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F9932" w14:textId="77777777" w:rsidR="00001BCC" w:rsidRDefault="00195D00" w:rsidP="54BBFCA9">
      <w:pPr>
        <w:spacing w:before="80" w:after="80" w:line="220" w:lineRule="auto"/>
        <w:jc w:val="center"/>
        <w:rPr>
          <w:rFonts w:ascii="Calibri Light" w:eastAsia="Calibri Light" w:hAnsi="Calibri Light" w:cs="Calibri Light"/>
          <w:b/>
          <w:bCs/>
          <w:sz w:val="23"/>
          <w:szCs w:val="23"/>
        </w:rPr>
      </w:pPr>
      <w:r>
        <w:rPr>
          <w:noProof/>
        </w:rPr>
        <w:drawing>
          <wp:anchor distT="0" distB="0" distL="114300" distR="114300" simplePos="0" relativeHeight="251658240" behindDoc="0" locked="0" layoutInCell="1" allowOverlap="1" wp14:anchorId="133E10AF" wp14:editId="5D37B218">
            <wp:simplePos x="0" y="0"/>
            <wp:positionH relativeFrom="column">
              <wp:posOffset>2684145</wp:posOffset>
            </wp:positionH>
            <wp:positionV relativeFrom="paragraph">
              <wp:posOffset>38735</wp:posOffset>
            </wp:positionV>
            <wp:extent cx="1021012" cy="933450"/>
            <wp:effectExtent l="0" t="0" r="0" b="0"/>
            <wp:wrapNone/>
            <wp:docPr id="308784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84005"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1012" cy="933450"/>
                    </a:xfrm>
                    <a:prstGeom prst="rect">
                      <a:avLst/>
                    </a:prstGeom>
                  </pic:spPr>
                </pic:pic>
              </a:graphicData>
            </a:graphic>
            <wp14:sizeRelH relativeFrom="page">
              <wp14:pctWidth>0</wp14:pctWidth>
            </wp14:sizeRelH>
            <wp14:sizeRelV relativeFrom="page">
              <wp14:pctHeight>0</wp14:pctHeight>
            </wp14:sizeRelV>
          </wp:anchor>
        </w:drawing>
      </w:r>
    </w:p>
    <w:p w14:paraId="7BEB0D6B" w14:textId="77777777" w:rsidR="00821089" w:rsidRDefault="00821089" w:rsidP="54BBFCA9">
      <w:pPr>
        <w:spacing w:before="80" w:after="80" w:line="220" w:lineRule="auto"/>
        <w:jc w:val="center"/>
        <w:rPr>
          <w:rFonts w:ascii="Calibri Light" w:eastAsia="Calibri Light" w:hAnsi="Calibri Light" w:cs="Calibri Light"/>
          <w:b/>
          <w:bCs/>
          <w:sz w:val="28"/>
          <w:szCs w:val="28"/>
        </w:rPr>
      </w:pPr>
    </w:p>
    <w:p w14:paraId="4B51A210" w14:textId="77777777" w:rsidR="00821089" w:rsidRDefault="00821089" w:rsidP="54BBFCA9">
      <w:pPr>
        <w:spacing w:before="80" w:after="80" w:line="220" w:lineRule="auto"/>
        <w:jc w:val="center"/>
        <w:rPr>
          <w:rFonts w:ascii="Calibri Light" w:eastAsia="Calibri Light" w:hAnsi="Calibri Light" w:cs="Calibri Light"/>
          <w:b/>
          <w:bCs/>
          <w:sz w:val="28"/>
          <w:szCs w:val="28"/>
        </w:rPr>
      </w:pPr>
    </w:p>
    <w:p w14:paraId="78DB8BEA" w14:textId="77777777" w:rsidR="00821089" w:rsidRDefault="00821089" w:rsidP="54BBFCA9">
      <w:pPr>
        <w:spacing w:before="80" w:after="80" w:line="220" w:lineRule="auto"/>
        <w:jc w:val="center"/>
        <w:rPr>
          <w:rFonts w:ascii="Calibri Light" w:eastAsia="Calibri Light" w:hAnsi="Calibri Light" w:cs="Calibri Light"/>
          <w:b/>
          <w:bCs/>
          <w:sz w:val="28"/>
          <w:szCs w:val="28"/>
        </w:rPr>
      </w:pPr>
    </w:p>
    <w:p w14:paraId="4BF3A618" w14:textId="77777777" w:rsidR="00821089" w:rsidRDefault="00821089" w:rsidP="54BBFCA9">
      <w:pPr>
        <w:spacing w:before="80" w:after="80" w:line="220" w:lineRule="auto"/>
        <w:jc w:val="center"/>
        <w:rPr>
          <w:rFonts w:ascii="Calibri Light" w:eastAsia="Calibri Light" w:hAnsi="Calibri Light" w:cs="Calibri Light"/>
          <w:b/>
          <w:bCs/>
          <w:sz w:val="28"/>
          <w:szCs w:val="28"/>
        </w:rPr>
      </w:pPr>
    </w:p>
    <w:p w14:paraId="6954D373" w14:textId="199388CB" w:rsidR="00001BCC" w:rsidRPr="005D3543" w:rsidRDefault="00DA0608" w:rsidP="54BBFCA9">
      <w:pPr>
        <w:spacing w:before="80" w:after="80" w:line="220" w:lineRule="auto"/>
        <w:jc w:val="center"/>
        <w:rPr>
          <w:rFonts w:ascii="Calibri Light" w:eastAsia="Calibri Light" w:hAnsi="Calibri Light" w:cs="Calibri Light"/>
          <w:b/>
          <w:bCs/>
          <w:sz w:val="28"/>
          <w:szCs w:val="28"/>
        </w:rPr>
      </w:pPr>
      <w:r w:rsidRPr="005D3543">
        <w:rPr>
          <w:rFonts w:ascii="Calibri Light" w:eastAsia="Calibri Light" w:hAnsi="Calibri Light" w:cs="Calibri Light"/>
          <w:b/>
          <w:bCs/>
          <w:sz w:val="28"/>
          <w:szCs w:val="28"/>
        </w:rPr>
        <w:t xml:space="preserve">Rhode Island </w:t>
      </w:r>
      <w:r w:rsidR="00874AAC" w:rsidRPr="005D3543">
        <w:rPr>
          <w:rFonts w:ascii="Calibri Light" w:eastAsia="Calibri Light" w:hAnsi="Calibri Light" w:cs="Calibri Light"/>
          <w:b/>
          <w:bCs/>
          <w:sz w:val="28"/>
          <w:szCs w:val="28"/>
        </w:rPr>
        <w:t xml:space="preserve">Scholarship </w:t>
      </w:r>
      <w:r w:rsidRPr="005D3543">
        <w:rPr>
          <w:rFonts w:ascii="Calibri Light" w:eastAsia="Calibri Light" w:hAnsi="Calibri Light" w:cs="Calibri Light"/>
          <w:b/>
          <w:bCs/>
          <w:sz w:val="28"/>
          <w:szCs w:val="28"/>
        </w:rPr>
        <w:t xml:space="preserve">Tax Credit Program </w:t>
      </w:r>
    </w:p>
    <w:p w14:paraId="7640DD22" w14:textId="77777777" w:rsidR="0AFBF2CF" w:rsidRPr="008B02C9" w:rsidRDefault="0AFBF2CF" w:rsidP="54BBFCA9">
      <w:pPr>
        <w:spacing w:before="80" w:after="80" w:line="220" w:lineRule="auto"/>
        <w:jc w:val="both"/>
        <w:rPr>
          <w:rFonts w:ascii="Calibri Light" w:eastAsia="Calibri Light" w:hAnsi="Calibri Light" w:cs="Calibri Light"/>
          <w:sz w:val="23"/>
          <w:szCs w:val="23"/>
        </w:rPr>
      </w:pPr>
      <w:r>
        <w:rPr>
          <w:rFonts w:ascii="Calibri Light" w:eastAsia="Calibri Light" w:hAnsi="Calibri Light" w:cs="Calibri Light"/>
          <w:color w:val="000000" w:themeColor="text1"/>
          <w:sz w:val="23"/>
          <w:szCs w:val="23"/>
        </w:rPr>
        <w:t>Through the Rhode Island Scholarship Tax Credit Program, Rhode Island businesses gain tax credits while helping low-income R.I. students, like RISE students, gain access to schools that otherwise would be out of their reach.</w:t>
      </w:r>
    </w:p>
    <w:p w14:paraId="317052F2" w14:textId="77777777" w:rsidR="00654CED" w:rsidRPr="008B02C9" w:rsidRDefault="00654CED" w:rsidP="54BBFCA9">
      <w:pPr>
        <w:shd w:val="clear" w:color="auto" w:fill="FFFFFF" w:themeFill="background1"/>
        <w:spacing w:before="80" w:after="80" w:line="220" w:lineRule="auto"/>
        <w:rPr>
          <w:rFonts w:ascii="Calibri Light" w:eastAsia="Calibri Light" w:hAnsi="Calibri Light" w:cs="Calibri Light"/>
          <w:b/>
          <w:bCs/>
          <w:color w:val="000000" w:themeColor="text1"/>
          <w:sz w:val="23"/>
          <w:szCs w:val="23"/>
        </w:rPr>
      </w:pPr>
      <w:r>
        <w:rPr>
          <w:rFonts w:ascii="Calibri Light" w:eastAsia="Calibri Light" w:hAnsi="Calibri Light" w:cs="Calibri Light"/>
          <w:b/>
          <w:bCs/>
          <w:color w:val="000000" w:themeColor="text1"/>
          <w:sz w:val="23"/>
          <w:szCs w:val="23"/>
        </w:rPr>
        <w:t>What is the purpose of the R.I. Scholarship Tax Credit Program?</w:t>
      </w:r>
    </w:p>
    <w:p w14:paraId="3D2ACF7A" w14:textId="77777777" w:rsidR="00654CED" w:rsidRPr="008B02C9" w:rsidRDefault="00654CED" w:rsidP="54BBFCA9">
      <w:pPr>
        <w:shd w:val="clear" w:color="auto" w:fill="FFFFFF" w:themeFill="background1"/>
        <w:spacing w:before="80" w:after="80" w:line="220" w:lineRule="auto"/>
        <w:jc w:val="both"/>
        <w:rPr>
          <w:rFonts w:ascii="Calibri Light" w:eastAsia="Calibri Light" w:hAnsi="Calibri Light" w:cs="Calibri Light"/>
          <w:color w:val="000000" w:themeColor="text1"/>
          <w:sz w:val="23"/>
          <w:szCs w:val="23"/>
        </w:rPr>
      </w:pPr>
      <w:r>
        <w:rPr>
          <w:rFonts w:ascii="Calibri Light" w:eastAsia="Calibri Light" w:hAnsi="Calibri Light" w:cs="Calibri Light"/>
          <w:sz w:val="23"/>
          <w:szCs w:val="23"/>
        </w:rPr>
        <w:t xml:space="preserve">Businesses receive valuable tax credits while supporting scholarships that allow low-income R.I. students, such as those in the RISE Scholarship Program, have access to independent effective schools. It is a win-win for businesses and students. </w:t>
      </w:r>
      <w:r>
        <w:rPr>
          <w:rFonts w:ascii="Calibri Light" w:eastAsia="Calibri Light" w:hAnsi="Calibri Light" w:cs="Calibri Light"/>
          <w:color w:val="000000" w:themeColor="text1"/>
          <w:sz w:val="23"/>
          <w:szCs w:val="23"/>
        </w:rPr>
        <w:t>The program is administered by the Rhode Island Department of Taxation. Tax credits range from $10,000 to $100,000.</w:t>
      </w:r>
    </w:p>
    <w:p w14:paraId="2E6652B0" w14:textId="77777777" w:rsidR="007874E1" w:rsidRPr="008B02C9" w:rsidRDefault="007874E1" w:rsidP="54BBFCA9">
      <w:pPr>
        <w:shd w:val="clear" w:color="auto" w:fill="FFFFFF" w:themeFill="background1"/>
        <w:spacing w:before="80" w:after="80" w:line="220" w:lineRule="auto"/>
        <w:rPr>
          <w:rFonts w:ascii="Calibri Light" w:eastAsia="Calibri Light" w:hAnsi="Calibri Light" w:cs="Calibri Light"/>
          <w:b/>
          <w:bCs/>
          <w:color w:val="000000" w:themeColor="text1"/>
          <w:sz w:val="23"/>
          <w:szCs w:val="23"/>
        </w:rPr>
      </w:pPr>
      <w:r>
        <w:rPr>
          <w:rFonts w:ascii="Calibri Light" w:eastAsia="Calibri Light" w:hAnsi="Calibri Light" w:cs="Calibri Light"/>
          <w:b/>
          <w:bCs/>
          <w:color w:val="000000" w:themeColor="text1"/>
          <w:sz w:val="23"/>
          <w:szCs w:val="23"/>
        </w:rPr>
        <w:t>Who Can Apply?</w:t>
      </w:r>
    </w:p>
    <w:p w14:paraId="267EFBD6" w14:textId="77777777" w:rsidR="000D4876" w:rsidRPr="008B02C9" w:rsidRDefault="000D4876" w:rsidP="54BBFCA9">
      <w:pPr>
        <w:shd w:val="clear" w:color="auto" w:fill="FFFFFF" w:themeFill="background1"/>
        <w:spacing w:before="80" w:after="80" w:line="220" w:lineRule="auto"/>
        <w:jc w:val="both"/>
        <w:rPr>
          <w:rFonts w:ascii="Calibri Light" w:eastAsia="Calibri Light" w:hAnsi="Calibri Light" w:cs="Calibri Light"/>
          <w:color w:val="000000" w:themeColor="text1"/>
          <w:sz w:val="23"/>
          <w:szCs w:val="23"/>
        </w:rPr>
      </w:pPr>
      <w:r>
        <w:rPr>
          <w:rFonts w:ascii="Calibri Light" w:eastAsia="Calibri Light" w:hAnsi="Calibri Light" w:cs="Calibri Light"/>
          <w:color w:val="000000" w:themeColor="text1"/>
          <w:sz w:val="23"/>
          <w:szCs w:val="23"/>
        </w:rPr>
        <w:t xml:space="preserve">Any Rhode Island LLC, LLP, S corporation, or C corporation is eligible to apply for the tax credit program. The program allows eligible organizations with a projected corporate tax liability to receive a tax credit in exchange for making a comparable contribution to an SGO. The business can receive either a 75% or 90% tax credit, depending on if they choose the one or two-year commitment. </w:t>
      </w:r>
    </w:p>
    <w:p w14:paraId="709008AC" w14:textId="77777777" w:rsidR="00FF0237" w:rsidRPr="008B02C9" w:rsidRDefault="00FF0237" w:rsidP="54BBFCA9">
      <w:pPr>
        <w:spacing w:before="80" w:after="80" w:line="220" w:lineRule="auto"/>
        <w:rPr>
          <w:rFonts w:ascii="Calibri Light" w:eastAsia="Calibri Light" w:hAnsi="Calibri Light" w:cs="Calibri Light"/>
          <w:b/>
          <w:bCs/>
          <w:sz w:val="23"/>
          <w:szCs w:val="23"/>
        </w:rPr>
      </w:pPr>
      <w:r>
        <w:rPr>
          <w:rFonts w:ascii="Calibri Light" w:eastAsia="Calibri Light" w:hAnsi="Calibri Light" w:cs="Calibri Light"/>
          <w:b/>
          <w:bCs/>
          <w:sz w:val="23"/>
          <w:szCs w:val="23"/>
        </w:rPr>
        <w:t>What is an SGO?</w:t>
      </w:r>
    </w:p>
    <w:p w14:paraId="60A996B5" w14:textId="77777777" w:rsidR="00FF0237" w:rsidRPr="008B02C9" w:rsidRDefault="00FF0237" w:rsidP="54BBFCA9">
      <w:pPr>
        <w:spacing w:before="80" w:after="80" w:line="220" w:lineRule="auto"/>
        <w:jc w:val="both"/>
        <w:rPr>
          <w:rFonts w:ascii="Calibri Light" w:eastAsia="Calibri Light" w:hAnsi="Calibri Light" w:cs="Calibri Light"/>
          <w:sz w:val="23"/>
          <w:szCs w:val="23"/>
        </w:rPr>
      </w:pPr>
      <w:r>
        <w:rPr>
          <w:rFonts w:ascii="Calibri Light" w:eastAsia="Calibri Light" w:hAnsi="Calibri Light" w:cs="Calibri Light"/>
          <w:sz w:val="23"/>
          <w:szCs w:val="23"/>
        </w:rPr>
        <w:t>To participate in the R.I. Scholarship Tax Credit Program, the RISE Scholarship Program benefits from a separate 501(c)(3) organization, an SGO, whose sole purpose is to grant scholarships to low-income R.I. students seeking to attend a R.I.  independent/parochial school. The scholarship-granting organization, (SGO), RISE works with is the Star Scholars Opportunity Program. Businesses interested in helping RISE students select this SGO on their application.</w:t>
      </w:r>
    </w:p>
    <w:p w14:paraId="65079111" w14:textId="77777777" w:rsidR="007874E1" w:rsidRPr="008B02C9" w:rsidRDefault="008A6AF9" w:rsidP="54BBFCA9">
      <w:pPr>
        <w:shd w:val="clear" w:color="auto" w:fill="FFFFFF" w:themeFill="background1"/>
        <w:spacing w:before="80" w:after="80" w:line="220" w:lineRule="auto"/>
        <w:rPr>
          <w:rFonts w:ascii="Calibri Light" w:eastAsia="Calibri Light" w:hAnsi="Calibri Light" w:cs="Calibri Light"/>
          <w:b/>
          <w:bCs/>
          <w:color w:val="000000" w:themeColor="text1"/>
          <w:sz w:val="23"/>
          <w:szCs w:val="23"/>
        </w:rPr>
      </w:pPr>
      <w:r>
        <w:rPr>
          <w:rFonts w:ascii="Calibri Light" w:eastAsia="Calibri Light" w:hAnsi="Calibri Light" w:cs="Calibri Light"/>
          <w:b/>
          <w:bCs/>
          <w:color w:val="000000" w:themeColor="text1"/>
          <w:sz w:val="23"/>
          <w:szCs w:val="23"/>
        </w:rPr>
        <w:t>How and When Do I Apply?</w:t>
      </w:r>
    </w:p>
    <w:p w14:paraId="6E5527EB" w14:textId="77777777" w:rsidR="006F57DD" w:rsidRPr="008B02C9" w:rsidRDefault="006F57DD" w:rsidP="54BBFCA9">
      <w:pPr>
        <w:spacing w:before="80" w:after="80" w:line="220" w:lineRule="auto"/>
        <w:rPr>
          <w:rFonts w:ascii="Calibri Light" w:eastAsia="Calibri Light" w:hAnsi="Calibri Light" w:cs="Calibri Light"/>
          <w:b/>
          <w:bCs/>
          <w:sz w:val="23"/>
          <w:szCs w:val="23"/>
        </w:rPr>
      </w:pPr>
      <w:r>
        <w:rPr>
          <w:rFonts w:ascii="Calibri Light" w:eastAsia="Calibri Light" w:hAnsi="Calibri Light" w:cs="Calibri Light"/>
          <w:sz w:val="23"/>
          <w:szCs w:val="23"/>
        </w:rPr>
        <w:t xml:space="preserve">Businesses complete a simple application for qualified tax credits – up to $100K annually – through the R.I. Division of Taxation.  Applications are due on </w:t>
      </w:r>
      <w:r>
        <w:rPr>
          <w:rFonts w:ascii="Calibri Light" w:eastAsia="Calibri Light" w:hAnsi="Calibri Light" w:cs="Calibri Light"/>
          <w:color w:val="000000" w:themeColor="text1"/>
          <w:sz w:val="23"/>
          <w:szCs w:val="23"/>
        </w:rPr>
        <w:t>July 1, or the first business day after July 1, every year</w:t>
      </w:r>
      <w:r>
        <w:rPr>
          <w:rFonts w:ascii="Calibri Light" w:eastAsia="Calibri Light" w:hAnsi="Calibri Light" w:cs="Calibri Light"/>
          <w:sz w:val="23"/>
          <w:szCs w:val="23"/>
        </w:rPr>
        <w:t xml:space="preserve">. RISE can assist your business in completing the application and will deliver your application to the R.I. Division of Taxation on the due date. Additional information and the application can be found here: </w:t>
      </w:r>
      <w:hyperlink r:id="rId11">
        <w:r>
          <w:rPr>
            <w:rStyle w:val="Hyperlink"/>
            <w:rFonts w:ascii="Calibri Light" w:eastAsia="Calibri Light" w:hAnsi="Calibri Light" w:cs="Calibri Light"/>
            <w:b/>
            <w:bCs/>
            <w:sz w:val="23"/>
            <w:szCs w:val="23"/>
          </w:rPr>
          <w:t>https://tax.ri.gov/tax-sections/credits/scholarship-credit</w:t>
        </w:r>
      </w:hyperlink>
      <w:r>
        <w:rPr>
          <w:rFonts w:ascii="Calibri Light" w:eastAsia="Calibri Light" w:hAnsi="Calibri Light" w:cs="Calibri Light"/>
          <w:b/>
          <w:bCs/>
          <w:sz w:val="23"/>
          <w:szCs w:val="23"/>
        </w:rPr>
        <w:t xml:space="preserve">.  </w:t>
      </w:r>
    </w:p>
    <w:p w14:paraId="53E94E0B" w14:textId="77777777" w:rsidR="24A59B90" w:rsidRPr="008B02C9" w:rsidRDefault="24A59B90" w:rsidP="54BBFCA9">
      <w:pPr>
        <w:spacing w:before="80" w:after="80" w:line="220" w:lineRule="auto"/>
        <w:jc w:val="both"/>
        <w:rPr>
          <w:rFonts w:ascii="Calibri Light" w:eastAsia="Calibri Light" w:hAnsi="Calibri Light" w:cs="Calibri Light"/>
          <w:b/>
          <w:bCs/>
          <w:sz w:val="23"/>
          <w:szCs w:val="23"/>
        </w:rPr>
      </w:pPr>
      <w:r>
        <w:br/>
      </w:r>
      <w:r>
        <w:rPr>
          <w:rFonts w:ascii="Calibri Light" w:eastAsia="Calibri Light" w:hAnsi="Calibri Light" w:cs="Calibri Light"/>
          <w:b/>
          <w:bCs/>
          <w:sz w:val="23"/>
          <w:szCs w:val="23"/>
        </w:rPr>
        <w:t xml:space="preserve">What happens after the application is submitted? </w:t>
      </w:r>
    </w:p>
    <w:p w14:paraId="3863D696" w14:textId="77777777" w:rsidR="426B9982" w:rsidRDefault="426B9982" w:rsidP="54BBFCA9">
      <w:pPr>
        <w:spacing w:before="80" w:after="80" w:line="220" w:lineRule="auto"/>
        <w:rPr>
          <w:rFonts w:ascii="Calibri Light" w:eastAsia="Calibri Light" w:hAnsi="Calibri Light" w:cs="Calibri Light"/>
          <w:sz w:val="23"/>
          <w:szCs w:val="23"/>
        </w:rPr>
      </w:pPr>
      <w:r>
        <w:rPr>
          <w:rFonts w:ascii="Calibri Light" w:eastAsia="Calibri Light" w:hAnsi="Calibri Light" w:cs="Calibri Light"/>
          <w:sz w:val="23"/>
          <w:szCs w:val="23"/>
        </w:rPr>
        <w:t xml:space="preserve">Applications are part of a pool of businesses applying for the tax credit. The amount of tax credit applications typically exceeds the R.I. Scholarship Tax Credit limit, currently $1.6 million. Therefore, a drawing is conducted every July to determine which of the businesses will receive the tax credit. Approved businesses will then receive instructions on how and when to make contributions to the SGO they have selected. The SGO then awards the scholarships to qualified R.I. students and distributes the funding directly to the schools. </w:t>
      </w:r>
    </w:p>
    <w:p w14:paraId="692C031E" w14:textId="77777777" w:rsidR="00693E07" w:rsidRPr="008B02C9" w:rsidRDefault="52AB4871" w:rsidP="54BBFCA9">
      <w:pPr>
        <w:spacing w:before="80" w:after="80" w:line="220" w:lineRule="auto"/>
        <w:rPr>
          <w:rFonts w:asciiTheme="majorHAnsi" w:eastAsiaTheme="majorEastAsia" w:hAnsiTheme="majorHAnsi" w:cstheme="majorBidi"/>
          <w:b/>
          <w:bCs/>
          <w:sz w:val="23"/>
          <w:szCs w:val="23"/>
        </w:rPr>
      </w:pPr>
      <w:r>
        <w:rPr>
          <w:rFonts w:asciiTheme="majorHAnsi" w:eastAsiaTheme="majorEastAsia" w:hAnsiTheme="majorHAnsi" w:cstheme="majorBidi"/>
          <w:b/>
          <w:bCs/>
          <w:sz w:val="23"/>
          <w:szCs w:val="23"/>
        </w:rPr>
        <w:t>I’m interested. How do I find out more?</w:t>
      </w:r>
    </w:p>
    <w:p w14:paraId="588092CD" w14:textId="77777777" w:rsidR="0057332D" w:rsidRPr="008B02C9" w:rsidRDefault="0057332D" w:rsidP="54BBFCA9">
      <w:pPr>
        <w:spacing w:before="80" w:after="80" w:line="220" w:lineRule="auto"/>
        <w:rPr>
          <w:rFonts w:ascii="Calibri Light" w:eastAsia="Calibri Light" w:hAnsi="Calibri Light" w:cs="Calibri Light"/>
          <w:sz w:val="23"/>
          <w:szCs w:val="23"/>
        </w:rPr>
      </w:pPr>
      <w:r>
        <w:rPr>
          <w:rFonts w:ascii="Calibri Light" w:eastAsia="Calibri Light" w:hAnsi="Calibri Light" w:cs="Calibri Light"/>
          <w:sz w:val="23"/>
          <w:szCs w:val="23"/>
        </w:rPr>
        <w:t xml:space="preserve">To learn more about how you can help RISE through the R.I. Scholarship Tax Credit Program, contact Kaitlin Della Grotta, Executive Director, RISE Scholarship Program, at 401-421-2010 or </w:t>
      </w:r>
      <w:hyperlink r:id="rId12">
        <w:r>
          <w:rPr>
            <w:rStyle w:val="Hyperlink"/>
            <w:rFonts w:ascii="Calibri Light" w:eastAsia="Calibri Light" w:hAnsi="Calibri Light" w:cs="Calibri Light"/>
            <w:sz w:val="23"/>
            <w:szCs w:val="23"/>
          </w:rPr>
          <w:t>kdellagrotta@riseonline.org</w:t>
        </w:r>
      </w:hyperlink>
      <w:r>
        <w:rPr>
          <w:rFonts w:ascii="Calibri Light" w:eastAsia="Calibri Light" w:hAnsi="Calibri Light" w:cs="Calibri Light"/>
          <w:sz w:val="23"/>
          <w:szCs w:val="23"/>
        </w:rPr>
        <w:t>.</w:t>
      </w:r>
    </w:p>
    <w:p w14:paraId="578CBACE" w14:textId="77777777" w:rsidR="008B02C9" w:rsidRPr="008B02C9" w:rsidRDefault="008B02C9" w:rsidP="54BBFCA9">
      <w:pPr>
        <w:spacing w:before="80" w:after="80" w:line="220" w:lineRule="auto"/>
        <w:rPr>
          <w:rFonts w:ascii="Calibri Light" w:eastAsia="Calibri Light" w:hAnsi="Calibri Light" w:cs="Calibri Light"/>
          <w:b/>
          <w:bCs/>
          <w:sz w:val="23"/>
          <w:szCs w:val="23"/>
        </w:rPr>
      </w:pPr>
      <w:r>
        <w:rPr>
          <w:rFonts w:ascii="Calibri Light" w:eastAsia="Calibri Light" w:hAnsi="Calibri Light" w:cs="Calibri Light"/>
          <w:b/>
          <w:bCs/>
          <w:sz w:val="23"/>
          <w:szCs w:val="23"/>
        </w:rPr>
        <w:t>Quick Links:</w:t>
      </w:r>
    </w:p>
    <w:p w14:paraId="4CE76619" w14:textId="77777777" w:rsidR="008B02C9" w:rsidRPr="008B02C9" w:rsidRDefault="008B02C9" w:rsidP="54BBFCA9">
      <w:pPr>
        <w:spacing w:before="80" w:after="80" w:line="220" w:lineRule="auto"/>
        <w:rPr>
          <w:rFonts w:ascii="Calibri Light" w:eastAsia="Calibri Light" w:hAnsi="Calibri Light" w:cs="Calibri Light"/>
          <w:sz w:val="23"/>
          <w:szCs w:val="23"/>
        </w:rPr>
      </w:pPr>
      <w:r>
        <w:rPr>
          <w:rFonts w:ascii="Calibri Light" w:eastAsia="Calibri Light" w:hAnsi="Calibri Light" w:cs="Calibri Light"/>
          <w:sz w:val="23"/>
          <w:szCs w:val="23"/>
        </w:rPr>
        <w:t xml:space="preserve">RISE Scholarship Program </w:t>
      </w:r>
      <w:hyperlink r:id="rId13">
        <w:r>
          <w:rPr>
            <w:rStyle w:val="Hyperlink"/>
            <w:rFonts w:ascii="Calibri Light" w:eastAsia="Calibri Light" w:hAnsi="Calibri Light" w:cs="Calibri Light"/>
            <w:sz w:val="23"/>
            <w:szCs w:val="23"/>
          </w:rPr>
          <w:t>www.riseonline.org</w:t>
        </w:r>
      </w:hyperlink>
    </w:p>
    <w:p w14:paraId="6444B12F" w14:textId="77777777" w:rsidR="66430DBF" w:rsidRDefault="66430DBF" w:rsidP="54BBFCA9">
      <w:pPr>
        <w:spacing w:before="80" w:after="80" w:line="220" w:lineRule="auto"/>
        <w:rPr>
          <w:rFonts w:ascii="Calibri Light" w:eastAsia="Calibri Light" w:hAnsi="Calibri Light" w:cs="Calibri Light"/>
          <w:b/>
          <w:bCs/>
          <w:sz w:val="23"/>
          <w:szCs w:val="23"/>
        </w:rPr>
      </w:pPr>
      <w:r>
        <w:rPr>
          <w:rFonts w:ascii="Calibri Light" w:eastAsia="Calibri Light" w:hAnsi="Calibri Light" w:cs="Calibri Light"/>
          <w:sz w:val="23"/>
          <w:szCs w:val="23"/>
        </w:rPr>
        <w:t xml:space="preserve">R.I. Tax Credit for Scholarship Contributions </w:t>
      </w:r>
      <w:hyperlink r:id="rId14">
        <w:r>
          <w:rPr>
            <w:rStyle w:val="Hyperlink"/>
            <w:rFonts w:ascii="Calibri Light" w:eastAsia="Calibri Light" w:hAnsi="Calibri Light" w:cs="Calibri Light"/>
            <w:b/>
            <w:bCs/>
            <w:sz w:val="23"/>
            <w:szCs w:val="23"/>
          </w:rPr>
          <w:t>https://tax.ri.gov/tax-sections/credits/scholarship-credit</w:t>
        </w:r>
      </w:hyperlink>
      <w:r>
        <w:rPr>
          <w:rFonts w:ascii="Calibri Light" w:eastAsia="Calibri Light" w:hAnsi="Calibri Light" w:cs="Calibri Light"/>
          <w:b/>
          <w:bCs/>
          <w:sz w:val="23"/>
          <w:szCs w:val="23"/>
        </w:rPr>
        <w:t>.</w:t>
      </w:r>
    </w:p>
    <w:p w14:paraId="3A4E4BB0" w14:textId="77777777" w:rsidR="00454711" w:rsidRPr="008B02C9" w:rsidRDefault="00454711" w:rsidP="54BBFCA9">
      <w:pPr>
        <w:spacing w:before="80" w:after="80" w:line="220" w:lineRule="auto"/>
        <w:rPr>
          <w:rFonts w:ascii="Calibri Light" w:eastAsia="Calibri Light" w:hAnsi="Calibri Light" w:cs="Calibri Light"/>
          <w:sz w:val="23"/>
          <w:szCs w:val="23"/>
        </w:rPr>
      </w:pPr>
    </w:p>
    <w:p w14:paraId="68BA8330" w14:textId="77777777" w:rsidR="003C572D" w:rsidRDefault="00000000">
      <w:pPr>
        <w:spacing w:after="0" w:line="220" w:lineRule="auto"/>
        <w:rPr>
          <w:rFonts w:ascii="Calibri Light" w:hAnsi="Calibri Light" w:cs="Calibri Light"/>
          <w:sz w:val="23"/>
          <w:szCs w:val="23"/>
        </w:rPr>
      </w:pPr>
      <w:r>
        <w:rPr>
          <w:sz w:val="23"/>
        </w:rPr>
        <w:br w:type="page"/>
      </w:r>
    </w:p>
    <w:p w14:paraId="3B8AD880" w14:textId="77777777" w:rsidR="005D3543" w:rsidRDefault="005D3543">
      <w:pPr>
        <w:spacing w:before="30" w:after="18" w:line="220" w:lineRule="auto"/>
        <w:rPr>
          <w:rFonts w:ascii="Calibri Light" w:eastAsia="Calibri Light" w:hAnsi="Calibri Light" w:cs="Calibri Light"/>
          <w:b/>
          <w:bCs/>
          <w:color w:val="1F6675"/>
          <w:sz w:val="25"/>
          <w:szCs w:val="25"/>
        </w:rPr>
      </w:pPr>
    </w:p>
    <w:p w14:paraId="1F2949A3" w14:textId="77777777" w:rsidR="005D3543" w:rsidRDefault="005D3543">
      <w:pPr>
        <w:spacing w:before="30" w:after="18" w:line="220" w:lineRule="auto"/>
        <w:rPr>
          <w:rFonts w:ascii="Calibri Light" w:eastAsia="Calibri Light" w:hAnsi="Calibri Light" w:cs="Calibri Light"/>
          <w:b/>
          <w:bCs/>
          <w:color w:val="1F6675"/>
          <w:sz w:val="25"/>
          <w:szCs w:val="25"/>
        </w:rPr>
      </w:pPr>
    </w:p>
    <w:p w14:paraId="6331EECA" w14:textId="77777777" w:rsidR="005D3543" w:rsidRDefault="005D3543">
      <w:pPr>
        <w:spacing w:before="30" w:after="18" w:line="220" w:lineRule="auto"/>
        <w:rPr>
          <w:rFonts w:ascii="Calibri Light" w:eastAsia="Calibri Light" w:hAnsi="Calibri Light" w:cs="Calibri Light"/>
          <w:b/>
          <w:bCs/>
          <w:color w:val="1F6675"/>
          <w:sz w:val="25"/>
          <w:szCs w:val="25"/>
        </w:rPr>
      </w:pPr>
    </w:p>
    <w:p w14:paraId="5647C9FD" w14:textId="0DFAA252" w:rsidR="003C572D" w:rsidRDefault="00000000">
      <w:pPr>
        <w:spacing w:before="30" w:after="18" w:line="220" w:lineRule="auto"/>
        <w:rPr>
          <w:rFonts w:ascii="Calibri Light" w:eastAsia="Calibri Light" w:hAnsi="Calibri Light" w:cs="Calibri Light"/>
          <w:b/>
          <w:bCs/>
          <w:color w:val="1F6675"/>
          <w:sz w:val="25"/>
          <w:szCs w:val="25"/>
        </w:rPr>
      </w:pPr>
      <w:r>
        <w:rPr>
          <w:rFonts w:ascii="Calibri Light" w:eastAsia="Calibri Light" w:hAnsi="Calibri Light" w:cs="Calibri Light"/>
          <w:b/>
          <w:bCs/>
          <w:color w:val="1F6675"/>
          <w:sz w:val="25"/>
          <w:szCs w:val="25"/>
        </w:rPr>
        <w:t>Tax Credit Examples</w:t>
      </w:r>
    </w:p>
    <w:p w14:paraId="1B1CCAED" w14:textId="77777777" w:rsidR="003C572D" w:rsidRDefault="00000000">
      <w:pPr>
        <w:spacing w:before="30" w:after="18" w:line="220" w:lineRule="auto"/>
        <w:jc w:val="center"/>
        <w:rPr>
          <w:rFonts w:ascii="Calibri Light" w:hAnsi="Calibri Light" w:cs="Calibri Light"/>
          <w:i/>
          <w:iCs/>
          <w:sz w:val="23"/>
          <w:szCs w:val="23"/>
        </w:rPr>
      </w:pPr>
      <w:r>
        <w:rPr>
          <w:rFonts w:ascii="Calibri Light" w:hAnsi="Calibri Light" w:cs="Calibri Light"/>
          <w:i/>
          <w:iCs/>
          <w:sz w:val="23"/>
          <w:szCs w:val="23"/>
        </w:rPr>
        <w:t>Example: $10,000 Donation With 1 and 2 Year Options</w:t>
      </w:r>
    </w:p>
    <w:tbl>
      <w:tblPr>
        <w:tblW w:w="10512" w:type="dxa"/>
        <w:tblLayout w:type="fixed"/>
        <w:tblLook w:val="04A0" w:firstRow="1" w:lastRow="0" w:firstColumn="1" w:lastColumn="0" w:noHBand="0" w:noVBand="1"/>
      </w:tblPr>
      <w:tblGrid>
        <w:gridCol w:w="5256"/>
        <w:gridCol w:w="5256"/>
      </w:tblGrid>
      <w:tr w:rsidR="003C572D" w14:paraId="30783D3B" w14:textId="77777777">
        <w:tc>
          <w:tcPr>
            <w:tcW w:w="5256" w:type="dxa"/>
            <w:tcBorders>
              <w:top w:val="single" w:sz="4" w:space="0" w:color="AAAAAA"/>
              <w:left w:val="single" w:sz="4" w:space="0" w:color="AAAAAA"/>
              <w:bottom w:val="single" w:sz="4" w:space="0" w:color="AAAAAA"/>
              <w:right w:val="single" w:sz="4" w:space="0" w:color="AAAAAA"/>
            </w:tcBorders>
            <w:shd w:val="clear" w:color="auto" w:fill="1F6675"/>
            <w:tcMar>
              <w:top w:w="80" w:type="dxa"/>
              <w:left w:w="120" w:type="dxa"/>
              <w:bottom w:w="80" w:type="dxa"/>
              <w:right w:w="120" w:type="dxa"/>
            </w:tcMar>
          </w:tcPr>
          <w:p w14:paraId="3AA19BAC" w14:textId="77777777" w:rsidR="003C572D" w:rsidRDefault="00000000">
            <w:pPr>
              <w:spacing w:before="30" w:after="18" w:line="220" w:lineRule="auto"/>
              <w:jc w:val="center"/>
              <w:rPr>
                <w:rFonts w:ascii="Calibri Light" w:hAnsi="Calibri Light" w:cs="Calibri Light"/>
                <w:b/>
                <w:bCs/>
                <w:color w:val="FFFFFF"/>
                <w:sz w:val="23"/>
                <w:szCs w:val="23"/>
              </w:rPr>
            </w:pPr>
            <w:r>
              <w:rPr>
                <w:rFonts w:ascii="Calibri Light" w:hAnsi="Calibri Light" w:cs="Calibri Light"/>
                <w:b/>
                <w:bCs/>
                <w:color w:val="FFFFFF"/>
                <w:sz w:val="23"/>
                <w:szCs w:val="23"/>
              </w:rPr>
              <w:t>1-Year Commitment</w:t>
            </w:r>
          </w:p>
        </w:tc>
        <w:tc>
          <w:tcPr>
            <w:tcW w:w="5256" w:type="dxa"/>
            <w:tcBorders>
              <w:top w:val="single" w:sz="4" w:space="0" w:color="AAAAAA"/>
              <w:left w:val="single" w:sz="4" w:space="0" w:color="AAAAAA"/>
              <w:bottom w:val="single" w:sz="4" w:space="0" w:color="AAAAAA"/>
              <w:right w:val="single" w:sz="4" w:space="0" w:color="AAAAAA"/>
            </w:tcBorders>
            <w:shd w:val="clear" w:color="auto" w:fill="1F6675"/>
            <w:tcMar>
              <w:top w:w="80" w:type="dxa"/>
              <w:left w:w="120" w:type="dxa"/>
              <w:bottom w:w="80" w:type="dxa"/>
              <w:right w:w="120" w:type="dxa"/>
            </w:tcMar>
          </w:tcPr>
          <w:p w14:paraId="64DDEA73" w14:textId="77777777" w:rsidR="003C572D" w:rsidRDefault="00000000">
            <w:pPr>
              <w:spacing w:before="30" w:after="18" w:line="220" w:lineRule="auto"/>
              <w:jc w:val="center"/>
              <w:rPr>
                <w:rFonts w:ascii="Calibri Light" w:hAnsi="Calibri Light" w:cs="Calibri Light"/>
                <w:b/>
                <w:bCs/>
                <w:color w:val="FFFFFF"/>
                <w:sz w:val="23"/>
                <w:szCs w:val="23"/>
              </w:rPr>
            </w:pPr>
            <w:r>
              <w:rPr>
                <w:rFonts w:ascii="Calibri Light" w:hAnsi="Calibri Light" w:cs="Calibri Light"/>
                <w:b/>
                <w:bCs/>
                <w:color w:val="FFFFFF"/>
                <w:sz w:val="23"/>
                <w:szCs w:val="23"/>
              </w:rPr>
              <w:t>2-Year Commitment</w:t>
            </w:r>
          </w:p>
        </w:tc>
      </w:tr>
      <w:tr w:rsidR="003C572D" w14:paraId="18E6400A" w14:textId="77777777">
        <w:tc>
          <w:tcPr>
            <w:tcW w:w="5256" w:type="dxa"/>
            <w:tcBorders>
              <w:top w:val="single" w:sz="4" w:space="0" w:color="AAAAAA"/>
              <w:left w:val="single" w:sz="4" w:space="0" w:color="AAAAAA"/>
              <w:bottom w:val="single" w:sz="4" w:space="0" w:color="AAAAAA"/>
              <w:right w:val="single" w:sz="4" w:space="0" w:color="AAAAAA"/>
            </w:tcBorders>
            <w:shd w:val="clear" w:color="auto" w:fill="EBF5F7"/>
            <w:tcMar>
              <w:top w:w="100" w:type="dxa"/>
              <w:left w:w="120" w:type="dxa"/>
              <w:bottom w:w="100" w:type="dxa"/>
              <w:right w:w="120" w:type="dxa"/>
            </w:tcMar>
          </w:tcPr>
          <w:p w14:paraId="0FD1D927"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 xml:space="preserve">Tax credit (75%): </w:t>
            </w:r>
            <w:r>
              <w:rPr>
                <w:rFonts w:ascii="Calibri Light" w:hAnsi="Calibri Light" w:cs="Calibri Light"/>
                <w:b/>
                <w:bCs/>
                <w:sz w:val="23"/>
                <w:szCs w:val="23"/>
              </w:rPr>
              <w:t>$7,500</w:t>
            </w:r>
          </w:p>
          <w:p w14:paraId="0084630C"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 xml:space="preserve">Net cost: </w:t>
            </w:r>
            <w:r>
              <w:rPr>
                <w:rFonts w:ascii="Calibri Light" w:hAnsi="Calibri Light" w:cs="Calibri Light"/>
                <w:b/>
                <w:bCs/>
                <w:sz w:val="23"/>
                <w:szCs w:val="23"/>
              </w:rPr>
              <w:t>$2,500</w:t>
            </w:r>
          </w:p>
          <w:p w14:paraId="71D86779" w14:textId="77777777" w:rsidR="003C572D" w:rsidRDefault="00000000">
            <w:pPr>
              <w:spacing w:before="30" w:after="18" w:line="220" w:lineRule="auto"/>
              <w:rPr>
                <w:rFonts w:ascii="Calibri Light" w:hAnsi="Calibri Light" w:cs="Calibri Light"/>
                <w:i/>
                <w:sz w:val="23"/>
                <w:szCs w:val="23"/>
              </w:rPr>
            </w:pPr>
            <w:r>
              <w:rPr>
                <w:rFonts w:ascii="Calibri Light" w:hAnsi="Calibri Light" w:cs="Calibri Light"/>
                <w:i/>
                <w:iCs/>
                <w:sz w:val="23"/>
                <w:szCs w:val="23"/>
              </w:rPr>
              <w:t>Plus potential federal deduction</w:t>
            </w:r>
          </w:p>
        </w:tc>
        <w:tc>
          <w:tcPr>
            <w:tcW w:w="5256" w:type="dxa"/>
            <w:tcBorders>
              <w:top w:val="single" w:sz="4" w:space="0" w:color="AAAAAA"/>
              <w:left w:val="single" w:sz="4" w:space="0" w:color="AAAAAA"/>
              <w:bottom w:val="single" w:sz="4" w:space="0" w:color="AAAAAA"/>
              <w:right w:val="single" w:sz="4" w:space="0" w:color="AAAAAA"/>
            </w:tcBorders>
            <w:shd w:val="clear" w:color="auto" w:fill="EBF5F7"/>
            <w:tcMar>
              <w:top w:w="100" w:type="dxa"/>
              <w:left w:w="120" w:type="dxa"/>
              <w:bottom w:w="100" w:type="dxa"/>
              <w:right w:w="120" w:type="dxa"/>
            </w:tcMar>
          </w:tcPr>
          <w:p w14:paraId="16067BEE"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 xml:space="preserve">Tax credit (90%): </w:t>
            </w:r>
            <w:r>
              <w:rPr>
                <w:rFonts w:ascii="Calibri Light" w:hAnsi="Calibri Light" w:cs="Calibri Light"/>
                <w:b/>
                <w:bCs/>
                <w:sz w:val="23"/>
                <w:szCs w:val="23"/>
              </w:rPr>
              <w:t>$9,000/year</w:t>
            </w:r>
          </w:p>
          <w:p w14:paraId="11CD18C7"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 xml:space="preserve">Net cost: </w:t>
            </w:r>
            <w:r>
              <w:rPr>
                <w:rFonts w:ascii="Calibri Light" w:hAnsi="Calibri Light" w:cs="Calibri Light"/>
                <w:b/>
                <w:bCs/>
                <w:sz w:val="23"/>
                <w:szCs w:val="23"/>
              </w:rPr>
              <w:t>$1,000/year</w:t>
            </w:r>
          </w:p>
          <w:p w14:paraId="043C506E" w14:textId="77777777" w:rsidR="003C572D" w:rsidRDefault="00000000">
            <w:pPr>
              <w:spacing w:before="30" w:after="18" w:line="220" w:lineRule="auto"/>
              <w:rPr>
                <w:rFonts w:ascii="Calibri Light" w:hAnsi="Calibri Light" w:cs="Calibri Light"/>
                <w:i/>
                <w:sz w:val="23"/>
                <w:szCs w:val="23"/>
              </w:rPr>
            </w:pPr>
            <w:r>
              <w:rPr>
                <w:rFonts w:ascii="Calibri Light" w:hAnsi="Calibri Light" w:cs="Calibri Light"/>
                <w:i/>
                <w:iCs/>
                <w:sz w:val="23"/>
                <w:szCs w:val="23"/>
              </w:rPr>
              <w:t>Plus potential federal deduction</w:t>
            </w:r>
          </w:p>
        </w:tc>
      </w:tr>
    </w:tbl>
    <w:p w14:paraId="54337C53" w14:textId="77777777" w:rsidR="003C572D" w:rsidRDefault="00000000">
      <w:pPr>
        <w:spacing w:before="30" w:after="18" w:line="220" w:lineRule="auto"/>
        <w:rPr>
          <w:rFonts w:ascii="Calibri Light" w:eastAsia="Calibri Light" w:hAnsi="Calibri Light" w:cs="Calibri Light"/>
          <w:b/>
          <w:bCs/>
          <w:color w:val="1F6675"/>
          <w:sz w:val="25"/>
          <w:szCs w:val="25"/>
        </w:rPr>
      </w:pPr>
      <w:r>
        <w:rPr>
          <w:rFonts w:ascii="Calibri Light" w:eastAsia="Calibri Light" w:hAnsi="Calibri Light" w:cs="Calibri Light"/>
          <w:b/>
          <w:bCs/>
          <w:color w:val="1F6675"/>
          <w:sz w:val="25"/>
          <w:szCs w:val="25"/>
        </w:rPr>
        <w:t>How to Apply</w:t>
      </w:r>
    </w:p>
    <w:p w14:paraId="56355AF0"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Download the Business Entity Application from the RI Division of Taxation (tax.ri.gov). Forms are typically available in June.</w:t>
      </w:r>
    </w:p>
    <w:p w14:paraId="57EE7A69"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Submit your application on </w:t>
      </w:r>
      <w:r>
        <w:rPr>
          <w:rFonts w:ascii="Calibri Light" w:hAnsi="Calibri Light" w:cs="Calibri Light"/>
          <w:b/>
          <w:bCs/>
          <w:sz w:val="23"/>
          <w:szCs w:val="23"/>
        </w:rPr>
        <w:t xml:space="preserve">July 1 </w:t>
      </w:r>
      <w:r>
        <w:rPr>
          <w:rFonts w:ascii="Calibri Light" w:hAnsi="Calibri Light" w:cs="Calibri Light"/>
          <w:sz w:val="23"/>
          <w:szCs w:val="23"/>
        </w:rPr>
        <w:t>(or the first business day after). Applications submitted before July 1 will not be accepted.</w:t>
      </w:r>
    </w:p>
    <w:p w14:paraId="72DAE416"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If demand exceeds the $1.5 million annual cap, a </w:t>
      </w:r>
      <w:r>
        <w:rPr>
          <w:rFonts w:ascii="Calibri Light" w:hAnsi="Calibri Light" w:cs="Calibri Light"/>
          <w:b/>
          <w:bCs/>
          <w:sz w:val="23"/>
          <w:szCs w:val="23"/>
        </w:rPr>
        <w:t xml:space="preserve">lottery is held </w:t>
      </w:r>
      <w:r>
        <w:rPr>
          <w:rFonts w:ascii="Calibri Light" w:hAnsi="Calibri Light" w:cs="Calibri Light"/>
          <w:sz w:val="23"/>
          <w:szCs w:val="23"/>
        </w:rPr>
        <w:t>(typically late July). You'll receive notice of approval or denial within 30 days.</w:t>
      </w:r>
    </w:p>
    <w:p w14:paraId="526D06F1"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If approved, contribute to </w:t>
      </w:r>
      <w:r>
        <w:rPr>
          <w:rFonts w:ascii="Calibri Light" w:hAnsi="Calibri Light" w:cs="Calibri Light"/>
          <w:b/>
          <w:bCs/>
          <w:sz w:val="23"/>
          <w:szCs w:val="23"/>
        </w:rPr>
        <w:t xml:space="preserve">Star Scholars Opportunity Program </w:t>
      </w:r>
      <w:r>
        <w:rPr>
          <w:rFonts w:ascii="Calibri Light" w:hAnsi="Calibri Light" w:cs="Calibri Light"/>
          <w:sz w:val="23"/>
          <w:szCs w:val="23"/>
        </w:rPr>
        <w:t>within 120 days. Write “Star Scholars Opportunity Program” on the application's SGO line.</w:t>
      </w:r>
    </w:p>
    <w:p w14:paraId="3BB03B6B"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Submit to the Division of Taxation: (a) CPA certification that the contribution was made, and (b) a copy of your cancelled check.</w:t>
      </w:r>
    </w:p>
    <w:p w14:paraId="72E458FA"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The Division will mail you a </w:t>
      </w:r>
      <w:r>
        <w:rPr>
          <w:rFonts w:ascii="Calibri Light" w:hAnsi="Calibri Light" w:cs="Calibri Light"/>
          <w:b/>
          <w:bCs/>
          <w:sz w:val="23"/>
          <w:szCs w:val="23"/>
        </w:rPr>
        <w:t>Tax Credit Certificate</w:t>
      </w:r>
      <w:r>
        <w:rPr>
          <w:rFonts w:ascii="Calibri Light" w:hAnsi="Calibri Light" w:cs="Calibri Light"/>
          <w:sz w:val="23"/>
          <w:szCs w:val="23"/>
        </w:rPr>
        <w:t>. Attach the original to your tax return.</w:t>
      </w:r>
    </w:p>
    <w:p w14:paraId="3D36583F" w14:textId="77777777" w:rsidR="003C572D" w:rsidRDefault="00000000">
      <w:pPr>
        <w:spacing w:before="30" w:after="18" w:line="220" w:lineRule="auto"/>
        <w:rPr>
          <w:rFonts w:ascii="Calibri Light" w:eastAsia="Calibri Light" w:hAnsi="Calibri Light" w:cs="Calibri Light"/>
          <w:b/>
          <w:bCs/>
          <w:color w:val="1F6675"/>
          <w:sz w:val="25"/>
          <w:szCs w:val="25"/>
        </w:rPr>
      </w:pPr>
      <w:r>
        <w:rPr>
          <w:rFonts w:ascii="Calibri Light" w:eastAsia="Calibri Light" w:hAnsi="Calibri Light" w:cs="Calibri Light"/>
          <w:b/>
          <w:bCs/>
          <w:color w:val="1F6675"/>
          <w:sz w:val="25"/>
          <w:szCs w:val="25"/>
        </w:rPr>
        <w:t>Key Dates</w:t>
      </w:r>
    </w:p>
    <w:tbl>
      <w:tblPr>
        <w:tblW w:w="10512" w:type="dxa"/>
        <w:tblLayout w:type="fixed"/>
        <w:tblLook w:val="04A0" w:firstRow="1" w:lastRow="0" w:firstColumn="1" w:lastColumn="0" w:noHBand="0" w:noVBand="1"/>
      </w:tblPr>
      <w:tblGrid>
        <w:gridCol w:w="1800"/>
        <w:gridCol w:w="8712"/>
      </w:tblGrid>
      <w:tr w:rsidR="003C572D" w14:paraId="5C9342F7" w14:textId="77777777">
        <w:tc>
          <w:tcPr>
            <w:tcW w:w="1800" w:type="dxa"/>
            <w:tcBorders>
              <w:top w:val="single" w:sz="4" w:space="0" w:color="AAAAAA"/>
              <w:left w:val="single" w:sz="4" w:space="0" w:color="AAAAAA"/>
              <w:bottom w:val="single" w:sz="4" w:space="0" w:color="AAAAAA"/>
              <w:right w:val="single" w:sz="4" w:space="0" w:color="AAAAAA"/>
            </w:tcBorders>
            <w:shd w:val="clear" w:color="auto" w:fill="1F6675"/>
            <w:tcMar>
              <w:top w:w="60" w:type="dxa"/>
              <w:left w:w="120" w:type="dxa"/>
              <w:bottom w:w="60" w:type="dxa"/>
              <w:right w:w="120" w:type="dxa"/>
            </w:tcMar>
          </w:tcPr>
          <w:p w14:paraId="68E4323D" w14:textId="77777777" w:rsidR="003C572D" w:rsidRDefault="00000000">
            <w:pPr>
              <w:spacing w:before="30" w:after="18" w:line="220" w:lineRule="auto"/>
              <w:rPr>
                <w:rFonts w:ascii="Calibri Light" w:hAnsi="Calibri Light" w:cs="Calibri Light"/>
                <w:b/>
                <w:bCs/>
                <w:color w:val="FFFFFF"/>
                <w:sz w:val="23"/>
                <w:szCs w:val="23"/>
              </w:rPr>
            </w:pPr>
            <w:r>
              <w:rPr>
                <w:rFonts w:ascii="Calibri Light" w:hAnsi="Calibri Light" w:cs="Calibri Light"/>
                <w:b/>
                <w:bCs/>
                <w:color w:val="FFFFFF"/>
                <w:sz w:val="23"/>
                <w:szCs w:val="23"/>
              </w:rPr>
              <w:t>When</w:t>
            </w:r>
          </w:p>
        </w:tc>
        <w:tc>
          <w:tcPr>
            <w:tcW w:w="8712" w:type="dxa"/>
            <w:tcBorders>
              <w:top w:val="single" w:sz="4" w:space="0" w:color="AAAAAA"/>
              <w:left w:val="single" w:sz="4" w:space="0" w:color="AAAAAA"/>
              <w:bottom w:val="single" w:sz="4" w:space="0" w:color="AAAAAA"/>
              <w:right w:val="single" w:sz="4" w:space="0" w:color="AAAAAA"/>
            </w:tcBorders>
            <w:shd w:val="clear" w:color="auto" w:fill="1F6675"/>
            <w:tcMar>
              <w:top w:w="60" w:type="dxa"/>
              <w:left w:w="120" w:type="dxa"/>
              <w:bottom w:w="60" w:type="dxa"/>
              <w:right w:w="120" w:type="dxa"/>
            </w:tcMar>
          </w:tcPr>
          <w:p w14:paraId="156847B2" w14:textId="77777777" w:rsidR="003C572D" w:rsidRDefault="00000000">
            <w:pPr>
              <w:spacing w:before="30" w:after="18" w:line="220" w:lineRule="auto"/>
              <w:rPr>
                <w:rFonts w:ascii="Calibri Light" w:hAnsi="Calibri Light" w:cs="Calibri Light"/>
                <w:b/>
                <w:bCs/>
                <w:color w:val="FFFFFF"/>
                <w:sz w:val="23"/>
                <w:szCs w:val="23"/>
              </w:rPr>
            </w:pPr>
            <w:r>
              <w:rPr>
                <w:rFonts w:ascii="Calibri Light" w:hAnsi="Calibri Light" w:cs="Calibri Light"/>
                <w:b/>
                <w:bCs/>
                <w:color w:val="FFFFFF"/>
                <w:sz w:val="23"/>
                <w:szCs w:val="23"/>
              </w:rPr>
              <w:t>What</w:t>
            </w:r>
          </w:p>
        </w:tc>
      </w:tr>
      <w:tr w:rsidR="003C572D" w14:paraId="7638D3C8" w14:textId="77777777">
        <w:tc>
          <w:tcPr>
            <w:tcW w:w="1800"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187CECA1" w14:textId="77777777" w:rsidR="003C572D" w:rsidRDefault="00000000">
            <w:pPr>
              <w:spacing w:before="30" w:after="18" w:line="220" w:lineRule="auto"/>
              <w:rPr>
                <w:rFonts w:ascii="Calibri Light" w:hAnsi="Calibri Light" w:cs="Calibri Light"/>
                <w:b/>
                <w:bCs/>
                <w:sz w:val="23"/>
                <w:szCs w:val="23"/>
              </w:rPr>
            </w:pPr>
            <w:r>
              <w:rPr>
                <w:rFonts w:ascii="Calibri Light" w:hAnsi="Calibri Light" w:cs="Calibri Light"/>
                <w:b/>
                <w:bCs/>
                <w:sz w:val="23"/>
                <w:szCs w:val="23"/>
              </w:rPr>
              <w:t>June</w:t>
            </w:r>
          </w:p>
        </w:tc>
        <w:tc>
          <w:tcPr>
            <w:tcW w:w="8712"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0B8E8960"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Application forms published by RI Division of Taxation</w:t>
            </w:r>
          </w:p>
        </w:tc>
      </w:tr>
      <w:tr w:rsidR="003C572D" w14:paraId="46BD0FD3" w14:textId="77777777">
        <w:tc>
          <w:tcPr>
            <w:tcW w:w="1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7D218A6D" w14:textId="77777777" w:rsidR="003C572D" w:rsidRDefault="00000000">
            <w:pPr>
              <w:spacing w:before="30" w:after="18" w:line="220" w:lineRule="auto"/>
              <w:rPr>
                <w:rFonts w:ascii="Calibri Light" w:hAnsi="Calibri Light" w:cs="Calibri Light"/>
                <w:b/>
                <w:bCs/>
                <w:sz w:val="23"/>
                <w:szCs w:val="23"/>
              </w:rPr>
            </w:pPr>
            <w:r>
              <w:rPr>
                <w:rFonts w:ascii="Calibri Light" w:hAnsi="Calibri Light" w:cs="Calibri Light"/>
                <w:b/>
                <w:bCs/>
                <w:sz w:val="23"/>
                <w:szCs w:val="23"/>
              </w:rPr>
              <w:t>July 1</w:t>
            </w:r>
          </w:p>
        </w:tc>
        <w:tc>
          <w:tcPr>
            <w:tcW w:w="8712"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0AC871A9"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Applications accepted (submit on this date — not before)</w:t>
            </w:r>
          </w:p>
        </w:tc>
      </w:tr>
      <w:tr w:rsidR="003C572D" w14:paraId="1218EC02" w14:textId="77777777">
        <w:tc>
          <w:tcPr>
            <w:tcW w:w="1800"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5E14EAAA" w14:textId="77777777" w:rsidR="003C572D" w:rsidRDefault="00000000">
            <w:pPr>
              <w:spacing w:before="30" w:after="18" w:line="220" w:lineRule="auto"/>
              <w:rPr>
                <w:rFonts w:ascii="Calibri Light" w:hAnsi="Calibri Light" w:cs="Calibri Light"/>
                <w:b/>
                <w:bCs/>
                <w:sz w:val="23"/>
                <w:szCs w:val="23"/>
              </w:rPr>
            </w:pPr>
            <w:r>
              <w:rPr>
                <w:rFonts w:ascii="Calibri Light" w:hAnsi="Calibri Light" w:cs="Calibri Light"/>
                <w:b/>
                <w:bCs/>
                <w:sz w:val="23"/>
                <w:szCs w:val="23"/>
              </w:rPr>
              <w:t>Late July</w:t>
            </w:r>
          </w:p>
        </w:tc>
        <w:tc>
          <w:tcPr>
            <w:tcW w:w="8712"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637B73DE"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Lottery drawing if demand exceeds $1.5M cap</w:t>
            </w:r>
          </w:p>
        </w:tc>
      </w:tr>
      <w:tr w:rsidR="003C572D" w14:paraId="44E9A0AF" w14:textId="77777777">
        <w:tc>
          <w:tcPr>
            <w:tcW w:w="1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6122D2D4" w14:textId="77777777" w:rsidR="003C572D" w:rsidRDefault="00000000">
            <w:pPr>
              <w:spacing w:before="30" w:after="18" w:line="220" w:lineRule="auto"/>
              <w:rPr>
                <w:rFonts w:ascii="Calibri Light" w:hAnsi="Calibri Light" w:cs="Calibri Light"/>
                <w:b/>
                <w:bCs/>
                <w:sz w:val="23"/>
                <w:szCs w:val="23"/>
              </w:rPr>
            </w:pPr>
            <w:r>
              <w:rPr>
                <w:rFonts w:ascii="Calibri Light" w:hAnsi="Calibri Light" w:cs="Calibri Light"/>
                <w:b/>
                <w:bCs/>
                <w:sz w:val="23"/>
                <w:szCs w:val="23"/>
              </w:rPr>
              <w:t>120 days after approval</w:t>
            </w:r>
          </w:p>
        </w:tc>
        <w:tc>
          <w:tcPr>
            <w:tcW w:w="8712"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0FFF0182"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Deadline to contribute to Star Scholars Opportunity Program</w:t>
            </w:r>
          </w:p>
        </w:tc>
      </w:tr>
      <w:tr w:rsidR="003C572D" w14:paraId="54B54EE4" w14:textId="77777777">
        <w:tc>
          <w:tcPr>
            <w:tcW w:w="1800"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51C625DA" w14:textId="77777777" w:rsidR="003C572D" w:rsidRDefault="00000000">
            <w:pPr>
              <w:spacing w:before="30" w:after="18" w:line="220" w:lineRule="auto"/>
              <w:rPr>
                <w:rFonts w:ascii="Calibri Light" w:hAnsi="Calibri Light" w:cs="Calibri Light"/>
                <w:b/>
                <w:bCs/>
                <w:sz w:val="23"/>
                <w:szCs w:val="23"/>
              </w:rPr>
            </w:pPr>
            <w:r>
              <w:rPr>
                <w:rFonts w:ascii="Calibri Light" w:hAnsi="Calibri Light" w:cs="Calibri Light"/>
                <w:b/>
                <w:bCs/>
                <w:sz w:val="23"/>
                <w:szCs w:val="23"/>
              </w:rPr>
              <w:t>December 31</w:t>
            </w:r>
          </w:p>
        </w:tc>
        <w:tc>
          <w:tcPr>
            <w:tcW w:w="8712" w:type="dxa"/>
            <w:tcBorders>
              <w:top w:val="single" w:sz="4" w:space="0" w:color="AAAAAA"/>
              <w:left w:val="single" w:sz="4" w:space="0" w:color="AAAAAA"/>
              <w:bottom w:val="single" w:sz="4" w:space="0" w:color="AAAAAA"/>
              <w:right w:val="single" w:sz="4" w:space="0" w:color="AAAAAA"/>
            </w:tcBorders>
            <w:shd w:val="clear" w:color="auto" w:fill="EBF5F7"/>
            <w:tcMar>
              <w:top w:w="60" w:type="dxa"/>
              <w:left w:w="120" w:type="dxa"/>
              <w:bottom w:w="60" w:type="dxa"/>
              <w:right w:w="120" w:type="dxa"/>
            </w:tcMar>
          </w:tcPr>
          <w:p w14:paraId="39A6F297" w14:textId="77777777" w:rsidR="003C572D" w:rsidRDefault="00000000">
            <w:pPr>
              <w:spacing w:before="30" w:after="18" w:line="220" w:lineRule="auto"/>
              <w:rPr>
                <w:rFonts w:ascii="Calibri Light" w:hAnsi="Calibri Light" w:cs="Calibri Light"/>
                <w:sz w:val="23"/>
                <w:szCs w:val="23"/>
              </w:rPr>
            </w:pPr>
            <w:r>
              <w:rPr>
                <w:rFonts w:ascii="Calibri Light" w:hAnsi="Calibri Light" w:cs="Calibri Light"/>
                <w:sz w:val="23"/>
                <w:szCs w:val="23"/>
              </w:rPr>
              <w:t>SGO must distribute scholarship funds in same calendar year</w:t>
            </w:r>
          </w:p>
        </w:tc>
      </w:tr>
    </w:tbl>
    <w:p w14:paraId="4AA057F8" w14:textId="77777777" w:rsidR="003C572D" w:rsidRDefault="00000000">
      <w:pPr>
        <w:spacing w:before="30" w:after="18" w:line="220" w:lineRule="auto"/>
        <w:rPr>
          <w:rFonts w:ascii="Calibri Light" w:eastAsia="Calibri Light" w:hAnsi="Calibri Light" w:cs="Calibri Light"/>
          <w:b/>
          <w:bCs/>
          <w:color w:val="1F6675"/>
          <w:sz w:val="25"/>
          <w:szCs w:val="25"/>
        </w:rPr>
      </w:pPr>
      <w:r>
        <w:rPr>
          <w:rFonts w:ascii="Calibri Light" w:eastAsia="Calibri Light" w:hAnsi="Calibri Light" w:cs="Calibri Light"/>
          <w:b/>
          <w:bCs/>
          <w:color w:val="1F6675"/>
          <w:sz w:val="25"/>
          <w:szCs w:val="25"/>
        </w:rPr>
        <w:t>Important Details</w:t>
      </w:r>
    </w:p>
    <w:p w14:paraId="045BA874"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Statewide annual cap: </w:t>
      </w:r>
      <w:r>
        <w:rPr>
          <w:rFonts w:ascii="Calibri Light" w:hAnsi="Calibri Light" w:cs="Calibri Light"/>
          <w:b/>
          <w:bCs/>
          <w:sz w:val="23"/>
          <w:szCs w:val="23"/>
        </w:rPr>
        <w:t>$1.5 million</w:t>
      </w:r>
      <w:r>
        <w:rPr>
          <w:rFonts w:ascii="Calibri Light" w:hAnsi="Calibri Light" w:cs="Calibri Light"/>
          <w:sz w:val="23"/>
          <w:szCs w:val="23"/>
        </w:rPr>
        <w:t>. Demand typically exceeds the cap, so a lottery is held each year.</w:t>
      </w:r>
    </w:p>
    <w:p w14:paraId="4B5A1812"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Donors cannot designate contributions to a specific school or student. The SGO allocates funds to eligible students.</w:t>
      </w:r>
    </w:p>
    <w:p w14:paraId="5A5A51A4"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 xml:space="preserve">Eligible students must be K–12 RI residents from households at or below </w:t>
      </w:r>
      <w:r>
        <w:rPr>
          <w:rFonts w:ascii="Calibri Light" w:hAnsi="Calibri Light" w:cs="Calibri Light"/>
          <w:b/>
          <w:bCs/>
          <w:sz w:val="23"/>
          <w:szCs w:val="23"/>
        </w:rPr>
        <w:t xml:space="preserve">250% of the federal poverty level </w:t>
      </w:r>
      <w:r>
        <w:rPr>
          <w:rFonts w:ascii="Calibri Light" w:hAnsi="Calibri Light" w:cs="Calibri Light"/>
          <w:sz w:val="23"/>
          <w:szCs w:val="23"/>
        </w:rPr>
        <w:t>(≈$78,000 for a family of four).</w:t>
      </w:r>
    </w:p>
    <w:p w14:paraId="55FAD805" w14:textId="77777777" w:rsidR="003C572D" w:rsidRDefault="00000000">
      <w:pPr>
        <w:numPr>
          <w:ilvl w:val="0"/>
          <w:numId w:val="1"/>
        </w:numPr>
        <w:spacing w:before="30" w:after="18" w:line="220" w:lineRule="auto"/>
        <w:rPr>
          <w:rFonts w:ascii="Calibri Light" w:hAnsi="Calibri Light" w:cs="Calibri Light"/>
          <w:sz w:val="23"/>
          <w:szCs w:val="23"/>
        </w:rPr>
      </w:pPr>
      <w:r>
        <w:rPr>
          <w:rFonts w:ascii="Calibri Light" w:hAnsi="Calibri Light" w:cs="Calibri Light"/>
          <w:sz w:val="23"/>
          <w:szCs w:val="23"/>
        </w:rPr>
        <w:t>Contributions may also qualify for federal itemized deductions (per Dec. 2019 Treasury guidance). Credit applies against RI taxes under chapters 11, 13, 14, 15, 17, or 30 of Title 44. Businesses subject to AMT may realize even greater benefits. Consult your tax advisor.</w:t>
      </w:r>
    </w:p>
    <w:sectPr w:rsidR="003C572D" w:rsidSect="005D3543">
      <w:pgSz w:w="12240" w:h="15840"/>
      <w:pgMar w:top="720" w:right="1080" w:bottom="72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FFA1" w14:textId="77777777" w:rsidR="006E5D6D" w:rsidRDefault="006E5D6D">
      <w:pPr>
        <w:spacing w:after="0" w:line="240" w:lineRule="auto"/>
      </w:pPr>
      <w:r>
        <w:separator/>
      </w:r>
    </w:p>
  </w:endnote>
  <w:endnote w:type="continuationSeparator" w:id="0">
    <w:p w14:paraId="5FD91C3C" w14:textId="77777777" w:rsidR="006E5D6D" w:rsidRDefault="006E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EB14" w14:textId="77777777" w:rsidR="006E5D6D" w:rsidRDefault="006E5D6D">
      <w:pPr>
        <w:spacing w:after="0" w:line="240" w:lineRule="auto"/>
      </w:pPr>
      <w:r>
        <w:separator/>
      </w:r>
    </w:p>
  </w:footnote>
  <w:footnote w:type="continuationSeparator" w:id="0">
    <w:p w14:paraId="2E8454A2" w14:textId="77777777" w:rsidR="006E5D6D" w:rsidRDefault="006E5D6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45678"/>
    <w:multiLevelType w:val="hybridMultilevel"/>
    <w:tmpl w:val="AABB1234"/>
    <w:lvl w:ilvl="0" w:tplc="A0960F8C">
      <w:start w:val="1"/>
      <w:numFmt w:val="bullet"/>
      <w:lvlText w:val="•"/>
      <w:lvlJc w:val="left"/>
      <w:pPr>
        <w:ind w:left="720" w:hanging="360"/>
      </w:pPr>
      <w:rPr>
        <w:rFonts w:ascii="Symbol" w:hAnsi="Symbol" w:cs="Symbol" w:hint="default"/>
      </w:rPr>
    </w:lvl>
    <w:lvl w:ilvl="1" w:tplc="BD388E30">
      <w:numFmt w:val="decimal"/>
      <w:lvlText w:val=""/>
      <w:lvlJc w:val="left"/>
    </w:lvl>
    <w:lvl w:ilvl="2" w:tplc="69FA37AA">
      <w:numFmt w:val="decimal"/>
      <w:lvlText w:val=""/>
      <w:lvlJc w:val="left"/>
    </w:lvl>
    <w:lvl w:ilvl="3" w:tplc="EEAE0834">
      <w:numFmt w:val="decimal"/>
      <w:lvlText w:val=""/>
      <w:lvlJc w:val="left"/>
    </w:lvl>
    <w:lvl w:ilvl="4" w:tplc="21344F7C">
      <w:numFmt w:val="decimal"/>
      <w:lvlText w:val=""/>
      <w:lvlJc w:val="left"/>
    </w:lvl>
    <w:lvl w:ilvl="5" w:tplc="CA5834BE">
      <w:numFmt w:val="decimal"/>
      <w:lvlText w:val=""/>
      <w:lvlJc w:val="left"/>
    </w:lvl>
    <w:lvl w:ilvl="6" w:tplc="E2963294">
      <w:numFmt w:val="decimal"/>
      <w:lvlText w:val=""/>
      <w:lvlJc w:val="left"/>
    </w:lvl>
    <w:lvl w:ilvl="7" w:tplc="AE7E87E4">
      <w:numFmt w:val="decimal"/>
      <w:lvlText w:val=""/>
      <w:lvlJc w:val="left"/>
    </w:lvl>
    <w:lvl w:ilvl="8" w:tplc="963868A2">
      <w:numFmt w:val="decimal"/>
      <w:lvlText w:val=""/>
      <w:lvlJc w:val="left"/>
    </w:lvl>
  </w:abstractNum>
  <w:abstractNum w:abstractNumId="1" w15:restartNumberingAfterBreak="0">
    <w:nsid w:val="324417E6"/>
    <w:multiLevelType w:val="hybridMultilevel"/>
    <w:tmpl w:val="68E450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9325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8F"/>
    <w:rsid w:val="00001BCC"/>
    <w:rsid w:val="0001456C"/>
    <w:rsid w:val="00027062"/>
    <w:rsid w:val="000D4876"/>
    <w:rsid w:val="00105BAD"/>
    <w:rsid w:val="001532BB"/>
    <w:rsid w:val="00195D00"/>
    <w:rsid w:val="001A0ADF"/>
    <w:rsid w:val="001C2272"/>
    <w:rsid w:val="001E158E"/>
    <w:rsid w:val="001F1197"/>
    <w:rsid w:val="002330CB"/>
    <w:rsid w:val="00235313"/>
    <w:rsid w:val="00285E0E"/>
    <w:rsid w:val="002936B5"/>
    <w:rsid w:val="00314026"/>
    <w:rsid w:val="003C572D"/>
    <w:rsid w:val="003D571C"/>
    <w:rsid w:val="003F1215"/>
    <w:rsid w:val="00427EAB"/>
    <w:rsid w:val="00437205"/>
    <w:rsid w:val="00454711"/>
    <w:rsid w:val="004D1FD8"/>
    <w:rsid w:val="004F03A9"/>
    <w:rsid w:val="0054522D"/>
    <w:rsid w:val="0057332D"/>
    <w:rsid w:val="00573AF8"/>
    <w:rsid w:val="005868CA"/>
    <w:rsid w:val="00595AF5"/>
    <w:rsid w:val="005D3543"/>
    <w:rsid w:val="005F2E26"/>
    <w:rsid w:val="005F5275"/>
    <w:rsid w:val="0061449E"/>
    <w:rsid w:val="00614D05"/>
    <w:rsid w:val="006200FD"/>
    <w:rsid w:val="00622168"/>
    <w:rsid w:val="00654CED"/>
    <w:rsid w:val="00663DDA"/>
    <w:rsid w:val="00664E5B"/>
    <w:rsid w:val="0066637A"/>
    <w:rsid w:val="00691080"/>
    <w:rsid w:val="00693E07"/>
    <w:rsid w:val="006A3DD0"/>
    <w:rsid w:val="006B1216"/>
    <w:rsid w:val="006D3965"/>
    <w:rsid w:val="006D6333"/>
    <w:rsid w:val="006E5D6D"/>
    <w:rsid w:val="006F57DD"/>
    <w:rsid w:val="00701EFE"/>
    <w:rsid w:val="00710341"/>
    <w:rsid w:val="007365BF"/>
    <w:rsid w:val="00754611"/>
    <w:rsid w:val="00772BFE"/>
    <w:rsid w:val="007811FB"/>
    <w:rsid w:val="007874E1"/>
    <w:rsid w:val="00787DDD"/>
    <w:rsid w:val="007D741C"/>
    <w:rsid w:val="007E355C"/>
    <w:rsid w:val="007F7E34"/>
    <w:rsid w:val="00821089"/>
    <w:rsid w:val="0083293D"/>
    <w:rsid w:val="00866F8F"/>
    <w:rsid w:val="00874AAC"/>
    <w:rsid w:val="008808AD"/>
    <w:rsid w:val="00890470"/>
    <w:rsid w:val="008939C1"/>
    <w:rsid w:val="008A6AF9"/>
    <w:rsid w:val="008B02C9"/>
    <w:rsid w:val="008B0701"/>
    <w:rsid w:val="0093188C"/>
    <w:rsid w:val="00955F99"/>
    <w:rsid w:val="009861F8"/>
    <w:rsid w:val="00990B5F"/>
    <w:rsid w:val="00992582"/>
    <w:rsid w:val="009E6EA0"/>
    <w:rsid w:val="009F2B3F"/>
    <w:rsid w:val="00A66A92"/>
    <w:rsid w:val="00A84C26"/>
    <w:rsid w:val="00AC272B"/>
    <w:rsid w:val="00B47E41"/>
    <w:rsid w:val="00B67A53"/>
    <w:rsid w:val="00B870A0"/>
    <w:rsid w:val="00B97883"/>
    <w:rsid w:val="00BA4A2F"/>
    <w:rsid w:val="00BC0BB7"/>
    <w:rsid w:val="00C072F6"/>
    <w:rsid w:val="00C76FE4"/>
    <w:rsid w:val="00CD22FC"/>
    <w:rsid w:val="00CD4493"/>
    <w:rsid w:val="00CE4B63"/>
    <w:rsid w:val="00D21801"/>
    <w:rsid w:val="00D4741C"/>
    <w:rsid w:val="00D52D56"/>
    <w:rsid w:val="00DA0608"/>
    <w:rsid w:val="00DB1433"/>
    <w:rsid w:val="00DF493C"/>
    <w:rsid w:val="00E96F58"/>
    <w:rsid w:val="00EB56B6"/>
    <w:rsid w:val="00F4184C"/>
    <w:rsid w:val="00F526DC"/>
    <w:rsid w:val="00F77FDE"/>
    <w:rsid w:val="00FD310F"/>
    <w:rsid w:val="00FD5207"/>
    <w:rsid w:val="00FE36EB"/>
    <w:rsid w:val="00FF0237"/>
    <w:rsid w:val="00FF68FB"/>
    <w:rsid w:val="01B70D49"/>
    <w:rsid w:val="01CD57C3"/>
    <w:rsid w:val="0303CE43"/>
    <w:rsid w:val="03175879"/>
    <w:rsid w:val="0343AD4F"/>
    <w:rsid w:val="054AD5E3"/>
    <w:rsid w:val="05617362"/>
    <w:rsid w:val="058963C2"/>
    <w:rsid w:val="05D8F949"/>
    <w:rsid w:val="06D3623F"/>
    <w:rsid w:val="06EC3157"/>
    <w:rsid w:val="072F67E9"/>
    <w:rsid w:val="07677B1A"/>
    <w:rsid w:val="076F5CF0"/>
    <w:rsid w:val="0872EFEB"/>
    <w:rsid w:val="0990F95F"/>
    <w:rsid w:val="0A0F73C0"/>
    <w:rsid w:val="0A1C06F6"/>
    <w:rsid w:val="0ABC78B9"/>
    <w:rsid w:val="0ACA886E"/>
    <w:rsid w:val="0AFBF2CF"/>
    <w:rsid w:val="0B2A0B02"/>
    <w:rsid w:val="0C03EA8B"/>
    <w:rsid w:val="0CBE7E36"/>
    <w:rsid w:val="0CDBD753"/>
    <w:rsid w:val="0D8FE366"/>
    <w:rsid w:val="0E5E917E"/>
    <w:rsid w:val="0EE7CB5E"/>
    <w:rsid w:val="0EF77CB3"/>
    <w:rsid w:val="1005020A"/>
    <w:rsid w:val="10890CB7"/>
    <w:rsid w:val="10C88D3E"/>
    <w:rsid w:val="1116A265"/>
    <w:rsid w:val="116FE907"/>
    <w:rsid w:val="11AE93FD"/>
    <w:rsid w:val="11F7A27F"/>
    <w:rsid w:val="12C55ACD"/>
    <w:rsid w:val="12FA7F49"/>
    <w:rsid w:val="132DC4BC"/>
    <w:rsid w:val="13689CF1"/>
    <w:rsid w:val="137DFD37"/>
    <w:rsid w:val="154D7DC8"/>
    <w:rsid w:val="15D9DD0E"/>
    <w:rsid w:val="160F2F94"/>
    <w:rsid w:val="162F541E"/>
    <w:rsid w:val="168873A5"/>
    <w:rsid w:val="16AE6CD8"/>
    <w:rsid w:val="170A9B1F"/>
    <w:rsid w:val="179E413B"/>
    <w:rsid w:val="1A28BE52"/>
    <w:rsid w:val="1AD24643"/>
    <w:rsid w:val="1AD9CAB6"/>
    <w:rsid w:val="1B2382E5"/>
    <w:rsid w:val="1C2BA548"/>
    <w:rsid w:val="1C36167E"/>
    <w:rsid w:val="1C4CCF46"/>
    <w:rsid w:val="1DB35465"/>
    <w:rsid w:val="1EC82349"/>
    <w:rsid w:val="1EF25381"/>
    <w:rsid w:val="1FC9AA77"/>
    <w:rsid w:val="1FE1F1D7"/>
    <w:rsid w:val="20CB8141"/>
    <w:rsid w:val="21F86042"/>
    <w:rsid w:val="24A59B90"/>
    <w:rsid w:val="24D6A392"/>
    <w:rsid w:val="24FC4EF6"/>
    <w:rsid w:val="26B97BE5"/>
    <w:rsid w:val="26DAAE9A"/>
    <w:rsid w:val="2701F92E"/>
    <w:rsid w:val="27AD3D03"/>
    <w:rsid w:val="2840A9CE"/>
    <w:rsid w:val="2869D5B9"/>
    <w:rsid w:val="28878606"/>
    <w:rsid w:val="28A94EA8"/>
    <w:rsid w:val="295A9CD7"/>
    <w:rsid w:val="296DB9D4"/>
    <w:rsid w:val="2A652F4A"/>
    <w:rsid w:val="2B64107E"/>
    <w:rsid w:val="2B69123D"/>
    <w:rsid w:val="2CFF9736"/>
    <w:rsid w:val="2D350B5E"/>
    <w:rsid w:val="2D60150F"/>
    <w:rsid w:val="2DB65FA2"/>
    <w:rsid w:val="2DBFC133"/>
    <w:rsid w:val="2DFE1B82"/>
    <w:rsid w:val="2E227D96"/>
    <w:rsid w:val="2E900E10"/>
    <w:rsid w:val="2EFA7C8A"/>
    <w:rsid w:val="2F9D9C25"/>
    <w:rsid w:val="303F8400"/>
    <w:rsid w:val="31325A67"/>
    <w:rsid w:val="313CA933"/>
    <w:rsid w:val="314FBE71"/>
    <w:rsid w:val="324DAA03"/>
    <w:rsid w:val="328AE9F9"/>
    <w:rsid w:val="32C1F2FC"/>
    <w:rsid w:val="336C7856"/>
    <w:rsid w:val="3401C9D7"/>
    <w:rsid w:val="34C59EA6"/>
    <w:rsid w:val="34FA42C2"/>
    <w:rsid w:val="354DE1F5"/>
    <w:rsid w:val="356715F3"/>
    <w:rsid w:val="35C16CAA"/>
    <w:rsid w:val="37B9987B"/>
    <w:rsid w:val="38EA505A"/>
    <w:rsid w:val="3943CCC2"/>
    <w:rsid w:val="3A1444B1"/>
    <w:rsid w:val="3A99727B"/>
    <w:rsid w:val="3B7F9472"/>
    <w:rsid w:val="3BC8A4FF"/>
    <w:rsid w:val="3BDE39BA"/>
    <w:rsid w:val="3CE3EFDD"/>
    <w:rsid w:val="3DFAB59E"/>
    <w:rsid w:val="401D5D83"/>
    <w:rsid w:val="40338482"/>
    <w:rsid w:val="40408B43"/>
    <w:rsid w:val="40723C29"/>
    <w:rsid w:val="407D5C56"/>
    <w:rsid w:val="4229C5B0"/>
    <w:rsid w:val="426B9982"/>
    <w:rsid w:val="43114A85"/>
    <w:rsid w:val="433EF9D5"/>
    <w:rsid w:val="43923FCE"/>
    <w:rsid w:val="43F037E6"/>
    <w:rsid w:val="44417B7E"/>
    <w:rsid w:val="445F2094"/>
    <w:rsid w:val="44A25DBB"/>
    <w:rsid w:val="44B93568"/>
    <w:rsid w:val="44F32470"/>
    <w:rsid w:val="44FC2430"/>
    <w:rsid w:val="45C95431"/>
    <w:rsid w:val="46FCE61F"/>
    <w:rsid w:val="472911C4"/>
    <w:rsid w:val="47A68898"/>
    <w:rsid w:val="480418ED"/>
    <w:rsid w:val="4840B504"/>
    <w:rsid w:val="48C1BAF5"/>
    <w:rsid w:val="493DE0B2"/>
    <w:rsid w:val="49658160"/>
    <w:rsid w:val="4A24A19A"/>
    <w:rsid w:val="4A74DE59"/>
    <w:rsid w:val="4AD6D79D"/>
    <w:rsid w:val="4BBD7095"/>
    <w:rsid w:val="4C8F6348"/>
    <w:rsid w:val="4D1163CA"/>
    <w:rsid w:val="4D3B3E0C"/>
    <w:rsid w:val="4DE7B712"/>
    <w:rsid w:val="4E4E456E"/>
    <w:rsid w:val="4E8517E2"/>
    <w:rsid w:val="4E95AA7F"/>
    <w:rsid w:val="505B879B"/>
    <w:rsid w:val="50FC4A74"/>
    <w:rsid w:val="512FAFA0"/>
    <w:rsid w:val="518F8F4F"/>
    <w:rsid w:val="51BFE092"/>
    <w:rsid w:val="51CA0EA5"/>
    <w:rsid w:val="52AB4871"/>
    <w:rsid w:val="536580DD"/>
    <w:rsid w:val="53929F50"/>
    <w:rsid w:val="546E4D36"/>
    <w:rsid w:val="54BBFCA9"/>
    <w:rsid w:val="55F50FE1"/>
    <w:rsid w:val="5636B5D8"/>
    <w:rsid w:val="56794C7C"/>
    <w:rsid w:val="56872DB9"/>
    <w:rsid w:val="568CE0CE"/>
    <w:rsid w:val="568F3347"/>
    <w:rsid w:val="56C69CBC"/>
    <w:rsid w:val="56FAE9E2"/>
    <w:rsid w:val="580A7CBE"/>
    <w:rsid w:val="5830A5C6"/>
    <w:rsid w:val="58CE0DED"/>
    <w:rsid w:val="592645CC"/>
    <w:rsid w:val="59869045"/>
    <w:rsid w:val="59D83446"/>
    <w:rsid w:val="5ACF2FD0"/>
    <w:rsid w:val="5B0FA031"/>
    <w:rsid w:val="5B81A8EB"/>
    <w:rsid w:val="5D189A5A"/>
    <w:rsid w:val="5ED84B77"/>
    <w:rsid w:val="5F7D3BF8"/>
    <w:rsid w:val="5FFD83DF"/>
    <w:rsid w:val="60A72C06"/>
    <w:rsid w:val="60AE2902"/>
    <w:rsid w:val="60B0F1B4"/>
    <w:rsid w:val="60DF3564"/>
    <w:rsid w:val="613DA302"/>
    <w:rsid w:val="616E1E6A"/>
    <w:rsid w:val="61C40644"/>
    <w:rsid w:val="6347DC60"/>
    <w:rsid w:val="63D0AE9E"/>
    <w:rsid w:val="64227569"/>
    <w:rsid w:val="643A10E2"/>
    <w:rsid w:val="644854DC"/>
    <w:rsid w:val="64E14234"/>
    <w:rsid w:val="64EC6F16"/>
    <w:rsid w:val="658D541A"/>
    <w:rsid w:val="6628102A"/>
    <w:rsid w:val="66430DBF"/>
    <w:rsid w:val="6662807B"/>
    <w:rsid w:val="667A6570"/>
    <w:rsid w:val="66981E06"/>
    <w:rsid w:val="672C9D7D"/>
    <w:rsid w:val="6770C657"/>
    <w:rsid w:val="67A3E9DE"/>
    <w:rsid w:val="67F2FAE0"/>
    <w:rsid w:val="68322BE3"/>
    <w:rsid w:val="683690A2"/>
    <w:rsid w:val="68B96BC0"/>
    <w:rsid w:val="69238924"/>
    <w:rsid w:val="6A06FC52"/>
    <w:rsid w:val="6BCCE206"/>
    <w:rsid w:val="6C3F3DA0"/>
    <w:rsid w:val="6C3FE126"/>
    <w:rsid w:val="6C5EA19F"/>
    <w:rsid w:val="6D08C83F"/>
    <w:rsid w:val="6D2C39AC"/>
    <w:rsid w:val="6D8FDF64"/>
    <w:rsid w:val="6D9C2E5C"/>
    <w:rsid w:val="6DC8DD51"/>
    <w:rsid w:val="6E5D930F"/>
    <w:rsid w:val="6E6D645A"/>
    <w:rsid w:val="6E8AD25A"/>
    <w:rsid w:val="6EE7266D"/>
    <w:rsid w:val="708F8B01"/>
    <w:rsid w:val="70A63772"/>
    <w:rsid w:val="711BDC60"/>
    <w:rsid w:val="71318797"/>
    <w:rsid w:val="71550C16"/>
    <w:rsid w:val="715D646F"/>
    <w:rsid w:val="71704FD0"/>
    <w:rsid w:val="71BD7C16"/>
    <w:rsid w:val="72E38009"/>
    <w:rsid w:val="735661BB"/>
    <w:rsid w:val="73676A02"/>
    <w:rsid w:val="74A06A9C"/>
    <w:rsid w:val="74D51D5E"/>
    <w:rsid w:val="7555D074"/>
    <w:rsid w:val="758B2830"/>
    <w:rsid w:val="75FBD6C8"/>
    <w:rsid w:val="76AC1A50"/>
    <w:rsid w:val="7784DDF3"/>
    <w:rsid w:val="77D0D3FA"/>
    <w:rsid w:val="785ACCE3"/>
    <w:rsid w:val="79D49F46"/>
    <w:rsid w:val="7A78D1D6"/>
    <w:rsid w:val="7AB2E623"/>
    <w:rsid w:val="7B0D944C"/>
    <w:rsid w:val="7C08324E"/>
    <w:rsid w:val="7C31304E"/>
    <w:rsid w:val="7DFB2A18"/>
    <w:rsid w:val="7EF481F9"/>
    <w:rsid w:val="7F871F34"/>
    <w:rsid w:val="7F9F3129"/>
    <w:rsid w:val="7FE790AE"/>
    <w:rsid w:val="7FEA3B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826F"/>
  <w15:chartTrackingRefBased/>
  <w15:docId w15:val="{69ECA13F-1CF1-4A44-9DE9-FE85ECAB0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uiPriority w:val="9"/>
    <w:unhideWhenUsed/>
    <w:qFormat/>
    <w:rsid w:val="56794C7C"/>
    <w:pPr>
      <w:keepNext/>
      <w:keepLines/>
      <w:spacing w:before="160" w:after="80"/>
      <w:outlineLvl w:val="1"/>
    </w:pPr>
    <w:rPr>
      <w:rFonts w:asciiTheme="majorHAnsi" w:eastAsiaTheme="minorEastAsia" w:hAnsiTheme="majorHAnsi" w:cstheme="majorEastAsia"/>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F8F"/>
    <w:pPr>
      <w:ind w:left="720"/>
      <w:contextualSpacing/>
    </w:pPr>
  </w:style>
  <w:style w:type="character" w:styleId="Hyperlink">
    <w:name w:val="Hyperlink"/>
    <w:basedOn w:val="DefaultParagraphFont"/>
    <w:uiPriority w:val="99"/>
    <w:unhideWhenUsed/>
    <w:rsid w:val="005F5275"/>
    <w:rPr>
      <w:color w:val="0563C1" w:themeColor="hyperlink"/>
      <w:u w:val="single"/>
    </w:rPr>
  </w:style>
  <w:style w:type="character" w:styleId="UnresolvedMention">
    <w:name w:val="Unresolved Mention"/>
    <w:basedOn w:val="DefaultParagraphFont"/>
    <w:uiPriority w:val="99"/>
    <w:rsid w:val="005F5275"/>
    <w:rPr>
      <w:color w:val="605E5C"/>
      <w:shd w:val="clear" w:color="auto" w:fill="E1DFDD"/>
    </w:rPr>
  </w:style>
  <w:style w:type="paragraph" w:styleId="Header">
    <w:name w:val="header"/>
    <w:basedOn w:val="Normal"/>
    <w:uiPriority w:val="99"/>
    <w:unhideWhenUsed/>
    <w:rsid w:val="54BBFCA9"/>
    <w:pPr>
      <w:tabs>
        <w:tab w:val="center" w:pos="4680"/>
        <w:tab w:val="right" w:pos="9360"/>
      </w:tabs>
      <w:spacing w:after="0" w:line="240" w:lineRule="auto"/>
    </w:pPr>
  </w:style>
  <w:style w:type="paragraph" w:styleId="Footer">
    <w:name w:val="footer"/>
    <w:basedOn w:val="Normal"/>
    <w:uiPriority w:val="99"/>
    <w:unhideWhenUsed/>
    <w:rsid w:val="54BBFCA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226109">
      <w:bodyDiv w:val="1"/>
      <w:marLeft w:val="0"/>
      <w:marRight w:val="0"/>
      <w:marTop w:val="0"/>
      <w:marBottom w:val="0"/>
      <w:divBdr>
        <w:top w:val="none" w:sz="0" w:space="0" w:color="auto"/>
        <w:left w:val="none" w:sz="0" w:space="0" w:color="auto"/>
        <w:bottom w:val="none" w:sz="0" w:space="0" w:color="auto"/>
        <w:right w:val="none" w:sz="0" w:space="0" w:color="auto"/>
      </w:divBdr>
      <w:divsChild>
        <w:div w:id="1723141069">
          <w:marLeft w:val="0"/>
          <w:marRight w:val="0"/>
          <w:marTop w:val="0"/>
          <w:marBottom w:val="0"/>
          <w:divBdr>
            <w:top w:val="none" w:sz="0" w:space="0" w:color="auto"/>
            <w:left w:val="none" w:sz="0" w:space="0" w:color="auto"/>
            <w:bottom w:val="none" w:sz="0" w:space="0" w:color="auto"/>
            <w:right w:val="none" w:sz="0" w:space="0" w:color="auto"/>
          </w:divBdr>
        </w:div>
        <w:div w:id="1172531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rkidsprogram.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flanagan@starkidsprogram.org"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x.ri.gov/tax-sections/credits/scholarship-credi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x.ri.gov/tax-sections/credits/scholarship-cr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4bdae0b-c180-4877-ad27-ceaa29ad508a">
      <UserInfo>
        <DisplayName/>
        <AccountId xsi:nil="true"/>
        <AccountType/>
      </UserInfo>
    </SharedWithUsers>
    <TaxCatchAll xmlns="94bdae0b-c180-4877-ad27-ceaa29ad508a" xsi:nil="true"/>
    <lcf76f155ced4ddcb4097134ff3c332f xmlns="d5f070d8-3101-4df6-a8bd-fbff1304a3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5110E0CD5C6B4992A31CD86813F354" ma:contentTypeVersion="14" ma:contentTypeDescription="Create a new document." ma:contentTypeScope="" ma:versionID="a111f3c3e2cd028b172023e5f3919c23">
  <xsd:schema xmlns:xsd="http://www.w3.org/2001/XMLSchema" xmlns:xs="http://www.w3.org/2001/XMLSchema" xmlns:p="http://schemas.microsoft.com/office/2006/metadata/properties" xmlns:ns2="d5f070d8-3101-4df6-a8bd-fbff1304a36a" xmlns:ns3="94bdae0b-c180-4877-ad27-ceaa29ad508a" targetNamespace="http://schemas.microsoft.com/office/2006/metadata/properties" ma:root="true" ma:fieldsID="3ebe2868d97f1f75e1facf23f3ee17eb" ns2:_="" ns3:_="">
    <xsd:import namespace="d5f070d8-3101-4df6-a8bd-fbff1304a36a"/>
    <xsd:import namespace="94bdae0b-c180-4877-ad27-ceaa29ad50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070d8-3101-4df6-a8bd-fbff1304a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187ae2-9b61-4b56-acbf-b21f40d99e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bdae0b-c180-4877-ad27-ceaa29ad508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23da8f4-695f-4ac2-aae4-d096c023ffaf}" ma:internalName="TaxCatchAll" ma:showField="CatchAllData" ma:web="94bdae0b-c180-4877-ad27-ceaa29ad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6694EF-0883-4896-83B9-09D2789DC516}">
  <ds:schemaRefs>
    <ds:schemaRef ds:uri="http://schemas.microsoft.com/sharepoint/v3/contenttype/forms"/>
  </ds:schemaRefs>
</ds:datastoreItem>
</file>

<file path=customXml/itemProps2.xml><?xml version="1.0" encoding="utf-8"?>
<ds:datastoreItem xmlns:ds="http://schemas.openxmlformats.org/officeDocument/2006/customXml" ds:itemID="{53F26CF8-87A8-4746-9EA0-C64C51FFC099}">
  <ds:schemaRefs>
    <ds:schemaRef ds:uri="http://schemas.microsoft.com/office/2006/metadata/properties"/>
    <ds:schemaRef ds:uri="http://schemas.microsoft.com/office/infopath/2007/PartnerControls"/>
    <ds:schemaRef ds:uri="94bdae0b-c180-4877-ad27-ceaa29ad508a"/>
    <ds:schemaRef ds:uri="d5f070d8-3101-4df6-a8bd-fbff1304a36a"/>
  </ds:schemaRefs>
</ds:datastoreItem>
</file>

<file path=customXml/itemProps3.xml><?xml version="1.0" encoding="utf-8"?>
<ds:datastoreItem xmlns:ds="http://schemas.openxmlformats.org/officeDocument/2006/customXml" ds:itemID="{C89A010B-8984-407E-8577-E41249641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070d8-3101-4df6-a8bd-fbff1304a36a"/>
    <ds:schemaRef ds:uri="94bdae0b-c180-4877-ad27-ceaa29ad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781</Words>
  <Characters>4379</Characters>
  <Application>Microsoft Office Word</Application>
  <DocSecurity>0</DocSecurity>
  <Lines>95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Moldow</dc:creator>
  <cp:keywords/>
  <dc:description/>
  <cp:lastModifiedBy>Christopher Basso</cp:lastModifiedBy>
  <cp:revision>2</cp:revision>
  <cp:lastPrinted>2026-03-10T01:48:00Z</cp:lastPrinted>
  <dcterms:created xsi:type="dcterms:W3CDTF">2026-04-13T18:07:00Z</dcterms:created>
  <dcterms:modified xsi:type="dcterms:W3CDTF">2026-04-13T18:07:00Z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0x010100CA5110E0CD5C6B4992A31CD86813F354</vt:lpwstr>
  </property>
  <property fmtid="{D5CDD505-2E9C-101B-9397-08002B2CF9AE}" pid="3" name="Order">
    <vt:r8>192600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