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Georgia" w:cs="Georgia" w:eastAsia="Georgia" w:hAnsi="Georgia"/>
          <w:color w:val="15395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-691122</wp:posOffset>
            </wp:positionH>
            <wp:positionV relativeFrom="paragraph">
              <wp:posOffset>-705337</wp:posOffset>
            </wp:positionV>
            <wp:extent cx="7315200" cy="1720947"/>
            <wp:effectExtent b="0" l="0" r="0" t="0"/>
            <wp:wrapNone/>
            <wp:docPr descr="A blue and yellow sign&#10;&#10;AI-generated content may be incorrect." id="1984929112" name="image1.jpg"/>
            <a:graphic>
              <a:graphicData uri="http://schemas.openxmlformats.org/drawingml/2006/picture">
                <pic:pic>
                  <pic:nvPicPr>
                    <pic:cNvPr descr="A blue and yellow sign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7209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Georgia" w:cs="Georgia" w:eastAsia="Georgia" w:hAnsi="Georgia"/>
          <w:color w:val="15395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Georgia" w:cs="Georgia" w:eastAsia="Georgia" w:hAnsi="Georgia"/>
          <w:color w:val="15395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Georgia" w:cs="Georgia" w:eastAsia="Georgia" w:hAnsi="Georgia"/>
          <w:color w:val="15395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Georgia" w:cs="Georgia" w:eastAsia="Georgia" w:hAnsi="Georgia"/>
          <w:color w:val="15395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Georgia" w:cs="Georgia" w:eastAsia="Georgia" w:hAnsi="Georgia"/>
          <w:color w:val="15395a"/>
          <w:sz w:val="38"/>
          <w:szCs w:val="38"/>
        </w:rPr>
      </w:pPr>
      <w:r w:rsidDel="00000000" w:rsidR="00000000" w:rsidRPr="00000000">
        <w:rPr>
          <w:rFonts w:ascii="Georgia" w:cs="Georgia" w:eastAsia="Georgia" w:hAnsi="Georgia"/>
          <w:color w:val="15395a"/>
          <w:sz w:val="36"/>
          <w:szCs w:val="36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color w:val="15395a"/>
          <w:sz w:val="38"/>
          <w:szCs w:val="38"/>
          <w:rtl w:val="0"/>
        </w:rPr>
        <w:t xml:space="preserve">Prostate Cancer Awareness Month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Georgia" w:cs="Georgia" w:eastAsia="Georgia" w:hAnsi="Georgia"/>
          <w:color w:val="15395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color w:val="15395a"/>
          <w:sz w:val="36"/>
          <w:szCs w:val="36"/>
          <w:rtl w:val="0"/>
        </w:rPr>
        <w:t xml:space="preserve">Social Media Promotion Kit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PURPOSE: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 help partners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spread the word about free prostate cancer treatment available through the IMPACT program during Prostate Cancer Awareness Month in September.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HOW TO USE THIS KIT: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Share the message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- Copy and paste the sample post text to your organization’s social media pages.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Add the visuals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- Pair each post with your choice of the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provided graphics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(available in English and Spanish).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Include the call-to-action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- Always add 1-800-409-8252 and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caimpact.org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on every post so people know where to get help.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Post widely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– Share on Facebook, Instagram, X (Twitter), LinkedIn, and any other channels your organization uses.</w:t>
      </w:r>
    </w:p>
    <w:p w:rsidR="00000000" w:rsidDel="00000000" w:rsidP="00000000" w:rsidRDefault="00000000" w:rsidRPr="00000000" w14:paraId="00000014">
      <w:pPr>
        <w:spacing w:after="0"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Together, we can connect more men to life-saving treatment.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SAMPLE SOCIAL MEDIA POSTS: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Nearly 30,000 men in California will be diagnosed with prostate cancer this year. If you have prostate cancer and are uninsured, IMPACT can help by providing free, high-quality treatment. Call 1-800-409-8252 or visit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caimpact.org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today to see if you qualify.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Prostate Cancer Awareness Month is here - and so is help for those who need it most. The IMPACT program offers FREE prostate cancer treatment for eligible California men. Don’t wait. Treatment saves lives. Call 1-800-409-8252 or visit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caimpact.org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Did you know? Advanced prostate cancer cases in California are increasing 50% faster than the national average. If you’ve been diagnosed, don’t delay -  call IMPACT for free treatment options today. 1-800-409-8252 |</w:t>
      </w:r>
      <w:hyperlink r:id="rId12">
        <w:r w:rsidDel="00000000" w:rsidR="00000000" w:rsidRPr="00000000">
          <w:rPr>
            <w:rFonts w:ascii="Calibri" w:cs="Calibri" w:eastAsia="Calibri" w:hAnsi="Calibri"/>
            <w:sz w:val="28"/>
            <w:szCs w:val="28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caimpact.org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Prostate cancer is the 2nd most diagnosed cancer in California. The IMPACT program provides free treatment for eligible men, so cost is never a barrier to care. Help us spread the word - it could save a life. Call 1-800-409-8252 or visit</w:t>
      </w:r>
      <w:hyperlink r:id="rId14">
        <w:r w:rsidDel="00000000" w:rsidR="00000000" w:rsidRPr="00000000">
          <w:rPr>
            <w:rFonts w:ascii="Calibri" w:cs="Calibri" w:eastAsia="Calibri" w:hAnsi="Calibri"/>
            <w:sz w:val="28"/>
            <w:szCs w:val="28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caimpact.org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If you or someone you love has been diagnosed with prostate cancer and has little or no health insurance, help is available. IMPACT provides free, high-quality treatment to eligible California residents. 1-800-409-8252 |</w:t>
      </w:r>
      <w:hyperlink r:id="rId16">
        <w:r w:rsidDel="00000000" w:rsidR="00000000" w:rsidRPr="00000000">
          <w:rPr>
            <w:rFonts w:ascii="Calibri" w:cs="Calibri" w:eastAsia="Calibri" w:hAnsi="Calibri"/>
            <w:sz w:val="28"/>
            <w:szCs w:val="28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caimpact.org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sz w:val="28"/>
          <w:szCs w:val="28"/>
        </w:rPr>
        <w:sectPr>
          <w:pgSz w:h="15840" w:w="12240" w:orient="portrait"/>
          <w:pgMar w:bottom="1089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SUGGESTED HASHTAGS: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#IMPACTCA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#ProstateCancerAwareness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#FREECancerTreatment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#CaliforniaHealth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#MensHealth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sz w:val="28"/>
          <w:szCs w:val="28"/>
        </w:rPr>
        <w:sectPr>
          <w:type w:val="continuous"/>
          <w:pgSz w:h="15840" w:w="12240" w:orient="portrait"/>
          <w:pgMar w:bottom="1089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#CancerSupport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15395a"/>
          <w:sz w:val="32"/>
          <w:szCs w:val="3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9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F35E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F35E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F35E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EF35E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F35E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F35E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F35E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F35E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F35E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F35E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F35E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F35E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F35E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F35E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F35E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F35E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F35E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F35E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F35E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35E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F35E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EF35E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EF35ED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aimpact.org" TargetMode="External"/><Relationship Id="rId10" Type="http://schemas.openxmlformats.org/officeDocument/2006/relationships/hyperlink" Target="http://caimpact.org" TargetMode="External"/><Relationship Id="rId13" Type="http://schemas.openxmlformats.org/officeDocument/2006/relationships/hyperlink" Target="http://caimpact.org" TargetMode="External"/><Relationship Id="rId12" Type="http://schemas.openxmlformats.org/officeDocument/2006/relationships/hyperlink" Target="http://caimpact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aimpact.org" TargetMode="External"/><Relationship Id="rId15" Type="http://schemas.openxmlformats.org/officeDocument/2006/relationships/hyperlink" Target="http://caimpact.org" TargetMode="External"/><Relationship Id="rId14" Type="http://schemas.openxmlformats.org/officeDocument/2006/relationships/hyperlink" Target="http://caimpact.org" TargetMode="External"/><Relationship Id="rId17" Type="http://schemas.openxmlformats.org/officeDocument/2006/relationships/hyperlink" Target="http://caimpact.org" TargetMode="External"/><Relationship Id="rId16" Type="http://schemas.openxmlformats.org/officeDocument/2006/relationships/hyperlink" Target="http://caimpact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rive.google.com/drive/folders/1CUTLxpjAmYNq0cgREXYqQhtP1Qv6ZN3Y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KwBdIU75lxeLijl8ijEEvjpOA==">CgMxLjA4AGonChRzdWdnZXN0LmtyMjJwa3c3NGd6YxIPSmVubmlmZXIgTnVoZmVyaicKFHN1Z2dlc3Qud216N3luN3RjYjA5Eg9KZW5uaWZlciBOdWhmZXJyITE2Q1A2c1R5ZWsyRzlFQXNEdTY4Si03a1FFWUFzbnVJNQ==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2025-06-18T15:53:00Z</dcterms:created>
  <dc:creator>Jennifer Nuhfer</dc:creator>
</cp:coreProperties>
</file>