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90A81" w:rsidP="00624368" w:rsidRDefault="00390A81" w14:paraId="62605CC0" w14:textId="77777777">
      <w:pPr>
        <w:autoSpaceDN/>
        <w:spacing w:after="160"/>
        <w:textAlignment w:val="auto"/>
      </w:pPr>
    </w:p>
    <w:tbl>
      <w:tblPr>
        <w:tblW w:w="0" w:type="auto"/>
        <w:tblLayout w:type="fixed"/>
        <w:tblLook w:val="0740" w:firstRow="0" w:lastRow="1" w:firstColumn="0" w:lastColumn="1" w:noHBand="1" w:noVBand="1"/>
      </w:tblPr>
      <w:tblGrid>
        <w:gridCol w:w="1140"/>
        <w:gridCol w:w="5918"/>
      </w:tblGrid>
      <w:tr w:rsidR="00390A81" w:rsidTr="008D2BF0" w14:paraId="61803851" w14:textId="77777777">
        <w:trPr>
          <w:trHeight w:val="240"/>
        </w:trPr>
        <w:tc>
          <w:tcPr>
            <w:tcW w:w="1140" w:type="dxa"/>
          </w:tcPr>
          <w:p w:rsidR="00390A81" w:rsidP="008D2BF0" w:rsidRDefault="00390A81" w14:paraId="0F621C4A" w14:textId="77777777">
            <w:r>
              <w:t>Datum</w:t>
            </w:r>
          </w:p>
        </w:tc>
        <w:tc>
          <w:tcPr>
            <w:tcW w:w="5918" w:type="dxa"/>
          </w:tcPr>
          <w:p w:rsidR="00390A81" w:rsidP="008D2BF0" w:rsidRDefault="00390A81" w14:paraId="41E3F6CF" w14:textId="77777777">
            <w:r>
              <w:t>25 september 2026</w:t>
            </w:r>
          </w:p>
        </w:tc>
      </w:tr>
      <w:tr w:rsidR="00390A81" w:rsidTr="008D2BF0" w14:paraId="64D48005" w14:textId="77777777">
        <w:trPr>
          <w:trHeight w:val="240"/>
        </w:trPr>
        <w:tc>
          <w:tcPr>
            <w:tcW w:w="1140" w:type="dxa"/>
          </w:tcPr>
          <w:p w:rsidR="00390A81" w:rsidP="008D2BF0" w:rsidRDefault="00390A81" w14:paraId="0EFD6275" w14:textId="77777777">
            <w:r>
              <w:t>Betreft</w:t>
            </w:r>
          </w:p>
        </w:tc>
        <w:tc>
          <w:tcPr>
            <w:tcW w:w="5918" w:type="dxa"/>
          </w:tcPr>
          <w:p w:rsidR="00390A81" w:rsidP="008D2BF0" w:rsidRDefault="00390A81" w14:paraId="29B6CC9E" w14:textId="77777777">
            <w:r>
              <w:fldChar w:fldCharType="begin"/>
            </w:r>
            <w:r>
              <w:instrText xml:space="preserve"> DOCPROPERTY  "Onderwerp"  \* MERGEFORMAT </w:instrText>
            </w:r>
            <w:r>
              <w:fldChar w:fldCharType="separate"/>
            </w:r>
            <w:r>
              <w:t>Voortgangsbrief Uithuisplaatsingen Kinderopvangtoeslagaffaire (UHP KOT)</w:t>
            </w:r>
            <w:r>
              <w:fldChar w:fldCharType="end"/>
            </w:r>
          </w:p>
        </w:tc>
      </w:tr>
    </w:tbl>
    <w:p w:rsidR="00390A81" w:rsidP="00624368" w:rsidRDefault="00390A81" w14:paraId="74D44B85" w14:textId="77777777">
      <w:pPr>
        <w:autoSpaceDN/>
        <w:spacing w:after="160"/>
        <w:textAlignment w:val="auto"/>
      </w:pPr>
    </w:p>
    <w:p w:rsidRPr="00850EE5" w:rsidR="00947B35" w:rsidP="00624368" w:rsidRDefault="00280319" w14:paraId="3E1F9CF7" w14:textId="21FFFE87">
      <w:pPr>
        <w:autoSpaceDN/>
        <w:spacing w:after="160"/>
        <w:textAlignment w:val="auto"/>
      </w:pPr>
      <w:r w:rsidRPr="00C42C68">
        <w:t>In de kabinetsreactie van 30 juni 2025</w:t>
      </w:r>
      <w:r w:rsidRPr="00C42C68" w:rsidR="00B90C29">
        <w:rPr>
          <w:rStyle w:val="Voetnootmarkering"/>
        </w:rPr>
        <w:footnoteReference w:id="1"/>
      </w:r>
      <w:r w:rsidRPr="00C42C68">
        <w:t xml:space="preserve"> op het rapport </w:t>
      </w:r>
      <w:r w:rsidR="00AE2BC2">
        <w:t>‘</w:t>
      </w:r>
      <w:r w:rsidRPr="00C42C68">
        <w:rPr>
          <w:i/>
          <w:iCs/>
        </w:rPr>
        <w:t>Erfenis van onrecht</w:t>
      </w:r>
      <w:r w:rsidR="00AE2BC2">
        <w:rPr>
          <w:i/>
          <w:iCs/>
        </w:rPr>
        <w:t>’</w:t>
      </w:r>
      <w:r w:rsidRPr="00C42C68">
        <w:rPr>
          <w:i/>
          <w:iCs/>
        </w:rPr>
        <w:t xml:space="preserve">, </w:t>
      </w:r>
      <w:r w:rsidRPr="00025584">
        <w:t xml:space="preserve">van </w:t>
      </w:r>
      <w:r w:rsidR="00AE2BC2">
        <w:t xml:space="preserve">de Commissie Toeslagen en Uithuisplaatsingen (hierna: </w:t>
      </w:r>
      <w:r w:rsidRPr="00025584">
        <w:t>commissie Hamer</w:t>
      </w:r>
      <w:r w:rsidR="00AE2BC2">
        <w:t>)</w:t>
      </w:r>
      <w:r w:rsidRPr="00C42C68">
        <w:rPr>
          <w:i/>
          <w:iCs/>
        </w:rPr>
        <w:t xml:space="preserve"> </w:t>
      </w:r>
      <w:r w:rsidR="00D460FE">
        <w:t>staan de</w:t>
      </w:r>
      <w:r w:rsidRPr="00C42C68">
        <w:t xml:space="preserve"> maatregelen </w:t>
      </w:r>
      <w:r w:rsidR="00D460FE">
        <w:t xml:space="preserve">van </w:t>
      </w:r>
      <w:r w:rsidRPr="00850EE5" w:rsidR="00D460FE">
        <w:t xml:space="preserve">het kabinet </w:t>
      </w:r>
      <w:r w:rsidRPr="00850EE5">
        <w:t xml:space="preserve">voor de jongeren </w:t>
      </w:r>
      <w:r w:rsidRPr="00850EE5" w:rsidR="00B90C29">
        <w:t>van</w:t>
      </w:r>
      <w:r w:rsidRPr="00850EE5">
        <w:t xml:space="preserve"> ouders </w:t>
      </w:r>
      <w:r w:rsidRPr="00850EE5" w:rsidR="00B90C29">
        <w:t xml:space="preserve">die </w:t>
      </w:r>
      <w:r w:rsidRPr="00850EE5">
        <w:t xml:space="preserve">gedupeerden zijn van de toeslagenaffaire </w:t>
      </w:r>
      <w:r w:rsidRPr="00850EE5" w:rsidR="00B90C29">
        <w:t>e</w:t>
      </w:r>
      <w:r w:rsidRPr="00850EE5">
        <w:t>n uit huis zijn geplaatst</w:t>
      </w:r>
      <w:r w:rsidRPr="00850EE5" w:rsidR="00B90C29">
        <w:t xml:space="preserve"> (hierna: jongeren</w:t>
      </w:r>
      <w:r w:rsidRPr="00850EE5" w:rsidR="00D97A0B">
        <w:rPr>
          <w:rStyle w:val="Voetnootmarkering"/>
        </w:rPr>
        <w:footnoteReference w:id="2"/>
      </w:r>
      <w:r w:rsidRPr="00850EE5" w:rsidR="00B90C29">
        <w:t>)</w:t>
      </w:r>
      <w:r w:rsidRPr="00850EE5">
        <w:t>.</w:t>
      </w:r>
      <w:r w:rsidRPr="00850EE5" w:rsidR="00960B41">
        <w:t xml:space="preserve"> </w:t>
      </w:r>
      <w:r w:rsidRPr="00850EE5" w:rsidR="001D0998">
        <w:t xml:space="preserve">Met </w:t>
      </w:r>
      <w:r w:rsidRPr="00850EE5">
        <w:t xml:space="preserve">deze brief </w:t>
      </w:r>
      <w:r w:rsidRPr="00850EE5" w:rsidR="001D0998">
        <w:t xml:space="preserve">informeren wij u over </w:t>
      </w:r>
      <w:r w:rsidRPr="00850EE5">
        <w:t>de stand van zaken</w:t>
      </w:r>
      <w:r w:rsidRPr="00850EE5" w:rsidR="00B90C29">
        <w:t xml:space="preserve"> van deze </w:t>
      </w:r>
      <w:r w:rsidRPr="00850EE5">
        <w:t>maatregelen</w:t>
      </w:r>
      <w:r w:rsidRPr="00850EE5" w:rsidR="00B90C29">
        <w:t>.</w:t>
      </w:r>
      <w:r w:rsidRPr="00850EE5" w:rsidR="00C42C68">
        <w:t xml:space="preserve"> </w:t>
      </w:r>
    </w:p>
    <w:p w:rsidRPr="00850EE5" w:rsidR="007E54F5" w:rsidP="00947B35" w:rsidRDefault="007E54F5" w14:paraId="2085A5A6" w14:textId="3DB8AC6A">
      <w:pPr>
        <w:autoSpaceDN/>
        <w:spacing w:after="160"/>
        <w:textAlignment w:val="auto"/>
      </w:pPr>
      <w:r w:rsidRPr="00850EE5">
        <w:t xml:space="preserve">Door de stapeling van overheidsingrijpen – eerst door de onterechte terugvorderingen en vervolgens door een uithuisplaatsing – hebben deze jongeren extra leed ervaren. </w:t>
      </w:r>
      <w:r w:rsidRPr="00850EE5" w:rsidR="00270BF3">
        <w:t xml:space="preserve">Uit gesprekken die we met jongeren hebben gevoerd </w:t>
      </w:r>
      <w:r w:rsidRPr="00850EE5" w:rsidR="00D55194">
        <w:t>werd duidelijk dat voor</w:t>
      </w:r>
      <w:r w:rsidRPr="00850EE5">
        <w:t xml:space="preserve"> velen van hen de gevolgen nog dagelijks voelbaar</w:t>
      </w:r>
      <w:r w:rsidRPr="00850EE5" w:rsidR="00D55194">
        <w:t xml:space="preserve"> zijn</w:t>
      </w:r>
      <w:r w:rsidRPr="00850EE5">
        <w:t>. D</w:t>
      </w:r>
      <w:r w:rsidRPr="00850EE5" w:rsidR="00D9772D">
        <w:t>e afgelopen tijd i</w:t>
      </w:r>
      <w:r w:rsidRPr="00850EE5" w:rsidR="004A2FD1">
        <w:t xml:space="preserve">s benut om </w:t>
      </w:r>
      <w:r w:rsidRPr="00850EE5" w:rsidR="00D55194">
        <w:t xml:space="preserve">andere </w:t>
      </w:r>
      <w:r w:rsidRPr="00850EE5" w:rsidR="004A2FD1">
        <w:t xml:space="preserve">jongeren en betrokkenen te spreken en hen te betrekken bij de uitwerking van de maatregelen, zodat die maatregelen ook daadwerkelijk recht doen aan hun ervaringen. </w:t>
      </w:r>
    </w:p>
    <w:p w:rsidRPr="00850EE5" w:rsidR="00947B35" w:rsidP="00947B35" w:rsidRDefault="001D0998" w14:paraId="2CD7CD8E" w14:textId="42308288">
      <w:pPr>
        <w:autoSpaceDN/>
        <w:spacing w:after="160"/>
        <w:textAlignment w:val="auto"/>
      </w:pPr>
      <w:r w:rsidRPr="00850EE5">
        <w:t>De maatregelen worden langs drie lijnen uitgewerkt</w:t>
      </w:r>
      <w:r w:rsidRPr="00850EE5" w:rsidR="00280319">
        <w:t xml:space="preserve">: </w:t>
      </w:r>
      <w:r w:rsidRPr="00850EE5" w:rsidR="00960B41">
        <w:t xml:space="preserve">1) </w:t>
      </w:r>
      <w:r w:rsidRPr="00850EE5">
        <w:t>erkenning en excuses</w:t>
      </w:r>
      <w:r w:rsidRPr="00850EE5" w:rsidR="00280319">
        <w:t xml:space="preserve">, </w:t>
      </w:r>
      <w:r w:rsidRPr="00850EE5" w:rsidR="00960B41">
        <w:t xml:space="preserve">2) </w:t>
      </w:r>
      <w:r w:rsidRPr="00850EE5" w:rsidR="00280319">
        <w:t xml:space="preserve">ondersteuning bij herstel en toekomstperspectief, </w:t>
      </w:r>
      <w:r w:rsidRPr="00850EE5" w:rsidR="00960B41">
        <w:t xml:space="preserve">3) </w:t>
      </w:r>
      <w:r w:rsidRPr="00850EE5" w:rsidR="00280319">
        <w:t>en leren en verbeteren</w:t>
      </w:r>
      <w:r w:rsidRPr="00850EE5" w:rsidR="00960B41">
        <w:t xml:space="preserve">. Deze lijnen worden hieronder toegelicht. </w:t>
      </w:r>
      <w:r w:rsidRPr="00850EE5" w:rsidR="00947B35">
        <w:br/>
      </w:r>
      <w:r w:rsidRPr="00850EE5" w:rsidR="00960B41">
        <w:t xml:space="preserve">Daarnaast vindt u in bijlage 1 de </w:t>
      </w:r>
      <w:r w:rsidRPr="00850EE5" w:rsidR="00DB5183">
        <w:t>voortgang van de datakoppelingen op basis van de Tijdelijk wet uitwisseling persoonsgegevens UHP KOT.</w:t>
      </w:r>
      <w:r w:rsidRPr="00850EE5" w:rsidR="00960B41">
        <w:t xml:space="preserve"> Met deze datakoppeling</w:t>
      </w:r>
      <w:r w:rsidRPr="00850EE5" w:rsidR="005B5A4F">
        <w:t>en</w:t>
      </w:r>
      <w:r w:rsidRPr="00850EE5" w:rsidR="00960B41">
        <w:t xml:space="preserve"> is zicht verkregen </w:t>
      </w:r>
      <w:r w:rsidRPr="00850EE5" w:rsidR="000A1C34">
        <w:t>op</w:t>
      </w:r>
      <w:r w:rsidRPr="00850EE5" w:rsidR="00960B41">
        <w:t xml:space="preserve"> de omvang van de groep erkend gedupeerden die te maken heeft (gehad) met uithuisplaatsing om daarmee een ondersteuningsaanbod te kunnen doen aan deze gezinnen.</w:t>
      </w:r>
      <w:r w:rsidRPr="00850EE5" w:rsidR="00947B35">
        <w:t xml:space="preserve"> </w:t>
      </w:r>
    </w:p>
    <w:p w:rsidRPr="00850EE5" w:rsidR="001F42C6" w:rsidP="001F42C6" w:rsidRDefault="00947B35" w14:paraId="40CC6BFB" w14:textId="77777777">
      <w:pPr>
        <w:autoSpaceDN/>
        <w:spacing w:after="160"/>
        <w:textAlignment w:val="auto"/>
        <w:rPr>
          <w:b/>
          <w:bCs/>
        </w:rPr>
      </w:pPr>
      <w:r w:rsidRPr="00850EE5">
        <w:t>Met deze brief en de in gang gezette maatregelen geven wij uitvoering aan de motie van het lid Westerveld</w:t>
      </w:r>
      <w:r w:rsidRPr="00850EE5">
        <w:rPr>
          <w:rStyle w:val="Voetnootmarkering"/>
        </w:rPr>
        <w:footnoteReference w:id="3"/>
      </w:r>
      <w:r w:rsidRPr="00850EE5" w:rsidR="00B22E46">
        <w:t>.</w:t>
      </w:r>
      <w:r w:rsidRPr="00850EE5">
        <w:t xml:space="preserve"> </w:t>
      </w:r>
      <w:r w:rsidRPr="00850EE5" w:rsidR="00B22E46">
        <w:t>We leveren e</w:t>
      </w:r>
      <w:r w:rsidRPr="00850EE5">
        <w:t xml:space="preserve">en tijdlijn </w:t>
      </w:r>
      <w:r w:rsidRPr="00850EE5" w:rsidR="00B22E46">
        <w:t xml:space="preserve">op </w:t>
      </w:r>
      <w:r w:rsidRPr="00850EE5">
        <w:t xml:space="preserve">met duidelijke deadlines en een concrete uitwerking van de ondersteuningsmaatregelen, inclusief financiële dekking. Ook geven wij hiermee uitvoering aan de motie van het lid El </w:t>
      </w:r>
      <w:proofErr w:type="spellStart"/>
      <w:r w:rsidRPr="00850EE5">
        <w:t>Abassi</w:t>
      </w:r>
      <w:proofErr w:type="spellEnd"/>
      <w:r w:rsidRPr="00850EE5">
        <w:t xml:space="preserve"> </w:t>
      </w:r>
      <w:r w:rsidRPr="00850EE5" w:rsidR="000E055A">
        <w:t>waarin wordt uitgesproken dat gedupeerde gezinnen recht hebben op volledig herstel</w:t>
      </w:r>
      <w:r w:rsidRPr="00850EE5">
        <w:rPr>
          <w:rStyle w:val="Voetnootmarkering"/>
        </w:rPr>
        <w:footnoteReference w:id="4"/>
      </w:r>
      <w:r w:rsidRPr="00850EE5" w:rsidR="000E055A">
        <w:t xml:space="preserve">. Tot slot geven we uitvoering aan </w:t>
      </w:r>
      <w:r w:rsidRPr="00850EE5">
        <w:t xml:space="preserve">de motie van lid </w:t>
      </w:r>
      <w:proofErr w:type="spellStart"/>
      <w:r w:rsidRPr="00850EE5">
        <w:t>Bruyning</w:t>
      </w:r>
      <w:proofErr w:type="spellEnd"/>
      <w:r w:rsidRPr="00850EE5">
        <w:t xml:space="preserve"> over het zich </w:t>
      </w:r>
      <w:r w:rsidRPr="00850EE5">
        <w:lastRenderedPageBreak/>
        <w:t>actief inzetten voor herstel voor ouders en kinderen die geraakt zijn door de toeslagenaffaire en uithuisplaatsingen</w:t>
      </w:r>
      <w:r w:rsidRPr="00850EE5">
        <w:rPr>
          <w:rStyle w:val="Voetnootmarkering"/>
        </w:rPr>
        <w:footnoteReference w:id="5"/>
      </w:r>
      <w:r w:rsidRPr="00850EE5" w:rsidR="006A6B3F">
        <w:t>.</w:t>
      </w:r>
      <w:r w:rsidRPr="00850EE5" w:rsidR="006A6B3F">
        <w:br/>
      </w:r>
    </w:p>
    <w:p w:rsidRPr="00850EE5" w:rsidR="00FE2387" w:rsidP="00D617CB" w:rsidRDefault="00FE2387" w14:paraId="283A78E2" w14:textId="1D331F86">
      <w:pPr>
        <w:pStyle w:val="Lijstalinea"/>
        <w:numPr>
          <w:ilvl w:val="0"/>
          <w:numId w:val="19"/>
        </w:numPr>
        <w:rPr>
          <w:rFonts w:ascii="Verdana" w:hAnsi="Verdana"/>
          <w:b/>
          <w:bCs/>
          <w:sz w:val="18"/>
          <w:szCs w:val="18"/>
        </w:rPr>
      </w:pPr>
      <w:r w:rsidRPr="00850EE5">
        <w:rPr>
          <w:rFonts w:ascii="Verdana" w:hAnsi="Verdana"/>
          <w:b/>
          <w:bCs/>
          <w:sz w:val="18"/>
          <w:szCs w:val="18"/>
        </w:rPr>
        <w:t xml:space="preserve">Excuses aan jongeren </w:t>
      </w:r>
    </w:p>
    <w:p w:rsidRPr="00850EE5" w:rsidR="00FE2387" w:rsidP="00624368" w:rsidRDefault="00FE2387" w14:paraId="663C4B38" w14:textId="59E81A81">
      <w:pPr>
        <w:autoSpaceDN/>
        <w:spacing w:after="160"/>
        <w:textAlignment w:val="auto"/>
      </w:pPr>
      <w:r w:rsidRPr="00850EE5">
        <w:t>In de kabinetsreactie van 30 juni 2025 hebben we expliciet erkend dat de jongeren extra leed hebben ondervonden door het handelen en nalaten van de overheid</w:t>
      </w:r>
      <w:r w:rsidRPr="00850EE5" w:rsidR="00AC1E52">
        <w:t xml:space="preserve"> en hebben we aangekondigd dat we onze excuses gaan maken</w:t>
      </w:r>
      <w:r w:rsidRPr="00850EE5">
        <w:t xml:space="preserve">. De precieze vorm en inhoud van de excuses werken we uit in samenspraak met de betrokken jongeren en partnerorganisaties. Dit proces vormt de basis voor </w:t>
      </w:r>
      <w:r w:rsidRPr="00850EE5" w:rsidR="00D11D09">
        <w:t xml:space="preserve">de </w:t>
      </w:r>
      <w:r w:rsidRPr="00850EE5">
        <w:t>excuses aan die jongeren die hard zijn getroffen door de combinatie van de toeslagenaffaire</w:t>
      </w:r>
      <w:r w:rsidRPr="00850EE5" w:rsidR="00AF3FE2">
        <w:t xml:space="preserve"> en</w:t>
      </w:r>
      <w:r w:rsidRPr="00850EE5">
        <w:t xml:space="preserve"> uithuisplaatsingen. </w:t>
      </w:r>
    </w:p>
    <w:p w:rsidRPr="00850EE5" w:rsidR="00FE2387" w:rsidP="00624368" w:rsidRDefault="00FE2387" w14:paraId="58AF2EFC" w14:textId="212654E1">
      <w:pPr>
        <w:autoSpaceDN/>
        <w:spacing w:after="160"/>
        <w:textAlignment w:val="auto"/>
      </w:pPr>
      <w:r w:rsidRPr="00850EE5">
        <w:t xml:space="preserve">In nauwe samenwerking met de </w:t>
      </w:r>
      <w:r w:rsidRPr="00850EE5" w:rsidR="005B5A4F">
        <w:t>N</w:t>
      </w:r>
      <w:r w:rsidRPr="00850EE5">
        <w:t>ationale Jeugdraad</w:t>
      </w:r>
      <w:r w:rsidRPr="00850EE5" w:rsidR="005B5A4F">
        <w:t xml:space="preserve"> (NJR)</w:t>
      </w:r>
      <w:r w:rsidRPr="00850EE5">
        <w:t xml:space="preserve"> </w:t>
      </w:r>
      <w:r w:rsidRPr="00850EE5" w:rsidR="000A1C34">
        <w:t xml:space="preserve">geven we de participatie van jongeren die het betreft vorm </w:t>
      </w:r>
      <w:r w:rsidRPr="00850EE5">
        <w:t xml:space="preserve">over de inhoud van de excuses en de wijze waarop deze worden aangeboden. Het </w:t>
      </w:r>
      <w:r w:rsidRPr="00850EE5" w:rsidR="000A1C34">
        <w:t>participatie</w:t>
      </w:r>
      <w:r w:rsidRPr="00850EE5">
        <w:t xml:space="preserve">traject is opgezet </w:t>
      </w:r>
      <w:proofErr w:type="gramStart"/>
      <w:r w:rsidRPr="00850EE5">
        <w:t>conform</w:t>
      </w:r>
      <w:proofErr w:type="gramEnd"/>
      <w:r w:rsidRPr="00850EE5">
        <w:t xml:space="preserve"> de negen basisvereisten voor betekenisvolle jeugdparticipatie van het VN-Kinderrechtencomité. </w:t>
      </w:r>
    </w:p>
    <w:p w:rsidRPr="00850EE5" w:rsidR="00FE2387" w:rsidP="00624368" w:rsidRDefault="00457B3C" w14:paraId="48C68934" w14:textId="7EAEF786">
      <w:pPr>
        <w:autoSpaceDN/>
        <w:spacing w:after="160"/>
        <w:textAlignment w:val="auto"/>
      </w:pPr>
      <w:r w:rsidRPr="00850EE5">
        <w:t>D</w:t>
      </w:r>
      <w:r w:rsidRPr="00850EE5" w:rsidR="00FE2387">
        <w:t>it najaar</w:t>
      </w:r>
      <w:r w:rsidRPr="00850EE5" w:rsidR="00025584">
        <w:t xml:space="preserve"> </w:t>
      </w:r>
      <w:r w:rsidRPr="00850EE5" w:rsidR="00FE2387">
        <w:t>organise</w:t>
      </w:r>
      <w:r w:rsidRPr="00850EE5" w:rsidR="005C6B6C">
        <w:t>er</w:t>
      </w:r>
      <w:r w:rsidRPr="00850EE5" w:rsidR="00C30BD7">
        <w:t>de</w:t>
      </w:r>
      <w:r w:rsidRPr="00850EE5" w:rsidR="005C6B6C">
        <w:t xml:space="preserve"> </w:t>
      </w:r>
      <w:r w:rsidRPr="00850EE5">
        <w:t xml:space="preserve">de </w:t>
      </w:r>
      <w:r w:rsidRPr="00850EE5" w:rsidR="005C6B6C">
        <w:t>NJR</w:t>
      </w:r>
      <w:r w:rsidRPr="00850EE5" w:rsidR="00FE2387">
        <w:t xml:space="preserve"> twee fysieke bijeenkomsten, waarin jongeren die dat wil</w:t>
      </w:r>
      <w:r w:rsidRPr="00850EE5" w:rsidR="00C30BD7">
        <w:t>d</w:t>
      </w:r>
      <w:r w:rsidRPr="00850EE5" w:rsidR="00FE2387">
        <w:t>en in gesprek g</w:t>
      </w:r>
      <w:r w:rsidRPr="00850EE5" w:rsidR="00C30BD7">
        <w:t>ingen</w:t>
      </w:r>
      <w:r w:rsidRPr="00850EE5" w:rsidR="00FE2387">
        <w:t xml:space="preserve"> over de inhoud en vorm van de excuses. De uitkomsten van de</w:t>
      </w:r>
      <w:r w:rsidRPr="00850EE5" w:rsidR="00C30BD7">
        <w:t xml:space="preserve"> online</w:t>
      </w:r>
      <w:r w:rsidRPr="00850EE5" w:rsidR="00FE2387">
        <w:t xml:space="preserve"> vragenlijst en de bijeenkomsten </w:t>
      </w:r>
      <w:proofErr w:type="gramStart"/>
      <w:r w:rsidRPr="00850EE5" w:rsidR="007B462E">
        <w:t xml:space="preserve">hebben </w:t>
      </w:r>
      <w:r w:rsidRPr="00850EE5" w:rsidR="00FE2387">
        <w:t xml:space="preserve"> </w:t>
      </w:r>
      <w:r w:rsidRPr="00850EE5" w:rsidR="004431D5">
        <w:t>de</w:t>
      </w:r>
      <w:proofErr w:type="gramEnd"/>
      <w:r w:rsidRPr="00850EE5" w:rsidR="004431D5">
        <w:t xml:space="preserve"> staatssecretarissen van Financiën en van Justitie en Veiligheid </w:t>
      </w:r>
      <w:r w:rsidRPr="00850EE5" w:rsidR="007B462E">
        <w:t xml:space="preserve">eind september </w:t>
      </w:r>
      <w:r w:rsidRPr="00850EE5" w:rsidR="00FE2387">
        <w:t xml:space="preserve">persoonlijk </w:t>
      </w:r>
      <w:r w:rsidRPr="00850EE5" w:rsidR="007B462E">
        <w:t xml:space="preserve">besproken </w:t>
      </w:r>
      <w:r w:rsidRPr="00850EE5" w:rsidR="00FE2387">
        <w:t xml:space="preserve">in een vervolggesprek met een groep betrokken jongeren en de NJR. Deze </w:t>
      </w:r>
      <w:r w:rsidRPr="00850EE5" w:rsidR="004431D5">
        <w:t>a</w:t>
      </w:r>
      <w:r w:rsidRPr="00850EE5" w:rsidR="00FE2387">
        <w:t xml:space="preserve">anbevelingen vormen </w:t>
      </w:r>
      <w:r w:rsidRPr="00850EE5" w:rsidR="004431D5">
        <w:t xml:space="preserve">mede </w:t>
      </w:r>
      <w:r w:rsidRPr="00850EE5" w:rsidR="00FE2387">
        <w:t xml:space="preserve">de basis voor de uit te spreken excuses. </w:t>
      </w:r>
    </w:p>
    <w:p w:rsidRPr="00850EE5" w:rsidR="00025584" w:rsidP="00624368" w:rsidRDefault="00FE2387" w14:paraId="1E3E8663" w14:textId="65C75E3F">
      <w:r w:rsidRPr="00850EE5">
        <w:t xml:space="preserve">We streven ernaar de excuses </w:t>
      </w:r>
      <w:r w:rsidRPr="00850EE5" w:rsidR="003F5B4E">
        <w:t>in januari 2027</w:t>
      </w:r>
      <w:r w:rsidRPr="00850EE5">
        <w:t xml:space="preserve"> uit te spreken</w:t>
      </w:r>
      <w:r w:rsidRPr="00850EE5" w:rsidR="00624368">
        <w:t>.</w:t>
      </w:r>
    </w:p>
    <w:p w:rsidRPr="00850EE5" w:rsidR="00025584" w:rsidP="00624368" w:rsidRDefault="00025584" w14:paraId="6E4E46A4" w14:textId="77777777"/>
    <w:p w:rsidRPr="00850EE5" w:rsidR="00E94D39" w:rsidP="00D617CB" w:rsidRDefault="00E94D39" w14:paraId="1B45492B" w14:textId="16EA3C66">
      <w:pPr>
        <w:pStyle w:val="Lijstalinea"/>
        <w:numPr>
          <w:ilvl w:val="0"/>
          <w:numId w:val="19"/>
        </w:numPr>
        <w:spacing w:line="240" w:lineRule="atLeast"/>
        <w:rPr>
          <w:rFonts w:ascii="Verdana" w:hAnsi="Verdana"/>
          <w:b/>
          <w:bCs/>
          <w:sz w:val="18"/>
          <w:szCs w:val="18"/>
        </w:rPr>
      </w:pPr>
      <w:r w:rsidRPr="00850EE5">
        <w:rPr>
          <w:rFonts w:ascii="Verdana" w:hAnsi="Verdana"/>
          <w:b/>
          <w:bCs/>
          <w:sz w:val="18"/>
          <w:szCs w:val="18"/>
        </w:rPr>
        <w:t>Ondersteuning bij herstel en toekomstperspectief</w:t>
      </w:r>
    </w:p>
    <w:p w:rsidRPr="00850EE5" w:rsidR="004F10DC" w:rsidP="00624368" w:rsidRDefault="00E94D39" w14:paraId="71F48BFB" w14:textId="195ABAE8">
      <w:r w:rsidRPr="00850EE5">
        <w:rPr>
          <w:u w:val="single"/>
        </w:rPr>
        <w:t>Onderwijs- en ontwikkelperspectief</w:t>
      </w:r>
      <w:r w:rsidRPr="00850EE5">
        <w:rPr>
          <w:i/>
          <w:iCs/>
        </w:rPr>
        <w:br/>
      </w:r>
      <w:r w:rsidRPr="00850EE5" w:rsidR="00951AD6">
        <w:t>Het afgelopen jaar</w:t>
      </w:r>
      <w:r w:rsidRPr="00850EE5" w:rsidR="00C80B7F">
        <w:t xml:space="preserve"> hebben we de verkenning </w:t>
      </w:r>
      <w:r w:rsidRPr="00850EE5" w:rsidR="00573720">
        <w:t xml:space="preserve">uitgevoerd </w:t>
      </w:r>
      <w:r w:rsidRPr="00850EE5" w:rsidR="00C80B7F">
        <w:t xml:space="preserve">naar een onderwijsvoorziening voor de betrokken jongeren </w:t>
      </w:r>
      <w:r w:rsidRPr="00850EE5" w:rsidR="000A1C34">
        <w:t>die</w:t>
      </w:r>
      <w:r w:rsidRPr="00850EE5" w:rsidR="00CA0356">
        <w:t xml:space="preserve"> geraakt zijn door</w:t>
      </w:r>
      <w:r w:rsidRPr="00850EE5" w:rsidR="000A1C34">
        <w:t xml:space="preserve"> de toeslagenaffaire en op last van de rechter uit huis zijn geplaatst</w:t>
      </w:r>
      <w:r w:rsidRPr="00850EE5" w:rsidR="000E47CE">
        <w:t>.</w:t>
      </w:r>
      <w:r w:rsidRPr="00850EE5" w:rsidR="00C80B7F">
        <w:t xml:space="preserve"> </w:t>
      </w:r>
      <w:r w:rsidRPr="00850EE5" w:rsidR="00951AD6">
        <w:t>Het d</w:t>
      </w:r>
      <w:r w:rsidRPr="00850EE5" w:rsidR="00C80B7F">
        <w:t xml:space="preserve">oel hiervan </w:t>
      </w:r>
      <w:r w:rsidRPr="00850EE5" w:rsidR="00951AD6">
        <w:t>wa</w:t>
      </w:r>
      <w:r w:rsidRPr="00850EE5" w:rsidR="00C80B7F">
        <w:t>s scherp te krijgen welke ondersteuning</w:t>
      </w:r>
      <w:r w:rsidRPr="00850EE5" w:rsidR="00050B2E">
        <w:t xml:space="preserve"> aan </w:t>
      </w:r>
      <w:r w:rsidRPr="00850EE5" w:rsidR="001456F2">
        <w:t>de jongeren</w:t>
      </w:r>
      <w:r w:rsidRPr="00850EE5" w:rsidR="00C80B7F">
        <w:t xml:space="preserve"> nodig is om leer- en ontwikkelkansen en toekomstperspectief te bieden, in lijn met het advies van de commissie Hamer.</w:t>
      </w:r>
      <w:r w:rsidRPr="00850EE5" w:rsidR="008F6CDB">
        <w:t xml:space="preserve"> </w:t>
      </w:r>
      <w:r w:rsidRPr="00850EE5" w:rsidR="004F10DC">
        <w:t>Wij richten deze voorziening specifiek op jongeren die uit huis zijn geplaatst door een kinderbeschermingsmaatregel opgelegd door een rechter, omdat in die gevallen sprake is van meerdere momenten van overheidsingrijpen: zij zijn uithuisgeplaatst en getroffen door de toeslagenaffaire. Zoals de commissie Hamer heeft geadviseerd, vindt het kabinet het belangrijk om hun toekomstperspectief te bieden voor hun gemiste onderwijskansen.</w:t>
      </w:r>
    </w:p>
    <w:p w:rsidRPr="00850EE5" w:rsidR="002F3460" w:rsidP="00624368" w:rsidRDefault="002F3460" w14:paraId="2673C3AC" w14:textId="77777777">
      <w:pPr>
        <w:autoSpaceDN/>
        <w:textAlignment w:val="auto"/>
      </w:pPr>
    </w:p>
    <w:p w:rsidRPr="00850EE5" w:rsidR="00C80B7F" w:rsidP="00624368" w:rsidRDefault="00C80B7F" w14:paraId="468E7EE6" w14:textId="37467E9B">
      <w:pPr>
        <w:autoSpaceDN/>
        <w:textAlignment w:val="auto"/>
      </w:pPr>
      <w:r w:rsidRPr="00850EE5">
        <w:t xml:space="preserve">Hiervoor heeft </w:t>
      </w:r>
      <w:r w:rsidRPr="00850EE5" w:rsidR="006D472D">
        <w:t xml:space="preserve">een extern onderzoeksbureau </w:t>
      </w:r>
      <w:r w:rsidRPr="00850EE5">
        <w:t xml:space="preserve">de </w:t>
      </w:r>
      <w:r w:rsidRPr="00850EE5" w:rsidR="006D472D">
        <w:t xml:space="preserve">onderwijs- en ontwikkelbehoeften </w:t>
      </w:r>
      <w:r w:rsidRPr="00850EE5">
        <w:t>van jongeren in kaart gebracht</w:t>
      </w:r>
      <w:r w:rsidRPr="00850EE5" w:rsidR="006D472D">
        <w:t xml:space="preserve">. Het onderzoek is </w:t>
      </w:r>
      <w:r w:rsidRPr="00850EE5">
        <w:t xml:space="preserve">kwalitatief en </w:t>
      </w:r>
      <w:r w:rsidRPr="00850EE5" w:rsidR="006D472D">
        <w:t xml:space="preserve">niet representatief voor de gehele doelgroep, maar </w:t>
      </w:r>
      <w:r w:rsidRPr="00850EE5">
        <w:t xml:space="preserve">biedt </w:t>
      </w:r>
      <w:r w:rsidRPr="00850EE5" w:rsidR="006D472D">
        <w:t xml:space="preserve">wel </w:t>
      </w:r>
      <w:r w:rsidRPr="00850EE5">
        <w:t xml:space="preserve">duidelijke </w:t>
      </w:r>
      <w:r w:rsidRPr="00850EE5" w:rsidR="006D472D">
        <w:t>richting aan de verdere vormgeving van de voorziening. Jongeren geven aan behoefte te hebben aan</w:t>
      </w:r>
      <w:r w:rsidRPr="00850EE5">
        <w:t>:</w:t>
      </w:r>
      <w:r w:rsidRPr="00850EE5" w:rsidR="006D472D">
        <w:t xml:space="preserve"> </w:t>
      </w:r>
    </w:p>
    <w:p w:rsidRPr="00850EE5" w:rsidR="00C80B7F" w:rsidP="00624368" w:rsidRDefault="00951AD6" w14:paraId="5F5E7E5D" w14:textId="70E3FDB2">
      <w:pPr>
        <w:pStyle w:val="Lijstalinea"/>
        <w:numPr>
          <w:ilvl w:val="0"/>
          <w:numId w:val="12"/>
        </w:numPr>
        <w:spacing w:after="0" w:line="240" w:lineRule="atLeast"/>
        <w:rPr>
          <w:rFonts w:ascii="Verdana" w:hAnsi="Verdana"/>
          <w:sz w:val="18"/>
          <w:szCs w:val="18"/>
        </w:rPr>
      </w:pPr>
      <w:proofErr w:type="gramStart"/>
      <w:r w:rsidRPr="00850EE5">
        <w:rPr>
          <w:rFonts w:ascii="Verdana" w:hAnsi="Verdana"/>
          <w:sz w:val="18"/>
          <w:szCs w:val="18"/>
        </w:rPr>
        <w:t>vergoeding</w:t>
      </w:r>
      <w:proofErr w:type="gramEnd"/>
      <w:r w:rsidRPr="00850EE5">
        <w:rPr>
          <w:rFonts w:ascii="Verdana" w:hAnsi="Verdana"/>
          <w:sz w:val="18"/>
          <w:szCs w:val="18"/>
        </w:rPr>
        <w:t xml:space="preserve"> voor onderwijskosten</w:t>
      </w:r>
      <w:r w:rsidRPr="00850EE5" w:rsidR="00D54B81">
        <w:rPr>
          <w:rFonts w:ascii="Verdana" w:hAnsi="Verdana"/>
          <w:sz w:val="18"/>
          <w:szCs w:val="18"/>
        </w:rPr>
        <w:t>;</w:t>
      </w:r>
      <w:r w:rsidRPr="00850EE5" w:rsidR="006D472D">
        <w:rPr>
          <w:rFonts w:ascii="Verdana" w:hAnsi="Verdana"/>
          <w:sz w:val="18"/>
          <w:szCs w:val="18"/>
        </w:rPr>
        <w:t xml:space="preserve"> </w:t>
      </w:r>
    </w:p>
    <w:p w:rsidRPr="00850EE5" w:rsidR="00C80B7F" w:rsidP="00624368" w:rsidRDefault="006D472D" w14:paraId="0ED14895" w14:textId="2F5633A8">
      <w:pPr>
        <w:pStyle w:val="Lijstalinea"/>
        <w:numPr>
          <w:ilvl w:val="0"/>
          <w:numId w:val="12"/>
        </w:numPr>
        <w:spacing w:after="0" w:line="240" w:lineRule="atLeast"/>
        <w:rPr>
          <w:rFonts w:ascii="Verdana" w:hAnsi="Verdana"/>
          <w:sz w:val="18"/>
          <w:szCs w:val="18"/>
        </w:rPr>
      </w:pPr>
      <w:proofErr w:type="gramStart"/>
      <w:r w:rsidRPr="00850EE5">
        <w:rPr>
          <w:rFonts w:ascii="Verdana" w:hAnsi="Verdana"/>
          <w:sz w:val="18"/>
          <w:szCs w:val="18"/>
        </w:rPr>
        <w:t>begeleiding</w:t>
      </w:r>
      <w:proofErr w:type="gramEnd"/>
      <w:r w:rsidRPr="00850EE5">
        <w:rPr>
          <w:rFonts w:ascii="Verdana" w:hAnsi="Verdana"/>
          <w:sz w:val="18"/>
          <w:szCs w:val="18"/>
        </w:rPr>
        <w:t xml:space="preserve"> en coaching op het gebied van mentaal welzijn en loopbaanontwikkeling</w:t>
      </w:r>
      <w:r w:rsidRPr="00850EE5" w:rsidR="00D54B81">
        <w:rPr>
          <w:rFonts w:ascii="Verdana" w:hAnsi="Verdana"/>
          <w:sz w:val="18"/>
          <w:szCs w:val="18"/>
        </w:rPr>
        <w:t>;</w:t>
      </w:r>
    </w:p>
    <w:p w:rsidRPr="00850EE5" w:rsidR="002F3460" w:rsidP="00624368" w:rsidRDefault="006D472D" w14:paraId="2BFB7717" w14:textId="77777777">
      <w:pPr>
        <w:pStyle w:val="Lijstalinea"/>
        <w:numPr>
          <w:ilvl w:val="0"/>
          <w:numId w:val="12"/>
        </w:numPr>
        <w:spacing w:after="0" w:line="240" w:lineRule="atLeast"/>
        <w:rPr>
          <w:sz w:val="18"/>
          <w:szCs w:val="18"/>
        </w:rPr>
      </w:pPr>
      <w:proofErr w:type="gramStart"/>
      <w:r w:rsidRPr="00850EE5">
        <w:rPr>
          <w:rFonts w:ascii="Verdana" w:hAnsi="Verdana"/>
          <w:sz w:val="18"/>
          <w:szCs w:val="18"/>
        </w:rPr>
        <w:t>ondersteuning</w:t>
      </w:r>
      <w:proofErr w:type="gramEnd"/>
      <w:r w:rsidRPr="00850EE5">
        <w:rPr>
          <w:rFonts w:ascii="Verdana" w:hAnsi="Verdana"/>
          <w:sz w:val="18"/>
          <w:szCs w:val="18"/>
        </w:rPr>
        <w:t xml:space="preserve"> </w:t>
      </w:r>
      <w:r w:rsidRPr="00850EE5" w:rsidR="00C80B7F">
        <w:rPr>
          <w:rFonts w:ascii="Verdana" w:hAnsi="Verdana"/>
          <w:sz w:val="18"/>
          <w:szCs w:val="18"/>
        </w:rPr>
        <w:t xml:space="preserve">die </w:t>
      </w:r>
      <w:r w:rsidRPr="00850EE5">
        <w:rPr>
          <w:rFonts w:ascii="Verdana" w:hAnsi="Verdana"/>
          <w:sz w:val="18"/>
          <w:szCs w:val="18"/>
        </w:rPr>
        <w:t>aansluit</w:t>
      </w:r>
      <w:r w:rsidRPr="00850EE5" w:rsidR="00C80B7F">
        <w:rPr>
          <w:rFonts w:ascii="Verdana" w:hAnsi="Verdana"/>
          <w:sz w:val="18"/>
          <w:szCs w:val="18"/>
        </w:rPr>
        <w:t xml:space="preserve"> </w:t>
      </w:r>
      <w:r w:rsidRPr="00850EE5">
        <w:rPr>
          <w:rFonts w:ascii="Verdana" w:hAnsi="Verdana"/>
          <w:sz w:val="18"/>
          <w:szCs w:val="18"/>
        </w:rPr>
        <w:t xml:space="preserve">bij hun levensfase en persoonlijke situatie. </w:t>
      </w:r>
    </w:p>
    <w:p w:rsidRPr="00850EE5" w:rsidR="006D472D" w:rsidP="00624368" w:rsidRDefault="00C80B7F" w14:paraId="65AB482E" w14:textId="39CDECA0">
      <w:r w:rsidRPr="00850EE5">
        <w:lastRenderedPageBreak/>
        <w:t xml:space="preserve">Het </w:t>
      </w:r>
      <w:r w:rsidRPr="00850EE5" w:rsidR="006D472D">
        <w:t>volledige onderzoeksrapport</w:t>
      </w:r>
      <w:r w:rsidRPr="00850EE5">
        <w:t xml:space="preserve"> is opgenomen als bijlage 2</w:t>
      </w:r>
      <w:r w:rsidRPr="00850EE5" w:rsidR="006D472D">
        <w:t>.</w:t>
      </w:r>
    </w:p>
    <w:p w:rsidRPr="00850EE5" w:rsidR="006D472D" w:rsidP="00624368" w:rsidRDefault="006D472D" w14:paraId="0155147C" w14:textId="77777777"/>
    <w:p w:rsidRPr="00850EE5" w:rsidR="00DD4FE7" w:rsidP="00624368" w:rsidRDefault="00DD4FE7" w14:paraId="491D51B8" w14:textId="77777777"/>
    <w:p w:rsidRPr="00850EE5" w:rsidR="00EC4BEE" w:rsidP="00624368" w:rsidRDefault="00EC4BEE" w14:paraId="7A358E0C" w14:textId="77777777"/>
    <w:p w:rsidRPr="00850EE5" w:rsidR="00EC4BEE" w:rsidP="00624368" w:rsidRDefault="00EC4BEE" w14:paraId="135C2CAA" w14:textId="77777777"/>
    <w:p w:rsidRPr="00850EE5" w:rsidR="006D472D" w:rsidP="00624368" w:rsidRDefault="006D472D" w14:paraId="76FCFC0D" w14:textId="3DBCB517">
      <w:r w:rsidRPr="00850EE5">
        <w:t>Op basis van dit onderzoek</w:t>
      </w:r>
      <w:r w:rsidRPr="00850EE5" w:rsidR="00346CAB">
        <w:t xml:space="preserve"> </w:t>
      </w:r>
      <w:r w:rsidRPr="00850EE5" w:rsidR="007B462E">
        <w:t>zijn</w:t>
      </w:r>
      <w:r w:rsidRPr="00850EE5" w:rsidR="00951AD6">
        <w:t xml:space="preserve"> we de on</w:t>
      </w:r>
      <w:r w:rsidRPr="00850EE5" w:rsidR="00D54B81">
        <w:t>derwijs</w:t>
      </w:r>
      <w:r w:rsidRPr="00850EE5">
        <w:t xml:space="preserve">voorziening </w:t>
      </w:r>
      <w:r w:rsidRPr="00850EE5" w:rsidR="00346CAB">
        <w:t xml:space="preserve">verder </w:t>
      </w:r>
      <w:r w:rsidRPr="00850EE5" w:rsidR="007B462E">
        <w:t>aan het uitwerken</w:t>
      </w:r>
      <w:r w:rsidRPr="00850EE5">
        <w:t xml:space="preserve">, </w:t>
      </w:r>
      <w:proofErr w:type="gramStart"/>
      <w:r w:rsidRPr="00850EE5" w:rsidR="008E79D4">
        <w:t xml:space="preserve">met </w:t>
      </w:r>
      <w:r w:rsidRPr="00850EE5" w:rsidR="00951AD6">
        <w:t xml:space="preserve"> vergoeding</w:t>
      </w:r>
      <w:proofErr w:type="gramEnd"/>
      <w:r w:rsidRPr="00850EE5" w:rsidR="00951AD6">
        <w:t xml:space="preserve"> van onderwijskosten </w:t>
      </w:r>
      <w:r w:rsidRPr="00850EE5">
        <w:t xml:space="preserve">in combinatie met begeleiding </w:t>
      </w:r>
      <w:r w:rsidRPr="00850EE5" w:rsidR="008E79D4">
        <w:t>als kern</w:t>
      </w:r>
      <w:r w:rsidRPr="00850EE5">
        <w:t xml:space="preserve">. </w:t>
      </w:r>
      <w:r w:rsidRPr="00850EE5" w:rsidR="0076508D">
        <w:t xml:space="preserve">Deze </w:t>
      </w:r>
      <w:r w:rsidRPr="00850EE5">
        <w:t xml:space="preserve">opzet </w:t>
      </w:r>
      <w:r w:rsidRPr="00850EE5" w:rsidR="00AF3FE2">
        <w:t xml:space="preserve">is </w:t>
      </w:r>
      <w:r w:rsidRPr="00850EE5" w:rsidR="00D54B81">
        <w:t>bij</w:t>
      </w:r>
      <w:r w:rsidRPr="00850EE5" w:rsidR="0076508D">
        <w:t xml:space="preserve"> </w:t>
      </w:r>
      <w:r w:rsidRPr="00850EE5">
        <w:t>jongeren</w:t>
      </w:r>
      <w:r w:rsidRPr="00850EE5" w:rsidR="0076508D">
        <w:t xml:space="preserve"> getoetst op </w:t>
      </w:r>
      <w:r w:rsidRPr="00850EE5">
        <w:t xml:space="preserve">toegankelijkheid, begrijpelijkheid en uitvoerbaarheid. </w:t>
      </w:r>
      <w:bookmarkStart w:name="_Hlk240620652" w:id="0"/>
      <w:r w:rsidRPr="00850EE5" w:rsidR="000524F2">
        <w:t xml:space="preserve">De staatssecretarissen van Financiën en </w:t>
      </w:r>
      <w:r w:rsidRPr="00850EE5" w:rsidR="0076508D">
        <w:t xml:space="preserve">van </w:t>
      </w:r>
      <w:r w:rsidRPr="00850EE5" w:rsidR="000524F2">
        <w:t xml:space="preserve">Justitie en Veiligheid </w:t>
      </w:r>
      <w:bookmarkEnd w:id="0"/>
      <w:r w:rsidRPr="00850EE5" w:rsidR="00D54B81">
        <w:t xml:space="preserve">hebben </w:t>
      </w:r>
      <w:r w:rsidRPr="00850EE5" w:rsidR="000524F2">
        <w:t xml:space="preserve">met </w:t>
      </w:r>
      <w:r w:rsidRPr="00850EE5" w:rsidR="00951AD6">
        <w:t xml:space="preserve">deze </w:t>
      </w:r>
      <w:r w:rsidRPr="00850EE5" w:rsidR="000524F2">
        <w:t xml:space="preserve">jongeren </w:t>
      </w:r>
      <w:r w:rsidRPr="00850EE5" w:rsidR="0076508D">
        <w:t xml:space="preserve">gesproken </w:t>
      </w:r>
      <w:r w:rsidRPr="00850EE5" w:rsidR="000524F2">
        <w:t xml:space="preserve">om hun ervaringen en aandachtspunten rechtstreeks mee te nemen in de verdere uitwerking. </w:t>
      </w:r>
      <w:r w:rsidRPr="00850EE5" w:rsidR="00951AD6">
        <w:t>De gesproken j</w:t>
      </w:r>
      <w:r w:rsidRPr="00850EE5">
        <w:t xml:space="preserve">ongeren zijn positief over het </w:t>
      </w:r>
      <w:r w:rsidRPr="00850EE5" w:rsidR="00951AD6">
        <w:t>vergoeden van de onderwijskosten</w:t>
      </w:r>
      <w:r w:rsidRPr="00850EE5" w:rsidR="0076508D">
        <w:t xml:space="preserve"> en </w:t>
      </w:r>
      <w:r w:rsidRPr="00850EE5">
        <w:t xml:space="preserve">hebben </w:t>
      </w:r>
      <w:r w:rsidRPr="00850EE5" w:rsidR="0076508D">
        <w:t xml:space="preserve">daarbij </w:t>
      </w:r>
      <w:r w:rsidRPr="00850EE5">
        <w:t xml:space="preserve">aandachtspunten en verbetersuggesties meegegeven. </w:t>
      </w:r>
      <w:r w:rsidRPr="00850EE5" w:rsidR="0076508D">
        <w:t xml:space="preserve">Het rapport </w:t>
      </w:r>
      <w:r w:rsidRPr="00850EE5" w:rsidR="005B5A4F">
        <w:t>met de uitkomsten van</w:t>
      </w:r>
      <w:r w:rsidRPr="00850EE5" w:rsidR="0076508D">
        <w:t xml:space="preserve"> </w:t>
      </w:r>
      <w:r w:rsidRPr="00850EE5">
        <w:t>de jongerenparticipatie</w:t>
      </w:r>
      <w:r w:rsidRPr="00850EE5" w:rsidR="0076508D">
        <w:t xml:space="preserve"> is opgenomen in bijlage 3</w:t>
      </w:r>
      <w:r w:rsidRPr="00850EE5">
        <w:t>.</w:t>
      </w:r>
    </w:p>
    <w:p w:rsidRPr="00850EE5" w:rsidR="0076508D" w:rsidP="00624368" w:rsidRDefault="0076508D" w14:paraId="68E4A67E" w14:textId="77777777"/>
    <w:p w:rsidRPr="00850EE5" w:rsidR="00AF3FE2" w:rsidP="00AF3FE2" w:rsidRDefault="00AF3FE2" w14:paraId="32C401A3" w14:textId="752AD688">
      <w:r w:rsidRPr="00850EE5">
        <w:t xml:space="preserve">Op basis van het onderzoek en de jongerenparticipatie worden nu gerichte keuzes gemaakt </w:t>
      </w:r>
      <w:r w:rsidRPr="00850EE5" w:rsidR="00FF2F78">
        <w:t>over de uitvoering van</w:t>
      </w:r>
      <w:r w:rsidRPr="00850EE5">
        <w:t xml:space="preserve"> de onderwijsvoorziening. Vervolgens wordt de benodigde ministeriële regeling voorbereid en vastgesteld</w:t>
      </w:r>
      <w:r w:rsidRPr="00850EE5" w:rsidR="00951AD6">
        <w:t xml:space="preserve">. </w:t>
      </w:r>
      <w:r w:rsidRPr="00850EE5">
        <w:t xml:space="preserve">Het traject is complex door de vereiste </w:t>
      </w:r>
      <w:r w:rsidRPr="00850EE5" w:rsidR="00026F8B">
        <w:t>afspraken over de uitvoering</w:t>
      </w:r>
      <w:r w:rsidRPr="00850EE5">
        <w:t xml:space="preserve"> met het onderwijsveld en uitvoeringsorganisaties</w:t>
      </w:r>
      <w:r w:rsidRPr="00850EE5" w:rsidR="00951AD6">
        <w:t>. Ook willen we</w:t>
      </w:r>
      <w:r w:rsidRPr="00850EE5">
        <w:t xml:space="preserve"> waarborgen dat de voorziening toegankelijk is, de aanmeldroute helder en de begeleiding passend. Daarom wordt het</w:t>
      </w:r>
      <w:r w:rsidRPr="00850EE5" w:rsidR="007A266A">
        <w:t xml:space="preserve"> geheel</w:t>
      </w:r>
      <w:r w:rsidRPr="00850EE5">
        <w:t xml:space="preserve"> in een strak tijdpad, maar zorgvuldig, samen met jongeren uitgewerkt. Jongeren blijven</w:t>
      </w:r>
      <w:r w:rsidRPr="00850EE5" w:rsidR="007A266A">
        <w:t xml:space="preserve"> ook</w:t>
      </w:r>
      <w:r w:rsidRPr="00850EE5">
        <w:t xml:space="preserve"> in deze fase betrokken </w:t>
      </w:r>
      <w:r w:rsidRPr="00850EE5" w:rsidR="007A266A">
        <w:t>om te</w:t>
      </w:r>
      <w:r w:rsidRPr="00850EE5">
        <w:t xml:space="preserve"> toetsen op begrijpelijkheid, laagdrempeligheid en uitvoerbaarheid.</w:t>
      </w:r>
    </w:p>
    <w:p w:rsidRPr="00850EE5" w:rsidR="00B012AE" w:rsidP="00AF3FE2" w:rsidRDefault="00B012AE" w14:paraId="696A880A" w14:textId="77777777"/>
    <w:p w:rsidRPr="00850EE5" w:rsidR="00B012AE" w:rsidP="00AF3FE2" w:rsidRDefault="008F6CDB" w14:paraId="76B44CCD" w14:textId="3D5C8304">
      <w:r w:rsidRPr="00850EE5">
        <w:t>We zijn voornemens om</w:t>
      </w:r>
      <w:r w:rsidRPr="00850EE5" w:rsidR="00B012AE">
        <w:t xml:space="preserve"> </w:t>
      </w:r>
      <w:r w:rsidRPr="00850EE5" w:rsidR="00FB42D6">
        <w:t>aanmeld</w:t>
      </w:r>
      <w:r w:rsidRPr="00850EE5">
        <w:t>en</w:t>
      </w:r>
      <w:r w:rsidRPr="00850EE5" w:rsidR="00FB42D6">
        <w:t xml:space="preserve"> voor de </w:t>
      </w:r>
      <w:r w:rsidRPr="00850EE5" w:rsidR="00B012AE">
        <w:t xml:space="preserve">voorziening </w:t>
      </w:r>
      <w:r w:rsidRPr="00850EE5" w:rsidR="00FB42D6">
        <w:t xml:space="preserve">medio 2027 </w:t>
      </w:r>
      <w:r w:rsidRPr="00850EE5" w:rsidR="00B012AE">
        <w:t xml:space="preserve">beschikbaar </w:t>
      </w:r>
      <w:r w:rsidRPr="00850EE5">
        <w:t>te maken</w:t>
      </w:r>
      <w:r w:rsidRPr="00850EE5" w:rsidR="00B012AE">
        <w:t xml:space="preserve">. Dit onder voorbehoud van </w:t>
      </w:r>
      <w:r w:rsidRPr="00850EE5" w:rsidR="00DC1C50">
        <w:t xml:space="preserve">het vinden van een uitvoerder, </w:t>
      </w:r>
      <w:r w:rsidRPr="00850EE5">
        <w:t xml:space="preserve">de benodigde budgettaire besluitvorming en </w:t>
      </w:r>
      <w:r w:rsidRPr="00850EE5" w:rsidR="001A5987">
        <w:t xml:space="preserve">de </w:t>
      </w:r>
      <w:r w:rsidRPr="00850EE5" w:rsidR="00B012AE">
        <w:t xml:space="preserve">uitvoerbaarheid: in de komende periode worden de praktische, financiële, juridische en organisatorische randvoorwaarden onderzocht </w:t>
      </w:r>
      <w:r w:rsidRPr="00850EE5" w:rsidR="004D6BB4">
        <w:t xml:space="preserve">en uitgewerkt </w:t>
      </w:r>
      <w:r w:rsidRPr="00850EE5" w:rsidR="00B012AE">
        <w:t>(waaronder middelen, capaciteit, huisvesting en ICT). De haalbaarheid hangt af van deze uitvoerbaarheidsvraagstukken.</w:t>
      </w:r>
    </w:p>
    <w:p w:rsidRPr="00850EE5" w:rsidR="00AF3FE2" w:rsidP="00624368" w:rsidRDefault="00AF3FE2" w14:paraId="0FD67E9D" w14:textId="77777777"/>
    <w:p w:rsidRPr="00850EE5" w:rsidR="00E94D39" w:rsidP="00624368" w:rsidRDefault="006D472D" w14:paraId="4C14B51C" w14:textId="11A748CC">
      <w:r w:rsidRPr="00850EE5">
        <w:t xml:space="preserve">Op basis van de huidige inzichten </w:t>
      </w:r>
      <w:r w:rsidRPr="00850EE5" w:rsidR="00320EB7">
        <w:t xml:space="preserve">ramen we </w:t>
      </w:r>
      <w:r w:rsidRPr="00850EE5">
        <w:t>de</w:t>
      </w:r>
      <w:r w:rsidRPr="00850EE5" w:rsidR="0083566C">
        <w:t xml:space="preserve"> vergoedingen voor onderwijskosten globaal op 5 miljoen euro. Dit bedrag is exclusief uitvoeringskosten. Een inschatting hiervan is momenteel nog niet te maken. Dit hangt onder andere af van de uitvoeringsorganisatie die dit op zich neemt. </w:t>
      </w:r>
    </w:p>
    <w:p w:rsidRPr="00850EE5" w:rsidR="002E21D3" w:rsidP="00624368" w:rsidRDefault="002E21D3" w14:paraId="51C8AE59" w14:textId="77777777">
      <w:pPr>
        <w:rPr>
          <w:b/>
          <w:bCs/>
        </w:rPr>
      </w:pPr>
    </w:p>
    <w:p w:rsidRPr="00850EE5" w:rsidR="00280319" w:rsidP="00624368" w:rsidRDefault="005433C9" w14:paraId="71EB2181" w14:textId="0E3046F6">
      <w:pPr>
        <w:rPr>
          <w:u w:val="single"/>
        </w:rPr>
      </w:pPr>
      <w:r w:rsidRPr="00850EE5">
        <w:rPr>
          <w:u w:val="single"/>
        </w:rPr>
        <w:t>Afronding</w:t>
      </w:r>
      <w:r w:rsidRPr="00850EE5" w:rsidR="00E94D39">
        <w:rPr>
          <w:u w:val="single"/>
        </w:rPr>
        <w:t xml:space="preserve"> Ondersteuningsteam </w:t>
      </w:r>
    </w:p>
    <w:p w:rsidRPr="00850EE5" w:rsidR="005433C9" w:rsidP="00624368" w:rsidRDefault="00280319" w14:paraId="451F2962" w14:textId="350E1147">
      <w:pPr>
        <w:rPr>
          <w:rFonts w:eastAsia="Calibri" w:cs="Arial"/>
          <w:color w:val="auto"/>
          <w:kern w:val="2"/>
          <w:lang w:eastAsia="en-US"/>
          <w14:ligatures w14:val="standardContextual"/>
        </w:rPr>
      </w:pPr>
      <w:r w:rsidRPr="00850EE5">
        <w:rPr>
          <w:rFonts w:eastAsia="Calibri" w:cs="Arial"/>
          <w:color w:val="auto"/>
          <w:kern w:val="2"/>
          <w:lang w:eastAsia="en-US"/>
          <w14:ligatures w14:val="standardContextual"/>
        </w:rPr>
        <w:t>Sinds april 2022 kunnen gedupeerde ouders en</w:t>
      </w:r>
      <w:r w:rsidRPr="00850EE5" w:rsidR="00766A28">
        <w:rPr>
          <w:rFonts w:eastAsia="Calibri" w:cs="Arial"/>
          <w:color w:val="auto"/>
          <w:kern w:val="2"/>
          <w:lang w:eastAsia="en-US"/>
          <w14:ligatures w14:val="standardContextual"/>
        </w:rPr>
        <w:t xml:space="preserve"> jongeren</w:t>
      </w:r>
      <w:r w:rsidRPr="00850EE5">
        <w:rPr>
          <w:rFonts w:eastAsia="Calibri" w:cs="Arial"/>
          <w:color w:val="auto"/>
          <w:kern w:val="2"/>
          <w:lang w:eastAsia="en-US"/>
          <w14:ligatures w14:val="standardContextual"/>
        </w:rPr>
        <w:t xml:space="preserve"> die te maken hebben gehad met een uithuisplaatsing </w:t>
      </w:r>
      <w:r w:rsidRPr="00850EE5" w:rsidR="00E13962">
        <w:rPr>
          <w:rFonts w:eastAsia="Calibri" w:cs="Arial"/>
          <w:color w:val="auto"/>
          <w:kern w:val="2"/>
          <w:lang w:eastAsia="en-US"/>
          <w14:ligatures w14:val="standardContextual"/>
        </w:rPr>
        <w:t xml:space="preserve">terecht bij het </w:t>
      </w:r>
      <w:r w:rsidRPr="00850EE5">
        <w:rPr>
          <w:rFonts w:eastAsia="Calibri" w:cs="Arial"/>
          <w:color w:val="auto"/>
          <w:kern w:val="2"/>
          <w:lang w:eastAsia="en-US"/>
          <w14:ligatures w14:val="standardContextual"/>
        </w:rPr>
        <w:t>Ondersteuningsteam</w:t>
      </w:r>
      <w:r w:rsidRPr="00850EE5" w:rsidR="00E13962">
        <w:rPr>
          <w:rFonts w:eastAsia="Calibri" w:cs="Arial"/>
          <w:color w:val="auto"/>
          <w:kern w:val="2"/>
          <w:lang w:eastAsia="en-US"/>
          <w14:ligatures w14:val="standardContextual"/>
        </w:rPr>
        <w:t xml:space="preserve"> (OT) voor ondersteuning</w:t>
      </w:r>
      <w:r w:rsidRPr="00850EE5">
        <w:rPr>
          <w:rFonts w:eastAsia="Calibri" w:cs="Arial"/>
          <w:color w:val="auto"/>
          <w:kern w:val="2"/>
          <w:lang w:eastAsia="en-US"/>
          <w14:ligatures w14:val="standardContextual"/>
        </w:rPr>
        <w:t xml:space="preserve">. </w:t>
      </w:r>
      <w:r w:rsidRPr="00850EE5" w:rsidR="005433C9">
        <w:rPr>
          <w:rFonts w:eastAsia="Calibri" w:cs="Arial"/>
          <w:color w:val="auto"/>
          <w:kern w:val="2"/>
          <w:lang w:eastAsia="en-US"/>
          <w14:ligatures w14:val="standardContextual"/>
        </w:rPr>
        <w:t xml:space="preserve">Het OT biedt onafhankelijke procesbegeleiding en ondersteunt ouders en jongeren bij vragen over de uithuisplaatsing en mogelijkheden voor herstel. </w:t>
      </w:r>
      <w:r w:rsidRPr="00850EE5" w:rsidR="00E13962">
        <w:rPr>
          <w:rFonts w:eastAsia="Calibri" w:cs="Arial"/>
          <w:color w:val="auto"/>
          <w:kern w:val="2"/>
          <w:lang w:eastAsia="en-US"/>
          <w14:ligatures w14:val="standardContextual"/>
        </w:rPr>
        <w:t xml:space="preserve">Waar nodig werkt het OT samen </w:t>
      </w:r>
      <w:r w:rsidRPr="00850EE5">
        <w:rPr>
          <w:rFonts w:eastAsia="Calibri" w:cs="Arial"/>
          <w:color w:val="auto"/>
          <w:kern w:val="2"/>
          <w:lang w:eastAsia="en-US"/>
          <w14:ligatures w14:val="standardContextual"/>
        </w:rPr>
        <w:t xml:space="preserve">met bestaande </w:t>
      </w:r>
      <w:r w:rsidRPr="00850EE5" w:rsidR="005433C9">
        <w:rPr>
          <w:rFonts w:eastAsia="Calibri" w:cs="Arial"/>
          <w:color w:val="auto"/>
          <w:kern w:val="2"/>
          <w:lang w:eastAsia="en-US"/>
          <w14:ligatures w14:val="standardContextual"/>
        </w:rPr>
        <w:t>organisaties</w:t>
      </w:r>
      <w:r w:rsidRPr="00850EE5">
        <w:rPr>
          <w:rFonts w:eastAsia="Calibri" w:cs="Arial"/>
          <w:color w:val="auto"/>
          <w:kern w:val="2"/>
          <w:lang w:eastAsia="en-US"/>
          <w14:ligatures w14:val="standardContextual"/>
        </w:rPr>
        <w:t xml:space="preserve">. </w:t>
      </w:r>
      <w:r w:rsidRPr="00850EE5" w:rsidR="00686CDB">
        <w:rPr>
          <w:rFonts w:eastAsia="Calibri" w:cs="Arial"/>
          <w:color w:val="auto"/>
          <w:kern w:val="2"/>
          <w:lang w:eastAsia="en-US"/>
          <w14:ligatures w14:val="standardContextual"/>
        </w:rPr>
        <w:t>Ouders, kinderen en betrokken organisaties zijn tevreden over deze ondersteuning.</w:t>
      </w:r>
    </w:p>
    <w:p w:rsidRPr="00850EE5" w:rsidR="005433C9" w:rsidP="00624368" w:rsidRDefault="005433C9" w14:paraId="54A7D31D" w14:textId="77777777">
      <w:pPr>
        <w:rPr>
          <w:rFonts w:eastAsia="Calibri" w:cs="Arial"/>
          <w:color w:val="auto"/>
          <w:kern w:val="2"/>
          <w:lang w:eastAsia="en-US"/>
          <w14:ligatures w14:val="standardContextual"/>
        </w:rPr>
      </w:pPr>
    </w:p>
    <w:p w:rsidRPr="00850EE5" w:rsidR="005433C9" w:rsidP="00624368" w:rsidRDefault="005433C9" w14:paraId="65C99265" w14:textId="6044797C">
      <w:pPr>
        <w:rPr>
          <w:rFonts w:eastAsia="Calibri" w:cs="Arial"/>
          <w:color w:val="auto"/>
          <w:kern w:val="2"/>
          <w:lang w:eastAsia="en-US"/>
          <w14:ligatures w14:val="standardContextual"/>
        </w:rPr>
      </w:pPr>
      <w:r w:rsidRPr="00850EE5">
        <w:rPr>
          <w:rFonts w:eastAsia="Calibri" w:cs="Arial"/>
          <w:color w:val="auto"/>
          <w:kern w:val="2"/>
          <w:lang w:eastAsia="en-US"/>
          <w14:ligatures w14:val="standardContextual"/>
        </w:rPr>
        <w:t xml:space="preserve">Het OT is vanaf de start ingericht als tijdelijke voorziening en rondt zijn werkzaamheden uiterlijk 1 april 2028 af. Om voldoende tijd te houden voor het zorgvuldig doorlopen van ondersteuningstrajecten, kunnen nieuwe aanmeldingen tot en met 31 december 2026 worden gedaan. </w:t>
      </w:r>
      <w:r w:rsidRPr="00850EE5" w:rsidR="007D497C">
        <w:rPr>
          <w:rFonts w:eastAsia="Calibri" w:cs="Arial"/>
          <w:color w:val="auto"/>
          <w:kern w:val="2"/>
          <w:lang w:eastAsia="en-US"/>
          <w14:ligatures w14:val="standardContextual"/>
        </w:rPr>
        <w:t xml:space="preserve">De verwachting is dat de meeste ouders dan de gelegenheid hebben gehad zich aan te melden. </w:t>
      </w:r>
      <w:r w:rsidRPr="00850EE5">
        <w:rPr>
          <w:rFonts w:eastAsia="Calibri" w:cs="Arial"/>
          <w:color w:val="auto"/>
          <w:kern w:val="2"/>
          <w:lang w:eastAsia="en-US"/>
          <w14:ligatures w14:val="standardContextual"/>
        </w:rPr>
        <w:t>Lopende trajecten worden daarna zorgvuldig afgerond.</w:t>
      </w:r>
    </w:p>
    <w:p w:rsidRPr="00850EE5" w:rsidR="005433C9" w:rsidP="00624368" w:rsidRDefault="005433C9" w14:paraId="2B46D7A8" w14:textId="77777777">
      <w:pPr>
        <w:rPr>
          <w:rFonts w:eastAsia="Calibri" w:cs="Arial"/>
          <w:color w:val="auto"/>
          <w:kern w:val="2"/>
          <w:lang w:eastAsia="en-US"/>
          <w14:ligatures w14:val="standardContextual"/>
        </w:rPr>
      </w:pPr>
    </w:p>
    <w:p w:rsidRPr="00850EE5" w:rsidR="005433C9" w:rsidP="003C18A8" w:rsidRDefault="005433C9" w14:paraId="4B6DFBD2" w14:textId="0B7C0ACD">
      <w:pPr>
        <w:rPr>
          <w:rFonts w:eastAsia="Calibri" w:cs="Arial"/>
          <w:color w:val="auto"/>
          <w:kern w:val="2"/>
          <w:lang w:eastAsia="en-US"/>
          <w14:ligatures w14:val="standardContextual"/>
        </w:rPr>
      </w:pPr>
      <w:r w:rsidRPr="00850EE5">
        <w:rPr>
          <w:rFonts w:eastAsia="Calibri" w:cs="Arial"/>
          <w:color w:val="auto"/>
          <w:kern w:val="2"/>
          <w:lang w:eastAsia="en-US"/>
          <w14:ligatures w14:val="standardContextual"/>
        </w:rPr>
        <w:lastRenderedPageBreak/>
        <w:t xml:space="preserve">Vanaf 1 januari 2027 neemt het OT </w:t>
      </w:r>
      <w:r w:rsidRPr="00850EE5" w:rsidR="00824E7B">
        <w:rPr>
          <w:rFonts w:eastAsia="Calibri" w:cs="Arial"/>
          <w:color w:val="auto"/>
          <w:kern w:val="2"/>
          <w:lang w:eastAsia="en-US"/>
          <w14:ligatures w14:val="standardContextual"/>
        </w:rPr>
        <w:t xml:space="preserve">dus </w:t>
      </w:r>
      <w:r w:rsidRPr="00850EE5">
        <w:rPr>
          <w:rFonts w:eastAsia="Calibri" w:cs="Arial"/>
          <w:color w:val="auto"/>
          <w:kern w:val="2"/>
          <w:lang w:eastAsia="en-US"/>
          <w14:ligatures w14:val="standardContextual"/>
        </w:rPr>
        <w:t>geen nieuwe ondersteuningsaanvragen meer in behandeling</w:t>
      </w:r>
      <w:r w:rsidRPr="00850EE5" w:rsidR="00464AFB">
        <w:rPr>
          <w:rFonts w:eastAsia="Calibri" w:cs="Arial"/>
          <w:color w:val="auto"/>
          <w:kern w:val="2"/>
          <w:lang w:eastAsia="en-US"/>
          <w14:ligatures w14:val="standardContextual"/>
        </w:rPr>
        <w:t>; de op dat moment lopende ondersteuningstrajecten worden tot 1 april 2028 voortgezet</w:t>
      </w:r>
      <w:r w:rsidRPr="00850EE5">
        <w:rPr>
          <w:rFonts w:eastAsia="Calibri" w:cs="Arial"/>
          <w:color w:val="auto"/>
          <w:kern w:val="2"/>
          <w:lang w:eastAsia="en-US"/>
          <w14:ligatures w14:val="standardContextual"/>
        </w:rPr>
        <w:t xml:space="preserve">. Voor </w:t>
      </w:r>
      <w:r w:rsidRPr="00850EE5" w:rsidR="005B5A4F">
        <w:rPr>
          <w:rFonts w:eastAsia="Calibri" w:cs="Arial"/>
          <w:color w:val="auto"/>
          <w:kern w:val="2"/>
          <w:lang w:eastAsia="en-US"/>
          <w14:ligatures w14:val="standardContextual"/>
        </w:rPr>
        <w:t>ouders in urgente situaties</w:t>
      </w:r>
      <w:r w:rsidRPr="00850EE5">
        <w:rPr>
          <w:rFonts w:eastAsia="Calibri" w:cs="Arial"/>
          <w:color w:val="auto"/>
          <w:kern w:val="2"/>
          <w:lang w:eastAsia="en-US"/>
          <w14:ligatures w14:val="standardContextual"/>
        </w:rPr>
        <w:t xml:space="preserve"> die zich daarna melden, werken we met elkaar uit welk</w:t>
      </w:r>
      <w:r w:rsidRPr="00850EE5" w:rsidR="005B5A4F">
        <w:rPr>
          <w:rFonts w:eastAsia="Calibri" w:cs="Arial"/>
          <w:color w:val="auto"/>
          <w:kern w:val="2"/>
          <w:lang w:eastAsia="en-US"/>
          <w14:ligatures w14:val="standardContextual"/>
        </w:rPr>
        <w:t>e</w:t>
      </w:r>
      <w:r w:rsidRPr="00850EE5">
        <w:rPr>
          <w:rFonts w:eastAsia="Calibri" w:cs="Arial"/>
          <w:color w:val="auto"/>
          <w:kern w:val="2"/>
          <w:lang w:eastAsia="en-US"/>
          <w14:ligatures w14:val="standardContextual"/>
        </w:rPr>
        <w:t xml:space="preserve"> passend</w:t>
      </w:r>
      <w:r w:rsidRPr="00850EE5" w:rsidR="005B5A4F">
        <w:rPr>
          <w:rFonts w:eastAsia="Calibri" w:cs="Arial"/>
          <w:color w:val="auto"/>
          <w:kern w:val="2"/>
          <w:lang w:eastAsia="en-US"/>
          <w14:ligatures w14:val="standardContextual"/>
        </w:rPr>
        <w:t>e</w:t>
      </w:r>
      <w:r w:rsidRPr="00850EE5">
        <w:rPr>
          <w:rFonts w:eastAsia="Calibri" w:cs="Arial"/>
          <w:color w:val="auto"/>
          <w:kern w:val="2"/>
          <w:lang w:eastAsia="en-US"/>
          <w14:ligatures w14:val="standardContextual"/>
        </w:rPr>
        <w:t xml:space="preserve"> </w:t>
      </w:r>
      <w:r w:rsidRPr="00850EE5" w:rsidR="005B5A4F">
        <w:rPr>
          <w:rFonts w:eastAsia="Calibri" w:cs="Arial"/>
          <w:color w:val="auto"/>
          <w:kern w:val="2"/>
          <w:lang w:eastAsia="en-US"/>
          <w14:ligatures w14:val="standardContextual"/>
        </w:rPr>
        <w:t>ondersteuning</w:t>
      </w:r>
      <w:r w:rsidRPr="00850EE5">
        <w:rPr>
          <w:rFonts w:eastAsia="Calibri" w:cs="Arial"/>
          <w:color w:val="auto"/>
          <w:kern w:val="2"/>
          <w:lang w:eastAsia="en-US"/>
          <w14:ligatures w14:val="standardContextual"/>
        </w:rPr>
        <w:t xml:space="preserve"> kan worden geboden.</w:t>
      </w:r>
      <w:r w:rsidRPr="00850EE5" w:rsidR="003C18A8">
        <w:rPr>
          <w:rFonts w:eastAsia="Calibri" w:cs="Arial"/>
          <w:color w:val="auto"/>
          <w:kern w:val="2"/>
          <w:lang w:eastAsia="en-US"/>
          <w14:ligatures w14:val="standardContextual"/>
        </w:rPr>
        <w:t xml:space="preserve"> Zij worden dan bijvoorbeeld doorverwezen naar reguliere hulp of andere ondersteuningsmogelijkheden zoals de brede ondersteuning door gemeenten of het steunpunt Samen Verder. </w:t>
      </w:r>
      <w:r w:rsidRPr="00850EE5" w:rsidR="00280319">
        <w:rPr>
          <w:rFonts w:eastAsia="Calibri" w:cs="Arial"/>
          <w:color w:val="auto"/>
          <w:kern w:val="2"/>
          <w:lang w:eastAsia="en-US"/>
          <w14:ligatures w14:val="standardContextual"/>
        </w:rPr>
        <w:t xml:space="preserve">Naast de begeleiding </w:t>
      </w:r>
      <w:r w:rsidRPr="00850EE5">
        <w:rPr>
          <w:rFonts w:eastAsia="Calibri" w:cs="Arial"/>
          <w:color w:val="auto"/>
          <w:kern w:val="2"/>
          <w:lang w:eastAsia="en-US"/>
          <w14:ligatures w14:val="standardContextual"/>
        </w:rPr>
        <w:t>heeft het OT als opdracht geleerde lessen te delen. In de afrondingsfase ligt de nadruk op het vastleggen en borgen van deze kennis en ervaringen.</w:t>
      </w:r>
    </w:p>
    <w:p w:rsidRPr="00850EE5" w:rsidR="00AC1E52" w:rsidP="00624368" w:rsidRDefault="00AC1E52" w14:paraId="27BFA24E" w14:textId="77777777">
      <w:pPr>
        <w:autoSpaceDN/>
        <w:textAlignment w:val="auto"/>
        <w:rPr>
          <w:rFonts w:eastAsia="Calibri" w:cs="Arial"/>
          <w:color w:val="auto"/>
          <w:kern w:val="2"/>
          <w:lang w:eastAsia="en-US"/>
          <w14:ligatures w14:val="standardContextual"/>
        </w:rPr>
      </w:pPr>
    </w:p>
    <w:p w:rsidRPr="00850EE5" w:rsidR="00AC1E52" w:rsidP="00AC1E52" w:rsidRDefault="00AC1E52" w14:paraId="38036E74" w14:textId="77777777">
      <w:pPr>
        <w:rPr>
          <w:rFonts w:eastAsia="Calibri" w:cs="Arial"/>
          <w:color w:val="auto"/>
          <w:kern w:val="2"/>
          <w:lang w:eastAsia="en-US"/>
          <w14:ligatures w14:val="standardContextual"/>
        </w:rPr>
      </w:pPr>
      <w:r w:rsidRPr="00850EE5">
        <w:rPr>
          <w:rFonts w:eastAsia="Calibri" w:cs="Arial"/>
          <w:color w:val="auto"/>
          <w:kern w:val="2"/>
          <w:lang w:eastAsia="en-US"/>
          <w14:ligatures w14:val="standardContextual"/>
        </w:rPr>
        <w:t xml:space="preserve">Een groot deel van de doelgroep is de afgelopen jaren actief geïnformeerd over het OT. Zo zijn met gebruik van een datakoppeling (zie bijlage 1) gedupeerde ouders die te maken hebben gehad met een gedwongen uithuisplaatsing rechtstreeks geïnformeerd. Daarnaast is via verschillende andere kanalen bekendheid gegeven aan de ondersteuning. De komende maanden wordt extra ingezet op communicatie over de uiterste aanmelddatum, zodat gedupeerde ouders en hun kinderen die nog gebruik willen maken van het OT zich tijdig kunnen melden. </w:t>
      </w:r>
    </w:p>
    <w:p w:rsidRPr="00850EE5" w:rsidR="00AC1E52" w:rsidP="00624368" w:rsidRDefault="00AC1E52" w14:paraId="253687C6" w14:textId="77777777">
      <w:pPr>
        <w:autoSpaceDN/>
        <w:textAlignment w:val="auto"/>
        <w:rPr>
          <w:rFonts w:eastAsia="Calibri" w:cs="Arial"/>
          <w:color w:val="auto"/>
          <w:kern w:val="2"/>
          <w:lang w:eastAsia="en-US"/>
          <w14:ligatures w14:val="standardContextual"/>
        </w:rPr>
      </w:pPr>
    </w:p>
    <w:p w:rsidRPr="00850EE5" w:rsidR="00AC1E52" w:rsidP="00AC1E52" w:rsidRDefault="00AC1E52" w14:paraId="5F677BED" w14:textId="1575FC4E">
      <w:pPr>
        <w:autoSpaceDN/>
        <w:textAlignment w:val="auto"/>
        <w:rPr>
          <w:rFonts w:eastAsia="Calibri" w:cs="Arial"/>
          <w:color w:val="auto"/>
          <w:kern w:val="2"/>
          <w:lang w:eastAsia="en-US"/>
          <w14:ligatures w14:val="standardContextual"/>
        </w:rPr>
      </w:pPr>
      <w:r w:rsidRPr="00850EE5">
        <w:rPr>
          <w:rFonts w:eastAsia="Calibri" w:cs="Arial"/>
          <w:color w:val="auto"/>
          <w:kern w:val="2"/>
          <w:lang w:eastAsia="en-US"/>
          <w14:ligatures w14:val="standardContextual"/>
        </w:rPr>
        <w:t xml:space="preserve">De meest recente cijfers van het OT (tot en met </w:t>
      </w:r>
      <w:r w:rsidRPr="00850EE5" w:rsidR="00DF1541">
        <w:rPr>
          <w:rFonts w:eastAsia="Calibri" w:cs="Arial"/>
          <w:color w:val="auto"/>
          <w:kern w:val="2"/>
          <w:lang w:eastAsia="en-US"/>
          <w14:ligatures w14:val="standardContextual"/>
        </w:rPr>
        <w:t>9 september</w:t>
      </w:r>
      <w:r w:rsidRPr="00850EE5">
        <w:rPr>
          <w:rFonts w:eastAsia="Calibri" w:cs="Arial"/>
          <w:color w:val="auto"/>
          <w:kern w:val="2"/>
          <w:lang w:eastAsia="en-US"/>
          <w14:ligatures w14:val="standardContextual"/>
        </w:rPr>
        <w:t xml:space="preserve"> 2026) laten zien dat er in totaal 1</w:t>
      </w:r>
      <w:r w:rsidRPr="00850EE5" w:rsidR="00DF1541">
        <w:rPr>
          <w:rFonts w:eastAsia="Calibri" w:cs="Arial"/>
          <w:color w:val="auto"/>
          <w:kern w:val="2"/>
          <w:lang w:eastAsia="en-US"/>
          <w14:ligatures w14:val="standardContextual"/>
        </w:rPr>
        <w:t>509</w:t>
      </w:r>
      <w:r w:rsidRPr="00850EE5">
        <w:rPr>
          <w:rFonts w:eastAsia="Calibri" w:cs="Arial"/>
          <w:color w:val="auto"/>
          <w:kern w:val="2"/>
          <w:lang w:eastAsia="en-US"/>
          <w14:ligatures w14:val="standardContextual"/>
        </w:rPr>
        <w:t xml:space="preserve"> aanmeldingen zijn geweest</w:t>
      </w:r>
      <w:r w:rsidRPr="00850EE5" w:rsidR="0039002B">
        <w:rPr>
          <w:rFonts w:eastAsia="Calibri" w:cs="Arial"/>
          <w:color w:val="auto"/>
          <w:kern w:val="2"/>
          <w:lang w:eastAsia="en-US"/>
          <w14:ligatures w14:val="standardContextual"/>
        </w:rPr>
        <w:t xml:space="preserve"> </w:t>
      </w:r>
      <w:r w:rsidRPr="00850EE5">
        <w:rPr>
          <w:rFonts w:eastAsia="Calibri" w:cs="Arial"/>
          <w:color w:val="auto"/>
          <w:kern w:val="2"/>
          <w:lang w:eastAsia="en-US"/>
          <w14:ligatures w14:val="standardContextual"/>
        </w:rPr>
        <w:t xml:space="preserve">en </w:t>
      </w:r>
      <w:r w:rsidRPr="00850EE5" w:rsidR="00DF1541">
        <w:rPr>
          <w:rFonts w:eastAsia="Calibri" w:cs="Arial"/>
          <w:color w:val="auto"/>
          <w:kern w:val="2"/>
          <w:lang w:eastAsia="en-US"/>
          <w14:ligatures w14:val="standardContextual"/>
        </w:rPr>
        <w:t>1002</w:t>
      </w:r>
      <w:r w:rsidRPr="00850EE5">
        <w:rPr>
          <w:rFonts w:eastAsia="Calibri" w:cs="Arial"/>
          <w:color w:val="auto"/>
          <w:kern w:val="2"/>
          <w:lang w:eastAsia="en-US"/>
          <w14:ligatures w14:val="standardContextual"/>
        </w:rPr>
        <w:t xml:space="preserve"> ondersteuningstrajecten volledig zijn doorlopen en afgesloten. </w:t>
      </w:r>
    </w:p>
    <w:p w:rsidRPr="00850EE5" w:rsidR="00AC1E52" w:rsidP="00624368" w:rsidRDefault="00AC1E52" w14:paraId="019F82BF" w14:textId="77777777">
      <w:pPr>
        <w:autoSpaceDN/>
        <w:textAlignment w:val="auto"/>
        <w:rPr>
          <w:rFonts w:eastAsia="Calibri" w:cs="Arial"/>
          <w:color w:val="auto"/>
          <w:kern w:val="2"/>
          <w:lang w:eastAsia="en-US"/>
          <w14:ligatures w14:val="standardContextual"/>
        </w:rPr>
      </w:pPr>
    </w:p>
    <w:p w:rsidRPr="00850EE5" w:rsidR="00D750CE" w:rsidP="00624368" w:rsidRDefault="00E94D39" w14:paraId="3E9517BF" w14:textId="5823FF36">
      <w:pPr>
        <w:autoSpaceDN/>
        <w:spacing w:after="160"/>
        <w:textAlignment w:val="auto"/>
      </w:pPr>
      <w:r w:rsidRPr="00850EE5">
        <w:rPr>
          <w:u w:val="single"/>
        </w:rPr>
        <w:t>Dossierinzage</w:t>
      </w:r>
      <w:r w:rsidRPr="00850EE5">
        <w:rPr>
          <w:i/>
          <w:iCs/>
        </w:rPr>
        <w:br/>
      </w:r>
      <w:r w:rsidRPr="00850EE5" w:rsidR="000156D7">
        <w:t xml:space="preserve">Zoals toegelicht in de kabinetsreactie op het rapport van de commissie Hamer moet het voor jongeren duidelijker worden hoe zij hun jeugdhulp- en jeugdbeschermingsdossier kunnen inzien, of zij een toelichting kunnen krijgen en </w:t>
      </w:r>
      <w:r w:rsidRPr="00850EE5" w:rsidR="007F32FD">
        <w:t xml:space="preserve">hoe </w:t>
      </w:r>
      <w:r w:rsidRPr="00850EE5" w:rsidR="000156D7">
        <w:t xml:space="preserve">zij </w:t>
      </w:r>
      <w:r w:rsidRPr="00850EE5" w:rsidR="004331D6">
        <w:t xml:space="preserve">hun eigen </w:t>
      </w:r>
      <w:r w:rsidRPr="00850EE5" w:rsidR="00737E33">
        <w:t>zienswijze</w:t>
      </w:r>
      <w:r w:rsidRPr="00850EE5" w:rsidR="000156D7">
        <w:t xml:space="preserve"> kunnen toevoegen</w:t>
      </w:r>
      <w:r w:rsidRPr="00850EE5" w:rsidR="004331D6">
        <w:t xml:space="preserve"> aan het dossier</w:t>
      </w:r>
      <w:r w:rsidRPr="00850EE5" w:rsidR="000156D7">
        <w:t>.</w:t>
      </w:r>
      <w:r w:rsidRPr="00850EE5" w:rsidR="0048520A">
        <w:rPr>
          <w:rStyle w:val="Voetnootmarkering"/>
        </w:rPr>
        <w:footnoteReference w:id="6"/>
      </w:r>
      <w:r w:rsidRPr="00850EE5" w:rsidR="000156D7">
        <w:t xml:space="preserve"> </w:t>
      </w:r>
      <w:r w:rsidRPr="00850EE5" w:rsidR="007F32FD">
        <w:t xml:space="preserve">Dit </w:t>
      </w:r>
      <w:r w:rsidRPr="00850EE5" w:rsidR="001C0C63">
        <w:t>is bedoeld om bij te dragen aan verwerking en</w:t>
      </w:r>
      <w:r w:rsidRPr="00850EE5" w:rsidR="000156D7">
        <w:t xml:space="preserve"> herstel. </w:t>
      </w:r>
    </w:p>
    <w:p w:rsidRPr="00850EE5" w:rsidR="00D750CE" w:rsidP="00624368" w:rsidRDefault="00766A28" w14:paraId="7DEA54F7" w14:textId="1B67A1E2">
      <w:pPr>
        <w:autoSpaceDN/>
        <w:spacing w:after="160"/>
        <w:textAlignment w:val="auto"/>
      </w:pPr>
      <w:r w:rsidRPr="00850EE5">
        <w:t>Later d</w:t>
      </w:r>
      <w:r w:rsidRPr="00850EE5" w:rsidR="00CB77ED">
        <w:t>it najaar starten</w:t>
      </w:r>
      <w:r w:rsidRPr="00850EE5" w:rsidR="00D750CE">
        <w:t xml:space="preserve"> de </w:t>
      </w:r>
      <w:proofErr w:type="spellStart"/>
      <w:r w:rsidRPr="00850EE5" w:rsidR="00D750CE">
        <w:t>R</w:t>
      </w:r>
      <w:r w:rsidRPr="00850EE5" w:rsidR="00CB77ED">
        <w:t>vdK</w:t>
      </w:r>
      <w:proofErr w:type="spellEnd"/>
      <w:r w:rsidRPr="00850EE5" w:rsidR="00C42C68">
        <w:t xml:space="preserve"> </w:t>
      </w:r>
      <w:r w:rsidRPr="00850EE5" w:rsidR="00D750CE">
        <w:t>en de gecertificeerde instellingen</w:t>
      </w:r>
      <w:r w:rsidRPr="00850EE5" w:rsidR="00200967">
        <w:t xml:space="preserve"> (</w:t>
      </w:r>
      <w:proofErr w:type="spellStart"/>
      <w:r w:rsidRPr="00850EE5" w:rsidR="00200967">
        <w:t>GI’s</w:t>
      </w:r>
      <w:proofErr w:type="spellEnd"/>
      <w:r w:rsidRPr="00850EE5" w:rsidR="00200967">
        <w:t>)</w:t>
      </w:r>
      <w:r w:rsidRPr="00850EE5" w:rsidR="00D750CE">
        <w:t xml:space="preserve"> </w:t>
      </w:r>
      <w:r w:rsidRPr="00850EE5" w:rsidR="00CB77ED">
        <w:t>met het bieden van</w:t>
      </w:r>
      <w:r w:rsidRPr="00850EE5" w:rsidR="00D750CE">
        <w:t xml:space="preserve"> meer persoonlijke begeleiding</w:t>
      </w:r>
      <w:r w:rsidRPr="00850EE5" w:rsidR="00CB77ED">
        <w:t xml:space="preserve"> aan jongeren</w:t>
      </w:r>
      <w:r w:rsidRPr="00850EE5" w:rsidR="00D750CE">
        <w:t xml:space="preserve"> bij dossierinzage. </w:t>
      </w:r>
      <w:r w:rsidRPr="00850EE5" w:rsidR="007F32FD">
        <w:t xml:space="preserve">Met </w:t>
      </w:r>
      <w:r w:rsidRPr="00850EE5" w:rsidR="00D750CE">
        <w:t xml:space="preserve">financiering vanuit JenV </w:t>
      </w:r>
      <w:r w:rsidRPr="00850EE5" w:rsidR="007F32FD">
        <w:t>zijn bij deze organisaties</w:t>
      </w:r>
      <w:r w:rsidRPr="00850EE5" w:rsidR="00D750CE">
        <w:t xml:space="preserve"> </w:t>
      </w:r>
      <w:r w:rsidRPr="00850EE5" w:rsidR="00903B05">
        <w:t xml:space="preserve">tot eind 2027 </w:t>
      </w:r>
      <w:r w:rsidRPr="00850EE5" w:rsidR="00D750CE">
        <w:t xml:space="preserve">speciale </w:t>
      </w:r>
      <w:r w:rsidRPr="00850EE5" w:rsidR="001C0C63">
        <w:t>contactpersonen</w:t>
      </w:r>
      <w:r w:rsidRPr="00850EE5" w:rsidR="00D750CE">
        <w:t xml:space="preserve"> aangesteld</w:t>
      </w:r>
      <w:r w:rsidRPr="00850EE5" w:rsidR="000F2162">
        <w:t xml:space="preserve">. Zij </w:t>
      </w:r>
      <w:r w:rsidRPr="00850EE5" w:rsidR="007F32FD">
        <w:t xml:space="preserve">informeren </w:t>
      </w:r>
      <w:r w:rsidRPr="00850EE5" w:rsidR="000F2162">
        <w:t xml:space="preserve">jongeren vooraf over </w:t>
      </w:r>
      <w:r w:rsidRPr="00850EE5" w:rsidR="007F32FD">
        <w:t xml:space="preserve">het verloop </w:t>
      </w:r>
      <w:r w:rsidRPr="00850EE5" w:rsidR="000F2162">
        <w:t xml:space="preserve">van het inzageproces en </w:t>
      </w:r>
      <w:r w:rsidRPr="00850EE5" w:rsidR="007F32FD">
        <w:t xml:space="preserve">bieden </w:t>
      </w:r>
      <w:r w:rsidRPr="00850EE5" w:rsidR="001C0C63">
        <w:t xml:space="preserve">een persoonlijk gesprek </w:t>
      </w:r>
      <w:r w:rsidRPr="00850EE5" w:rsidR="000F2162">
        <w:t xml:space="preserve">tijdens </w:t>
      </w:r>
      <w:r w:rsidRPr="00850EE5" w:rsidR="001C0C63">
        <w:t>de dossierinzage en de mogelijkheid om</w:t>
      </w:r>
      <w:r w:rsidRPr="00850EE5" w:rsidR="00737E33">
        <w:t xml:space="preserve"> hun zienswijze toe te voegen aan het dossier.</w:t>
      </w:r>
      <w:r w:rsidRPr="00850EE5" w:rsidR="00D750CE">
        <w:t xml:space="preserve"> Daarnaast kunnen deze jongeren voor onafhankelijke ondersteuning </w:t>
      </w:r>
      <w:r w:rsidRPr="00850EE5" w:rsidR="007F32FD">
        <w:t xml:space="preserve">terecht </w:t>
      </w:r>
      <w:r w:rsidRPr="00850EE5" w:rsidR="00D750CE">
        <w:t xml:space="preserve">bij het OT. </w:t>
      </w:r>
    </w:p>
    <w:p w:rsidRPr="00850EE5" w:rsidR="00200967" w:rsidP="00624368" w:rsidRDefault="00530F5C" w14:paraId="64526EC8" w14:textId="09FB6EB0">
      <w:pPr>
        <w:autoSpaceDN/>
        <w:spacing w:after="160"/>
        <w:textAlignment w:val="auto"/>
      </w:pPr>
      <w:r w:rsidRPr="00850EE5">
        <w:t xml:space="preserve">De </w:t>
      </w:r>
      <w:r w:rsidRPr="00850EE5" w:rsidR="004766C3">
        <w:t>jongeren worden in het kader van het bovengenoemde NJR-traject bevraagd of deze aanpak aansluit bij hun behoefte.</w:t>
      </w:r>
    </w:p>
    <w:p w:rsidRPr="00850EE5" w:rsidR="000156D7" w:rsidP="00624368" w:rsidRDefault="000156D7" w14:paraId="6FB12A14" w14:textId="44183890">
      <w:pPr>
        <w:autoSpaceDN/>
        <w:spacing w:after="160"/>
        <w:textAlignment w:val="auto"/>
      </w:pPr>
      <w:r w:rsidRPr="00850EE5">
        <w:t xml:space="preserve">Parallel </w:t>
      </w:r>
      <w:r w:rsidRPr="00850EE5" w:rsidR="00037146">
        <w:t xml:space="preserve">daaraan </w:t>
      </w:r>
      <w:r w:rsidRPr="00850EE5">
        <w:t xml:space="preserve">verkennen wij </w:t>
      </w:r>
      <w:r w:rsidRPr="00850EE5" w:rsidR="00037146">
        <w:t xml:space="preserve">de aansluiting op de </w:t>
      </w:r>
      <w:r w:rsidRPr="00850EE5">
        <w:t xml:space="preserve">acties </w:t>
      </w:r>
      <w:r w:rsidRPr="00850EE5" w:rsidR="00037146">
        <w:t xml:space="preserve">naar aanleiding </w:t>
      </w:r>
      <w:r w:rsidRPr="00850EE5">
        <w:t>van de Commissies De Winter (Geweld in de jeugdzorg</w:t>
      </w:r>
      <w:r w:rsidRPr="00850EE5" w:rsidR="00037146">
        <w:t xml:space="preserve"> en </w:t>
      </w:r>
      <w:r w:rsidRPr="00850EE5">
        <w:t>Schade door Schande)</w:t>
      </w:r>
      <w:r w:rsidRPr="00850EE5" w:rsidR="00766A28">
        <w:t xml:space="preserve"> die zijn </w:t>
      </w:r>
      <w:r w:rsidRPr="00850EE5" w:rsidR="00037146">
        <w:t xml:space="preserve">gericht op betere dossiertoegang </w:t>
      </w:r>
      <w:r w:rsidRPr="00850EE5">
        <w:t>en het toevoegen van een zienswijze.</w:t>
      </w:r>
    </w:p>
    <w:p w:rsidRPr="00850EE5" w:rsidR="00DB5183" w:rsidP="00624368" w:rsidRDefault="00E94D39" w14:paraId="4612E832" w14:textId="6ABE6AB9">
      <w:pPr>
        <w:autoSpaceDN/>
        <w:textAlignment w:val="auto"/>
        <w:rPr>
          <w:u w:val="single"/>
        </w:rPr>
      </w:pPr>
      <w:r w:rsidRPr="00850EE5">
        <w:rPr>
          <w:u w:val="single"/>
        </w:rPr>
        <w:t xml:space="preserve">Herbeoordeling </w:t>
      </w:r>
      <w:r w:rsidRPr="00850EE5" w:rsidR="006D472D">
        <w:rPr>
          <w:u w:val="single"/>
        </w:rPr>
        <w:t>dossiers</w:t>
      </w:r>
      <w:bookmarkStart w:name="_Hlk216088664" w:id="1"/>
    </w:p>
    <w:p w:rsidRPr="00850EE5" w:rsidR="003F3CE3" w:rsidP="003F3CE3" w:rsidRDefault="003F3CE3" w14:paraId="3BFE1701" w14:textId="66DA3CF3">
      <w:r w:rsidRPr="00850EE5">
        <w:t xml:space="preserve">Ouders en kinderen die te maken hebben gehad met uithuisplaatsingen in de kinderopvangtoeslagaffaire, hebben te maken met pijn, onzekerheid en het gevoel niet altijd gehoord te zijn. Die zorgen erkennen wij en nemen wij als vertrekpunt bij de vervolgstappen. Met deze brief informeert de staatssecretaris van Justitie en Veiligheid uw Kamer over de stand van zaken en de vervolgstappen rond de wens </w:t>
      </w:r>
      <w:r w:rsidRPr="00850EE5">
        <w:lastRenderedPageBreak/>
        <w:t xml:space="preserve">voor een zorgvuldige en onafhankelijke herbeoordeling van deze zaken. </w:t>
      </w:r>
      <w:r w:rsidRPr="00850EE5" w:rsidR="005C7253">
        <w:t>In de afgelopen maanden hebben meerdere gesprekken plaatsgevonden met ouders en andere betrokkenen</w:t>
      </w:r>
      <w:r w:rsidRPr="00850EE5">
        <w:t>. Zij hebben daarbij de wens uitgesproken om individuele dossiers opnieuw en onafhankelijk te laten beoordelen. Het gaat om zowel afgesloten als lopende dossiers</w:t>
      </w:r>
      <w:r w:rsidRPr="00850EE5" w:rsidR="005C7253">
        <w:t xml:space="preserve"> van uithuisplaatsingen in gezinnen die getroffen zijn door de kinderopvangtoeslagaffaire</w:t>
      </w:r>
      <w:r w:rsidRPr="00850EE5">
        <w:t xml:space="preserve">. Met deze </w:t>
      </w:r>
      <w:r w:rsidRPr="00850EE5" w:rsidR="005C7253">
        <w:t xml:space="preserve">uitgesproken wens voor een </w:t>
      </w:r>
      <w:r w:rsidRPr="00850EE5">
        <w:t>herb</w:t>
      </w:r>
      <w:r w:rsidRPr="00850EE5" w:rsidR="005C7253">
        <w:t>e</w:t>
      </w:r>
      <w:r w:rsidRPr="00850EE5">
        <w:t xml:space="preserve">oordeling wordt beoogd ouders en kinderen erkenning te bieden voor wat zij hebben meegemaakt en, waar passend en in het belang van het kind, moet herbeoordeling ook kunnen leiden tot de mogelijkheid van terugplaatsing. </w:t>
      </w:r>
    </w:p>
    <w:p w:rsidRPr="00850EE5" w:rsidR="003F3CE3" w:rsidP="003F3CE3" w:rsidRDefault="003F3CE3" w14:paraId="1DC54939" w14:textId="77777777"/>
    <w:p w:rsidRPr="00850EE5" w:rsidR="0093684C" w:rsidP="003F3CE3" w:rsidRDefault="005C7253" w14:paraId="2FC8DCDD" w14:textId="10FBCAE4">
      <w:r w:rsidRPr="00850EE5">
        <w:t xml:space="preserve">Wij delen deze wens en begrijpen goed dat ouders en kinderen, na wat hen is overkomen, willen dat hun dossier opnieuw wordt beoordeeld. Voor de herbeoordeling richten we daarom een gefaseerde aanpak in. Daarin wordt uitgezocht hoe herbeoordeling goed en verantwoord kan worden vormgegeven. </w:t>
      </w:r>
      <w:r w:rsidRPr="00850EE5" w:rsidR="003F3CE3">
        <w:t xml:space="preserve">Tegelijkertijd brengt herbeoordeling reële uitdagingen met zich mee. </w:t>
      </w:r>
      <w:r w:rsidRPr="00850EE5" w:rsidR="0093684C">
        <w:t>We willen eerlijk zijn over wat ouders en kinderen kunnen verwachten van een herbeoordeling en wat deze wel of niet kan opleveren. Daarbij willen we voorkomen dat een herbeoordeling opnieuw traumatisch voor hen is, zeker waar herbeoordeling samenloopt met lopende procedures. Waar informatie verspreid ligt of niet eenduidig is, vergt dit zorgvuldige en transparante reconstructie van de relevante feiten. Op dergelijke complicaties is ook gewezen in eerdere onderzoeken en in het rapport van de Commissie Hamer. Deze dilemma’s nemen we mee bij het uitwerken van de aanpak.</w:t>
      </w:r>
    </w:p>
    <w:p w:rsidRPr="00850EE5" w:rsidR="003F3CE3" w:rsidP="003F3CE3" w:rsidRDefault="003F3CE3" w14:paraId="3496CA9A" w14:textId="26A346C0">
      <w:r w:rsidRPr="00850EE5">
        <w:t xml:space="preserve">Per zaak moet eerst worden vastgesteld wat juridisch mogelijk is en moet er getoetst worden op rechtszekerheid en het belang van het kind. Ook moet vooraf duidelijk zijn dat de herbeoordeling onafhankelijk en zorgvuldig uitgevoerd kan worden. Bij het verzamelen, delen en combineren van informatie moeten daarnaast privacy en regels voor gegevensbescherming strikt worden nageleefd. Ook is de beschikbare capaciteit beperkt. Veel betrokken organisaties hebben te maken met wachtlijsten en openstaande vacatures. De extra werkzaamheden die een herbeoordeling met zich meebrengt moeten daarom zorgvuldig worden gepland en uitgevoerd, zonder lopende zaken tekort te doen. </w:t>
      </w:r>
    </w:p>
    <w:p w:rsidRPr="00850EE5" w:rsidR="003F3CE3" w:rsidP="003F3CE3" w:rsidRDefault="003F3CE3" w14:paraId="17E746F2" w14:textId="77777777"/>
    <w:p w:rsidRPr="00850EE5" w:rsidR="003F3CE3" w:rsidP="003F3CE3" w:rsidRDefault="003F3CE3" w14:paraId="1E9972F4" w14:textId="77777777">
      <w:r w:rsidRPr="00850EE5">
        <w:t xml:space="preserve">We starten met een beperkt en duidelijk afgebakend aantal dossiers. Zo kunnen we zorgvuldig toetsen wat haalbaar en verantwoord is. In deze eerste fase bepalen we doel en scope, de werkwijze en criteria (waaronder de omvang en periode die we bekijken). Ook zorgen we voor voldoende onafhankelijkheid en kwaliteit. Daarnaast toetsen we de juridische ruimte/mogelijkheden, privacy/gegevensbescherming, de capaciteit, uitvoerbaarheid en de gevolgen voor de keten. Op basis van de uitkomsten van deze eerste tranche volgt een duidelijk afwegingsmoment over het vervolg en eventuele opschaling. Daarbij wordt ook een kosten-batenafweging gemaakt. We betrekken daarbij ouders, jongeren, professionals en experts. Ook spreken we met de jongeren die de open brief hebben verstuurd over uithuisplaatsingen in de Toeslagenaffaire (bijlage 4). Met deze aanpak willen we de zorgvuldigheid betrachten die deze dossiers verdienen. </w:t>
      </w:r>
      <w:proofErr w:type="gramStart"/>
      <w:r w:rsidRPr="00850EE5">
        <w:t>Tevens</w:t>
      </w:r>
      <w:proofErr w:type="gramEnd"/>
      <w:r w:rsidRPr="00850EE5">
        <w:t xml:space="preserve"> willen we eerlijk zijn over wat mensen wel en niet van een herbeoordeling kunnen verwachten en ervoor zorgen dat we voortgang blijven maken. Uw Kamer wordt geïnformeerd over de voortgang en vervolgstappen.</w:t>
      </w:r>
    </w:p>
    <w:p w:rsidRPr="00850EE5" w:rsidR="005C7253" w:rsidP="00490B57" w:rsidRDefault="005C7253" w14:paraId="1119479D" w14:textId="77777777">
      <w:pPr>
        <w:rPr>
          <w:i/>
          <w:iCs/>
        </w:rPr>
      </w:pPr>
    </w:p>
    <w:p w:rsidRPr="00850EE5" w:rsidR="00490B57" w:rsidP="00490B57" w:rsidRDefault="00490B57" w14:paraId="192F4535" w14:textId="2C714964">
      <w:pPr>
        <w:rPr>
          <w:i/>
          <w:iCs/>
        </w:rPr>
      </w:pPr>
      <w:r w:rsidRPr="00850EE5">
        <w:rPr>
          <w:i/>
          <w:iCs/>
        </w:rPr>
        <w:t xml:space="preserve">Bestaande routes en ondersteuning </w:t>
      </w:r>
    </w:p>
    <w:p w:rsidRPr="00850EE5" w:rsidR="00490B57" w:rsidP="00490B57" w:rsidRDefault="00490B57" w14:paraId="457ED0A1" w14:textId="627BE86B">
      <w:r w:rsidRPr="00850EE5">
        <w:t xml:space="preserve">Binnen het bestaande juridische stelsel blijven de routes onverkort beschikbaar om een uithuisplaatsing opnieuw te laten beoordelen. Ouders kunnen de </w:t>
      </w:r>
      <w:proofErr w:type="gramStart"/>
      <w:r w:rsidRPr="00850EE5">
        <w:t xml:space="preserve">GI </w:t>
      </w:r>
      <w:r w:rsidRPr="00850EE5">
        <w:lastRenderedPageBreak/>
        <w:t>verzoeken</w:t>
      </w:r>
      <w:proofErr w:type="gramEnd"/>
      <w:r w:rsidRPr="00850EE5">
        <w:t xml:space="preserve"> om beëindiging of </w:t>
      </w:r>
      <w:r w:rsidRPr="00850EE5" w:rsidR="005D568F">
        <w:t>ver</w:t>
      </w:r>
      <w:r w:rsidRPr="00850EE5">
        <w:t>korting, of een verzoek aan de kinderrechter doen. Bij verlenging van een uithuisplaatsing vindt steeds rechterlijke toetsing plaats</w:t>
      </w:r>
      <w:r w:rsidRPr="00850EE5" w:rsidR="00737E33">
        <w:t xml:space="preserve"> en na twee jaar uithuisplaatsing een onafhankelijke toets door de </w:t>
      </w:r>
      <w:proofErr w:type="spellStart"/>
      <w:r w:rsidRPr="00850EE5" w:rsidR="00737E33">
        <w:t>RvdK</w:t>
      </w:r>
      <w:proofErr w:type="spellEnd"/>
      <w:r w:rsidRPr="00850EE5">
        <w:t>. Het O</w:t>
      </w:r>
      <w:r w:rsidRPr="00850EE5" w:rsidR="007A266A">
        <w:t>T o</w:t>
      </w:r>
      <w:r w:rsidRPr="00850EE5">
        <w:t>ndersteunt ouders onder meer bij het verkennen van juridische mogelijkheden, waar nodig in samenwerking met een advocaat. Ouders hebben op grond van artikel 810a, lid 2, Wetboek van Burgerlijke Rechtsvordering (Rv) daarnaast recht op contra</w:t>
      </w:r>
      <w:r w:rsidRPr="00850EE5">
        <w:noBreakHyphen/>
        <w:t>expertise. Omdat de capaciteit voor deskundigenonderzoek beperkt is, werken we aan structurele verbetering van de beschikbaarheid van deskundigenonderzoek en beslisdiagnostiek in de jeugdbescherming.</w:t>
      </w:r>
      <w:r w:rsidRPr="00850EE5" w:rsidR="00B506FA">
        <w:rPr>
          <w:rStyle w:val="Voetnootmarkering"/>
        </w:rPr>
        <w:footnoteReference w:id="7"/>
      </w:r>
      <w:r w:rsidRPr="00850EE5">
        <w:t xml:space="preserve"> Kosteloze rechtsbijstand is mogelijk via artikel 37b van de Wet op de rechtsbijstand (</w:t>
      </w:r>
      <w:proofErr w:type="spellStart"/>
      <w:r w:rsidRPr="00850EE5">
        <w:t>Wrb</w:t>
      </w:r>
      <w:proofErr w:type="spellEnd"/>
      <w:r w:rsidRPr="00850EE5">
        <w:t>) en de daarop gebaseerde subsidieregeling van de Raad voor Rechtsbijstand voor UHP KOT</w:t>
      </w:r>
      <w:r w:rsidRPr="00850EE5">
        <w:noBreakHyphen/>
        <w:t xml:space="preserve">zaken. We zetten in op voortzetting van de verlenging van de kosteloze rechtsbijstand tot en met het eerste kwartaal van 2028. Deze planning loopt synchroon met </w:t>
      </w:r>
      <w:r w:rsidRPr="00850EE5" w:rsidR="007A266A">
        <w:t xml:space="preserve">de afronding van </w:t>
      </w:r>
      <w:r w:rsidRPr="00850EE5">
        <w:t>het Ondersteuningsteam.</w:t>
      </w:r>
    </w:p>
    <w:p w:rsidRPr="00850EE5" w:rsidR="00490B57" w:rsidP="00490B57" w:rsidRDefault="00490B57" w14:paraId="2D168A2E" w14:textId="77777777">
      <w:pPr>
        <w:rPr>
          <w:i/>
          <w:iCs/>
        </w:rPr>
      </w:pPr>
    </w:p>
    <w:p w:rsidRPr="00850EE5" w:rsidR="00490B57" w:rsidP="00490B57" w:rsidRDefault="00490B57" w14:paraId="54BFCA72" w14:textId="0ACF68D3">
      <w:pPr>
        <w:rPr>
          <w:i/>
          <w:iCs/>
        </w:rPr>
      </w:pPr>
      <w:r w:rsidRPr="00850EE5">
        <w:rPr>
          <w:i/>
          <w:iCs/>
        </w:rPr>
        <w:t>Contra</w:t>
      </w:r>
      <w:r w:rsidRPr="00850EE5">
        <w:rPr>
          <w:i/>
          <w:iCs/>
        </w:rPr>
        <w:noBreakHyphen/>
        <w:t xml:space="preserve">expertise en pilot Van </w:t>
      </w:r>
      <w:proofErr w:type="spellStart"/>
      <w:r w:rsidRPr="00850EE5">
        <w:rPr>
          <w:i/>
          <w:iCs/>
        </w:rPr>
        <w:t>Raan</w:t>
      </w:r>
      <w:proofErr w:type="spellEnd"/>
      <w:r w:rsidRPr="00850EE5">
        <w:rPr>
          <w:i/>
          <w:iCs/>
        </w:rPr>
        <w:t xml:space="preserve">-Peters </w:t>
      </w:r>
    </w:p>
    <w:p w:rsidRPr="00850EE5" w:rsidR="00490B57" w:rsidP="00490B57" w:rsidRDefault="00490B57" w14:paraId="5CC6590B" w14:textId="49D0C082">
      <w:r w:rsidRPr="00850EE5">
        <w:t xml:space="preserve">Eerder is als pilot het initiatief Van </w:t>
      </w:r>
      <w:proofErr w:type="spellStart"/>
      <w:r w:rsidRPr="00850EE5">
        <w:t>Raan</w:t>
      </w:r>
      <w:proofErr w:type="spellEnd"/>
      <w:r w:rsidRPr="00850EE5">
        <w:t>-Peters gestart om kosteloze contra</w:t>
      </w:r>
      <w:r w:rsidRPr="00850EE5">
        <w:noBreakHyphen/>
        <w:t>expertises mogelijk te maken via een begeleidingsgroep met deskundigen uit wetenschap en rechtspraak en een jurist. De ouders waren opdrachtgever en de kosten zijn gedragen door het ministerie van Justitie en Veiligheid. Twee gezinnen hebben deelgenomen. In één zaak heeft de rechter het contra</w:t>
      </w:r>
      <w:r w:rsidRPr="00850EE5">
        <w:noBreakHyphen/>
        <w:t>expertiserapport buiten beschouwing gelaten vanwege vragen over naleving van richtlijnen en standaarden. In de andere zaak is de contra</w:t>
      </w:r>
      <w:r w:rsidRPr="00850EE5">
        <w:noBreakHyphen/>
        <w:t xml:space="preserve">expertise beëindigd nadat in 2025 zicht ontstond op een tijdelijke terugplaatsing. Een derde aanmelding is na zorgvuldige weging niet voortgezet, vanwege de complexiteit, de beperkte beschikbaarheid van onafhankelijke deskundigen en de behoefte aan een veilige en zorgvuldige setting. Gezien de beperkte voortgang en de geleerde lessen is de pilot afgesloten. </w:t>
      </w:r>
      <w:r w:rsidRPr="00850EE5" w:rsidR="007655F5">
        <w:t>De geleerde lessen en geconstateerde knelpunten nemen wij mee in het hierboven aangekondigde traject om uit te zoeken of en hoe herbeoordeling verantwoord kan worden vormgegeven, gericht op een zorgvuldige en haalbare aanpak.</w:t>
      </w:r>
    </w:p>
    <w:p w:rsidRPr="00850EE5" w:rsidR="00E42E32" w:rsidP="00E42E32" w:rsidRDefault="00E42E32" w14:paraId="56028272" w14:textId="77777777"/>
    <w:bookmarkEnd w:id="1"/>
    <w:p w:rsidRPr="00850EE5" w:rsidR="00E94D39" w:rsidP="00624368" w:rsidRDefault="00E94D39" w14:paraId="1FA02428" w14:textId="50CB5833">
      <w:pPr>
        <w:pStyle w:val="Lijstalinea"/>
        <w:numPr>
          <w:ilvl w:val="0"/>
          <w:numId w:val="9"/>
        </w:numPr>
        <w:spacing w:line="240" w:lineRule="atLeast"/>
        <w:rPr>
          <w:rFonts w:ascii="Verdana" w:hAnsi="Verdana"/>
          <w:b/>
          <w:bCs/>
          <w:sz w:val="18"/>
          <w:szCs w:val="18"/>
        </w:rPr>
      </w:pPr>
      <w:r w:rsidRPr="00850EE5">
        <w:rPr>
          <w:rFonts w:ascii="Verdana" w:hAnsi="Verdana"/>
          <w:b/>
          <w:bCs/>
          <w:sz w:val="18"/>
          <w:szCs w:val="18"/>
        </w:rPr>
        <w:t>Leren en verbeteren</w:t>
      </w:r>
    </w:p>
    <w:p w:rsidRPr="00850EE5" w:rsidR="00E94D39" w:rsidP="00624368" w:rsidRDefault="00E94D39" w14:paraId="5D97E16E" w14:textId="4A5992FB">
      <w:r w:rsidRPr="00850EE5">
        <w:t xml:space="preserve">Naast de herstelmaatregelen </w:t>
      </w:r>
      <w:r w:rsidRPr="00850EE5" w:rsidR="006E52AE">
        <w:t xml:space="preserve">voeren wij </w:t>
      </w:r>
      <w:r w:rsidRPr="00850EE5">
        <w:t>het onderdeel Leren en Verbeteren binnen de jeugdbescherming</w:t>
      </w:r>
      <w:r w:rsidRPr="00850EE5" w:rsidR="006E52AE">
        <w:t xml:space="preserve"> uit</w:t>
      </w:r>
      <w:r w:rsidRPr="00850EE5" w:rsidR="007F505A">
        <w:t xml:space="preserve">. </w:t>
      </w:r>
      <w:r w:rsidRPr="00850EE5" w:rsidR="0051310B">
        <w:t xml:space="preserve">We willen leren van de gemaakte fouten om dit voor de toekomst te voorkomen. Met het Toekomstscenario kind- en gezinsbescherming, de Hervormingsagenda Jeugd en het Wetsvoorstel ter versterking van de rechtsbescherming in de jeugdbescherming geven we hier invulling aan. Via onder andere de voortgangsbrieven Jeugd houden we uw Kamer hiervan op de hoogte. Daarnaast geven de </w:t>
      </w:r>
      <w:proofErr w:type="spellStart"/>
      <w:r w:rsidRPr="00850EE5" w:rsidR="0051310B">
        <w:t>RvdK</w:t>
      </w:r>
      <w:proofErr w:type="spellEnd"/>
      <w:r w:rsidRPr="00850EE5" w:rsidR="0051310B">
        <w:t xml:space="preserve"> en J</w:t>
      </w:r>
      <w:r w:rsidRPr="00850EE5" w:rsidR="00522A17">
        <w:t>eugdzorg Nederland (J</w:t>
      </w:r>
      <w:r w:rsidRPr="00850EE5" w:rsidR="0051310B">
        <w:t>ZNL</w:t>
      </w:r>
      <w:r w:rsidRPr="00850EE5" w:rsidR="00522A17">
        <w:t>)</w:t>
      </w:r>
      <w:r w:rsidRPr="00850EE5" w:rsidR="0051310B">
        <w:t xml:space="preserve"> invulling aan dit onderdeel</w:t>
      </w:r>
      <w:r w:rsidRPr="00850EE5" w:rsidR="00737E33">
        <w:t xml:space="preserve"> door verbeteringen naar aanleiding van hun reflectierapporten.</w:t>
      </w:r>
    </w:p>
    <w:p w:rsidRPr="00850EE5" w:rsidR="00E94D39" w:rsidP="00624368" w:rsidRDefault="00E94D39" w14:paraId="26B01D11" w14:textId="77777777"/>
    <w:p w:rsidRPr="00850EE5" w:rsidR="00A40A28" w:rsidP="00624368" w:rsidRDefault="00E94D39" w14:paraId="3AC2B091" w14:textId="6E3E75F3">
      <w:pPr>
        <w:rPr>
          <w:i/>
          <w:iCs/>
          <w:u w:val="single"/>
        </w:rPr>
      </w:pPr>
      <w:r w:rsidRPr="00850EE5">
        <w:rPr>
          <w:i/>
          <w:iCs/>
          <w:u w:val="single"/>
        </w:rPr>
        <w:t>Opvolging reflectierapport Raad voor de Kinderbescherming</w:t>
      </w:r>
      <w:r w:rsidRPr="00850EE5" w:rsidR="007A266A">
        <w:rPr>
          <w:i/>
          <w:iCs/>
          <w:u w:val="single"/>
        </w:rPr>
        <w:t xml:space="preserve"> (</w:t>
      </w:r>
      <w:proofErr w:type="spellStart"/>
      <w:r w:rsidRPr="00850EE5" w:rsidR="007A266A">
        <w:rPr>
          <w:i/>
          <w:iCs/>
          <w:u w:val="single"/>
        </w:rPr>
        <w:t>RvdK</w:t>
      </w:r>
      <w:proofErr w:type="spellEnd"/>
      <w:r w:rsidRPr="00850EE5" w:rsidR="007A266A">
        <w:rPr>
          <w:i/>
          <w:iCs/>
          <w:u w:val="single"/>
        </w:rPr>
        <w:t>)</w:t>
      </w:r>
      <w:r w:rsidRPr="00850EE5" w:rsidR="00A40A28">
        <w:rPr>
          <w:i/>
          <w:iCs/>
          <w:u w:val="single"/>
        </w:rPr>
        <w:t xml:space="preserve"> </w:t>
      </w:r>
    </w:p>
    <w:p w:rsidRPr="00850EE5" w:rsidR="00737E33" w:rsidP="00737E33" w:rsidRDefault="00737E33" w14:paraId="356CB41F" w14:textId="006C89C4">
      <w:r w:rsidRPr="00850EE5">
        <w:t xml:space="preserve">Sinds de kabinetsreactie van 30 juni 2025 heeft de </w:t>
      </w:r>
      <w:proofErr w:type="spellStart"/>
      <w:r w:rsidRPr="00850EE5">
        <w:t>RvdK</w:t>
      </w:r>
      <w:proofErr w:type="spellEnd"/>
      <w:r w:rsidRPr="00850EE5">
        <w:t xml:space="preserve"> verder uitvoering gegeven aan de aanbevelingen uit de verschillende reflectierapporten. Zo is het </w:t>
      </w:r>
      <w:proofErr w:type="spellStart"/>
      <w:r w:rsidRPr="00850EE5">
        <w:t>organisatiebrede</w:t>
      </w:r>
      <w:proofErr w:type="spellEnd"/>
      <w:r w:rsidRPr="00850EE5">
        <w:t xml:space="preserve"> leer- en verbetertraject verder geconcretiseerd. </w:t>
      </w:r>
      <w:r w:rsidRPr="00850EE5">
        <w:br/>
      </w:r>
      <w:r w:rsidRPr="00850EE5">
        <w:br/>
        <w:t xml:space="preserve">De werkwijze is in de zomer van 2025 aangepast, zodat bij de start van onderzoeken nadrukkelijker wordt stilgestaan bij mogelijke signalen van </w:t>
      </w:r>
      <w:r w:rsidRPr="00850EE5">
        <w:lastRenderedPageBreak/>
        <w:t xml:space="preserve">geldzorgen. </w:t>
      </w:r>
      <w:r w:rsidRPr="00850EE5" w:rsidR="00B012AE">
        <w:t xml:space="preserve">Dit is ook onderdeel van de integrale aanpak waar samen met de </w:t>
      </w:r>
      <w:proofErr w:type="spellStart"/>
      <w:r w:rsidRPr="00850EE5" w:rsidR="00B012AE">
        <w:t>GI’s</w:t>
      </w:r>
      <w:proofErr w:type="spellEnd"/>
      <w:r w:rsidRPr="00850EE5" w:rsidR="00B012AE">
        <w:t xml:space="preserve"> aan wordt gewerkt. </w:t>
      </w:r>
    </w:p>
    <w:p w:rsidRPr="00850EE5" w:rsidR="00737E33" w:rsidP="00737E33" w:rsidRDefault="00737E33" w14:paraId="1050D179" w14:textId="32CB1EE3">
      <w:r w:rsidRPr="00850EE5">
        <w:br/>
        <w:t xml:space="preserve">Daarnaast heeft de </w:t>
      </w:r>
      <w:proofErr w:type="spellStart"/>
      <w:r w:rsidRPr="00850EE5">
        <w:t>RvdK</w:t>
      </w:r>
      <w:proofErr w:type="spellEnd"/>
      <w:r w:rsidRPr="00850EE5">
        <w:t xml:space="preserve"> samen met Partners voor Jeugd</w:t>
      </w:r>
      <w:r w:rsidRPr="00850EE5">
        <w:rPr>
          <w:vertAlign w:val="superscript"/>
        </w:rPr>
        <w:footnoteReference w:id="8"/>
      </w:r>
      <w:r w:rsidRPr="00850EE5">
        <w:t xml:space="preserve"> en Jeugdzorg Nederland een </w:t>
      </w:r>
      <w:proofErr w:type="spellStart"/>
      <w:r w:rsidRPr="00850EE5">
        <w:t>ketenbrede</w:t>
      </w:r>
      <w:proofErr w:type="spellEnd"/>
      <w:r w:rsidRPr="00850EE5">
        <w:t xml:space="preserve"> e-</w:t>
      </w:r>
      <w:proofErr w:type="spellStart"/>
      <w:r w:rsidRPr="00850EE5">
        <w:t>learning</w:t>
      </w:r>
      <w:proofErr w:type="spellEnd"/>
      <w:r w:rsidRPr="00850EE5">
        <w:t xml:space="preserve"> over geldzorgen en financiële problematiek ontwikkeld. De training is gericht op alle medewerkers binnen het primaire proces en ondersteunt hen bij het herkennen van geldzorgen en het voeren van gesprekken over geldzorgen binnen gezinnen. De e-</w:t>
      </w:r>
      <w:proofErr w:type="spellStart"/>
      <w:r w:rsidRPr="00850EE5">
        <w:t>learning</w:t>
      </w:r>
      <w:proofErr w:type="spellEnd"/>
      <w:r w:rsidRPr="00850EE5">
        <w:t xml:space="preserve"> zal in het najaar beschikbaar zijn en onder de aandacht worden gebracht bij de medewerkers. </w:t>
      </w:r>
    </w:p>
    <w:p w:rsidRPr="00850EE5" w:rsidR="00737E33" w:rsidP="00737E33" w:rsidRDefault="00737E33" w14:paraId="0780B673" w14:textId="77777777"/>
    <w:p w:rsidRPr="00850EE5" w:rsidR="00737E33" w:rsidP="00737E33" w:rsidRDefault="00737E33" w14:paraId="6FE402B0" w14:textId="77777777">
      <w:r w:rsidRPr="00850EE5">
        <w:t xml:space="preserve">Tot slot beschikt de </w:t>
      </w:r>
      <w:proofErr w:type="spellStart"/>
      <w:r w:rsidRPr="00850EE5">
        <w:t>RvdK</w:t>
      </w:r>
      <w:proofErr w:type="spellEnd"/>
      <w:r w:rsidRPr="00850EE5">
        <w:t xml:space="preserve"> sinds 2025 over een landelijk intern meldpunt waar raadsonderzoekers terecht kunnen voor professionele ondersteuning wanneer zij signaleren dat ouders of kinderen geraakt zijn door de toeslagenaffaire. Het meldpunt biedt laagdrempelig advies over passende handelingsmogelijkheden.</w:t>
      </w:r>
    </w:p>
    <w:p w:rsidRPr="00850EE5" w:rsidR="00E94D39" w:rsidP="00584CFD" w:rsidRDefault="00E94D39" w14:paraId="00E7436E" w14:textId="77777777"/>
    <w:p w:rsidRPr="00850EE5" w:rsidR="00E94D39" w:rsidP="00584CFD" w:rsidRDefault="00E94D39" w14:paraId="055E5F1A" w14:textId="7701C395">
      <w:pPr>
        <w:rPr>
          <w:u w:val="single"/>
        </w:rPr>
      </w:pPr>
      <w:r w:rsidRPr="00850EE5">
        <w:rPr>
          <w:i/>
          <w:iCs/>
          <w:u w:val="single"/>
        </w:rPr>
        <w:t>Opvolging reflectierapport Jeugdzorg Nederland</w:t>
      </w:r>
    </w:p>
    <w:p w:rsidRPr="00850EE5" w:rsidR="007F505A" w:rsidP="00584CFD" w:rsidRDefault="00EF6C44" w14:paraId="1B10A049" w14:textId="77777777">
      <w:r w:rsidRPr="00850EE5">
        <w:t xml:space="preserve">Sinds de publicatie van het reflectierapport werken de </w:t>
      </w:r>
      <w:proofErr w:type="spellStart"/>
      <w:r w:rsidRPr="00850EE5">
        <w:t>GI’s</w:t>
      </w:r>
      <w:proofErr w:type="spellEnd"/>
      <w:r w:rsidRPr="00850EE5">
        <w:t xml:space="preserve"> aan het versterken van de deskundigheid van jeugdbeschermers in gezinnen met financiële problemen. </w:t>
      </w:r>
    </w:p>
    <w:p w:rsidRPr="00850EE5" w:rsidR="00EF6C44" w:rsidP="00584CFD" w:rsidRDefault="00EF6C44" w14:paraId="5D3E96ED" w14:textId="67E1DFDE">
      <w:r w:rsidRPr="00850EE5">
        <w:t xml:space="preserve">Iedere GI heeft hiervoor een contactpersoon aangesteld; in maandelijks landelijk overleg worden ervaringen gedeeld en verbeteracties ontwikkeld. </w:t>
      </w:r>
    </w:p>
    <w:p w:rsidRPr="00850EE5" w:rsidR="00EF6C44" w:rsidP="00584CFD" w:rsidRDefault="00EF6C44" w14:paraId="4530EB4C" w14:textId="085D926B">
      <w:r w:rsidRPr="00850EE5">
        <w:t xml:space="preserve">Om bewustwording en professioneel handelen te versterken, hebben de </w:t>
      </w:r>
      <w:proofErr w:type="spellStart"/>
      <w:r w:rsidRPr="00850EE5">
        <w:t>GI’s</w:t>
      </w:r>
      <w:proofErr w:type="spellEnd"/>
      <w:r w:rsidRPr="00850EE5">
        <w:t xml:space="preserve"> een informatievideo en infosheet beschikbaar gesteld over financiële problematiek in gezinnen voor professionals in de jeugdbescherming. Ook is vastgesteld dat financiën een structureel onderdeel zijn van de risicotaxatie binnen de jeugdbescherming. Daarbij blijft aandacht nodig voor traumasensitief handelen.</w:t>
      </w:r>
    </w:p>
    <w:p w:rsidRPr="00850EE5" w:rsidR="007F505A" w:rsidP="00584CFD" w:rsidRDefault="00EF6C44" w14:paraId="4E99E026" w14:textId="756BB381">
      <w:r w:rsidRPr="00850EE5">
        <w:t xml:space="preserve">Daarnaast werken de </w:t>
      </w:r>
      <w:proofErr w:type="spellStart"/>
      <w:r w:rsidRPr="00850EE5">
        <w:t>GI’s</w:t>
      </w:r>
      <w:proofErr w:type="spellEnd"/>
      <w:r w:rsidRPr="00850EE5">
        <w:t xml:space="preserve"> en de </w:t>
      </w:r>
      <w:proofErr w:type="spellStart"/>
      <w:r w:rsidRPr="00850EE5">
        <w:t>R</w:t>
      </w:r>
      <w:r w:rsidRPr="00850EE5" w:rsidR="007F505A">
        <w:t>vdK</w:t>
      </w:r>
      <w:proofErr w:type="spellEnd"/>
      <w:r w:rsidRPr="00850EE5">
        <w:t xml:space="preserve"> samen aan een integrale aanpak van financiële problematiek, zodat signalen van financiële stress beter worden meegenomen gedurende het gehele jeugdbeschermingstraject</w:t>
      </w:r>
      <w:r w:rsidRPr="00850EE5" w:rsidR="00B012AE">
        <w:t>. Zoals hierboven genoemd, is er een e-</w:t>
      </w:r>
      <w:proofErr w:type="spellStart"/>
      <w:r w:rsidRPr="00850EE5" w:rsidR="00B012AE">
        <w:t>learning</w:t>
      </w:r>
      <w:proofErr w:type="spellEnd"/>
      <w:r w:rsidRPr="00850EE5" w:rsidR="00B012AE">
        <w:t xml:space="preserve"> over geldzorgen ontwikkeld die ook voor jeugdbeschermers beschikbaar komt</w:t>
      </w:r>
      <w:r w:rsidRPr="00850EE5" w:rsidR="00522A17">
        <w:t xml:space="preserve"> later</w:t>
      </w:r>
      <w:r w:rsidRPr="00850EE5" w:rsidR="00B012AE">
        <w:t xml:space="preserve"> in het najaar.</w:t>
      </w:r>
    </w:p>
    <w:p w:rsidRPr="00850EE5" w:rsidR="00B012AE" w:rsidP="00584CFD" w:rsidRDefault="00B012AE" w14:paraId="3C95B0EC" w14:textId="77777777"/>
    <w:p w:rsidRPr="00850EE5" w:rsidR="007F505A" w:rsidP="00584CFD" w:rsidRDefault="00EF6C44" w14:paraId="1A3728BB" w14:textId="4C4C97A0">
      <w:r w:rsidRPr="00850EE5">
        <w:t xml:space="preserve">De in juni 2024 vastgestelde Gezamenlijke Richtlijn Verklarend Analyseren voor </w:t>
      </w:r>
      <w:proofErr w:type="spellStart"/>
      <w:r w:rsidRPr="00850EE5">
        <w:t>GI’s</w:t>
      </w:r>
      <w:proofErr w:type="spellEnd"/>
      <w:r w:rsidRPr="00850EE5">
        <w:t xml:space="preserve"> sluit aan bij de aanbevelingen uit het reflectietraject en de bevindingen van de commissie Hamer. De richtlijn ondersteunt het onderzoeken van de onderliggende oorzaken van problemen binnen gezinnen, waaronder de invloed van financiële problematiek. Daarnaast is een bredere handreiking ontwikkeld voor zowel jeugdbescherming als jeugdhulp. Hiermee wordt het belang van verklarend analyseren en het bieden van passende ondersteuning vanuit een gelijkwaardige samenwerking met kinderen, jongeren en gezinnen verder versterkt.</w:t>
      </w:r>
    </w:p>
    <w:p w:rsidRPr="00850EE5" w:rsidR="007F505A" w:rsidP="00584CFD" w:rsidRDefault="007F505A" w14:paraId="21C0959C" w14:textId="77777777"/>
    <w:p w:rsidR="00850EE5" w:rsidP="00584CFD" w:rsidRDefault="00E94D39" w14:paraId="3C17E71A" w14:textId="77777777">
      <w:r w:rsidRPr="00850EE5">
        <w:rPr>
          <w:b/>
          <w:bCs/>
        </w:rPr>
        <w:t>Tot slot</w:t>
      </w:r>
      <w:r w:rsidRPr="00850EE5">
        <w:rPr>
          <w:b/>
          <w:bCs/>
        </w:rPr>
        <w:br/>
      </w:r>
      <w:r w:rsidRPr="00850EE5" w:rsidR="004060DA">
        <w:t xml:space="preserve">Wij erkennen dat gezinnen door toedoen van de overheid zijn geraakt. </w:t>
      </w:r>
      <w:r w:rsidRPr="00850EE5" w:rsidR="003A39FA">
        <w:t xml:space="preserve">Dit raakt ons diep. We kunnen de tijd en het ervaren leed niet terugdraaien en wegnemen. </w:t>
      </w:r>
      <w:r w:rsidRPr="00850EE5" w:rsidR="004060DA">
        <w:t>Met deze brief willen we</w:t>
      </w:r>
      <w:r w:rsidRPr="00850EE5" w:rsidR="003A39FA">
        <w:t xml:space="preserve"> – in nauwe afstemming met de jongeren -</w:t>
      </w:r>
      <w:r w:rsidRPr="00850EE5" w:rsidR="004060DA">
        <w:t xml:space="preserve"> stappen zetten om </w:t>
      </w:r>
      <w:r w:rsidRPr="00850EE5" w:rsidR="003A39FA">
        <w:t xml:space="preserve">wat </w:t>
      </w:r>
      <w:proofErr w:type="gramStart"/>
      <w:r w:rsidRPr="00850EE5" w:rsidR="003A39FA">
        <w:t>hen</w:t>
      </w:r>
      <w:proofErr w:type="gramEnd"/>
      <w:r w:rsidRPr="00850EE5" w:rsidR="003A39FA">
        <w:t xml:space="preserve"> is aangedaan te erkennen en hen te ondersteunen om weer verder te kunnen. </w:t>
      </w:r>
      <w:r w:rsidRPr="00850EE5" w:rsidR="004060DA">
        <w:t xml:space="preserve">We verbeteren </w:t>
      </w:r>
      <w:r w:rsidRPr="00850EE5" w:rsidR="007A266A">
        <w:t xml:space="preserve">daarom </w:t>
      </w:r>
      <w:r w:rsidRPr="00850EE5" w:rsidR="004060DA">
        <w:t xml:space="preserve">onze werkwijze, ondersteunen professionals, betrekken jongeren en ouders en brengen maatregelen op een passende manier onder de aandacht van jongeren. </w:t>
      </w:r>
    </w:p>
    <w:p w:rsidR="00850EE5" w:rsidP="00584CFD" w:rsidRDefault="00850EE5" w14:paraId="17FF1967" w14:textId="77777777"/>
    <w:p w:rsidRPr="00850EE5" w:rsidR="001F3B5B" w:rsidP="00584CFD" w:rsidRDefault="004060DA" w14:paraId="2BAABB1D" w14:textId="7C099DFE">
      <w:pPr>
        <w:rPr>
          <w:i/>
          <w:iCs/>
        </w:rPr>
      </w:pPr>
      <w:r w:rsidRPr="00850EE5">
        <w:lastRenderedPageBreak/>
        <w:t>We monitoren de ontwikkeling</w:t>
      </w:r>
      <w:r w:rsidRPr="00850EE5" w:rsidR="007A266A">
        <w:t xml:space="preserve"> van deze verbetermaatregelen</w:t>
      </w:r>
      <w:r w:rsidRPr="00850EE5">
        <w:t xml:space="preserve">, maken de voortgang inzichtelijk en passen </w:t>
      </w:r>
      <w:r w:rsidRPr="00850EE5" w:rsidR="00412E09">
        <w:t xml:space="preserve">aan </w:t>
      </w:r>
      <w:r w:rsidRPr="00850EE5">
        <w:t>waar nodig, in de hoop dat het vertrouwen stap voor stap kan groeien.</w:t>
      </w:r>
    </w:p>
    <w:p w:rsidRPr="00850EE5" w:rsidR="00D7046F" w:rsidP="00584CFD" w:rsidRDefault="004060DA" w14:paraId="3C8792F1" w14:textId="0FF72A1B">
      <w:pPr>
        <w:autoSpaceDN/>
        <w:spacing w:after="160"/>
        <w:textAlignment w:val="auto"/>
        <w:rPr>
          <w:b/>
          <w:bCs/>
        </w:rPr>
      </w:pPr>
      <w:r w:rsidRPr="00850EE5">
        <w:rPr>
          <w:b/>
          <w:bCs/>
        </w:rPr>
        <w:t xml:space="preserve"> </w:t>
      </w:r>
    </w:p>
    <w:p w:rsidRPr="00850EE5" w:rsidR="00E94D39" w:rsidP="00E94D39" w:rsidRDefault="00E94D39" w14:paraId="1F248EAE" w14:textId="77777777">
      <w:pPr>
        <w:textAlignment w:val="auto"/>
      </w:pPr>
      <w:bookmarkStart w:name="_Hlk201757392" w:id="2"/>
      <w:r w:rsidRPr="00850EE5">
        <w:t>De Staatssecretaris van Justitie en Veiligheid,</w:t>
      </w:r>
    </w:p>
    <w:p w:rsidR="00E94D39" w:rsidP="00E94D39" w:rsidRDefault="00E94D39" w14:paraId="58827C9B" w14:textId="675FA5F2">
      <w:pPr>
        <w:textAlignment w:val="auto"/>
      </w:pPr>
    </w:p>
    <w:p w:rsidR="00390A81" w:rsidP="00E94D39" w:rsidRDefault="00390A81" w14:paraId="2CCABF27" w14:textId="77777777">
      <w:pPr>
        <w:textAlignment w:val="auto"/>
      </w:pPr>
    </w:p>
    <w:p w:rsidRPr="00850EE5" w:rsidR="00390A81" w:rsidP="00E94D39" w:rsidRDefault="00390A81" w14:paraId="0D22F2C3" w14:textId="77777777">
      <w:pPr>
        <w:textAlignment w:val="auto"/>
      </w:pPr>
    </w:p>
    <w:p w:rsidRPr="00850EE5" w:rsidR="00E94D39" w:rsidP="00E94D39" w:rsidRDefault="00E94D39" w14:paraId="20F32685" w14:textId="77777777">
      <w:pPr>
        <w:textAlignment w:val="auto"/>
      </w:pPr>
    </w:p>
    <w:p w:rsidRPr="00850EE5" w:rsidR="00390A81" w:rsidP="00390A81" w:rsidRDefault="00390A81" w14:paraId="0AB54689" w14:textId="77777777">
      <w:pPr>
        <w:textAlignment w:val="auto"/>
      </w:pPr>
      <w:r w:rsidRPr="00850EE5">
        <w:t>Claudia van Bruggen</w:t>
      </w:r>
    </w:p>
    <w:p w:rsidRPr="00850EE5" w:rsidR="00E94D39" w:rsidP="00E94D39" w:rsidRDefault="00E94D39" w14:paraId="33E85A16" w14:textId="77777777">
      <w:pPr>
        <w:textAlignment w:val="auto"/>
      </w:pPr>
    </w:p>
    <w:p w:rsidRPr="00850EE5" w:rsidR="00E94D39" w:rsidP="00E94D39" w:rsidRDefault="00E94D39" w14:paraId="73D4D73B" w14:textId="77777777">
      <w:pPr>
        <w:textAlignment w:val="auto"/>
      </w:pPr>
    </w:p>
    <w:p w:rsidRPr="00850EE5" w:rsidR="00E94D39" w:rsidP="00E94D39" w:rsidRDefault="00E94D39" w14:paraId="4751D916" w14:textId="611341B1">
      <w:pPr>
        <w:textAlignment w:val="auto"/>
      </w:pPr>
      <w:r w:rsidRPr="00850EE5">
        <w:t>De Staatssecretaris Herstel Toeslagen,</w:t>
      </w:r>
    </w:p>
    <w:p w:rsidRPr="00850EE5" w:rsidR="00E94D39" w:rsidP="00E94D39" w:rsidRDefault="00E94D39" w14:paraId="2A01F523" w14:textId="77777777">
      <w:pPr>
        <w:textAlignment w:val="auto"/>
      </w:pPr>
    </w:p>
    <w:p w:rsidRPr="00850EE5" w:rsidR="00E94D39" w:rsidP="00E94D39" w:rsidRDefault="00E94D39" w14:paraId="282618E2" w14:textId="77777777">
      <w:pPr>
        <w:textAlignment w:val="auto"/>
      </w:pPr>
    </w:p>
    <w:p w:rsidRPr="00850EE5" w:rsidR="00E94D39" w:rsidP="00E94D39" w:rsidRDefault="00E94D39" w14:paraId="58954F6C" w14:textId="77777777">
      <w:pPr>
        <w:textAlignment w:val="auto"/>
      </w:pPr>
    </w:p>
    <w:p w:rsidRPr="00850EE5" w:rsidR="00E94D39" w:rsidP="00E94D39" w:rsidRDefault="00E94D39" w14:paraId="7314BA59" w14:textId="77777777">
      <w:pPr>
        <w:textAlignment w:val="auto"/>
      </w:pPr>
    </w:p>
    <w:p w:rsidRPr="00850EE5" w:rsidR="00E94D39" w:rsidP="00E94D39" w:rsidRDefault="00E94D39" w14:paraId="7D3DD98C" w14:textId="77777777">
      <w:pPr>
        <w:textAlignment w:val="auto"/>
      </w:pPr>
      <w:r w:rsidRPr="00850EE5">
        <w:t>Sandra Palmen-</w:t>
      </w:r>
      <w:proofErr w:type="spellStart"/>
      <w:r w:rsidRPr="00850EE5">
        <w:t>Schlangen</w:t>
      </w:r>
      <w:proofErr w:type="spellEnd"/>
    </w:p>
    <w:p w:rsidRPr="00850EE5" w:rsidR="00E94D39" w:rsidP="00E94D39" w:rsidRDefault="00E94D39" w14:paraId="48CFBB62" w14:textId="77777777">
      <w:pPr>
        <w:textAlignment w:val="auto"/>
      </w:pPr>
    </w:p>
    <w:p w:rsidRPr="00850EE5" w:rsidR="00E94D39" w:rsidP="00E94D39" w:rsidRDefault="00E94D39" w14:paraId="64546B40" w14:textId="77777777">
      <w:pPr>
        <w:textAlignment w:val="auto"/>
      </w:pPr>
    </w:p>
    <w:p w:rsidRPr="00850EE5" w:rsidR="00E94D39" w:rsidP="00E94D39" w:rsidRDefault="00E94D39" w14:paraId="15A36F7D" w14:textId="52FF457E">
      <w:pPr>
        <w:textAlignment w:val="auto"/>
      </w:pPr>
      <w:r w:rsidRPr="00850EE5">
        <w:t xml:space="preserve">De </w:t>
      </w:r>
      <w:r w:rsidRPr="00850EE5" w:rsidR="00963ECA">
        <w:t>Minister van Langdurige Zorg, Jeugd</w:t>
      </w:r>
      <w:r w:rsidRPr="00850EE5">
        <w:t xml:space="preserve"> en Sport,</w:t>
      </w:r>
      <w:r w:rsidRPr="00850EE5" w:rsidR="00963ECA">
        <w:t xml:space="preserve"> </w:t>
      </w:r>
    </w:p>
    <w:p w:rsidRPr="00850EE5" w:rsidR="00963ECA" w:rsidP="00E94D39" w:rsidRDefault="00963ECA" w14:paraId="48218551" w14:textId="77777777">
      <w:pPr>
        <w:textAlignment w:val="auto"/>
      </w:pPr>
    </w:p>
    <w:p w:rsidRPr="00850EE5" w:rsidR="002E21D3" w:rsidP="00E94D39" w:rsidRDefault="002E21D3" w14:paraId="617C3A1C" w14:textId="77777777">
      <w:pPr>
        <w:textAlignment w:val="auto"/>
      </w:pPr>
    </w:p>
    <w:p w:rsidRPr="00850EE5" w:rsidR="002E21D3" w:rsidP="00E94D39" w:rsidRDefault="002E21D3" w14:paraId="7FBB46C0" w14:textId="77777777">
      <w:pPr>
        <w:textAlignment w:val="auto"/>
      </w:pPr>
    </w:p>
    <w:p w:rsidRPr="00850EE5" w:rsidR="002E21D3" w:rsidP="00E94D39" w:rsidRDefault="002E21D3" w14:paraId="715FBFE3" w14:textId="77777777">
      <w:pPr>
        <w:textAlignment w:val="auto"/>
      </w:pPr>
    </w:p>
    <w:p w:rsidRPr="00C42C68" w:rsidR="00963ECA" w:rsidP="00E94D39" w:rsidRDefault="00963ECA" w14:paraId="21ACBD2E" w14:textId="5D780E96">
      <w:pPr>
        <w:textAlignment w:val="auto"/>
      </w:pPr>
      <w:r w:rsidRPr="00850EE5">
        <w:t>Mirjam Sterk</w:t>
      </w:r>
    </w:p>
    <w:p w:rsidRPr="00C42C68" w:rsidR="00E94D39" w:rsidP="00E94D39" w:rsidRDefault="00E94D39" w14:paraId="39F8BDD7" w14:textId="77777777">
      <w:pPr>
        <w:textAlignment w:val="auto"/>
      </w:pPr>
    </w:p>
    <w:p w:rsidRPr="00C42C68" w:rsidR="00E94D39" w:rsidP="00E94D39" w:rsidRDefault="00E94D39" w14:paraId="1697BA20" w14:textId="77777777">
      <w:pPr>
        <w:textAlignment w:val="auto"/>
      </w:pPr>
    </w:p>
    <w:p w:rsidRPr="00C42C68" w:rsidR="00E94D39" w:rsidP="00E94D39" w:rsidRDefault="00E94D39" w14:paraId="55CC0902" w14:textId="77777777">
      <w:pPr>
        <w:textAlignment w:val="auto"/>
      </w:pPr>
    </w:p>
    <w:p w:rsidRPr="00C42C68" w:rsidR="00E94D39" w:rsidP="00E94D39" w:rsidRDefault="00E94D39" w14:paraId="0F827216" w14:textId="77777777">
      <w:pPr>
        <w:textAlignment w:val="auto"/>
      </w:pPr>
    </w:p>
    <w:bookmarkEnd w:id="2"/>
    <w:p w:rsidRPr="00C42C68" w:rsidR="00A87F35" w:rsidRDefault="00A87F35" w14:paraId="59FE1729" w14:textId="77777777"/>
    <w:p w:rsidRPr="00C42C68" w:rsidR="00A87F35" w:rsidRDefault="00A87F35" w14:paraId="03CB6E91" w14:textId="77777777"/>
    <w:p w:rsidRPr="00C42C68" w:rsidR="00A87F35" w:rsidRDefault="00A87F35" w14:paraId="2E5D6F04" w14:textId="77777777"/>
    <w:p w:rsidRPr="00C42C68" w:rsidR="00A87F35" w:rsidRDefault="00A87F35" w14:paraId="5178CB16" w14:textId="77777777">
      <w:pPr>
        <w:pStyle w:val="WitregelW1bodytekst"/>
      </w:pPr>
    </w:p>
    <w:p w:rsidRPr="00C42C68" w:rsidR="00A87F35" w:rsidRDefault="00A87F35" w14:paraId="2213F4A5"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Pr="00C42C68" w:rsidR="00A87F35" w14:paraId="1AC77351" w14:textId="77777777">
        <w:tc>
          <w:tcPr>
            <w:tcW w:w="3620" w:type="dxa"/>
          </w:tcPr>
          <w:p w:rsidRPr="00C42C68" w:rsidR="00A87F35" w:rsidRDefault="00A87F35" w14:paraId="729D15C3" w14:textId="77777777"/>
          <w:p w:rsidRPr="00C42C68" w:rsidR="00A87F35" w:rsidRDefault="00A87F35" w14:paraId="0F58C00C" w14:textId="77777777"/>
          <w:p w:rsidRPr="00C42C68" w:rsidR="00A87F35" w:rsidRDefault="00A87F35" w14:paraId="5ACC368B" w14:textId="77777777"/>
          <w:p w:rsidRPr="00C42C68" w:rsidR="00A87F35" w:rsidRDefault="00A87F35" w14:paraId="67555673" w14:textId="77777777"/>
          <w:p w:rsidRPr="00C42C68" w:rsidR="00A87F35" w:rsidRDefault="00A87F35" w14:paraId="4FE25F74" w14:textId="77777777"/>
        </w:tc>
        <w:tc>
          <w:tcPr>
            <w:tcW w:w="302" w:type="dxa"/>
          </w:tcPr>
          <w:p w:rsidRPr="00C42C68" w:rsidR="00A87F35" w:rsidRDefault="00A87F35" w14:paraId="3A74D1A3" w14:textId="77777777"/>
          <w:p w:rsidRPr="00C42C68" w:rsidR="00A87F35" w:rsidRDefault="00A87F35" w14:paraId="2E9B34A8" w14:textId="77777777"/>
          <w:p w:rsidRPr="00C42C68" w:rsidR="00A87F35" w:rsidRDefault="00A87F35" w14:paraId="133FCDBA" w14:textId="77777777"/>
          <w:p w:rsidRPr="00C42C68" w:rsidR="00A87F35" w:rsidRDefault="00A87F35" w14:paraId="11C410FF" w14:textId="77777777"/>
          <w:p w:rsidRPr="00C42C68" w:rsidR="00A87F35" w:rsidRDefault="00A87F35" w14:paraId="29CCB17F" w14:textId="77777777"/>
        </w:tc>
        <w:tc>
          <w:tcPr>
            <w:tcW w:w="3620" w:type="dxa"/>
          </w:tcPr>
          <w:p w:rsidRPr="00C42C68" w:rsidR="00A87F35" w:rsidRDefault="00A87F35" w14:paraId="2CC22B15" w14:textId="77777777"/>
          <w:p w:rsidRPr="00C42C68" w:rsidR="00A87F35" w:rsidRDefault="00A87F35" w14:paraId="2FFB8538" w14:textId="77777777"/>
          <w:p w:rsidRPr="00C42C68" w:rsidR="00A87F35" w:rsidRDefault="00A87F35" w14:paraId="5F327ED9" w14:textId="77777777"/>
          <w:p w:rsidRPr="00C42C68" w:rsidR="00A87F35" w:rsidRDefault="00A87F35" w14:paraId="2F392BF1" w14:textId="77777777"/>
          <w:p w:rsidRPr="00C42C68" w:rsidR="00A87F35" w:rsidRDefault="00A87F35" w14:paraId="3F577F9D" w14:textId="77777777"/>
        </w:tc>
      </w:tr>
    </w:tbl>
    <w:p w:rsidRPr="00C42C68" w:rsidR="00A87F35" w:rsidRDefault="00A87F35" w14:paraId="709FB6A0" w14:textId="77777777"/>
    <w:sectPr w:rsidRPr="00C42C68" w:rsidR="00A87F35">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5F2FD" w14:textId="77777777" w:rsidR="0024178D" w:rsidRDefault="0024178D">
      <w:pPr>
        <w:spacing w:line="240" w:lineRule="auto"/>
      </w:pPr>
      <w:r>
        <w:separator/>
      </w:r>
    </w:p>
  </w:endnote>
  <w:endnote w:type="continuationSeparator" w:id="0">
    <w:p w14:paraId="03B957AC" w14:textId="77777777" w:rsidR="0024178D" w:rsidRDefault="002417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Gadugi"/>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FB9B8" w14:textId="77777777" w:rsidR="00A87F35" w:rsidRDefault="00A87F3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43CAB" w14:textId="77777777" w:rsidR="0024178D" w:rsidRDefault="0024178D">
      <w:pPr>
        <w:pStyle w:val="Voetnoottekst"/>
      </w:pPr>
    </w:p>
  </w:footnote>
  <w:footnote w:type="continuationSeparator" w:id="0">
    <w:p w14:paraId="0A47A40D" w14:textId="77777777" w:rsidR="0024178D" w:rsidRDefault="0024178D">
      <w:pPr>
        <w:pStyle w:val="Voetnoottekst"/>
      </w:pPr>
    </w:p>
  </w:footnote>
  <w:footnote w:id="1">
    <w:p w14:paraId="52B22755" w14:textId="67748A0F" w:rsidR="00B90C29" w:rsidRDefault="00B90C29">
      <w:pPr>
        <w:pStyle w:val="Voetnoottekst"/>
      </w:pPr>
      <w:r>
        <w:rPr>
          <w:rStyle w:val="Voetnootmarkering"/>
        </w:rPr>
        <w:footnoteRef/>
      </w:r>
      <w:r>
        <w:t xml:space="preserve"> </w:t>
      </w:r>
      <w:r w:rsidR="004E33AD">
        <w:t>Kamerstukken II, 2024/2025, 31 839</w:t>
      </w:r>
      <w:r w:rsidR="0041507D">
        <w:t>,</w:t>
      </w:r>
      <w:r w:rsidR="004E33AD">
        <w:t xml:space="preserve"> nr. 1094</w:t>
      </w:r>
      <w:r w:rsidR="0041507D">
        <w:t>.</w:t>
      </w:r>
    </w:p>
  </w:footnote>
  <w:footnote w:id="2">
    <w:p w14:paraId="0D53B044" w14:textId="0F08325E" w:rsidR="00D97A0B" w:rsidRDefault="00D97A0B">
      <w:pPr>
        <w:pStyle w:val="Voetnoottekst"/>
      </w:pPr>
      <w:r>
        <w:rPr>
          <w:rStyle w:val="Voetnootmarkering"/>
        </w:rPr>
        <w:footnoteRef/>
      </w:r>
      <w:r>
        <w:t xml:space="preserve"> Voor de leesbaarheid gebruiken we de term ‘jongeren’, maar we realiseren ons dat een deel van deze groep inmiddels volwassen is.</w:t>
      </w:r>
    </w:p>
  </w:footnote>
  <w:footnote w:id="3">
    <w:p w14:paraId="338B46D4" w14:textId="77777777" w:rsidR="00947B35" w:rsidRDefault="00947B35" w:rsidP="00947B35">
      <w:pPr>
        <w:pStyle w:val="Voetnoottekst"/>
      </w:pPr>
      <w:r>
        <w:rPr>
          <w:rStyle w:val="Voetnootmarkering"/>
        </w:rPr>
        <w:footnoteRef/>
      </w:r>
      <w:r>
        <w:t xml:space="preserve"> Kamerstukken II, 2024/2025, 36 708, nr. 34.</w:t>
      </w:r>
    </w:p>
  </w:footnote>
  <w:footnote w:id="4">
    <w:p w14:paraId="01290C2F" w14:textId="77777777" w:rsidR="00947B35" w:rsidRDefault="00947B35" w:rsidP="00947B35">
      <w:pPr>
        <w:pStyle w:val="Voetnoottekst"/>
      </w:pPr>
      <w:r>
        <w:rPr>
          <w:rStyle w:val="Voetnootmarkering"/>
        </w:rPr>
        <w:footnoteRef/>
      </w:r>
      <w:r>
        <w:t xml:space="preserve"> Kamerstukken II, 2024/2025, 36 708, nr. 40.</w:t>
      </w:r>
    </w:p>
  </w:footnote>
  <w:footnote w:id="5">
    <w:p w14:paraId="1D088D4B" w14:textId="01179715" w:rsidR="00947B35" w:rsidRDefault="00947B35">
      <w:pPr>
        <w:pStyle w:val="Voetnoottekst"/>
      </w:pPr>
      <w:r>
        <w:rPr>
          <w:rStyle w:val="Voetnootmarkering"/>
        </w:rPr>
        <w:footnoteRef/>
      </w:r>
      <w:r>
        <w:t xml:space="preserve"> Kamerstukken II, 2024/2025, 36 708, nr. 30.</w:t>
      </w:r>
    </w:p>
  </w:footnote>
  <w:footnote w:id="6">
    <w:p w14:paraId="493AAB3C" w14:textId="1EF8D6DC" w:rsidR="0048520A" w:rsidRDefault="0048520A">
      <w:pPr>
        <w:pStyle w:val="Voetnoottekst"/>
      </w:pPr>
      <w:r>
        <w:rPr>
          <w:rStyle w:val="Voetnootmarkering"/>
        </w:rPr>
        <w:footnoteRef/>
      </w:r>
      <w:r>
        <w:t xml:space="preserve"> </w:t>
      </w:r>
      <w:r w:rsidR="00974068">
        <w:t>Zie ook Kamerstukken II, 2025/2026, 31 839, nr. 1181 waarin een uiteenzetting wordt gegeven van het inzagerecht.</w:t>
      </w:r>
    </w:p>
  </w:footnote>
  <w:footnote w:id="7">
    <w:p w14:paraId="469049BB" w14:textId="419BE571" w:rsidR="00B506FA" w:rsidRDefault="00B506FA">
      <w:pPr>
        <w:pStyle w:val="Voetnoottekst"/>
      </w:pPr>
      <w:r>
        <w:rPr>
          <w:rStyle w:val="Voetnootmarkering"/>
        </w:rPr>
        <w:footnoteRef/>
      </w:r>
      <w:r>
        <w:t xml:space="preserve"> Kamerstukken II, 2025/2026, 31 839, nr. 1146.</w:t>
      </w:r>
    </w:p>
  </w:footnote>
  <w:footnote w:id="8">
    <w:p w14:paraId="1947FA86" w14:textId="030FB50C" w:rsidR="00737E33" w:rsidRDefault="00737E33" w:rsidP="00737E33">
      <w:pPr>
        <w:pStyle w:val="Voetnoottekst"/>
      </w:pPr>
      <w:r>
        <w:rPr>
          <w:rStyle w:val="Voetnootmarkering"/>
        </w:rPr>
        <w:footnoteRef/>
      </w:r>
      <w:r>
        <w:t xml:space="preserve"> Partners voor Jeugd is een samenwerkingsorganisatie bestaande uit de jeugdzorginstellingen William </w:t>
      </w:r>
      <w:proofErr w:type="spellStart"/>
      <w:r>
        <w:t>Schrikker</w:t>
      </w:r>
      <w:proofErr w:type="spellEnd"/>
      <w:r>
        <w:t xml:space="preserve"> Jeugdbescherming en Jeugdreclassering, William </w:t>
      </w:r>
      <w:proofErr w:type="spellStart"/>
      <w:r>
        <w:t>Schrikker</w:t>
      </w:r>
      <w:proofErr w:type="spellEnd"/>
      <w:r>
        <w:t xml:space="preserve"> Gezinsvormen, De Jeugd- en Gezinsbeschermers en expertisecentrum </w:t>
      </w:r>
      <w:proofErr w:type="spellStart"/>
      <w:r>
        <w:t>Expect</w:t>
      </w:r>
      <w:proofErr w:type="spellEnd"/>
      <w:r>
        <w:t xml:space="preserve"> Jeugd.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1242" w14:textId="77777777" w:rsidR="00A87F35" w:rsidRDefault="0061716D">
    <w:r>
      <w:rPr>
        <w:noProof/>
      </w:rPr>
      <mc:AlternateContent>
        <mc:Choice Requires="wps">
          <w:drawing>
            <wp:anchor distT="0" distB="0" distL="0" distR="0" simplePos="0" relativeHeight="251652608" behindDoc="0" locked="1" layoutInCell="1" allowOverlap="1" wp14:anchorId="5EB36474" wp14:editId="2321A436">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26A24E4E" w14:textId="77777777" w:rsidR="00A87F35" w:rsidRDefault="0061716D">
                          <w:pPr>
                            <w:pStyle w:val="Referentiegegevensbold"/>
                          </w:pPr>
                          <w:r>
                            <w:t>Datum</w:t>
                          </w:r>
                        </w:p>
                        <w:p w14:paraId="3BA2BD09" w14:textId="36DC653B" w:rsidR="00A87F35" w:rsidRDefault="00850EE5">
                          <w:pPr>
                            <w:pStyle w:val="Referentiegegevens"/>
                          </w:pPr>
                          <w:r>
                            <w:t>25 september 2026</w:t>
                          </w:r>
                        </w:p>
                      </w:txbxContent>
                    </wps:txbx>
                    <wps:bodyPr vert="horz" wrap="square" lIns="0" tIns="0" rIns="0" bIns="0" anchor="t" anchorCtr="0"/>
                  </wps:wsp>
                </a:graphicData>
              </a:graphic>
            </wp:anchor>
          </w:drawing>
        </mc:Choice>
        <mc:Fallback>
          <w:pict>
            <v:shapetype w14:anchorId="5EB36474"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26A24E4E" w14:textId="77777777" w:rsidR="00A87F35" w:rsidRDefault="0061716D">
                    <w:pPr>
                      <w:pStyle w:val="Referentiegegevensbold"/>
                    </w:pPr>
                    <w:r>
                      <w:t>Datum</w:t>
                    </w:r>
                  </w:p>
                  <w:p w14:paraId="3BA2BD09" w14:textId="36DC653B" w:rsidR="00A87F35" w:rsidRDefault="00850EE5">
                    <w:pPr>
                      <w:pStyle w:val="Referentiegegevens"/>
                    </w:pPr>
                    <w:r>
                      <w:t>25 september 2026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CA57EF0" wp14:editId="5403966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3CACA7D" w14:textId="77777777" w:rsidR="002D4AF9" w:rsidRDefault="002D4AF9"/>
                      </w:txbxContent>
                    </wps:txbx>
                    <wps:bodyPr vert="horz" wrap="square" lIns="0" tIns="0" rIns="0" bIns="0" anchor="t" anchorCtr="0"/>
                  </wps:wsp>
                </a:graphicData>
              </a:graphic>
            </wp:anchor>
          </w:drawing>
        </mc:Choice>
        <mc:Fallback>
          <w:pict>
            <v:shape w14:anchorId="5CA57EF0"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3CACA7D" w14:textId="77777777" w:rsidR="002D4AF9" w:rsidRDefault="002D4AF9"/>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8AEBA40" wp14:editId="522BFD3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7F4DE62" w14:textId="21DC276E" w:rsidR="00A87F35" w:rsidRDefault="0061716D">
                          <w:pPr>
                            <w:pStyle w:val="Referentiegegevens"/>
                          </w:pPr>
                          <w:r>
                            <w:t xml:space="preserve">Pagina </w:t>
                          </w:r>
                          <w:r>
                            <w:fldChar w:fldCharType="begin"/>
                          </w:r>
                          <w:r>
                            <w:instrText>PAGE</w:instrText>
                          </w:r>
                          <w:r>
                            <w:fldChar w:fldCharType="separate"/>
                          </w:r>
                          <w:r w:rsidR="00E94D39">
                            <w:rPr>
                              <w:noProof/>
                            </w:rPr>
                            <w:t>2</w:t>
                          </w:r>
                          <w:r>
                            <w:fldChar w:fldCharType="end"/>
                          </w:r>
                          <w:r>
                            <w:t xml:space="preserve"> van </w:t>
                          </w:r>
                          <w:r>
                            <w:fldChar w:fldCharType="begin"/>
                          </w:r>
                          <w:r>
                            <w:instrText>NUMPAGES</w:instrText>
                          </w:r>
                          <w:r>
                            <w:fldChar w:fldCharType="separate"/>
                          </w:r>
                          <w:r w:rsidR="00E94D39">
                            <w:rPr>
                              <w:noProof/>
                            </w:rPr>
                            <w:t>3</w:t>
                          </w:r>
                          <w:r>
                            <w:fldChar w:fldCharType="end"/>
                          </w:r>
                        </w:p>
                      </w:txbxContent>
                    </wps:txbx>
                    <wps:bodyPr vert="horz" wrap="square" lIns="0" tIns="0" rIns="0" bIns="0" anchor="t" anchorCtr="0"/>
                  </wps:wsp>
                </a:graphicData>
              </a:graphic>
            </wp:anchor>
          </w:drawing>
        </mc:Choice>
        <mc:Fallback>
          <w:pict>
            <v:shape w14:anchorId="28AEBA40"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07F4DE62" w14:textId="21DC276E" w:rsidR="00A87F35" w:rsidRDefault="0061716D">
                    <w:pPr>
                      <w:pStyle w:val="Referentiegegevens"/>
                    </w:pPr>
                    <w:r>
                      <w:t xml:space="preserve">Pagina </w:t>
                    </w:r>
                    <w:r>
                      <w:fldChar w:fldCharType="begin"/>
                    </w:r>
                    <w:r>
                      <w:instrText>PAGE</w:instrText>
                    </w:r>
                    <w:r>
                      <w:fldChar w:fldCharType="separate"/>
                    </w:r>
                    <w:r w:rsidR="00E94D39">
                      <w:rPr>
                        <w:noProof/>
                      </w:rPr>
                      <w:t>2</w:t>
                    </w:r>
                    <w:r>
                      <w:fldChar w:fldCharType="end"/>
                    </w:r>
                    <w:r>
                      <w:t xml:space="preserve"> van </w:t>
                    </w:r>
                    <w:r>
                      <w:fldChar w:fldCharType="begin"/>
                    </w:r>
                    <w:r>
                      <w:instrText>NUMPAGES</w:instrText>
                    </w:r>
                    <w:r>
                      <w:fldChar w:fldCharType="separate"/>
                    </w:r>
                    <w:r w:rsidR="00E94D39">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F93E" w14:textId="77777777" w:rsidR="00A87F35" w:rsidRDefault="0061716D">
    <w:pPr>
      <w:spacing w:after="6377" w:line="14" w:lineRule="exact"/>
    </w:pPr>
    <w:r>
      <w:rPr>
        <w:noProof/>
      </w:rPr>
      <mc:AlternateContent>
        <mc:Choice Requires="wps">
          <w:drawing>
            <wp:anchor distT="0" distB="0" distL="0" distR="0" simplePos="0" relativeHeight="251655680" behindDoc="0" locked="1" layoutInCell="1" allowOverlap="1" wp14:anchorId="7C9F251D" wp14:editId="005FB177">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2FA9F944" w14:textId="307E4F46" w:rsidR="00A87F35" w:rsidRDefault="0061716D">
                          <w:r>
                            <w:t xml:space="preserve">Aan de Voorzitter van de Tweede Kamer </w:t>
                          </w:r>
                          <w:r w:rsidR="00850EE5">
                            <w:br/>
                          </w:r>
                          <w:r>
                            <w:t>der Staten-Generaal</w:t>
                          </w:r>
                        </w:p>
                        <w:p w14:paraId="26CC66E5" w14:textId="77777777" w:rsidR="00A87F35" w:rsidRDefault="0061716D">
                          <w:r>
                            <w:t>Postbus 20018</w:t>
                          </w:r>
                        </w:p>
                        <w:p w14:paraId="0A9413B8" w14:textId="376EE9EA" w:rsidR="00A87F35" w:rsidRDefault="0061716D">
                          <w:r>
                            <w:t>2500 EA</w:t>
                          </w:r>
                          <w:r w:rsidR="00C42C68">
                            <w:t xml:space="preserve"> </w:t>
                          </w:r>
                          <w:r w:rsidR="00850EE5">
                            <w:t xml:space="preserve"> </w:t>
                          </w:r>
                          <w:r>
                            <w:t>DEN HAAG</w:t>
                          </w:r>
                        </w:p>
                      </w:txbxContent>
                    </wps:txbx>
                    <wps:bodyPr vert="horz" wrap="square" lIns="0" tIns="0" rIns="0" bIns="0" anchor="t" anchorCtr="0"/>
                  </wps:wsp>
                </a:graphicData>
              </a:graphic>
            </wp:anchor>
          </w:drawing>
        </mc:Choice>
        <mc:Fallback>
          <w:pict>
            <v:shapetype w14:anchorId="7C9F251D"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2FA9F944" w14:textId="307E4F46" w:rsidR="00A87F35" w:rsidRDefault="0061716D">
                    <w:r>
                      <w:t xml:space="preserve">Aan de Voorzitter van de Tweede Kamer </w:t>
                    </w:r>
                    <w:r w:rsidR="00850EE5">
                      <w:br/>
                    </w:r>
                    <w:r>
                      <w:t>der Staten-Generaal</w:t>
                    </w:r>
                  </w:p>
                  <w:p w14:paraId="26CC66E5" w14:textId="77777777" w:rsidR="00A87F35" w:rsidRDefault="0061716D">
                    <w:r>
                      <w:t>Postbus 20018</w:t>
                    </w:r>
                  </w:p>
                  <w:p w14:paraId="0A9413B8" w14:textId="376EE9EA" w:rsidR="00A87F35" w:rsidRDefault="0061716D">
                    <w:r>
                      <w:t>2500 EA</w:t>
                    </w:r>
                    <w:r w:rsidR="00C42C68">
                      <w:t xml:space="preserve"> </w:t>
                    </w:r>
                    <w:r w:rsidR="00850EE5">
                      <w:t xml:space="preserve"> </w:t>
                    </w:r>
                    <w:r>
                      <w:t>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7227D34E" wp14:editId="141CCD84">
              <wp:simplePos x="0" y="0"/>
              <wp:positionH relativeFrom="margin">
                <wp:align>right</wp:align>
              </wp:positionH>
              <wp:positionV relativeFrom="paragraph">
                <wp:posOffset>3352800</wp:posOffset>
              </wp:positionV>
              <wp:extent cx="4787900" cy="4762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76250"/>
                      </a:xfrm>
                      <a:prstGeom prst="rect">
                        <a:avLst/>
                      </a:prstGeom>
                      <a:noFill/>
                    </wps:spPr>
                    <wps:txbx>
                      <w:txbxContent>
                        <w:p w14:paraId="54D89E0B" w14:textId="77777777" w:rsidR="002D4AF9" w:rsidRDefault="002D4AF9"/>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227D34E" id="46feebd0-aa3c-11ea-a756-beb5f67e67be" o:spid="_x0000_s1030" type="#_x0000_t202" style="position:absolute;margin-left:325.8pt;margin-top:264pt;width:377pt;height:37.5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" filled="f" stroked="f">
              <v:textbox inset="0,0,0,0">
                <w:txbxContent>
                  <w:p w14:paraId="54D89E0B" w14:textId="77777777" w:rsidR="002D4AF9" w:rsidRDefault="002D4AF9"/>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121FCAE0" wp14:editId="68B6B0E4">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37DCEFD" w14:textId="77777777" w:rsidR="00A87F35" w:rsidRPr="00E94D39" w:rsidRDefault="0061716D">
                          <w:pPr>
                            <w:pStyle w:val="Referentiegegevens"/>
                            <w:rPr>
                              <w:lang w:val="de-DE"/>
                            </w:rPr>
                          </w:pPr>
                          <w:proofErr w:type="spellStart"/>
                          <w:r w:rsidRPr="00E94D39">
                            <w:rPr>
                              <w:lang w:val="de-DE"/>
                            </w:rPr>
                            <w:t>Turfmarkt</w:t>
                          </w:r>
                          <w:proofErr w:type="spellEnd"/>
                          <w:r w:rsidRPr="00E94D39">
                            <w:rPr>
                              <w:lang w:val="de-DE"/>
                            </w:rPr>
                            <w:t xml:space="preserve"> 147</w:t>
                          </w:r>
                        </w:p>
                        <w:p w14:paraId="0C7A5F4F" w14:textId="4BE0F424" w:rsidR="00A87F35" w:rsidRPr="00E94D39" w:rsidRDefault="0061716D">
                          <w:pPr>
                            <w:pStyle w:val="Referentiegegevens"/>
                            <w:rPr>
                              <w:lang w:val="de-DE"/>
                            </w:rPr>
                          </w:pPr>
                          <w:r w:rsidRPr="00E94D39">
                            <w:rPr>
                              <w:lang w:val="de-DE"/>
                            </w:rPr>
                            <w:t>2511 DP</w:t>
                          </w:r>
                          <w:r w:rsidR="00C42C68">
                            <w:rPr>
                              <w:lang w:val="de-DE"/>
                            </w:rPr>
                            <w:t xml:space="preserve"> </w:t>
                          </w:r>
                          <w:r w:rsidRPr="00E94D39">
                            <w:rPr>
                              <w:lang w:val="de-DE"/>
                            </w:rPr>
                            <w:t>Den Haag</w:t>
                          </w:r>
                        </w:p>
                        <w:p w14:paraId="4DA7114C" w14:textId="77777777" w:rsidR="00A87F35" w:rsidRPr="00E94D39" w:rsidRDefault="0061716D">
                          <w:pPr>
                            <w:pStyle w:val="Referentiegegevens"/>
                            <w:rPr>
                              <w:lang w:val="de-DE"/>
                            </w:rPr>
                          </w:pPr>
                          <w:r w:rsidRPr="00E94D39">
                            <w:rPr>
                              <w:lang w:val="de-DE"/>
                            </w:rPr>
                            <w:t>Postbus 20301</w:t>
                          </w:r>
                        </w:p>
                        <w:p w14:paraId="1D4F61E9" w14:textId="59272A49" w:rsidR="00A87F35" w:rsidRPr="00E94D39" w:rsidRDefault="0061716D">
                          <w:pPr>
                            <w:pStyle w:val="Referentiegegevens"/>
                            <w:rPr>
                              <w:lang w:val="de-DE"/>
                            </w:rPr>
                          </w:pPr>
                          <w:r w:rsidRPr="00E94D39">
                            <w:rPr>
                              <w:lang w:val="de-DE"/>
                            </w:rPr>
                            <w:t>2500 EH</w:t>
                          </w:r>
                          <w:r w:rsidR="00C42C68">
                            <w:rPr>
                              <w:lang w:val="de-DE"/>
                            </w:rPr>
                            <w:t xml:space="preserve"> </w:t>
                          </w:r>
                          <w:r w:rsidRPr="00E94D39">
                            <w:rPr>
                              <w:lang w:val="de-DE"/>
                            </w:rPr>
                            <w:t>Den Haag</w:t>
                          </w:r>
                        </w:p>
                        <w:p w14:paraId="096BDE32" w14:textId="77777777" w:rsidR="00A87F35" w:rsidRPr="00E94D39" w:rsidRDefault="0061716D">
                          <w:pPr>
                            <w:pStyle w:val="Referentiegegevens"/>
                            <w:rPr>
                              <w:lang w:val="de-DE"/>
                            </w:rPr>
                          </w:pPr>
                          <w:r w:rsidRPr="00E94D39">
                            <w:rPr>
                              <w:lang w:val="de-DE"/>
                            </w:rPr>
                            <w:t>www.rijksoverheid.nl/jenv</w:t>
                          </w:r>
                        </w:p>
                        <w:p w14:paraId="0A37E0A3" w14:textId="77777777" w:rsidR="00A87F35" w:rsidRPr="00E94D39" w:rsidRDefault="00A87F35">
                          <w:pPr>
                            <w:pStyle w:val="WitregelW2"/>
                            <w:rPr>
                              <w:lang w:val="de-DE"/>
                            </w:rPr>
                          </w:pPr>
                        </w:p>
                        <w:p w14:paraId="1CB170BC" w14:textId="77777777" w:rsidR="00A87F35" w:rsidRDefault="0061716D">
                          <w:pPr>
                            <w:pStyle w:val="Referentiegegevensbold"/>
                          </w:pPr>
                          <w:r>
                            <w:t>Bijlage(n)</w:t>
                          </w:r>
                        </w:p>
                        <w:p w14:paraId="5E3E9384" w14:textId="58F8F20E" w:rsidR="00A87F35" w:rsidRDefault="00BC5375">
                          <w:pPr>
                            <w:pStyle w:val="Referentiegegevens"/>
                          </w:pPr>
                          <w:r>
                            <w:t>4</w:t>
                          </w:r>
                        </w:p>
                        <w:p w14:paraId="4E105721" w14:textId="77777777" w:rsidR="00850EE5" w:rsidRDefault="00850EE5" w:rsidP="00850EE5"/>
                        <w:p w14:paraId="57D7B011" w14:textId="2AD93BE2" w:rsidR="00850EE5" w:rsidRPr="00850EE5" w:rsidRDefault="00850EE5" w:rsidP="00850EE5">
                          <w:pPr>
                            <w:rPr>
                              <w:sz w:val="13"/>
                              <w:szCs w:val="13"/>
                            </w:rPr>
                          </w:pPr>
                          <w:r w:rsidRPr="00850EE5">
                            <w:rPr>
                              <w:b/>
                              <w:bCs/>
                              <w:sz w:val="13"/>
                              <w:szCs w:val="13"/>
                            </w:rPr>
                            <w:t>Ons kenmerk</w:t>
                          </w:r>
                          <w:r w:rsidRPr="00850EE5">
                            <w:rPr>
                              <w:sz w:val="13"/>
                              <w:szCs w:val="13"/>
                            </w:rPr>
                            <w:br/>
                            <w:t>7755320</w:t>
                          </w:r>
                        </w:p>
                        <w:p w14:paraId="21AE2A23" w14:textId="77777777" w:rsidR="00A87F35" w:rsidRDefault="00A87F35">
                          <w:pPr>
                            <w:pStyle w:val="WitregelW2"/>
                          </w:pPr>
                        </w:p>
                      </w:txbxContent>
                    </wps:txbx>
                    <wps:bodyPr vert="horz" wrap="square" lIns="0" tIns="0" rIns="0" bIns="0" anchor="t" anchorCtr="0"/>
                  </wps:wsp>
                </a:graphicData>
              </a:graphic>
            </wp:anchor>
          </w:drawing>
        </mc:Choice>
        <mc:Fallback>
          <w:pict>
            <v:shape w14:anchorId="121FCAE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37DCEFD" w14:textId="77777777" w:rsidR="00A87F35" w:rsidRPr="00E94D39" w:rsidRDefault="0061716D">
                    <w:pPr>
                      <w:pStyle w:val="Referentiegegevens"/>
                      <w:rPr>
                        <w:lang w:val="de-DE"/>
                      </w:rPr>
                    </w:pPr>
                    <w:proofErr w:type="spellStart"/>
                    <w:r w:rsidRPr="00E94D39">
                      <w:rPr>
                        <w:lang w:val="de-DE"/>
                      </w:rPr>
                      <w:t>Turfmarkt</w:t>
                    </w:r>
                    <w:proofErr w:type="spellEnd"/>
                    <w:r w:rsidRPr="00E94D39">
                      <w:rPr>
                        <w:lang w:val="de-DE"/>
                      </w:rPr>
                      <w:t xml:space="preserve"> 147</w:t>
                    </w:r>
                  </w:p>
                  <w:p w14:paraId="0C7A5F4F" w14:textId="4BE0F424" w:rsidR="00A87F35" w:rsidRPr="00E94D39" w:rsidRDefault="0061716D">
                    <w:pPr>
                      <w:pStyle w:val="Referentiegegevens"/>
                      <w:rPr>
                        <w:lang w:val="de-DE"/>
                      </w:rPr>
                    </w:pPr>
                    <w:r w:rsidRPr="00E94D39">
                      <w:rPr>
                        <w:lang w:val="de-DE"/>
                      </w:rPr>
                      <w:t>2511 DP</w:t>
                    </w:r>
                    <w:r w:rsidR="00C42C68">
                      <w:rPr>
                        <w:lang w:val="de-DE"/>
                      </w:rPr>
                      <w:t xml:space="preserve"> </w:t>
                    </w:r>
                    <w:r w:rsidRPr="00E94D39">
                      <w:rPr>
                        <w:lang w:val="de-DE"/>
                      </w:rPr>
                      <w:t>Den Haag</w:t>
                    </w:r>
                  </w:p>
                  <w:p w14:paraId="4DA7114C" w14:textId="77777777" w:rsidR="00A87F35" w:rsidRPr="00E94D39" w:rsidRDefault="0061716D">
                    <w:pPr>
                      <w:pStyle w:val="Referentiegegevens"/>
                      <w:rPr>
                        <w:lang w:val="de-DE"/>
                      </w:rPr>
                    </w:pPr>
                    <w:r w:rsidRPr="00E94D39">
                      <w:rPr>
                        <w:lang w:val="de-DE"/>
                      </w:rPr>
                      <w:t>Postbus 20301</w:t>
                    </w:r>
                  </w:p>
                  <w:p w14:paraId="1D4F61E9" w14:textId="59272A49" w:rsidR="00A87F35" w:rsidRPr="00E94D39" w:rsidRDefault="0061716D">
                    <w:pPr>
                      <w:pStyle w:val="Referentiegegevens"/>
                      <w:rPr>
                        <w:lang w:val="de-DE"/>
                      </w:rPr>
                    </w:pPr>
                    <w:r w:rsidRPr="00E94D39">
                      <w:rPr>
                        <w:lang w:val="de-DE"/>
                      </w:rPr>
                      <w:t>2500 EH</w:t>
                    </w:r>
                    <w:r w:rsidR="00C42C68">
                      <w:rPr>
                        <w:lang w:val="de-DE"/>
                      </w:rPr>
                      <w:t xml:space="preserve"> </w:t>
                    </w:r>
                    <w:r w:rsidRPr="00E94D39">
                      <w:rPr>
                        <w:lang w:val="de-DE"/>
                      </w:rPr>
                      <w:t>Den Haag</w:t>
                    </w:r>
                  </w:p>
                  <w:p w14:paraId="096BDE32" w14:textId="77777777" w:rsidR="00A87F35" w:rsidRPr="00E94D39" w:rsidRDefault="0061716D">
                    <w:pPr>
                      <w:pStyle w:val="Referentiegegevens"/>
                      <w:rPr>
                        <w:lang w:val="de-DE"/>
                      </w:rPr>
                    </w:pPr>
                    <w:r w:rsidRPr="00E94D39">
                      <w:rPr>
                        <w:lang w:val="de-DE"/>
                      </w:rPr>
                      <w:t>www.rijksoverheid.nl/jenv</w:t>
                    </w:r>
                  </w:p>
                  <w:p w14:paraId="0A37E0A3" w14:textId="77777777" w:rsidR="00A87F35" w:rsidRPr="00E94D39" w:rsidRDefault="00A87F35">
                    <w:pPr>
                      <w:pStyle w:val="WitregelW2"/>
                      <w:rPr>
                        <w:lang w:val="de-DE"/>
                      </w:rPr>
                    </w:pPr>
                  </w:p>
                  <w:p w14:paraId="1CB170BC" w14:textId="77777777" w:rsidR="00A87F35" w:rsidRDefault="0061716D">
                    <w:pPr>
                      <w:pStyle w:val="Referentiegegevensbold"/>
                    </w:pPr>
                    <w:r>
                      <w:t>Bijlage(n)</w:t>
                    </w:r>
                  </w:p>
                  <w:p w14:paraId="5E3E9384" w14:textId="58F8F20E" w:rsidR="00A87F35" w:rsidRDefault="00BC5375">
                    <w:pPr>
                      <w:pStyle w:val="Referentiegegevens"/>
                    </w:pPr>
                    <w:r>
                      <w:t>4</w:t>
                    </w:r>
                  </w:p>
                  <w:p w14:paraId="4E105721" w14:textId="77777777" w:rsidR="00850EE5" w:rsidRDefault="00850EE5" w:rsidP="00850EE5"/>
                  <w:p w14:paraId="57D7B011" w14:textId="2AD93BE2" w:rsidR="00850EE5" w:rsidRPr="00850EE5" w:rsidRDefault="00850EE5" w:rsidP="00850EE5">
                    <w:pPr>
                      <w:rPr>
                        <w:sz w:val="13"/>
                        <w:szCs w:val="13"/>
                      </w:rPr>
                    </w:pPr>
                    <w:r w:rsidRPr="00850EE5">
                      <w:rPr>
                        <w:b/>
                        <w:bCs/>
                        <w:sz w:val="13"/>
                        <w:szCs w:val="13"/>
                      </w:rPr>
                      <w:t>Ons kenmerk</w:t>
                    </w:r>
                    <w:r w:rsidRPr="00850EE5">
                      <w:rPr>
                        <w:sz w:val="13"/>
                        <w:szCs w:val="13"/>
                      </w:rPr>
                      <w:br/>
                      <w:t>7755320</w:t>
                    </w:r>
                  </w:p>
                  <w:p w14:paraId="21AE2A23" w14:textId="77777777" w:rsidR="00A87F35" w:rsidRDefault="00A87F35">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43ACF98A" wp14:editId="5DEDED63">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7AD2649A" w14:textId="77777777" w:rsidR="002D4AF9" w:rsidRDefault="002D4AF9"/>
                      </w:txbxContent>
                    </wps:txbx>
                    <wps:bodyPr vert="horz" wrap="square" lIns="0" tIns="0" rIns="0" bIns="0" anchor="t" anchorCtr="0"/>
                  </wps:wsp>
                </a:graphicData>
              </a:graphic>
            </wp:anchor>
          </w:drawing>
        </mc:Choice>
        <mc:Fallback>
          <w:pict>
            <v:shape w14:anchorId="43ACF98A"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7AD2649A" w14:textId="77777777" w:rsidR="002D4AF9" w:rsidRDefault="002D4AF9"/>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BB8C908" wp14:editId="4B04F81F">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316988B5" w14:textId="77777777" w:rsidR="00A87F35" w:rsidRDefault="0061716D">
                          <w:pPr>
                            <w:pStyle w:val="Referentiegegevens"/>
                          </w:pPr>
                          <w:r>
                            <w:t xml:space="preserve">Pagina </w:t>
                          </w:r>
                          <w:r>
                            <w:fldChar w:fldCharType="begin"/>
                          </w:r>
                          <w:r>
                            <w:instrText>PAGE</w:instrText>
                          </w:r>
                          <w:r>
                            <w:fldChar w:fldCharType="separate"/>
                          </w:r>
                          <w:r w:rsidR="00027B5A">
                            <w:rPr>
                              <w:noProof/>
                            </w:rPr>
                            <w:t>1</w:t>
                          </w:r>
                          <w:r>
                            <w:fldChar w:fldCharType="end"/>
                          </w:r>
                          <w:r>
                            <w:t xml:space="preserve"> van </w:t>
                          </w:r>
                          <w:r>
                            <w:fldChar w:fldCharType="begin"/>
                          </w:r>
                          <w:r>
                            <w:instrText>NUMPAGES</w:instrText>
                          </w:r>
                          <w:r>
                            <w:fldChar w:fldCharType="separate"/>
                          </w:r>
                          <w:r w:rsidR="00027B5A">
                            <w:rPr>
                              <w:noProof/>
                            </w:rPr>
                            <w:t>1</w:t>
                          </w:r>
                          <w:r>
                            <w:fldChar w:fldCharType="end"/>
                          </w:r>
                        </w:p>
                      </w:txbxContent>
                    </wps:txbx>
                    <wps:bodyPr vert="horz" wrap="square" lIns="0" tIns="0" rIns="0" bIns="0" anchor="t" anchorCtr="0"/>
                  </wps:wsp>
                </a:graphicData>
              </a:graphic>
            </wp:anchor>
          </w:drawing>
        </mc:Choice>
        <mc:Fallback>
          <w:pict>
            <v:shape w14:anchorId="0BB8C908"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316988B5" w14:textId="77777777" w:rsidR="00A87F35" w:rsidRDefault="0061716D">
                    <w:pPr>
                      <w:pStyle w:val="Referentiegegevens"/>
                    </w:pPr>
                    <w:r>
                      <w:t xml:space="preserve">Pagina </w:t>
                    </w:r>
                    <w:r>
                      <w:fldChar w:fldCharType="begin"/>
                    </w:r>
                    <w:r>
                      <w:instrText>PAGE</w:instrText>
                    </w:r>
                    <w:r>
                      <w:fldChar w:fldCharType="separate"/>
                    </w:r>
                    <w:r w:rsidR="00027B5A">
                      <w:rPr>
                        <w:noProof/>
                      </w:rPr>
                      <w:t>1</w:t>
                    </w:r>
                    <w:r>
                      <w:fldChar w:fldCharType="end"/>
                    </w:r>
                    <w:r>
                      <w:t xml:space="preserve"> van </w:t>
                    </w:r>
                    <w:r>
                      <w:fldChar w:fldCharType="begin"/>
                    </w:r>
                    <w:r>
                      <w:instrText>NUMPAGES</w:instrText>
                    </w:r>
                    <w:r>
                      <w:fldChar w:fldCharType="separate"/>
                    </w:r>
                    <w:r w:rsidR="00027B5A">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8AF8A4A" wp14:editId="2159083C">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13C92291" w14:textId="77777777" w:rsidR="00A87F35" w:rsidRDefault="0061716D">
                          <w:pPr>
                            <w:spacing w:line="240" w:lineRule="auto"/>
                          </w:pPr>
                          <w:r>
                            <w:rPr>
                              <w:noProof/>
                            </w:rPr>
                            <w:drawing>
                              <wp:inline distT="0" distB="0" distL="0" distR="0" wp14:anchorId="4942A729" wp14:editId="1D13B98C">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8AF8A4A"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13C92291" w14:textId="77777777" w:rsidR="00A87F35" w:rsidRDefault="0061716D">
                    <w:pPr>
                      <w:spacing w:line="240" w:lineRule="auto"/>
                    </w:pPr>
                    <w:r>
                      <w:rPr>
                        <w:noProof/>
                      </w:rPr>
                      <w:drawing>
                        <wp:inline distT="0" distB="0" distL="0" distR="0" wp14:anchorId="4942A729" wp14:editId="1D13B98C">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F9DA6FB" wp14:editId="0E1BEC70">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AE52FB2" w14:textId="77777777" w:rsidR="00A87F35" w:rsidRDefault="0061716D">
                          <w:pPr>
                            <w:spacing w:line="240" w:lineRule="auto"/>
                          </w:pPr>
                          <w:r>
                            <w:rPr>
                              <w:noProof/>
                            </w:rPr>
                            <w:drawing>
                              <wp:inline distT="0" distB="0" distL="0" distR="0" wp14:anchorId="18C1E7AF" wp14:editId="61E1E46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F9DA6FB"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7AE52FB2" w14:textId="77777777" w:rsidR="00A87F35" w:rsidRDefault="0061716D">
                    <w:pPr>
                      <w:spacing w:line="240" w:lineRule="auto"/>
                    </w:pPr>
                    <w:r>
                      <w:rPr>
                        <w:noProof/>
                      </w:rPr>
                      <w:drawing>
                        <wp:inline distT="0" distB="0" distL="0" distR="0" wp14:anchorId="18C1E7AF" wp14:editId="61E1E469">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04A44E6" wp14:editId="1C421EF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1CA251F8" w14:textId="3A82B6D6" w:rsidR="00A87F35" w:rsidRDefault="0061716D">
                          <w:pPr>
                            <w:pStyle w:val="Referentiegegevens"/>
                          </w:pPr>
                          <w:r>
                            <w:t>&gt; Retouradres Postbus 20301 2500 EH</w:t>
                          </w:r>
                          <w:r w:rsidR="00C42C68">
                            <w:t xml:space="preserve"> </w:t>
                          </w:r>
                          <w:r>
                            <w:t>Den Haag</w:t>
                          </w:r>
                        </w:p>
                      </w:txbxContent>
                    </wps:txbx>
                    <wps:bodyPr vert="horz" wrap="square" lIns="0" tIns="0" rIns="0" bIns="0" anchor="t" anchorCtr="0"/>
                  </wps:wsp>
                </a:graphicData>
              </a:graphic>
            </wp:anchor>
          </w:drawing>
        </mc:Choice>
        <mc:Fallback>
          <w:pict>
            <v:shape w14:anchorId="604A44E6"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1CA251F8" w14:textId="3A82B6D6" w:rsidR="00A87F35" w:rsidRDefault="0061716D">
                    <w:pPr>
                      <w:pStyle w:val="Referentiegegevens"/>
                    </w:pPr>
                    <w:r>
                      <w:t>&gt; Retouradres Postbus 20301 2500 EH</w:t>
                    </w:r>
                    <w:r w:rsidR="00C42C68">
                      <w:t xml:space="preserve"> </w:t>
                    </w:r>
                    <w:r>
                      <w:t>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3AD5BD"/>
    <w:multiLevelType w:val="multilevel"/>
    <w:tmpl w:val="5C3F687E"/>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ED8E4034"/>
    <w:multiLevelType w:val="multilevel"/>
    <w:tmpl w:val="5CC83FA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42541EC"/>
    <w:multiLevelType w:val="hybridMultilevel"/>
    <w:tmpl w:val="47D64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A243EB"/>
    <w:multiLevelType w:val="hybridMultilevel"/>
    <w:tmpl w:val="1F568FB4"/>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 w15:restartNumberingAfterBreak="0">
    <w:nsid w:val="05BA58F2"/>
    <w:multiLevelType w:val="hybridMultilevel"/>
    <w:tmpl w:val="5AA497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010458"/>
    <w:multiLevelType w:val="multilevel"/>
    <w:tmpl w:val="FFA05AC6"/>
    <w:lvl w:ilvl="0">
      <w:numFmt w:val="bullet"/>
      <w:lvlText w:val="-"/>
      <w:lvlJc w:val="left"/>
      <w:pPr>
        <w:tabs>
          <w:tab w:val="num" w:pos="720"/>
        </w:tabs>
        <w:ind w:left="720" w:hanging="360"/>
      </w:pPr>
      <w:rPr>
        <w:rFonts w:ascii="Verdana" w:eastAsia="DejaVu Sans" w:hAnsi="Verdana" w:cs="Lohit Hin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0F702D"/>
    <w:multiLevelType w:val="hybridMultilevel"/>
    <w:tmpl w:val="E8B643E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E52089F"/>
    <w:multiLevelType w:val="multilevel"/>
    <w:tmpl w:val="F9888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981B02"/>
    <w:multiLevelType w:val="hybridMultilevel"/>
    <w:tmpl w:val="4462EB00"/>
    <w:lvl w:ilvl="0" w:tplc="CF36FAA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8F577CF"/>
    <w:multiLevelType w:val="multilevel"/>
    <w:tmpl w:val="FB56CB7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0" w15:restartNumberingAfterBreak="0">
    <w:nsid w:val="49CE2767"/>
    <w:multiLevelType w:val="hybridMultilevel"/>
    <w:tmpl w:val="DCE003F0"/>
    <w:lvl w:ilvl="0" w:tplc="0413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571E581A"/>
    <w:multiLevelType w:val="multilevel"/>
    <w:tmpl w:val="E9F38E6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58D52F29"/>
    <w:multiLevelType w:val="hybridMultilevel"/>
    <w:tmpl w:val="DCB4955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EFC2C37"/>
    <w:multiLevelType w:val="multilevel"/>
    <w:tmpl w:val="EA64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03035D"/>
    <w:multiLevelType w:val="hybridMultilevel"/>
    <w:tmpl w:val="1A6E6F14"/>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55A03D4"/>
    <w:multiLevelType w:val="multilevel"/>
    <w:tmpl w:val="0D5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036322"/>
    <w:multiLevelType w:val="hybridMultilevel"/>
    <w:tmpl w:val="F3549492"/>
    <w:lvl w:ilvl="0" w:tplc="33105172">
      <w:start w:val="1"/>
      <w:numFmt w:val="bullet"/>
      <w:lvlText w:val=""/>
      <w:lvlJc w:val="left"/>
      <w:pPr>
        <w:ind w:left="720" w:hanging="360"/>
      </w:pPr>
      <w:rPr>
        <w:rFonts w:ascii="Symbol" w:hAnsi="Symbol" w:hint="default"/>
      </w:rPr>
    </w:lvl>
    <w:lvl w:ilvl="1" w:tplc="0288681E">
      <w:start w:val="1"/>
      <w:numFmt w:val="bullet"/>
      <w:lvlText w:val="o"/>
      <w:lvlJc w:val="left"/>
      <w:pPr>
        <w:ind w:left="1440" w:hanging="360"/>
      </w:pPr>
      <w:rPr>
        <w:rFonts w:ascii="Courier New" w:hAnsi="Courier New" w:hint="default"/>
      </w:rPr>
    </w:lvl>
    <w:lvl w:ilvl="2" w:tplc="A53EAF28">
      <w:start w:val="1"/>
      <w:numFmt w:val="bullet"/>
      <w:lvlText w:val=""/>
      <w:lvlJc w:val="left"/>
      <w:pPr>
        <w:ind w:left="2160" w:hanging="360"/>
      </w:pPr>
      <w:rPr>
        <w:rFonts w:ascii="Wingdings" w:hAnsi="Wingdings" w:hint="default"/>
      </w:rPr>
    </w:lvl>
    <w:lvl w:ilvl="3" w:tplc="0E5890D0">
      <w:start w:val="1"/>
      <w:numFmt w:val="bullet"/>
      <w:lvlText w:val=""/>
      <w:lvlJc w:val="left"/>
      <w:pPr>
        <w:ind w:left="2880" w:hanging="360"/>
      </w:pPr>
      <w:rPr>
        <w:rFonts w:ascii="Symbol" w:hAnsi="Symbol" w:hint="default"/>
      </w:rPr>
    </w:lvl>
    <w:lvl w:ilvl="4" w:tplc="EE141D62">
      <w:start w:val="1"/>
      <w:numFmt w:val="bullet"/>
      <w:lvlText w:val="o"/>
      <w:lvlJc w:val="left"/>
      <w:pPr>
        <w:ind w:left="3600" w:hanging="360"/>
      </w:pPr>
      <w:rPr>
        <w:rFonts w:ascii="Courier New" w:hAnsi="Courier New" w:hint="default"/>
      </w:rPr>
    </w:lvl>
    <w:lvl w:ilvl="5" w:tplc="85CED2B2">
      <w:start w:val="1"/>
      <w:numFmt w:val="bullet"/>
      <w:lvlText w:val=""/>
      <w:lvlJc w:val="left"/>
      <w:pPr>
        <w:ind w:left="4320" w:hanging="360"/>
      </w:pPr>
      <w:rPr>
        <w:rFonts w:ascii="Wingdings" w:hAnsi="Wingdings" w:hint="default"/>
      </w:rPr>
    </w:lvl>
    <w:lvl w:ilvl="6" w:tplc="98046704">
      <w:start w:val="1"/>
      <w:numFmt w:val="bullet"/>
      <w:lvlText w:val=""/>
      <w:lvlJc w:val="left"/>
      <w:pPr>
        <w:ind w:left="5040" w:hanging="360"/>
      </w:pPr>
      <w:rPr>
        <w:rFonts w:ascii="Symbol" w:hAnsi="Symbol" w:hint="default"/>
      </w:rPr>
    </w:lvl>
    <w:lvl w:ilvl="7" w:tplc="7438F846">
      <w:start w:val="1"/>
      <w:numFmt w:val="bullet"/>
      <w:lvlText w:val="o"/>
      <w:lvlJc w:val="left"/>
      <w:pPr>
        <w:ind w:left="5760" w:hanging="360"/>
      </w:pPr>
      <w:rPr>
        <w:rFonts w:ascii="Courier New" w:hAnsi="Courier New" w:hint="default"/>
      </w:rPr>
    </w:lvl>
    <w:lvl w:ilvl="8" w:tplc="2AB26094">
      <w:start w:val="1"/>
      <w:numFmt w:val="bullet"/>
      <w:lvlText w:val=""/>
      <w:lvlJc w:val="left"/>
      <w:pPr>
        <w:ind w:left="6480" w:hanging="360"/>
      </w:pPr>
      <w:rPr>
        <w:rFonts w:ascii="Wingdings" w:hAnsi="Wingdings" w:hint="default"/>
      </w:rPr>
    </w:lvl>
  </w:abstractNum>
  <w:abstractNum w:abstractNumId="17" w15:restartNumberingAfterBreak="0">
    <w:nsid w:val="70566724"/>
    <w:multiLevelType w:val="hybridMultilevel"/>
    <w:tmpl w:val="079EBC6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8" w15:restartNumberingAfterBreak="0">
    <w:nsid w:val="72EB02D5"/>
    <w:multiLevelType w:val="hybridMultilevel"/>
    <w:tmpl w:val="F18E9640"/>
    <w:lvl w:ilvl="0" w:tplc="0413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E42A36"/>
    <w:multiLevelType w:val="hybridMultilevel"/>
    <w:tmpl w:val="AE4C0B64"/>
    <w:lvl w:ilvl="0" w:tplc="0413000F">
      <w:start w:val="3"/>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3618860">
    <w:abstractNumId w:val="9"/>
  </w:num>
  <w:num w:numId="2" w16cid:durableId="241767837">
    <w:abstractNumId w:val="11"/>
  </w:num>
  <w:num w:numId="3" w16cid:durableId="1832479402">
    <w:abstractNumId w:val="0"/>
  </w:num>
  <w:num w:numId="4" w16cid:durableId="1150055637">
    <w:abstractNumId w:val="1"/>
  </w:num>
  <w:num w:numId="5" w16cid:durableId="4703704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35757788">
    <w:abstractNumId w:val="16"/>
  </w:num>
  <w:num w:numId="7" w16cid:durableId="919023472">
    <w:abstractNumId w:val="3"/>
  </w:num>
  <w:num w:numId="8" w16cid:durableId="519205098">
    <w:abstractNumId w:val="14"/>
  </w:num>
  <w:num w:numId="9" w16cid:durableId="1597834432">
    <w:abstractNumId w:val="19"/>
  </w:num>
  <w:num w:numId="10" w16cid:durableId="617881012">
    <w:abstractNumId w:val="7"/>
  </w:num>
  <w:num w:numId="11" w16cid:durableId="935330220">
    <w:abstractNumId w:val="13"/>
  </w:num>
  <w:num w:numId="12" w16cid:durableId="1323774698">
    <w:abstractNumId w:val="8"/>
  </w:num>
  <w:num w:numId="13" w16cid:durableId="670570870">
    <w:abstractNumId w:val="15"/>
  </w:num>
  <w:num w:numId="14" w16cid:durableId="1148287190">
    <w:abstractNumId w:val="5"/>
  </w:num>
  <w:num w:numId="15" w16cid:durableId="1947156790">
    <w:abstractNumId w:val="6"/>
  </w:num>
  <w:num w:numId="16" w16cid:durableId="1449667176">
    <w:abstractNumId w:val="2"/>
  </w:num>
  <w:num w:numId="17" w16cid:durableId="1355035306">
    <w:abstractNumId w:val="12"/>
  </w:num>
  <w:num w:numId="18" w16cid:durableId="1514223420">
    <w:abstractNumId w:val="4"/>
  </w:num>
  <w:num w:numId="19" w16cid:durableId="1172528550">
    <w:abstractNumId w:val="18"/>
  </w:num>
  <w:num w:numId="20" w16cid:durableId="12343886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F35"/>
    <w:rsid w:val="00004866"/>
    <w:rsid w:val="0001077A"/>
    <w:rsid w:val="00011ADC"/>
    <w:rsid w:val="000156D7"/>
    <w:rsid w:val="00025584"/>
    <w:rsid w:val="00026F8B"/>
    <w:rsid w:val="00027B5A"/>
    <w:rsid w:val="00031D3B"/>
    <w:rsid w:val="0003324D"/>
    <w:rsid w:val="00037146"/>
    <w:rsid w:val="000461AB"/>
    <w:rsid w:val="00050B2E"/>
    <w:rsid w:val="000524F2"/>
    <w:rsid w:val="00053A69"/>
    <w:rsid w:val="00060F70"/>
    <w:rsid w:val="00074F3C"/>
    <w:rsid w:val="000964E8"/>
    <w:rsid w:val="00097D41"/>
    <w:rsid w:val="000A07C7"/>
    <w:rsid w:val="000A1C34"/>
    <w:rsid w:val="000A7E6F"/>
    <w:rsid w:val="000C1663"/>
    <w:rsid w:val="000C49BF"/>
    <w:rsid w:val="000D36FD"/>
    <w:rsid w:val="000D695A"/>
    <w:rsid w:val="000E055A"/>
    <w:rsid w:val="000E47CE"/>
    <w:rsid w:val="000F2162"/>
    <w:rsid w:val="00101509"/>
    <w:rsid w:val="0010317E"/>
    <w:rsid w:val="001156E2"/>
    <w:rsid w:val="00116986"/>
    <w:rsid w:val="001174C8"/>
    <w:rsid w:val="001244EA"/>
    <w:rsid w:val="00133206"/>
    <w:rsid w:val="00136871"/>
    <w:rsid w:val="00137B76"/>
    <w:rsid w:val="0014319D"/>
    <w:rsid w:val="001435FC"/>
    <w:rsid w:val="001456F2"/>
    <w:rsid w:val="00150DAB"/>
    <w:rsid w:val="001654D3"/>
    <w:rsid w:val="0018432D"/>
    <w:rsid w:val="00187684"/>
    <w:rsid w:val="00191A9B"/>
    <w:rsid w:val="00195B50"/>
    <w:rsid w:val="00196611"/>
    <w:rsid w:val="001A5987"/>
    <w:rsid w:val="001B064A"/>
    <w:rsid w:val="001B2340"/>
    <w:rsid w:val="001B2C62"/>
    <w:rsid w:val="001C0C63"/>
    <w:rsid w:val="001C441F"/>
    <w:rsid w:val="001D0998"/>
    <w:rsid w:val="001E1F67"/>
    <w:rsid w:val="001E3335"/>
    <w:rsid w:val="001E5623"/>
    <w:rsid w:val="001E5739"/>
    <w:rsid w:val="001E5E82"/>
    <w:rsid w:val="001E75B8"/>
    <w:rsid w:val="001F1D2A"/>
    <w:rsid w:val="001F3B5B"/>
    <w:rsid w:val="001F42C6"/>
    <w:rsid w:val="00200967"/>
    <w:rsid w:val="002031B6"/>
    <w:rsid w:val="00214845"/>
    <w:rsid w:val="00214DF3"/>
    <w:rsid w:val="00224C48"/>
    <w:rsid w:val="00224EA2"/>
    <w:rsid w:val="002255D4"/>
    <w:rsid w:val="00226AC0"/>
    <w:rsid w:val="00226C2C"/>
    <w:rsid w:val="002406BC"/>
    <w:rsid w:val="0024178D"/>
    <w:rsid w:val="002528B9"/>
    <w:rsid w:val="0025684B"/>
    <w:rsid w:val="0025755F"/>
    <w:rsid w:val="00270BF3"/>
    <w:rsid w:val="00273044"/>
    <w:rsid w:val="002756A5"/>
    <w:rsid w:val="00280319"/>
    <w:rsid w:val="0028143A"/>
    <w:rsid w:val="00284D53"/>
    <w:rsid w:val="002940CB"/>
    <w:rsid w:val="002946F4"/>
    <w:rsid w:val="002A1092"/>
    <w:rsid w:val="002B4CA2"/>
    <w:rsid w:val="002C3A2A"/>
    <w:rsid w:val="002C7BD6"/>
    <w:rsid w:val="002D0190"/>
    <w:rsid w:val="002D4AF9"/>
    <w:rsid w:val="002D5269"/>
    <w:rsid w:val="002E21D3"/>
    <w:rsid w:val="002E393C"/>
    <w:rsid w:val="002E3A51"/>
    <w:rsid w:val="002F14A1"/>
    <w:rsid w:val="002F3460"/>
    <w:rsid w:val="003106A5"/>
    <w:rsid w:val="00312817"/>
    <w:rsid w:val="003139E9"/>
    <w:rsid w:val="0031714C"/>
    <w:rsid w:val="00320EB7"/>
    <w:rsid w:val="00331167"/>
    <w:rsid w:val="00342FBF"/>
    <w:rsid w:val="0034652B"/>
    <w:rsid w:val="00346CAB"/>
    <w:rsid w:val="0035411C"/>
    <w:rsid w:val="003619BA"/>
    <w:rsid w:val="003651BF"/>
    <w:rsid w:val="00365FB9"/>
    <w:rsid w:val="003825E2"/>
    <w:rsid w:val="003831BF"/>
    <w:rsid w:val="003840D8"/>
    <w:rsid w:val="0039002B"/>
    <w:rsid w:val="00390A81"/>
    <w:rsid w:val="00393C33"/>
    <w:rsid w:val="003958BA"/>
    <w:rsid w:val="003A39FA"/>
    <w:rsid w:val="003A6E7D"/>
    <w:rsid w:val="003B457B"/>
    <w:rsid w:val="003C14F7"/>
    <w:rsid w:val="003C18A8"/>
    <w:rsid w:val="003D2C0E"/>
    <w:rsid w:val="003D37A2"/>
    <w:rsid w:val="003D3B73"/>
    <w:rsid w:val="003D7F92"/>
    <w:rsid w:val="003F24E7"/>
    <w:rsid w:val="003F395B"/>
    <w:rsid w:val="003F3CE3"/>
    <w:rsid w:val="003F51F7"/>
    <w:rsid w:val="003F5B4E"/>
    <w:rsid w:val="003F66BE"/>
    <w:rsid w:val="00401CC9"/>
    <w:rsid w:val="004033A7"/>
    <w:rsid w:val="004060DA"/>
    <w:rsid w:val="00412E09"/>
    <w:rsid w:val="0041507D"/>
    <w:rsid w:val="00421084"/>
    <w:rsid w:val="004331D6"/>
    <w:rsid w:val="004431D5"/>
    <w:rsid w:val="0044522A"/>
    <w:rsid w:val="0045414A"/>
    <w:rsid w:val="00457B3C"/>
    <w:rsid w:val="004627B7"/>
    <w:rsid w:val="0046498B"/>
    <w:rsid w:val="00464AFB"/>
    <w:rsid w:val="00466D6C"/>
    <w:rsid w:val="00471183"/>
    <w:rsid w:val="00475967"/>
    <w:rsid w:val="004766C3"/>
    <w:rsid w:val="0048520A"/>
    <w:rsid w:val="00490B57"/>
    <w:rsid w:val="004A0A7D"/>
    <w:rsid w:val="004A2FD1"/>
    <w:rsid w:val="004A5555"/>
    <w:rsid w:val="004B64DF"/>
    <w:rsid w:val="004C1F49"/>
    <w:rsid w:val="004D44CA"/>
    <w:rsid w:val="004D6BB4"/>
    <w:rsid w:val="004E1E3A"/>
    <w:rsid w:val="004E33AD"/>
    <w:rsid w:val="004E405A"/>
    <w:rsid w:val="004E7B98"/>
    <w:rsid w:val="004F10DC"/>
    <w:rsid w:val="004F1A85"/>
    <w:rsid w:val="004F34A3"/>
    <w:rsid w:val="00500E4B"/>
    <w:rsid w:val="005019A7"/>
    <w:rsid w:val="005039B6"/>
    <w:rsid w:val="00505270"/>
    <w:rsid w:val="00506C9F"/>
    <w:rsid w:val="00511273"/>
    <w:rsid w:val="0051310B"/>
    <w:rsid w:val="00516A6E"/>
    <w:rsid w:val="0052026A"/>
    <w:rsid w:val="00521280"/>
    <w:rsid w:val="00522A17"/>
    <w:rsid w:val="00524069"/>
    <w:rsid w:val="005304BF"/>
    <w:rsid w:val="00530F5C"/>
    <w:rsid w:val="00533242"/>
    <w:rsid w:val="005433C9"/>
    <w:rsid w:val="0055362F"/>
    <w:rsid w:val="0056383B"/>
    <w:rsid w:val="00573720"/>
    <w:rsid w:val="005776E3"/>
    <w:rsid w:val="00584CFD"/>
    <w:rsid w:val="00590175"/>
    <w:rsid w:val="005933B2"/>
    <w:rsid w:val="00594979"/>
    <w:rsid w:val="005A4C49"/>
    <w:rsid w:val="005B0B1B"/>
    <w:rsid w:val="005B3229"/>
    <w:rsid w:val="005B5574"/>
    <w:rsid w:val="005B5A4F"/>
    <w:rsid w:val="005B5C37"/>
    <w:rsid w:val="005B6BF5"/>
    <w:rsid w:val="005C6B6C"/>
    <w:rsid w:val="005C7253"/>
    <w:rsid w:val="005D5058"/>
    <w:rsid w:val="005D5618"/>
    <w:rsid w:val="005D568F"/>
    <w:rsid w:val="0061716D"/>
    <w:rsid w:val="00621E57"/>
    <w:rsid w:val="00624368"/>
    <w:rsid w:val="00637C27"/>
    <w:rsid w:val="00646BDC"/>
    <w:rsid w:val="00654B5D"/>
    <w:rsid w:val="00660A81"/>
    <w:rsid w:val="006666B7"/>
    <w:rsid w:val="00667907"/>
    <w:rsid w:val="00672D79"/>
    <w:rsid w:val="00673922"/>
    <w:rsid w:val="006810F7"/>
    <w:rsid w:val="00686CDB"/>
    <w:rsid w:val="00694811"/>
    <w:rsid w:val="00697755"/>
    <w:rsid w:val="006A6B3F"/>
    <w:rsid w:val="006A7528"/>
    <w:rsid w:val="006B4313"/>
    <w:rsid w:val="006B463B"/>
    <w:rsid w:val="006D3729"/>
    <w:rsid w:val="006D472D"/>
    <w:rsid w:val="006E52AE"/>
    <w:rsid w:val="006E70AD"/>
    <w:rsid w:val="006F1CE1"/>
    <w:rsid w:val="006F3D08"/>
    <w:rsid w:val="007039C7"/>
    <w:rsid w:val="0071257D"/>
    <w:rsid w:val="00721BB5"/>
    <w:rsid w:val="007250EF"/>
    <w:rsid w:val="007322F9"/>
    <w:rsid w:val="00737E33"/>
    <w:rsid w:val="00744360"/>
    <w:rsid w:val="0075262D"/>
    <w:rsid w:val="00756715"/>
    <w:rsid w:val="0076508D"/>
    <w:rsid w:val="007655F5"/>
    <w:rsid w:val="00766A28"/>
    <w:rsid w:val="00773EA2"/>
    <w:rsid w:val="007820E6"/>
    <w:rsid w:val="007853B7"/>
    <w:rsid w:val="00795C0A"/>
    <w:rsid w:val="007A266A"/>
    <w:rsid w:val="007A756A"/>
    <w:rsid w:val="007B1B64"/>
    <w:rsid w:val="007B462E"/>
    <w:rsid w:val="007C676F"/>
    <w:rsid w:val="007D497C"/>
    <w:rsid w:val="007D4C90"/>
    <w:rsid w:val="007D6C67"/>
    <w:rsid w:val="007D7FDD"/>
    <w:rsid w:val="007E54F5"/>
    <w:rsid w:val="007F32FD"/>
    <w:rsid w:val="007F34FE"/>
    <w:rsid w:val="007F505A"/>
    <w:rsid w:val="008121A3"/>
    <w:rsid w:val="00813057"/>
    <w:rsid w:val="00820497"/>
    <w:rsid w:val="00824B98"/>
    <w:rsid w:val="00824E7B"/>
    <w:rsid w:val="00834344"/>
    <w:rsid w:val="0083566C"/>
    <w:rsid w:val="008361A7"/>
    <w:rsid w:val="008363C4"/>
    <w:rsid w:val="00850EE5"/>
    <w:rsid w:val="0086081C"/>
    <w:rsid w:val="008614E9"/>
    <w:rsid w:val="008823B1"/>
    <w:rsid w:val="008A567C"/>
    <w:rsid w:val="008D0329"/>
    <w:rsid w:val="008D0F45"/>
    <w:rsid w:val="008D18A2"/>
    <w:rsid w:val="008E3993"/>
    <w:rsid w:val="008E4413"/>
    <w:rsid w:val="008E79D4"/>
    <w:rsid w:val="008F41B8"/>
    <w:rsid w:val="008F6CDB"/>
    <w:rsid w:val="00903B05"/>
    <w:rsid w:val="00904470"/>
    <w:rsid w:val="009124D5"/>
    <w:rsid w:val="0093121E"/>
    <w:rsid w:val="00933009"/>
    <w:rsid w:val="009360C7"/>
    <w:rsid w:val="0093684C"/>
    <w:rsid w:val="009434E8"/>
    <w:rsid w:val="009455F0"/>
    <w:rsid w:val="00946B3E"/>
    <w:rsid w:val="00947B35"/>
    <w:rsid w:val="00951AD6"/>
    <w:rsid w:val="009538F1"/>
    <w:rsid w:val="00960B41"/>
    <w:rsid w:val="00963ECA"/>
    <w:rsid w:val="00967ED0"/>
    <w:rsid w:val="00973CA3"/>
    <w:rsid w:val="00974068"/>
    <w:rsid w:val="00992F18"/>
    <w:rsid w:val="0099317F"/>
    <w:rsid w:val="009A4A78"/>
    <w:rsid w:val="009A68A9"/>
    <w:rsid w:val="009B39DA"/>
    <w:rsid w:val="009B5D5C"/>
    <w:rsid w:val="009D35BF"/>
    <w:rsid w:val="009D69AD"/>
    <w:rsid w:val="009E0EF7"/>
    <w:rsid w:val="009F1AA2"/>
    <w:rsid w:val="009F222A"/>
    <w:rsid w:val="009F28C0"/>
    <w:rsid w:val="009F537B"/>
    <w:rsid w:val="009F7FFB"/>
    <w:rsid w:val="00A05A23"/>
    <w:rsid w:val="00A07ABC"/>
    <w:rsid w:val="00A2143D"/>
    <w:rsid w:val="00A25EC2"/>
    <w:rsid w:val="00A30D14"/>
    <w:rsid w:val="00A35EA5"/>
    <w:rsid w:val="00A40A28"/>
    <w:rsid w:val="00A64922"/>
    <w:rsid w:val="00A65469"/>
    <w:rsid w:val="00A67047"/>
    <w:rsid w:val="00A70A70"/>
    <w:rsid w:val="00A76E5F"/>
    <w:rsid w:val="00A80358"/>
    <w:rsid w:val="00A81E77"/>
    <w:rsid w:val="00A8398C"/>
    <w:rsid w:val="00A87F35"/>
    <w:rsid w:val="00A90129"/>
    <w:rsid w:val="00A90ED1"/>
    <w:rsid w:val="00A91C89"/>
    <w:rsid w:val="00AA5157"/>
    <w:rsid w:val="00AA77AB"/>
    <w:rsid w:val="00AB6705"/>
    <w:rsid w:val="00AC092E"/>
    <w:rsid w:val="00AC1E52"/>
    <w:rsid w:val="00AC3E23"/>
    <w:rsid w:val="00AD59AF"/>
    <w:rsid w:val="00AE2BC2"/>
    <w:rsid w:val="00AE3A06"/>
    <w:rsid w:val="00AE566C"/>
    <w:rsid w:val="00AF3F87"/>
    <w:rsid w:val="00AF3FE2"/>
    <w:rsid w:val="00B012AE"/>
    <w:rsid w:val="00B0428A"/>
    <w:rsid w:val="00B158C2"/>
    <w:rsid w:val="00B163B2"/>
    <w:rsid w:val="00B210BD"/>
    <w:rsid w:val="00B221E9"/>
    <w:rsid w:val="00B22E46"/>
    <w:rsid w:val="00B42F93"/>
    <w:rsid w:val="00B46FF4"/>
    <w:rsid w:val="00B506FA"/>
    <w:rsid w:val="00B50A78"/>
    <w:rsid w:val="00B53C19"/>
    <w:rsid w:val="00B67692"/>
    <w:rsid w:val="00B8374F"/>
    <w:rsid w:val="00B84E83"/>
    <w:rsid w:val="00B86741"/>
    <w:rsid w:val="00B90C29"/>
    <w:rsid w:val="00B94419"/>
    <w:rsid w:val="00BA099C"/>
    <w:rsid w:val="00BA447B"/>
    <w:rsid w:val="00BA75BC"/>
    <w:rsid w:val="00BB7C72"/>
    <w:rsid w:val="00BC5375"/>
    <w:rsid w:val="00BE5A1F"/>
    <w:rsid w:val="00BF4666"/>
    <w:rsid w:val="00C03B37"/>
    <w:rsid w:val="00C21602"/>
    <w:rsid w:val="00C23339"/>
    <w:rsid w:val="00C25700"/>
    <w:rsid w:val="00C27DBA"/>
    <w:rsid w:val="00C30BD7"/>
    <w:rsid w:val="00C34638"/>
    <w:rsid w:val="00C354D5"/>
    <w:rsid w:val="00C35651"/>
    <w:rsid w:val="00C37F00"/>
    <w:rsid w:val="00C42C68"/>
    <w:rsid w:val="00C45EA7"/>
    <w:rsid w:val="00C56951"/>
    <w:rsid w:val="00C60375"/>
    <w:rsid w:val="00C726B8"/>
    <w:rsid w:val="00C72C68"/>
    <w:rsid w:val="00C80B7F"/>
    <w:rsid w:val="00C84F8F"/>
    <w:rsid w:val="00C8717A"/>
    <w:rsid w:val="00C922BC"/>
    <w:rsid w:val="00C9741A"/>
    <w:rsid w:val="00CA0356"/>
    <w:rsid w:val="00CB77ED"/>
    <w:rsid w:val="00CC6BD0"/>
    <w:rsid w:val="00CD354A"/>
    <w:rsid w:val="00CE5609"/>
    <w:rsid w:val="00CF729A"/>
    <w:rsid w:val="00D11D09"/>
    <w:rsid w:val="00D1474E"/>
    <w:rsid w:val="00D22240"/>
    <w:rsid w:val="00D30ED0"/>
    <w:rsid w:val="00D35055"/>
    <w:rsid w:val="00D44371"/>
    <w:rsid w:val="00D460FE"/>
    <w:rsid w:val="00D4611F"/>
    <w:rsid w:val="00D465E1"/>
    <w:rsid w:val="00D53C16"/>
    <w:rsid w:val="00D54B81"/>
    <w:rsid w:val="00D55194"/>
    <w:rsid w:val="00D56445"/>
    <w:rsid w:val="00D617CB"/>
    <w:rsid w:val="00D65819"/>
    <w:rsid w:val="00D671B2"/>
    <w:rsid w:val="00D7046F"/>
    <w:rsid w:val="00D742CE"/>
    <w:rsid w:val="00D750CE"/>
    <w:rsid w:val="00D836A2"/>
    <w:rsid w:val="00D904A1"/>
    <w:rsid w:val="00D937EB"/>
    <w:rsid w:val="00D93882"/>
    <w:rsid w:val="00D9772D"/>
    <w:rsid w:val="00D97A0B"/>
    <w:rsid w:val="00DA5E4E"/>
    <w:rsid w:val="00DB5183"/>
    <w:rsid w:val="00DB7120"/>
    <w:rsid w:val="00DC1C50"/>
    <w:rsid w:val="00DD397B"/>
    <w:rsid w:val="00DD4FE7"/>
    <w:rsid w:val="00DE06DF"/>
    <w:rsid w:val="00DE2DDE"/>
    <w:rsid w:val="00DE7F0E"/>
    <w:rsid w:val="00DF1541"/>
    <w:rsid w:val="00DF47F2"/>
    <w:rsid w:val="00DF7CD3"/>
    <w:rsid w:val="00E00AC7"/>
    <w:rsid w:val="00E02972"/>
    <w:rsid w:val="00E04F18"/>
    <w:rsid w:val="00E1220B"/>
    <w:rsid w:val="00E128DE"/>
    <w:rsid w:val="00E13962"/>
    <w:rsid w:val="00E17389"/>
    <w:rsid w:val="00E20594"/>
    <w:rsid w:val="00E2170F"/>
    <w:rsid w:val="00E21A14"/>
    <w:rsid w:val="00E2581E"/>
    <w:rsid w:val="00E34D75"/>
    <w:rsid w:val="00E42E32"/>
    <w:rsid w:val="00E4753C"/>
    <w:rsid w:val="00E55701"/>
    <w:rsid w:val="00E67F9B"/>
    <w:rsid w:val="00E92764"/>
    <w:rsid w:val="00E94D39"/>
    <w:rsid w:val="00E95B79"/>
    <w:rsid w:val="00E96B4C"/>
    <w:rsid w:val="00E9722C"/>
    <w:rsid w:val="00E97A98"/>
    <w:rsid w:val="00EC05EA"/>
    <w:rsid w:val="00EC2814"/>
    <w:rsid w:val="00EC4BEE"/>
    <w:rsid w:val="00ED2B25"/>
    <w:rsid w:val="00EE36AF"/>
    <w:rsid w:val="00EE71B5"/>
    <w:rsid w:val="00EF204F"/>
    <w:rsid w:val="00EF6C44"/>
    <w:rsid w:val="00EF7277"/>
    <w:rsid w:val="00F13DA8"/>
    <w:rsid w:val="00F16FA2"/>
    <w:rsid w:val="00F21390"/>
    <w:rsid w:val="00F222FE"/>
    <w:rsid w:val="00F22DF5"/>
    <w:rsid w:val="00F35953"/>
    <w:rsid w:val="00F41F42"/>
    <w:rsid w:val="00F53E14"/>
    <w:rsid w:val="00F610F7"/>
    <w:rsid w:val="00F64949"/>
    <w:rsid w:val="00F71D19"/>
    <w:rsid w:val="00F90BFA"/>
    <w:rsid w:val="00F95D17"/>
    <w:rsid w:val="00FA3D6E"/>
    <w:rsid w:val="00FB0A81"/>
    <w:rsid w:val="00FB14EB"/>
    <w:rsid w:val="00FB1E88"/>
    <w:rsid w:val="00FB2B6F"/>
    <w:rsid w:val="00FB42D6"/>
    <w:rsid w:val="00FC62BE"/>
    <w:rsid w:val="00FD0086"/>
    <w:rsid w:val="00FD125A"/>
    <w:rsid w:val="00FD2D9D"/>
    <w:rsid w:val="00FE2387"/>
    <w:rsid w:val="00FE59BD"/>
    <w:rsid w:val="00FF033E"/>
    <w:rsid w:val="00FF0DF9"/>
    <w:rsid w:val="00FF2F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E0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94D3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94D39"/>
    <w:rPr>
      <w:rFonts w:ascii="Verdana" w:hAnsi="Verdana"/>
      <w:color w:val="000000"/>
      <w:sz w:val="18"/>
      <w:szCs w:val="18"/>
    </w:rPr>
  </w:style>
  <w:style w:type="paragraph" w:styleId="Voettekst">
    <w:name w:val="footer"/>
    <w:basedOn w:val="Standaard"/>
    <w:link w:val="VoettekstChar"/>
    <w:uiPriority w:val="99"/>
    <w:unhideWhenUsed/>
    <w:rsid w:val="00E94D3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94D39"/>
    <w:rPr>
      <w:rFonts w:ascii="Verdana" w:hAnsi="Verdana"/>
      <w:color w:val="000000"/>
      <w:sz w:val="18"/>
      <w:szCs w:val="18"/>
    </w:rPr>
  </w:style>
  <w:style w:type="character" w:styleId="Voetnootmarkering">
    <w:name w:val="footnote reference"/>
    <w:aliases w:val="FR,FR1,FR11,FR2,FR21,FR3,FR4,FR5,Footnote Reference Superscript,Footnotemark,Footnotemark1,Footnotemark11,Footnotemark2,Footnotemark21,Footnotemark3,Footnotemark31,Footnotemark4,Footnotemark5,Footnotemark6,Footnotemark7,Kop 4 Char1,Ref"/>
    <w:basedOn w:val="Standaardalinea-lettertype"/>
    <w:link w:val="FootnoteReferenceCharChar1"/>
    <w:uiPriority w:val="99"/>
    <w:unhideWhenUsed/>
    <w:qFormat/>
    <w:rsid w:val="00E94D39"/>
    <w:rPr>
      <w:vertAlign w:val="superscript"/>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E94D39"/>
    <w:pPr>
      <w:autoSpaceDE w:val="0"/>
      <w:spacing w:after="160" w:line="240" w:lineRule="exact"/>
      <w:jc w:val="both"/>
      <w:textAlignment w:val="auto"/>
    </w:pPr>
    <w:rPr>
      <w:rFonts w:ascii="Times New Roman" w:hAnsi="Times New Roman"/>
      <w:color w:val="auto"/>
      <w:sz w:val="20"/>
      <w:szCs w:val="20"/>
      <w:vertAlign w:val="superscript"/>
    </w:rPr>
  </w:style>
  <w:style w:type="character" w:styleId="Verwijzingopmerking">
    <w:name w:val="annotation reference"/>
    <w:basedOn w:val="Standaardalinea-lettertype"/>
    <w:uiPriority w:val="99"/>
    <w:semiHidden/>
    <w:unhideWhenUsed/>
    <w:rsid w:val="00A40A28"/>
    <w:rPr>
      <w:sz w:val="16"/>
      <w:szCs w:val="16"/>
    </w:rPr>
  </w:style>
  <w:style w:type="paragraph" w:styleId="Tekstopmerking">
    <w:name w:val="annotation text"/>
    <w:basedOn w:val="Standaard"/>
    <w:link w:val="TekstopmerkingChar"/>
    <w:uiPriority w:val="99"/>
    <w:unhideWhenUsed/>
    <w:rsid w:val="00A40A28"/>
    <w:pPr>
      <w:spacing w:line="240" w:lineRule="auto"/>
    </w:pPr>
    <w:rPr>
      <w:sz w:val="20"/>
      <w:szCs w:val="20"/>
    </w:rPr>
  </w:style>
  <w:style w:type="character" w:customStyle="1" w:styleId="TekstopmerkingChar">
    <w:name w:val="Tekst opmerking Char"/>
    <w:basedOn w:val="Standaardalinea-lettertype"/>
    <w:link w:val="Tekstopmerking"/>
    <w:uiPriority w:val="99"/>
    <w:rsid w:val="00A40A2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A40A28"/>
    <w:rPr>
      <w:b/>
      <w:bCs/>
    </w:rPr>
  </w:style>
  <w:style w:type="character" w:customStyle="1" w:styleId="OnderwerpvanopmerkingChar">
    <w:name w:val="Onderwerp van opmerking Char"/>
    <w:basedOn w:val="TekstopmerkingChar"/>
    <w:link w:val="Onderwerpvanopmerking"/>
    <w:uiPriority w:val="99"/>
    <w:semiHidden/>
    <w:rsid w:val="00A40A28"/>
    <w:rPr>
      <w:rFonts w:ascii="Verdana" w:hAnsi="Verdana"/>
      <w:b/>
      <w:bCs/>
      <w:color w:val="000000"/>
    </w:rPr>
  </w:style>
  <w:style w:type="paragraph" w:styleId="Revisie">
    <w:name w:val="Revision"/>
    <w:hidden/>
    <w:uiPriority w:val="99"/>
    <w:semiHidden/>
    <w:rsid w:val="000156D7"/>
    <w:pPr>
      <w:autoSpaceDN/>
      <w:textAlignment w:val="auto"/>
    </w:pPr>
    <w:rPr>
      <w:rFonts w:ascii="Verdana" w:hAnsi="Verdana"/>
      <w:color w:val="000000"/>
      <w:sz w:val="18"/>
      <w:szCs w:val="18"/>
    </w:rPr>
  </w:style>
  <w:style w:type="paragraph" w:styleId="Lijstalinea">
    <w:name w:val="List Paragraph"/>
    <w:basedOn w:val="Standaard"/>
    <w:uiPriority w:val="34"/>
    <w:qFormat/>
    <w:rsid w:val="00824B98"/>
    <w:pPr>
      <w:autoSpaceDN/>
      <w:spacing w:after="160" w:line="279" w:lineRule="auto"/>
      <w:ind w:left="720"/>
      <w:contextualSpacing/>
      <w:textAlignment w:val="auto"/>
    </w:pPr>
    <w:rPr>
      <w:rFonts w:asciiTheme="minorHAnsi" w:eastAsiaTheme="minorHAnsi" w:hAnsiTheme="minorHAnsi" w:cstheme="minorBidi"/>
      <w:color w:val="auto"/>
      <w:sz w:val="24"/>
      <w:szCs w:val="24"/>
      <w:lang w:eastAsia="en-US"/>
    </w:rPr>
  </w:style>
  <w:style w:type="character" w:styleId="Onopgelostemelding">
    <w:name w:val="Unresolved Mention"/>
    <w:basedOn w:val="Standaardalinea-lettertype"/>
    <w:uiPriority w:val="99"/>
    <w:semiHidden/>
    <w:unhideWhenUsed/>
    <w:rsid w:val="006D472D"/>
    <w:rPr>
      <w:color w:val="605E5C"/>
      <w:shd w:val="clear" w:color="auto" w:fill="E1DFDD"/>
    </w:rPr>
  </w:style>
  <w:style w:type="character" w:styleId="GevolgdeHyperlink">
    <w:name w:val="FollowedHyperlink"/>
    <w:basedOn w:val="Standaardalinea-lettertype"/>
    <w:uiPriority w:val="99"/>
    <w:semiHidden/>
    <w:unhideWhenUsed/>
    <w:rsid w:val="0062436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0141">
      <w:bodyDiv w:val="1"/>
      <w:marLeft w:val="0"/>
      <w:marRight w:val="0"/>
      <w:marTop w:val="0"/>
      <w:marBottom w:val="0"/>
      <w:divBdr>
        <w:top w:val="none" w:sz="0" w:space="0" w:color="auto"/>
        <w:left w:val="none" w:sz="0" w:space="0" w:color="auto"/>
        <w:bottom w:val="none" w:sz="0" w:space="0" w:color="auto"/>
        <w:right w:val="none" w:sz="0" w:space="0" w:color="auto"/>
      </w:divBdr>
      <w:divsChild>
        <w:div w:id="753094381">
          <w:marLeft w:val="0"/>
          <w:marRight w:val="0"/>
          <w:marTop w:val="240"/>
          <w:marBottom w:val="240"/>
          <w:divBdr>
            <w:top w:val="none" w:sz="0" w:space="0" w:color="auto"/>
            <w:left w:val="none" w:sz="0" w:space="0" w:color="auto"/>
            <w:bottom w:val="none" w:sz="0" w:space="0" w:color="auto"/>
            <w:right w:val="none" w:sz="0" w:space="0" w:color="auto"/>
          </w:divBdr>
        </w:div>
        <w:div w:id="2003727848">
          <w:marLeft w:val="0"/>
          <w:marRight w:val="0"/>
          <w:marTop w:val="240"/>
          <w:marBottom w:val="240"/>
          <w:divBdr>
            <w:top w:val="none" w:sz="0" w:space="0" w:color="auto"/>
            <w:left w:val="none" w:sz="0" w:space="0" w:color="auto"/>
            <w:bottom w:val="none" w:sz="0" w:space="0" w:color="auto"/>
            <w:right w:val="none" w:sz="0" w:space="0" w:color="auto"/>
          </w:divBdr>
        </w:div>
      </w:divsChild>
    </w:div>
    <w:div w:id="51200635">
      <w:bodyDiv w:val="1"/>
      <w:marLeft w:val="0"/>
      <w:marRight w:val="0"/>
      <w:marTop w:val="0"/>
      <w:marBottom w:val="0"/>
      <w:divBdr>
        <w:top w:val="none" w:sz="0" w:space="0" w:color="auto"/>
        <w:left w:val="none" w:sz="0" w:space="0" w:color="auto"/>
        <w:bottom w:val="none" w:sz="0" w:space="0" w:color="auto"/>
        <w:right w:val="none" w:sz="0" w:space="0" w:color="auto"/>
      </w:divBdr>
    </w:div>
    <w:div w:id="78524104">
      <w:bodyDiv w:val="1"/>
      <w:marLeft w:val="0"/>
      <w:marRight w:val="0"/>
      <w:marTop w:val="0"/>
      <w:marBottom w:val="0"/>
      <w:divBdr>
        <w:top w:val="none" w:sz="0" w:space="0" w:color="auto"/>
        <w:left w:val="none" w:sz="0" w:space="0" w:color="auto"/>
        <w:bottom w:val="none" w:sz="0" w:space="0" w:color="auto"/>
        <w:right w:val="none" w:sz="0" w:space="0" w:color="auto"/>
      </w:divBdr>
      <w:divsChild>
        <w:div w:id="434987360">
          <w:marLeft w:val="0"/>
          <w:marRight w:val="0"/>
          <w:marTop w:val="240"/>
          <w:marBottom w:val="240"/>
          <w:divBdr>
            <w:top w:val="none" w:sz="0" w:space="0" w:color="auto"/>
            <w:left w:val="none" w:sz="0" w:space="0" w:color="auto"/>
            <w:bottom w:val="none" w:sz="0" w:space="0" w:color="auto"/>
            <w:right w:val="none" w:sz="0" w:space="0" w:color="auto"/>
          </w:divBdr>
        </w:div>
        <w:div w:id="1099519866">
          <w:marLeft w:val="0"/>
          <w:marRight w:val="0"/>
          <w:marTop w:val="240"/>
          <w:marBottom w:val="240"/>
          <w:divBdr>
            <w:top w:val="none" w:sz="0" w:space="0" w:color="auto"/>
            <w:left w:val="none" w:sz="0" w:space="0" w:color="auto"/>
            <w:bottom w:val="none" w:sz="0" w:space="0" w:color="auto"/>
            <w:right w:val="none" w:sz="0" w:space="0" w:color="auto"/>
          </w:divBdr>
        </w:div>
      </w:divsChild>
    </w:div>
    <w:div w:id="129448349">
      <w:bodyDiv w:val="1"/>
      <w:marLeft w:val="0"/>
      <w:marRight w:val="0"/>
      <w:marTop w:val="0"/>
      <w:marBottom w:val="0"/>
      <w:divBdr>
        <w:top w:val="none" w:sz="0" w:space="0" w:color="auto"/>
        <w:left w:val="none" w:sz="0" w:space="0" w:color="auto"/>
        <w:bottom w:val="none" w:sz="0" w:space="0" w:color="auto"/>
        <w:right w:val="none" w:sz="0" w:space="0" w:color="auto"/>
      </w:divBdr>
      <w:divsChild>
        <w:div w:id="1145463744">
          <w:marLeft w:val="0"/>
          <w:marRight w:val="0"/>
          <w:marTop w:val="240"/>
          <w:marBottom w:val="240"/>
          <w:divBdr>
            <w:top w:val="none" w:sz="0" w:space="0" w:color="auto"/>
            <w:left w:val="none" w:sz="0" w:space="0" w:color="auto"/>
            <w:bottom w:val="none" w:sz="0" w:space="0" w:color="auto"/>
            <w:right w:val="none" w:sz="0" w:space="0" w:color="auto"/>
          </w:divBdr>
        </w:div>
        <w:div w:id="1921212775">
          <w:marLeft w:val="0"/>
          <w:marRight w:val="0"/>
          <w:marTop w:val="240"/>
          <w:marBottom w:val="240"/>
          <w:divBdr>
            <w:top w:val="none" w:sz="0" w:space="0" w:color="auto"/>
            <w:left w:val="none" w:sz="0" w:space="0" w:color="auto"/>
            <w:bottom w:val="none" w:sz="0" w:space="0" w:color="auto"/>
            <w:right w:val="none" w:sz="0" w:space="0" w:color="auto"/>
          </w:divBdr>
        </w:div>
        <w:div w:id="1668747168">
          <w:marLeft w:val="0"/>
          <w:marRight w:val="0"/>
          <w:marTop w:val="240"/>
          <w:marBottom w:val="240"/>
          <w:divBdr>
            <w:top w:val="none" w:sz="0" w:space="0" w:color="auto"/>
            <w:left w:val="none" w:sz="0" w:space="0" w:color="auto"/>
            <w:bottom w:val="none" w:sz="0" w:space="0" w:color="auto"/>
            <w:right w:val="none" w:sz="0" w:space="0" w:color="auto"/>
          </w:divBdr>
        </w:div>
      </w:divsChild>
    </w:div>
    <w:div w:id="329452542">
      <w:bodyDiv w:val="1"/>
      <w:marLeft w:val="0"/>
      <w:marRight w:val="0"/>
      <w:marTop w:val="0"/>
      <w:marBottom w:val="0"/>
      <w:divBdr>
        <w:top w:val="none" w:sz="0" w:space="0" w:color="auto"/>
        <w:left w:val="none" w:sz="0" w:space="0" w:color="auto"/>
        <w:bottom w:val="none" w:sz="0" w:space="0" w:color="auto"/>
        <w:right w:val="none" w:sz="0" w:space="0" w:color="auto"/>
      </w:divBdr>
      <w:divsChild>
        <w:div w:id="1428380094">
          <w:marLeft w:val="0"/>
          <w:marRight w:val="0"/>
          <w:marTop w:val="240"/>
          <w:marBottom w:val="240"/>
          <w:divBdr>
            <w:top w:val="none" w:sz="0" w:space="0" w:color="auto"/>
            <w:left w:val="none" w:sz="0" w:space="0" w:color="auto"/>
            <w:bottom w:val="none" w:sz="0" w:space="0" w:color="auto"/>
            <w:right w:val="none" w:sz="0" w:space="0" w:color="auto"/>
          </w:divBdr>
        </w:div>
        <w:div w:id="19626106">
          <w:marLeft w:val="0"/>
          <w:marRight w:val="0"/>
          <w:marTop w:val="240"/>
          <w:marBottom w:val="240"/>
          <w:divBdr>
            <w:top w:val="none" w:sz="0" w:space="0" w:color="auto"/>
            <w:left w:val="none" w:sz="0" w:space="0" w:color="auto"/>
            <w:bottom w:val="none" w:sz="0" w:space="0" w:color="auto"/>
            <w:right w:val="none" w:sz="0" w:space="0" w:color="auto"/>
          </w:divBdr>
        </w:div>
      </w:divsChild>
    </w:div>
    <w:div w:id="329605710">
      <w:bodyDiv w:val="1"/>
      <w:marLeft w:val="0"/>
      <w:marRight w:val="0"/>
      <w:marTop w:val="0"/>
      <w:marBottom w:val="0"/>
      <w:divBdr>
        <w:top w:val="none" w:sz="0" w:space="0" w:color="auto"/>
        <w:left w:val="none" w:sz="0" w:space="0" w:color="auto"/>
        <w:bottom w:val="none" w:sz="0" w:space="0" w:color="auto"/>
        <w:right w:val="none" w:sz="0" w:space="0" w:color="auto"/>
      </w:divBdr>
      <w:divsChild>
        <w:div w:id="1438062576">
          <w:marLeft w:val="0"/>
          <w:marRight w:val="0"/>
          <w:marTop w:val="240"/>
          <w:marBottom w:val="240"/>
          <w:divBdr>
            <w:top w:val="none" w:sz="0" w:space="0" w:color="auto"/>
            <w:left w:val="none" w:sz="0" w:space="0" w:color="auto"/>
            <w:bottom w:val="none" w:sz="0" w:space="0" w:color="auto"/>
            <w:right w:val="none" w:sz="0" w:space="0" w:color="auto"/>
          </w:divBdr>
        </w:div>
        <w:div w:id="1927954038">
          <w:marLeft w:val="0"/>
          <w:marRight w:val="0"/>
          <w:marTop w:val="240"/>
          <w:marBottom w:val="240"/>
          <w:divBdr>
            <w:top w:val="none" w:sz="0" w:space="0" w:color="auto"/>
            <w:left w:val="none" w:sz="0" w:space="0" w:color="auto"/>
            <w:bottom w:val="none" w:sz="0" w:space="0" w:color="auto"/>
            <w:right w:val="none" w:sz="0" w:space="0" w:color="auto"/>
          </w:divBdr>
        </w:div>
        <w:div w:id="1613586737">
          <w:marLeft w:val="0"/>
          <w:marRight w:val="0"/>
          <w:marTop w:val="240"/>
          <w:marBottom w:val="240"/>
          <w:divBdr>
            <w:top w:val="none" w:sz="0" w:space="0" w:color="auto"/>
            <w:left w:val="none" w:sz="0" w:space="0" w:color="auto"/>
            <w:bottom w:val="none" w:sz="0" w:space="0" w:color="auto"/>
            <w:right w:val="none" w:sz="0" w:space="0" w:color="auto"/>
          </w:divBdr>
        </w:div>
        <w:div w:id="950822081">
          <w:marLeft w:val="0"/>
          <w:marRight w:val="0"/>
          <w:marTop w:val="240"/>
          <w:marBottom w:val="240"/>
          <w:divBdr>
            <w:top w:val="none" w:sz="0" w:space="0" w:color="auto"/>
            <w:left w:val="none" w:sz="0" w:space="0" w:color="auto"/>
            <w:bottom w:val="none" w:sz="0" w:space="0" w:color="auto"/>
            <w:right w:val="none" w:sz="0" w:space="0" w:color="auto"/>
          </w:divBdr>
        </w:div>
      </w:divsChild>
    </w:div>
    <w:div w:id="460926184">
      <w:bodyDiv w:val="1"/>
      <w:marLeft w:val="0"/>
      <w:marRight w:val="0"/>
      <w:marTop w:val="0"/>
      <w:marBottom w:val="0"/>
      <w:divBdr>
        <w:top w:val="none" w:sz="0" w:space="0" w:color="auto"/>
        <w:left w:val="none" w:sz="0" w:space="0" w:color="auto"/>
        <w:bottom w:val="none" w:sz="0" w:space="0" w:color="auto"/>
        <w:right w:val="none" w:sz="0" w:space="0" w:color="auto"/>
      </w:divBdr>
      <w:divsChild>
        <w:div w:id="1779908696">
          <w:marLeft w:val="0"/>
          <w:marRight w:val="0"/>
          <w:marTop w:val="240"/>
          <w:marBottom w:val="240"/>
          <w:divBdr>
            <w:top w:val="none" w:sz="0" w:space="0" w:color="auto"/>
            <w:left w:val="none" w:sz="0" w:space="0" w:color="auto"/>
            <w:bottom w:val="none" w:sz="0" w:space="0" w:color="auto"/>
            <w:right w:val="none" w:sz="0" w:space="0" w:color="auto"/>
          </w:divBdr>
        </w:div>
        <w:div w:id="446972620">
          <w:marLeft w:val="0"/>
          <w:marRight w:val="0"/>
          <w:marTop w:val="240"/>
          <w:marBottom w:val="240"/>
          <w:divBdr>
            <w:top w:val="none" w:sz="0" w:space="0" w:color="auto"/>
            <w:left w:val="none" w:sz="0" w:space="0" w:color="auto"/>
            <w:bottom w:val="none" w:sz="0" w:space="0" w:color="auto"/>
            <w:right w:val="none" w:sz="0" w:space="0" w:color="auto"/>
          </w:divBdr>
        </w:div>
      </w:divsChild>
    </w:div>
    <w:div w:id="568855645">
      <w:bodyDiv w:val="1"/>
      <w:marLeft w:val="0"/>
      <w:marRight w:val="0"/>
      <w:marTop w:val="0"/>
      <w:marBottom w:val="0"/>
      <w:divBdr>
        <w:top w:val="none" w:sz="0" w:space="0" w:color="auto"/>
        <w:left w:val="none" w:sz="0" w:space="0" w:color="auto"/>
        <w:bottom w:val="none" w:sz="0" w:space="0" w:color="auto"/>
        <w:right w:val="none" w:sz="0" w:space="0" w:color="auto"/>
      </w:divBdr>
      <w:divsChild>
        <w:div w:id="1072238395">
          <w:marLeft w:val="0"/>
          <w:marRight w:val="0"/>
          <w:marTop w:val="240"/>
          <w:marBottom w:val="240"/>
          <w:divBdr>
            <w:top w:val="none" w:sz="0" w:space="0" w:color="auto"/>
            <w:left w:val="none" w:sz="0" w:space="0" w:color="auto"/>
            <w:bottom w:val="none" w:sz="0" w:space="0" w:color="auto"/>
            <w:right w:val="none" w:sz="0" w:space="0" w:color="auto"/>
          </w:divBdr>
        </w:div>
        <w:div w:id="1541357393">
          <w:marLeft w:val="0"/>
          <w:marRight w:val="0"/>
          <w:marTop w:val="240"/>
          <w:marBottom w:val="240"/>
          <w:divBdr>
            <w:top w:val="none" w:sz="0" w:space="0" w:color="auto"/>
            <w:left w:val="none" w:sz="0" w:space="0" w:color="auto"/>
            <w:bottom w:val="none" w:sz="0" w:space="0" w:color="auto"/>
            <w:right w:val="none" w:sz="0" w:space="0" w:color="auto"/>
          </w:divBdr>
        </w:div>
      </w:divsChild>
    </w:div>
    <w:div w:id="569732839">
      <w:bodyDiv w:val="1"/>
      <w:marLeft w:val="0"/>
      <w:marRight w:val="0"/>
      <w:marTop w:val="0"/>
      <w:marBottom w:val="0"/>
      <w:divBdr>
        <w:top w:val="none" w:sz="0" w:space="0" w:color="auto"/>
        <w:left w:val="none" w:sz="0" w:space="0" w:color="auto"/>
        <w:bottom w:val="none" w:sz="0" w:space="0" w:color="auto"/>
        <w:right w:val="none" w:sz="0" w:space="0" w:color="auto"/>
      </w:divBdr>
    </w:div>
    <w:div w:id="612135288">
      <w:bodyDiv w:val="1"/>
      <w:marLeft w:val="0"/>
      <w:marRight w:val="0"/>
      <w:marTop w:val="0"/>
      <w:marBottom w:val="0"/>
      <w:divBdr>
        <w:top w:val="none" w:sz="0" w:space="0" w:color="auto"/>
        <w:left w:val="none" w:sz="0" w:space="0" w:color="auto"/>
        <w:bottom w:val="none" w:sz="0" w:space="0" w:color="auto"/>
        <w:right w:val="none" w:sz="0" w:space="0" w:color="auto"/>
      </w:divBdr>
    </w:div>
    <w:div w:id="637146145">
      <w:bodyDiv w:val="1"/>
      <w:marLeft w:val="0"/>
      <w:marRight w:val="0"/>
      <w:marTop w:val="0"/>
      <w:marBottom w:val="0"/>
      <w:divBdr>
        <w:top w:val="none" w:sz="0" w:space="0" w:color="auto"/>
        <w:left w:val="none" w:sz="0" w:space="0" w:color="auto"/>
        <w:bottom w:val="none" w:sz="0" w:space="0" w:color="auto"/>
        <w:right w:val="none" w:sz="0" w:space="0" w:color="auto"/>
      </w:divBdr>
      <w:divsChild>
        <w:div w:id="1913807022">
          <w:marLeft w:val="0"/>
          <w:marRight w:val="0"/>
          <w:marTop w:val="240"/>
          <w:marBottom w:val="240"/>
          <w:divBdr>
            <w:top w:val="none" w:sz="0" w:space="0" w:color="auto"/>
            <w:left w:val="none" w:sz="0" w:space="0" w:color="auto"/>
            <w:bottom w:val="none" w:sz="0" w:space="0" w:color="auto"/>
            <w:right w:val="none" w:sz="0" w:space="0" w:color="auto"/>
          </w:divBdr>
        </w:div>
        <w:div w:id="249001546">
          <w:marLeft w:val="0"/>
          <w:marRight w:val="0"/>
          <w:marTop w:val="240"/>
          <w:marBottom w:val="240"/>
          <w:divBdr>
            <w:top w:val="none" w:sz="0" w:space="0" w:color="auto"/>
            <w:left w:val="none" w:sz="0" w:space="0" w:color="auto"/>
            <w:bottom w:val="none" w:sz="0" w:space="0" w:color="auto"/>
            <w:right w:val="none" w:sz="0" w:space="0" w:color="auto"/>
          </w:divBdr>
        </w:div>
      </w:divsChild>
    </w:div>
    <w:div w:id="849562811">
      <w:bodyDiv w:val="1"/>
      <w:marLeft w:val="0"/>
      <w:marRight w:val="0"/>
      <w:marTop w:val="0"/>
      <w:marBottom w:val="0"/>
      <w:divBdr>
        <w:top w:val="none" w:sz="0" w:space="0" w:color="auto"/>
        <w:left w:val="none" w:sz="0" w:space="0" w:color="auto"/>
        <w:bottom w:val="none" w:sz="0" w:space="0" w:color="auto"/>
        <w:right w:val="none" w:sz="0" w:space="0" w:color="auto"/>
      </w:divBdr>
    </w:div>
    <w:div w:id="968629839">
      <w:bodyDiv w:val="1"/>
      <w:marLeft w:val="0"/>
      <w:marRight w:val="0"/>
      <w:marTop w:val="0"/>
      <w:marBottom w:val="0"/>
      <w:divBdr>
        <w:top w:val="none" w:sz="0" w:space="0" w:color="auto"/>
        <w:left w:val="none" w:sz="0" w:space="0" w:color="auto"/>
        <w:bottom w:val="none" w:sz="0" w:space="0" w:color="auto"/>
        <w:right w:val="none" w:sz="0" w:space="0" w:color="auto"/>
      </w:divBdr>
      <w:divsChild>
        <w:div w:id="527909123">
          <w:marLeft w:val="0"/>
          <w:marRight w:val="0"/>
          <w:marTop w:val="240"/>
          <w:marBottom w:val="240"/>
          <w:divBdr>
            <w:top w:val="none" w:sz="0" w:space="0" w:color="auto"/>
            <w:left w:val="none" w:sz="0" w:space="0" w:color="auto"/>
            <w:bottom w:val="none" w:sz="0" w:space="0" w:color="auto"/>
            <w:right w:val="none" w:sz="0" w:space="0" w:color="auto"/>
          </w:divBdr>
        </w:div>
        <w:div w:id="416371002">
          <w:marLeft w:val="0"/>
          <w:marRight w:val="0"/>
          <w:marTop w:val="240"/>
          <w:marBottom w:val="240"/>
          <w:divBdr>
            <w:top w:val="none" w:sz="0" w:space="0" w:color="auto"/>
            <w:left w:val="none" w:sz="0" w:space="0" w:color="auto"/>
            <w:bottom w:val="none" w:sz="0" w:space="0" w:color="auto"/>
            <w:right w:val="none" w:sz="0" w:space="0" w:color="auto"/>
          </w:divBdr>
        </w:div>
      </w:divsChild>
    </w:div>
    <w:div w:id="998921883">
      <w:bodyDiv w:val="1"/>
      <w:marLeft w:val="0"/>
      <w:marRight w:val="0"/>
      <w:marTop w:val="0"/>
      <w:marBottom w:val="0"/>
      <w:divBdr>
        <w:top w:val="none" w:sz="0" w:space="0" w:color="auto"/>
        <w:left w:val="none" w:sz="0" w:space="0" w:color="auto"/>
        <w:bottom w:val="none" w:sz="0" w:space="0" w:color="auto"/>
        <w:right w:val="none" w:sz="0" w:space="0" w:color="auto"/>
      </w:divBdr>
    </w:div>
    <w:div w:id="1018501488">
      <w:bodyDiv w:val="1"/>
      <w:marLeft w:val="0"/>
      <w:marRight w:val="0"/>
      <w:marTop w:val="0"/>
      <w:marBottom w:val="0"/>
      <w:divBdr>
        <w:top w:val="none" w:sz="0" w:space="0" w:color="auto"/>
        <w:left w:val="none" w:sz="0" w:space="0" w:color="auto"/>
        <w:bottom w:val="none" w:sz="0" w:space="0" w:color="auto"/>
        <w:right w:val="none" w:sz="0" w:space="0" w:color="auto"/>
      </w:divBdr>
    </w:div>
    <w:div w:id="1224102049">
      <w:bodyDiv w:val="1"/>
      <w:marLeft w:val="0"/>
      <w:marRight w:val="0"/>
      <w:marTop w:val="0"/>
      <w:marBottom w:val="0"/>
      <w:divBdr>
        <w:top w:val="none" w:sz="0" w:space="0" w:color="auto"/>
        <w:left w:val="none" w:sz="0" w:space="0" w:color="auto"/>
        <w:bottom w:val="none" w:sz="0" w:space="0" w:color="auto"/>
        <w:right w:val="none" w:sz="0" w:space="0" w:color="auto"/>
      </w:divBdr>
    </w:div>
    <w:div w:id="1359889358">
      <w:bodyDiv w:val="1"/>
      <w:marLeft w:val="0"/>
      <w:marRight w:val="0"/>
      <w:marTop w:val="0"/>
      <w:marBottom w:val="0"/>
      <w:divBdr>
        <w:top w:val="none" w:sz="0" w:space="0" w:color="auto"/>
        <w:left w:val="none" w:sz="0" w:space="0" w:color="auto"/>
        <w:bottom w:val="none" w:sz="0" w:space="0" w:color="auto"/>
        <w:right w:val="none" w:sz="0" w:space="0" w:color="auto"/>
      </w:divBdr>
      <w:divsChild>
        <w:div w:id="1414474725">
          <w:marLeft w:val="0"/>
          <w:marRight w:val="0"/>
          <w:marTop w:val="240"/>
          <w:marBottom w:val="240"/>
          <w:divBdr>
            <w:top w:val="none" w:sz="0" w:space="0" w:color="auto"/>
            <w:left w:val="none" w:sz="0" w:space="0" w:color="auto"/>
            <w:bottom w:val="none" w:sz="0" w:space="0" w:color="auto"/>
            <w:right w:val="none" w:sz="0" w:space="0" w:color="auto"/>
          </w:divBdr>
        </w:div>
        <w:div w:id="123274913">
          <w:marLeft w:val="0"/>
          <w:marRight w:val="0"/>
          <w:marTop w:val="240"/>
          <w:marBottom w:val="240"/>
          <w:divBdr>
            <w:top w:val="none" w:sz="0" w:space="0" w:color="auto"/>
            <w:left w:val="none" w:sz="0" w:space="0" w:color="auto"/>
            <w:bottom w:val="none" w:sz="0" w:space="0" w:color="auto"/>
            <w:right w:val="none" w:sz="0" w:space="0" w:color="auto"/>
          </w:divBdr>
        </w:div>
        <w:div w:id="1228683150">
          <w:marLeft w:val="0"/>
          <w:marRight w:val="0"/>
          <w:marTop w:val="240"/>
          <w:marBottom w:val="240"/>
          <w:divBdr>
            <w:top w:val="none" w:sz="0" w:space="0" w:color="auto"/>
            <w:left w:val="none" w:sz="0" w:space="0" w:color="auto"/>
            <w:bottom w:val="none" w:sz="0" w:space="0" w:color="auto"/>
            <w:right w:val="none" w:sz="0" w:space="0" w:color="auto"/>
          </w:divBdr>
        </w:div>
      </w:divsChild>
    </w:div>
    <w:div w:id="1400636200">
      <w:bodyDiv w:val="1"/>
      <w:marLeft w:val="0"/>
      <w:marRight w:val="0"/>
      <w:marTop w:val="0"/>
      <w:marBottom w:val="0"/>
      <w:divBdr>
        <w:top w:val="none" w:sz="0" w:space="0" w:color="auto"/>
        <w:left w:val="none" w:sz="0" w:space="0" w:color="auto"/>
        <w:bottom w:val="none" w:sz="0" w:space="0" w:color="auto"/>
        <w:right w:val="none" w:sz="0" w:space="0" w:color="auto"/>
      </w:divBdr>
      <w:divsChild>
        <w:div w:id="1426152536">
          <w:marLeft w:val="0"/>
          <w:marRight w:val="0"/>
          <w:marTop w:val="240"/>
          <w:marBottom w:val="240"/>
          <w:divBdr>
            <w:top w:val="none" w:sz="0" w:space="0" w:color="auto"/>
            <w:left w:val="none" w:sz="0" w:space="0" w:color="auto"/>
            <w:bottom w:val="none" w:sz="0" w:space="0" w:color="auto"/>
            <w:right w:val="none" w:sz="0" w:space="0" w:color="auto"/>
          </w:divBdr>
        </w:div>
        <w:div w:id="1264265896">
          <w:marLeft w:val="0"/>
          <w:marRight w:val="0"/>
          <w:marTop w:val="240"/>
          <w:marBottom w:val="240"/>
          <w:divBdr>
            <w:top w:val="none" w:sz="0" w:space="0" w:color="auto"/>
            <w:left w:val="none" w:sz="0" w:space="0" w:color="auto"/>
            <w:bottom w:val="none" w:sz="0" w:space="0" w:color="auto"/>
            <w:right w:val="none" w:sz="0" w:space="0" w:color="auto"/>
          </w:divBdr>
        </w:div>
        <w:div w:id="2095860667">
          <w:marLeft w:val="0"/>
          <w:marRight w:val="0"/>
          <w:marTop w:val="240"/>
          <w:marBottom w:val="240"/>
          <w:divBdr>
            <w:top w:val="none" w:sz="0" w:space="0" w:color="auto"/>
            <w:left w:val="none" w:sz="0" w:space="0" w:color="auto"/>
            <w:bottom w:val="none" w:sz="0" w:space="0" w:color="auto"/>
            <w:right w:val="none" w:sz="0" w:space="0" w:color="auto"/>
          </w:divBdr>
        </w:div>
      </w:divsChild>
    </w:div>
    <w:div w:id="1462922912">
      <w:bodyDiv w:val="1"/>
      <w:marLeft w:val="0"/>
      <w:marRight w:val="0"/>
      <w:marTop w:val="0"/>
      <w:marBottom w:val="0"/>
      <w:divBdr>
        <w:top w:val="none" w:sz="0" w:space="0" w:color="auto"/>
        <w:left w:val="none" w:sz="0" w:space="0" w:color="auto"/>
        <w:bottom w:val="none" w:sz="0" w:space="0" w:color="auto"/>
        <w:right w:val="none" w:sz="0" w:space="0" w:color="auto"/>
      </w:divBdr>
      <w:divsChild>
        <w:div w:id="1842888265">
          <w:marLeft w:val="0"/>
          <w:marRight w:val="0"/>
          <w:marTop w:val="240"/>
          <w:marBottom w:val="240"/>
          <w:divBdr>
            <w:top w:val="none" w:sz="0" w:space="0" w:color="auto"/>
            <w:left w:val="none" w:sz="0" w:space="0" w:color="auto"/>
            <w:bottom w:val="none" w:sz="0" w:space="0" w:color="auto"/>
            <w:right w:val="none" w:sz="0" w:space="0" w:color="auto"/>
          </w:divBdr>
        </w:div>
        <w:div w:id="240407637">
          <w:marLeft w:val="0"/>
          <w:marRight w:val="0"/>
          <w:marTop w:val="240"/>
          <w:marBottom w:val="240"/>
          <w:divBdr>
            <w:top w:val="none" w:sz="0" w:space="0" w:color="auto"/>
            <w:left w:val="none" w:sz="0" w:space="0" w:color="auto"/>
            <w:bottom w:val="none" w:sz="0" w:space="0" w:color="auto"/>
            <w:right w:val="none" w:sz="0" w:space="0" w:color="auto"/>
          </w:divBdr>
        </w:div>
        <w:div w:id="1616056597">
          <w:marLeft w:val="0"/>
          <w:marRight w:val="0"/>
          <w:marTop w:val="240"/>
          <w:marBottom w:val="240"/>
          <w:divBdr>
            <w:top w:val="none" w:sz="0" w:space="0" w:color="auto"/>
            <w:left w:val="none" w:sz="0" w:space="0" w:color="auto"/>
            <w:bottom w:val="none" w:sz="0" w:space="0" w:color="auto"/>
            <w:right w:val="none" w:sz="0" w:space="0" w:color="auto"/>
          </w:divBdr>
        </w:div>
      </w:divsChild>
    </w:div>
    <w:div w:id="1529754636">
      <w:bodyDiv w:val="1"/>
      <w:marLeft w:val="0"/>
      <w:marRight w:val="0"/>
      <w:marTop w:val="0"/>
      <w:marBottom w:val="0"/>
      <w:divBdr>
        <w:top w:val="none" w:sz="0" w:space="0" w:color="auto"/>
        <w:left w:val="none" w:sz="0" w:space="0" w:color="auto"/>
        <w:bottom w:val="none" w:sz="0" w:space="0" w:color="auto"/>
        <w:right w:val="none" w:sz="0" w:space="0" w:color="auto"/>
      </w:divBdr>
      <w:divsChild>
        <w:div w:id="1272931345">
          <w:marLeft w:val="0"/>
          <w:marRight w:val="0"/>
          <w:marTop w:val="240"/>
          <w:marBottom w:val="240"/>
          <w:divBdr>
            <w:top w:val="none" w:sz="0" w:space="0" w:color="auto"/>
            <w:left w:val="none" w:sz="0" w:space="0" w:color="auto"/>
            <w:bottom w:val="none" w:sz="0" w:space="0" w:color="auto"/>
            <w:right w:val="none" w:sz="0" w:space="0" w:color="auto"/>
          </w:divBdr>
        </w:div>
        <w:div w:id="2121876947">
          <w:marLeft w:val="0"/>
          <w:marRight w:val="0"/>
          <w:marTop w:val="240"/>
          <w:marBottom w:val="240"/>
          <w:divBdr>
            <w:top w:val="none" w:sz="0" w:space="0" w:color="auto"/>
            <w:left w:val="none" w:sz="0" w:space="0" w:color="auto"/>
            <w:bottom w:val="none" w:sz="0" w:space="0" w:color="auto"/>
            <w:right w:val="none" w:sz="0" w:space="0" w:color="auto"/>
          </w:divBdr>
        </w:div>
      </w:divsChild>
    </w:div>
    <w:div w:id="1760562297">
      <w:bodyDiv w:val="1"/>
      <w:marLeft w:val="0"/>
      <w:marRight w:val="0"/>
      <w:marTop w:val="0"/>
      <w:marBottom w:val="0"/>
      <w:divBdr>
        <w:top w:val="none" w:sz="0" w:space="0" w:color="auto"/>
        <w:left w:val="none" w:sz="0" w:space="0" w:color="auto"/>
        <w:bottom w:val="none" w:sz="0" w:space="0" w:color="auto"/>
        <w:right w:val="none" w:sz="0" w:space="0" w:color="auto"/>
      </w:divBdr>
      <w:divsChild>
        <w:div w:id="294870226">
          <w:marLeft w:val="0"/>
          <w:marRight w:val="0"/>
          <w:marTop w:val="240"/>
          <w:marBottom w:val="240"/>
          <w:divBdr>
            <w:top w:val="none" w:sz="0" w:space="0" w:color="auto"/>
            <w:left w:val="none" w:sz="0" w:space="0" w:color="auto"/>
            <w:bottom w:val="none" w:sz="0" w:space="0" w:color="auto"/>
            <w:right w:val="none" w:sz="0" w:space="0" w:color="auto"/>
          </w:divBdr>
        </w:div>
        <w:div w:id="283998060">
          <w:marLeft w:val="0"/>
          <w:marRight w:val="0"/>
          <w:marTop w:val="240"/>
          <w:marBottom w:val="240"/>
          <w:divBdr>
            <w:top w:val="none" w:sz="0" w:space="0" w:color="auto"/>
            <w:left w:val="none" w:sz="0" w:space="0" w:color="auto"/>
            <w:bottom w:val="none" w:sz="0" w:space="0" w:color="auto"/>
            <w:right w:val="none" w:sz="0" w:space="0" w:color="auto"/>
          </w:divBdr>
        </w:div>
        <w:div w:id="207567048">
          <w:marLeft w:val="0"/>
          <w:marRight w:val="0"/>
          <w:marTop w:val="240"/>
          <w:marBottom w:val="240"/>
          <w:divBdr>
            <w:top w:val="none" w:sz="0" w:space="0" w:color="auto"/>
            <w:left w:val="none" w:sz="0" w:space="0" w:color="auto"/>
            <w:bottom w:val="none" w:sz="0" w:space="0" w:color="auto"/>
            <w:right w:val="none" w:sz="0" w:space="0" w:color="auto"/>
          </w:divBdr>
        </w:div>
        <w:div w:id="1516192175">
          <w:marLeft w:val="0"/>
          <w:marRight w:val="0"/>
          <w:marTop w:val="240"/>
          <w:marBottom w:val="240"/>
          <w:divBdr>
            <w:top w:val="none" w:sz="0" w:space="0" w:color="auto"/>
            <w:left w:val="none" w:sz="0" w:space="0" w:color="auto"/>
            <w:bottom w:val="none" w:sz="0" w:space="0" w:color="auto"/>
            <w:right w:val="none" w:sz="0" w:space="0" w:color="auto"/>
          </w:divBdr>
        </w:div>
      </w:divsChild>
    </w:div>
    <w:div w:id="1901859985">
      <w:bodyDiv w:val="1"/>
      <w:marLeft w:val="0"/>
      <w:marRight w:val="0"/>
      <w:marTop w:val="0"/>
      <w:marBottom w:val="0"/>
      <w:divBdr>
        <w:top w:val="none" w:sz="0" w:space="0" w:color="auto"/>
        <w:left w:val="none" w:sz="0" w:space="0" w:color="auto"/>
        <w:bottom w:val="none" w:sz="0" w:space="0" w:color="auto"/>
        <w:right w:val="none" w:sz="0" w:space="0" w:color="auto"/>
      </w:divBdr>
      <w:divsChild>
        <w:div w:id="1182820366">
          <w:marLeft w:val="0"/>
          <w:marRight w:val="0"/>
          <w:marTop w:val="240"/>
          <w:marBottom w:val="240"/>
          <w:divBdr>
            <w:top w:val="none" w:sz="0" w:space="0" w:color="auto"/>
            <w:left w:val="none" w:sz="0" w:space="0" w:color="auto"/>
            <w:bottom w:val="none" w:sz="0" w:space="0" w:color="auto"/>
            <w:right w:val="none" w:sz="0" w:space="0" w:color="auto"/>
          </w:divBdr>
        </w:div>
        <w:div w:id="182746020">
          <w:marLeft w:val="0"/>
          <w:marRight w:val="0"/>
          <w:marTop w:val="240"/>
          <w:marBottom w:val="240"/>
          <w:divBdr>
            <w:top w:val="none" w:sz="0" w:space="0" w:color="auto"/>
            <w:left w:val="none" w:sz="0" w:space="0" w:color="auto"/>
            <w:bottom w:val="none" w:sz="0" w:space="0" w:color="auto"/>
            <w:right w:val="none" w:sz="0" w:space="0" w:color="auto"/>
          </w:divBdr>
        </w:div>
      </w:divsChild>
    </w:div>
    <w:div w:id="1910731561">
      <w:bodyDiv w:val="1"/>
      <w:marLeft w:val="0"/>
      <w:marRight w:val="0"/>
      <w:marTop w:val="0"/>
      <w:marBottom w:val="0"/>
      <w:divBdr>
        <w:top w:val="none" w:sz="0" w:space="0" w:color="auto"/>
        <w:left w:val="none" w:sz="0" w:space="0" w:color="auto"/>
        <w:bottom w:val="none" w:sz="0" w:space="0" w:color="auto"/>
        <w:right w:val="none" w:sz="0" w:space="0" w:color="auto"/>
      </w:divBdr>
      <w:divsChild>
        <w:div w:id="1829638192">
          <w:marLeft w:val="0"/>
          <w:marRight w:val="0"/>
          <w:marTop w:val="240"/>
          <w:marBottom w:val="240"/>
          <w:divBdr>
            <w:top w:val="none" w:sz="0" w:space="0" w:color="auto"/>
            <w:left w:val="none" w:sz="0" w:space="0" w:color="auto"/>
            <w:bottom w:val="none" w:sz="0" w:space="0" w:color="auto"/>
            <w:right w:val="none" w:sz="0" w:space="0" w:color="auto"/>
          </w:divBdr>
        </w:div>
        <w:div w:id="103769021">
          <w:marLeft w:val="0"/>
          <w:marRight w:val="0"/>
          <w:marTop w:val="240"/>
          <w:marBottom w:val="240"/>
          <w:divBdr>
            <w:top w:val="none" w:sz="0" w:space="0" w:color="auto"/>
            <w:left w:val="none" w:sz="0" w:space="0" w:color="auto"/>
            <w:bottom w:val="none" w:sz="0" w:space="0" w:color="auto"/>
            <w:right w:val="none" w:sz="0" w:space="0" w:color="auto"/>
          </w:divBdr>
        </w:div>
      </w:divsChild>
    </w:div>
    <w:div w:id="2084255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8</ap:Pages>
  <ap:Words>3292</ap:Words>
  <ap:Characters>18106</ap:Characters>
  <ap:DocSecurity>0</ap:DocSecurity>
  <ap:Lines>150</ap:Lines>
  <ap:Paragraphs>42</ap:Paragraphs>
  <ap:ScaleCrop>false</ap:ScaleCrop>
  <ap:LinksUpToDate>false</ap:LinksUpToDate>
  <ap:CharactersWithSpaces>21356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2026-09-25T12:57:00.0000000Z</dcterms:created>
  <dcterms:modified xsi:type="dcterms:W3CDTF">2026-09-25T12:57:00.0000000Z</dcterms:modified>
  <dc:description>------------------------</dc:description>
  <dc:subject/>
  <keywords/>
  <version/>
  <category/>
</coreProperties>
</file>