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400" w:lineRule="auto"/>
        <w:rPr/>
      </w:pPr>
      <w:r>
        <w:rPr>
          <w:rFonts w:ascii="Poppins" w:cs="Poppins" w:eastAsia="Poppins" w:hAnsi="Poppins"/>
          <w:b w:val="1"/>
          <w:bCs w:val="1"/>
          <w:sz w:val="40"/>
          <w:szCs w:val="40"/>
          <w:rtl w:val="0"/>
        </w:rPr>
        <w:t xml:space="preserve">GP referral form.</w:t>
      </w:r>
      <w:r>
        <w:rPr>
          <w:rtl w:val="0"/>
        </w:rPr>
      </w:r>
    </w:p>
    <w:p w:rsidR="00000000" w:rsidDel="00000000" w:rsidP="00000000" w:rsidRDefault="00000000" w:rsidRPr="00000000" w14:paraId="00000002">
      <w:pPr>
        <w:spacing w:after="220" w:line="260" w:lineRule="auto"/>
        <w:rPr/>
      </w:pPr>
      <w:r>
        <w:rPr>
          <w:color w:val="646f82"/>
          <w:sz w:val="22"/>
          <w:szCs w:val="22"/>
          <w:rtl w:val="0"/>
        </w:rPr>
        <w:t xml:space="preserve">Neurodevelopmental assessments and ADHD titration</w:t>
      </w:r>
      <w:r>
        <w:rPr>
          <w:rtl w:val="0"/>
        </w:rPr>
      </w:r>
    </w:p>
    <w:tbl>
      <w:tblPr>
        <w:tblStyle w:val="Table1"/>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8"/>
        <w:tblGridChange w:id="0">
          <w:tblGrid>
            <w:gridCol w:w="96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1edff" w:val="clear"/>
            <w:tcMar>
              <w:top w:w="180.0" w:type="dxa"/>
              <w:left w:w="220.0" w:type="dxa"/>
              <w:bottom w:w="180.0" w:type="dxa"/>
              <w:right w:w="220.0" w:type="dxa"/>
            </w:tcMar>
          </w:tcPr>
          <w:p w:rsidR="00000000" w:rsidDel="00000000" w:rsidP="00000000" w:rsidRDefault="00000000" w:rsidRPr="00000000" w14:paraId="00000003">
            <w:pPr>
              <w:spacing w:after="80" w:line="260" w:lineRule="auto"/>
              <w:rPr/>
            </w:pPr>
            <w:r>
              <w:rPr>
                <w:b w:val="1"/>
                <w:bCs w:val="1"/>
                <w:rtl w:val="0"/>
              </w:rPr>
              <w:t xml:space="preserve">This form is to be completed by GP surgeries or approved single point of access providers only.</w:t>
            </w:r>
            <w:r>
              <w:rPr>
                <w:rtl w:val="0"/>
              </w:rPr>
            </w:r>
          </w:p>
          <w:p w:rsidR="00000000" w:rsidDel="00000000" w:rsidP="00000000" w:rsidRDefault="00000000" w:rsidRPr="00000000" w14:paraId="00000004">
            <w:pPr>
              <w:spacing w:after="80" w:line="260" w:lineRule="auto"/>
              <w:rPr/>
            </w:pPr>
            <w:r>
              <w:rPr>
                <w:rtl w:val="0"/>
              </w:rPr>
              <w:t xml:space="preserve">Once completed, please email the form to </w:t>
            </w:r>
            <w:hyperlink r:id="rId7">
              <w:r>
                <w:rPr>
                  <w:b w:val="1"/>
                  <w:bCs w:val="1"/>
                  <w:color w:val="5533c4"/>
                  <w:rtl w:val="0"/>
                </w:rPr>
                <w:t xml:space="preserve">ndassessments.referrals@oakdalecentre.org</w:t>
              </w:r>
            </w:hyperlink>
            <w:r>
              <w:rPr>
                <w:rtl w:val="0"/>
              </w:rPr>
              <w:t xml:space="preserve"> so we can proceed with the referral.</w:t>
            </w:r>
          </w:p>
          <w:p w:rsidR="00000000" w:rsidDel="00000000" w:rsidP="00000000" w:rsidRDefault="00000000" w:rsidRPr="00000000" w14:paraId="00000005">
            <w:pPr>
              <w:spacing w:line="260" w:lineRule="auto"/>
              <w:rPr/>
            </w:pPr>
            <w:r>
              <w:rPr>
                <w:color w:val="646f82"/>
                <w:sz w:val="17"/>
                <w:szCs w:val="17"/>
                <w:rtl w:val="0"/>
              </w:rPr>
              <w:t xml:space="preserve">Type directly into the shaded boxes and click the tick boxes to select them.</w:t>
            </w:r>
            <w:r>
              <w:rPr>
                <w:rtl w:val="0"/>
              </w:rPr>
            </w:r>
          </w:p>
        </w:tc>
      </w:tr>
    </w:tbl>
    <w:p w:rsidR="00000000" w:rsidDel="00000000" w:rsidP="00000000" w:rsidRDefault="00000000" w:rsidRPr="00000000" w14:paraId="00000006">
      <w:pPr>
        <w:spacing w:after="240" w:lineRule="auto"/>
        <w:rPr/>
      </w:pPr>
      <w:r>
        <w:rPr>
          <w:rtl w:val="0"/>
        </w:rPr>
      </w:r>
    </w:p>
    <w:tbl>
      <w:tblPr>
        <w:tblStyle w:val="Table2"/>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8"/>
        <w:tblGridChange w:id="0">
          <w:tblGrid>
            <w:gridCol w:w="96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1edff" w:val="clear"/>
          </w:tcPr>
          <w:p w:rsidR="00000000" w:rsidDel="00000000" w:rsidP="00000000" w:rsidRDefault="00000000" w:rsidRPr="00000000" w14:paraId="00000007">
            <w:pPr>
              <w:spacing w:line="260" w:lineRule="auto"/>
              <w:rPr/>
            </w:pPr>
            <w:r>
              <w:rPr>
                <w:rFonts w:ascii="Poppins" w:cs="Poppins" w:eastAsia="Poppins" w:hAnsi="Poppins"/>
                <w:b w:val="1"/>
                <w:bCs w:val="1"/>
                <w:color w:val="5533c4"/>
                <w:sz w:val="22"/>
                <w:szCs w:val="22"/>
                <w:rtl w:val="0"/>
              </w:rPr>
              <w:t xml:space="preserve">1. Eligibility confirmations.</w:t>
            </w:r>
            <w:r>
              <w:rPr>
                <w:rtl w:val="0"/>
              </w:rPr>
            </w:r>
          </w:p>
        </w:tc>
      </w:tr>
    </w:tbl>
    <w:p w:rsidR="00000000" w:rsidDel="00000000" w:rsidP="00000000" w:rsidRDefault="00000000" w:rsidRPr="00000000" w14:paraId="00000008">
      <w:pPr>
        <w:spacing w:after="60" w:lineRule="auto"/>
        <w:rPr/>
      </w:pPr>
      <w:r>
        <w:rPr>
          <w:rtl w:val="0"/>
        </w:rPr>
      </w:r>
    </w:p>
    <w:p w:rsidR="00000000" w:rsidDel="00000000" w:rsidP="00000000" w:rsidRDefault="00000000" w:rsidRPr="00000000" w14:paraId="00000009">
      <w:pPr>
        <w:spacing w:after="60" w:line="260" w:lineRule="auto"/>
        <w:rPr>
          <w:color w:val="646f82"/>
          <w:sz w:val="17"/>
          <w:szCs w:val="17"/>
        </w:rPr>
      </w:pPr>
      <w:r>
        <w:rPr>
          <w:color w:val="646f82"/>
          <w:sz w:val="17"/>
          <w:szCs w:val="17"/>
          <w:rtl w:val="0"/>
        </w:rPr>
        <w:t xml:space="preserve">Please tick all three boxes to confirm.</w:t>
      </w:r>
    </w:p>
    <w:tbl>
      <w:tblPr>
        <w:tblStyle w:val="Table3"/>
        <w:tblW w:w="9638.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460"/>
        <w:gridCol w:w="9178"/>
        <w:tblGridChange w:id="0">
          <w:tblGrid>
            <w:gridCol w:w="460"/>
            <w:gridCol w:w="917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0A">
            <w:pPr>
              <w:rPr/>
            </w:pPr>
            <w:r>
              <w:rPr>
                <w:rFonts w:ascii="MS Gothic" w:cs="MS Gothic" w:eastAsia="MS Gothic" w:hAnsi="MS Gothic"/>
                <w:rtl w:val="0"/>
              </w:rPr>
              <w:t xml:space="preserve">☐</w:t>
            </w:r>
            <w:r>
              <w:rPr>
                <w:rtl w:val="0"/>
              </w:rPr>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0B">
            <w:pPr>
              <w:spacing w:after="20" w:line="260" w:lineRule="auto"/>
              <w:rPr/>
            </w:pPr>
            <w:r>
              <w:rPr>
                <w:rtl w:val="0"/>
              </w:rPr>
              <w:t xml:space="preserve">I confirm the patient is not in the Armed Forces (serving or recently discharged from the armed forces) or a secure or detained person (detained under the Mental Health Act, or temporarily released from prison, courts, a secure children's home, an immigration removal centre or a young offender institution).</w:t>
            </w:r>
          </w:p>
          <w:p w:rsidR="00000000" w:rsidDel="00000000" w:rsidP="00000000" w:rsidRDefault="00000000" w:rsidRPr="00000000" w14:paraId="0000000C">
            <w:pPr>
              <w:spacing w:line="260" w:lineRule="auto"/>
              <w:rPr/>
            </w:pPr>
            <w:r>
              <w:rPr>
                <w:color w:val="646f82"/>
                <w:sz w:val="17"/>
                <w:szCs w:val="17"/>
                <w:rtl w:val="0"/>
              </w:rPr>
              <w:t xml:space="preserve">Those described above are not eligible for Right to Choose.</w:t>
            </w:r>
            <w:r>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0D">
            <w:pPr>
              <w:rPr/>
            </w:pPr>
            <w:r>
              <w:rPr>
                <w:rFonts w:ascii="MS Gothic" w:cs="MS Gothic" w:eastAsia="MS Gothic" w:hAnsi="MS Gothic"/>
                <w:rtl w:val="0"/>
              </w:rPr>
              <w:t xml:space="preserve">☐</w:t>
            </w:r>
            <w:r>
              <w:rPr>
                <w:rtl w:val="0"/>
              </w:rPr>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0E">
            <w:pPr>
              <w:spacing w:line="260" w:lineRule="auto"/>
              <w:rPr/>
            </w:pPr>
            <w:r>
              <w:rPr>
                <w:rtl w:val="0"/>
              </w:rPr>
              <w:t xml:space="preserve">I confirm we will inform Oakdale if the patient's circumstances change in relation to the above.</w:t>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0F">
            <w:pPr>
              <w:rPr/>
            </w:pPr>
            <w:r>
              <w:rPr>
                <w:rFonts w:ascii="MS Gothic" w:cs="MS Gothic" w:eastAsia="MS Gothic" w:hAnsi="MS Gothic"/>
                <w:rtl w:val="0"/>
              </w:rPr>
              <w:t xml:space="preserve">☐</w:t>
            </w:r>
            <w:r>
              <w:rPr>
                <w:rtl w:val="0"/>
              </w:rPr>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10">
            <w:pPr>
              <w:spacing w:line="260" w:lineRule="auto"/>
              <w:rPr/>
            </w:pPr>
            <w:r>
              <w:rPr>
                <w:rtl w:val="0"/>
              </w:rPr>
              <w:t xml:space="preserve">I confirm the patient being referred is a patient at this GP practice, and that I work for the GP surgery (either clinical or administrative).</w:t>
            </w:r>
          </w:p>
        </w:tc>
      </w:tr>
    </w:tbl>
    <w:p w:rsidR="00000000" w:rsidDel="00000000" w:rsidP="00000000" w:rsidRDefault="00000000" w:rsidRPr="00000000" w14:paraId="00000011">
      <w:pPr>
        <w:spacing w:after="240" w:lineRule="auto"/>
        <w:rPr/>
      </w:pPr>
      <w:r>
        <w:rPr>
          <w:rtl w:val="0"/>
        </w:rPr>
      </w:r>
    </w:p>
    <w:tbl>
      <w:tblPr>
        <w:tblStyle w:val="Table4"/>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8"/>
        <w:tblGridChange w:id="0">
          <w:tblGrid>
            <w:gridCol w:w="96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1edff" w:val="clear"/>
          </w:tcPr>
          <w:p w:rsidR="00000000" w:rsidDel="00000000" w:rsidP="00000000" w:rsidRDefault="00000000" w:rsidRPr="00000000" w14:paraId="00000012">
            <w:pPr>
              <w:spacing w:line="260" w:lineRule="auto"/>
              <w:rPr/>
            </w:pPr>
            <w:r>
              <w:rPr>
                <w:rFonts w:ascii="Poppins" w:cs="Poppins" w:eastAsia="Poppins" w:hAnsi="Poppins"/>
                <w:b w:val="1"/>
                <w:bCs w:val="1"/>
                <w:color w:val="5533c4"/>
                <w:sz w:val="22"/>
                <w:szCs w:val="22"/>
                <w:rtl w:val="0"/>
              </w:rPr>
              <w:t xml:space="preserve">2. Referrer details.</w:t>
            </w:r>
            <w:r>
              <w:rPr>
                <w:rtl w:val="0"/>
              </w:rPr>
            </w:r>
          </w:p>
        </w:tc>
      </w:tr>
    </w:tbl>
    <w:p w:rsidR="00000000" w:rsidDel="00000000" w:rsidP="00000000" w:rsidRDefault="00000000" w:rsidRPr="00000000" w14:paraId="00000013">
      <w:pPr>
        <w:spacing w:after="60" w:lineRule="auto"/>
        <w:rPr/>
      </w:pPr>
      <w:r>
        <w:rPr>
          <w:rtl w:val="0"/>
        </w:rPr>
      </w:r>
    </w:p>
    <w:tbl>
      <w:tblPr>
        <w:tblStyle w:val="Table5"/>
        <w:tblW w:w="9638.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3300"/>
        <w:gridCol w:w="6338"/>
        <w:tblGridChange w:id="0">
          <w:tblGrid>
            <w:gridCol w:w="3300"/>
            <w:gridCol w:w="6338"/>
          </w:tblGrid>
        </w:tblGridChange>
      </w:tblGrid>
      <w:tr>
        <w:trPr>
          <w:cantSplit w:val="0"/>
          <w:trHeight w:val="420" w:hRule="atLeast"/>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80.0" w:type="dxa"/>
            </w:tcMar>
            <w:vAlign w:val="center"/>
          </w:tcPr>
          <w:p w:rsidR="00000000" w:rsidDel="00000000" w:rsidP="00000000" w:rsidRDefault="00000000" w:rsidRPr="00000000" w14:paraId="00000014">
            <w:pPr>
              <w:spacing w:line="260" w:lineRule="auto"/>
              <w:rPr/>
            </w:pPr>
            <w:r>
              <w:rPr>
                <w:rtl w:val="0"/>
              </w:rPr>
              <w:t xml:space="preserve">Form submission date</w:t>
            </w:r>
          </w:p>
        </w:tc>
        <w:tc>
          <w:tcPr>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15">
            <w:pPr>
              <w:spacing w:line="260" w:lineRule="auto"/>
              <w:rPr/>
            </w:pPr>
            <w:r>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80.0" w:type="dxa"/>
            </w:tcMar>
            <w:vAlign w:val="center"/>
          </w:tcPr>
          <w:p w:rsidR="00000000" w:rsidDel="00000000" w:rsidP="00000000" w:rsidRDefault="00000000" w:rsidRPr="00000000" w14:paraId="00000016">
            <w:pPr>
              <w:spacing w:line="260" w:lineRule="auto"/>
              <w:rPr/>
            </w:pPr>
            <w:r>
              <w:rPr>
                <w:rtl w:val="0"/>
              </w:rPr>
              <w:t xml:space="preserve">Name of person completing this form</w:t>
            </w:r>
          </w:p>
        </w:tc>
        <w:tc>
          <w:tcPr>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17">
            <w:pPr>
              <w:spacing w:line="260" w:lineRule="auto"/>
              <w:rPr/>
            </w:pPr>
            <w:r>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80.0" w:type="dxa"/>
            </w:tcMar>
            <w:vAlign w:val="center"/>
          </w:tcPr>
          <w:p w:rsidR="00000000" w:rsidDel="00000000" w:rsidP="00000000" w:rsidRDefault="00000000" w:rsidRPr="00000000" w14:paraId="00000018">
            <w:pPr>
              <w:spacing w:line="260" w:lineRule="auto"/>
              <w:rPr/>
            </w:pPr>
            <w:r>
              <w:rPr>
                <w:rtl w:val="0"/>
              </w:rPr>
              <w:t xml:space="preserve">Designation of person completing this form</w:t>
            </w:r>
          </w:p>
        </w:tc>
        <w:tc>
          <w:tcPr>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19">
            <w:pPr>
              <w:spacing w:line="260" w:lineRule="auto"/>
              <w:rPr/>
            </w:pPr>
            <w:r>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80.0" w:type="dxa"/>
            </w:tcMar>
            <w:vAlign w:val="center"/>
          </w:tcPr>
          <w:p w:rsidR="00000000" w:rsidDel="00000000" w:rsidP="00000000" w:rsidRDefault="00000000" w:rsidRPr="00000000" w14:paraId="0000001A">
            <w:pPr>
              <w:spacing w:line="260" w:lineRule="auto"/>
              <w:rPr/>
            </w:pPr>
            <w:r>
              <w:rPr>
                <w:rtl w:val="0"/>
              </w:rPr>
              <w:t xml:space="preserve">Client's GP name (if different to above)</w:t>
            </w:r>
          </w:p>
        </w:tc>
        <w:tc>
          <w:tcPr>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1B">
            <w:pPr>
              <w:spacing w:line="260" w:lineRule="auto"/>
              <w:rPr/>
            </w:pPr>
            <w:r>
              <w:rPr>
                <w:rtl w:val="0"/>
              </w:rPr>
            </w:r>
          </w:p>
        </w:tc>
      </w:tr>
      <w:tr>
        <w:trPr>
          <w:cantSplit w:val="0"/>
          <w:trHeight w:val="900" w:hRule="atLeast"/>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80.0" w:type="dxa"/>
            </w:tcMar>
            <w:vAlign w:val="center"/>
          </w:tcPr>
          <w:p w:rsidR="00000000" w:rsidDel="00000000" w:rsidP="00000000" w:rsidRDefault="00000000" w:rsidRPr="00000000" w14:paraId="0000001C">
            <w:pPr>
              <w:spacing w:line="260" w:lineRule="auto"/>
              <w:rPr/>
            </w:pPr>
            <w:r>
              <w:rPr>
                <w:rtl w:val="0"/>
              </w:rPr>
              <w:t xml:space="preserve">GP practice address</w:t>
            </w:r>
          </w:p>
        </w:tc>
        <w:tc>
          <w:tcPr>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1D">
            <w:pPr>
              <w:spacing w:line="260" w:lineRule="auto"/>
              <w:rPr/>
            </w:pPr>
            <w:r>
              <w:rPr>
                <w:rtl w:val="0"/>
              </w:rPr>
            </w:r>
          </w:p>
          <w:p w:rsidR="00000000" w:rsidDel="00000000" w:rsidP="00000000" w:rsidRDefault="00000000" w:rsidRPr="00000000" w14:paraId="0000001E">
            <w:pPr>
              <w:spacing w:line="260" w:lineRule="auto"/>
              <w:rPr/>
            </w:pPr>
            <w:r>
              <w:rPr>
                <w:rtl w:val="0"/>
              </w:rPr>
            </w:r>
          </w:p>
          <w:p w:rsidR="00000000" w:rsidDel="00000000" w:rsidP="00000000" w:rsidRDefault="00000000" w:rsidRPr="00000000" w14:paraId="0000001F">
            <w:pPr>
              <w:spacing w:line="260" w:lineRule="auto"/>
              <w:rPr/>
            </w:pPr>
            <w:r>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80.0" w:type="dxa"/>
            </w:tcMar>
            <w:vAlign w:val="center"/>
          </w:tcPr>
          <w:p w:rsidR="00000000" w:rsidDel="00000000" w:rsidP="00000000" w:rsidRDefault="00000000" w:rsidRPr="00000000" w14:paraId="00000020">
            <w:pPr>
              <w:spacing w:line="260" w:lineRule="auto"/>
              <w:rPr/>
            </w:pPr>
            <w:r>
              <w:rPr>
                <w:rtl w:val="0"/>
              </w:rPr>
              <w:t xml:space="preserve">GP practice phone number</w:t>
            </w:r>
          </w:p>
        </w:tc>
        <w:tc>
          <w:tcPr>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21">
            <w:pPr>
              <w:spacing w:line="260" w:lineRule="auto"/>
              <w:rPr/>
            </w:pPr>
            <w:r>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80.0" w:type="dxa"/>
            </w:tcMar>
            <w:vAlign w:val="center"/>
          </w:tcPr>
          <w:p w:rsidR="00000000" w:rsidDel="00000000" w:rsidP="00000000" w:rsidRDefault="00000000" w:rsidRPr="00000000" w14:paraId="00000022">
            <w:pPr>
              <w:spacing w:line="260" w:lineRule="auto"/>
              <w:rPr/>
            </w:pPr>
            <w:r>
              <w:rPr>
                <w:rtl w:val="0"/>
              </w:rPr>
              <w:t xml:space="preserve">GP surgery email address</w:t>
            </w:r>
          </w:p>
        </w:tc>
        <w:tc>
          <w:tcPr>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23">
            <w:pPr>
              <w:spacing w:line="260" w:lineRule="auto"/>
              <w:rPr/>
            </w:pPr>
            <w:r>
              <w:rPr>
                <w:rtl w:val="0"/>
              </w:rPr>
            </w:r>
          </w:p>
        </w:tc>
      </w:tr>
    </w:tbl>
    <w:p w:rsidR="00000000" w:rsidDel="00000000" w:rsidP="00000000" w:rsidRDefault="00000000" w:rsidRPr="00000000" w14:paraId="00000024">
      <w:pPr>
        <w:spacing w:after="240" w:lineRule="auto"/>
        <w:rPr/>
      </w:pPr>
      <w:r>
        <w:rPr>
          <w:rtl w:val="0"/>
        </w:rPr>
      </w:r>
    </w:p>
    <w:tbl>
      <w:tblPr>
        <w:tblStyle w:val="Table6"/>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8"/>
        <w:tblGridChange w:id="0">
          <w:tblGrid>
            <w:gridCol w:w="96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1edff" w:val="clear"/>
          </w:tcPr>
          <w:p w:rsidR="00000000" w:rsidDel="00000000" w:rsidP="00000000" w:rsidRDefault="00000000" w:rsidRPr="00000000" w14:paraId="00000025">
            <w:pPr>
              <w:spacing w:line="260" w:lineRule="auto"/>
              <w:rPr/>
            </w:pPr>
            <w:r>
              <w:rPr>
                <w:rFonts w:ascii="Poppins" w:cs="Poppins" w:eastAsia="Poppins" w:hAnsi="Poppins"/>
                <w:b w:val="1"/>
                <w:bCs w:val="1"/>
                <w:color w:val="5533c4"/>
                <w:sz w:val="22"/>
                <w:szCs w:val="22"/>
                <w:rtl w:val="0"/>
              </w:rPr>
              <w:t xml:space="preserve">3. Client details.</w:t>
            </w:r>
            <w:r>
              <w:rPr>
                <w:rtl w:val="0"/>
              </w:rPr>
            </w:r>
          </w:p>
        </w:tc>
      </w:tr>
    </w:tbl>
    <w:p w:rsidR="00000000" w:rsidDel="00000000" w:rsidP="00000000" w:rsidRDefault="00000000" w:rsidRPr="00000000" w14:paraId="00000026">
      <w:pPr>
        <w:spacing w:after="60" w:lineRule="auto"/>
        <w:rPr/>
      </w:pPr>
      <w:r>
        <w:rPr>
          <w:rtl w:val="0"/>
        </w:rPr>
      </w:r>
    </w:p>
    <w:tbl>
      <w:tblPr>
        <w:tblStyle w:val="Table7"/>
        <w:tblW w:w="9638.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3300"/>
        <w:gridCol w:w="6338"/>
        <w:tblGridChange w:id="0">
          <w:tblGrid>
            <w:gridCol w:w="3300"/>
            <w:gridCol w:w="6338"/>
          </w:tblGrid>
        </w:tblGridChange>
      </w:tblGrid>
      <w:tr>
        <w:trPr>
          <w:cantSplit w:val="0"/>
          <w:trHeight w:val="420" w:hRule="atLeast"/>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80.0" w:type="dxa"/>
            </w:tcMar>
            <w:vAlign w:val="center"/>
          </w:tcPr>
          <w:p w:rsidR="00000000" w:rsidDel="00000000" w:rsidP="00000000" w:rsidRDefault="00000000" w:rsidRPr="00000000" w14:paraId="00000027">
            <w:pPr>
              <w:spacing w:line="260" w:lineRule="auto"/>
              <w:rPr/>
            </w:pPr>
            <w:r>
              <w:rPr>
                <w:rtl w:val="0"/>
              </w:rPr>
              <w:t xml:space="preserve">Name of client</w:t>
            </w:r>
          </w:p>
        </w:tc>
        <w:tc>
          <w:tcPr>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28">
            <w:pPr>
              <w:spacing w:line="260" w:lineRule="auto"/>
              <w:rPr/>
            </w:pPr>
            <w:r>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80.0" w:type="dxa"/>
            </w:tcMar>
            <w:vAlign w:val="center"/>
          </w:tcPr>
          <w:p w:rsidR="00000000" w:rsidDel="00000000" w:rsidP="00000000" w:rsidRDefault="00000000" w:rsidRPr="00000000" w14:paraId="00000029">
            <w:pPr>
              <w:spacing w:line="260" w:lineRule="auto"/>
              <w:rPr/>
            </w:pPr>
            <w:r>
              <w:rPr>
                <w:rtl w:val="0"/>
              </w:rPr>
              <w:t xml:space="preserve">Date of birth</w:t>
            </w:r>
          </w:p>
        </w:tc>
        <w:tc>
          <w:tcPr>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2A">
            <w:pPr>
              <w:spacing w:line="260" w:lineRule="auto"/>
              <w:rPr/>
            </w:pPr>
            <w:r>
              <w:rPr>
                <w:rtl w:val="0"/>
              </w:rPr>
            </w:r>
          </w:p>
        </w:tc>
      </w:tr>
      <w:tr>
        <w:trPr>
          <w:cantSplit w:val="0"/>
          <w:trHeight w:val="900" w:hRule="atLeast"/>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80.0" w:type="dxa"/>
            </w:tcMar>
            <w:vAlign w:val="center"/>
          </w:tcPr>
          <w:p w:rsidR="00000000" w:rsidDel="00000000" w:rsidP="00000000" w:rsidRDefault="00000000" w:rsidRPr="00000000" w14:paraId="0000002B">
            <w:pPr>
              <w:spacing w:line="260" w:lineRule="auto"/>
              <w:rPr/>
            </w:pPr>
            <w:r>
              <w:rPr>
                <w:rtl w:val="0"/>
              </w:rPr>
              <w:t xml:space="preserve">Address</w:t>
            </w:r>
          </w:p>
        </w:tc>
        <w:tc>
          <w:tcPr>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2C">
            <w:pPr>
              <w:spacing w:line="260" w:lineRule="auto"/>
              <w:rPr/>
            </w:pPr>
            <w:r>
              <w:rPr>
                <w:rtl w:val="0"/>
              </w:rPr>
            </w:r>
          </w:p>
          <w:p w:rsidR="00000000" w:rsidDel="00000000" w:rsidP="00000000" w:rsidRDefault="00000000" w:rsidRPr="00000000" w14:paraId="0000002D">
            <w:pPr>
              <w:spacing w:line="260" w:lineRule="auto"/>
              <w:rPr/>
            </w:pPr>
            <w:r>
              <w:rPr>
                <w:rtl w:val="0"/>
              </w:rPr>
            </w:r>
          </w:p>
          <w:p w:rsidR="00000000" w:rsidDel="00000000" w:rsidP="00000000" w:rsidRDefault="00000000" w:rsidRPr="00000000" w14:paraId="0000002E">
            <w:pPr>
              <w:spacing w:line="260" w:lineRule="auto"/>
              <w:rPr/>
            </w:pPr>
            <w:r>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80.0" w:type="dxa"/>
            </w:tcMar>
            <w:vAlign w:val="center"/>
          </w:tcPr>
          <w:p w:rsidR="00000000" w:rsidDel="00000000" w:rsidP="00000000" w:rsidRDefault="00000000" w:rsidRPr="00000000" w14:paraId="0000002F">
            <w:pPr>
              <w:spacing w:line="260" w:lineRule="auto"/>
              <w:rPr/>
            </w:pPr>
            <w:r>
              <w:rPr>
                <w:rtl w:val="0"/>
              </w:rPr>
              <w:t xml:space="preserve">Telephone number</w:t>
            </w:r>
          </w:p>
        </w:tc>
        <w:tc>
          <w:tcPr>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30">
            <w:pPr>
              <w:spacing w:line="260" w:lineRule="auto"/>
              <w:rPr/>
            </w:pPr>
            <w:r>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80.0" w:type="dxa"/>
            </w:tcMar>
            <w:vAlign w:val="center"/>
          </w:tcPr>
          <w:p w:rsidR="00000000" w:rsidDel="00000000" w:rsidP="00000000" w:rsidRDefault="00000000" w:rsidRPr="00000000" w14:paraId="00000031">
            <w:pPr>
              <w:spacing w:line="260" w:lineRule="auto"/>
              <w:rPr/>
            </w:pPr>
            <w:r>
              <w:rPr>
                <w:rtl w:val="0"/>
              </w:rPr>
              <w:t xml:space="preserve">Email address</w:t>
            </w:r>
          </w:p>
        </w:tc>
        <w:tc>
          <w:tcPr>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32">
            <w:pPr>
              <w:spacing w:line="260" w:lineRule="auto"/>
              <w:rPr/>
            </w:pPr>
            <w:r>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80.0" w:type="dxa"/>
            </w:tcMar>
            <w:vAlign w:val="center"/>
          </w:tcPr>
          <w:p w:rsidR="00000000" w:rsidDel="00000000" w:rsidP="00000000" w:rsidRDefault="00000000" w:rsidRPr="00000000" w14:paraId="00000033">
            <w:pPr>
              <w:spacing w:line="260" w:lineRule="auto"/>
              <w:rPr/>
            </w:pPr>
            <w:r>
              <w:rPr>
                <w:rtl w:val="0"/>
              </w:rPr>
              <w:t xml:space="preserve">NHS number</w:t>
            </w:r>
          </w:p>
        </w:tc>
        <w:tc>
          <w:tcPr>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34">
            <w:pPr>
              <w:spacing w:line="260" w:lineRule="auto"/>
              <w:rPr/>
            </w:pPr>
            <w:r>
              <w:rPr>
                <w:rtl w:val="0"/>
              </w:rPr>
            </w:r>
          </w:p>
        </w:tc>
      </w:tr>
    </w:tbl>
    <w:p w:rsidR="00000000" w:rsidDel="00000000" w:rsidP="00000000" w:rsidRDefault="00000000" w:rsidRPr="00000000" w14:paraId="00000035">
      <w:pPr>
        <w:spacing w:after="240" w:lineRule="auto"/>
        <w:rPr/>
      </w:pPr>
      <w:r>
        <w:rPr>
          <w:rtl w:val="0"/>
        </w:rPr>
      </w:r>
    </w:p>
    <w:tbl>
      <w:tblPr>
        <w:tblStyle w:val="Table8"/>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8"/>
        <w:tblGridChange w:id="0">
          <w:tblGrid>
            <w:gridCol w:w="96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1edff" w:val="clear"/>
          </w:tcPr>
          <w:p w:rsidR="00000000" w:rsidDel="00000000" w:rsidP="00000000" w:rsidRDefault="00000000" w:rsidRPr="00000000" w14:paraId="00000036">
            <w:pPr>
              <w:spacing w:line="260" w:lineRule="auto"/>
              <w:rPr/>
            </w:pPr>
            <w:r>
              <w:rPr>
                <w:rFonts w:ascii="Poppins" w:cs="Poppins" w:eastAsia="Poppins" w:hAnsi="Poppins"/>
                <w:b w:val="1"/>
                <w:bCs w:val="1"/>
                <w:color w:val="5533c4"/>
                <w:sz w:val="22"/>
                <w:szCs w:val="22"/>
                <w:rtl w:val="0"/>
              </w:rPr>
              <w:t xml:space="preserve">4. Parent or carer details.</w:t>
            </w:r>
            <w:r>
              <w:rPr>
                <w:rtl w:val="0"/>
              </w:rPr>
            </w:r>
          </w:p>
        </w:tc>
      </w:tr>
    </w:tbl>
    <w:p w:rsidR="00000000" w:rsidDel="00000000" w:rsidP="00000000" w:rsidRDefault="00000000" w:rsidRPr="00000000" w14:paraId="00000037">
      <w:pPr>
        <w:spacing w:after="60" w:lineRule="auto"/>
        <w:rPr/>
      </w:pPr>
      <w:r>
        <w:rPr>
          <w:rtl w:val="0"/>
        </w:rPr>
      </w:r>
    </w:p>
    <w:p w:rsidR="00000000" w:rsidDel="00000000" w:rsidP="00000000" w:rsidRDefault="00000000" w:rsidRPr="00000000" w14:paraId="00000038">
      <w:pPr>
        <w:spacing w:after="40" w:line="260" w:lineRule="auto"/>
        <w:rPr/>
      </w:pPr>
      <w:r>
        <w:rPr>
          <w:rtl w:val="0"/>
        </w:rPr>
        <w:t xml:space="preserve">Please complete this section if the client is under 18.</w:t>
      </w:r>
    </w:p>
    <w:p w:rsidR="00000000" w:rsidDel="00000000" w:rsidP="00000000" w:rsidRDefault="00000000" w:rsidRPr="00000000" w14:paraId="00000039">
      <w:pPr>
        <w:spacing w:after="100" w:line="260" w:lineRule="auto"/>
        <w:rPr/>
      </w:pPr>
      <w:r>
        <w:rPr>
          <w:color w:val="646f82"/>
          <w:sz w:val="17"/>
          <w:szCs w:val="17"/>
          <w:rtl w:val="0"/>
        </w:rPr>
        <w:t xml:space="preserve">If the parents are separated but both have parental responsibility, please give contact details for both where possible.</w:t>
      </w:r>
      <w:r>
        <w:rPr>
          <w:rtl w:val="0"/>
        </w:rPr>
      </w:r>
    </w:p>
    <w:tbl>
      <w:tblPr>
        <w:tblStyle w:val="Table9"/>
        <w:tblW w:w="9638.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3300"/>
        <w:gridCol w:w="6338"/>
        <w:tblGridChange w:id="0">
          <w:tblGrid>
            <w:gridCol w:w="3300"/>
            <w:gridCol w:w="6338"/>
          </w:tblGrid>
        </w:tblGridChange>
      </w:tblGrid>
      <w:tr>
        <w:trPr>
          <w:cantSplit w:val="0"/>
          <w:trHeight w:val="420" w:hRule="atLeast"/>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80.0" w:type="dxa"/>
            </w:tcMar>
            <w:vAlign w:val="center"/>
          </w:tcPr>
          <w:p w:rsidR="00000000" w:rsidDel="00000000" w:rsidP="00000000" w:rsidRDefault="00000000" w:rsidRPr="00000000" w14:paraId="0000003A">
            <w:pPr>
              <w:spacing w:line="260" w:lineRule="auto"/>
              <w:rPr/>
            </w:pPr>
            <w:r>
              <w:rPr>
                <w:rtl w:val="0"/>
              </w:rPr>
              <w:t xml:space="preserve">Parent or carer name(s)</w:t>
            </w:r>
          </w:p>
        </w:tc>
        <w:tc>
          <w:tcPr>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3B">
            <w:pPr>
              <w:spacing w:line="260" w:lineRule="auto"/>
              <w:rPr/>
            </w:pPr>
            <w:r>
              <w:rPr>
                <w:rtl w:val="0"/>
              </w:rPr>
            </w:r>
          </w:p>
        </w:tc>
      </w:tr>
      <w:tr>
        <w:trPr>
          <w:cantSplit w:val="0"/>
          <w:trHeight w:val="900" w:hRule="atLeast"/>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80.0" w:type="dxa"/>
            </w:tcMar>
            <w:vAlign w:val="center"/>
          </w:tcPr>
          <w:p w:rsidR="00000000" w:rsidDel="00000000" w:rsidP="00000000" w:rsidRDefault="00000000" w:rsidRPr="00000000" w14:paraId="0000003C">
            <w:pPr>
              <w:spacing w:line="260" w:lineRule="auto"/>
              <w:rPr/>
            </w:pPr>
            <w:r>
              <w:rPr>
                <w:rtl w:val="0"/>
              </w:rPr>
              <w:t xml:space="preserve">Parent or carer address</w:t>
            </w:r>
          </w:p>
        </w:tc>
        <w:tc>
          <w:tcPr>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3D">
            <w:pPr>
              <w:spacing w:line="260" w:lineRule="auto"/>
              <w:rPr/>
            </w:pPr>
            <w:r>
              <w:rPr>
                <w:rtl w:val="0"/>
              </w:rPr>
            </w:r>
          </w:p>
          <w:p w:rsidR="00000000" w:rsidDel="00000000" w:rsidP="00000000" w:rsidRDefault="00000000" w:rsidRPr="00000000" w14:paraId="0000003E">
            <w:pPr>
              <w:spacing w:line="260" w:lineRule="auto"/>
              <w:rPr/>
            </w:pPr>
            <w:r>
              <w:rPr>
                <w:rtl w:val="0"/>
              </w:rPr>
            </w:r>
          </w:p>
          <w:p w:rsidR="00000000" w:rsidDel="00000000" w:rsidP="00000000" w:rsidRDefault="00000000" w:rsidRPr="00000000" w14:paraId="0000003F">
            <w:pPr>
              <w:spacing w:line="260" w:lineRule="auto"/>
              <w:rPr/>
            </w:pPr>
            <w:r>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80.0" w:type="dxa"/>
            </w:tcMar>
            <w:vAlign w:val="center"/>
          </w:tcPr>
          <w:p w:rsidR="00000000" w:rsidDel="00000000" w:rsidP="00000000" w:rsidRDefault="00000000" w:rsidRPr="00000000" w14:paraId="00000040">
            <w:pPr>
              <w:spacing w:line="260" w:lineRule="auto"/>
              <w:rPr/>
            </w:pPr>
            <w:r>
              <w:rPr>
                <w:rtl w:val="0"/>
              </w:rPr>
              <w:t xml:space="preserve">Parent or carer telephone number(s)</w:t>
            </w:r>
          </w:p>
        </w:tc>
        <w:tc>
          <w:tcPr>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41">
            <w:pPr>
              <w:spacing w:line="260" w:lineRule="auto"/>
              <w:rPr/>
            </w:pPr>
            <w:r>
              <w:rPr>
                <w:rtl w:val="0"/>
              </w:rPr>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80.0" w:type="dxa"/>
            </w:tcMar>
            <w:vAlign w:val="center"/>
          </w:tcPr>
          <w:p w:rsidR="00000000" w:rsidDel="00000000" w:rsidP="00000000" w:rsidRDefault="00000000" w:rsidRPr="00000000" w14:paraId="00000042">
            <w:pPr>
              <w:spacing w:line="260" w:lineRule="auto"/>
              <w:rPr/>
            </w:pPr>
            <w:r>
              <w:rPr>
                <w:rtl w:val="0"/>
              </w:rPr>
              <w:t xml:space="preserve">Parent or carer email address</w:t>
            </w:r>
          </w:p>
        </w:tc>
        <w:tc>
          <w:tcPr>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43">
            <w:pPr>
              <w:spacing w:line="260" w:lineRule="auto"/>
              <w:rPr/>
            </w:pPr>
            <w:r>
              <w:rPr>
                <w:rtl w:val="0"/>
              </w:rPr>
            </w:r>
          </w:p>
        </w:tc>
      </w:tr>
      <w:tr>
        <w:trPr>
          <w:cantSplit w:val="0"/>
          <w:tblHeader w:val="0"/>
        </w:trPr>
        <w:tc>
          <w:tcPr>
            <w:gridSpan w:val="2"/>
            <w:tcBorders>
              <w:top w:color="000000" w:space="0" w:sz="0" w:val="nil"/>
              <w:left w:color="000000" w:space="0" w:sz="0" w:val="nil"/>
              <w:bottom w:color="000000" w:space="0" w:sz="0" w:val="nil"/>
              <w:right w:color="000000" w:space="0" w:sz="0" w:val="nil"/>
            </w:tcBorders>
            <w:tcMar>
              <w:top w:w="60.0" w:type="dxa"/>
              <w:left w:w="0.0" w:type="dxa"/>
              <w:bottom w:w="0.0" w:type="dxa"/>
              <w:right w:w="0.0" w:type="dxa"/>
            </w:tcMar>
          </w:tcPr>
          <w:p w:rsidR="00000000" w:rsidDel="00000000" w:rsidP="00000000" w:rsidRDefault="00000000" w:rsidRPr="00000000" w14:paraId="00000044">
            <w:pPr>
              <w:spacing w:after="60" w:line="260" w:lineRule="auto"/>
              <w:rPr/>
            </w:pPr>
            <w:r>
              <w:rPr>
                <w:rtl w:val="0"/>
              </w:rPr>
              <w:t xml:space="preserve">Nursery, school or college details</w:t>
            </w:r>
          </w:p>
        </w:tc>
      </w:tr>
      <w:tr>
        <w:trPr>
          <w:cantSplit w:val="0"/>
          <w:trHeight w:val="720" w:hRule="atLeast"/>
          <w:tblHeader w:val="0"/>
        </w:trPr>
        <w:tc>
          <w:tcPr>
            <w:gridSpan w:val="2"/>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46">
            <w:pPr>
              <w:spacing w:line="260" w:lineRule="auto"/>
              <w:rPr/>
            </w:pPr>
            <w:r>
              <w:rPr>
                <w:rtl w:val="0"/>
              </w:rPr>
            </w:r>
          </w:p>
          <w:p w:rsidR="00000000" w:rsidDel="00000000" w:rsidP="00000000" w:rsidRDefault="00000000" w:rsidRPr="00000000" w14:paraId="00000047">
            <w:pPr>
              <w:spacing w:line="260" w:lineRule="auto"/>
              <w:rPr/>
            </w:pPr>
            <w:r>
              <w:rPr>
                <w:rtl w:val="0"/>
              </w:rPr>
            </w:r>
          </w:p>
          <w:p w:rsidR="00000000" w:rsidDel="00000000" w:rsidP="00000000" w:rsidRDefault="00000000" w:rsidRPr="00000000" w14:paraId="00000048">
            <w:pPr>
              <w:spacing w:line="260" w:lineRule="auto"/>
              <w:rPr/>
            </w:pPr>
            <w:r>
              <w:rPr>
                <w:rtl w:val="0"/>
              </w:rPr>
            </w:r>
          </w:p>
        </w:tc>
      </w:tr>
    </w:tbl>
    <w:p w:rsidR="00000000" w:rsidDel="00000000" w:rsidP="00000000" w:rsidRDefault="00000000" w:rsidRPr="00000000" w14:paraId="0000004A">
      <w:pPr>
        <w:spacing w:after="60" w:lineRule="auto"/>
        <w:rPr/>
      </w:pPr>
      <w:r>
        <w:rPr>
          <w:rtl w:val="0"/>
        </w:rPr>
      </w:r>
    </w:p>
    <w:tbl>
      <w:tblPr>
        <w:tblStyle w:val="Table10"/>
        <w:tblW w:w="9638.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7838"/>
        <w:gridCol w:w="900"/>
        <w:gridCol w:w="900"/>
        <w:tblGridChange w:id="0">
          <w:tblGrid>
            <w:gridCol w:w="7838"/>
            <w:gridCol w:w="900"/>
            <w:gridCol w:w="9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80.0" w:type="dxa"/>
              <w:left w:w="0.0" w:type="dxa"/>
              <w:bottom w:w="80.0" w:type="dxa"/>
              <w:right w:w="120.0" w:type="dxa"/>
            </w:tcMar>
            <w:vAlign w:val="center"/>
          </w:tcPr>
          <w:p w:rsidR="00000000" w:rsidDel="00000000" w:rsidP="00000000" w:rsidRDefault="00000000" w:rsidRPr="00000000" w14:paraId="0000004B">
            <w:pPr>
              <w:spacing w:line="260" w:lineRule="auto"/>
              <w:rPr/>
            </w:pPr>
            <w:r>
              <w:rPr>
                <w:rtl w:val="0"/>
              </w:rPr>
              <w:t xml:space="preserve">To your knowledge, are they in agreement with this referral?</w:t>
            </w:r>
          </w:p>
        </w:tc>
        <w:tc>
          <w:tcPr>
            <w:tcBorders>
              <w:top w:color="000000" w:space="0" w:sz="0" w:val="nil"/>
              <w:left w:color="000000" w:space="0" w:sz="0" w:val="nil"/>
              <w:bottom w:color="000000" w:space="0" w:sz="0" w:val="nil"/>
              <w:right w:color="000000" w:space="0" w:sz="0" w:val="nil"/>
            </w:tcBorders>
            <w:tcMar>
              <w:top w:w="80.0" w:type="dxa"/>
              <w:left w:w="0.0" w:type="dxa"/>
              <w:bottom w:w="80.0" w:type="dxa"/>
              <w:right w:w="0.0" w:type="dxa"/>
            </w:tcMar>
            <w:vAlign w:val="center"/>
          </w:tcPr>
          <w:p w:rsidR="00000000" w:rsidDel="00000000" w:rsidP="00000000" w:rsidRDefault="00000000" w:rsidRPr="00000000" w14:paraId="0000004C">
            <w:pPr>
              <w:rPr/>
            </w:pPr>
            <w:r>
              <w:rPr>
                <w:rtl w:val="0"/>
              </w:rPr>
              <w:t xml:space="preserve">☐  Yes</w:t>
            </w:r>
          </w:p>
        </w:tc>
        <w:tc>
          <w:tcPr>
            <w:tcBorders>
              <w:top w:color="000000" w:space="0" w:sz="0" w:val="nil"/>
              <w:left w:color="000000" w:space="0" w:sz="0" w:val="nil"/>
              <w:bottom w:color="000000" w:space="0" w:sz="0" w:val="nil"/>
              <w:right w:color="000000" w:space="0" w:sz="0" w:val="nil"/>
            </w:tcBorders>
            <w:tcMar>
              <w:top w:w="80.0" w:type="dxa"/>
              <w:left w:w="0.0" w:type="dxa"/>
              <w:bottom w:w="80.0" w:type="dxa"/>
              <w:right w:w="0.0" w:type="dxa"/>
            </w:tcMar>
            <w:vAlign w:val="center"/>
          </w:tcPr>
          <w:p w:rsidR="00000000" w:rsidDel="00000000" w:rsidP="00000000" w:rsidRDefault="00000000" w:rsidRPr="00000000" w14:paraId="0000004D">
            <w:pPr>
              <w:rPr/>
            </w:pPr>
            <w:r>
              <w:rPr>
                <w:rtl w:val="0"/>
              </w:rPr>
              <w:t xml:space="preserve">☐  No</w:t>
            </w:r>
          </w:p>
        </w:tc>
      </w:tr>
    </w:tbl>
    <w:p w:rsidR="00000000" w:rsidDel="00000000" w:rsidP="00000000" w:rsidRDefault="00000000" w:rsidRPr="00000000" w14:paraId="0000004E">
      <w:pPr>
        <w:spacing w:after="240" w:lineRule="auto"/>
        <w:rPr/>
      </w:pPr>
      <w:r>
        <w:rPr>
          <w:rtl w:val="0"/>
        </w:rPr>
      </w:r>
    </w:p>
    <w:tbl>
      <w:tblPr>
        <w:tblStyle w:val="Table11"/>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8"/>
        <w:tblGridChange w:id="0">
          <w:tblGrid>
            <w:gridCol w:w="96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1edff" w:val="clear"/>
          </w:tcPr>
          <w:p w:rsidR="00000000" w:rsidDel="00000000" w:rsidP="00000000" w:rsidRDefault="00000000" w:rsidRPr="00000000" w14:paraId="0000004F">
            <w:pPr>
              <w:spacing w:line="260" w:lineRule="auto"/>
              <w:rPr/>
            </w:pPr>
            <w:r>
              <w:rPr>
                <w:rFonts w:ascii="Poppins" w:cs="Poppins" w:eastAsia="Poppins" w:hAnsi="Poppins"/>
                <w:b w:val="1"/>
                <w:bCs w:val="1"/>
                <w:color w:val="5533c4"/>
                <w:sz w:val="22"/>
                <w:szCs w:val="22"/>
                <w:rtl w:val="0"/>
              </w:rPr>
              <w:t xml:space="preserve">5. Assessment or treatment required.</w:t>
            </w:r>
            <w:r>
              <w:rPr>
                <w:rtl w:val="0"/>
              </w:rPr>
            </w:r>
          </w:p>
        </w:tc>
      </w:tr>
    </w:tbl>
    <w:p w:rsidR="00000000" w:rsidDel="00000000" w:rsidP="00000000" w:rsidRDefault="00000000" w:rsidRPr="00000000" w14:paraId="00000050">
      <w:pPr>
        <w:spacing w:after="60" w:lineRule="auto"/>
        <w:rPr/>
      </w:pPr>
      <w:r>
        <w:rPr>
          <w:rtl w:val="0"/>
        </w:rPr>
      </w:r>
    </w:p>
    <w:p w:rsidR="00000000" w:rsidDel="00000000" w:rsidP="00000000" w:rsidRDefault="00000000" w:rsidRPr="00000000" w14:paraId="00000051">
      <w:pPr>
        <w:spacing w:after="60" w:line="260" w:lineRule="auto"/>
        <w:rPr/>
      </w:pPr>
      <w:r>
        <w:rPr>
          <w:color w:val="646f82"/>
          <w:sz w:val="17"/>
          <w:szCs w:val="17"/>
          <w:rtl w:val="0"/>
        </w:rPr>
        <w:t xml:space="preserve">Please tick one option only.</w:t>
      </w:r>
      <w:r>
        <w:rPr>
          <w:rtl w:val="0"/>
        </w:rPr>
      </w:r>
    </w:p>
    <w:tbl>
      <w:tblPr>
        <w:tblStyle w:val="Table12"/>
        <w:tblW w:w="9638.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460"/>
        <w:gridCol w:w="9178"/>
        <w:tblGridChange w:id="0">
          <w:tblGrid>
            <w:gridCol w:w="460"/>
            <w:gridCol w:w="917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52">
            <w:pPr>
              <w:rPr/>
            </w:pPr>
            <w:r>
              <w:rPr>
                <w:rtl w:val="0"/>
              </w:rPr>
              <w:t xml:space="preserve">☐</w:t>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53">
            <w:pPr>
              <w:spacing w:after="20" w:line="260" w:lineRule="auto"/>
              <w:rPr/>
            </w:pPr>
            <w:r>
              <w:rPr>
                <w:b w:val="1"/>
                <w:bCs w:val="1"/>
                <w:rtl w:val="0"/>
              </w:rPr>
              <w:t xml:space="preserve">Diagnostic assessment for autism</w:t>
            </w:r>
            <w:r>
              <w:rPr>
                <w:rtl w:val="0"/>
              </w:rPr>
            </w:r>
          </w:p>
          <w:p w:rsidR="00000000" w:rsidDel="00000000" w:rsidP="00000000" w:rsidRDefault="00000000" w:rsidRPr="00000000" w14:paraId="00000054">
            <w:pPr>
              <w:spacing w:line="260" w:lineRule="auto"/>
              <w:rPr/>
            </w:pPr>
            <w:r>
              <w:rPr>
                <w:color w:val="646f82"/>
                <w:sz w:val="17"/>
                <w:szCs w:val="17"/>
                <w:rtl w:val="0"/>
              </w:rPr>
              <w:t xml:space="preserve">Clients must be at least 2 years old at the time of referral.</w:t>
            </w:r>
            <w:r>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55">
            <w:pPr>
              <w:rPr/>
            </w:pPr>
            <w:r>
              <w:rPr>
                <w:rtl w:val="0"/>
              </w:rPr>
              <w:t xml:space="preserve">☐</w:t>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56">
            <w:pPr>
              <w:spacing w:after="20" w:line="260" w:lineRule="auto"/>
              <w:rPr/>
            </w:pPr>
            <w:r>
              <w:rPr>
                <w:b w:val="1"/>
                <w:bCs w:val="1"/>
                <w:rtl w:val="0"/>
              </w:rPr>
              <w:t xml:space="preserve">Diagnostic assessment for attention deficit hyperactivity disorder (ADHD) **</w:t>
            </w:r>
            <w:r>
              <w:rPr>
                <w:rtl w:val="0"/>
              </w:rPr>
            </w:r>
          </w:p>
          <w:p w:rsidR="00000000" w:rsidDel="00000000" w:rsidP="00000000" w:rsidRDefault="00000000" w:rsidRPr="00000000" w14:paraId="00000057">
            <w:pPr>
              <w:spacing w:line="260" w:lineRule="auto"/>
              <w:rPr/>
            </w:pPr>
            <w:r>
              <w:rPr>
                <w:color w:val="646f82"/>
                <w:sz w:val="17"/>
                <w:szCs w:val="17"/>
                <w:rtl w:val="0"/>
              </w:rPr>
              <w:t xml:space="preserve">Clients must be at least 6 years old at the time of referral.</w:t>
            </w:r>
            <w:r>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58">
            <w:pPr>
              <w:rPr/>
            </w:pPr>
            <w:r>
              <w:rPr>
                <w:rtl w:val="0"/>
              </w:rPr>
              <w:t xml:space="preserve">☐</w:t>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59">
            <w:pPr>
              <w:spacing w:after="20" w:line="260" w:lineRule="auto"/>
              <w:rPr/>
            </w:pPr>
            <w:r>
              <w:rPr>
                <w:b w:val="1"/>
                <w:bCs w:val="1"/>
                <w:rtl w:val="0"/>
              </w:rPr>
              <w:t xml:space="preserve">Combined neurodevelopmental assessment, including both autism and ADHD **</w:t>
            </w:r>
            <w:r>
              <w:rPr>
                <w:rtl w:val="0"/>
              </w:rPr>
            </w:r>
          </w:p>
          <w:p w:rsidR="00000000" w:rsidDel="00000000" w:rsidP="00000000" w:rsidRDefault="00000000" w:rsidRPr="00000000" w14:paraId="0000005A">
            <w:pPr>
              <w:spacing w:line="260" w:lineRule="auto"/>
              <w:rPr/>
            </w:pPr>
            <w:r>
              <w:rPr>
                <w:color w:val="646f82"/>
                <w:sz w:val="17"/>
                <w:szCs w:val="17"/>
                <w:rtl w:val="0"/>
              </w:rPr>
              <w:t xml:space="preserve">Clients must be at least 6 years old at the time of referral.</w:t>
            </w:r>
            <w:r>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5B">
            <w:pPr>
              <w:rPr/>
            </w:pPr>
            <w:r>
              <w:rPr>
                <w:rtl w:val="0"/>
              </w:rPr>
              <w:t xml:space="preserve">☐</w:t>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5C">
            <w:pPr>
              <w:spacing w:after="20" w:line="260" w:lineRule="auto"/>
              <w:rPr/>
            </w:pPr>
            <w:r>
              <w:rPr>
                <w:b w:val="1"/>
                <w:bCs w:val="1"/>
                <w:rtl w:val="0"/>
              </w:rPr>
              <w:t xml:space="preserve">ADHD titration service only</w:t>
            </w:r>
            <w:r>
              <w:rPr>
                <w:rtl w:val="0"/>
              </w:rPr>
            </w:r>
          </w:p>
          <w:p w:rsidR="00000000" w:rsidDel="00000000" w:rsidP="00000000" w:rsidRDefault="00000000" w:rsidRPr="00000000" w14:paraId="0000005D">
            <w:pPr>
              <w:spacing w:line="260" w:lineRule="auto"/>
              <w:rPr>
                <w:color w:val="646f82"/>
                <w:sz w:val="17"/>
                <w:szCs w:val="17"/>
              </w:rPr>
            </w:pPr>
            <w:r>
              <w:rPr>
                <w:color w:val="646f82"/>
                <w:sz w:val="17"/>
                <w:szCs w:val="17"/>
                <w:rtl w:val="0"/>
              </w:rPr>
              <w:t xml:space="preserve">By selecting this option, you confirm the client already has a diagnosis of ADHD, and that you will send us their ADHD diagnostic report and patient summary. Guidance on how to check that a diagnostic report meets NICE compliance and quality standards is on the For GPs page of our website.</w:t>
            </w:r>
          </w:p>
          <w:p w:rsidR="00000000" w:rsidDel="00000000" w:rsidP="00000000" w:rsidRDefault="00000000" w:rsidRPr="00000000" w14:paraId="0000005E">
            <w:pPr>
              <w:spacing w:line="260" w:lineRule="auto"/>
              <w:rPr>
                <w:color w:val="646f82"/>
                <w:sz w:val="17"/>
                <w:szCs w:val="17"/>
              </w:rPr>
            </w:pPr>
            <w:r>
              <w:rPr>
                <w:rtl w:val="0"/>
              </w:rPr>
            </w:r>
          </w:p>
        </w:tc>
      </w:tr>
    </w:tbl>
    <w:p w:rsidR="00000000" w:rsidDel="00000000" w:rsidP="00000000" w:rsidRDefault="00000000" w:rsidRPr="00000000" w14:paraId="0000005F">
      <w:pPr>
        <w:spacing w:after="60" w:lineRule="auto"/>
        <w:rPr/>
      </w:pPr>
      <w:r>
        <w:rPr>
          <w:rtl w:val="0"/>
        </w:rPr>
      </w:r>
    </w:p>
    <w:p w:rsidR="00000000" w:rsidDel="00000000" w:rsidP="00000000" w:rsidRDefault="00000000" w:rsidRPr="00000000" w14:paraId="00000060">
      <w:pPr>
        <w:spacing w:line="260" w:lineRule="auto"/>
        <w:rPr>
          <w:color w:val="646f82"/>
          <w:sz w:val="17"/>
          <w:szCs w:val="17"/>
        </w:rPr>
      </w:pPr>
      <w:r>
        <w:rPr>
          <w:color w:val="646f82"/>
          <w:sz w:val="17"/>
          <w:szCs w:val="17"/>
          <w:rtl w:val="0"/>
        </w:rPr>
        <w:t xml:space="preserve">** For Oakdale referrals, this includes an ADHD titration pathway if indicated after assessment. Please make sure your patient is aware of this.</w:t>
      </w:r>
    </w:p>
    <w:p>
      <w:pPr>
        <w:spacing w:after="240" w:lineRule="auto"/>
        <w:rPr/>
      </w:pPr>
      <w:r>
        <w:rPr>
          <w:rtl w:val="0"/>
        </w:rPr>
      </w:r>
    </w:p>
    <w:tbl>
      <w:tblPr>
        <w:tblStyle w:val="Table13"/>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8"/>
      </w:tblGrid>
      <w:tr>
        <w:trPr>
          <w:cantSplit w:val="0"/>
          <w:tblHeader w:val="0"/>
        </w:trPr>
        <w:tc>
          <w:tcPr>
            <w:tcBorders>
              <w:top w:color="000000" w:space="0" w:sz="0" w:val="nil"/>
              <w:left w:color="000000" w:space="0" w:sz="0" w:val="nil"/>
              <w:bottom w:color="000000" w:space="0" w:sz="0" w:val="nil"/>
              <w:right w:color="000000" w:space="0" w:sz="0" w:val="nil"/>
            </w:tcBorders>
            <w:shd w:fill="f1edff" w:val="clear"/>
          </w:tcPr>
          <w:p>
            <w:pPr>
              <w:spacing w:line="260" w:lineRule="auto"/>
              <w:rPr/>
            </w:pPr>
            <w:r>
              <w:rPr>
                <w:rFonts w:ascii="Poppins" w:cs="Poppins" w:eastAsia="Poppins" w:hAnsi="Poppins"/>
                <w:b w:val="1"/>
                <w:bCs w:val="1"/>
                <w:color w:val="5533c4"/>
                <w:sz w:val="22"/>
                <w:szCs w:val="22"/>
                <w:rtl w:val="0"/>
              </w:rPr>
              <w:t xml:space="preserve">6. Previous ADHD diagnosis.</w:t>
            </w:r>
            <w:r>
              <w:rPr>
                <w:rtl w:val="0"/>
              </w:rPr>
            </w:r>
          </w:p>
        </w:tc>
      </w:tr>
    </w:tbl>
    <w:p>
      <w:pPr>
        <w:spacing w:after="60" w:lineRule="auto"/>
        <w:rPr/>
      </w:pPr>
      <w:r>
        <w:rPr>
          <w:rtl w:val="0"/>
        </w:rPr>
      </w:r>
    </w:p>
    <w:p>
      <w:pPr>
        <w:spacing w:line="260" w:lineRule="auto"/>
        <w:rPr>
          <w:color w:val="646f82"/>
          <w:sz w:val="17"/>
          <w:szCs w:val="17"/>
        </w:rPr>
      </w:pPr>
      <w:r>
        <w:rPr>
          <w:color w:val="646f82"/>
          <w:sz w:val="17"/>
          <w:szCs w:val="17"/>
          <w:rtl w:val="0"/>
        </w:rPr>
        <w:t xml:space="preserve">Only complete this section if you selected ADHD titration service only in section 5. Otherwise, please leave it blank.</w:t>
      </w:r>
    </w:p>
    <w:p>
      <w:pPr>
        <w:spacing w:after="60" w:lineRule="auto"/>
        <w:rPr/>
      </w:pPr>
      <w:r>
        <w:rPr>
          <w:rtl w:val="0"/>
        </w:rPr>
      </w:r>
    </w:p>
    <w:tbl>
      <w:tblPr>
        <w:tblStyle w:val="Table5"/>
        <w:tblW w:w="9638.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3300"/>
        <w:gridCol w:w="6338"/>
      </w:tblGrid>
      <w:tr>
        <w:trPr>
          <w:cantSplit w:val="0"/>
          <w:trHeight w:val="420" w:hRule="atLeast"/>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80.0" w:type="dxa"/>
            </w:tcMar>
            <w:vAlign w:val="center"/>
          </w:tcPr>
          <w:p>
            <w:pPr>
              <w:spacing w:line="260" w:lineRule="auto"/>
              <w:rPr/>
            </w:pPr>
            <w:r>
              <w:rPr>
                <w:rtl w:val="0"/>
              </w:rPr>
              <w:t xml:space="preserve">Name of provider who diagnosed the client with ADHD</w:t>
            </w:r>
          </w:p>
        </w:tc>
        <w:tc>
          <w:tcPr>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pPr>
              <w:spacing w:line="260" w:lineRule="auto"/>
              <w:rPr/>
            </w:pPr>
            <w:r>
              <w:rPr>
                <w:rtl w:val="0"/>
              </w:rPr>
            </w:r>
          </w:p>
        </w:tc>
      </w:tr>
    </w:tbl>
    <w:p>
      <w:pPr>
        <w:spacing w:after="60" w:lineRule="auto"/>
        <w:rPr/>
      </w:pPr>
      <w:r>
        <w:rPr>
          <w:rtl w:val="0"/>
        </w:rPr>
      </w:r>
    </w:p>
    <w:p>
      <w:pPr>
        <w:spacing w:line="260" w:lineRule="auto"/>
        <w:rPr/>
      </w:pPr>
      <w:r>
        <w:rPr>
          <w:rtl w:val="0"/>
        </w:rPr>
        <w:t xml:space="preserve">How was the ADHD diagnostic assessment funded?</w:t>
      </w:r>
    </w:p>
    <w:p>
      <w:pPr>
        <w:spacing w:line="260" w:lineRule="auto"/>
        <w:rPr>
          <w:color w:val="646f82"/>
          <w:sz w:val="17"/>
          <w:szCs w:val="17"/>
        </w:rPr>
      </w:pPr>
      <w:r>
        <w:rPr>
          <w:color w:val="646f82"/>
          <w:sz w:val="17"/>
          <w:szCs w:val="17"/>
          <w:rtl w:val="0"/>
        </w:rPr>
        <w:t xml:space="preserve">Please tick one option only.</w:t>
      </w:r>
    </w:p>
    <w:tbl>
      <w:tblPr>
        <w:tblStyle w:val="Table12"/>
        <w:tblW w:w="9638.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460"/>
        <w:gridCol w:w="9178"/>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pPr>
              <w:rPr/>
            </w:pPr>
            <w:r>
              <w:rPr>
                <w:rtl w:val="0"/>
              </w:rPr>
              <w:t xml:space="preserve">☐</w:t>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pPr>
              <w:spacing w:line="260" w:lineRule="auto"/>
              <w:rPr/>
            </w:pPr>
            <w:r>
              <w:rPr>
                <w:rtl w:val="0"/>
              </w:rPr>
              <w:t xml:space="preserve">NHS or Right to Choose</w:t>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pPr>
              <w:rPr/>
            </w:pPr>
            <w:r>
              <w:rPr>
                <w:rtl w:val="0"/>
              </w:rPr>
              <w:t xml:space="preserve">☐</w:t>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pPr>
              <w:spacing w:line="260" w:lineRule="auto"/>
              <w:rPr/>
            </w:pPr>
            <w:r>
              <w:rPr>
                <w:rtl w:val="0"/>
              </w:rPr>
              <w:t xml:space="preserve">Private or self-funded</w:t>
            </w:r>
          </w:p>
        </w:tc>
      </w:tr>
    </w:tbl>
    <w:p w:rsidR="00000000" w:rsidDel="00000000" w:rsidP="00000000" w:rsidRDefault="00000000" w:rsidRPr="00000000" w14:paraId="0000006A">
      <w:pPr>
        <w:spacing w:after="240" w:lineRule="auto"/>
        <w:rPr/>
      </w:pPr>
      <w:r>
        <w:rPr>
          <w:rtl w:val="0"/>
        </w:rPr>
      </w:r>
    </w:p>
    <w:tbl>
      <w:tblPr>
        <w:tblStyle w:val="Table13"/>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8"/>
        <w:tblGridChange w:id="0">
          <w:tblGrid>
            <w:gridCol w:w="96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1edff" w:val="clear"/>
          </w:tcPr>
          <w:p w:rsidR="00000000" w:rsidDel="00000000" w:rsidP="00000000" w:rsidRDefault="00000000" w:rsidRPr="00000000" w14:paraId="0000006B">
            <w:pPr>
              <w:spacing w:line="260" w:lineRule="auto"/>
              <w:rPr/>
            </w:pPr>
            <w:r>
              <w:rPr>
                <w:rFonts w:ascii="Poppins" w:cs="Poppins" w:eastAsia="Poppins" w:hAnsi="Poppins"/>
                <w:b w:val="1"/>
                <w:bCs w:val="1"/>
                <w:color w:val="5533c4"/>
                <w:sz w:val="22"/>
                <w:szCs w:val="22"/>
                <w:rtl w:val="0"/>
              </w:rPr>
              <w:t xml:space="preserve">7. Current and previous support.</w:t>
            </w:r>
            <w:r>
              <w:rPr>
                <w:rtl w:val="0"/>
              </w:rPr>
            </w:r>
          </w:p>
        </w:tc>
      </w:tr>
    </w:tbl>
    <w:p w:rsidR="00000000" w:rsidDel="00000000" w:rsidP="00000000" w:rsidRDefault="00000000" w:rsidRPr="00000000" w14:paraId="0000006C">
      <w:pPr>
        <w:spacing w:after="60" w:lineRule="auto"/>
        <w:rPr/>
      </w:pPr>
      <w:r>
        <w:rPr>
          <w:rtl w:val="0"/>
        </w:rPr>
      </w:r>
    </w:p>
    <w:tbl>
      <w:tblPr>
        <w:tblStyle w:val="Table14"/>
        <w:tblW w:w="9638.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3300"/>
        <w:gridCol w:w="4538"/>
        <w:gridCol w:w="900"/>
        <w:gridCol w:w="900"/>
        <w:tblGridChange w:id="0">
          <w:tblGrid>
            <w:gridCol w:w="3300"/>
            <w:gridCol w:w="4538"/>
            <w:gridCol w:w="900"/>
            <w:gridCol w:w="900"/>
          </w:tblGrid>
        </w:tblGridChange>
      </w:tblGrid>
      <w:tr>
        <w:trPr>
          <w:cantSplit w:val="0"/>
          <w:tblHeader w:val="0"/>
        </w:trPr>
        <w:tc>
          <w:tcPr>
            <w:gridSpan w:val="2"/>
            <w:tcBorders>
              <w:top w:color="000000" w:space="0" w:sz="0" w:val="nil"/>
              <w:left w:color="000000" w:space="0" w:sz="0" w:val="nil"/>
              <w:bottom w:color="000000" w:space="0" w:sz="0" w:val="nil"/>
              <w:right w:color="000000" w:space="0" w:sz="0" w:val="nil"/>
            </w:tcBorders>
            <w:tcMar>
              <w:top w:w="80.0" w:type="dxa"/>
              <w:left w:w="0.0" w:type="dxa"/>
              <w:bottom w:w="80.0" w:type="dxa"/>
              <w:right w:w="120.0" w:type="dxa"/>
            </w:tcMar>
            <w:vAlign w:val="center"/>
          </w:tcPr>
          <w:p w:rsidR="00000000" w:rsidDel="00000000" w:rsidP="00000000" w:rsidRDefault="00000000" w:rsidRPr="00000000" w14:paraId="0000006D">
            <w:pPr>
              <w:spacing w:line="260" w:lineRule="auto"/>
              <w:rPr/>
            </w:pPr>
            <w:r>
              <w:rPr>
                <w:rtl w:val="0"/>
              </w:rPr>
              <w:t xml:space="preserve">Is the client currently on any other provider waiting list for a neurodevelopmental assessment?</w:t>
            </w:r>
          </w:p>
        </w:tc>
        <w:tc>
          <w:tcPr>
            <w:tcBorders>
              <w:top w:color="000000" w:space="0" w:sz="0" w:val="nil"/>
              <w:left w:color="000000" w:space="0" w:sz="0" w:val="nil"/>
              <w:bottom w:color="000000" w:space="0" w:sz="0" w:val="nil"/>
              <w:right w:color="000000" w:space="0" w:sz="0" w:val="nil"/>
            </w:tcBorders>
            <w:tcMar>
              <w:top w:w="80.0" w:type="dxa"/>
              <w:left w:w="0.0" w:type="dxa"/>
              <w:bottom w:w="80.0" w:type="dxa"/>
              <w:right w:w="0.0" w:type="dxa"/>
            </w:tcMar>
            <w:vAlign w:val="center"/>
          </w:tcPr>
          <w:p w:rsidR="00000000" w:rsidDel="00000000" w:rsidP="00000000" w:rsidRDefault="00000000" w:rsidRPr="00000000" w14:paraId="0000006F">
            <w:pPr>
              <w:rPr/>
            </w:pPr>
            <w:r>
              <w:rPr>
                <w:rtl w:val="0"/>
              </w:rPr>
              <w:t xml:space="preserve">☐  Yes</w:t>
            </w:r>
          </w:p>
        </w:tc>
        <w:tc>
          <w:tcPr>
            <w:tcBorders>
              <w:top w:color="000000" w:space="0" w:sz="0" w:val="nil"/>
              <w:left w:color="000000" w:space="0" w:sz="0" w:val="nil"/>
              <w:bottom w:color="000000" w:space="0" w:sz="0" w:val="nil"/>
              <w:right w:color="000000" w:space="0" w:sz="0" w:val="nil"/>
            </w:tcBorders>
            <w:tcMar>
              <w:top w:w="80.0" w:type="dxa"/>
              <w:left w:w="0.0" w:type="dxa"/>
              <w:bottom w:w="80.0" w:type="dxa"/>
              <w:right w:w="0.0" w:type="dxa"/>
            </w:tcMar>
            <w:vAlign w:val="center"/>
          </w:tcPr>
          <w:p w:rsidR="00000000" w:rsidDel="00000000" w:rsidP="00000000" w:rsidRDefault="00000000" w:rsidRPr="00000000" w14:paraId="00000070">
            <w:pPr>
              <w:rPr/>
            </w:pPr>
            <w:r>
              <w:rPr>
                <w:rtl w:val="0"/>
              </w:rPr>
              <w:t xml:space="preserve">☐  No</w:t>
            </w:r>
          </w:p>
        </w:tc>
      </w:tr>
      <w:tr>
        <w:trPr>
          <w:cantSplit w:val="0"/>
          <w:trHeight w:val="420" w:hRule="atLeast"/>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180.0" w:type="dxa"/>
            </w:tcMar>
            <w:vAlign w:val="center"/>
          </w:tcPr>
          <w:p w:rsidR="00000000" w:rsidDel="00000000" w:rsidP="00000000" w:rsidRDefault="00000000" w:rsidRPr="00000000" w14:paraId="00000071">
            <w:pPr>
              <w:spacing w:line="260" w:lineRule="auto"/>
              <w:rPr/>
            </w:pPr>
            <w:r>
              <w:rPr>
                <w:rtl w:val="0"/>
              </w:rPr>
              <w:t xml:space="preserve">If yes, which service?</w:t>
            </w:r>
          </w:p>
        </w:tc>
        <w:tc>
          <w:tcPr>
            <w:gridSpan w:val="3"/>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72">
            <w:pPr>
              <w:spacing w:line="260" w:lineRule="auto"/>
              <w:rPr/>
            </w:pPr>
            <w:r>
              <w:rPr>
                <w:rtl w:val="0"/>
              </w:rPr>
            </w:r>
          </w:p>
        </w:tc>
      </w:tr>
    </w:tbl>
    <w:p w:rsidR="00000000" w:rsidDel="00000000" w:rsidP="00000000" w:rsidRDefault="00000000" w:rsidRPr="00000000" w14:paraId="00000075">
      <w:pPr>
        <w:spacing w:after="60" w:lineRule="auto"/>
        <w:rPr/>
      </w:pPr>
      <w:r>
        <w:rPr>
          <w:rtl w:val="0"/>
        </w:rPr>
      </w:r>
    </w:p>
    <w:tbl>
      <w:tblPr>
        <w:tblStyle w:val="Table15"/>
        <w:tblW w:w="9630.0" w:type="dxa"/>
        <w:jc w:val="left"/>
        <w:tblInd w:w="15.0" w:type="dxa"/>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7830"/>
        <w:gridCol w:w="900"/>
        <w:gridCol w:w="900"/>
        <w:tblGridChange w:id="0">
          <w:tblGrid>
            <w:gridCol w:w="7830"/>
            <w:gridCol w:w="900"/>
            <w:gridCol w:w="9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80.0" w:type="dxa"/>
              <w:left w:w="0.0" w:type="dxa"/>
              <w:bottom w:w="80.0" w:type="dxa"/>
              <w:right w:w="120.0" w:type="dxa"/>
            </w:tcMar>
            <w:vAlign w:val="center"/>
          </w:tcPr>
          <w:p w:rsidR="00000000" w:rsidDel="00000000" w:rsidP="00000000" w:rsidRDefault="00000000" w:rsidRPr="00000000" w14:paraId="00000076">
            <w:pPr>
              <w:spacing w:line="260" w:lineRule="auto"/>
              <w:rPr/>
            </w:pPr>
            <w:r>
              <w:rPr>
                <w:rtl w:val="0"/>
              </w:rPr>
              <w:t xml:space="preserve">To your knowledge, has the client previously received a neurodevelopmental assessment?</w:t>
            </w:r>
          </w:p>
        </w:tc>
        <w:tc>
          <w:tcPr>
            <w:tcBorders>
              <w:top w:color="000000" w:space="0" w:sz="0" w:val="nil"/>
              <w:left w:color="000000" w:space="0" w:sz="0" w:val="nil"/>
              <w:bottom w:color="000000" w:space="0" w:sz="0" w:val="nil"/>
              <w:right w:color="000000" w:space="0" w:sz="0" w:val="nil"/>
            </w:tcBorders>
            <w:tcMar>
              <w:top w:w="80.0" w:type="dxa"/>
              <w:left w:w="0.0" w:type="dxa"/>
              <w:bottom w:w="80.0" w:type="dxa"/>
              <w:right w:w="0.0" w:type="dxa"/>
            </w:tcMar>
            <w:vAlign w:val="center"/>
          </w:tcPr>
          <w:p w:rsidR="00000000" w:rsidDel="00000000" w:rsidP="00000000" w:rsidRDefault="00000000" w:rsidRPr="00000000" w14:paraId="00000077">
            <w:pPr>
              <w:rPr/>
            </w:pPr>
            <w:r>
              <w:rPr>
                <w:rtl w:val="0"/>
              </w:rPr>
              <w:t xml:space="preserve">☐  Yes</w:t>
            </w:r>
          </w:p>
        </w:tc>
        <w:tc>
          <w:tcPr>
            <w:tcBorders>
              <w:top w:color="000000" w:space="0" w:sz="0" w:val="nil"/>
              <w:left w:color="000000" w:space="0" w:sz="0" w:val="nil"/>
              <w:bottom w:color="000000" w:space="0" w:sz="0" w:val="nil"/>
              <w:right w:color="000000" w:space="0" w:sz="0" w:val="nil"/>
            </w:tcBorders>
            <w:tcMar>
              <w:top w:w="80.0" w:type="dxa"/>
              <w:left w:w="0.0" w:type="dxa"/>
              <w:bottom w:w="80.0" w:type="dxa"/>
              <w:right w:w="0.0" w:type="dxa"/>
            </w:tcMar>
            <w:vAlign w:val="center"/>
          </w:tcPr>
          <w:p w:rsidR="00000000" w:rsidDel="00000000" w:rsidP="00000000" w:rsidRDefault="00000000" w:rsidRPr="00000000" w14:paraId="00000078">
            <w:pPr>
              <w:rPr/>
            </w:pPr>
            <w:r>
              <w:rPr>
                <w:rtl w:val="0"/>
              </w:rPr>
              <w:t xml:space="preserve">☐  No</w:t>
            </w:r>
          </w:p>
        </w:tc>
      </w:tr>
      <w:tr>
        <w:trPr>
          <w:cantSplit w:val="0"/>
          <w:tblHeader w:val="0"/>
        </w:trPr>
        <w:tc>
          <w:tcPr>
            <w:gridSpan w:val="3"/>
            <w:tcBorders>
              <w:top w:color="000000" w:space="0" w:sz="0" w:val="nil"/>
              <w:left w:color="000000" w:space="0" w:sz="0" w:val="nil"/>
              <w:bottom w:color="000000" w:space="0" w:sz="0" w:val="nil"/>
              <w:right w:color="000000" w:space="0" w:sz="0" w:val="nil"/>
            </w:tcBorders>
            <w:tcMar>
              <w:top w:w="60.0" w:type="dxa"/>
              <w:left w:w="0.0" w:type="dxa"/>
              <w:bottom w:w="0.0" w:type="dxa"/>
              <w:right w:w="0.0" w:type="dxa"/>
            </w:tcMar>
          </w:tcPr>
          <w:p w:rsidR="00000000" w:rsidDel="00000000" w:rsidP="00000000" w:rsidRDefault="00000000" w:rsidRPr="00000000" w14:paraId="00000079">
            <w:pPr>
              <w:spacing w:after="20" w:line="260" w:lineRule="auto"/>
              <w:rPr/>
            </w:pPr>
            <w:r>
              <w:rPr>
                <w:rtl w:val="0"/>
              </w:rPr>
              <w:t xml:space="preserve">If yes, please give details</w:t>
            </w:r>
          </w:p>
          <w:p w:rsidR="00000000" w:rsidDel="00000000" w:rsidP="00000000" w:rsidRDefault="00000000" w:rsidRPr="00000000" w14:paraId="0000007A">
            <w:pPr>
              <w:spacing w:after="60" w:line="260" w:lineRule="auto"/>
              <w:rPr/>
            </w:pPr>
            <w:r>
              <w:rPr>
                <w:color w:val="646f82"/>
                <w:sz w:val="17"/>
                <w:szCs w:val="17"/>
                <w:rtl w:val="0"/>
              </w:rPr>
              <w:t xml:space="preserve">Does the client have an existing diagnosis of ADHD or autism?</w:t>
            </w:r>
            <w:r>
              <w:rPr>
                <w:rtl w:val="0"/>
              </w:rPr>
            </w:r>
          </w:p>
        </w:tc>
      </w:tr>
      <w:tr>
        <w:trPr>
          <w:cantSplit w:val="0"/>
          <w:trHeight w:val="720" w:hRule="atLeast"/>
          <w:tblHeader w:val="0"/>
        </w:trPr>
        <w:tc>
          <w:tcPr>
            <w:gridSpan w:val="3"/>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7D">
            <w:pPr>
              <w:spacing w:line="260" w:lineRule="auto"/>
              <w:rPr/>
            </w:pPr>
            <w:r>
              <w:rPr>
                <w:rtl w:val="0"/>
              </w:rPr>
            </w:r>
          </w:p>
          <w:p w:rsidR="00000000" w:rsidDel="00000000" w:rsidP="00000000" w:rsidRDefault="00000000" w:rsidRPr="00000000" w14:paraId="0000007E">
            <w:pPr>
              <w:spacing w:line="260" w:lineRule="auto"/>
              <w:rPr/>
            </w:pPr>
            <w:r>
              <w:rPr>
                <w:rtl w:val="0"/>
              </w:rPr>
            </w:r>
          </w:p>
          <w:p w:rsidR="00000000" w:rsidDel="00000000" w:rsidP="00000000" w:rsidRDefault="00000000" w:rsidRPr="00000000" w14:paraId="0000007F">
            <w:pPr>
              <w:spacing w:line="260" w:lineRule="auto"/>
              <w:rPr/>
            </w:pPr>
            <w:r>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80.0" w:type="dxa"/>
              <w:left w:w="0.0" w:type="dxa"/>
              <w:bottom w:w="80.0" w:type="dxa"/>
              <w:right w:w="120.0" w:type="dxa"/>
            </w:tcMar>
            <w:vAlign w:val="center"/>
          </w:tcPr>
          <w:p w:rsidR="00000000" w:rsidDel="00000000" w:rsidP="00000000" w:rsidRDefault="00000000" w:rsidRPr="00000000" w14:paraId="00000082">
            <w:pPr>
              <w:spacing w:line="260" w:lineRule="auto"/>
              <w:rPr/>
            </w:pPr>
            <w:r>
              <w:rPr>
                <w:rtl w:val="0"/>
              </w:rPr>
            </w:r>
          </w:p>
          <w:p w:rsidR="00000000" w:rsidDel="00000000" w:rsidP="00000000" w:rsidRDefault="00000000" w:rsidRPr="00000000" w14:paraId="00000083">
            <w:pPr>
              <w:spacing w:line="260" w:lineRule="auto"/>
              <w:rPr/>
            </w:pPr>
            <w:r>
              <w:rPr>
                <w:rtl w:val="0"/>
              </w:rPr>
              <w:t xml:space="preserve">To your knowledge, has the client previously been (or are they currently) prescribed medication for ADHD?</w:t>
            </w:r>
          </w:p>
        </w:tc>
        <w:tc>
          <w:tcPr>
            <w:tcBorders>
              <w:top w:color="000000" w:space="0" w:sz="0" w:val="nil"/>
              <w:left w:color="000000" w:space="0" w:sz="0" w:val="nil"/>
              <w:bottom w:color="000000" w:space="0" w:sz="0" w:val="nil"/>
              <w:right w:color="000000" w:space="0" w:sz="0" w:val="nil"/>
            </w:tcBorders>
            <w:tcMar>
              <w:top w:w="80.0" w:type="dxa"/>
              <w:left w:w="0.0" w:type="dxa"/>
              <w:bottom w:w="80.0" w:type="dxa"/>
              <w:right w:w="0.0" w:type="dxa"/>
            </w:tcMar>
            <w:vAlign w:val="center"/>
          </w:tcPr>
          <w:p w:rsidR="00000000" w:rsidDel="00000000" w:rsidP="00000000" w:rsidRDefault="00000000" w:rsidRPr="00000000" w14:paraId="00000084">
            <w:pPr>
              <w:rPr/>
            </w:pPr>
            <w:r>
              <w:rPr>
                <w:rtl w:val="0"/>
              </w:rPr>
              <w:t xml:space="preserve">☐  Yes</w:t>
            </w:r>
          </w:p>
        </w:tc>
        <w:tc>
          <w:tcPr>
            <w:tcBorders>
              <w:top w:color="000000" w:space="0" w:sz="0" w:val="nil"/>
              <w:left w:color="000000" w:space="0" w:sz="0" w:val="nil"/>
              <w:bottom w:color="000000" w:space="0" w:sz="0" w:val="nil"/>
              <w:right w:color="000000" w:space="0" w:sz="0" w:val="nil"/>
            </w:tcBorders>
            <w:tcMar>
              <w:top w:w="80.0" w:type="dxa"/>
              <w:left w:w="0.0" w:type="dxa"/>
              <w:bottom w:w="80.0" w:type="dxa"/>
              <w:right w:w="0.0" w:type="dxa"/>
            </w:tcMar>
            <w:vAlign w:val="center"/>
          </w:tcPr>
          <w:p w:rsidR="00000000" w:rsidDel="00000000" w:rsidP="00000000" w:rsidRDefault="00000000" w:rsidRPr="00000000" w14:paraId="00000085">
            <w:pPr>
              <w:rPr/>
            </w:pPr>
            <w:r>
              <w:rPr>
                <w:rtl w:val="0"/>
              </w:rPr>
              <w:t xml:space="preserve">☐  No</w:t>
            </w:r>
          </w:p>
        </w:tc>
      </w:tr>
      <w:tr>
        <w:trPr>
          <w:cantSplit w:val="0"/>
          <w:trHeight w:val="720" w:hRule="atLeast"/>
          <w:tblHeader w:val="0"/>
        </w:trPr>
        <w:tc>
          <w:tcPr>
            <w:gridSpan w:val="3"/>
            <w:tcBorders>
              <w:top w:color="000000" w:space="0" w:sz="0" w:val="nil"/>
              <w:left w:color="000000" w:space="0" w:sz="0" w:val="nil"/>
              <w:bottom w:color="000000" w:space="0" w:sz="0" w:val="nil"/>
              <w:right w:color="000000" w:space="0" w:sz="0" w:val="nil"/>
            </w:tcBorders>
            <w:tcMar>
              <w:top w:w="60.0" w:type="dxa"/>
              <w:left w:w="0.0" w:type="dxa"/>
              <w:bottom w:w="0.0" w:type="dxa"/>
              <w:right w:w="0.0" w:type="dxa"/>
            </w:tcMar>
          </w:tcPr>
          <w:p w:rsidR="00000000" w:rsidDel="00000000" w:rsidP="00000000" w:rsidRDefault="00000000" w:rsidRPr="00000000" w14:paraId="00000086">
            <w:pPr>
              <w:spacing w:after="20" w:line="260" w:lineRule="auto"/>
              <w:rPr/>
            </w:pPr>
            <w:r>
              <w:rPr>
                <w:rtl w:val="0"/>
              </w:rPr>
              <w:t xml:space="preserve">If yes, please give details</w:t>
            </w:r>
          </w:p>
        </w:tc>
      </w:tr>
      <w:tr>
        <w:trPr>
          <w:cantSplit w:val="0"/>
          <w:tblHeader w:val="0"/>
        </w:trPr>
        <w:tc>
          <w:tcPr>
            <w:gridSpan w:val="3"/>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89">
            <w:pPr>
              <w:spacing w:line="260" w:lineRule="auto"/>
              <w:rPr/>
            </w:pPr>
            <w:r>
              <w:rPr>
                <w:rtl w:val="0"/>
              </w:rPr>
            </w:r>
          </w:p>
          <w:p w:rsidR="00000000" w:rsidDel="00000000" w:rsidP="00000000" w:rsidRDefault="00000000" w:rsidRPr="00000000" w14:paraId="0000008A">
            <w:pPr>
              <w:spacing w:line="260" w:lineRule="auto"/>
              <w:rPr/>
            </w:pPr>
            <w:r>
              <w:rPr>
                <w:rtl w:val="0"/>
              </w:rPr>
            </w:r>
          </w:p>
          <w:p w:rsidR="00000000" w:rsidDel="00000000" w:rsidP="00000000" w:rsidRDefault="00000000" w:rsidRPr="00000000" w14:paraId="0000008B">
            <w:pPr>
              <w:spacing w:line="260" w:lineRule="auto"/>
              <w:rPr/>
            </w:pPr>
            <w:r>
              <w:rPr>
                <w:rtl w:val="0"/>
              </w:rPr>
            </w:r>
          </w:p>
          <w:p w:rsidR="00000000" w:rsidDel="00000000" w:rsidP="00000000" w:rsidRDefault="00000000" w:rsidRPr="00000000" w14:paraId="0000008C">
            <w:pPr>
              <w:spacing w:line="260" w:lineRule="auto"/>
              <w:rPr/>
            </w:pPr>
            <w:r>
              <w:rPr>
                <w:rtl w:val="0"/>
              </w:rPr>
            </w:r>
          </w:p>
        </w:tc>
      </w:tr>
      <w:tr>
        <w:trPr>
          <w:cantSplit w:val="0"/>
          <w:tblHeader w:val="0"/>
        </w:trPr>
        <w:tc>
          <w:tcPr>
            <w:gridSpan w:val="3"/>
            <w:tcBorders>
              <w:top w:color="000000" w:space="0" w:sz="0" w:val="nil"/>
              <w:left w:color="000000" w:space="0" w:sz="0" w:val="nil"/>
              <w:bottom w:color="000000" w:space="0" w:sz="0" w:val="nil"/>
              <w:right w:color="000000" w:space="0" w:sz="0" w:val="nil"/>
            </w:tcBorders>
            <w:tcMar>
              <w:top w:w="60.0" w:type="dxa"/>
              <w:left w:w="0.0" w:type="dxa"/>
              <w:bottom w:w="0.0" w:type="dxa"/>
              <w:right w:w="0.0" w:type="dxa"/>
            </w:tcMar>
          </w:tcPr>
          <w:p w:rsidR="00000000" w:rsidDel="00000000" w:rsidP="00000000" w:rsidRDefault="00000000" w:rsidRPr="00000000" w14:paraId="0000008F">
            <w:pPr>
              <w:spacing w:after="20" w:line="260" w:lineRule="auto"/>
              <w:rPr/>
            </w:pPr>
            <w:r>
              <w:rPr>
                <w:rtl w:val="0"/>
              </w:rPr>
            </w:r>
          </w:p>
          <w:p w:rsidR="00000000" w:rsidDel="00000000" w:rsidP="00000000" w:rsidRDefault="00000000" w:rsidRPr="00000000" w14:paraId="00000090">
            <w:pPr>
              <w:spacing w:after="20" w:line="260" w:lineRule="auto"/>
              <w:rPr/>
            </w:pPr>
            <w:r>
              <w:rPr>
                <w:rtl w:val="0"/>
              </w:rPr>
              <w:t xml:space="preserve">Reason for referral</w:t>
            </w:r>
          </w:p>
          <w:p w:rsidR="00000000" w:rsidDel="00000000" w:rsidP="00000000" w:rsidRDefault="00000000" w:rsidRPr="00000000" w14:paraId="00000091">
            <w:pPr>
              <w:spacing w:after="60" w:line="260" w:lineRule="auto"/>
              <w:rPr/>
            </w:pPr>
            <w:r>
              <w:rPr>
                <w:color w:val="646f82"/>
                <w:sz w:val="17"/>
                <w:szCs w:val="17"/>
                <w:rtl w:val="0"/>
              </w:rPr>
              <w:t xml:space="preserve">Please provide relevant background and any additional information.</w:t>
            </w:r>
            <w:r>
              <w:rPr>
                <w:rtl w:val="0"/>
              </w:rPr>
            </w:r>
          </w:p>
        </w:tc>
      </w:tr>
      <w:tr>
        <w:trPr>
          <w:cantSplit w:val="0"/>
          <w:trHeight w:val="1680" w:hRule="atLeast"/>
          <w:tblHeader w:val="0"/>
        </w:trPr>
        <w:tc>
          <w:tcPr>
            <w:gridSpan w:val="3"/>
            <w:tcBorders>
              <w:top w:color="d8d3e0" w:space="0" w:sz="4" w:val="single"/>
              <w:left w:color="d8d3e0" w:space="0" w:sz="4" w:val="single"/>
              <w:bottom w:color="d8d3e0" w:space="0" w:sz="4" w:val="single"/>
              <w:right w:color="d8d3e0" w:space="0" w:sz="4" w:val="single"/>
            </w:tcBorders>
            <w:shd w:fill="f7f7f8" w:val="clear"/>
            <w:tcMar>
              <w:top w:w="80.0" w:type="dxa"/>
              <w:left w:w="140.0" w:type="dxa"/>
              <w:bottom w:w="80.0" w:type="dxa"/>
              <w:right w:w="140.0" w:type="dxa"/>
            </w:tcMar>
          </w:tcPr>
          <w:p w:rsidR="00000000" w:rsidDel="00000000" w:rsidP="00000000" w:rsidRDefault="00000000" w:rsidRPr="00000000" w14:paraId="00000094">
            <w:pPr>
              <w:spacing w:line="260" w:lineRule="auto"/>
              <w:rPr/>
            </w:pPr>
            <w:r>
              <w:rPr>
                <w:rtl w:val="0"/>
              </w:rPr>
            </w:r>
          </w:p>
          <w:p w:rsidR="00000000" w:rsidDel="00000000" w:rsidP="00000000" w:rsidRDefault="00000000" w:rsidRPr="00000000" w14:paraId="00000095">
            <w:pPr>
              <w:spacing w:line="260" w:lineRule="auto"/>
              <w:rPr/>
            </w:pPr>
            <w:r>
              <w:rPr>
                <w:rtl w:val="0"/>
              </w:rPr>
            </w:r>
          </w:p>
          <w:p w:rsidR="00000000" w:rsidDel="00000000" w:rsidP="00000000" w:rsidRDefault="00000000" w:rsidRPr="00000000" w14:paraId="00000096">
            <w:pPr>
              <w:spacing w:line="260" w:lineRule="auto"/>
              <w:rPr/>
            </w:pPr>
            <w:r>
              <w:rPr>
                <w:rtl w:val="0"/>
              </w:rPr>
            </w:r>
          </w:p>
          <w:p w:rsidR="00000000" w:rsidDel="00000000" w:rsidP="00000000" w:rsidRDefault="00000000" w:rsidRPr="00000000" w14:paraId="00000097">
            <w:pPr>
              <w:spacing w:line="260" w:lineRule="auto"/>
              <w:rPr/>
            </w:pPr>
            <w:r>
              <w:rPr>
                <w:rtl w:val="0"/>
              </w:rPr>
            </w:r>
          </w:p>
          <w:p w:rsidR="00000000" w:rsidDel="00000000" w:rsidP="00000000" w:rsidRDefault="00000000" w:rsidRPr="00000000" w14:paraId="00000098">
            <w:pPr>
              <w:spacing w:line="260" w:lineRule="auto"/>
              <w:rPr/>
            </w:pPr>
            <w:r>
              <w:rPr>
                <w:rtl w:val="0"/>
              </w:rPr>
            </w:r>
          </w:p>
          <w:p w:rsidR="00000000" w:rsidDel="00000000" w:rsidP="00000000" w:rsidRDefault="00000000" w:rsidRPr="00000000" w14:paraId="00000099">
            <w:pPr>
              <w:spacing w:line="260" w:lineRule="auto"/>
              <w:rPr/>
            </w:pPr>
            <w:r>
              <w:rPr>
                <w:rtl w:val="0"/>
              </w:rPr>
            </w:r>
          </w:p>
          <w:p w:rsidR="00000000" w:rsidDel="00000000" w:rsidP="00000000" w:rsidRDefault="00000000" w:rsidRPr="00000000" w14:paraId="0000009A">
            <w:pPr>
              <w:spacing w:line="260" w:lineRule="auto"/>
              <w:rPr/>
            </w:pPr>
            <w:r>
              <w:rPr>
                <w:rtl w:val="0"/>
              </w:rPr>
            </w:r>
          </w:p>
        </w:tc>
      </w:tr>
    </w:tbl>
    <w:tbl>
      <w:tblPr>
        <w:tblStyle w:val="Table16"/>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8"/>
        <w:tblGridChange w:id="0">
          <w:tblGrid>
            <w:gridCol w:w="96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1edff" w:val="clear"/>
          </w:tcPr>
          <w:p w:rsidR="00000000" w:rsidDel="00000000" w:rsidP="00000000" w:rsidRDefault="00000000" w:rsidRPr="00000000" w14:paraId="0000009F">
            <w:pPr>
              <w:pageBreakBefore w:val="1"/>
              <w:spacing w:line="260" w:lineRule="auto"/>
              <w:rPr/>
            </w:pPr>
            <w:r>
              <w:rPr>
                <w:rFonts w:ascii="Poppins" w:cs="Poppins" w:eastAsia="Poppins" w:hAnsi="Poppins"/>
                <w:b w:val="1"/>
                <w:bCs w:val="1"/>
                <w:color w:val="5533c4"/>
                <w:sz w:val="22"/>
                <w:szCs w:val="22"/>
                <w:rtl w:val="0"/>
              </w:rPr>
              <w:t xml:space="preserve">8. DSM-5 criteria.</w:t>
            </w:r>
            <w:r>
              <w:rPr>
                <w:rtl w:val="0"/>
              </w:rPr>
            </w:r>
          </w:p>
        </w:tc>
      </w:tr>
    </w:tbl>
    <w:p w:rsidR="00000000" w:rsidDel="00000000" w:rsidP="00000000" w:rsidRDefault="00000000" w:rsidRPr="00000000" w14:paraId="000000A0">
      <w:pPr>
        <w:spacing w:after="60" w:lineRule="auto"/>
        <w:rPr/>
      </w:pPr>
      <w:r>
        <w:rPr>
          <w:rtl w:val="0"/>
        </w:rPr>
      </w:r>
    </w:p>
    <w:p w:rsidR="00000000" w:rsidDel="00000000" w:rsidP="00000000" w:rsidRDefault="00000000" w:rsidRPr="00000000" w14:paraId="000000A1">
      <w:pPr>
        <w:spacing w:after="140" w:line="260" w:lineRule="auto"/>
        <w:rPr/>
      </w:pPr>
      <w:r>
        <w:rPr>
          <w:rtl w:val="0"/>
        </w:rPr>
        <w:t xml:space="preserve">Our assessment services use the DSM-5 to determine whether a person meets the criteria for autism or attention deficit hyperactivity disorder (ADHD). Please tick each area where you have seen, or received, evidence of relevant features. You are not being asked to determine whether diagnostic criteria are met.</w:t>
      </w:r>
    </w:p>
    <w:p w:rsidR="00000000" w:rsidDel="00000000" w:rsidP="00000000" w:rsidRDefault="00000000" w:rsidRPr="00000000" w14:paraId="000000A2">
      <w:pPr>
        <w:spacing w:after="20" w:line="260" w:lineRule="auto"/>
        <w:rPr/>
      </w:pPr>
      <w:r>
        <w:rPr>
          <w:b w:val="1"/>
          <w:bCs w:val="1"/>
          <w:rtl w:val="0"/>
        </w:rPr>
        <w:t xml:space="preserve">For autism</w:t>
      </w:r>
      <w:r>
        <w:rPr>
          <w:rtl w:val="0"/>
        </w:rPr>
      </w:r>
    </w:p>
    <w:tbl>
      <w:tblPr>
        <w:tblStyle w:val="Table17"/>
        <w:tblW w:w="9638.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460"/>
        <w:gridCol w:w="9178"/>
        <w:tblGridChange w:id="0">
          <w:tblGrid>
            <w:gridCol w:w="460"/>
            <w:gridCol w:w="917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A3">
            <w:pPr>
              <w:rPr/>
            </w:pPr>
            <w:r>
              <w:rPr>
                <w:rtl w:val="0"/>
              </w:rPr>
              <w:t xml:space="preserve">☐</w:t>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A4">
            <w:pPr>
              <w:spacing w:line="260" w:lineRule="auto"/>
              <w:rPr/>
            </w:pPr>
            <w:r>
              <w:rPr>
                <w:rtl w:val="0"/>
              </w:rPr>
              <w:t xml:space="preserve">Social communication or interaction differences across different contexts</w:t>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A5">
            <w:pPr>
              <w:rPr/>
            </w:pPr>
            <w:r>
              <w:rPr>
                <w:rtl w:val="0"/>
              </w:rPr>
              <w:t xml:space="preserve">☐</w:t>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A6">
            <w:pPr>
              <w:spacing w:line="260" w:lineRule="auto"/>
              <w:rPr/>
            </w:pPr>
            <w:r>
              <w:rPr>
                <w:rtl w:val="0"/>
              </w:rPr>
              <w:t xml:space="preserve">Repetitive behaviours, strong interests or need for routine/predictability</w:t>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pPr>
              <w:rPr/>
            </w:pPr>
            <w:r>
              <w:rPr>
                <w:rtl w:val="0"/>
              </w:rPr>
              <w:t xml:space="preserve">☐</w:t>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pPr>
              <w:spacing w:line="260" w:lineRule="auto"/>
              <w:rPr/>
            </w:pPr>
            <w:r>
              <w:rPr>
                <w:rtl w:val="0"/>
              </w:rPr>
              <w:t xml:space="preserve">Sensory differences, such as sensitivity to sound, light, touch, taste or smell</w:t>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A9">
            <w:pPr>
              <w:rPr/>
            </w:pPr>
            <w:r>
              <w:rPr>
                <w:rtl w:val="0"/>
              </w:rPr>
              <w:t xml:space="preserve">☐</w:t>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AA">
            <w:pPr>
              <w:spacing w:line="260" w:lineRule="auto"/>
              <w:rPr/>
            </w:pPr>
            <w:r>
              <w:rPr>
                <w:rtl w:val="0"/>
              </w:rPr>
              <w:t xml:space="preserve">Features present since childhood, although they may have become clearer later</w:t>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AB">
            <w:pPr>
              <w:rPr/>
            </w:pPr>
            <w:r>
              <w:rPr>
                <w:rtl w:val="0"/>
              </w:rPr>
              <w:t xml:space="preserve">☐</w:t>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AC">
            <w:pPr>
              <w:spacing w:line="260" w:lineRule="auto"/>
              <w:rPr/>
            </w:pPr>
            <w:r>
              <w:rPr>
                <w:rtl w:val="0"/>
              </w:rPr>
              <w:t xml:space="preserve">Significant impact on everyday life</w:t>
            </w:r>
          </w:p>
        </w:tc>
      </w:tr>
    </w:tbl>
    <w:p w:rsidR="00000000" w:rsidDel="00000000" w:rsidP="00000000" w:rsidRDefault="00000000" w:rsidRPr="00000000" w14:paraId="000000AD">
      <w:pPr>
        <w:spacing w:after="140" w:lineRule="auto"/>
        <w:rPr/>
      </w:pPr>
      <w:r>
        <w:rPr>
          <w:rtl w:val="0"/>
        </w:rPr>
      </w:r>
    </w:p>
    <w:p w:rsidR="00000000" w:rsidDel="00000000" w:rsidP="00000000" w:rsidRDefault="00000000" w:rsidRPr="00000000" w14:paraId="000000AE">
      <w:pPr>
        <w:spacing w:after="20" w:line="260" w:lineRule="auto"/>
        <w:rPr/>
      </w:pPr>
      <w:r>
        <w:rPr>
          <w:b w:val="1"/>
          <w:bCs w:val="1"/>
          <w:rtl w:val="0"/>
        </w:rPr>
        <w:t xml:space="preserve">For ADHD</w:t>
      </w:r>
      <w:r>
        <w:rPr>
          <w:rtl w:val="0"/>
        </w:rPr>
      </w:r>
    </w:p>
    <w:tbl>
      <w:tblPr>
        <w:tblStyle w:val="Table18"/>
        <w:tblW w:w="9638.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460"/>
        <w:gridCol w:w="9178"/>
        <w:tblGridChange w:id="0">
          <w:tblGrid>
            <w:gridCol w:w="460"/>
            <w:gridCol w:w="917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AF">
            <w:pPr>
              <w:rPr/>
            </w:pPr>
            <w:r>
              <w:rPr>
                <w:rtl w:val="0"/>
              </w:rPr>
              <w:t xml:space="preserve">☐</w:t>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B0">
            <w:pPr>
              <w:spacing w:line="260" w:lineRule="auto"/>
              <w:rPr/>
            </w:pPr>
            <w:r>
              <w:rPr>
                <w:rtl w:val="0"/>
              </w:rPr>
              <w:t xml:space="preserve">Persistent difficulties with attention, organisation or completing tasks</w:t>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B1">
            <w:pPr>
              <w:rPr/>
            </w:pPr>
            <w:r>
              <w:rPr>
                <w:rtl w:val="0"/>
              </w:rPr>
              <w:t xml:space="preserve">☐</w:t>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B2">
            <w:pPr>
              <w:spacing w:line="260" w:lineRule="auto"/>
              <w:rPr/>
            </w:pPr>
            <w:r>
              <w:rPr>
                <w:rtl w:val="0"/>
              </w:rPr>
              <w:t xml:space="preserve">Hyperactivity, restlessness or impulsivity</w:t>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B3">
            <w:pPr>
              <w:rPr/>
            </w:pPr>
            <w:r>
              <w:rPr>
                <w:rtl w:val="0"/>
              </w:rPr>
              <w:t xml:space="preserve">☐</w:t>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B4">
            <w:pPr>
              <w:spacing w:line="260" w:lineRule="auto"/>
              <w:rPr/>
            </w:pPr>
            <w:r>
              <w:rPr>
                <w:rtl w:val="0"/>
              </w:rPr>
              <w:t xml:space="preserve">Features present before the age of 12</w:t>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pPr>
              <w:rPr/>
            </w:pPr>
            <w:r>
              <w:rPr>
                <w:rtl w:val="0"/>
              </w:rPr>
              <w:t xml:space="preserve">☐</w:t>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pPr>
              <w:spacing w:line="260" w:lineRule="auto"/>
              <w:rPr/>
            </w:pPr>
            <w:r>
              <w:rPr>
                <w:rtl w:val="0"/>
              </w:rPr>
              <w:t xml:space="preserve">Features present in two or more settings</w:t>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B7">
            <w:pPr>
              <w:rPr/>
            </w:pPr>
            <w:r>
              <w:rPr>
                <w:rtl w:val="0"/>
              </w:rPr>
              <w:t xml:space="preserve">☐</w:t>
            </w:r>
          </w:p>
        </w:tc>
        <w:tc>
          <w:tcPr>
            <w:tcBorders>
              <w:top w:color="000000" w:space="0" w:sz="0" w:val="nil"/>
              <w:left w:color="000000" w:space="0" w:sz="0" w:val="nil"/>
              <w:bottom w:color="000000" w:space="0" w:sz="0" w:val="nil"/>
              <w:right w:color="000000" w:space="0" w:sz="0" w:val="nil"/>
            </w:tcBorders>
            <w:tcMar>
              <w:top w:w="60.0" w:type="dxa"/>
              <w:left w:w="0.0" w:type="dxa"/>
              <w:bottom w:w="60.0" w:type="dxa"/>
              <w:right w:w="0.0" w:type="dxa"/>
            </w:tcMar>
          </w:tcPr>
          <w:p w:rsidR="00000000" w:rsidDel="00000000" w:rsidP="00000000" w:rsidRDefault="00000000" w:rsidRPr="00000000" w14:paraId="000000B8">
            <w:pPr>
              <w:spacing w:line="260" w:lineRule="auto"/>
              <w:rPr/>
            </w:pPr>
            <w:r>
              <w:rPr>
                <w:rtl w:val="0"/>
              </w:rPr>
              <w:t xml:space="preserve">Significant impact on everyday life</w:t>
            </w:r>
          </w:p>
          <w:p w:rsidR="00000000" w:rsidDel="00000000" w:rsidP="00000000" w:rsidRDefault="00000000" w:rsidRPr="00000000" w14:paraId="000000B9">
            <w:pPr>
              <w:spacing w:line="260" w:lineRule="auto"/>
              <w:rPr/>
            </w:pPr>
            <w:r>
              <w:rPr>
                <w:rtl w:val="0"/>
              </w:rPr>
            </w:r>
          </w:p>
        </w:tc>
      </w:tr>
    </w:tbl>
    <w:p w:rsidR="00000000" w:rsidDel="00000000" w:rsidP="00000000" w:rsidRDefault="00000000" w:rsidRPr="00000000" w14:paraId="000000BA">
      <w:pPr>
        <w:spacing w:after="240" w:lineRule="auto"/>
        <w:rPr/>
      </w:pPr>
      <w:r>
        <w:rPr>
          <w:rtl w:val="0"/>
        </w:rPr>
      </w:r>
    </w:p>
    <w:tbl>
      <w:tblPr>
        <w:tblStyle w:val="Table19"/>
        <w:tblW w:w="96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8"/>
        <w:tblGridChange w:id="0">
          <w:tblGrid>
            <w:gridCol w:w="9638"/>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1edff" w:val="clear"/>
            <w:tcMar>
              <w:top w:w="180.0" w:type="dxa"/>
              <w:left w:w="220.0" w:type="dxa"/>
              <w:bottom w:w="180.0" w:type="dxa"/>
              <w:right w:w="220.0" w:type="dxa"/>
            </w:tcMar>
          </w:tcPr>
          <w:p w:rsidR="00000000" w:rsidDel="00000000" w:rsidP="00000000" w:rsidRDefault="00000000" w:rsidRPr="00000000" w14:paraId="000000BB">
            <w:pPr>
              <w:spacing w:after="80" w:line="260" w:lineRule="auto"/>
              <w:rPr/>
            </w:pPr>
            <w:r>
              <w:rPr>
                <w:rFonts w:ascii="Poppins" w:cs="Poppins" w:eastAsia="Poppins" w:hAnsi="Poppins"/>
                <w:b w:val="1"/>
                <w:bCs w:val="1"/>
                <w:color w:val="5533c4"/>
                <w:sz w:val="22"/>
                <w:szCs w:val="22"/>
                <w:rtl w:val="0"/>
              </w:rPr>
              <w:t xml:space="preserve">Sending your referral.</w:t>
            </w:r>
            <w:r>
              <w:rPr>
                <w:rtl w:val="0"/>
              </w:rPr>
            </w:r>
          </w:p>
          <w:p w:rsidR="00000000" w:rsidDel="00000000" w:rsidP="00000000" w:rsidRDefault="00000000" w:rsidRPr="00000000" w14:paraId="000000BC">
            <w:pPr>
              <w:spacing w:line="260" w:lineRule="auto"/>
              <w:rPr/>
            </w:pPr>
            <w:r>
              <w:rPr>
                <w:rtl w:val="0"/>
              </w:rPr>
              <w:t xml:space="preserve">Please save this form and email it to </w:t>
            </w:r>
            <w:hyperlink r:id="rId8">
              <w:r>
                <w:rPr>
                  <w:b w:val="1"/>
                  <w:bCs w:val="1"/>
                  <w:color w:val="5533c4"/>
                  <w:rtl w:val="0"/>
                </w:rPr>
                <w:t xml:space="preserve">ndassessments.referrals@oakdalecentre.org</w:t>
              </w:r>
            </w:hyperlink>
            <w:r>
              <w:rPr>
                <w:rtl w:val="0"/>
              </w:rPr>
              <w:t xml:space="preserve">. We will be in touch once we have processed the referral.</w:t>
            </w:r>
          </w:p>
        </w:tc>
      </w:tr>
    </w:tbl>
    <w:p w:rsidR="00000000" w:rsidDel="00000000" w:rsidP="00000000" w:rsidRDefault="00000000" w:rsidRPr="00000000" w14:paraId="000000BD">
      <w:pPr>
        <w:rPr/>
      </w:pPr>
      <w:r>
        <w:rPr>
          <w:rtl w:val="0"/>
        </w:rPr>
      </w:r>
    </w:p>
    <w:sectPr>
      <w:headerReference r:id="rId9" w:type="default"/>
      <w:footerReference r:id="rId10" w:type="default"/>
      <w:pgSz w:h="16838" w:w="11906" w:orient="portrait"/>
      <w:pgMar w:bottom="1000" w:top="1000" w:left="1134" w:right="1134" w:header="560" w:footer="5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Gothic"/>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pBdr>
        <w:top w:color="e4e0ea" w:space="0" w:sz="4" w:val="single"/>
      </w:pBdr>
      <w:tabs>
        <w:tab w:val="right" w:leader="none" w:pos="9638"/>
      </w:tabs>
      <w:spacing w:before="120" w:lineRule="auto"/>
      <w:rPr/>
    </w:pPr>
    <w:r w:rsidDel="00000000" w:rsidR="00000000" w:rsidRPr="00000000">
      <w:rPr>
        <w:color w:val="646f82"/>
        <w:sz w:val="16"/>
        <w:szCs w:val="16"/>
        <w:rtl w:val="0"/>
      </w:rPr>
      <w:t xml:space="preserve">GP referral form | Oakdale</w:t>
      <w:tab/>
      <w:t xml:space="preserve">Page </w:t>
    </w:r>
    <w:r w:rsidDel="00000000" w:rsidR="00000000" w:rsidRPr="00000000">
      <w:rPr>
        <w:color w:val="646f82"/>
        <w:sz w:val="16"/>
        <w:szCs w:val="16"/>
      </w:rPr>
      <w:fldChar w:fldCharType="begin"/>
      <w:instrText xml:space="preserve">PAGE</w:instrText>
      <w:fldChar w:fldCharType="separate"/>
      <w:fldChar w:fldCharType="end"/>
    </w:r>
    <w:r w:rsidDel="00000000" w:rsidR="00000000" w:rsidRPr="00000000">
      <w:rPr>
        <w:color w:val="646f82"/>
        <w:sz w:val="16"/>
        <w:szCs w:val="16"/>
        <w:rtl w:val="0"/>
      </w:rPr>
      <w:t xml:space="preserve"> of </w:t>
    </w:r>
    <w:r w:rsidDel="00000000" w:rsidR="00000000" w:rsidRPr="00000000">
      <w:rPr>
        <w:color w:val="646f82"/>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spacing w:after="200" w:lineRule="auto"/>
      <w:rPr/>
    </w:pPr>
    <w:r w:rsidDel="00000000" w:rsidR="00000000" w:rsidRPr="00000000">
      <w:rPr/>
      <w:drawing>
        <wp:inline distB="0" distT="0" distL="0" distR="0">
          <wp:extent cx="1468221" cy="298275"/>
          <wp:effectExtent b="0" l="0" r="0" t="0"/>
          <wp:docPr id="164347017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68221" cy="2982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color w:val="181f29"/>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ter" w:cs="Inter" w:eastAsia="Inter" w:hAnsi="Inter"/>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ter" w:cs="Inter" w:eastAsia="Inter" w:hAnsi="Inter"/>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ter" w:cs="Inter" w:eastAsia="Inter" w:hAnsi="Inter"/>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ter" w:cs="Inter" w:eastAsia="Inter" w:hAnsi="Inter"/>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ter" w:cs="Inter" w:eastAsia="Inter" w:hAnsi="Inter"/>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ter" w:cs="Inter" w:eastAsia="Inter" w:hAnsi="Inter"/>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ter" w:cs="Inter" w:eastAsia="Inter" w:hAnsi="Inter"/>
      <w:b w:val="0"/>
      <w:bCs w:val="0"/>
      <w:i w:val="0"/>
      <w:iCs w:val="0"/>
      <w:smallCaps w:val="0"/>
      <w:strike w:val="0"/>
      <w:color w:val="181f29"/>
      <w:sz w:val="56"/>
      <w:szCs w:val="56"/>
      <w:u w:val="none"/>
      <w:shd w:fill="auto" w:val="clear"/>
      <w:vertAlign w:val="baseli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rong1" w:customStyle="1">
    <w:name w:val="Strong1"/>
    <w:qFormat w:val="1"/>
    <w:rPr>
      <w:b w:val="1"/>
      <w:bCs w:val="1"/>
    </w:rPr>
  </w:style>
  <w:style w:type="paragraph" w:styleId="ListParagraph">
    <w:name w:val="List Paragraph"/>
    <w:qFormat w:val="1"/>
  </w:style>
  <w:style w:type="character" w:styleId="Hyperlink">
    <w:name w:val="Hyperlink"/>
    <w:uiPriority w:val="99"/>
    <w:unhideWhenUsed w:val="1"/>
    <w:rPr>
      <w:color w:val="0563c1"/>
      <w:u w:val="single"/>
    </w:rPr>
  </w:style>
  <w:style w:type="character" w:styleId="FootnoteReference">
    <w:name w:val="footnote reference"/>
    <w:uiPriority w:val="99"/>
    <w:semiHidden w:val="1"/>
    <w:unhideWhenUsed w:val="1"/>
    <w:rPr>
      <w:vertAlign w:val="superscript"/>
    </w:rPr>
  </w:style>
  <w:style w:type="paragraph" w:styleId="FootnoteText">
    <w:name w:val="footnote text"/>
    <w:link w:val="FootnoteTextChar"/>
    <w:uiPriority w:val="99"/>
    <w:semiHidden w:val="1"/>
    <w:unhideWhenUsed w:val="1"/>
  </w:style>
  <w:style w:type="character" w:styleId="FootnoteTextChar" w:customStyle="1">
    <w:name w:val="Footnote Text Char"/>
    <w:link w:val="FootnoteText"/>
    <w:uiPriority w:val="99"/>
    <w:semiHidden w:val="1"/>
    <w:unhideWhenUsed w:val="1"/>
    <w:rPr>
      <w:sz w:val="20"/>
      <w:szCs w:val="20"/>
    </w:rPr>
  </w:style>
  <w:style w:type="character" w:styleId="EndnoteReference">
    <w:name w:val="endnote reference"/>
    <w:uiPriority w:val="99"/>
    <w:semiHidden w:val="1"/>
    <w:unhideWhenUsed w:val="1"/>
    <w:rPr>
      <w:vertAlign w:val="superscript"/>
    </w:rPr>
  </w:style>
  <w:style w:type="paragraph" w:styleId="EndnoteText">
    <w:name w:val="endnote text"/>
    <w:link w:val="EndnoteTextChar"/>
    <w:uiPriority w:val="99"/>
    <w:semiHidden w:val="1"/>
    <w:unhideWhenUsed w:val="1"/>
  </w:style>
  <w:style w:type="character" w:styleId="EndnoteTextChar" w:customStyle="1">
    <w:name w:val="Endnote Text Char"/>
    <w:link w:val="EndnoteText"/>
    <w:uiPriority w:val="99"/>
    <w:semiHidden w:val="1"/>
    <w:unhideWhenUsed w:val="1"/>
    <w:rPr>
      <w:sz w:val="20"/>
      <w:szCs w:val="20"/>
    </w:rPr>
  </w:style>
  <w:style w:type="paragraph" w:styleId="Header">
    <w:name w:val="header"/>
    <w:basedOn w:val="Normal"/>
    <w:link w:val="HeaderChar"/>
    <w:uiPriority w:val="99"/>
    <w:unhideWhenUsed w:val="1"/>
    <w:rsid w:val="0039767D"/>
    <w:pPr>
      <w:tabs>
        <w:tab w:val="center" w:pos="4513"/>
        <w:tab w:val="right" w:pos="9026"/>
      </w:tabs>
    </w:pPr>
  </w:style>
  <w:style w:type="character" w:styleId="HeaderChar" w:customStyle="1">
    <w:name w:val="Header Char"/>
    <w:basedOn w:val="DefaultParagraphFont"/>
    <w:link w:val="Header"/>
    <w:uiPriority w:val="99"/>
    <w:rsid w:val="0039767D"/>
  </w:style>
  <w:style w:type="paragraph" w:styleId="Footer">
    <w:name w:val="footer"/>
    <w:basedOn w:val="Normal"/>
    <w:link w:val="FooterChar"/>
    <w:uiPriority w:val="99"/>
    <w:unhideWhenUsed w:val="1"/>
    <w:rsid w:val="0039767D"/>
    <w:pPr>
      <w:tabs>
        <w:tab w:val="center" w:pos="4513"/>
        <w:tab w:val="right" w:pos="9026"/>
      </w:tabs>
    </w:pPr>
  </w:style>
  <w:style w:type="character" w:styleId="FooterChar" w:customStyle="1">
    <w:name w:val="Footer Char"/>
    <w:basedOn w:val="DefaultParagraphFont"/>
    <w:link w:val="Footer"/>
    <w:uiPriority w:val="99"/>
    <w:rsid w:val="0039767D"/>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120.0" w:type="dxa"/>
        <w:left w:w="180.0" w:type="dxa"/>
        <w:bottom w:w="120.0" w:type="dxa"/>
        <w:right w:w="18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120.0" w:type="dxa"/>
        <w:left w:w="180.0" w:type="dxa"/>
        <w:bottom w:w="120.0" w:type="dxa"/>
        <w:right w:w="18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120.0" w:type="dxa"/>
        <w:left w:w="180.0" w:type="dxa"/>
        <w:bottom w:w="120.0" w:type="dxa"/>
        <w:right w:w="18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120.0" w:type="dxa"/>
        <w:left w:w="180.0" w:type="dxa"/>
        <w:bottom w:w="120.0" w:type="dxa"/>
        <w:right w:w="18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120.0" w:type="dxa"/>
        <w:left w:w="180.0" w:type="dxa"/>
        <w:bottom w:w="120.0" w:type="dxa"/>
        <w:right w:w="180.0" w:type="dxa"/>
      </w:tblCellMar>
    </w:tblPr>
  </w:style>
  <w:style w:type="table" w:styleId="Table12">
    <w:basedOn w:val="TableNormal"/>
    <w:tblPr>
      <w:tblStyleRowBandSize w:val="1"/>
      <w:tblStyleColBandSize w:val="1"/>
      <w:tblCellMar>
        <w:top w:w="0.0" w:type="dxa"/>
        <w:left w:w="10.0" w:type="dxa"/>
        <w:bottom w:w="0.0" w:type="dxa"/>
        <w:right w:w="10.0" w:type="dxa"/>
      </w:tblCellMar>
    </w:tblPr>
  </w:style>
  <w:style w:type="table" w:styleId="Table13">
    <w:basedOn w:val="TableNormal"/>
    <w:tblPr>
      <w:tblStyleRowBandSize w:val="1"/>
      <w:tblStyleColBandSize w:val="1"/>
      <w:tblCellMar>
        <w:top w:w="120.0" w:type="dxa"/>
        <w:left w:w="180.0" w:type="dxa"/>
        <w:bottom w:w="120.0" w:type="dxa"/>
        <w:right w:w="180.0" w:type="dxa"/>
      </w:tblCellMar>
    </w:tblPr>
  </w:style>
  <w:style w:type="table" w:styleId="Table14">
    <w:basedOn w:val="TableNormal"/>
    <w:tblPr>
      <w:tblStyleRowBandSize w:val="1"/>
      <w:tblStyleColBandSize w:val="1"/>
      <w:tblCellMar>
        <w:top w:w="0.0" w:type="dxa"/>
        <w:left w:w="10.0" w:type="dxa"/>
        <w:bottom w:w="0.0" w:type="dxa"/>
        <w:right w:w="10.0" w:type="dxa"/>
      </w:tblCellMar>
    </w:tblPr>
  </w:style>
  <w:style w:type="table" w:styleId="Table15">
    <w:basedOn w:val="TableNormal"/>
    <w:tblPr>
      <w:tblStyleRowBandSize w:val="1"/>
      <w:tblStyleColBandSize w:val="1"/>
      <w:tblCellMar>
        <w:top w:w="0.0" w:type="dxa"/>
        <w:left w:w="10.0" w:type="dxa"/>
        <w:bottom w:w="0.0" w:type="dxa"/>
        <w:right w:w="10.0" w:type="dxa"/>
      </w:tblCellMar>
    </w:tblPr>
  </w:style>
  <w:style w:type="table" w:styleId="Table16">
    <w:basedOn w:val="TableNormal"/>
    <w:tblPr>
      <w:tblStyleRowBandSize w:val="1"/>
      <w:tblStyleColBandSize w:val="1"/>
      <w:tblCellMar>
        <w:top w:w="120.0" w:type="dxa"/>
        <w:left w:w="180.0" w:type="dxa"/>
        <w:bottom w:w="120.0" w:type="dxa"/>
        <w:right w:w="180.0" w:type="dxa"/>
      </w:tblCellMar>
    </w:tblPr>
  </w:style>
  <w:style w:type="table" w:styleId="Table17">
    <w:basedOn w:val="TableNormal"/>
    <w:tblPr>
      <w:tblStyleRowBandSize w:val="1"/>
      <w:tblStyleColBandSize w:val="1"/>
      <w:tblCellMar>
        <w:top w:w="0.0" w:type="dxa"/>
        <w:left w:w="10.0" w:type="dxa"/>
        <w:bottom w:w="0.0" w:type="dxa"/>
        <w:right w:w="10.0" w:type="dxa"/>
      </w:tblCellMar>
    </w:tblPr>
  </w:style>
  <w:style w:type="table" w:styleId="Table18">
    <w:basedOn w:val="TableNormal"/>
    <w:tblPr>
      <w:tblStyleRowBandSize w:val="1"/>
      <w:tblStyleColBandSize w:val="1"/>
      <w:tblCellMar>
        <w:top w:w="0.0" w:type="dxa"/>
        <w:left w:w="10.0" w:type="dxa"/>
        <w:bottom w:w="0.0" w:type="dxa"/>
        <w:right w:w="10.0" w:type="dxa"/>
      </w:tblCellMar>
    </w:tblPr>
  </w:style>
  <w:style w:type="table" w:styleId="Table19">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ndassessments.referrals@oakdalecentre.org" TargetMode="External"/><Relationship Id="rId8" Type="http://schemas.openxmlformats.org/officeDocument/2006/relationships/hyperlink" Target="mailto:ndassessments.referrals@oakdalecentre.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aifFZnsxU7SNbqSYpynFS6qoYQ==">CgMxLjA4AGovChRzdWdnZXN0Ljg2ejByOXdtdGdldhIXTGF1cmEgUGFkZ2V0dC1OaWNob2xzb25yITFrN1F6dER1bVZwcncyTHVETnVYdDNJRVdnazVCd3RDcQ==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2026-08-13T17:09:00Z</dcterms:created>
  <dc:creator>Oakdale</dc:creator>
</cp:coreProperties>
</file>