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16B20" w14:textId="77777777" w:rsidR="00CE1AE3" w:rsidRDefault="00CE1AE3" w:rsidP="00CF16FC">
      <w:pPr>
        <w:rPr>
          <w:rFonts w:ascii="Arial" w:hAnsi="Arial" w:cs="Arial"/>
          <w:b/>
          <w:color w:val="CC0066"/>
          <w:sz w:val="36"/>
          <w:szCs w:val="36"/>
        </w:rPr>
      </w:pPr>
      <w:r>
        <w:rPr>
          <w:noProof/>
        </w:rPr>
        <w:drawing>
          <wp:inline distT="0" distB="0" distL="0" distR="0" wp14:anchorId="24E6DCC6" wp14:editId="47B0693A">
            <wp:extent cx="4261450" cy="677640"/>
            <wp:effectExtent l="0" t="0" r="6350" b="82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65600" cy="678300"/>
                    </a:xfrm>
                    <a:prstGeom prst="rect">
                      <a:avLst/>
                    </a:prstGeom>
                    <a:noFill/>
                    <a:ln>
                      <a:noFill/>
                    </a:ln>
                  </pic:spPr>
                </pic:pic>
              </a:graphicData>
            </a:graphic>
          </wp:inline>
        </w:drawing>
      </w:r>
      <w:r w:rsidR="00815D89">
        <w:rPr>
          <w:rFonts w:ascii="Arial" w:hAnsi="Arial" w:cs="Arial"/>
          <w:b/>
          <w:color w:val="D00054"/>
          <w:sz w:val="36"/>
          <w:szCs w:val="36"/>
        </w:rPr>
        <w:br/>
      </w:r>
    </w:p>
    <w:p w14:paraId="4137748B" w14:textId="77777777" w:rsidR="00877C5A" w:rsidRPr="00815D89" w:rsidRDefault="0028333E" w:rsidP="00CF16FC">
      <w:pPr>
        <w:rPr>
          <w:rFonts w:ascii="Arial" w:hAnsi="Arial" w:cs="Arial"/>
          <w:b/>
          <w:color w:val="CC0066"/>
          <w:sz w:val="20"/>
          <w:szCs w:val="20"/>
        </w:rPr>
      </w:pPr>
      <w:r>
        <w:rPr>
          <w:rFonts w:ascii="Arial" w:hAnsi="Arial" w:cs="Arial"/>
          <w:b/>
          <w:color w:val="CC0066"/>
          <w:sz w:val="36"/>
          <w:szCs w:val="36"/>
        </w:rPr>
        <w:t>Standard</w:t>
      </w:r>
      <w:r w:rsidR="004327C4">
        <w:rPr>
          <w:rFonts w:ascii="Arial" w:hAnsi="Arial" w:cs="Arial"/>
          <w:b/>
          <w:color w:val="CC0066"/>
          <w:sz w:val="36"/>
          <w:szCs w:val="36"/>
        </w:rPr>
        <w:t xml:space="preserve"> Finanzen</w:t>
      </w:r>
    </w:p>
    <w:p w14:paraId="077EC663" w14:textId="77777777" w:rsidR="00877C5A" w:rsidRDefault="00877C5A" w:rsidP="00CF16FC">
      <w:pPr>
        <w:rPr>
          <w:rFonts w:ascii="Arial" w:hAnsi="Arial" w:cs="Arial"/>
          <w:b/>
        </w:rPr>
      </w:pPr>
      <w:r w:rsidRPr="007E786F">
        <w:rPr>
          <w:rFonts w:ascii="Arial" w:hAnsi="Arial" w:cs="Arial"/>
          <w:b/>
        </w:rPr>
        <w:t xml:space="preserve">Aufgabenbereich </w:t>
      </w:r>
      <w:r w:rsidR="004327C4">
        <w:rPr>
          <w:rFonts w:ascii="Arial" w:hAnsi="Arial" w:cs="Arial"/>
          <w:b/>
        </w:rPr>
        <w:t>12</w:t>
      </w:r>
    </w:p>
    <w:p w14:paraId="258D8382" w14:textId="3163EF69" w:rsidR="00877C5A" w:rsidRDefault="00877C5A" w:rsidP="00CF16FC">
      <w:pPr>
        <w:rPr>
          <w:rFonts w:ascii="Arial" w:hAnsi="Arial" w:cs="Arial"/>
          <w:b/>
        </w:rPr>
      </w:pPr>
    </w:p>
    <w:p w14:paraId="61E4592C" w14:textId="77777777" w:rsidR="006A4266" w:rsidRDefault="006A4266" w:rsidP="00CF16FC">
      <w:pPr>
        <w:rPr>
          <w:rFonts w:ascii="Arial" w:hAnsi="Arial" w:cs="Arial"/>
          <w:b/>
        </w:rPr>
      </w:pPr>
    </w:p>
    <w:p w14:paraId="40FAC6E7" w14:textId="77777777" w:rsidR="004327C4" w:rsidRPr="00B76529" w:rsidRDefault="00877C5A" w:rsidP="00B76529">
      <w:pPr>
        <w:outlineLvl w:val="0"/>
        <w:rPr>
          <w:rFonts w:ascii="Arial" w:hAnsi="Arial" w:cs="Arial"/>
          <w:b/>
          <w:color w:val="CC0066"/>
          <w:sz w:val="22"/>
          <w:szCs w:val="22"/>
        </w:rPr>
      </w:pPr>
      <w:r w:rsidRPr="00815D89">
        <w:rPr>
          <w:rFonts w:ascii="Arial" w:hAnsi="Arial" w:cs="Arial"/>
          <w:b/>
          <w:color w:val="CC0066"/>
          <w:sz w:val="22"/>
          <w:szCs w:val="22"/>
        </w:rPr>
        <w:t xml:space="preserve">Leitsätze (Was uns leitet?) </w:t>
      </w:r>
      <w:r w:rsidR="00815D89">
        <w:rPr>
          <w:rFonts w:ascii="Arial" w:hAnsi="Arial" w:cs="Arial"/>
          <w:b/>
          <w:color w:val="D00054"/>
          <w:sz w:val="22"/>
          <w:szCs w:val="22"/>
        </w:rPr>
        <w:br/>
      </w:r>
      <w:r w:rsidR="004327C4">
        <w:rPr>
          <w:rFonts w:ascii="Arial" w:hAnsi="Arial" w:cs="Arial"/>
          <w:sz w:val="22"/>
          <w:szCs w:val="22"/>
        </w:rPr>
        <w:t xml:space="preserve">Die Evangelische Kirche in Hessen und Nassau (EKHN) hat sich im Rahmen ihres diakonischen Auftrags die Aufgabe gestellt Einrichtungen für frühkindliche Bildung zu betreiben und gemeinsam mit Ländern und Kommunen deren Finanzierung zu sichern. </w:t>
      </w:r>
      <w:r w:rsidR="004327C4" w:rsidRPr="00C70C8B">
        <w:rPr>
          <w:rFonts w:ascii="Arial" w:hAnsi="Arial" w:cs="Arial"/>
          <w:sz w:val="22"/>
          <w:szCs w:val="22"/>
        </w:rPr>
        <w:t xml:space="preserve">Auf Bundes- und Länderebene beteiligen sich die evangelischen Kirchen </w:t>
      </w:r>
      <w:r w:rsidR="00600526">
        <w:rPr>
          <w:rFonts w:ascii="Arial" w:hAnsi="Arial" w:cs="Arial"/>
          <w:sz w:val="22"/>
          <w:szCs w:val="22"/>
        </w:rPr>
        <w:t xml:space="preserve">aktiv </w:t>
      </w:r>
      <w:r w:rsidR="004327C4" w:rsidRPr="00C70C8B">
        <w:rPr>
          <w:rFonts w:ascii="Arial" w:hAnsi="Arial" w:cs="Arial"/>
          <w:sz w:val="22"/>
          <w:szCs w:val="22"/>
        </w:rPr>
        <w:t xml:space="preserve">an den Überlegungen zu Gesetzgebungsverfahren zur Finanzgestaltung im </w:t>
      </w:r>
      <w:r w:rsidR="00600526">
        <w:rPr>
          <w:rFonts w:ascii="Arial" w:hAnsi="Arial" w:cs="Arial"/>
          <w:sz w:val="22"/>
          <w:szCs w:val="22"/>
        </w:rPr>
        <w:t>Bereich Kindertagesstätten</w:t>
      </w:r>
      <w:r w:rsidR="004327C4" w:rsidRPr="00C70C8B">
        <w:rPr>
          <w:rFonts w:ascii="Arial" w:hAnsi="Arial" w:cs="Arial"/>
          <w:sz w:val="22"/>
          <w:szCs w:val="22"/>
        </w:rPr>
        <w:t>.</w:t>
      </w:r>
      <w:r w:rsidR="00CF5A61">
        <w:rPr>
          <w:rFonts w:ascii="Arial" w:hAnsi="Arial" w:cs="Arial"/>
          <w:color w:val="FF0000"/>
          <w:sz w:val="22"/>
          <w:szCs w:val="22"/>
        </w:rPr>
        <w:t xml:space="preserve"> </w:t>
      </w:r>
      <w:r w:rsidR="004327C4" w:rsidRPr="009657D1">
        <w:rPr>
          <w:rFonts w:ascii="Arial" w:hAnsi="Arial" w:cs="Arial"/>
          <w:sz w:val="22"/>
          <w:szCs w:val="22"/>
        </w:rPr>
        <w:t>Unter Beachtung staatlicher und kirchlicher Richtlinien setzt sich die Finanzierung unterschiedlich zusammen.</w:t>
      </w:r>
    </w:p>
    <w:p w14:paraId="6FAD59FE" w14:textId="77777777" w:rsidR="00600526" w:rsidRDefault="00600526" w:rsidP="004327C4">
      <w:pPr>
        <w:rPr>
          <w:rFonts w:ascii="Arial" w:hAnsi="Arial" w:cs="Arial"/>
          <w:sz w:val="22"/>
          <w:szCs w:val="22"/>
        </w:rPr>
      </w:pPr>
    </w:p>
    <w:p w14:paraId="68624973" w14:textId="4159F596" w:rsidR="004327C4" w:rsidRPr="009657D1" w:rsidRDefault="004327C4" w:rsidP="004327C4">
      <w:pPr>
        <w:rPr>
          <w:rFonts w:ascii="Arial" w:hAnsi="Arial" w:cs="Arial"/>
          <w:sz w:val="22"/>
          <w:szCs w:val="22"/>
        </w:rPr>
      </w:pPr>
      <w:r w:rsidRPr="009657D1">
        <w:rPr>
          <w:rFonts w:ascii="Arial" w:hAnsi="Arial" w:cs="Arial"/>
          <w:sz w:val="22"/>
          <w:szCs w:val="22"/>
        </w:rPr>
        <w:t>Die Maßnahmen zur Finanzgewinnung und der gewissenhafte Umgang mit den Ressourcen werden dem gesetzlichen Auftrag des Systems Kindertagesstätten gerecht</w:t>
      </w:r>
      <w:r w:rsidR="00600526">
        <w:rPr>
          <w:rFonts w:ascii="Arial" w:hAnsi="Arial" w:cs="Arial"/>
          <w:sz w:val="22"/>
          <w:szCs w:val="22"/>
        </w:rPr>
        <w:t xml:space="preserve"> und sichern dessen Zukunft. Die Regionalverwaltungen sind</w:t>
      </w:r>
      <w:r w:rsidRPr="009657D1">
        <w:rPr>
          <w:rFonts w:ascii="Arial" w:hAnsi="Arial" w:cs="Arial"/>
          <w:sz w:val="22"/>
          <w:szCs w:val="22"/>
        </w:rPr>
        <w:t xml:space="preserve"> Dienstleistungszentren für die </w:t>
      </w:r>
      <w:r w:rsidR="00690996">
        <w:rPr>
          <w:rFonts w:ascii="Arial" w:hAnsi="Arial" w:cs="Arial"/>
          <w:sz w:val="22"/>
          <w:szCs w:val="22"/>
        </w:rPr>
        <w:t>r</w:t>
      </w:r>
      <w:r w:rsidR="00600526">
        <w:rPr>
          <w:rFonts w:ascii="Arial" w:hAnsi="Arial" w:cs="Arial"/>
          <w:sz w:val="22"/>
          <w:szCs w:val="22"/>
        </w:rPr>
        <w:t>echt</w:t>
      </w:r>
      <w:r w:rsidR="00690996">
        <w:rPr>
          <w:rFonts w:ascii="Arial" w:hAnsi="Arial" w:cs="Arial"/>
          <w:sz w:val="22"/>
          <w:szCs w:val="22"/>
        </w:rPr>
        <w:t>lichen T</w:t>
      </w:r>
      <w:r w:rsidR="00600526">
        <w:rPr>
          <w:rFonts w:ascii="Arial" w:hAnsi="Arial" w:cs="Arial"/>
          <w:sz w:val="22"/>
          <w:szCs w:val="22"/>
        </w:rPr>
        <w:t>räger</w:t>
      </w:r>
      <w:r w:rsidR="00CF5A61">
        <w:rPr>
          <w:rFonts w:ascii="Arial" w:hAnsi="Arial" w:cs="Arial"/>
          <w:sz w:val="22"/>
          <w:szCs w:val="22"/>
        </w:rPr>
        <w:t xml:space="preserve"> </w:t>
      </w:r>
      <w:r w:rsidR="00AA394A">
        <w:rPr>
          <w:rFonts w:ascii="Arial" w:hAnsi="Arial" w:cs="Arial"/>
          <w:sz w:val="22"/>
          <w:szCs w:val="22"/>
        </w:rPr>
        <w:t>in allen finanzrelevanten Angelegenheiten.</w:t>
      </w:r>
    </w:p>
    <w:p w14:paraId="1DA8BB70" w14:textId="77777777" w:rsidR="00600526" w:rsidRDefault="00600526" w:rsidP="004327C4">
      <w:pPr>
        <w:rPr>
          <w:rFonts w:ascii="Arial" w:hAnsi="Arial" w:cs="Arial"/>
          <w:sz w:val="22"/>
          <w:szCs w:val="22"/>
        </w:rPr>
      </w:pPr>
    </w:p>
    <w:p w14:paraId="6D2B786C" w14:textId="06A73DD5" w:rsidR="004327C4" w:rsidRPr="009657D1" w:rsidRDefault="004327C4" w:rsidP="004327C4">
      <w:pPr>
        <w:rPr>
          <w:rFonts w:ascii="Arial" w:hAnsi="Arial" w:cs="Arial"/>
          <w:sz w:val="22"/>
          <w:szCs w:val="22"/>
        </w:rPr>
      </w:pPr>
      <w:r w:rsidRPr="009657D1">
        <w:rPr>
          <w:rFonts w:ascii="Arial" w:hAnsi="Arial" w:cs="Arial"/>
          <w:sz w:val="22"/>
          <w:szCs w:val="22"/>
        </w:rPr>
        <w:t>Der bedarfsgerechte Einsatz setzt die Transparenz der zur Verfügung stehenden Finanzmittel voraus. Unterschiedliche Beteiligte (EKHN, Träger</w:t>
      </w:r>
      <w:r w:rsidR="00AA394A">
        <w:rPr>
          <w:rFonts w:ascii="Arial" w:hAnsi="Arial" w:cs="Arial"/>
          <w:sz w:val="22"/>
          <w:szCs w:val="22"/>
        </w:rPr>
        <w:t xml:space="preserve"> (</w:t>
      </w:r>
      <w:r w:rsidR="00690996">
        <w:rPr>
          <w:rFonts w:ascii="Arial" w:hAnsi="Arial" w:cs="Arial"/>
          <w:sz w:val="22"/>
          <w:szCs w:val="22"/>
        </w:rPr>
        <w:t>r</w:t>
      </w:r>
      <w:r w:rsidR="00AA394A">
        <w:rPr>
          <w:rFonts w:ascii="Arial" w:hAnsi="Arial" w:cs="Arial"/>
          <w:sz w:val="22"/>
          <w:szCs w:val="22"/>
        </w:rPr>
        <w:t>echt</w:t>
      </w:r>
      <w:r w:rsidR="00690996">
        <w:rPr>
          <w:rFonts w:ascii="Arial" w:hAnsi="Arial" w:cs="Arial"/>
          <w:sz w:val="22"/>
          <w:szCs w:val="22"/>
        </w:rPr>
        <w:t>licher T</w:t>
      </w:r>
      <w:r w:rsidR="00AA394A">
        <w:rPr>
          <w:rFonts w:ascii="Arial" w:hAnsi="Arial" w:cs="Arial"/>
          <w:sz w:val="22"/>
          <w:szCs w:val="22"/>
        </w:rPr>
        <w:t>räger)</w:t>
      </w:r>
      <w:r w:rsidRPr="009657D1">
        <w:rPr>
          <w:rFonts w:ascii="Arial" w:hAnsi="Arial" w:cs="Arial"/>
          <w:sz w:val="22"/>
          <w:szCs w:val="22"/>
        </w:rPr>
        <w:t>, Zentrum Bildung) sollen für die Ausstattung mit bedarfsgerechten und zukunftssichernden Finanzmitteln sorgen.</w:t>
      </w:r>
    </w:p>
    <w:p w14:paraId="37B7C50A" w14:textId="103DD882" w:rsidR="00C1314B" w:rsidRDefault="00AA394A" w:rsidP="00B76529">
      <w:pPr>
        <w:rPr>
          <w:rFonts w:ascii="Arial" w:hAnsi="Arial" w:cs="Arial"/>
          <w:sz w:val="22"/>
          <w:szCs w:val="22"/>
        </w:rPr>
      </w:pPr>
      <w:r>
        <w:rPr>
          <w:rFonts w:ascii="Arial" w:hAnsi="Arial" w:cs="Arial"/>
          <w:sz w:val="22"/>
          <w:szCs w:val="22"/>
        </w:rPr>
        <w:t>G</w:t>
      </w:r>
      <w:r w:rsidRPr="009657D1">
        <w:rPr>
          <w:rFonts w:ascii="Arial" w:hAnsi="Arial" w:cs="Arial"/>
          <w:sz w:val="22"/>
          <w:szCs w:val="22"/>
        </w:rPr>
        <w:t xml:space="preserve">egenseitige Vertrauen </w:t>
      </w:r>
      <w:r>
        <w:rPr>
          <w:rFonts w:ascii="Arial" w:hAnsi="Arial" w:cs="Arial"/>
          <w:sz w:val="22"/>
          <w:szCs w:val="22"/>
        </w:rPr>
        <w:t>der beteiligten Kooperationspartner*innen ist d</w:t>
      </w:r>
      <w:r w:rsidR="004327C4" w:rsidRPr="009657D1">
        <w:rPr>
          <w:rFonts w:ascii="Arial" w:hAnsi="Arial" w:cs="Arial"/>
          <w:sz w:val="22"/>
          <w:szCs w:val="22"/>
        </w:rPr>
        <w:t>ie Basis für die Verwaltung und Verwend</w:t>
      </w:r>
      <w:r>
        <w:rPr>
          <w:rFonts w:ascii="Arial" w:hAnsi="Arial" w:cs="Arial"/>
          <w:sz w:val="22"/>
          <w:szCs w:val="22"/>
        </w:rPr>
        <w:t>ung der finanziellen Mittel. Dazu gehören</w:t>
      </w:r>
      <w:r w:rsidR="004327C4" w:rsidRPr="009657D1">
        <w:rPr>
          <w:rFonts w:ascii="Arial" w:hAnsi="Arial" w:cs="Arial"/>
          <w:sz w:val="22"/>
          <w:szCs w:val="22"/>
        </w:rPr>
        <w:t xml:space="preserve"> auch angemessene Prüfung und Kontrolle</w:t>
      </w:r>
      <w:r w:rsidR="004327C4">
        <w:rPr>
          <w:rFonts w:ascii="Arial" w:hAnsi="Arial" w:cs="Arial"/>
          <w:sz w:val="22"/>
          <w:szCs w:val="22"/>
        </w:rPr>
        <w:t>.</w:t>
      </w:r>
    </w:p>
    <w:p w14:paraId="2FA7BFCE" w14:textId="77777777" w:rsidR="006A4266" w:rsidRPr="00CF16FC" w:rsidRDefault="006A4266" w:rsidP="00B76529">
      <w:pPr>
        <w:rPr>
          <w:rFonts w:ascii="Arial" w:hAnsi="Arial" w:cs="Arial"/>
          <w:sz w:val="22"/>
          <w:szCs w:val="22"/>
        </w:rPr>
      </w:pPr>
    </w:p>
    <w:p w14:paraId="200EE993" w14:textId="77777777" w:rsidR="00877C5A" w:rsidRPr="00CF16FC" w:rsidRDefault="00877C5A" w:rsidP="00CF16FC">
      <w:pPr>
        <w:rPr>
          <w:rFonts w:ascii="Arial" w:hAnsi="Arial" w:cs="Arial"/>
          <w:b/>
          <w:sz w:val="22"/>
          <w:szCs w:val="22"/>
        </w:rPr>
      </w:pPr>
    </w:p>
    <w:tbl>
      <w:tblPr>
        <w:tblStyle w:val="Tabellenraster"/>
        <w:tblW w:w="0" w:type="auto"/>
        <w:tblLook w:val="04A0" w:firstRow="1" w:lastRow="0" w:firstColumn="1" w:lastColumn="0" w:noHBand="0" w:noVBand="1"/>
      </w:tblPr>
      <w:tblGrid>
        <w:gridCol w:w="4776"/>
        <w:gridCol w:w="4769"/>
        <w:gridCol w:w="4732"/>
      </w:tblGrid>
      <w:tr w:rsidR="00877C5A" w:rsidRPr="00CF16FC" w14:paraId="34E97CA0" w14:textId="77777777" w:rsidTr="00CF16FC">
        <w:tc>
          <w:tcPr>
            <w:tcW w:w="4820" w:type="dxa"/>
          </w:tcPr>
          <w:p w14:paraId="7723772E" w14:textId="77777777" w:rsidR="00877C5A" w:rsidRPr="00815D89" w:rsidRDefault="00877C5A" w:rsidP="00CF16FC">
            <w:pPr>
              <w:outlineLvl w:val="0"/>
              <w:rPr>
                <w:rFonts w:ascii="Arial" w:hAnsi="Arial" w:cs="Arial"/>
                <w:b/>
                <w:color w:val="CC0066"/>
                <w:sz w:val="22"/>
                <w:szCs w:val="22"/>
              </w:rPr>
            </w:pPr>
            <w:r w:rsidRPr="00815D89">
              <w:rPr>
                <w:rFonts w:ascii="Arial" w:hAnsi="Arial" w:cs="Arial"/>
                <w:b/>
                <w:color w:val="CC0066"/>
                <w:sz w:val="22"/>
                <w:szCs w:val="22"/>
              </w:rPr>
              <w:t xml:space="preserve">Ziele </w:t>
            </w:r>
          </w:p>
          <w:p w14:paraId="26A00431" w14:textId="77777777" w:rsidR="00815D89" w:rsidRDefault="00815D89" w:rsidP="00815D89">
            <w:pPr>
              <w:outlineLvl w:val="0"/>
              <w:rPr>
                <w:rFonts w:ascii="Arial" w:hAnsi="Arial" w:cs="Arial"/>
                <w:b/>
                <w:color w:val="CC0066"/>
                <w:sz w:val="22"/>
                <w:szCs w:val="22"/>
              </w:rPr>
            </w:pPr>
            <w:r w:rsidRPr="00815D89">
              <w:rPr>
                <w:rFonts w:ascii="Arial" w:hAnsi="Arial" w:cs="Arial"/>
                <w:b/>
                <w:color w:val="CC0066"/>
                <w:sz w:val="22"/>
                <w:szCs w:val="22"/>
              </w:rPr>
              <w:t>(Was soll erreicht werden?</w:t>
            </w:r>
          </w:p>
          <w:p w14:paraId="63CD959A" w14:textId="77777777" w:rsidR="00815D89" w:rsidRPr="00815D89" w:rsidRDefault="00815D89" w:rsidP="00815D89">
            <w:pPr>
              <w:outlineLvl w:val="0"/>
              <w:rPr>
                <w:rFonts w:ascii="Arial" w:hAnsi="Arial" w:cs="Arial"/>
                <w:b/>
                <w:color w:val="CC0066"/>
                <w:sz w:val="22"/>
                <w:szCs w:val="22"/>
              </w:rPr>
            </w:pPr>
          </w:p>
        </w:tc>
        <w:tc>
          <w:tcPr>
            <w:tcW w:w="4820" w:type="dxa"/>
          </w:tcPr>
          <w:p w14:paraId="60F131ED" w14:textId="77777777" w:rsidR="00877C5A" w:rsidRPr="00815D89" w:rsidRDefault="00877C5A" w:rsidP="00CF16FC">
            <w:pPr>
              <w:ind w:left="60"/>
              <w:outlineLvl w:val="0"/>
              <w:rPr>
                <w:rFonts w:ascii="Arial" w:hAnsi="Arial" w:cs="Arial"/>
                <w:b/>
                <w:color w:val="CC0066"/>
                <w:sz w:val="22"/>
                <w:szCs w:val="22"/>
              </w:rPr>
            </w:pPr>
            <w:r w:rsidRPr="00815D89">
              <w:rPr>
                <w:rFonts w:ascii="Arial" w:hAnsi="Arial" w:cs="Arial"/>
                <w:b/>
                <w:color w:val="CC0066"/>
                <w:sz w:val="22"/>
                <w:szCs w:val="22"/>
              </w:rPr>
              <w:t xml:space="preserve">Qualitätskriterien </w:t>
            </w:r>
          </w:p>
          <w:p w14:paraId="20152A0A" w14:textId="77777777" w:rsidR="00877C5A" w:rsidRPr="00815D89" w:rsidRDefault="00877C5A" w:rsidP="00815D89">
            <w:pPr>
              <w:ind w:left="60"/>
              <w:outlineLvl w:val="0"/>
              <w:rPr>
                <w:rFonts w:ascii="Arial" w:hAnsi="Arial" w:cs="Arial"/>
                <w:b/>
                <w:color w:val="D00054"/>
                <w:sz w:val="22"/>
                <w:szCs w:val="22"/>
              </w:rPr>
            </w:pPr>
            <w:r w:rsidRPr="00815D89">
              <w:rPr>
                <w:rFonts w:ascii="Arial" w:hAnsi="Arial" w:cs="Arial"/>
                <w:b/>
                <w:color w:val="CC0066"/>
                <w:sz w:val="22"/>
                <w:szCs w:val="22"/>
              </w:rPr>
              <w:t xml:space="preserve">(Woran ist es zu erkennen?) </w:t>
            </w:r>
          </w:p>
        </w:tc>
        <w:tc>
          <w:tcPr>
            <w:tcW w:w="4820" w:type="dxa"/>
          </w:tcPr>
          <w:p w14:paraId="66FA8C69" w14:textId="77777777" w:rsidR="00877C5A" w:rsidRPr="00CF16FC" w:rsidRDefault="00CF16FC" w:rsidP="00CF16FC">
            <w:pPr>
              <w:ind w:left="60"/>
              <w:outlineLvl w:val="0"/>
              <w:rPr>
                <w:rFonts w:ascii="Arial" w:hAnsi="Arial" w:cs="Arial"/>
                <w:b/>
                <w:sz w:val="22"/>
                <w:szCs w:val="22"/>
              </w:rPr>
            </w:pPr>
            <w:r w:rsidRPr="00815D89">
              <w:rPr>
                <w:rFonts w:ascii="Arial" w:hAnsi="Arial" w:cs="Arial"/>
                <w:b/>
                <w:color w:val="CC0066"/>
                <w:sz w:val="22"/>
                <w:szCs w:val="22"/>
              </w:rPr>
              <w:t>Umsetzung in der Kita</w:t>
            </w:r>
          </w:p>
        </w:tc>
      </w:tr>
      <w:tr w:rsidR="00877C5A" w:rsidRPr="00CF16FC" w14:paraId="7B5866F3" w14:textId="77777777" w:rsidTr="00CF16FC">
        <w:tc>
          <w:tcPr>
            <w:tcW w:w="4820" w:type="dxa"/>
          </w:tcPr>
          <w:p w14:paraId="7C5ECFDA" w14:textId="77777777" w:rsidR="00CF5A61" w:rsidRDefault="00CF16FC" w:rsidP="00631B94">
            <w:pPr>
              <w:pStyle w:val="Listenabsatz"/>
              <w:ind w:left="0"/>
              <w:rPr>
                <w:rFonts w:ascii="Arial" w:hAnsi="Arial" w:cs="Arial"/>
                <w:sz w:val="22"/>
                <w:szCs w:val="22"/>
              </w:rPr>
            </w:pPr>
            <w:r>
              <w:rPr>
                <w:rFonts w:ascii="Arial" w:hAnsi="Arial" w:cs="Arial"/>
                <w:sz w:val="22"/>
                <w:szCs w:val="22"/>
              </w:rPr>
              <w:t xml:space="preserve">1. </w:t>
            </w:r>
            <w:r w:rsidR="00CF5A61" w:rsidRPr="00C70C8B">
              <w:rPr>
                <w:rFonts w:ascii="Arial" w:hAnsi="Arial" w:cs="Arial"/>
                <w:sz w:val="22"/>
                <w:szCs w:val="22"/>
              </w:rPr>
              <w:t>Evangelische Perspektiven fließen in geeigneter, mit den Geschwisterkirchen</w:t>
            </w:r>
          </w:p>
          <w:p w14:paraId="5C58D435" w14:textId="77777777" w:rsidR="00815D89" w:rsidRPr="00CF16FC" w:rsidRDefault="00CF5A61" w:rsidP="00631B94">
            <w:pPr>
              <w:rPr>
                <w:rFonts w:ascii="Arial" w:hAnsi="Arial" w:cs="Arial"/>
                <w:sz w:val="22"/>
                <w:szCs w:val="22"/>
              </w:rPr>
            </w:pPr>
            <w:r w:rsidRPr="00631B94">
              <w:rPr>
                <w:rFonts w:ascii="Arial" w:hAnsi="Arial" w:cs="Arial"/>
                <w:sz w:val="22"/>
                <w:szCs w:val="22"/>
              </w:rPr>
              <w:t>abgestimmter Form, z.B. über Stellungnahmen in die politische Arbeit im Bereich Kindertagesstätten ein.</w:t>
            </w:r>
          </w:p>
        </w:tc>
        <w:tc>
          <w:tcPr>
            <w:tcW w:w="4820" w:type="dxa"/>
          </w:tcPr>
          <w:p w14:paraId="56D1D264" w14:textId="2219934B" w:rsidR="00C1314B" w:rsidRPr="00690996" w:rsidRDefault="00C1314B" w:rsidP="006D4D6F">
            <w:pPr>
              <w:pStyle w:val="Listenabsatz"/>
              <w:numPr>
                <w:ilvl w:val="1"/>
                <w:numId w:val="1"/>
              </w:numPr>
              <w:ind w:left="0" w:hanging="3"/>
              <w:rPr>
                <w:rFonts w:ascii="Arial" w:hAnsi="Arial" w:cs="Arial"/>
                <w:sz w:val="22"/>
                <w:szCs w:val="22"/>
              </w:rPr>
            </w:pPr>
            <w:bookmarkStart w:id="0" w:name="_GoBack"/>
            <w:bookmarkEnd w:id="0"/>
            <w:r w:rsidRPr="00690996">
              <w:rPr>
                <w:rFonts w:ascii="Arial" w:hAnsi="Arial" w:cs="Arial"/>
                <w:sz w:val="22"/>
                <w:szCs w:val="22"/>
              </w:rPr>
              <w:t>Die EKHN ist auf Ebene der EKD durch</w:t>
            </w:r>
            <w:r w:rsidR="00690996">
              <w:rPr>
                <w:rFonts w:ascii="Arial" w:hAnsi="Arial" w:cs="Arial"/>
                <w:sz w:val="22"/>
                <w:szCs w:val="22"/>
              </w:rPr>
              <w:t xml:space="preserve"> </w:t>
            </w:r>
            <w:r w:rsidRPr="00690996">
              <w:rPr>
                <w:rFonts w:ascii="Arial" w:hAnsi="Arial" w:cs="Arial"/>
                <w:sz w:val="22"/>
                <w:szCs w:val="22"/>
              </w:rPr>
              <w:t>die</w:t>
            </w:r>
            <w:r w:rsidR="00690996">
              <w:rPr>
                <w:rFonts w:ascii="Arial" w:hAnsi="Arial" w:cs="Arial"/>
                <w:sz w:val="22"/>
                <w:szCs w:val="22"/>
              </w:rPr>
              <w:t xml:space="preserve"> </w:t>
            </w:r>
            <w:r w:rsidRPr="00690996">
              <w:rPr>
                <w:rFonts w:ascii="Arial" w:hAnsi="Arial" w:cs="Arial"/>
                <w:sz w:val="22"/>
                <w:szCs w:val="22"/>
              </w:rPr>
              <w:t>BETA vertreten.</w:t>
            </w:r>
          </w:p>
          <w:p w14:paraId="616CCFC5" w14:textId="77777777" w:rsidR="00E07A40" w:rsidRPr="00B76529" w:rsidRDefault="00E07A40" w:rsidP="00E07A40">
            <w:pPr>
              <w:pStyle w:val="Listenabsatz"/>
              <w:ind w:left="0"/>
              <w:rPr>
                <w:rFonts w:ascii="Arial" w:hAnsi="Arial" w:cs="Arial"/>
                <w:sz w:val="22"/>
                <w:szCs w:val="22"/>
              </w:rPr>
            </w:pPr>
          </w:p>
          <w:p w14:paraId="4A8117B3" w14:textId="77777777" w:rsidR="00C1314B" w:rsidRPr="00C1314B" w:rsidRDefault="00C1314B" w:rsidP="00C1314B">
            <w:pPr>
              <w:pStyle w:val="Listenabsatz"/>
              <w:numPr>
                <w:ilvl w:val="1"/>
                <w:numId w:val="1"/>
              </w:numPr>
              <w:rPr>
                <w:rFonts w:ascii="Arial" w:hAnsi="Arial" w:cs="Arial"/>
                <w:sz w:val="22"/>
                <w:szCs w:val="22"/>
              </w:rPr>
            </w:pPr>
            <w:r w:rsidRPr="00C1314B">
              <w:rPr>
                <w:rFonts w:ascii="Arial" w:hAnsi="Arial" w:cs="Arial"/>
                <w:sz w:val="22"/>
                <w:szCs w:val="22"/>
              </w:rPr>
              <w:t>Die EKHN ist in den Bundesländern</w:t>
            </w:r>
          </w:p>
          <w:p w14:paraId="557711E8" w14:textId="5FDBCE4D" w:rsidR="00C1314B" w:rsidRDefault="00C1314B" w:rsidP="00C1314B">
            <w:pPr>
              <w:rPr>
                <w:rFonts w:ascii="Arial" w:hAnsi="Arial" w:cs="Arial"/>
                <w:sz w:val="22"/>
                <w:szCs w:val="22"/>
              </w:rPr>
            </w:pPr>
            <w:r w:rsidRPr="00C1314B">
              <w:rPr>
                <w:rFonts w:ascii="Arial" w:hAnsi="Arial" w:cs="Arial"/>
                <w:sz w:val="22"/>
                <w:szCs w:val="22"/>
              </w:rPr>
              <w:t xml:space="preserve">Hessen und Rheinland-Pfalz in den </w:t>
            </w:r>
            <w:r w:rsidR="00E07A40">
              <w:rPr>
                <w:rFonts w:ascii="Arial" w:hAnsi="Arial" w:cs="Arial"/>
                <w:sz w:val="22"/>
                <w:szCs w:val="22"/>
              </w:rPr>
              <w:t>k</w:t>
            </w:r>
            <w:r w:rsidRPr="00C1314B">
              <w:rPr>
                <w:rFonts w:ascii="Arial" w:hAnsi="Arial" w:cs="Arial"/>
                <w:sz w:val="22"/>
                <w:szCs w:val="22"/>
              </w:rPr>
              <w:t xml:space="preserve">ita- relevanten Landesgremien vertreten. </w:t>
            </w:r>
          </w:p>
          <w:p w14:paraId="53F6CFFD" w14:textId="77777777" w:rsidR="00C1314B" w:rsidRPr="00C1314B" w:rsidRDefault="00C1314B" w:rsidP="00C1314B">
            <w:pPr>
              <w:rPr>
                <w:rFonts w:ascii="Arial" w:hAnsi="Arial" w:cs="Arial"/>
                <w:sz w:val="22"/>
                <w:szCs w:val="22"/>
              </w:rPr>
            </w:pPr>
          </w:p>
          <w:p w14:paraId="1D91CE1C" w14:textId="7323ED5F" w:rsidR="00C1314B" w:rsidRDefault="00C1314B" w:rsidP="00C1314B">
            <w:pPr>
              <w:rPr>
                <w:rFonts w:ascii="Arial" w:hAnsi="Arial" w:cs="Arial"/>
                <w:sz w:val="22"/>
                <w:szCs w:val="22"/>
              </w:rPr>
            </w:pPr>
            <w:r w:rsidRPr="00C1314B">
              <w:rPr>
                <w:rFonts w:ascii="Arial" w:hAnsi="Arial" w:cs="Arial"/>
                <w:sz w:val="22"/>
                <w:szCs w:val="22"/>
              </w:rPr>
              <w:t>1</w:t>
            </w:r>
            <w:r>
              <w:rPr>
                <w:rFonts w:ascii="Arial" w:hAnsi="Arial" w:cs="Arial"/>
                <w:sz w:val="22"/>
                <w:szCs w:val="22"/>
              </w:rPr>
              <w:t xml:space="preserve">.3 </w:t>
            </w:r>
            <w:r w:rsidRPr="009657D1">
              <w:rPr>
                <w:rFonts w:ascii="Arial" w:hAnsi="Arial" w:cs="Arial"/>
                <w:sz w:val="22"/>
                <w:szCs w:val="22"/>
              </w:rPr>
              <w:t>Die EKHN ist über die Landesbeauftragten in entsprechenden Landesgremien</w:t>
            </w:r>
            <w:r w:rsidR="00690996">
              <w:rPr>
                <w:rFonts w:ascii="Arial" w:hAnsi="Arial" w:cs="Arial"/>
                <w:sz w:val="22"/>
                <w:szCs w:val="22"/>
              </w:rPr>
              <w:t xml:space="preserve"> </w:t>
            </w:r>
            <w:r w:rsidRPr="009657D1">
              <w:rPr>
                <w:rFonts w:ascii="Arial" w:hAnsi="Arial" w:cs="Arial"/>
                <w:sz w:val="22"/>
                <w:szCs w:val="22"/>
              </w:rPr>
              <w:t>vertreten.</w:t>
            </w:r>
          </w:p>
          <w:p w14:paraId="02C04AFF" w14:textId="18961C82" w:rsidR="00C1314B" w:rsidRDefault="00C1314B" w:rsidP="00C1314B">
            <w:pPr>
              <w:rPr>
                <w:rFonts w:ascii="Arial" w:hAnsi="Arial" w:cs="Arial"/>
                <w:sz w:val="22"/>
                <w:szCs w:val="22"/>
              </w:rPr>
            </w:pPr>
            <w:r w:rsidRPr="00C1314B">
              <w:rPr>
                <w:rFonts w:ascii="Arial" w:hAnsi="Arial" w:cs="Arial"/>
                <w:sz w:val="22"/>
                <w:szCs w:val="22"/>
              </w:rPr>
              <w:lastRenderedPageBreak/>
              <w:t>1.4</w:t>
            </w:r>
            <w:r w:rsidR="007E48B0">
              <w:rPr>
                <w:rFonts w:ascii="Arial" w:hAnsi="Arial" w:cs="Arial"/>
                <w:sz w:val="22"/>
                <w:szCs w:val="22"/>
              </w:rPr>
              <w:t xml:space="preserve"> </w:t>
            </w:r>
            <w:r w:rsidRPr="00C70C8B">
              <w:rPr>
                <w:rFonts w:ascii="Arial" w:hAnsi="Arial" w:cs="Arial"/>
                <w:sz w:val="22"/>
                <w:szCs w:val="22"/>
              </w:rPr>
              <w:t>Die EKHN</w:t>
            </w:r>
            <w:r w:rsidRPr="00C1314B">
              <w:rPr>
                <w:rFonts w:ascii="Arial" w:hAnsi="Arial" w:cs="Arial"/>
                <w:sz w:val="22"/>
                <w:szCs w:val="22"/>
              </w:rPr>
              <w:t xml:space="preserve"> </w:t>
            </w:r>
            <w:r w:rsidRPr="00C70C8B">
              <w:rPr>
                <w:rFonts w:ascii="Arial" w:hAnsi="Arial" w:cs="Arial"/>
                <w:sz w:val="22"/>
                <w:szCs w:val="22"/>
              </w:rPr>
              <w:t>pflegt Kontakte zum Städte- und Gemeindebund, zum Städtetag, zum</w:t>
            </w:r>
          </w:p>
          <w:p w14:paraId="2609C1A0" w14:textId="77777777" w:rsidR="00877C5A" w:rsidRPr="00CF16FC" w:rsidRDefault="00C1314B" w:rsidP="00EF567D">
            <w:pPr>
              <w:rPr>
                <w:rFonts w:ascii="Arial" w:hAnsi="Arial" w:cs="Arial"/>
                <w:sz w:val="22"/>
                <w:szCs w:val="22"/>
              </w:rPr>
            </w:pPr>
            <w:r w:rsidRPr="00C70C8B">
              <w:rPr>
                <w:rFonts w:ascii="Arial" w:hAnsi="Arial" w:cs="Arial"/>
                <w:sz w:val="22"/>
                <w:szCs w:val="22"/>
              </w:rPr>
              <w:t>Landkreistag und den Mitgliedsverbänden der LIGA der Wohlfahrtspflege in den Bundesländern.</w:t>
            </w:r>
          </w:p>
        </w:tc>
        <w:tc>
          <w:tcPr>
            <w:tcW w:w="4820" w:type="dxa"/>
          </w:tcPr>
          <w:p w14:paraId="5F55D850" w14:textId="77777777" w:rsidR="00877C5A" w:rsidRPr="00CF16FC" w:rsidRDefault="00877C5A" w:rsidP="00CF16FC">
            <w:pPr>
              <w:rPr>
                <w:rFonts w:ascii="Arial" w:hAnsi="Arial" w:cs="Arial"/>
                <w:b/>
                <w:sz w:val="22"/>
                <w:szCs w:val="22"/>
              </w:rPr>
            </w:pPr>
          </w:p>
        </w:tc>
      </w:tr>
      <w:tr w:rsidR="00877C5A" w:rsidRPr="00CF16FC" w14:paraId="59AE73B4" w14:textId="77777777" w:rsidTr="00CF16FC">
        <w:tc>
          <w:tcPr>
            <w:tcW w:w="4820" w:type="dxa"/>
          </w:tcPr>
          <w:p w14:paraId="09727C14" w14:textId="4110EC12" w:rsidR="00815D89" w:rsidRPr="00CF16FC" w:rsidRDefault="00CF16FC" w:rsidP="00EF567D">
            <w:pPr>
              <w:rPr>
                <w:rFonts w:ascii="Arial" w:hAnsi="Arial" w:cs="Arial"/>
                <w:sz w:val="22"/>
                <w:szCs w:val="22"/>
              </w:rPr>
            </w:pPr>
            <w:r>
              <w:rPr>
                <w:rFonts w:ascii="Arial" w:hAnsi="Arial" w:cs="Arial"/>
                <w:sz w:val="22"/>
                <w:szCs w:val="22"/>
              </w:rPr>
              <w:t xml:space="preserve">2. </w:t>
            </w:r>
            <w:r w:rsidR="00060C3F">
              <w:rPr>
                <w:rFonts w:ascii="Arial" w:hAnsi="Arial" w:cs="Arial"/>
                <w:sz w:val="22"/>
                <w:szCs w:val="22"/>
              </w:rPr>
              <w:t>Alle b</w:t>
            </w:r>
            <w:r w:rsidR="00CF5A61" w:rsidRPr="009657D1">
              <w:rPr>
                <w:rFonts w:ascii="Arial" w:hAnsi="Arial" w:cs="Arial"/>
                <w:sz w:val="22"/>
                <w:szCs w:val="22"/>
              </w:rPr>
              <w:t xml:space="preserve">eteiligten Institutionen der EKHN arbeiten mit Kreisen und Kommunen </w:t>
            </w:r>
            <w:r w:rsidR="00060C3F">
              <w:rPr>
                <w:rFonts w:ascii="Arial" w:hAnsi="Arial" w:cs="Arial"/>
                <w:sz w:val="22"/>
                <w:szCs w:val="22"/>
              </w:rPr>
              <w:t xml:space="preserve">konstruktiv und transparent </w:t>
            </w:r>
            <w:r w:rsidR="00CF5A61" w:rsidRPr="009657D1">
              <w:rPr>
                <w:rFonts w:ascii="Arial" w:hAnsi="Arial" w:cs="Arial"/>
                <w:sz w:val="22"/>
                <w:szCs w:val="22"/>
              </w:rPr>
              <w:t>zusammen, um die Finanzierung der Kindertagesstätten entsprechend kirchlichen Standards zu sichern.</w:t>
            </w:r>
            <w:r w:rsidR="00CF5A61">
              <w:rPr>
                <w:rFonts w:ascii="Arial" w:hAnsi="Arial" w:cs="Arial"/>
                <w:sz w:val="22"/>
                <w:szCs w:val="22"/>
              </w:rPr>
              <w:t xml:space="preserve"> </w:t>
            </w:r>
            <w:r w:rsidR="00461AB4">
              <w:rPr>
                <w:rFonts w:ascii="Arial" w:hAnsi="Arial" w:cs="Arial"/>
                <w:sz w:val="22"/>
                <w:szCs w:val="22"/>
              </w:rPr>
              <w:t xml:space="preserve">Der </w:t>
            </w:r>
            <w:r w:rsidR="00690996">
              <w:rPr>
                <w:rFonts w:ascii="Arial" w:hAnsi="Arial" w:cs="Arial"/>
                <w:sz w:val="22"/>
                <w:szCs w:val="22"/>
              </w:rPr>
              <w:t>r</w:t>
            </w:r>
            <w:r w:rsidR="00461AB4">
              <w:rPr>
                <w:rFonts w:ascii="Arial" w:hAnsi="Arial" w:cs="Arial"/>
                <w:sz w:val="22"/>
                <w:szCs w:val="22"/>
              </w:rPr>
              <w:t>echt</w:t>
            </w:r>
            <w:r w:rsidR="00690996">
              <w:rPr>
                <w:rFonts w:ascii="Arial" w:hAnsi="Arial" w:cs="Arial"/>
                <w:sz w:val="22"/>
                <w:szCs w:val="22"/>
              </w:rPr>
              <w:t>liche T</w:t>
            </w:r>
            <w:r w:rsidR="00CF5A61" w:rsidRPr="009657D1">
              <w:rPr>
                <w:rFonts w:ascii="Arial" w:hAnsi="Arial" w:cs="Arial"/>
                <w:sz w:val="22"/>
                <w:szCs w:val="22"/>
              </w:rPr>
              <w:t>räger, unterstützt durch den Fachbereich Kindertagesstätten</w:t>
            </w:r>
            <w:r w:rsidR="00461AB4">
              <w:rPr>
                <w:rFonts w:ascii="Arial" w:hAnsi="Arial" w:cs="Arial"/>
                <w:sz w:val="22"/>
                <w:szCs w:val="22"/>
              </w:rPr>
              <w:t xml:space="preserve"> und die Regionalverwaltung, arbeitet</w:t>
            </w:r>
            <w:r w:rsidR="00CF5A61" w:rsidRPr="009657D1">
              <w:rPr>
                <w:rFonts w:ascii="Arial" w:hAnsi="Arial" w:cs="Arial"/>
                <w:sz w:val="22"/>
                <w:szCs w:val="22"/>
              </w:rPr>
              <w:t xml:space="preserve"> mit allen Beteiligten zusammen, um die Finanzierung der Kindertagesstätte zu vereinbaren.</w:t>
            </w:r>
          </w:p>
        </w:tc>
        <w:tc>
          <w:tcPr>
            <w:tcW w:w="4820" w:type="dxa"/>
          </w:tcPr>
          <w:p w14:paraId="080ED23A" w14:textId="44564860" w:rsidR="00C1314B" w:rsidRPr="009657D1" w:rsidRDefault="00CF16FC" w:rsidP="00C1314B">
            <w:pPr>
              <w:rPr>
                <w:rFonts w:ascii="Arial" w:hAnsi="Arial" w:cs="Arial"/>
                <w:sz w:val="22"/>
                <w:szCs w:val="22"/>
              </w:rPr>
            </w:pPr>
            <w:r>
              <w:rPr>
                <w:rFonts w:ascii="Arial" w:hAnsi="Arial" w:cs="Arial"/>
                <w:sz w:val="22"/>
                <w:szCs w:val="22"/>
              </w:rPr>
              <w:t xml:space="preserve">2.1 </w:t>
            </w:r>
            <w:r w:rsidR="00C1314B" w:rsidRPr="009657D1">
              <w:rPr>
                <w:rFonts w:ascii="Arial" w:hAnsi="Arial" w:cs="Arial"/>
                <w:sz w:val="22"/>
                <w:szCs w:val="22"/>
              </w:rPr>
              <w:t>Die wesentlichen gesetzlichen Bestimmungen</w:t>
            </w:r>
            <w:r w:rsidR="007E48B0">
              <w:rPr>
                <w:rFonts w:ascii="Arial" w:hAnsi="Arial" w:cs="Arial"/>
                <w:sz w:val="22"/>
                <w:szCs w:val="22"/>
              </w:rPr>
              <w:t xml:space="preserve"> werden eingehalten, </w:t>
            </w:r>
            <w:r w:rsidR="00C1314B" w:rsidRPr="009657D1">
              <w:rPr>
                <w:rFonts w:ascii="Arial" w:hAnsi="Arial" w:cs="Arial"/>
                <w:sz w:val="22"/>
                <w:szCs w:val="22"/>
              </w:rPr>
              <w:t>insbesondere</w:t>
            </w:r>
          </w:p>
          <w:p w14:paraId="3BA3AF12" w14:textId="147C33E5" w:rsidR="00C1314B" w:rsidRPr="009657D1" w:rsidRDefault="00C1314B" w:rsidP="00C1314B">
            <w:pPr>
              <w:numPr>
                <w:ilvl w:val="0"/>
                <w:numId w:val="2"/>
              </w:numPr>
              <w:rPr>
                <w:rFonts w:ascii="Arial" w:hAnsi="Arial" w:cs="Arial"/>
                <w:sz w:val="22"/>
                <w:szCs w:val="22"/>
              </w:rPr>
            </w:pPr>
            <w:r w:rsidRPr="009657D1">
              <w:rPr>
                <w:rFonts w:ascii="Arial" w:hAnsi="Arial" w:cs="Arial"/>
                <w:sz w:val="22"/>
                <w:szCs w:val="22"/>
              </w:rPr>
              <w:t>Ki</w:t>
            </w:r>
            <w:r w:rsidR="00690996">
              <w:rPr>
                <w:rFonts w:ascii="Arial" w:hAnsi="Arial" w:cs="Arial"/>
                <w:sz w:val="22"/>
                <w:szCs w:val="22"/>
              </w:rPr>
              <w:t>T</w:t>
            </w:r>
            <w:r w:rsidRPr="009657D1">
              <w:rPr>
                <w:rFonts w:ascii="Arial" w:hAnsi="Arial" w:cs="Arial"/>
                <w:sz w:val="22"/>
                <w:szCs w:val="22"/>
              </w:rPr>
              <w:t>aVO der EKHN</w:t>
            </w:r>
          </w:p>
          <w:p w14:paraId="118021A1" w14:textId="4BF8D707" w:rsidR="00C1314B" w:rsidRPr="009657D1" w:rsidRDefault="00C1314B" w:rsidP="00C1314B">
            <w:pPr>
              <w:numPr>
                <w:ilvl w:val="0"/>
                <w:numId w:val="2"/>
              </w:numPr>
              <w:rPr>
                <w:rFonts w:ascii="Arial" w:hAnsi="Arial" w:cs="Arial"/>
                <w:sz w:val="22"/>
                <w:szCs w:val="22"/>
              </w:rPr>
            </w:pPr>
            <w:r w:rsidRPr="009657D1">
              <w:rPr>
                <w:rFonts w:ascii="Arial" w:hAnsi="Arial" w:cs="Arial"/>
                <w:sz w:val="22"/>
                <w:szCs w:val="22"/>
              </w:rPr>
              <w:t xml:space="preserve">die Compliance-Richtlinie der </w:t>
            </w:r>
            <w:r w:rsidRPr="009657D1">
              <w:rPr>
                <w:rFonts w:ascii="Arial" w:hAnsi="Arial" w:cs="Arial"/>
                <w:sz w:val="16"/>
                <w:szCs w:val="16"/>
              </w:rPr>
              <w:t>EKHN (</w:t>
            </w:r>
            <w:hyperlink r:id="rId8" w:anchor=") -" w:history="1">
              <w:r w:rsidR="007E48B0" w:rsidRPr="005B644E">
                <w:rPr>
                  <w:rStyle w:val="Hyperlink"/>
                  <w:rFonts w:ascii="Arial" w:hAnsi="Arial" w:cs="Arial"/>
                  <w:sz w:val="16"/>
                  <w:szCs w:val="16"/>
                </w:rPr>
                <w:t>http://www.kirchenrecht-ekhn.de/document/30949#)</w:t>
              </w:r>
            </w:hyperlink>
          </w:p>
          <w:p w14:paraId="7B96DA07" w14:textId="77777777" w:rsidR="00C1314B" w:rsidRPr="009657D1" w:rsidRDefault="00C1314B" w:rsidP="00C1314B">
            <w:pPr>
              <w:numPr>
                <w:ilvl w:val="0"/>
                <w:numId w:val="2"/>
              </w:numPr>
              <w:rPr>
                <w:rFonts w:ascii="Arial" w:hAnsi="Arial" w:cs="Arial"/>
                <w:sz w:val="22"/>
                <w:szCs w:val="22"/>
              </w:rPr>
            </w:pPr>
            <w:r w:rsidRPr="009657D1">
              <w:rPr>
                <w:rFonts w:ascii="Arial" w:hAnsi="Arial" w:cs="Arial"/>
                <w:sz w:val="22"/>
                <w:szCs w:val="22"/>
              </w:rPr>
              <w:t>SGB VIII, IX, XII</w:t>
            </w:r>
          </w:p>
          <w:p w14:paraId="50144A97" w14:textId="240B645A" w:rsidR="007E48B0" w:rsidRDefault="007E48B0" w:rsidP="00C1314B">
            <w:pPr>
              <w:numPr>
                <w:ilvl w:val="0"/>
                <w:numId w:val="2"/>
              </w:numPr>
              <w:rPr>
                <w:rFonts w:ascii="Arial" w:hAnsi="Arial" w:cs="Arial"/>
                <w:sz w:val="22"/>
                <w:szCs w:val="22"/>
              </w:rPr>
            </w:pPr>
            <w:r>
              <w:rPr>
                <w:rFonts w:ascii="Arial" w:hAnsi="Arial" w:cs="Arial"/>
                <w:sz w:val="22"/>
                <w:szCs w:val="22"/>
              </w:rPr>
              <w:t>Investitionsprogramme des Bundes oder der Länder</w:t>
            </w:r>
          </w:p>
          <w:p w14:paraId="653735C0" w14:textId="3C628F76" w:rsidR="00C1314B" w:rsidRPr="009657D1" w:rsidRDefault="00C1314B" w:rsidP="00C1314B">
            <w:pPr>
              <w:numPr>
                <w:ilvl w:val="0"/>
                <w:numId w:val="2"/>
              </w:numPr>
              <w:rPr>
                <w:rFonts w:ascii="Arial" w:hAnsi="Arial" w:cs="Arial"/>
                <w:sz w:val="22"/>
                <w:szCs w:val="22"/>
              </w:rPr>
            </w:pPr>
            <w:r w:rsidRPr="009657D1">
              <w:rPr>
                <w:rFonts w:ascii="Arial" w:hAnsi="Arial" w:cs="Arial"/>
                <w:sz w:val="22"/>
                <w:szCs w:val="22"/>
              </w:rPr>
              <w:t>Ki</w:t>
            </w:r>
            <w:r w:rsidR="00690996">
              <w:rPr>
                <w:rFonts w:ascii="Arial" w:hAnsi="Arial" w:cs="Arial"/>
                <w:sz w:val="22"/>
                <w:szCs w:val="22"/>
              </w:rPr>
              <w:t>T</w:t>
            </w:r>
            <w:r w:rsidRPr="009657D1">
              <w:rPr>
                <w:rFonts w:ascii="Arial" w:hAnsi="Arial" w:cs="Arial"/>
                <w:sz w:val="22"/>
                <w:szCs w:val="22"/>
              </w:rPr>
              <w:t xml:space="preserve">aG </w:t>
            </w:r>
            <w:r>
              <w:rPr>
                <w:rFonts w:ascii="Arial" w:hAnsi="Arial" w:cs="Arial"/>
                <w:sz w:val="22"/>
                <w:szCs w:val="22"/>
              </w:rPr>
              <w:t>Rheinland-Pfalz</w:t>
            </w:r>
          </w:p>
          <w:p w14:paraId="121606A8" w14:textId="2C1FB3C2" w:rsidR="00C1314B" w:rsidRDefault="00C1314B" w:rsidP="00C1314B">
            <w:pPr>
              <w:numPr>
                <w:ilvl w:val="0"/>
                <w:numId w:val="2"/>
              </w:numPr>
              <w:rPr>
                <w:rFonts w:ascii="Arial" w:hAnsi="Arial" w:cs="Arial"/>
                <w:sz w:val="22"/>
                <w:szCs w:val="22"/>
              </w:rPr>
            </w:pPr>
            <w:r w:rsidRPr="009657D1">
              <w:rPr>
                <w:rFonts w:ascii="Arial" w:hAnsi="Arial" w:cs="Arial"/>
                <w:sz w:val="22"/>
                <w:szCs w:val="22"/>
              </w:rPr>
              <w:t>H</w:t>
            </w:r>
            <w:r>
              <w:rPr>
                <w:rFonts w:ascii="Arial" w:hAnsi="Arial" w:cs="Arial"/>
                <w:sz w:val="22"/>
                <w:szCs w:val="22"/>
              </w:rPr>
              <w:t xml:space="preserve">essisches </w:t>
            </w:r>
            <w:r w:rsidRPr="009657D1">
              <w:rPr>
                <w:rFonts w:ascii="Arial" w:hAnsi="Arial" w:cs="Arial"/>
                <w:sz w:val="22"/>
                <w:szCs w:val="22"/>
              </w:rPr>
              <w:t>KJGB</w:t>
            </w:r>
          </w:p>
          <w:p w14:paraId="573FD3FF" w14:textId="0E5371DA" w:rsidR="007E48B0" w:rsidRPr="009657D1" w:rsidRDefault="007E48B0" w:rsidP="00C1314B">
            <w:pPr>
              <w:numPr>
                <w:ilvl w:val="0"/>
                <w:numId w:val="2"/>
              </w:numPr>
              <w:rPr>
                <w:rFonts w:ascii="Arial" w:hAnsi="Arial" w:cs="Arial"/>
                <w:sz w:val="22"/>
                <w:szCs w:val="22"/>
              </w:rPr>
            </w:pPr>
            <w:r>
              <w:rPr>
                <w:rFonts w:ascii="Arial" w:hAnsi="Arial" w:cs="Arial"/>
                <w:sz w:val="22"/>
                <w:szCs w:val="22"/>
              </w:rPr>
              <w:t>Betriebsvertrag</w:t>
            </w:r>
          </w:p>
          <w:p w14:paraId="720A10D4" w14:textId="324373B1" w:rsidR="00C1314B" w:rsidRDefault="00C1314B" w:rsidP="00C1314B">
            <w:pPr>
              <w:numPr>
                <w:ilvl w:val="0"/>
                <w:numId w:val="2"/>
              </w:numPr>
              <w:rPr>
                <w:rFonts w:ascii="Arial" w:hAnsi="Arial" w:cs="Arial"/>
                <w:sz w:val="22"/>
                <w:szCs w:val="22"/>
              </w:rPr>
            </w:pPr>
            <w:r w:rsidRPr="009657D1">
              <w:rPr>
                <w:rFonts w:ascii="Arial" w:hAnsi="Arial" w:cs="Arial"/>
                <w:sz w:val="22"/>
                <w:szCs w:val="22"/>
              </w:rPr>
              <w:t>Gebührenordnungen</w:t>
            </w:r>
          </w:p>
          <w:p w14:paraId="60BA0951" w14:textId="05CB1001" w:rsidR="007E48B0" w:rsidRPr="009657D1" w:rsidRDefault="007E48B0" w:rsidP="00C1314B">
            <w:pPr>
              <w:numPr>
                <w:ilvl w:val="0"/>
                <w:numId w:val="2"/>
              </w:numPr>
              <w:rPr>
                <w:rFonts w:ascii="Arial" w:hAnsi="Arial" w:cs="Arial"/>
                <w:sz w:val="22"/>
                <w:szCs w:val="22"/>
              </w:rPr>
            </w:pPr>
            <w:r>
              <w:rPr>
                <w:rFonts w:ascii="Arial" w:hAnsi="Arial" w:cs="Arial"/>
                <w:sz w:val="22"/>
                <w:szCs w:val="22"/>
              </w:rPr>
              <w:t>Betriebserlaubnis</w:t>
            </w:r>
          </w:p>
          <w:p w14:paraId="07347EE5" w14:textId="77777777" w:rsidR="00C1314B" w:rsidRPr="009657D1" w:rsidRDefault="00C1314B" w:rsidP="00C1314B">
            <w:pPr>
              <w:numPr>
                <w:ilvl w:val="0"/>
                <w:numId w:val="2"/>
              </w:numPr>
              <w:rPr>
                <w:rFonts w:ascii="Arial" w:hAnsi="Arial" w:cs="Arial"/>
                <w:sz w:val="22"/>
                <w:szCs w:val="22"/>
              </w:rPr>
            </w:pPr>
            <w:r w:rsidRPr="009657D1">
              <w:rPr>
                <w:rFonts w:ascii="Arial" w:hAnsi="Arial" w:cs="Arial"/>
                <w:sz w:val="22"/>
                <w:szCs w:val="22"/>
              </w:rPr>
              <w:t>UN-Kinderrechtskonvention</w:t>
            </w:r>
          </w:p>
          <w:p w14:paraId="03F4BDA2" w14:textId="557DD50D" w:rsidR="00C1314B" w:rsidRDefault="00C1314B" w:rsidP="00C1314B">
            <w:pPr>
              <w:numPr>
                <w:ilvl w:val="0"/>
                <w:numId w:val="2"/>
              </w:numPr>
              <w:rPr>
                <w:rFonts w:ascii="Arial" w:hAnsi="Arial" w:cs="Arial"/>
                <w:sz w:val="22"/>
                <w:szCs w:val="22"/>
              </w:rPr>
            </w:pPr>
            <w:r>
              <w:rPr>
                <w:rFonts w:ascii="Arial" w:hAnsi="Arial" w:cs="Arial"/>
                <w:sz w:val="22"/>
                <w:szCs w:val="22"/>
              </w:rPr>
              <w:t>Rahmenvereinbarung Integration</w:t>
            </w:r>
          </w:p>
          <w:p w14:paraId="5763392D" w14:textId="12A01558" w:rsidR="007E48B0" w:rsidRDefault="007E48B0" w:rsidP="00C1314B">
            <w:pPr>
              <w:numPr>
                <w:ilvl w:val="0"/>
                <w:numId w:val="2"/>
              </w:numPr>
              <w:rPr>
                <w:rFonts w:ascii="Arial" w:hAnsi="Arial" w:cs="Arial"/>
                <w:sz w:val="22"/>
                <w:szCs w:val="22"/>
              </w:rPr>
            </w:pPr>
            <w:r>
              <w:rPr>
                <w:rFonts w:ascii="Arial" w:hAnsi="Arial" w:cs="Arial"/>
                <w:sz w:val="22"/>
                <w:szCs w:val="22"/>
              </w:rPr>
              <w:t>Datenschutz</w:t>
            </w:r>
          </w:p>
          <w:p w14:paraId="5F1BAA4B" w14:textId="77777777" w:rsidR="00C1314B" w:rsidRDefault="00C1314B" w:rsidP="00C1314B">
            <w:pPr>
              <w:rPr>
                <w:rFonts w:ascii="Arial" w:hAnsi="Arial" w:cs="Arial"/>
                <w:sz w:val="22"/>
                <w:szCs w:val="22"/>
              </w:rPr>
            </w:pPr>
            <w:r>
              <w:rPr>
                <w:rFonts w:ascii="Arial" w:hAnsi="Arial" w:cs="Arial"/>
                <w:sz w:val="22"/>
                <w:szCs w:val="22"/>
              </w:rPr>
              <w:br/>
              <w:t xml:space="preserve">2.2. </w:t>
            </w:r>
            <w:r w:rsidRPr="00C1314B">
              <w:rPr>
                <w:rFonts w:ascii="Arial" w:hAnsi="Arial" w:cs="Arial"/>
                <w:sz w:val="22"/>
                <w:szCs w:val="22"/>
              </w:rPr>
              <w:t>Alle Beteiligten kennen diese Grundlagen.</w:t>
            </w:r>
          </w:p>
          <w:p w14:paraId="4360F329" w14:textId="77777777" w:rsidR="00C1314B" w:rsidRDefault="00C1314B" w:rsidP="00C1314B">
            <w:pPr>
              <w:rPr>
                <w:rFonts w:ascii="Arial" w:hAnsi="Arial" w:cs="Arial"/>
                <w:sz w:val="22"/>
                <w:szCs w:val="22"/>
              </w:rPr>
            </w:pPr>
          </w:p>
          <w:p w14:paraId="4189AFAB" w14:textId="49237A9F" w:rsidR="00877C5A" w:rsidRPr="00CF16FC" w:rsidRDefault="00C1314B" w:rsidP="00C1314B">
            <w:pPr>
              <w:rPr>
                <w:rFonts w:ascii="Arial" w:hAnsi="Arial" w:cs="Arial"/>
                <w:sz w:val="22"/>
                <w:szCs w:val="22"/>
              </w:rPr>
            </w:pPr>
            <w:r>
              <w:rPr>
                <w:rFonts w:ascii="Arial" w:hAnsi="Arial" w:cs="Arial"/>
                <w:sz w:val="22"/>
                <w:szCs w:val="22"/>
              </w:rPr>
              <w:t xml:space="preserve">2.3 </w:t>
            </w:r>
            <w:r w:rsidRPr="009657D1">
              <w:rPr>
                <w:rFonts w:ascii="Arial" w:hAnsi="Arial" w:cs="Arial"/>
                <w:sz w:val="22"/>
                <w:szCs w:val="22"/>
              </w:rPr>
              <w:t xml:space="preserve">Alle Beteiligten positionieren sich und verhandeln auf Grundlage dieser </w:t>
            </w:r>
            <w:r w:rsidR="00690996">
              <w:rPr>
                <w:rFonts w:ascii="Arial" w:hAnsi="Arial" w:cs="Arial"/>
                <w:sz w:val="22"/>
                <w:szCs w:val="22"/>
              </w:rPr>
              <w:t>B</w:t>
            </w:r>
            <w:r w:rsidRPr="009657D1">
              <w:rPr>
                <w:rFonts w:ascii="Arial" w:hAnsi="Arial" w:cs="Arial"/>
                <w:sz w:val="22"/>
                <w:szCs w:val="22"/>
              </w:rPr>
              <w:t>estimmungen.</w:t>
            </w:r>
          </w:p>
        </w:tc>
        <w:tc>
          <w:tcPr>
            <w:tcW w:w="4820" w:type="dxa"/>
          </w:tcPr>
          <w:p w14:paraId="5A2507F0" w14:textId="77777777" w:rsidR="00877C5A" w:rsidRPr="00CF16FC" w:rsidRDefault="00877C5A" w:rsidP="00CF16FC">
            <w:pPr>
              <w:rPr>
                <w:rFonts w:ascii="Arial" w:hAnsi="Arial" w:cs="Arial"/>
                <w:b/>
                <w:sz w:val="22"/>
                <w:szCs w:val="22"/>
              </w:rPr>
            </w:pPr>
          </w:p>
        </w:tc>
      </w:tr>
      <w:tr w:rsidR="00877C5A" w:rsidRPr="00CF16FC" w14:paraId="29C397D0" w14:textId="77777777" w:rsidTr="00CF16FC">
        <w:tc>
          <w:tcPr>
            <w:tcW w:w="4820" w:type="dxa"/>
          </w:tcPr>
          <w:p w14:paraId="1499A15A" w14:textId="3FDCDA83" w:rsidR="00631B94" w:rsidRDefault="00CF16FC" w:rsidP="00631B94">
            <w:pPr>
              <w:pStyle w:val="Listenabsatz"/>
              <w:ind w:left="705" w:hanging="705"/>
              <w:rPr>
                <w:rFonts w:ascii="Arial" w:hAnsi="Arial" w:cs="Arial"/>
                <w:sz w:val="22"/>
                <w:szCs w:val="22"/>
              </w:rPr>
            </w:pPr>
            <w:r>
              <w:rPr>
                <w:rFonts w:ascii="Arial" w:hAnsi="Arial" w:cs="Arial"/>
                <w:sz w:val="22"/>
                <w:szCs w:val="22"/>
              </w:rPr>
              <w:t xml:space="preserve">3. </w:t>
            </w:r>
            <w:r w:rsidR="00461AB4">
              <w:rPr>
                <w:rFonts w:ascii="Arial" w:hAnsi="Arial" w:cs="Arial"/>
                <w:sz w:val="22"/>
                <w:szCs w:val="22"/>
              </w:rPr>
              <w:t xml:space="preserve">Der </w:t>
            </w:r>
            <w:r w:rsidR="00690996">
              <w:rPr>
                <w:rFonts w:ascii="Arial" w:hAnsi="Arial" w:cs="Arial"/>
                <w:sz w:val="22"/>
                <w:szCs w:val="22"/>
              </w:rPr>
              <w:t>r</w:t>
            </w:r>
            <w:r w:rsidR="00461AB4">
              <w:rPr>
                <w:rFonts w:ascii="Arial" w:hAnsi="Arial" w:cs="Arial"/>
                <w:sz w:val="22"/>
                <w:szCs w:val="22"/>
              </w:rPr>
              <w:t>echt</w:t>
            </w:r>
            <w:r w:rsidR="00690996">
              <w:rPr>
                <w:rFonts w:ascii="Arial" w:hAnsi="Arial" w:cs="Arial"/>
                <w:sz w:val="22"/>
                <w:szCs w:val="22"/>
              </w:rPr>
              <w:t>liche T</w:t>
            </w:r>
            <w:r w:rsidR="00CF5A61">
              <w:rPr>
                <w:rFonts w:ascii="Arial" w:hAnsi="Arial" w:cs="Arial"/>
                <w:sz w:val="22"/>
                <w:szCs w:val="22"/>
              </w:rPr>
              <w:t>r</w:t>
            </w:r>
            <w:r w:rsidR="00631B94">
              <w:rPr>
                <w:rFonts w:ascii="Arial" w:hAnsi="Arial" w:cs="Arial"/>
                <w:sz w:val="22"/>
                <w:szCs w:val="22"/>
              </w:rPr>
              <w:t xml:space="preserve">äger </w:t>
            </w:r>
            <w:r w:rsidR="00461AB4">
              <w:rPr>
                <w:rFonts w:ascii="Arial" w:hAnsi="Arial" w:cs="Arial"/>
                <w:sz w:val="22"/>
                <w:szCs w:val="22"/>
              </w:rPr>
              <w:t>bezieht</w:t>
            </w:r>
            <w:r w:rsidR="00631B94">
              <w:rPr>
                <w:rFonts w:ascii="Arial" w:hAnsi="Arial" w:cs="Arial"/>
                <w:sz w:val="22"/>
                <w:szCs w:val="22"/>
              </w:rPr>
              <w:t xml:space="preserve"> die </w:t>
            </w:r>
          </w:p>
          <w:p w14:paraId="64CFAED1" w14:textId="77777777" w:rsidR="00631B94" w:rsidRDefault="00461AB4" w:rsidP="00631B94">
            <w:pPr>
              <w:pStyle w:val="Listenabsatz"/>
              <w:ind w:left="705" w:hanging="705"/>
              <w:rPr>
                <w:rFonts w:ascii="Arial" w:hAnsi="Arial" w:cs="Arial"/>
                <w:sz w:val="22"/>
                <w:szCs w:val="22"/>
              </w:rPr>
            </w:pPr>
            <w:r>
              <w:rPr>
                <w:rFonts w:ascii="Arial" w:hAnsi="Arial" w:cs="Arial"/>
                <w:sz w:val="22"/>
                <w:szCs w:val="22"/>
              </w:rPr>
              <w:t>Regionalverwaltung und den</w:t>
            </w:r>
            <w:r w:rsidR="00CF5A61">
              <w:rPr>
                <w:rFonts w:ascii="Arial" w:hAnsi="Arial" w:cs="Arial"/>
                <w:sz w:val="22"/>
                <w:szCs w:val="22"/>
              </w:rPr>
              <w:t xml:space="preserve"> Fachbereich </w:t>
            </w:r>
          </w:p>
          <w:p w14:paraId="0E727FD0" w14:textId="77777777" w:rsidR="00631B94" w:rsidRDefault="00CF5A61" w:rsidP="00631B94">
            <w:pPr>
              <w:pStyle w:val="Listenabsatz"/>
              <w:ind w:left="705" w:hanging="705"/>
              <w:rPr>
                <w:rFonts w:ascii="Arial" w:hAnsi="Arial" w:cs="Arial"/>
                <w:sz w:val="22"/>
                <w:szCs w:val="22"/>
              </w:rPr>
            </w:pPr>
            <w:r>
              <w:rPr>
                <w:rFonts w:ascii="Arial" w:hAnsi="Arial" w:cs="Arial"/>
                <w:sz w:val="22"/>
                <w:szCs w:val="22"/>
              </w:rPr>
              <w:t xml:space="preserve">Kindertagesstätten </w:t>
            </w:r>
            <w:r w:rsidR="00461AB4">
              <w:rPr>
                <w:rFonts w:ascii="Arial" w:hAnsi="Arial" w:cs="Arial"/>
                <w:sz w:val="22"/>
                <w:szCs w:val="22"/>
              </w:rPr>
              <w:t xml:space="preserve">in Angelegenheiten, </w:t>
            </w:r>
            <w:r>
              <w:rPr>
                <w:rFonts w:ascii="Arial" w:hAnsi="Arial" w:cs="Arial"/>
                <w:sz w:val="22"/>
                <w:szCs w:val="22"/>
              </w:rPr>
              <w:t xml:space="preserve">die die </w:t>
            </w:r>
          </w:p>
          <w:p w14:paraId="599E1A04" w14:textId="77777777" w:rsidR="003E187E" w:rsidRDefault="00CF5A61" w:rsidP="003E187E">
            <w:pPr>
              <w:pStyle w:val="Listenabsatz"/>
              <w:ind w:left="705" w:hanging="705"/>
              <w:rPr>
                <w:rFonts w:ascii="Arial" w:hAnsi="Arial" w:cs="Arial"/>
                <w:sz w:val="22"/>
                <w:szCs w:val="22"/>
              </w:rPr>
            </w:pPr>
            <w:r>
              <w:rPr>
                <w:rFonts w:ascii="Arial" w:hAnsi="Arial" w:cs="Arial"/>
                <w:sz w:val="22"/>
                <w:szCs w:val="22"/>
              </w:rPr>
              <w:t xml:space="preserve">Haushaltsplanung </w:t>
            </w:r>
            <w:r w:rsidR="003E187E">
              <w:rPr>
                <w:rFonts w:ascii="Arial" w:hAnsi="Arial" w:cs="Arial"/>
                <w:sz w:val="22"/>
                <w:szCs w:val="22"/>
              </w:rPr>
              <w:t>und Investitionen der</w:t>
            </w:r>
          </w:p>
          <w:p w14:paraId="2158E1EC" w14:textId="77777777" w:rsidR="003E187E" w:rsidRDefault="00CF5A61" w:rsidP="003E187E">
            <w:pPr>
              <w:pStyle w:val="Listenabsatz"/>
              <w:ind w:left="705" w:hanging="705"/>
              <w:rPr>
                <w:rFonts w:ascii="Arial" w:hAnsi="Arial" w:cs="Arial"/>
                <w:sz w:val="22"/>
                <w:szCs w:val="22"/>
              </w:rPr>
            </w:pPr>
            <w:r>
              <w:rPr>
                <w:rFonts w:ascii="Arial" w:hAnsi="Arial" w:cs="Arial"/>
                <w:sz w:val="22"/>
                <w:szCs w:val="22"/>
              </w:rPr>
              <w:t xml:space="preserve">Kindertagesstätte </w:t>
            </w:r>
            <w:r w:rsidR="00461AB4" w:rsidRPr="003E187E">
              <w:rPr>
                <w:rFonts w:ascii="Arial" w:hAnsi="Arial" w:cs="Arial"/>
                <w:sz w:val="22"/>
                <w:szCs w:val="22"/>
              </w:rPr>
              <w:t>betr</w:t>
            </w:r>
            <w:r w:rsidR="003E187E" w:rsidRPr="003E187E">
              <w:rPr>
                <w:rFonts w:ascii="Arial" w:hAnsi="Arial" w:cs="Arial"/>
                <w:sz w:val="22"/>
                <w:szCs w:val="22"/>
              </w:rPr>
              <w:t>effen</w:t>
            </w:r>
            <w:r w:rsidR="00461AB4" w:rsidRPr="003E187E">
              <w:rPr>
                <w:rFonts w:ascii="Arial" w:hAnsi="Arial" w:cs="Arial"/>
                <w:sz w:val="22"/>
                <w:szCs w:val="22"/>
              </w:rPr>
              <w:t xml:space="preserve"> ein</w:t>
            </w:r>
            <w:r w:rsidR="003E187E">
              <w:rPr>
                <w:rFonts w:ascii="Arial" w:hAnsi="Arial" w:cs="Arial"/>
                <w:sz w:val="22"/>
                <w:szCs w:val="22"/>
              </w:rPr>
              <w:t>. Die Leitung</w:t>
            </w:r>
          </w:p>
          <w:p w14:paraId="69DFE5BC" w14:textId="77777777" w:rsidR="003E187E" w:rsidRDefault="00461AB4" w:rsidP="003E187E">
            <w:pPr>
              <w:pStyle w:val="Listenabsatz"/>
              <w:ind w:left="705" w:hanging="705"/>
              <w:rPr>
                <w:rFonts w:ascii="Arial" w:hAnsi="Arial" w:cs="Arial"/>
                <w:sz w:val="22"/>
                <w:szCs w:val="22"/>
              </w:rPr>
            </w:pPr>
            <w:r w:rsidRPr="003E187E">
              <w:rPr>
                <w:rFonts w:ascii="Arial" w:hAnsi="Arial" w:cs="Arial"/>
                <w:sz w:val="22"/>
                <w:szCs w:val="22"/>
              </w:rPr>
              <w:t>wirkt gemäß der</w:t>
            </w:r>
            <w:r w:rsidR="003E187E">
              <w:rPr>
                <w:rFonts w:ascii="Arial" w:hAnsi="Arial" w:cs="Arial"/>
                <w:sz w:val="22"/>
                <w:szCs w:val="22"/>
              </w:rPr>
              <w:t xml:space="preserve"> </w:t>
            </w:r>
            <w:r w:rsidRPr="003E187E">
              <w:rPr>
                <w:rFonts w:ascii="Arial" w:hAnsi="Arial" w:cs="Arial"/>
                <w:sz w:val="22"/>
                <w:szCs w:val="22"/>
              </w:rPr>
              <w:t>S</w:t>
            </w:r>
            <w:r w:rsidR="003E187E">
              <w:rPr>
                <w:rFonts w:ascii="Arial" w:hAnsi="Arial" w:cs="Arial"/>
                <w:sz w:val="22"/>
                <w:szCs w:val="22"/>
              </w:rPr>
              <w:t xml:space="preserve">tellenbeschreibung bei der </w:t>
            </w:r>
          </w:p>
          <w:p w14:paraId="4D7D56AE" w14:textId="77777777" w:rsidR="0085601F" w:rsidRPr="003E187E" w:rsidRDefault="00461AB4" w:rsidP="003E187E">
            <w:pPr>
              <w:pStyle w:val="Listenabsatz"/>
              <w:ind w:left="705" w:hanging="705"/>
              <w:rPr>
                <w:rFonts w:ascii="Arial" w:hAnsi="Arial" w:cs="Arial"/>
                <w:sz w:val="22"/>
                <w:szCs w:val="22"/>
              </w:rPr>
            </w:pPr>
            <w:r w:rsidRPr="003E187E">
              <w:rPr>
                <w:rFonts w:ascii="Arial" w:hAnsi="Arial" w:cs="Arial"/>
                <w:sz w:val="22"/>
                <w:szCs w:val="22"/>
              </w:rPr>
              <w:t>Aufstellung des</w:t>
            </w:r>
            <w:r w:rsidR="003E187E">
              <w:rPr>
                <w:rFonts w:ascii="Arial" w:hAnsi="Arial" w:cs="Arial"/>
                <w:sz w:val="22"/>
                <w:szCs w:val="22"/>
              </w:rPr>
              <w:t xml:space="preserve"> </w:t>
            </w:r>
            <w:r w:rsidRPr="003E187E">
              <w:rPr>
                <w:rFonts w:ascii="Arial" w:hAnsi="Arial" w:cs="Arial"/>
                <w:sz w:val="22"/>
                <w:szCs w:val="22"/>
              </w:rPr>
              <w:t>Haushaltsplans mit.</w:t>
            </w:r>
          </w:p>
        </w:tc>
        <w:tc>
          <w:tcPr>
            <w:tcW w:w="4820" w:type="dxa"/>
          </w:tcPr>
          <w:p w14:paraId="2F0B8CA6" w14:textId="360E8D6B" w:rsidR="00C1314B" w:rsidRDefault="00CF16FC" w:rsidP="00C1314B">
            <w:pPr>
              <w:rPr>
                <w:rFonts w:ascii="Arial" w:hAnsi="Arial" w:cs="Arial"/>
                <w:sz w:val="22"/>
                <w:szCs w:val="22"/>
              </w:rPr>
            </w:pPr>
            <w:r>
              <w:rPr>
                <w:rFonts w:ascii="Arial" w:hAnsi="Arial" w:cs="Arial"/>
                <w:sz w:val="22"/>
                <w:szCs w:val="22"/>
              </w:rPr>
              <w:t xml:space="preserve">3.1 </w:t>
            </w:r>
            <w:r w:rsidR="00C1314B">
              <w:rPr>
                <w:rFonts w:ascii="Arial" w:hAnsi="Arial" w:cs="Arial"/>
                <w:sz w:val="22"/>
                <w:szCs w:val="22"/>
              </w:rPr>
              <w:t xml:space="preserve">An den </w:t>
            </w:r>
            <w:r w:rsidR="007E48B0">
              <w:rPr>
                <w:rFonts w:ascii="Arial" w:hAnsi="Arial" w:cs="Arial"/>
                <w:sz w:val="22"/>
                <w:szCs w:val="22"/>
              </w:rPr>
              <w:t>Beratungen zu finanziellen Angelegenheiten</w:t>
            </w:r>
            <w:r w:rsidR="00C1314B">
              <w:rPr>
                <w:rFonts w:ascii="Arial" w:hAnsi="Arial" w:cs="Arial"/>
                <w:sz w:val="22"/>
                <w:szCs w:val="22"/>
              </w:rPr>
              <w:t xml:space="preserve"> nimmt eine Vertretung des </w:t>
            </w:r>
            <w:r w:rsidR="00690996">
              <w:rPr>
                <w:rFonts w:ascii="Arial" w:hAnsi="Arial" w:cs="Arial"/>
                <w:sz w:val="22"/>
                <w:szCs w:val="22"/>
              </w:rPr>
              <w:t>r</w:t>
            </w:r>
            <w:r w:rsidR="007E48B0">
              <w:rPr>
                <w:rFonts w:ascii="Arial" w:hAnsi="Arial" w:cs="Arial"/>
                <w:sz w:val="22"/>
                <w:szCs w:val="22"/>
              </w:rPr>
              <w:t>echt</w:t>
            </w:r>
            <w:r w:rsidR="00690996">
              <w:rPr>
                <w:rFonts w:ascii="Arial" w:hAnsi="Arial" w:cs="Arial"/>
                <w:sz w:val="22"/>
                <w:szCs w:val="22"/>
              </w:rPr>
              <w:t>lichen T</w:t>
            </w:r>
            <w:r w:rsidR="00C1314B">
              <w:rPr>
                <w:rFonts w:ascii="Arial" w:hAnsi="Arial" w:cs="Arial"/>
                <w:sz w:val="22"/>
                <w:szCs w:val="22"/>
              </w:rPr>
              <w:t>rägers teil.</w:t>
            </w:r>
          </w:p>
          <w:p w14:paraId="176FC7E0" w14:textId="36538A28" w:rsidR="007E48B0" w:rsidRDefault="007E48B0" w:rsidP="00C1314B">
            <w:pPr>
              <w:rPr>
                <w:rFonts w:ascii="Arial" w:hAnsi="Arial" w:cs="Arial"/>
                <w:sz w:val="22"/>
                <w:szCs w:val="22"/>
              </w:rPr>
            </w:pPr>
          </w:p>
          <w:p w14:paraId="3DE7F9B2" w14:textId="4EC73F7F" w:rsidR="007E48B0" w:rsidRDefault="007E48B0" w:rsidP="00C1314B">
            <w:pPr>
              <w:rPr>
                <w:rFonts w:ascii="Arial" w:hAnsi="Arial" w:cs="Arial"/>
                <w:sz w:val="22"/>
                <w:szCs w:val="22"/>
              </w:rPr>
            </w:pPr>
            <w:r>
              <w:rPr>
                <w:rFonts w:ascii="Arial" w:hAnsi="Arial" w:cs="Arial"/>
                <w:sz w:val="22"/>
                <w:szCs w:val="22"/>
              </w:rPr>
              <w:t>3.2 Weitere an den Beratungen Beteiligte sind:</w:t>
            </w:r>
          </w:p>
          <w:p w14:paraId="4CDBDC5A" w14:textId="18F9AE64" w:rsidR="007E48B0" w:rsidRPr="007E48B0" w:rsidRDefault="007E48B0" w:rsidP="007E48B0">
            <w:pPr>
              <w:pStyle w:val="Listenabsatz"/>
              <w:numPr>
                <w:ilvl w:val="0"/>
                <w:numId w:val="7"/>
              </w:numPr>
              <w:rPr>
                <w:rFonts w:ascii="Arial" w:hAnsi="Arial" w:cs="Arial"/>
                <w:sz w:val="22"/>
                <w:szCs w:val="22"/>
              </w:rPr>
            </w:pPr>
            <w:r>
              <w:rPr>
                <w:rFonts w:ascii="Arial" w:hAnsi="Arial" w:cs="Arial"/>
                <w:sz w:val="22"/>
                <w:szCs w:val="22"/>
              </w:rPr>
              <w:t>di</w:t>
            </w:r>
            <w:r w:rsidRPr="007E48B0">
              <w:rPr>
                <w:rFonts w:ascii="Arial" w:hAnsi="Arial" w:cs="Arial"/>
                <w:sz w:val="22"/>
                <w:szCs w:val="22"/>
              </w:rPr>
              <w:t>e Regionalverwaltung</w:t>
            </w:r>
          </w:p>
          <w:p w14:paraId="1BDB802D" w14:textId="105FEF1D" w:rsidR="007E48B0" w:rsidRPr="007E48B0" w:rsidRDefault="007E48B0" w:rsidP="007E48B0">
            <w:pPr>
              <w:pStyle w:val="Listenabsatz"/>
              <w:numPr>
                <w:ilvl w:val="0"/>
                <w:numId w:val="7"/>
              </w:numPr>
              <w:rPr>
                <w:rFonts w:ascii="Arial" w:hAnsi="Arial" w:cs="Arial"/>
                <w:sz w:val="22"/>
                <w:szCs w:val="22"/>
              </w:rPr>
            </w:pPr>
            <w:r>
              <w:rPr>
                <w:rFonts w:ascii="Arial" w:hAnsi="Arial" w:cs="Arial"/>
                <w:sz w:val="22"/>
                <w:szCs w:val="22"/>
              </w:rPr>
              <w:t>d</w:t>
            </w:r>
            <w:r w:rsidRPr="007E48B0">
              <w:rPr>
                <w:rFonts w:ascii="Arial" w:hAnsi="Arial" w:cs="Arial"/>
                <w:sz w:val="22"/>
                <w:szCs w:val="22"/>
              </w:rPr>
              <w:t>er Fachbereich Kindertagesstätten</w:t>
            </w:r>
          </w:p>
          <w:p w14:paraId="2DFB44B3" w14:textId="5754633C" w:rsidR="007E48B0" w:rsidRPr="007E48B0" w:rsidRDefault="007E48B0" w:rsidP="007E48B0">
            <w:pPr>
              <w:pStyle w:val="Listenabsatz"/>
              <w:numPr>
                <w:ilvl w:val="0"/>
                <w:numId w:val="7"/>
              </w:numPr>
              <w:rPr>
                <w:rFonts w:ascii="Arial" w:hAnsi="Arial" w:cs="Arial"/>
                <w:sz w:val="22"/>
                <w:szCs w:val="22"/>
              </w:rPr>
            </w:pPr>
            <w:r>
              <w:rPr>
                <w:rFonts w:ascii="Arial" w:hAnsi="Arial" w:cs="Arial"/>
                <w:sz w:val="22"/>
                <w:szCs w:val="22"/>
              </w:rPr>
              <w:t>d</w:t>
            </w:r>
            <w:r w:rsidRPr="007E48B0">
              <w:rPr>
                <w:rFonts w:ascii="Arial" w:hAnsi="Arial" w:cs="Arial"/>
                <w:sz w:val="22"/>
                <w:szCs w:val="22"/>
              </w:rPr>
              <w:t>ie regionale Baubetreuung</w:t>
            </w:r>
          </w:p>
          <w:p w14:paraId="691F959E" w14:textId="77777777" w:rsidR="00C1314B" w:rsidRDefault="00C1314B" w:rsidP="00C1314B">
            <w:pPr>
              <w:rPr>
                <w:rFonts w:ascii="Arial" w:hAnsi="Arial" w:cs="Arial"/>
                <w:sz w:val="22"/>
                <w:szCs w:val="22"/>
              </w:rPr>
            </w:pPr>
          </w:p>
          <w:p w14:paraId="7BBBBC04" w14:textId="5B5AB499" w:rsidR="00C1314B" w:rsidRDefault="00C1314B" w:rsidP="00C1314B">
            <w:pPr>
              <w:rPr>
                <w:rFonts w:ascii="Arial" w:hAnsi="Arial" w:cs="Arial"/>
                <w:sz w:val="22"/>
                <w:szCs w:val="22"/>
              </w:rPr>
            </w:pPr>
            <w:r w:rsidRPr="00C1314B">
              <w:rPr>
                <w:rFonts w:ascii="Arial" w:hAnsi="Arial" w:cs="Arial"/>
                <w:sz w:val="22"/>
                <w:szCs w:val="22"/>
              </w:rPr>
              <w:t>3.3</w:t>
            </w:r>
            <w:r>
              <w:rPr>
                <w:rFonts w:ascii="Arial" w:hAnsi="Arial" w:cs="Arial"/>
                <w:sz w:val="22"/>
                <w:szCs w:val="22"/>
              </w:rPr>
              <w:t xml:space="preserve"> Die </w:t>
            </w:r>
            <w:r w:rsidR="007E48B0">
              <w:rPr>
                <w:rFonts w:ascii="Arial" w:hAnsi="Arial" w:cs="Arial"/>
                <w:sz w:val="22"/>
                <w:szCs w:val="22"/>
              </w:rPr>
              <w:t>Leitung ist in geeigneter Form bei der Erstellung des Haushaltsplans</w:t>
            </w:r>
            <w:r w:rsidRPr="00F25915">
              <w:rPr>
                <w:rFonts w:ascii="Arial" w:hAnsi="Arial" w:cs="Arial"/>
                <w:sz w:val="22"/>
                <w:szCs w:val="22"/>
              </w:rPr>
              <w:t xml:space="preserve"> beteiligt.</w:t>
            </w:r>
          </w:p>
          <w:p w14:paraId="6C28DBB0" w14:textId="77777777" w:rsidR="00C1314B" w:rsidRDefault="00C1314B" w:rsidP="00C1314B">
            <w:pPr>
              <w:rPr>
                <w:rFonts w:ascii="Arial" w:hAnsi="Arial" w:cs="Arial"/>
                <w:sz w:val="22"/>
                <w:szCs w:val="22"/>
              </w:rPr>
            </w:pPr>
          </w:p>
          <w:p w14:paraId="4496D077" w14:textId="77777777" w:rsidR="007E48B0" w:rsidRDefault="00C1314B" w:rsidP="00CF16FC">
            <w:pPr>
              <w:rPr>
                <w:rFonts w:ascii="Arial" w:hAnsi="Arial" w:cs="Arial"/>
                <w:sz w:val="22"/>
                <w:szCs w:val="22"/>
              </w:rPr>
            </w:pPr>
            <w:r w:rsidRPr="00C1314B">
              <w:rPr>
                <w:rFonts w:ascii="Arial" w:hAnsi="Arial" w:cs="Arial"/>
                <w:sz w:val="22"/>
                <w:szCs w:val="22"/>
              </w:rPr>
              <w:lastRenderedPageBreak/>
              <w:t>3.4</w:t>
            </w:r>
            <w:r>
              <w:rPr>
                <w:rFonts w:ascii="Arial" w:hAnsi="Arial" w:cs="Arial"/>
                <w:sz w:val="22"/>
                <w:szCs w:val="22"/>
              </w:rPr>
              <w:t xml:space="preserve"> </w:t>
            </w:r>
            <w:r w:rsidRPr="00F25915">
              <w:rPr>
                <w:rFonts w:ascii="Arial" w:hAnsi="Arial" w:cs="Arial"/>
                <w:sz w:val="22"/>
                <w:szCs w:val="22"/>
              </w:rPr>
              <w:t>D</w:t>
            </w:r>
            <w:r w:rsidR="007E48B0">
              <w:rPr>
                <w:rFonts w:ascii="Arial" w:hAnsi="Arial" w:cs="Arial"/>
                <w:sz w:val="22"/>
                <w:szCs w:val="22"/>
              </w:rPr>
              <w:t>ie Haushaltssatzung der EKHN wird eingehalten.</w:t>
            </w:r>
          </w:p>
          <w:p w14:paraId="35C700A4" w14:textId="51760DBD" w:rsidR="002428AA" w:rsidRPr="00CF16FC" w:rsidRDefault="002428AA" w:rsidP="00CF16FC">
            <w:pPr>
              <w:rPr>
                <w:rFonts w:ascii="Arial" w:hAnsi="Arial" w:cs="Arial"/>
                <w:sz w:val="22"/>
                <w:szCs w:val="22"/>
              </w:rPr>
            </w:pPr>
          </w:p>
        </w:tc>
        <w:tc>
          <w:tcPr>
            <w:tcW w:w="4820" w:type="dxa"/>
          </w:tcPr>
          <w:p w14:paraId="2E706AF2" w14:textId="77777777" w:rsidR="00877C5A" w:rsidRPr="00CF16FC" w:rsidRDefault="00877C5A" w:rsidP="00CF16FC">
            <w:pPr>
              <w:rPr>
                <w:rFonts w:ascii="Arial" w:hAnsi="Arial" w:cs="Arial"/>
                <w:b/>
                <w:sz w:val="22"/>
                <w:szCs w:val="22"/>
              </w:rPr>
            </w:pPr>
          </w:p>
        </w:tc>
      </w:tr>
      <w:tr w:rsidR="00877C5A" w14:paraId="137EEE3D" w14:textId="77777777" w:rsidTr="00CF16FC">
        <w:tc>
          <w:tcPr>
            <w:tcW w:w="4820" w:type="dxa"/>
          </w:tcPr>
          <w:p w14:paraId="4FA3CE7E" w14:textId="77193D38" w:rsidR="00877C5A" w:rsidRPr="00CF16FC" w:rsidRDefault="00CF16FC" w:rsidP="00EF567D">
            <w:pPr>
              <w:rPr>
                <w:rFonts w:ascii="Arial" w:hAnsi="Arial" w:cs="Arial"/>
                <w:sz w:val="22"/>
                <w:szCs w:val="22"/>
              </w:rPr>
            </w:pPr>
            <w:r>
              <w:rPr>
                <w:rFonts w:ascii="Arial" w:hAnsi="Arial" w:cs="Arial"/>
                <w:sz w:val="22"/>
                <w:szCs w:val="22"/>
              </w:rPr>
              <w:t xml:space="preserve">4. </w:t>
            </w:r>
            <w:r w:rsidR="00CF5A61">
              <w:rPr>
                <w:rFonts w:ascii="Arial" w:hAnsi="Arial" w:cs="Arial"/>
                <w:sz w:val="22"/>
                <w:szCs w:val="22"/>
              </w:rPr>
              <w:t>Die Betriebsverträge</w:t>
            </w:r>
            <w:r w:rsidR="00ED73EC">
              <w:rPr>
                <w:rFonts w:ascii="Arial" w:hAnsi="Arial" w:cs="Arial"/>
                <w:sz w:val="22"/>
                <w:szCs w:val="22"/>
              </w:rPr>
              <w:t xml:space="preserve"> und Finanzierungsvereinbarungen</w:t>
            </w:r>
            <w:r w:rsidR="00CF5A61">
              <w:rPr>
                <w:rFonts w:ascii="Arial" w:hAnsi="Arial" w:cs="Arial"/>
                <w:sz w:val="22"/>
                <w:szCs w:val="22"/>
              </w:rPr>
              <w:t xml:space="preserve"> regeln die Finanzbeteiligung der einzelnen </w:t>
            </w:r>
            <w:r w:rsidR="00ED73EC">
              <w:rPr>
                <w:rFonts w:ascii="Arial" w:hAnsi="Arial" w:cs="Arial"/>
                <w:sz w:val="22"/>
                <w:szCs w:val="22"/>
              </w:rPr>
              <w:t>Vertragspartner*innen</w:t>
            </w:r>
            <w:r w:rsidR="00CF5A61">
              <w:rPr>
                <w:rFonts w:ascii="Arial" w:hAnsi="Arial" w:cs="Arial"/>
                <w:sz w:val="22"/>
                <w:szCs w:val="22"/>
              </w:rPr>
              <w:t>.</w:t>
            </w:r>
          </w:p>
        </w:tc>
        <w:tc>
          <w:tcPr>
            <w:tcW w:w="4820" w:type="dxa"/>
          </w:tcPr>
          <w:p w14:paraId="5A359FFF" w14:textId="3F56E784" w:rsidR="00C1314B" w:rsidRDefault="00C1314B" w:rsidP="00C1314B">
            <w:pPr>
              <w:rPr>
                <w:rFonts w:ascii="Arial" w:hAnsi="Arial" w:cs="Arial"/>
                <w:sz w:val="22"/>
                <w:szCs w:val="22"/>
              </w:rPr>
            </w:pPr>
            <w:r>
              <w:rPr>
                <w:rFonts w:ascii="Arial" w:hAnsi="Arial" w:cs="Arial"/>
                <w:sz w:val="22"/>
                <w:szCs w:val="22"/>
              </w:rPr>
              <w:t>4.</w:t>
            </w:r>
            <w:r w:rsidR="007E48B0">
              <w:rPr>
                <w:rFonts w:ascii="Arial" w:hAnsi="Arial" w:cs="Arial"/>
                <w:sz w:val="22"/>
                <w:szCs w:val="22"/>
              </w:rPr>
              <w:t>1</w:t>
            </w:r>
            <w:r>
              <w:rPr>
                <w:rFonts w:ascii="Arial" w:hAnsi="Arial" w:cs="Arial"/>
                <w:sz w:val="22"/>
                <w:szCs w:val="22"/>
              </w:rPr>
              <w:t xml:space="preserve"> Die Betriebsverträge </w:t>
            </w:r>
          </w:p>
          <w:p w14:paraId="5647ECE0" w14:textId="201CADC6" w:rsidR="00C1314B" w:rsidRDefault="00C1314B" w:rsidP="00C1314B">
            <w:pPr>
              <w:pStyle w:val="Listenabsatz"/>
              <w:numPr>
                <w:ilvl w:val="0"/>
                <w:numId w:val="4"/>
              </w:numPr>
              <w:rPr>
                <w:rFonts w:ascii="Arial" w:hAnsi="Arial" w:cs="Arial"/>
                <w:sz w:val="22"/>
                <w:szCs w:val="22"/>
              </w:rPr>
            </w:pPr>
            <w:r>
              <w:rPr>
                <w:rFonts w:ascii="Arial" w:hAnsi="Arial" w:cs="Arial"/>
                <w:sz w:val="22"/>
                <w:szCs w:val="22"/>
              </w:rPr>
              <w:t xml:space="preserve">bilden die aktuelle </w:t>
            </w:r>
            <w:r w:rsidRPr="0036497F">
              <w:rPr>
                <w:rFonts w:ascii="Arial" w:hAnsi="Arial" w:cs="Arial"/>
                <w:sz w:val="22"/>
                <w:szCs w:val="22"/>
              </w:rPr>
              <w:t>K</w:t>
            </w:r>
            <w:r>
              <w:rPr>
                <w:rFonts w:ascii="Arial" w:hAnsi="Arial" w:cs="Arial"/>
                <w:sz w:val="22"/>
                <w:szCs w:val="22"/>
              </w:rPr>
              <w:t>i</w:t>
            </w:r>
            <w:r w:rsidR="00690996">
              <w:rPr>
                <w:rFonts w:ascii="Arial" w:hAnsi="Arial" w:cs="Arial"/>
                <w:sz w:val="22"/>
                <w:szCs w:val="22"/>
              </w:rPr>
              <w:t>T</w:t>
            </w:r>
            <w:r>
              <w:rPr>
                <w:rFonts w:ascii="Arial" w:hAnsi="Arial" w:cs="Arial"/>
                <w:sz w:val="22"/>
                <w:szCs w:val="22"/>
              </w:rPr>
              <w:t>aVO</w:t>
            </w:r>
            <w:r w:rsidRPr="0036497F">
              <w:rPr>
                <w:rFonts w:ascii="Arial" w:hAnsi="Arial" w:cs="Arial"/>
                <w:sz w:val="22"/>
                <w:szCs w:val="22"/>
              </w:rPr>
              <w:t xml:space="preserve"> ab</w:t>
            </w:r>
          </w:p>
          <w:p w14:paraId="20573527" w14:textId="090D4C66" w:rsidR="00C1314B" w:rsidRDefault="00C1314B" w:rsidP="00C1314B">
            <w:pPr>
              <w:pStyle w:val="Listenabsatz"/>
              <w:numPr>
                <w:ilvl w:val="0"/>
                <w:numId w:val="4"/>
              </w:numPr>
              <w:rPr>
                <w:rFonts w:ascii="Arial" w:hAnsi="Arial" w:cs="Arial"/>
                <w:sz w:val="22"/>
                <w:szCs w:val="22"/>
              </w:rPr>
            </w:pPr>
            <w:r>
              <w:rPr>
                <w:rFonts w:ascii="Arial" w:hAnsi="Arial" w:cs="Arial"/>
                <w:sz w:val="22"/>
                <w:szCs w:val="22"/>
              </w:rPr>
              <w:t>sind bekannt</w:t>
            </w:r>
          </w:p>
          <w:p w14:paraId="4C9EE299" w14:textId="03FC7797" w:rsidR="00815D89" w:rsidRPr="007E48B0" w:rsidRDefault="00C1314B" w:rsidP="00C1314B">
            <w:pPr>
              <w:numPr>
                <w:ilvl w:val="0"/>
                <w:numId w:val="4"/>
              </w:numPr>
              <w:rPr>
                <w:rFonts w:ascii="Arial" w:hAnsi="Arial" w:cs="Arial"/>
                <w:b/>
                <w:sz w:val="22"/>
                <w:szCs w:val="22"/>
              </w:rPr>
            </w:pPr>
            <w:r w:rsidRPr="001467F3">
              <w:rPr>
                <w:rFonts w:ascii="Arial" w:hAnsi="Arial" w:cs="Arial"/>
                <w:sz w:val="22"/>
                <w:szCs w:val="22"/>
              </w:rPr>
              <w:t>werden eingehalten</w:t>
            </w:r>
          </w:p>
          <w:p w14:paraId="07849E05" w14:textId="05AEE835" w:rsidR="007E48B0" w:rsidRDefault="007E48B0" w:rsidP="007E48B0">
            <w:pPr>
              <w:rPr>
                <w:rFonts w:ascii="Arial" w:hAnsi="Arial" w:cs="Arial"/>
                <w:b/>
                <w:sz w:val="22"/>
                <w:szCs w:val="22"/>
              </w:rPr>
            </w:pPr>
          </w:p>
          <w:p w14:paraId="0667E1B9" w14:textId="074356AE" w:rsidR="00B76529" w:rsidRPr="006A4266" w:rsidRDefault="007E48B0" w:rsidP="006A4266">
            <w:pPr>
              <w:rPr>
                <w:rFonts w:ascii="Arial" w:hAnsi="Arial" w:cs="Arial"/>
                <w:bCs/>
                <w:sz w:val="22"/>
                <w:szCs w:val="22"/>
              </w:rPr>
            </w:pPr>
            <w:r w:rsidRPr="007E48B0">
              <w:rPr>
                <w:rFonts w:ascii="Arial" w:hAnsi="Arial" w:cs="Arial"/>
                <w:bCs/>
                <w:sz w:val="22"/>
                <w:szCs w:val="22"/>
              </w:rPr>
              <w:t>4.2 Der genehmigte Haushalt liegt vor</w:t>
            </w:r>
            <w:r w:rsidR="00690996">
              <w:rPr>
                <w:rFonts w:ascii="Arial" w:hAnsi="Arial" w:cs="Arial"/>
                <w:bCs/>
                <w:sz w:val="22"/>
                <w:szCs w:val="22"/>
              </w:rPr>
              <w:t>.</w:t>
            </w:r>
          </w:p>
        </w:tc>
        <w:tc>
          <w:tcPr>
            <w:tcW w:w="4820" w:type="dxa"/>
          </w:tcPr>
          <w:p w14:paraId="5A4B3D63" w14:textId="77777777" w:rsidR="00877C5A" w:rsidRDefault="00877C5A" w:rsidP="00CF16FC">
            <w:pPr>
              <w:rPr>
                <w:rFonts w:ascii="Arial" w:hAnsi="Arial" w:cs="Arial"/>
                <w:b/>
              </w:rPr>
            </w:pPr>
          </w:p>
        </w:tc>
      </w:tr>
      <w:tr w:rsidR="00877C5A" w14:paraId="5DEB043E" w14:textId="77777777" w:rsidTr="00CF16FC">
        <w:tc>
          <w:tcPr>
            <w:tcW w:w="4820" w:type="dxa"/>
          </w:tcPr>
          <w:p w14:paraId="7480C55A" w14:textId="3B492109" w:rsidR="00B539E7" w:rsidRDefault="00CF16FC" w:rsidP="00CF5A61">
            <w:pPr>
              <w:pStyle w:val="Listenabsatz"/>
              <w:ind w:left="705" w:hanging="705"/>
              <w:rPr>
                <w:rFonts w:ascii="Arial" w:hAnsi="Arial" w:cs="Arial"/>
                <w:sz w:val="22"/>
                <w:szCs w:val="22"/>
              </w:rPr>
            </w:pPr>
            <w:r>
              <w:rPr>
                <w:rFonts w:ascii="Arial" w:hAnsi="Arial" w:cs="Arial"/>
                <w:sz w:val="22"/>
                <w:szCs w:val="22"/>
              </w:rPr>
              <w:t xml:space="preserve">5. </w:t>
            </w:r>
            <w:r w:rsidR="00CF5A61">
              <w:rPr>
                <w:rFonts w:ascii="Arial" w:hAnsi="Arial" w:cs="Arial"/>
                <w:sz w:val="22"/>
                <w:szCs w:val="22"/>
              </w:rPr>
              <w:t>D</w:t>
            </w:r>
            <w:r w:rsidR="00631B94">
              <w:rPr>
                <w:rFonts w:ascii="Arial" w:hAnsi="Arial" w:cs="Arial"/>
                <w:sz w:val="22"/>
                <w:szCs w:val="22"/>
              </w:rPr>
              <w:t xml:space="preserve">er </w:t>
            </w:r>
            <w:r w:rsidR="00690996">
              <w:rPr>
                <w:rFonts w:ascii="Arial" w:hAnsi="Arial" w:cs="Arial"/>
                <w:sz w:val="22"/>
                <w:szCs w:val="22"/>
              </w:rPr>
              <w:t>rechtliche T</w:t>
            </w:r>
            <w:r w:rsidR="00631B94">
              <w:rPr>
                <w:rFonts w:ascii="Arial" w:hAnsi="Arial" w:cs="Arial"/>
                <w:sz w:val="22"/>
                <w:szCs w:val="22"/>
              </w:rPr>
              <w:t xml:space="preserve">räger </w:t>
            </w:r>
            <w:r w:rsidR="00B539E7">
              <w:rPr>
                <w:rFonts w:ascii="Arial" w:hAnsi="Arial" w:cs="Arial"/>
                <w:sz w:val="22"/>
                <w:szCs w:val="22"/>
              </w:rPr>
              <w:t xml:space="preserve">und die </w:t>
            </w:r>
          </w:p>
          <w:p w14:paraId="07864386" w14:textId="06E7F23E" w:rsidR="00631B94" w:rsidRDefault="00B539E7" w:rsidP="00CF5A61">
            <w:pPr>
              <w:pStyle w:val="Listenabsatz"/>
              <w:ind w:left="705" w:hanging="705"/>
              <w:rPr>
                <w:rFonts w:ascii="Arial" w:hAnsi="Arial" w:cs="Arial"/>
                <w:sz w:val="22"/>
                <w:szCs w:val="22"/>
              </w:rPr>
            </w:pPr>
            <w:r>
              <w:rPr>
                <w:rFonts w:ascii="Arial" w:hAnsi="Arial" w:cs="Arial"/>
                <w:sz w:val="22"/>
                <w:szCs w:val="22"/>
              </w:rPr>
              <w:t xml:space="preserve">Regionalverwaltung </w:t>
            </w:r>
            <w:r w:rsidR="00631B94">
              <w:rPr>
                <w:rFonts w:ascii="Arial" w:hAnsi="Arial" w:cs="Arial"/>
                <w:sz w:val="22"/>
                <w:szCs w:val="22"/>
              </w:rPr>
              <w:t>sorg</w:t>
            </w:r>
            <w:r>
              <w:rPr>
                <w:rFonts w:ascii="Arial" w:hAnsi="Arial" w:cs="Arial"/>
                <w:sz w:val="22"/>
                <w:szCs w:val="22"/>
              </w:rPr>
              <w:t>en</w:t>
            </w:r>
            <w:r w:rsidR="00631B94">
              <w:rPr>
                <w:rFonts w:ascii="Arial" w:hAnsi="Arial" w:cs="Arial"/>
                <w:sz w:val="22"/>
                <w:szCs w:val="22"/>
              </w:rPr>
              <w:t xml:space="preserve"> dafür, dass die</w:t>
            </w:r>
          </w:p>
          <w:p w14:paraId="1D44B2F6" w14:textId="4D077466" w:rsidR="00877C5A" w:rsidRPr="00B539E7" w:rsidRDefault="00CF5A61" w:rsidP="00B539E7">
            <w:pPr>
              <w:pStyle w:val="Listenabsatz"/>
              <w:ind w:left="705" w:hanging="705"/>
              <w:rPr>
                <w:rFonts w:ascii="Arial" w:hAnsi="Arial" w:cs="Arial"/>
                <w:sz w:val="22"/>
                <w:szCs w:val="22"/>
              </w:rPr>
            </w:pPr>
            <w:r>
              <w:rPr>
                <w:rFonts w:ascii="Arial" w:hAnsi="Arial" w:cs="Arial"/>
                <w:sz w:val="22"/>
                <w:szCs w:val="22"/>
              </w:rPr>
              <w:t>erforderlich</w:t>
            </w:r>
            <w:r w:rsidR="00631B94">
              <w:rPr>
                <w:rFonts w:ascii="Arial" w:hAnsi="Arial" w:cs="Arial"/>
                <w:sz w:val="22"/>
                <w:szCs w:val="22"/>
              </w:rPr>
              <w:t>en Finanzmittel verfügbar sind.</w:t>
            </w:r>
          </w:p>
        </w:tc>
        <w:tc>
          <w:tcPr>
            <w:tcW w:w="4820" w:type="dxa"/>
          </w:tcPr>
          <w:p w14:paraId="6F924089" w14:textId="77777777" w:rsidR="00C1314B" w:rsidRDefault="00CF16FC" w:rsidP="00C1314B">
            <w:pPr>
              <w:rPr>
                <w:rFonts w:ascii="Arial" w:hAnsi="Arial" w:cs="Arial"/>
                <w:sz w:val="22"/>
                <w:szCs w:val="22"/>
              </w:rPr>
            </w:pPr>
            <w:r>
              <w:rPr>
                <w:rFonts w:ascii="Arial" w:hAnsi="Arial" w:cs="Arial"/>
                <w:sz w:val="22"/>
                <w:szCs w:val="22"/>
              </w:rPr>
              <w:t xml:space="preserve">5.1 </w:t>
            </w:r>
            <w:r w:rsidR="00C1314B">
              <w:rPr>
                <w:rFonts w:ascii="Arial" w:hAnsi="Arial" w:cs="Arial"/>
                <w:sz w:val="22"/>
                <w:szCs w:val="22"/>
              </w:rPr>
              <w:t>Eine Auflistung der möglichen Finanzmittel liegt vor.</w:t>
            </w:r>
          </w:p>
          <w:p w14:paraId="58C2B850" w14:textId="77777777" w:rsidR="00C1314B" w:rsidRPr="008D3728" w:rsidRDefault="00C1314B" w:rsidP="00C1314B">
            <w:pPr>
              <w:rPr>
                <w:rFonts w:ascii="Arial" w:hAnsi="Arial" w:cs="Arial"/>
                <w:sz w:val="22"/>
                <w:szCs w:val="22"/>
              </w:rPr>
            </w:pPr>
          </w:p>
          <w:p w14:paraId="4125A84F" w14:textId="77777777" w:rsidR="00C1314B" w:rsidRDefault="00C1314B" w:rsidP="00C1314B">
            <w:pPr>
              <w:rPr>
                <w:rFonts w:ascii="Arial" w:hAnsi="Arial" w:cs="Arial"/>
                <w:sz w:val="22"/>
                <w:szCs w:val="22"/>
              </w:rPr>
            </w:pPr>
            <w:r w:rsidRPr="00C1314B">
              <w:rPr>
                <w:rFonts w:ascii="Arial" w:hAnsi="Arial" w:cs="Arial"/>
                <w:sz w:val="22"/>
                <w:szCs w:val="22"/>
              </w:rPr>
              <w:t>5.2</w:t>
            </w:r>
            <w:r>
              <w:rPr>
                <w:rFonts w:ascii="Arial" w:hAnsi="Arial" w:cs="Arial"/>
                <w:sz w:val="22"/>
                <w:szCs w:val="22"/>
              </w:rPr>
              <w:t xml:space="preserve"> Anträge werden fristgerecht gestellt.</w:t>
            </w:r>
          </w:p>
          <w:p w14:paraId="5CB6B0F8" w14:textId="77777777" w:rsidR="00C1314B" w:rsidRPr="00C1314B" w:rsidRDefault="00C1314B" w:rsidP="00C1314B">
            <w:pPr>
              <w:rPr>
                <w:rFonts w:ascii="Arial" w:hAnsi="Arial" w:cs="Arial"/>
                <w:sz w:val="22"/>
                <w:szCs w:val="22"/>
              </w:rPr>
            </w:pPr>
          </w:p>
          <w:p w14:paraId="67B004DD" w14:textId="77777777" w:rsidR="00C1314B" w:rsidRDefault="00C1314B" w:rsidP="00C1314B">
            <w:pPr>
              <w:rPr>
                <w:rFonts w:ascii="Arial" w:hAnsi="Arial" w:cs="Arial"/>
                <w:sz w:val="22"/>
                <w:szCs w:val="22"/>
              </w:rPr>
            </w:pPr>
            <w:r w:rsidRPr="00C1314B">
              <w:rPr>
                <w:rFonts w:ascii="Arial" w:hAnsi="Arial" w:cs="Arial"/>
                <w:sz w:val="22"/>
                <w:szCs w:val="22"/>
              </w:rPr>
              <w:t>5.3</w:t>
            </w:r>
            <w:r>
              <w:rPr>
                <w:rFonts w:ascii="Arial" w:hAnsi="Arial" w:cs="Arial"/>
                <w:sz w:val="22"/>
                <w:szCs w:val="22"/>
              </w:rPr>
              <w:t xml:space="preserve"> </w:t>
            </w:r>
            <w:r w:rsidRPr="008D3728">
              <w:rPr>
                <w:rFonts w:ascii="Arial" w:hAnsi="Arial" w:cs="Arial"/>
                <w:sz w:val="22"/>
                <w:szCs w:val="22"/>
              </w:rPr>
              <w:t xml:space="preserve">Zuschüsse/Fördergelder werden </w:t>
            </w:r>
            <w:r>
              <w:rPr>
                <w:rFonts w:ascii="Arial" w:hAnsi="Arial" w:cs="Arial"/>
                <w:sz w:val="22"/>
                <w:szCs w:val="22"/>
              </w:rPr>
              <w:t xml:space="preserve">dem Zweck entsprechend fristgerecht </w:t>
            </w:r>
            <w:r w:rsidRPr="008D3728">
              <w:rPr>
                <w:rFonts w:ascii="Arial" w:hAnsi="Arial" w:cs="Arial"/>
                <w:sz w:val="22"/>
                <w:szCs w:val="22"/>
              </w:rPr>
              <w:t>genutzt.</w:t>
            </w:r>
          </w:p>
          <w:p w14:paraId="66B78C44" w14:textId="77777777" w:rsidR="00C1314B" w:rsidRDefault="00C1314B" w:rsidP="00C1314B">
            <w:pPr>
              <w:rPr>
                <w:rFonts w:ascii="Arial" w:hAnsi="Arial" w:cs="Arial"/>
                <w:sz w:val="22"/>
                <w:szCs w:val="22"/>
              </w:rPr>
            </w:pPr>
          </w:p>
          <w:p w14:paraId="2A8D01D1" w14:textId="77777777" w:rsidR="00C1314B" w:rsidRDefault="00C1314B" w:rsidP="00C1314B">
            <w:pPr>
              <w:rPr>
                <w:rFonts w:ascii="Arial" w:hAnsi="Arial" w:cs="Arial"/>
                <w:sz w:val="22"/>
                <w:szCs w:val="22"/>
              </w:rPr>
            </w:pPr>
            <w:r w:rsidRPr="00C1314B">
              <w:rPr>
                <w:rFonts w:ascii="Arial" w:hAnsi="Arial" w:cs="Arial"/>
                <w:sz w:val="22"/>
                <w:szCs w:val="22"/>
              </w:rPr>
              <w:t>5.4</w:t>
            </w:r>
            <w:r>
              <w:rPr>
                <w:rFonts w:ascii="Arial" w:hAnsi="Arial" w:cs="Arial"/>
                <w:sz w:val="22"/>
                <w:szCs w:val="22"/>
              </w:rPr>
              <w:t xml:space="preserve"> Ein aktueller Vertrag ist abgeschlossen.</w:t>
            </w:r>
          </w:p>
          <w:p w14:paraId="7E8B8517" w14:textId="77777777" w:rsidR="00C1314B" w:rsidRDefault="00C1314B" w:rsidP="00C1314B">
            <w:pPr>
              <w:rPr>
                <w:rFonts w:ascii="Arial" w:hAnsi="Arial" w:cs="Arial"/>
                <w:sz w:val="22"/>
                <w:szCs w:val="22"/>
              </w:rPr>
            </w:pPr>
          </w:p>
          <w:p w14:paraId="2F28213B" w14:textId="77777777" w:rsidR="00815D89" w:rsidRDefault="00C1314B" w:rsidP="00584FC9">
            <w:pPr>
              <w:rPr>
                <w:rFonts w:ascii="Arial" w:hAnsi="Arial" w:cs="Arial"/>
                <w:sz w:val="22"/>
                <w:szCs w:val="22"/>
              </w:rPr>
            </w:pPr>
            <w:r w:rsidRPr="00C1314B">
              <w:rPr>
                <w:rFonts w:ascii="Arial" w:hAnsi="Arial" w:cs="Arial"/>
                <w:sz w:val="22"/>
                <w:szCs w:val="22"/>
              </w:rPr>
              <w:t>5.5</w:t>
            </w:r>
            <w:r>
              <w:rPr>
                <w:rFonts w:ascii="Arial" w:hAnsi="Arial" w:cs="Arial"/>
                <w:sz w:val="22"/>
                <w:szCs w:val="22"/>
              </w:rPr>
              <w:t xml:space="preserve"> </w:t>
            </w:r>
            <w:r w:rsidR="00584FC9">
              <w:rPr>
                <w:rFonts w:ascii="Arial" w:hAnsi="Arial" w:cs="Arial"/>
                <w:sz w:val="22"/>
                <w:szCs w:val="22"/>
              </w:rPr>
              <w:t>Zuschussbescheide der Kommune</w:t>
            </w:r>
          </w:p>
          <w:p w14:paraId="2BD1A11C" w14:textId="45E72499" w:rsidR="00584FC9" w:rsidRPr="00584FC9" w:rsidRDefault="00584FC9" w:rsidP="00584FC9">
            <w:pPr>
              <w:pStyle w:val="Listenabsatz"/>
              <w:numPr>
                <w:ilvl w:val="0"/>
                <w:numId w:val="8"/>
              </w:numPr>
              <w:rPr>
                <w:rFonts w:ascii="Arial" w:hAnsi="Arial" w:cs="Arial"/>
                <w:sz w:val="22"/>
                <w:szCs w:val="22"/>
              </w:rPr>
            </w:pPr>
            <w:r>
              <w:rPr>
                <w:rFonts w:ascii="Arial" w:hAnsi="Arial" w:cs="Arial"/>
                <w:sz w:val="22"/>
                <w:szCs w:val="22"/>
              </w:rPr>
              <w:t>l</w:t>
            </w:r>
            <w:r w:rsidRPr="00584FC9">
              <w:rPr>
                <w:rFonts w:ascii="Arial" w:hAnsi="Arial" w:cs="Arial"/>
                <w:sz w:val="22"/>
                <w:szCs w:val="22"/>
              </w:rPr>
              <w:t>iegen vor</w:t>
            </w:r>
          </w:p>
          <w:p w14:paraId="11CD8B1A" w14:textId="0F546FAA" w:rsidR="00584FC9" w:rsidRDefault="00584FC9" w:rsidP="00584FC9">
            <w:pPr>
              <w:pStyle w:val="Listenabsatz"/>
              <w:numPr>
                <w:ilvl w:val="0"/>
                <w:numId w:val="8"/>
              </w:numPr>
              <w:rPr>
                <w:rFonts w:ascii="Arial" w:hAnsi="Arial" w:cs="Arial"/>
                <w:sz w:val="22"/>
                <w:szCs w:val="22"/>
              </w:rPr>
            </w:pPr>
            <w:r>
              <w:rPr>
                <w:rFonts w:ascii="Arial" w:hAnsi="Arial" w:cs="Arial"/>
                <w:sz w:val="22"/>
                <w:szCs w:val="22"/>
              </w:rPr>
              <w:t>w</w:t>
            </w:r>
            <w:r w:rsidRPr="00584FC9">
              <w:rPr>
                <w:rFonts w:ascii="Arial" w:hAnsi="Arial" w:cs="Arial"/>
                <w:sz w:val="22"/>
                <w:szCs w:val="22"/>
              </w:rPr>
              <w:t>erden an die Regionalverwaltung weitergeleitet</w:t>
            </w:r>
          </w:p>
          <w:p w14:paraId="354C9537" w14:textId="77777777" w:rsidR="00584FC9" w:rsidRDefault="00584FC9" w:rsidP="00584FC9">
            <w:pPr>
              <w:pStyle w:val="Listenabsatz"/>
              <w:ind w:left="360"/>
              <w:rPr>
                <w:rFonts w:ascii="Arial" w:hAnsi="Arial" w:cs="Arial"/>
                <w:sz w:val="22"/>
                <w:szCs w:val="22"/>
              </w:rPr>
            </w:pPr>
          </w:p>
          <w:p w14:paraId="4725C71D" w14:textId="23B67F92" w:rsidR="00584FC9" w:rsidRDefault="00584FC9" w:rsidP="00584FC9">
            <w:pPr>
              <w:rPr>
                <w:rFonts w:ascii="Arial" w:hAnsi="Arial" w:cs="Arial"/>
                <w:sz w:val="22"/>
                <w:szCs w:val="22"/>
              </w:rPr>
            </w:pPr>
            <w:r>
              <w:rPr>
                <w:rFonts w:ascii="Arial" w:hAnsi="Arial" w:cs="Arial"/>
                <w:sz w:val="22"/>
                <w:szCs w:val="22"/>
              </w:rPr>
              <w:t>5.6 Ansprechpartner*innen sind für den</w:t>
            </w:r>
            <w:r w:rsidR="00690996">
              <w:rPr>
                <w:rFonts w:ascii="Arial" w:hAnsi="Arial" w:cs="Arial"/>
                <w:sz w:val="22"/>
                <w:szCs w:val="22"/>
              </w:rPr>
              <w:t xml:space="preserve"> rechtlichen</w:t>
            </w:r>
            <w:r>
              <w:rPr>
                <w:rFonts w:ascii="Arial" w:hAnsi="Arial" w:cs="Arial"/>
                <w:sz w:val="22"/>
                <w:szCs w:val="22"/>
              </w:rPr>
              <w:t xml:space="preserve"> Träger bei der Regionalverwaltung </w:t>
            </w:r>
          </w:p>
          <w:p w14:paraId="1796F661" w14:textId="54CAD113" w:rsidR="00584FC9" w:rsidRPr="00584FC9" w:rsidRDefault="00584FC9" w:rsidP="00584FC9">
            <w:pPr>
              <w:pStyle w:val="Listenabsatz"/>
              <w:numPr>
                <w:ilvl w:val="0"/>
                <w:numId w:val="9"/>
              </w:numPr>
              <w:rPr>
                <w:rFonts w:ascii="Arial" w:hAnsi="Arial" w:cs="Arial"/>
                <w:sz w:val="22"/>
                <w:szCs w:val="22"/>
              </w:rPr>
            </w:pPr>
            <w:r>
              <w:rPr>
                <w:rFonts w:ascii="Arial" w:hAnsi="Arial" w:cs="Arial"/>
                <w:sz w:val="22"/>
                <w:szCs w:val="22"/>
              </w:rPr>
              <w:t>b</w:t>
            </w:r>
            <w:r w:rsidRPr="00584FC9">
              <w:rPr>
                <w:rFonts w:ascii="Arial" w:hAnsi="Arial" w:cs="Arial"/>
                <w:sz w:val="22"/>
                <w:szCs w:val="22"/>
              </w:rPr>
              <w:t>enannt</w:t>
            </w:r>
          </w:p>
          <w:p w14:paraId="7429D3B0" w14:textId="5FDA2397" w:rsidR="00584FC9" w:rsidRPr="00584FC9" w:rsidRDefault="00584FC9" w:rsidP="00584FC9">
            <w:pPr>
              <w:pStyle w:val="Listenabsatz"/>
              <w:numPr>
                <w:ilvl w:val="0"/>
                <w:numId w:val="9"/>
              </w:numPr>
              <w:rPr>
                <w:rFonts w:ascii="Arial" w:hAnsi="Arial" w:cs="Arial"/>
                <w:sz w:val="22"/>
                <w:szCs w:val="22"/>
              </w:rPr>
            </w:pPr>
            <w:r>
              <w:rPr>
                <w:rFonts w:ascii="Arial" w:hAnsi="Arial" w:cs="Arial"/>
                <w:sz w:val="22"/>
                <w:szCs w:val="22"/>
              </w:rPr>
              <w:t>w</w:t>
            </w:r>
            <w:r w:rsidRPr="00584FC9">
              <w:rPr>
                <w:rFonts w:ascii="Arial" w:hAnsi="Arial" w:cs="Arial"/>
                <w:sz w:val="22"/>
                <w:szCs w:val="22"/>
              </w:rPr>
              <w:t>erden vom</w:t>
            </w:r>
            <w:r w:rsidR="00690996">
              <w:rPr>
                <w:rFonts w:ascii="Arial" w:hAnsi="Arial" w:cs="Arial"/>
                <w:sz w:val="22"/>
                <w:szCs w:val="22"/>
              </w:rPr>
              <w:t xml:space="preserve"> rechtlichen</w:t>
            </w:r>
            <w:r w:rsidRPr="00584FC9">
              <w:rPr>
                <w:rFonts w:ascii="Arial" w:hAnsi="Arial" w:cs="Arial"/>
                <w:sz w:val="22"/>
                <w:szCs w:val="22"/>
              </w:rPr>
              <w:t xml:space="preserve"> Träger genutzt</w:t>
            </w:r>
          </w:p>
          <w:p w14:paraId="19B38D5E" w14:textId="11DC72CE" w:rsidR="00584FC9" w:rsidRPr="006A4266" w:rsidRDefault="00584FC9" w:rsidP="00584FC9">
            <w:pPr>
              <w:pStyle w:val="Listenabsatz"/>
              <w:numPr>
                <w:ilvl w:val="0"/>
                <w:numId w:val="9"/>
              </w:numPr>
              <w:rPr>
                <w:rFonts w:ascii="Arial" w:hAnsi="Arial" w:cs="Arial"/>
                <w:sz w:val="22"/>
                <w:szCs w:val="22"/>
              </w:rPr>
            </w:pPr>
            <w:r>
              <w:rPr>
                <w:rFonts w:ascii="Arial" w:hAnsi="Arial" w:cs="Arial"/>
                <w:sz w:val="22"/>
                <w:szCs w:val="22"/>
              </w:rPr>
              <w:t>a</w:t>
            </w:r>
            <w:r w:rsidRPr="00584FC9">
              <w:rPr>
                <w:rFonts w:ascii="Arial" w:hAnsi="Arial" w:cs="Arial"/>
                <w:sz w:val="22"/>
                <w:szCs w:val="22"/>
              </w:rPr>
              <w:t xml:space="preserve">rbeiten dem </w:t>
            </w:r>
            <w:r w:rsidR="00690996">
              <w:rPr>
                <w:rFonts w:ascii="Arial" w:hAnsi="Arial" w:cs="Arial"/>
                <w:sz w:val="22"/>
                <w:szCs w:val="22"/>
              </w:rPr>
              <w:t xml:space="preserve">rechtlichen </w:t>
            </w:r>
            <w:r w:rsidRPr="00584FC9">
              <w:rPr>
                <w:rFonts w:ascii="Arial" w:hAnsi="Arial" w:cs="Arial"/>
                <w:sz w:val="22"/>
                <w:szCs w:val="22"/>
              </w:rPr>
              <w:t>Träger zu</w:t>
            </w:r>
          </w:p>
        </w:tc>
        <w:tc>
          <w:tcPr>
            <w:tcW w:w="4820" w:type="dxa"/>
          </w:tcPr>
          <w:p w14:paraId="18430387" w14:textId="77777777" w:rsidR="00877C5A" w:rsidRDefault="00877C5A" w:rsidP="00CF16FC">
            <w:pPr>
              <w:rPr>
                <w:rFonts w:ascii="Arial" w:hAnsi="Arial" w:cs="Arial"/>
                <w:b/>
              </w:rPr>
            </w:pPr>
          </w:p>
        </w:tc>
      </w:tr>
      <w:tr w:rsidR="00877C5A" w14:paraId="093988A7" w14:textId="77777777" w:rsidTr="00CF16FC">
        <w:tc>
          <w:tcPr>
            <w:tcW w:w="4820" w:type="dxa"/>
          </w:tcPr>
          <w:p w14:paraId="1C0EB330" w14:textId="27E64FCD" w:rsidR="0085601F" w:rsidRDefault="00CF16FC" w:rsidP="00CF16FC">
            <w:pPr>
              <w:rPr>
                <w:rFonts w:ascii="Arial" w:hAnsi="Arial" w:cs="Arial"/>
                <w:sz w:val="22"/>
                <w:szCs w:val="22"/>
              </w:rPr>
            </w:pPr>
            <w:r>
              <w:rPr>
                <w:rFonts w:ascii="Arial" w:hAnsi="Arial" w:cs="Arial"/>
                <w:sz w:val="22"/>
                <w:szCs w:val="22"/>
              </w:rPr>
              <w:t xml:space="preserve">6. </w:t>
            </w:r>
            <w:r w:rsidR="00B539E7">
              <w:rPr>
                <w:rFonts w:ascii="Arial" w:hAnsi="Arial" w:cs="Arial"/>
                <w:sz w:val="22"/>
                <w:szCs w:val="22"/>
              </w:rPr>
              <w:t>Recht</w:t>
            </w:r>
            <w:r w:rsidR="00690996">
              <w:rPr>
                <w:rFonts w:ascii="Arial" w:hAnsi="Arial" w:cs="Arial"/>
                <w:sz w:val="22"/>
                <w:szCs w:val="22"/>
              </w:rPr>
              <w:t>licher T</w:t>
            </w:r>
            <w:r w:rsidR="00CF5A61">
              <w:rPr>
                <w:rFonts w:ascii="Arial" w:hAnsi="Arial" w:cs="Arial"/>
                <w:sz w:val="22"/>
                <w:szCs w:val="22"/>
              </w:rPr>
              <w:t>räger</w:t>
            </w:r>
            <w:r w:rsidR="00B539E7">
              <w:rPr>
                <w:rFonts w:ascii="Arial" w:hAnsi="Arial" w:cs="Arial"/>
                <w:sz w:val="22"/>
                <w:szCs w:val="22"/>
              </w:rPr>
              <w:t xml:space="preserve">, inhaltlich verantwortliche Kirchengemeinde im Sozialraum und </w:t>
            </w:r>
            <w:r w:rsidR="00CF5A61">
              <w:rPr>
                <w:rFonts w:ascii="Arial" w:hAnsi="Arial" w:cs="Arial"/>
                <w:sz w:val="22"/>
                <w:szCs w:val="22"/>
              </w:rPr>
              <w:t>Mitarbeitende wirtschaften nachhaltig</w:t>
            </w:r>
            <w:r w:rsidR="00B539E7">
              <w:rPr>
                <w:rFonts w:ascii="Arial" w:hAnsi="Arial" w:cs="Arial"/>
                <w:sz w:val="22"/>
                <w:szCs w:val="22"/>
              </w:rPr>
              <w:t xml:space="preserve"> nach den Vorgaben der EKHN.</w:t>
            </w:r>
          </w:p>
          <w:p w14:paraId="7AFD0B28" w14:textId="77777777" w:rsidR="00815D89" w:rsidRPr="00CF16FC" w:rsidRDefault="00815D89" w:rsidP="00CF16FC">
            <w:pPr>
              <w:rPr>
                <w:rFonts w:ascii="Arial" w:hAnsi="Arial" w:cs="Arial"/>
                <w:sz w:val="22"/>
                <w:szCs w:val="22"/>
              </w:rPr>
            </w:pPr>
          </w:p>
        </w:tc>
        <w:tc>
          <w:tcPr>
            <w:tcW w:w="4820" w:type="dxa"/>
          </w:tcPr>
          <w:p w14:paraId="4AEDD583" w14:textId="39ABDCA2" w:rsidR="00E51187" w:rsidRDefault="00CF16FC" w:rsidP="00C1314B">
            <w:pPr>
              <w:rPr>
                <w:rFonts w:ascii="Arial" w:hAnsi="Arial" w:cs="Arial"/>
                <w:sz w:val="22"/>
                <w:szCs w:val="22"/>
              </w:rPr>
            </w:pPr>
            <w:r>
              <w:rPr>
                <w:rFonts w:ascii="Arial" w:hAnsi="Arial" w:cs="Arial"/>
                <w:sz w:val="22"/>
                <w:szCs w:val="22"/>
              </w:rPr>
              <w:t xml:space="preserve">6.1 </w:t>
            </w:r>
            <w:r w:rsidR="00E51187">
              <w:rPr>
                <w:rFonts w:ascii="Arial" w:hAnsi="Arial" w:cs="Arial"/>
                <w:sz w:val="22"/>
                <w:szCs w:val="22"/>
              </w:rPr>
              <w:t xml:space="preserve">Klare Zuständigkeiten für Beschaffung und Bestellungen sind festgelegt. </w:t>
            </w:r>
          </w:p>
          <w:p w14:paraId="1E995497" w14:textId="77777777" w:rsidR="00E51187" w:rsidRDefault="00E51187" w:rsidP="00C1314B">
            <w:pPr>
              <w:rPr>
                <w:rFonts w:ascii="Arial" w:hAnsi="Arial" w:cs="Arial"/>
                <w:sz w:val="22"/>
                <w:szCs w:val="22"/>
              </w:rPr>
            </w:pPr>
          </w:p>
          <w:p w14:paraId="58A1EBC0" w14:textId="494F414C" w:rsidR="00C1314B" w:rsidRDefault="00E51187" w:rsidP="00C1314B">
            <w:pPr>
              <w:rPr>
                <w:rFonts w:ascii="Arial" w:hAnsi="Arial" w:cs="Arial"/>
                <w:sz w:val="22"/>
                <w:szCs w:val="22"/>
              </w:rPr>
            </w:pPr>
            <w:r>
              <w:rPr>
                <w:rFonts w:ascii="Arial" w:hAnsi="Arial" w:cs="Arial"/>
                <w:sz w:val="22"/>
                <w:szCs w:val="22"/>
              </w:rPr>
              <w:t xml:space="preserve">6.2 </w:t>
            </w:r>
            <w:r w:rsidR="00C1314B" w:rsidRPr="008D3728">
              <w:rPr>
                <w:rFonts w:ascii="Arial" w:hAnsi="Arial" w:cs="Arial"/>
                <w:sz w:val="22"/>
                <w:szCs w:val="22"/>
              </w:rPr>
              <w:t xml:space="preserve">Der Umgang mit </w:t>
            </w:r>
            <w:r w:rsidR="00C1314B">
              <w:rPr>
                <w:rFonts w:ascii="Arial" w:hAnsi="Arial" w:cs="Arial"/>
                <w:sz w:val="22"/>
                <w:szCs w:val="22"/>
              </w:rPr>
              <w:t>allen</w:t>
            </w:r>
            <w:r w:rsidR="00C1314B" w:rsidRPr="008D3728">
              <w:rPr>
                <w:rFonts w:ascii="Arial" w:hAnsi="Arial" w:cs="Arial"/>
                <w:sz w:val="22"/>
                <w:szCs w:val="22"/>
              </w:rPr>
              <w:t xml:space="preserve"> Ressourcen ist</w:t>
            </w:r>
            <w:r>
              <w:rPr>
                <w:rFonts w:ascii="Arial" w:hAnsi="Arial" w:cs="Arial"/>
                <w:sz w:val="22"/>
                <w:szCs w:val="22"/>
              </w:rPr>
              <w:t xml:space="preserve"> soweit möglich</w:t>
            </w:r>
          </w:p>
          <w:p w14:paraId="56DE0615" w14:textId="0088D5BB" w:rsidR="00C1314B" w:rsidRDefault="00C1314B" w:rsidP="00C1314B">
            <w:pPr>
              <w:pStyle w:val="Listenabsatz"/>
              <w:numPr>
                <w:ilvl w:val="0"/>
                <w:numId w:val="6"/>
              </w:numPr>
              <w:rPr>
                <w:rFonts w:ascii="Arial" w:hAnsi="Arial" w:cs="Arial"/>
                <w:sz w:val="22"/>
                <w:szCs w:val="22"/>
              </w:rPr>
            </w:pPr>
            <w:r>
              <w:rPr>
                <w:rFonts w:ascii="Arial" w:hAnsi="Arial" w:cs="Arial"/>
                <w:sz w:val="22"/>
                <w:szCs w:val="22"/>
              </w:rPr>
              <w:t>sorgsam</w:t>
            </w:r>
          </w:p>
          <w:p w14:paraId="1E9C2B99" w14:textId="6484A692" w:rsidR="00C1314B" w:rsidRDefault="00C1314B" w:rsidP="00C1314B">
            <w:pPr>
              <w:pStyle w:val="Listenabsatz"/>
              <w:numPr>
                <w:ilvl w:val="0"/>
                <w:numId w:val="6"/>
              </w:numPr>
              <w:rPr>
                <w:rFonts w:ascii="Arial" w:hAnsi="Arial" w:cs="Arial"/>
                <w:sz w:val="22"/>
                <w:szCs w:val="22"/>
              </w:rPr>
            </w:pPr>
            <w:r>
              <w:rPr>
                <w:rFonts w:ascii="Arial" w:hAnsi="Arial" w:cs="Arial"/>
                <w:sz w:val="22"/>
                <w:szCs w:val="22"/>
              </w:rPr>
              <w:t>s</w:t>
            </w:r>
            <w:r w:rsidRPr="008D3728">
              <w:rPr>
                <w:rFonts w:ascii="Arial" w:hAnsi="Arial" w:cs="Arial"/>
                <w:sz w:val="22"/>
                <w:szCs w:val="22"/>
              </w:rPr>
              <w:t>parsa</w:t>
            </w:r>
            <w:r w:rsidR="00E51187">
              <w:rPr>
                <w:rFonts w:ascii="Arial" w:hAnsi="Arial" w:cs="Arial"/>
                <w:sz w:val="22"/>
                <w:szCs w:val="22"/>
              </w:rPr>
              <w:t>m</w:t>
            </w:r>
            <w:r>
              <w:rPr>
                <w:rFonts w:ascii="Arial" w:hAnsi="Arial" w:cs="Arial"/>
                <w:sz w:val="22"/>
                <w:szCs w:val="22"/>
              </w:rPr>
              <w:t xml:space="preserve"> </w:t>
            </w:r>
          </w:p>
          <w:p w14:paraId="6841497F" w14:textId="092D2B50" w:rsidR="00C1314B" w:rsidRDefault="00C1314B" w:rsidP="00C1314B">
            <w:pPr>
              <w:pStyle w:val="Listenabsatz"/>
              <w:numPr>
                <w:ilvl w:val="0"/>
                <w:numId w:val="6"/>
              </w:numPr>
              <w:rPr>
                <w:rFonts w:ascii="Arial" w:hAnsi="Arial" w:cs="Arial"/>
                <w:sz w:val="22"/>
                <w:szCs w:val="22"/>
              </w:rPr>
            </w:pPr>
            <w:r>
              <w:rPr>
                <w:rFonts w:ascii="Arial" w:hAnsi="Arial" w:cs="Arial"/>
                <w:sz w:val="22"/>
                <w:szCs w:val="22"/>
              </w:rPr>
              <w:t>bedarfsgerecht</w:t>
            </w:r>
          </w:p>
          <w:p w14:paraId="2BAD80D4" w14:textId="4FF72786" w:rsidR="00C1314B" w:rsidRPr="008261CD" w:rsidRDefault="00C1314B" w:rsidP="00C1314B">
            <w:pPr>
              <w:pStyle w:val="Listenabsatz"/>
              <w:numPr>
                <w:ilvl w:val="0"/>
                <w:numId w:val="6"/>
              </w:numPr>
              <w:rPr>
                <w:rFonts w:ascii="Arial" w:hAnsi="Arial" w:cs="Arial"/>
                <w:sz w:val="22"/>
                <w:szCs w:val="22"/>
              </w:rPr>
            </w:pPr>
            <w:r w:rsidRPr="008261CD">
              <w:rPr>
                <w:rFonts w:ascii="Arial" w:hAnsi="Arial" w:cs="Arial"/>
                <w:sz w:val="22"/>
                <w:szCs w:val="22"/>
              </w:rPr>
              <w:t>ökologisch und fair</w:t>
            </w:r>
          </w:p>
          <w:p w14:paraId="3A3409E0" w14:textId="77777777" w:rsidR="00C1314B" w:rsidRDefault="00C1314B" w:rsidP="00C1314B">
            <w:pPr>
              <w:rPr>
                <w:rFonts w:ascii="Arial" w:hAnsi="Arial" w:cs="Arial"/>
                <w:sz w:val="22"/>
                <w:szCs w:val="22"/>
              </w:rPr>
            </w:pPr>
            <w:r w:rsidRPr="00A32075">
              <w:rPr>
                <w:rFonts w:ascii="Arial" w:hAnsi="Arial" w:cs="Arial"/>
                <w:sz w:val="22"/>
                <w:szCs w:val="22"/>
              </w:rPr>
              <w:t xml:space="preserve"> </w:t>
            </w:r>
          </w:p>
          <w:p w14:paraId="796BAD70" w14:textId="2F522DD5" w:rsidR="00C1314B" w:rsidRDefault="00C1314B" w:rsidP="00C1314B">
            <w:pPr>
              <w:rPr>
                <w:rFonts w:ascii="Arial" w:hAnsi="Arial" w:cs="Arial"/>
                <w:sz w:val="22"/>
                <w:szCs w:val="22"/>
              </w:rPr>
            </w:pPr>
            <w:r>
              <w:rPr>
                <w:rFonts w:ascii="Arial" w:hAnsi="Arial" w:cs="Arial"/>
                <w:sz w:val="22"/>
                <w:szCs w:val="22"/>
              </w:rPr>
              <w:lastRenderedPageBreak/>
              <w:t>6.</w:t>
            </w:r>
            <w:r w:rsidR="00E51187">
              <w:rPr>
                <w:rFonts w:ascii="Arial" w:hAnsi="Arial" w:cs="Arial"/>
                <w:sz w:val="22"/>
                <w:szCs w:val="22"/>
              </w:rPr>
              <w:t>3</w:t>
            </w:r>
            <w:r>
              <w:rPr>
                <w:rFonts w:ascii="Arial" w:hAnsi="Arial" w:cs="Arial"/>
                <w:sz w:val="22"/>
                <w:szCs w:val="22"/>
              </w:rPr>
              <w:t xml:space="preserve"> Es werden langlebige Güter angeschafft.</w:t>
            </w:r>
          </w:p>
          <w:p w14:paraId="68C84669" w14:textId="77777777" w:rsidR="002428AA" w:rsidRDefault="002428AA" w:rsidP="00C1314B">
            <w:pPr>
              <w:rPr>
                <w:rFonts w:ascii="Arial" w:hAnsi="Arial" w:cs="Arial"/>
                <w:sz w:val="22"/>
                <w:szCs w:val="22"/>
              </w:rPr>
            </w:pPr>
          </w:p>
          <w:p w14:paraId="4856352D" w14:textId="23B8E9A3" w:rsidR="00C1314B" w:rsidRDefault="00C1314B" w:rsidP="00C1314B">
            <w:pPr>
              <w:rPr>
                <w:rFonts w:ascii="Arial" w:hAnsi="Arial" w:cs="Arial"/>
                <w:sz w:val="22"/>
                <w:szCs w:val="22"/>
              </w:rPr>
            </w:pPr>
            <w:r>
              <w:rPr>
                <w:rFonts w:ascii="Arial" w:hAnsi="Arial" w:cs="Arial"/>
                <w:sz w:val="22"/>
                <w:szCs w:val="22"/>
              </w:rPr>
              <w:t>6.</w:t>
            </w:r>
            <w:r w:rsidR="00E51187">
              <w:rPr>
                <w:rFonts w:ascii="Arial" w:hAnsi="Arial" w:cs="Arial"/>
                <w:sz w:val="22"/>
                <w:szCs w:val="22"/>
              </w:rPr>
              <w:t>4</w:t>
            </w:r>
            <w:r>
              <w:rPr>
                <w:rFonts w:ascii="Arial" w:hAnsi="Arial" w:cs="Arial"/>
                <w:b/>
                <w:color w:val="D00054"/>
                <w:sz w:val="22"/>
                <w:szCs w:val="22"/>
              </w:rPr>
              <w:t xml:space="preserve"> </w:t>
            </w:r>
            <w:r>
              <w:rPr>
                <w:rFonts w:ascii="Arial" w:hAnsi="Arial" w:cs="Arial"/>
                <w:sz w:val="22"/>
                <w:szCs w:val="22"/>
              </w:rPr>
              <w:t>Es werden Synergieeffekte (</w:t>
            </w:r>
            <w:proofErr w:type="spellStart"/>
            <w:r>
              <w:rPr>
                <w:rFonts w:ascii="Arial" w:hAnsi="Arial" w:cs="Arial"/>
                <w:sz w:val="22"/>
                <w:szCs w:val="22"/>
              </w:rPr>
              <w:t>sharing</w:t>
            </w:r>
            <w:proofErr w:type="spellEnd"/>
            <w:r>
              <w:rPr>
                <w:rFonts w:ascii="Arial" w:hAnsi="Arial" w:cs="Arial"/>
                <w:sz w:val="22"/>
                <w:szCs w:val="22"/>
              </w:rPr>
              <w:t>) genutzt, z.B. gemeinsame Nutzung von Ressourcen.</w:t>
            </w:r>
          </w:p>
          <w:p w14:paraId="2E42ED0B" w14:textId="77777777" w:rsidR="00C1314B" w:rsidRDefault="00C1314B" w:rsidP="00C1314B">
            <w:pPr>
              <w:rPr>
                <w:rFonts w:ascii="Arial" w:hAnsi="Arial" w:cs="Arial"/>
                <w:sz w:val="22"/>
                <w:szCs w:val="22"/>
              </w:rPr>
            </w:pPr>
          </w:p>
          <w:p w14:paraId="588C95D6" w14:textId="61D44641" w:rsidR="00C1314B" w:rsidRDefault="00C1314B" w:rsidP="00C1314B">
            <w:pPr>
              <w:rPr>
                <w:rFonts w:ascii="Arial" w:hAnsi="Arial" w:cs="Arial"/>
                <w:sz w:val="22"/>
                <w:szCs w:val="22"/>
              </w:rPr>
            </w:pPr>
            <w:r>
              <w:rPr>
                <w:rFonts w:ascii="Arial" w:hAnsi="Arial" w:cs="Arial"/>
                <w:sz w:val="22"/>
                <w:szCs w:val="22"/>
              </w:rPr>
              <w:t>6.</w:t>
            </w:r>
            <w:r w:rsidR="00E51187">
              <w:rPr>
                <w:rFonts w:ascii="Arial" w:hAnsi="Arial" w:cs="Arial"/>
                <w:sz w:val="22"/>
                <w:szCs w:val="22"/>
              </w:rPr>
              <w:t>5</w:t>
            </w:r>
            <w:r>
              <w:rPr>
                <w:rFonts w:ascii="Arial" w:hAnsi="Arial" w:cs="Arial"/>
                <w:sz w:val="22"/>
                <w:szCs w:val="22"/>
              </w:rPr>
              <w:t xml:space="preserve"> </w:t>
            </w:r>
            <w:r w:rsidRPr="008D3728">
              <w:rPr>
                <w:rFonts w:ascii="Arial" w:hAnsi="Arial" w:cs="Arial"/>
                <w:sz w:val="22"/>
                <w:szCs w:val="22"/>
              </w:rPr>
              <w:t>Die Kassenführung</w:t>
            </w:r>
            <w:r>
              <w:rPr>
                <w:rFonts w:ascii="Arial" w:hAnsi="Arial" w:cs="Arial"/>
                <w:sz w:val="22"/>
                <w:szCs w:val="22"/>
              </w:rPr>
              <w:t xml:space="preserve"> </w:t>
            </w:r>
            <w:r w:rsidRPr="008D3728">
              <w:rPr>
                <w:rFonts w:ascii="Arial" w:hAnsi="Arial" w:cs="Arial"/>
                <w:sz w:val="22"/>
                <w:szCs w:val="22"/>
              </w:rPr>
              <w:t>ist transparent</w:t>
            </w:r>
            <w:r>
              <w:rPr>
                <w:rFonts w:ascii="Arial" w:hAnsi="Arial" w:cs="Arial"/>
                <w:sz w:val="22"/>
                <w:szCs w:val="22"/>
              </w:rPr>
              <w:t>.</w:t>
            </w:r>
          </w:p>
          <w:p w14:paraId="245D2097" w14:textId="77777777" w:rsidR="00C1314B" w:rsidRDefault="00C1314B" w:rsidP="00C1314B">
            <w:pPr>
              <w:rPr>
                <w:rFonts w:ascii="Arial" w:hAnsi="Arial" w:cs="Arial"/>
                <w:sz w:val="22"/>
                <w:szCs w:val="22"/>
              </w:rPr>
            </w:pPr>
          </w:p>
          <w:p w14:paraId="23B7FF46" w14:textId="109B03CE" w:rsidR="00877C5A" w:rsidRPr="00C1314B" w:rsidRDefault="00C1314B" w:rsidP="00CF16FC">
            <w:pPr>
              <w:rPr>
                <w:rFonts w:ascii="Arial" w:hAnsi="Arial" w:cs="Arial"/>
                <w:sz w:val="22"/>
                <w:szCs w:val="22"/>
              </w:rPr>
            </w:pPr>
            <w:r>
              <w:rPr>
                <w:rFonts w:ascii="Arial" w:hAnsi="Arial" w:cs="Arial"/>
                <w:sz w:val="22"/>
                <w:szCs w:val="22"/>
              </w:rPr>
              <w:t>6.5</w:t>
            </w:r>
            <w:r>
              <w:rPr>
                <w:rFonts w:ascii="Arial" w:hAnsi="Arial" w:cs="Arial"/>
                <w:b/>
                <w:color w:val="D00054"/>
                <w:sz w:val="22"/>
                <w:szCs w:val="22"/>
              </w:rPr>
              <w:t xml:space="preserve"> </w:t>
            </w:r>
            <w:r w:rsidRPr="008D3728">
              <w:rPr>
                <w:rFonts w:ascii="Arial" w:hAnsi="Arial" w:cs="Arial"/>
                <w:sz w:val="22"/>
                <w:szCs w:val="22"/>
              </w:rPr>
              <w:t>D</w:t>
            </w:r>
            <w:r>
              <w:rPr>
                <w:rFonts w:ascii="Arial" w:hAnsi="Arial" w:cs="Arial"/>
                <w:sz w:val="22"/>
                <w:szCs w:val="22"/>
              </w:rPr>
              <w:t>ie</w:t>
            </w:r>
            <w:r w:rsidR="00E51187">
              <w:rPr>
                <w:rFonts w:ascii="Arial" w:hAnsi="Arial" w:cs="Arial"/>
                <w:sz w:val="22"/>
                <w:szCs w:val="22"/>
              </w:rPr>
              <w:t xml:space="preserve"> Verordnungen, z.B.</w:t>
            </w:r>
            <w:r w:rsidRPr="008D3728">
              <w:rPr>
                <w:rFonts w:ascii="Arial" w:hAnsi="Arial" w:cs="Arial"/>
                <w:sz w:val="22"/>
                <w:szCs w:val="22"/>
              </w:rPr>
              <w:t xml:space="preserve"> Haushalt</w:t>
            </w:r>
            <w:r>
              <w:rPr>
                <w:rFonts w:ascii="Arial" w:hAnsi="Arial" w:cs="Arial"/>
                <w:sz w:val="22"/>
                <w:szCs w:val="22"/>
              </w:rPr>
              <w:t>srichtlinie der EKHN</w:t>
            </w:r>
            <w:r w:rsidR="00E51187">
              <w:rPr>
                <w:rFonts w:ascii="Arial" w:hAnsi="Arial" w:cs="Arial"/>
                <w:sz w:val="22"/>
                <w:szCs w:val="22"/>
              </w:rPr>
              <w:t>, Beschaffungsordnung der EKHN werden grundsätzlich</w:t>
            </w:r>
            <w:r w:rsidRPr="008D3728">
              <w:rPr>
                <w:rFonts w:ascii="Arial" w:hAnsi="Arial" w:cs="Arial"/>
                <w:sz w:val="22"/>
                <w:szCs w:val="22"/>
              </w:rPr>
              <w:t xml:space="preserve"> </w:t>
            </w:r>
            <w:r>
              <w:rPr>
                <w:rFonts w:ascii="Arial" w:hAnsi="Arial" w:cs="Arial"/>
                <w:sz w:val="22"/>
                <w:szCs w:val="22"/>
              </w:rPr>
              <w:t>eingehalten.</w:t>
            </w:r>
          </w:p>
        </w:tc>
        <w:tc>
          <w:tcPr>
            <w:tcW w:w="4820" w:type="dxa"/>
          </w:tcPr>
          <w:p w14:paraId="64C8DFAB" w14:textId="77777777" w:rsidR="00877C5A" w:rsidRDefault="00877C5A" w:rsidP="00CF16FC">
            <w:pPr>
              <w:rPr>
                <w:rFonts w:ascii="Arial" w:hAnsi="Arial" w:cs="Arial"/>
                <w:b/>
              </w:rPr>
            </w:pPr>
          </w:p>
        </w:tc>
      </w:tr>
      <w:tr w:rsidR="00877C5A" w14:paraId="77E2AEDA" w14:textId="77777777" w:rsidTr="00CF16FC">
        <w:tc>
          <w:tcPr>
            <w:tcW w:w="4820" w:type="dxa"/>
          </w:tcPr>
          <w:p w14:paraId="7F3C26DC" w14:textId="77777777" w:rsidR="00CF5A61" w:rsidRDefault="00CF16FC" w:rsidP="00CF5A61">
            <w:pPr>
              <w:pStyle w:val="Listenabsatz"/>
              <w:ind w:left="0"/>
              <w:rPr>
                <w:rFonts w:ascii="Arial" w:hAnsi="Arial" w:cs="Arial"/>
                <w:sz w:val="22"/>
                <w:szCs w:val="22"/>
              </w:rPr>
            </w:pPr>
            <w:r>
              <w:rPr>
                <w:rFonts w:ascii="Arial" w:hAnsi="Arial" w:cs="Arial"/>
                <w:sz w:val="22"/>
                <w:szCs w:val="22"/>
              </w:rPr>
              <w:t xml:space="preserve">7. </w:t>
            </w:r>
            <w:r w:rsidR="00CF5A61" w:rsidRPr="00D74737">
              <w:rPr>
                <w:rFonts w:ascii="Arial" w:hAnsi="Arial" w:cs="Arial"/>
                <w:sz w:val="22"/>
                <w:szCs w:val="22"/>
              </w:rPr>
              <w:t>Ein Haushaltsplan macht die finanzielle Situation der Kindertagesstätte sicht</w:t>
            </w:r>
            <w:r w:rsidR="00CF5A61">
              <w:rPr>
                <w:rFonts w:ascii="Arial" w:hAnsi="Arial" w:cs="Arial"/>
                <w:sz w:val="22"/>
                <w:szCs w:val="22"/>
              </w:rPr>
              <w:t>-</w:t>
            </w:r>
            <w:r w:rsidR="00CF5A61" w:rsidRPr="00D74737">
              <w:rPr>
                <w:rFonts w:ascii="Arial" w:hAnsi="Arial" w:cs="Arial"/>
                <w:sz w:val="22"/>
                <w:szCs w:val="22"/>
              </w:rPr>
              <w:t xml:space="preserve"> und </w:t>
            </w:r>
          </w:p>
          <w:p w14:paraId="41ABCEF7" w14:textId="77777777" w:rsidR="00CF5A61" w:rsidRDefault="00CF5A61" w:rsidP="00CF5A61">
            <w:pPr>
              <w:pStyle w:val="Listenabsatz"/>
              <w:ind w:left="0"/>
              <w:rPr>
                <w:rFonts w:ascii="Arial" w:hAnsi="Arial" w:cs="Arial"/>
                <w:sz w:val="22"/>
                <w:szCs w:val="22"/>
              </w:rPr>
            </w:pPr>
            <w:r w:rsidRPr="00D74737">
              <w:rPr>
                <w:rFonts w:ascii="Arial" w:hAnsi="Arial" w:cs="Arial"/>
                <w:sz w:val="22"/>
                <w:szCs w:val="22"/>
              </w:rPr>
              <w:t>planbar.</w:t>
            </w:r>
          </w:p>
          <w:p w14:paraId="772FBC1C" w14:textId="77777777" w:rsidR="00815D89" w:rsidRPr="00CF16FC" w:rsidRDefault="00815D89" w:rsidP="00CF16FC">
            <w:pPr>
              <w:rPr>
                <w:rFonts w:ascii="Arial" w:hAnsi="Arial" w:cs="Arial"/>
                <w:sz w:val="22"/>
                <w:szCs w:val="22"/>
              </w:rPr>
            </w:pPr>
          </w:p>
        </w:tc>
        <w:tc>
          <w:tcPr>
            <w:tcW w:w="4820" w:type="dxa"/>
          </w:tcPr>
          <w:p w14:paraId="7D506AF7" w14:textId="31CE7137" w:rsidR="00C1314B" w:rsidRDefault="00CF16FC" w:rsidP="00C1314B">
            <w:pPr>
              <w:rPr>
                <w:rFonts w:ascii="Arial" w:hAnsi="Arial" w:cs="Arial"/>
                <w:sz w:val="22"/>
                <w:szCs w:val="22"/>
              </w:rPr>
            </w:pPr>
            <w:r>
              <w:rPr>
                <w:rFonts w:ascii="Arial" w:hAnsi="Arial" w:cs="Arial"/>
                <w:sz w:val="22"/>
                <w:szCs w:val="22"/>
              </w:rPr>
              <w:t xml:space="preserve">7.1 </w:t>
            </w:r>
            <w:r w:rsidR="00C1314B" w:rsidRPr="00D74737">
              <w:rPr>
                <w:rFonts w:ascii="Arial" w:hAnsi="Arial" w:cs="Arial"/>
                <w:sz w:val="22"/>
                <w:szCs w:val="22"/>
              </w:rPr>
              <w:t xml:space="preserve">Ein </w:t>
            </w:r>
            <w:r w:rsidR="00E51187">
              <w:rPr>
                <w:rFonts w:ascii="Arial" w:hAnsi="Arial" w:cs="Arial"/>
                <w:sz w:val="22"/>
                <w:szCs w:val="22"/>
              </w:rPr>
              <w:t xml:space="preserve">genehmigter </w:t>
            </w:r>
            <w:r w:rsidR="00C1314B" w:rsidRPr="00D74737">
              <w:rPr>
                <w:rFonts w:ascii="Arial" w:hAnsi="Arial" w:cs="Arial"/>
                <w:sz w:val="22"/>
                <w:szCs w:val="22"/>
              </w:rPr>
              <w:t xml:space="preserve">Haushaltsplan </w:t>
            </w:r>
            <w:r w:rsidR="00E51187">
              <w:rPr>
                <w:rFonts w:ascii="Arial" w:hAnsi="Arial" w:cs="Arial"/>
                <w:sz w:val="22"/>
                <w:szCs w:val="22"/>
              </w:rPr>
              <w:t>liegt vor</w:t>
            </w:r>
            <w:r w:rsidR="00C1314B" w:rsidRPr="00D74737">
              <w:rPr>
                <w:rFonts w:ascii="Arial" w:hAnsi="Arial" w:cs="Arial"/>
                <w:sz w:val="22"/>
                <w:szCs w:val="22"/>
              </w:rPr>
              <w:t>.</w:t>
            </w:r>
          </w:p>
          <w:p w14:paraId="11247C0C" w14:textId="77777777" w:rsidR="00C1314B" w:rsidRDefault="00C1314B" w:rsidP="00C1314B">
            <w:pPr>
              <w:rPr>
                <w:rFonts w:ascii="Arial" w:hAnsi="Arial" w:cs="Arial"/>
                <w:sz w:val="22"/>
                <w:szCs w:val="22"/>
              </w:rPr>
            </w:pPr>
          </w:p>
          <w:p w14:paraId="0448DEB9" w14:textId="7F788725" w:rsidR="00877C5A" w:rsidRDefault="00C1314B" w:rsidP="00EF567D">
            <w:pPr>
              <w:rPr>
                <w:rFonts w:ascii="Arial" w:hAnsi="Arial" w:cs="Arial"/>
                <w:sz w:val="22"/>
                <w:szCs w:val="22"/>
              </w:rPr>
            </w:pPr>
            <w:r>
              <w:rPr>
                <w:rFonts w:ascii="Arial" w:hAnsi="Arial" w:cs="Arial"/>
                <w:sz w:val="22"/>
                <w:szCs w:val="22"/>
              </w:rPr>
              <w:t xml:space="preserve">7.2 </w:t>
            </w:r>
            <w:r w:rsidRPr="00D74737">
              <w:rPr>
                <w:rFonts w:ascii="Arial" w:hAnsi="Arial" w:cs="Arial"/>
                <w:sz w:val="22"/>
                <w:szCs w:val="22"/>
              </w:rPr>
              <w:t>Die technische Ausstattung zur Nutzung des Haushaltsplans ist vorhanden.</w:t>
            </w:r>
          </w:p>
          <w:p w14:paraId="4265477B" w14:textId="77777777" w:rsidR="00E51187" w:rsidRDefault="00E51187" w:rsidP="00EF567D">
            <w:pPr>
              <w:rPr>
                <w:rFonts w:ascii="Arial" w:hAnsi="Arial" w:cs="Arial"/>
                <w:sz w:val="22"/>
                <w:szCs w:val="22"/>
              </w:rPr>
            </w:pPr>
          </w:p>
          <w:p w14:paraId="0770A066" w14:textId="00C61087" w:rsidR="00E51187" w:rsidRPr="00E51187" w:rsidRDefault="00E51187" w:rsidP="00EF567D">
            <w:pPr>
              <w:rPr>
                <w:rFonts w:ascii="Arial" w:hAnsi="Arial" w:cs="Arial"/>
                <w:sz w:val="22"/>
                <w:szCs w:val="22"/>
              </w:rPr>
            </w:pPr>
            <w:r>
              <w:rPr>
                <w:rFonts w:ascii="Arial" w:hAnsi="Arial" w:cs="Arial"/>
                <w:sz w:val="22"/>
                <w:szCs w:val="22"/>
              </w:rPr>
              <w:t>7.3 Bei Investitionen liegen die kirchen</w:t>
            </w:r>
            <w:r w:rsidR="006A4266">
              <w:rPr>
                <w:rFonts w:ascii="Arial" w:hAnsi="Arial" w:cs="Arial"/>
                <w:sz w:val="22"/>
                <w:szCs w:val="22"/>
              </w:rPr>
              <w:t>-</w:t>
            </w:r>
            <w:r>
              <w:rPr>
                <w:rFonts w:ascii="Arial" w:hAnsi="Arial" w:cs="Arial"/>
                <w:sz w:val="22"/>
                <w:szCs w:val="22"/>
              </w:rPr>
              <w:t>aufsichtlichen Baugenehmigungen bzw. die kommunalen Förderungsbescheide vor.</w:t>
            </w:r>
          </w:p>
        </w:tc>
        <w:tc>
          <w:tcPr>
            <w:tcW w:w="4820" w:type="dxa"/>
          </w:tcPr>
          <w:p w14:paraId="06C61365" w14:textId="77777777" w:rsidR="00877C5A" w:rsidRDefault="00877C5A" w:rsidP="00CF16FC">
            <w:pPr>
              <w:rPr>
                <w:rFonts w:ascii="Arial" w:hAnsi="Arial" w:cs="Arial"/>
                <w:b/>
              </w:rPr>
            </w:pPr>
          </w:p>
        </w:tc>
      </w:tr>
      <w:tr w:rsidR="00877C5A" w14:paraId="0631C104" w14:textId="77777777" w:rsidTr="00CF16FC">
        <w:tc>
          <w:tcPr>
            <w:tcW w:w="4820" w:type="dxa"/>
          </w:tcPr>
          <w:p w14:paraId="100FD199" w14:textId="3141B7DF" w:rsidR="00CF5A61" w:rsidRPr="00631B94" w:rsidRDefault="00CF16FC" w:rsidP="00B133CC">
            <w:pPr>
              <w:pStyle w:val="Listenabsatz"/>
              <w:ind w:left="0"/>
              <w:rPr>
                <w:rFonts w:ascii="Arial" w:hAnsi="Arial" w:cs="Arial"/>
                <w:sz w:val="22"/>
                <w:szCs w:val="22"/>
              </w:rPr>
            </w:pPr>
            <w:r>
              <w:rPr>
                <w:rFonts w:ascii="Arial" w:hAnsi="Arial" w:cs="Arial"/>
                <w:sz w:val="22"/>
                <w:szCs w:val="22"/>
              </w:rPr>
              <w:t xml:space="preserve">8. </w:t>
            </w:r>
            <w:r w:rsidR="00CF5A61" w:rsidRPr="00D74737">
              <w:rPr>
                <w:rFonts w:ascii="Arial" w:hAnsi="Arial" w:cs="Arial"/>
                <w:sz w:val="22"/>
                <w:szCs w:val="22"/>
              </w:rPr>
              <w:t>Die Transparenz der vorhandenen</w:t>
            </w:r>
            <w:r w:rsidR="00B133CC">
              <w:rPr>
                <w:rFonts w:ascii="Arial" w:hAnsi="Arial" w:cs="Arial"/>
                <w:sz w:val="22"/>
                <w:szCs w:val="22"/>
              </w:rPr>
              <w:t xml:space="preserve"> Finanz</w:t>
            </w:r>
            <w:r w:rsidR="00CF5A61" w:rsidRPr="00D74737">
              <w:rPr>
                <w:rFonts w:ascii="Arial" w:hAnsi="Arial" w:cs="Arial"/>
                <w:sz w:val="22"/>
                <w:szCs w:val="22"/>
              </w:rPr>
              <w:t xml:space="preserve">mittel ist gegeben. </w:t>
            </w:r>
            <w:r w:rsidR="00B133CC">
              <w:rPr>
                <w:rFonts w:ascii="Arial" w:hAnsi="Arial" w:cs="Arial"/>
                <w:sz w:val="22"/>
                <w:szCs w:val="22"/>
              </w:rPr>
              <w:t xml:space="preserve">Alle Beteiligten sorgen durch Umsetzung entsprechender Maßnahmen (z.B. Eingabe von </w:t>
            </w:r>
            <w:r w:rsidR="00CF5A61" w:rsidRPr="00631B94">
              <w:rPr>
                <w:rFonts w:ascii="Arial" w:hAnsi="Arial" w:cs="Arial"/>
                <w:sz w:val="22"/>
                <w:szCs w:val="22"/>
              </w:rPr>
              <w:t>notwendigen Daten</w:t>
            </w:r>
            <w:r w:rsidR="00B133CC">
              <w:rPr>
                <w:rFonts w:ascii="Arial" w:hAnsi="Arial" w:cs="Arial"/>
                <w:sz w:val="22"/>
                <w:szCs w:val="22"/>
              </w:rPr>
              <w:t>) dafür.</w:t>
            </w:r>
          </w:p>
          <w:p w14:paraId="49E88E95" w14:textId="77777777" w:rsidR="00877C5A" w:rsidRPr="00CF16FC" w:rsidRDefault="00877C5A" w:rsidP="00CF5A61">
            <w:pPr>
              <w:tabs>
                <w:tab w:val="left" w:pos="706"/>
              </w:tabs>
              <w:rPr>
                <w:rFonts w:ascii="Arial" w:hAnsi="Arial" w:cs="Arial"/>
                <w:sz w:val="22"/>
                <w:szCs w:val="22"/>
              </w:rPr>
            </w:pPr>
          </w:p>
        </w:tc>
        <w:tc>
          <w:tcPr>
            <w:tcW w:w="4820" w:type="dxa"/>
          </w:tcPr>
          <w:p w14:paraId="79B2C636" w14:textId="5CBD91BF" w:rsidR="00987437" w:rsidRDefault="00CF16FC" w:rsidP="00987437">
            <w:pPr>
              <w:rPr>
                <w:rFonts w:ascii="Arial" w:hAnsi="Arial" w:cs="Arial"/>
                <w:b/>
                <w:sz w:val="22"/>
                <w:szCs w:val="22"/>
              </w:rPr>
            </w:pPr>
            <w:r>
              <w:rPr>
                <w:rFonts w:ascii="Arial" w:hAnsi="Arial" w:cs="Arial"/>
                <w:sz w:val="22"/>
                <w:szCs w:val="22"/>
              </w:rPr>
              <w:t xml:space="preserve">8.1 </w:t>
            </w:r>
            <w:r w:rsidR="00987437" w:rsidRPr="00D74737">
              <w:rPr>
                <w:rFonts w:ascii="Arial" w:hAnsi="Arial" w:cs="Arial"/>
                <w:sz w:val="22"/>
                <w:szCs w:val="22"/>
              </w:rPr>
              <w:t xml:space="preserve">Der Zugang </w:t>
            </w:r>
            <w:r w:rsidR="00430259">
              <w:rPr>
                <w:rFonts w:ascii="Arial" w:hAnsi="Arial" w:cs="Arial"/>
                <w:sz w:val="22"/>
                <w:szCs w:val="22"/>
              </w:rPr>
              <w:t xml:space="preserve">zur Finanzsoftware MACH </w:t>
            </w:r>
            <w:r w:rsidR="00987437" w:rsidRPr="00D74737">
              <w:rPr>
                <w:rFonts w:ascii="Arial" w:hAnsi="Arial" w:cs="Arial"/>
                <w:sz w:val="22"/>
                <w:szCs w:val="22"/>
              </w:rPr>
              <w:t>ist in jeder Kindertagesstätte vorhanden.</w:t>
            </w:r>
            <w:r w:rsidR="00987437" w:rsidRPr="00D74737">
              <w:rPr>
                <w:rFonts w:ascii="Arial" w:hAnsi="Arial" w:cs="Arial"/>
                <w:b/>
                <w:sz w:val="22"/>
                <w:szCs w:val="22"/>
              </w:rPr>
              <w:t xml:space="preserve"> </w:t>
            </w:r>
          </w:p>
          <w:p w14:paraId="5A6B0EE2" w14:textId="77777777" w:rsidR="00987437" w:rsidRPr="00D74737" w:rsidRDefault="00987437" w:rsidP="00987437">
            <w:pPr>
              <w:rPr>
                <w:rFonts w:ascii="Arial" w:hAnsi="Arial" w:cs="Arial"/>
                <w:sz w:val="22"/>
                <w:szCs w:val="22"/>
              </w:rPr>
            </w:pPr>
          </w:p>
          <w:p w14:paraId="5826EB50" w14:textId="43DD9802" w:rsidR="00987437" w:rsidRDefault="00987437" w:rsidP="00987437">
            <w:pPr>
              <w:rPr>
                <w:rFonts w:ascii="Arial" w:hAnsi="Arial" w:cs="Arial"/>
                <w:sz w:val="22"/>
                <w:szCs w:val="22"/>
              </w:rPr>
            </w:pPr>
            <w:r w:rsidRPr="00987437">
              <w:rPr>
                <w:rFonts w:ascii="Arial" w:hAnsi="Arial" w:cs="Arial"/>
                <w:sz w:val="22"/>
                <w:szCs w:val="22"/>
              </w:rPr>
              <w:t>8.2</w:t>
            </w:r>
            <w:r>
              <w:rPr>
                <w:rFonts w:ascii="Arial" w:hAnsi="Arial" w:cs="Arial"/>
                <w:sz w:val="22"/>
                <w:szCs w:val="22"/>
              </w:rPr>
              <w:t xml:space="preserve"> </w:t>
            </w:r>
            <w:r w:rsidR="00430259">
              <w:rPr>
                <w:rFonts w:ascii="Arial" w:hAnsi="Arial" w:cs="Arial"/>
                <w:sz w:val="22"/>
                <w:szCs w:val="22"/>
              </w:rPr>
              <w:t>Für jede Kindertagesstätte sind Verantwortliche benannt, die den Haushalt bzw. Investitionsmaßnahmen überwachen.</w:t>
            </w:r>
          </w:p>
          <w:p w14:paraId="271D640A" w14:textId="77777777" w:rsidR="00430259" w:rsidRDefault="00430259" w:rsidP="00987437">
            <w:pPr>
              <w:rPr>
                <w:rFonts w:ascii="Arial" w:hAnsi="Arial" w:cs="Arial"/>
                <w:sz w:val="22"/>
                <w:szCs w:val="22"/>
              </w:rPr>
            </w:pPr>
          </w:p>
          <w:p w14:paraId="765158CA" w14:textId="7E00FA37" w:rsidR="00987437" w:rsidRDefault="00987437" w:rsidP="00430259">
            <w:pPr>
              <w:rPr>
                <w:rFonts w:ascii="Arial" w:hAnsi="Arial" w:cs="Arial"/>
                <w:sz w:val="22"/>
                <w:szCs w:val="22"/>
              </w:rPr>
            </w:pPr>
            <w:r w:rsidRPr="00987437">
              <w:rPr>
                <w:rFonts w:ascii="Arial" w:hAnsi="Arial" w:cs="Arial"/>
                <w:sz w:val="22"/>
                <w:szCs w:val="22"/>
              </w:rPr>
              <w:t>8.3</w:t>
            </w:r>
            <w:r>
              <w:rPr>
                <w:rFonts w:ascii="Arial" w:hAnsi="Arial" w:cs="Arial"/>
                <w:sz w:val="22"/>
                <w:szCs w:val="22"/>
              </w:rPr>
              <w:t xml:space="preserve"> </w:t>
            </w:r>
            <w:r w:rsidR="00430259">
              <w:rPr>
                <w:rFonts w:ascii="Arial" w:hAnsi="Arial" w:cs="Arial"/>
                <w:sz w:val="22"/>
                <w:szCs w:val="22"/>
              </w:rPr>
              <w:t xml:space="preserve">Die </w:t>
            </w:r>
            <w:r w:rsidRPr="00D74737">
              <w:rPr>
                <w:rFonts w:ascii="Arial" w:hAnsi="Arial" w:cs="Arial"/>
                <w:sz w:val="22"/>
                <w:szCs w:val="22"/>
              </w:rPr>
              <w:t>Verantwortliche</w:t>
            </w:r>
            <w:r w:rsidR="00430259">
              <w:rPr>
                <w:rFonts w:ascii="Arial" w:hAnsi="Arial" w:cs="Arial"/>
                <w:sz w:val="22"/>
                <w:szCs w:val="22"/>
              </w:rPr>
              <w:t>n sind entsprechend geschult.</w:t>
            </w:r>
          </w:p>
          <w:p w14:paraId="29C8301A" w14:textId="77777777" w:rsidR="00987437" w:rsidRPr="00D74737" w:rsidRDefault="00987437" w:rsidP="00987437">
            <w:pPr>
              <w:ind w:left="705" w:hanging="705"/>
              <w:rPr>
                <w:rFonts w:ascii="Arial" w:hAnsi="Arial" w:cs="Arial"/>
                <w:sz w:val="22"/>
                <w:szCs w:val="22"/>
              </w:rPr>
            </w:pPr>
          </w:p>
          <w:p w14:paraId="7FEA0C84" w14:textId="77777777" w:rsidR="00987437" w:rsidRDefault="00987437" w:rsidP="00987437">
            <w:pPr>
              <w:rPr>
                <w:rFonts w:ascii="Arial" w:hAnsi="Arial" w:cs="Arial"/>
                <w:sz w:val="22"/>
                <w:szCs w:val="22"/>
              </w:rPr>
            </w:pPr>
            <w:r w:rsidRPr="00987437">
              <w:rPr>
                <w:rFonts w:ascii="Arial" w:hAnsi="Arial" w:cs="Arial"/>
                <w:sz w:val="22"/>
                <w:szCs w:val="22"/>
              </w:rPr>
              <w:t>8.4</w:t>
            </w:r>
            <w:r>
              <w:rPr>
                <w:rFonts w:ascii="Arial" w:hAnsi="Arial" w:cs="Arial"/>
                <w:sz w:val="22"/>
                <w:szCs w:val="22"/>
              </w:rPr>
              <w:t xml:space="preserve"> </w:t>
            </w:r>
            <w:r w:rsidRPr="00D74737">
              <w:rPr>
                <w:rFonts w:ascii="Arial" w:hAnsi="Arial" w:cs="Arial"/>
                <w:sz w:val="22"/>
                <w:szCs w:val="22"/>
              </w:rPr>
              <w:t>Einnahmen und Ausgaben werden überwacht.</w:t>
            </w:r>
          </w:p>
          <w:p w14:paraId="50EF1133" w14:textId="77777777" w:rsidR="00987437" w:rsidRPr="00D74737" w:rsidRDefault="00987437" w:rsidP="00987437">
            <w:pPr>
              <w:rPr>
                <w:rFonts w:ascii="Arial" w:hAnsi="Arial" w:cs="Arial"/>
                <w:sz w:val="22"/>
                <w:szCs w:val="22"/>
              </w:rPr>
            </w:pPr>
          </w:p>
          <w:p w14:paraId="7E73A512" w14:textId="60C09B11" w:rsidR="00815D89" w:rsidRPr="00CF16FC" w:rsidRDefault="00987437" w:rsidP="00987437">
            <w:pPr>
              <w:rPr>
                <w:rFonts w:ascii="Arial" w:hAnsi="Arial" w:cs="Arial"/>
                <w:sz w:val="22"/>
                <w:szCs w:val="22"/>
              </w:rPr>
            </w:pPr>
            <w:r w:rsidRPr="00987437">
              <w:rPr>
                <w:rFonts w:ascii="Arial" w:hAnsi="Arial" w:cs="Arial"/>
                <w:sz w:val="22"/>
                <w:szCs w:val="22"/>
              </w:rPr>
              <w:t>8.5</w:t>
            </w:r>
            <w:r>
              <w:rPr>
                <w:rFonts w:ascii="Arial" w:hAnsi="Arial" w:cs="Arial"/>
                <w:sz w:val="22"/>
                <w:szCs w:val="22"/>
              </w:rPr>
              <w:t xml:space="preserve"> </w:t>
            </w:r>
            <w:r w:rsidR="00430259">
              <w:rPr>
                <w:rFonts w:ascii="Arial" w:hAnsi="Arial" w:cs="Arial"/>
                <w:sz w:val="22"/>
                <w:szCs w:val="22"/>
              </w:rPr>
              <w:t xml:space="preserve">Die notwendigen abrechnungsrelevanten Daten werden zeitnah in die </w:t>
            </w:r>
            <w:r>
              <w:rPr>
                <w:rFonts w:ascii="Arial" w:hAnsi="Arial" w:cs="Arial"/>
                <w:sz w:val="22"/>
                <w:szCs w:val="22"/>
              </w:rPr>
              <w:t>System</w:t>
            </w:r>
            <w:r w:rsidR="00430259">
              <w:rPr>
                <w:rFonts w:ascii="Arial" w:hAnsi="Arial" w:cs="Arial"/>
                <w:sz w:val="22"/>
                <w:szCs w:val="22"/>
              </w:rPr>
              <w:t xml:space="preserve">e </w:t>
            </w:r>
            <w:r>
              <w:rPr>
                <w:rFonts w:ascii="Arial" w:hAnsi="Arial" w:cs="Arial"/>
                <w:sz w:val="22"/>
                <w:szCs w:val="22"/>
              </w:rPr>
              <w:t>eingegeben.</w:t>
            </w:r>
          </w:p>
        </w:tc>
        <w:tc>
          <w:tcPr>
            <w:tcW w:w="4820" w:type="dxa"/>
          </w:tcPr>
          <w:p w14:paraId="359091AF" w14:textId="77777777" w:rsidR="00877C5A" w:rsidRDefault="00877C5A" w:rsidP="00CF16FC">
            <w:pPr>
              <w:rPr>
                <w:rFonts w:ascii="Arial" w:hAnsi="Arial" w:cs="Arial"/>
                <w:b/>
              </w:rPr>
            </w:pPr>
          </w:p>
        </w:tc>
      </w:tr>
      <w:tr w:rsidR="00877C5A" w14:paraId="0EF9E24F" w14:textId="77777777" w:rsidTr="00CF16FC">
        <w:tc>
          <w:tcPr>
            <w:tcW w:w="4820" w:type="dxa"/>
          </w:tcPr>
          <w:p w14:paraId="7D394F4A" w14:textId="3418A225" w:rsidR="00CF5A61" w:rsidRPr="00D74737" w:rsidRDefault="00CF5A61" w:rsidP="00690996">
            <w:pPr>
              <w:pStyle w:val="Listenabsatz"/>
              <w:ind w:left="31"/>
              <w:rPr>
                <w:rFonts w:ascii="Arial" w:hAnsi="Arial" w:cs="Arial"/>
                <w:sz w:val="22"/>
                <w:szCs w:val="22"/>
              </w:rPr>
            </w:pPr>
            <w:r>
              <w:rPr>
                <w:rFonts w:ascii="Arial" w:hAnsi="Arial" w:cs="Arial"/>
                <w:sz w:val="22"/>
                <w:szCs w:val="22"/>
              </w:rPr>
              <w:t xml:space="preserve">9. </w:t>
            </w:r>
            <w:r w:rsidR="00690996">
              <w:rPr>
                <w:rFonts w:ascii="Arial" w:hAnsi="Arial" w:cs="Arial"/>
                <w:sz w:val="22"/>
                <w:szCs w:val="22"/>
              </w:rPr>
              <w:t xml:space="preserve">Rechtlicher </w:t>
            </w:r>
            <w:r w:rsidRPr="00D74737">
              <w:rPr>
                <w:rFonts w:ascii="Arial" w:hAnsi="Arial" w:cs="Arial"/>
                <w:sz w:val="22"/>
                <w:szCs w:val="22"/>
              </w:rPr>
              <w:t>Träger, Leitungskräfte,</w:t>
            </w:r>
            <w:r w:rsidR="00690996">
              <w:rPr>
                <w:rFonts w:ascii="Arial" w:hAnsi="Arial" w:cs="Arial"/>
                <w:sz w:val="22"/>
                <w:szCs w:val="22"/>
              </w:rPr>
              <w:t xml:space="preserve"> </w:t>
            </w:r>
            <w:r w:rsidRPr="00D74737">
              <w:rPr>
                <w:rFonts w:ascii="Arial" w:hAnsi="Arial" w:cs="Arial"/>
                <w:sz w:val="22"/>
                <w:szCs w:val="22"/>
              </w:rPr>
              <w:t>Mitarbeite</w:t>
            </w:r>
            <w:r w:rsidR="00631B94">
              <w:rPr>
                <w:rFonts w:ascii="Arial" w:hAnsi="Arial" w:cs="Arial"/>
                <w:sz w:val="22"/>
                <w:szCs w:val="22"/>
              </w:rPr>
              <w:t>nde</w:t>
            </w:r>
            <w:r w:rsidR="00690996">
              <w:rPr>
                <w:rFonts w:ascii="Arial" w:hAnsi="Arial" w:cs="Arial"/>
                <w:sz w:val="22"/>
                <w:szCs w:val="22"/>
              </w:rPr>
              <w:t xml:space="preserve"> </w:t>
            </w:r>
            <w:r w:rsidRPr="00D74737">
              <w:rPr>
                <w:rFonts w:ascii="Arial" w:hAnsi="Arial" w:cs="Arial"/>
                <w:sz w:val="22"/>
                <w:szCs w:val="22"/>
              </w:rPr>
              <w:t xml:space="preserve">kennen die für ihren Bereich relevanten </w:t>
            </w:r>
            <w:r w:rsidR="00B133CC">
              <w:rPr>
                <w:rFonts w:ascii="Arial" w:hAnsi="Arial" w:cs="Arial"/>
                <w:sz w:val="22"/>
                <w:szCs w:val="22"/>
              </w:rPr>
              <w:t>Finanz</w:t>
            </w:r>
            <w:r w:rsidRPr="00D74737">
              <w:rPr>
                <w:rFonts w:ascii="Arial" w:hAnsi="Arial" w:cs="Arial"/>
                <w:sz w:val="22"/>
                <w:szCs w:val="22"/>
              </w:rPr>
              <w:t xml:space="preserve">mittel. </w:t>
            </w:r>
            <w:r w:rsidR="00B133CC">
              <w:rPr>
                <w:rFonts w:ascii="Arial" w:hAnsi="Arial" w:cs="Arial"/>
                <w:sz w:val="22"/>
                <w:szCs w:val="22"/>
              </w:rPr>
              <w:t>Eltern</w:t>
            </w:r>
            <w:r w:rsidR="00B133CC" w:rsidRPr="00690996">
              <w:rPr>
                <w:rFonts w:ascii="Arial" w:hAnsi="Arial" w:cs="Arial"/>
                <w:color w:val="C00000"/>
                <w:sz w:val="22"/>
                <w:szCs w:val="22"/>
              </w:rPr>
              <w:t>*</w:t>
            </w:r>
            <w:r w:rsidR="00B133CC">
              <w:rPr>
                <w:rFonts w:ascii="Arial" w:hAnsi="Arial" w:cs="Arial"/>
                <w:sz w:val="22"/>
                <w:szCs w:val="22"/>
              </w:rPr>
              <w:t xml:space="preserve"> sind im Rahmen der kirchenrechtlichen bzw. staatlich festgelegten Beteiligung informiert.</w:t>
            </w:r>
          </w:p>
          <w:p w14:paraId="1AA3C631" w14:textId="77777777" w:rsidR="00877C5A" w:rsidRPr="00CF5A61" w:rsidRDefault="00877C5A" w:rsidP="00CF5A61">
            <w:pPr>
              <w:jc w:val="center"/>
              <w:rPr>
                <w:rFonts w:ascii="Arial" w:hAnsi="Arial" w:cs="Arial"/>
                <w:sz w:val="22"/>
                <w:szCs w:val="22"/>
              </w:rPr>
            </w:pPr>
          </w:p>
        </w:tc>
        <w:tc>
          <w:tcPr>
            <w:tcW w:w="4820" w:type="dxa"/>
          </w:tcPr>
          <w:p w14:paraId="17F71201" w14:textId="77777777" w:rsidR="00187678" w:rsidRPr="00D74737" w:rsidRDefault="0085601F" w:rsidP="00187678">
            <w:pPr>
              <w:rPr>
                <w:rFonts w:ascii="Arial" w:hAnsi="Arial" w:cs="Arial"/>
                <w:sz w:val="22"/>
                <w:szCs w:val="22"/>
              </w:rPr>
            </w:pPr>
            <w:r>
              <w:rPr>
                <w:rFonts w:ascii="Arial" w:hAnsi="Arial" w:cs="Arial"/>
                <w:sz w:val="22"/>
                <w:szCs w:val="22"/>
              </w:rPr>
              <w:lastRenderedPageBreak/>
              <w:t>9.1</w:t>
            </w:r>
            <w:r w:rsidR="00187678" w:rsidRPr="00D74737">
              <w:rPr>
                <w:rFonts w:ascii="Arial" w:hAnsi="Arial" w:cs="Arial"/>
                <w:sz w:val="22"/>
                <w:szCs w:val="22"/>
              </w:rPr>
              <w:t xml:space="preserve"> Die Wege zur Abstimmung des Haushaltsplans sind festgelegt.</w:t>
            </w:r>
          </w:p>
          <w:p w14:paraId="7C7A7FC9" w14:textId="77777777" w:rsidR="00187678" w:rsidRDefault="00187678" w:rsidP="00187678">
            <w:pPr>
              <w:rPr>
                <w:rFonts w:ascii="Arial" w:hAnsi="Arial" w:cs="Arial"/>
                <w:b/>
                <w:color w:val="D00054"/>
                <w:sz w:val="22"/>
                <w:szCs w:val="22"/>
              </w:rPr>
            </w:pPr>
          </w:p>
          <w:p w14:paraId="09DF1032" w14:textId="77777777" w:rsidR="00187678" w:rsidRDefault="00187678" w:rsidP="00CF16FC">
            <w:pPr>
              <w:rPr>
                <w:rFonts w:ascii="Arial" w:hAnsi="Arial" w:cs="Arial"/>
                <w:sz w:val="22"/>
                <w:szCs w:val="22"/>
              </w:rPr>
            </w:pPr>
            <w:r>
              <w:rPr>
                <w:rFonts w:ascii="Arial" w:hAnsi="Arial" w:cs="Arial"/>
                <w:sz w:val="22"/>
                <w:szCs w:val="22"/>
              </w:rPr>
              <w:t>9.2 Die Wege werden eingehalten.</w:t>
            </w:r>
          </w:p>
          <w:p w14:paraId="4E78907A" w14:textId="77777777" w:rsidR="00430259" w:rsidRDefault="00430259" w:rsidP="00CF16FC">
            <w:pPr>
              <w:rPr>
                <w:rFonts w:ascii="Arial" w:hAnsi="Arial" w:cs="Arial"/>
                <w:sz w:val="22"/>
                <w:szCs w:val="22"/>
              </w:rPr>
            </w:pPr>
          </w:p>
          <w:p w14:paraId="38BF34C0" w14:textId="77777777" w:rsidR="00430259" w:rsidRDefault="00430259" w:rsidP="00CF16FC">
            <w:pPr>
              <w:rPr>
                <w:rFonts w:ascii="Arial" w:hAnsi="Arial" w:cs="Arial"/>
                <w:sz w:val="22"/>
                <w:szCs w:val="22"/>
              </w:rPr>
            </w:pPr>
            <w:r>
              <w:rPr>
                <w:rFonts w:ascii="Arial" w:hAnsi="Arial" w:cs="Arial"/>
                <w:sz w:val="22"/>
                <w:szCs w:val="22"/>
              </w:rPr>
              <w:lastRenderedPageBreak/>
              <w:t>9.3 Eltern werden im Kindergartenausschuss über Ort und Zeitpunkt der Offenlegung des Haushalts informiert.</w:t>
            </w:r>
          </w:p>
          <w:p w14:paraId="27830A82" w14:textId="77777777" w:rsidR="00430259" w:rsidRDefault="00430259" w:rsidP="00CF16FC">
            <w:pPr>
              <w:rPr>
                <w:rFonts w:ascii="Arial" w:hAnsi="Arial" w:cs="Arial"/>
                <w:sz w:val="22"/>
                <w:szCs w:val="22"/>
              </w:rPr>
            </w:pPr>
          </w:p>
          <w:p w14:paraId="0285308B" w14:textId="4E9DD224" w:rsidR="00430259" w:rsidRPr="00CF16FC" w:rsidRDefault="00430259" w:rsidP="00CF16FC">
            <w:pPr>
              <w:rPr>
                <w:rFonts w:ascii="Arial" w:hAnsi="Arial" w:cs="Arial"/>
                <w:sz w:val="22"/>
                <w:szCs w:val="22"/>
              </w:rPr>
            </w:pPr>
            <w:r>
              <w:rPr>
                <w:rFonts w:ascii="Arial" w:hAnsi="Arial" w:cs="Arial"/>
                <w:sz w:val="22"/>
                <w:szCs w:val="22"/>
              </w:rPr>
              <w:t xml:space="preserve">9.4 Mögliche an den </w:t>
            </w:r>
            <w:r w:rsidR="00690996">
              <w:rPr>
                <w:rFonts w:ascii="Arial" w:hAnsi="Arial" w:cs="Arial"/>
                <w:sz w:val="22"/>
                <w:szCs w:val="22"/>
              </w:rPr>
              <w:t>r</w:t>
            </w:r>
            <w:r>
              <w:rPr>
                <w:rFonts w:ascii="Arial" w:hAnsi="Arial" w:cs="Arial"/>
                <w:sz w:val="22"/>
                <w:szCs w:val="22"/>
              </w:rPr>
              <w:t>echt</w:t>
            </w:r>
            <w:r w:rsidR="00690996">
              <w:rPr>
                <w:rFonts w:ascii="Arial" w:hAnsi="Arial" w:cs="Arial"/>
                <w:sz w:val="22"/>
                <w:szCs w:val="22"/>
              </w:rPr>
              <w:t>lichen T</w:t>
            </w:r>
            <w:r>
              <w:rPr>
                <w:rFonts w:ascii="Arial" w:hAnsi="Arial" w:cs="Arial"/>
                <w:sz w:val="22"/>
                <w:szCs w:val="22"/>
              </w:rPr>
              <w:t>räger gestellte Anträge und Empfehlungen zu finanziellen Fragen, die aus Sicht des Ausschusses notwendig sind, werden vom Rechtsträger in seine Beratungen mit einbezogen.</w:t>
            </w:r>
          </w:p>
        </w:tc>
        <w:tc>
          <w:tcPr>
            <w:tcW w:w="4820" w:type="dxa"/>
          </w:tcPr>
          <w:p w14:paraId="4AA3F4F9" w14:textId="77777777" w:rsidR="00877C5A" w:rsidRDefault="00877C5A" w:rsidP="00CF16FC">
            <w:pPr>
              <w:rPr>
                <w:rFonts w:ascii="Arial" w:hAnsi="Arial" w:cs="Arial"/>
                <w:b/>
              </w:rPr>
            </w:pPr>
          </w:p>
        </w:tc>
      </w:tr>
      <w:tr w:rsidR="00877C5A" w14:paraId="3FE96E32" w14:textId="77777777" w:rsidTr="00CF16FC">
        <w:tc>
          <w:tcPr>
            <w:tcW w:w="4820" w:type="dxa"/>
          </w:tcPr>
          <w:p w14:paraId="66EBF7EE" w14:textId="01E3AFF5" w:rsidR="00631B94" w:rsidRDefault="0085601F" w:rsidP="00CF5A61">
            <w:pPr>
              <w:pStyle w:val="Listenabsatz"/>
              <w:ind w:left="705" w:hanging="705"/>
              <w:rPr>
                <w:rFonts w:ascii="Arial" w:hAnsi="Arial" w:cs="Arial"/>
                <w:sz w:val="22"/>
                <w:szCs w:val="22"/>
              </w:rPr>
            </w:pPr>
            <w:r>
              <w:rPr>
                <w:rFonts w:ascii="Arial" w:hAnsi="Arial" w:cs="Arial"/>
                <w:sz w:val="22"/>
                <w:szCs w:val="22"/>
              </w:rPr>
              <w:t>1</w:t>
            </w:r>
            <w:r w:rsidR="00E07A40">
              <w:rPr>
                <w:rFonts w:ascii="Arial" w:hAnsi="Arial" w:cs="Arial"/>
                <w:sz w:val="22"/>
                <w:szCs w:val="22"/>
              </w:rPr>
              <w:t>0</w:t>
            </w:r>
            <w:r>
              <w:rPr>
                <w:rFonts w:ascii="Arial" w:hAnsi="Arial" w:cs="Arial"/>
                <w:sz w:val="22"/>
                <w:szCs w:val="22"/>
              </w:rPr>
              <w:t>.</w:t>
            </w:r>
            <w:r w:rsidR="0081763B">
              <w:rPr>
                <w:rFonts w:ascii="Arial" w:hAnsi="Arial" w:cs="Arial"/>
                <w:sz w:val="22"/>
                <w:szCs w:val="22"/>
              </w:rPr>
              <w:t xml:space="preserve"> </w:t>
            </w:r>
            <w:r w:rsidR="00CF5A61" w:rsidRPr="00D74737">
              <w:rPr>
                <w:rFonts w:ascii="Arial" w:hAnsi="Arial" w:cs="Arial"/>
                <w:sz w:val="22"/>
                <w:szCs w:val="22"/>
              </w:rPr>
              <w:t xml:space="preserve">Die </w:t>
            </w:r>
            <w:r w:rsidR="00631B94">
              <w:rPr>
                <w:rFonts w:ascii="Arial" w:hAnsi="Arial" w:cs="Arial"/>
                <w:sz w:val="22"/>
                <w:szCs w:val="22"/>
              </w:rPr>
              <w:t xml:space="preserve">jeweils Verantwortlichen </w:t>
            </w:r>
            <w:r w:rsidR="00E07A40">
              <w:rPr>
                <w:rFonts w:ascii="Arial" w:hAnsi="Arial" w:cs="Arial"/>
                <w:sz w:val="22"/>
                <w:szCs w:val="22"/>
              </w:rPr>
              <w:t>gehen</w:t>
            </w:r>
          </w:p>
          <w:p w14:paraId="014B8C78" w14:textId="1F84CC8A" w:rsidR="00877C5A" w:rsidRPr="00CF16FC" w:rsidRDefault="00CF5A61" w:rsidP="00690996">
            <w:pPr>
              <w:pStyle w:val="Listenabsatz"/>
              <w:ind w:left="705" w:hanging="705"/>
              <w:rPr>
                <w:rFonts w:ascii="Arial" w:hAnsi="Arial" w:cs="Arial"/>
                <w:sz w:val="22"/>
                <w:szCs w:val="22"/>
              </w:rPr>
            </w:pPr>
            <w:r w:rsidRPr="00D74737">
              <w:rPr>
                <w:rFonts w:ascii="Arial" w:hAnsi="Arial" w:cs="Arial"/>
                <w:sz w:val="22"/>
                <w:szCs w:val="22"/>
              </w:rPr>
              <w:t>eigenverantwortl</w:t>
            </w:r>
            <w:r w:rsidR="00631B94">
              <w:rPr>
                <w:rFonts w:ascii="Arial" w:hAnsi="Arial" w:cs="Arial"/>
                <w:sz w:val="22"/>
                <w:szCs w:val="22"/>
              </w:rPr>
              <w:t>ich mit den Finanzmitteln</w:t>
            </w:r>
            <w:r w:rsidR="00690996">
              <w:rPr>
                <w:rFonts w:ascii="Arial" w:hAnsi="Arial" w:cs="Arial"/>
                <w:sz w:val="22"/>
                <w:szCs w:val="22"/>
              </w:rPr>
              <w:t xml:space="preserve"> </w:t>
            </w:r>
            <w:r w:rsidRPr="00D74737">
              <w:rPr>
                <w:rFonts w:ascii="Arial" w:hAnsi="Arial" w:cs="Arial"/>
                <w:sz w:val="22"/>
                <w:szCs w:val="22"/>
              </w:rPr>
              <w:t>um.</w:t>
            </w:r>
          </w:p>
        </w:tc>
        <w:tc>
          <w:tcPr>
            <w:tcW w:w="4820" w:type="dxa"/>
          </w:tcPr>
          <w:p w14:paraId="6775FE33" w14:textId="77777777" w:rsidR="00815D89" w:rsidRDefault="0085601F" w:rsidP="00187678">
            <w:pPr>
              <w:rPr>
                <w:rFonts w:ascii="Arial" w:hAnsi="Arial" w:cs="Arial"/>
                <w:sz w:val="22"/>
                <w:szCs w:val="22"/>
              </w:rPr>
            </w:pPr>
            <w:r>
              <w:rPr>
                <w:rFonts w:ascii="Arial" w:hAnsi="Arial" w:cs="Arial"/>
                <w:sz w:val="22"/>
                <w:szCs w:val="22"/>
              </w:rPr>
              <w:t>1</w:t>
            </w:r>
            <w:r w:rsidR="00430259">
              <w:rPr>
                <w:rFonts w:ascii="Arial" w:hAnsi="Arial" w:cs="Arial"/>
                <w:sz w:val="22"/>
                <w:szCs w:val="22"/>
              </w:rPr>
              <w:t>0</w:t>
            </w:r>
            <w:r>
              <w:rPr>
                <w:rFonts w:ascii="Arial" w:hAnsi="Arial" w:cs="Arial"/>
                <w:sz w:val="22"/>
                <w:szCs w:val="22"/>
              </w:rPr>
              <w:t xml:space="preserve">.1 </w:t>
            </w:r>
            <w:r w:rsidR="00187678" w:rsidRPr="00350266">
              <w:rPr>
                <w:rFonts w:ascii="Arial" w:hAnsi="Arial" w:cs="Arial"/>
                <w:sz w:val="22"/>
                <w:szCs w:val="22"/>
              </w:rPr>
              <w:t>Der eigene Handlungsspielraum ist den Verantwortlichen bekannt.</w:t>
            </w:r>
          </w:p>
          <w:p w14:paraId="59453AF8" w14:textId="77777777" w:rsidR="003E64D7" w:rsidRDefault="003E64D7" w:rsidP="00187678">
            <w:pPr>
              <w:rPr>
                <w:rFonts w:ascii="Arial" w:hAnsi="Arial" w:cs="Arial"/>
                <w:sz w:val="22"/>
                <w:szCs w:val="22"/>
              </w:rPr>
            </w:pPr>
          </w:p>
          <w:p w14:paraId="2C5599A8" w14:textId="77777777" w:rsidR="003E64D7" w:rsidRDefault="003E64D7" w:rsidP="00187678">
            <w:pPr>
              <w:rPr>
                <w:rFonts w:ascii="Arial" w:hAnsi="Arial" w:cs="Arial"/>
                <w:sz w:val="22"/>
                <w:szCs w:val="22"/>
              </w:rPr>
            </w:pPr>
            <w:r>
              <w:rPr>
                <w:rFonts w:ascii="Arial" w:hAnsi="Arial" w:cs="Arial"/>
                <w:sz w:val="22"/>
                <w:szCs w:val="22"/>
              </w:rPr>
              <w:t>10.2 Der eigene Handlungsspielraum wird eingehalten.</w:t>
            </w:r>
          </w:p>
          <w:p w14:paraId="44321583" w14:textId="77777777" w:rsidR="003E64D7" w:rsidRDefault="003E64D7" w:rsidP="00187678">
            <w:pPr>
              <w:rPr>
                <w:rFonts w:ascii="Arial" w:hAnsi="Arial" w:cs="Arial"/>
                <w:sz w:val="22"/>
                <w:szCs w:val="22"/>
              </w:rPr>
            </w:pPr>
          </w:p>
          <w:p w14:paraId="4A5896E8" w14:textId="13D2BBB5" w:rsidR="003E64D7" w:rsidRPr="00CF16FC" w:rsidRDefault="003E64D7" w:rsidP="00187678">
            <w:pPr>
              <w:rPr>
                <w:rFonts w:ascii="Arial" w:hAnsi="Arial" w:cs="Arial"/>
                <w:sz w:val="22"/>
                <w:szCs w:val="22"/>
              </w:rPr>
            </w:pPr>
            <w:r>
              <w:rPr>
                <w:rFonts w:ascii="Arial" w:hAnsi="Arial" w:cs="Arial"/>
                <w:sz w:val="22"/>
                <w:szCs w:val="22"/>
              </w:rPr>
              <w:t>10.3 Die Anordnungsberechtigung ist geregelt, um notwendige Buchungen</w:t>
            </w:r>
            <w:r w:rsidR="00690996">
              <w:rPr>
                <w:rFonts w:ascii="Arial" w:hAnsi="Arial" w:cs="Arial"/>
                <w:sz w:val="22"/>
                <w:szCs w:val="22"/>
              </w:rPr>
              <w:t xml:space="preserve"> </w:t>
            </w:r>
            <w:r>
              <w:rPr>
                <w:rFonts w:ascii="Arial" w:hAnsi="Arial" w:cs="Arial"/>
                <w:sz w:val="22"/>
                <w:szCs w:val="22"/>
              </w:rPr>
              <w:t>eigenverantwortlich vorzunehmen.</w:t>
            </w:r>
          </w:p>
        </w:tc>
        <w:tc>
          <w:tcPr>
            <w:tcW w:w="4820" w:type="dxa"/>
          </w:tcPr>
          <w:p w14:paraId="43A22EC7" w14:textId="77777777" w:rsidR="00877C5A" w:rsidRDefault="00877C5A" w:rsidP="00CF16FC">
            <w:pPr>
              <w:rPr>
                <w:rFonts w:ascii="Arial" w:hAnsi="Arial" w:cs="Arial"/>
                <w:b/>
              </w:rPr>
            </w:pPr>
          </w:p>
        </w:tc>
      </w:tr>
      <w:tr w:rsidR="00877C5A" w14:paraId="0BF925B7" w14:textId="77777777" w:rsidTr="00CF16FC">
        <w:tc>
          <w:tcPr>
            <w:tcW w:w="4820" w:type="dxa"/>
          </w:tcPr>
          <w:p w14:paraId="48C72AA5" w14:textId="77777777" w:rsidR="00E07A40" w:rsidRDefault="0085601F" w:rsidP="00E07A40">
            <w:pPr>
              <w:pStyle w:val="Listenabsatz"/>
              <w:ind w:left="705" w:hanging="705"/>
              <w:rPr>
                <w:rFonts w:ascii="Arial" w:hAnsi="Arial" w:cs="Arial"/>
                <w:sz w:val="22"/>
                <w:szCs w:val="22"/>
              </w:rPr>
            </w:pPr>
            <w:r>
              <w:rPr>
                <w:rFonts w:ascii="Arial" w:hAnsi="Arial" w:cs="Arial"/>
                <w:sz w:val="22"/>
                <w:szCs w:val="22"/>
              </w:rPr>
              <w:t>1</w:t>
            </w:r>
            <w:r w:rsidR="00E07A40">
              <w:rPr>
                <w:rFonts w:ascii="Arial" w:hAnsi="Arial" w:cs="Arial"/>
                <w:sz w:val="22"/>
                <w:szCs w:val="22"/>
              </w:rPr>
              <w:t>1</w:t>
            </w:r>
            <w:r>
              <w:rPr>
                <w:rFonts w:ascii="Arial" w:hAnsi="Arial" w:cs="Arial"/>
                <w:sz w:val="22"/>
                <w:szCs w:val="22"/>
              </w:rPr>
              <w:t xml:space="preserve">. </w:t>
            </w:r>
            <w:r w:rsidR="00CF5A61" w:rsidRPr="00D74737">
              <w:rPr>
                <w:rFonts w:ascii="Arial" w:hAnsi="Arial" w:cs="Arial"/>
                <w:sz w:val="22"/>
                <w:szCs w:val="22"/>
              </w:rPr>
              <w:t xml:space="preserve">Es </w:t>
            </w:r>
            <w:r w:rsidR="00E07A40">
              <w:rPr>
                <w:rFonts w:ascii="Arial" w:hAnsi="Arial" w:cs="Arial"/>
                <w:sz w:val="22"/>
                <w:szCs w:val="22"/>
              </w:rPr>
              <w:t xml:space="preserve">sind professionelle </w:t>
            </w:r>
          </w:p>
          <w:p w14:paraId="648D23A3" w14:textId="77777777" w:rsidR="00E07A40" w:rsidRDefault="00E07A40" w:rsidP="00E07A40">
            <w:pPr>
              <w:pStyle w:val="Listenabsatz"/>
              <w:ind w:left="705" w:hanging="705"/>
              <w:rPr>
                <w:rFonts w:ascii="Arial" w:hAnsi="Arial" w:cs="Arial"/>
                <w:sz w:val="22"/>
                <w:szCs w:val="22"/>
              </w:rPr>
            </w:pPr>
            <w:r>
              <w:rPr>
                <w:rFonts w:ascii="Arial" w:hAnsi="Arial" w:cs="Arial"/>
                <w:sz w:val="22"/>
                <w:szCs w:val="22"/>
              </w:rPr>
              <w:t xml:space="preserve">Rahmenbedingungen vereinbart, die ein </w:t>
            </w:r>
          </w:p>
          <w:p w14:paraId="47997968" w14:textId="77777777" w:rsidR="00E07A40" w:rsidRDefault="00E07A40" w:rsidP="00E07A40">
            <w:pPr>
              <w:pStyle w:val="Listenabsatz"/>
              <w:ind w:left="705" w:hanging="705"/>
              <w:rPr>
                <w:rFonts w:ascii="Arial" w:hAnsi="Arial" w:cs="Arial"/>
                <w:sz w:val="22"/>
                <w:szCs w:val="22"/>
              </w:rPr>
            </w:pPr>
            <w:r>
              <w:rPr>
                <w:rFonts w:ascii="Arial" w:hAnsi="Arial" w:cs="Arial"/>
                <w:sz w:val="22"/>
                <w:szCs w:val="22"/>
              </w:rPr>
              <w:t xml:space="preserve">transparentes, nachvollziehbares Arbeiten </w:t>
            </w:r>
          </w:p>
          <w:p w14:paraId="79D938A8" w14:textId="77777777" w:rsidR="00E07A40" w:rsidRDefault="00E07A40" w:rsidP="00E07A40">
            <w:pPr>
              <w:pStyle w:val="Listenabsatz"/>
              <w:ind w:left="705" w:hanging="705"/>
              <w:rPr>
                <w:rFonts w:ascii="Arial" w:hAnsi="Arial" w:cs="Arial"/>
                <w:sz w:val="22"/>
                <w:szCs w:val="22"/>
              </w:rPr>
            </w:pPr>
            <w:r>
              <w:rPr>
                <w:rFonts w:ascii="Arial" w:hAnsi="Arial" w:cs="Arial"/>
                <w:sz w:val="22"/>
                <w:szCs w:val="22"/>
              </w:rPr>
              <w:t xml:space="preserve">ermöglichen, gegenseitiges Vertrauen stärken </w:t>
            </w:r>
          </w:p>
          <w:p w14:paraId="70C14BFF" w14:textId="77777777" w:rsidR="00E07A40" w:rsidRDefault="00E07A40" w:rsidP="00E07A40">
            <w:pPr>
              <w:pStyle w:val="Listenabsatz"/>
              <w:ind w:left="705" w:hanging="705"/>
              <w:rPr>
                <w:rFonts w:ascii="Arial" w:hAnsi="Arial" w:cs="Arial"/>
                <w:sz w:val="22"/>
                <w:szCs w:val="22"/>
              </w:rPr>
            </w:pPr>
            <w:r>
              <w:rPr>
                <w:rFonts w:ascii="Arial" w:hAnsi="Arial" w:cs="Arial"/>
                <w:sz w:val="22"/>
                <w:szCs w:val="22"/>
              </w:rPr>
              <w:t xml:space="preserve">und in denen dauerhafte </w:t>
            </w:r>
            <w:r w:rsidR="00631B94" w:rsidRPr="00E07A40">
              <w:rPr>
                <w:rFonts w:ascii="Arial" w:hAnsi="Arial" w:cs="Arial"/>
                <w:sz w:val="22"/>
                <w:szCs w:val="22"/>
              </w:rPr>
              <w:t xml:space="preserve">Kooperationen und </w:t>
            </w:r>
          </w:p>
          <w:p w14:paraId="776B270E" w14:textId="1D5F6C0F" w:rsidR="00CF5A61" w:rsidRPr="00E07A40" w:rsidRDefault="00631B94" w:rsidP="00E07A40">
            <w:pPr>
              <w:pStyle w:val="Listenabsatz"/>
              <w:ind w:left="705" w:hanging="705"/>
              <w:rPr>
                <w:rFonts w:ascii="Arial" w:hAnsi="Arial" w:cs="Arial"/>
                <w:sz w:val="22"/>
                <w:szCs w:val="22"/>
              </w:rPr>
            </w:pPr>
            <w:r w:rsidRPr="00E07A40">
              <w:rPr>
                <w:rFonts w:ascii="Arial" w:hAnsi="Arial" w:cs="Arial"/>
                <w:sz w:val="22"/>
                <w:szCs w:val="22"/>
              </w:rPr>
              <w:t>Delegationen</w:t>
            </w:r>
            <w:r w:rsidR="00E07A40">
              <w:rPr>
                <w:rFonts w:ascii="Arial" w:hAnsi="Arial" w:cs="Arial"/>
                <w:sz w:val="22"/>
                <w:szCs w:val="22"/>
              </w:rPr>
              <w:t xml:space="preserve"> </w:t>
            </w:r>
            <w:r w:rsidR="00CF5A61" w:rsidRPr="00E07A40">
              <w:rPr>
                <w:rFonts w:ascii="Arial" w:hAnsi="Arial" w:cs="Arial"/>
                <w:sz w:val="22"/>
                <w:szCs w:val="22"/>
              </w:rPr>
              <w:t>von Aufgaben möglich sind.</w:t>
            </w:r>
          </w:p>
          <w:p w14:paraId="64C64C9A" w14:textId="77777777" w:rsidR="00CF5A61" w:rsidRDefault="00CF5A61" w:rsidP="00EF567D">
            <w:pPr>
              <w:rPr>
                <w:rFonts w:ascii="Arial" w:hAnsi="Arial" w:cs="Arial"/>
                <w:sz w:val="22"/>
                <w:szCs w:val="22"/>
              </w:rPr>
            </w:pPr>
          </w:p>
          <w:p w14:paraId="2675AE5A" w14:textId="77777777" w:rsidR="00877C5A" w:rsidRPr="00CF5A61" w:rsidRDefault="00CF5A61" w:rsidP="00CF5A61">
            <w:pPr>
              <w:tabs>
                <w:tab w:val="left" w:pos="1508"/>
              </w:tabs>
              <w:rPr>
                <w:rFonts w:ascii="Arial" w:hAnsi="Arial" w:cs="Arial"/>
                <w:sz w:val="22"/>
                <w:szCs w:val="22"/>
              </w:rPr>
            </w:pPr>
            <w:r>
              <w:rPr>
                <w:rFonts w:ascii="Arial" w:hAnsi="Arial" w:cs="Arial"/>
                <w:sz w:val="22"/>
                <w:szCs w:val="22"/>
              </w:rPr>
              <w:tab/>
            </w:r>
          </w:p>
        </w:tc>
        <w:tc>
          <w:tcPr>
            <w:tcW w:w="4820" w:type="dxa"/>
          </w:tcPr>
          <w:p w14:paraId="0BAE7695" w14:textId="23C652CB" w:rsidR="003E64D7" w:rsidRDefault="0085601F" w:rsidP="003E64D7">
            <w:pPr>
              <w:ind w:left="705" w:hanging="705"/>
              <w:rPr>
                <w:rFonts w:ascii="Arial" w:hAnsi="Arial" w:cs="Arial"/>
                <w:sz w:val="22"/>
                <w:szCs w:val="22"/>
              </w:rPr>
            </w:pPr>
            <w:r>
              <w:rPr>
                <w:rFonts w:ascii="Arial" w:hAnsi="Arial" w:cs="Arial"/>
                <w:sz w:val="22"/>
                <w:szCs w:val="22"/>
              </w:rPr>
              <w:t>1</w:t>
            </w:r>
            <w:r w:rsidR="00430259">
              <w:rPr>
                <w:rFonts w:ascii="Arial" w:hAnsi="Arial" w:cs="Arial"/>
                <w:sz w:val="22"/>
                <w:szCs w:val="22"/>
              </w:rPr>
              <w:t>1</w:t>
            </w:r>
            <w:r>
              <w:rPr>
                <w:rFonts w:ascii="Arial" w:hAnsi="Arial" w:cs="Arial"/>
                <w:sz w:val="22"/>
                <w:szCs w:val="22"/>
              </w:rPr>
              <w:t xml:space="preserve">.1 </w:t>
            </w:r>
            <w:r w:rsidR="003E64D7">
              <w:rPr>
                <w:rFonts w:ascii="Arial" w:hAnsi="Arial" w:cs="Arial"/>
                <w:sz w:val="22"/>
                <w:szCs w:val="22"/>
              </w:rPr>
              <w:t>Die Kassenführung ist transparent.</w:t>
            </w:r>
          </w:p>
          <w:p w14:paraId="0A6302DA" w14:textId="1371238A" w:rsidR="003E64D7" w:rsidRDefault="003E64D7" w:rsidP="003E64D7">
            <w:pPr>
              <w:ind w:left="705" w:hanging="705"/>
              <w:rPr>
                <w:rFonts w:ascii="Arial" w:hAnsi="Arial" w:cs="Arial"/>
                <w:sz w:val="22"/>
                <w:szCs w:val="22"/>
              </w:rPr>
            </w:pPr>
          </w:p>
          <w:p w14:paraId="57C50006" w14:textId="77777777" w:rsidR="003E64D7" w:rsidRDefault="003E64D7" w:rsidP="003E64D7">
            <w:pPr>
              <w:ind w:left="705" w:hanging="705"/>
              <w:rPr>
                <w:rFonts w:ascii="Arial" w:hAnsi="Arial" w:cs="Arial"/>
                <w:sz w:val="22"/>
                <w:szCs w:val="22"/>
              </w:rPr>
            </w:pPr>
            <w:r>
              <w:rPr>
                <w:rFonts w:ascii="Arial" w:hAnsi="Arial" w:cs="Arial"/>
                <w:sz w:val="22"/>
                <w:szCs w:val="22"/>
              </w:rPr>
              <w:t xml:space="preserve">11.2 Unklarheiten oder nicht nachvollziehbare </w:t>
            </w:r>
          </w:p>
          <w:p w14:paraId="56C5D421" w14:textId="77777777" w:rsidR="003E64D7" w:rsidRDefault="003E64D7" w:rsidP="003E64D7">
            <w:pPr>
              <w:ind w:left="705" w:hanging="705"/>
              <w:rPr>
                <w:rFonts w:ascii="Arial" w:hAnsi="Arial" w:cs="Arial"/>
                <w:sz w:val="22"/>
                <w:szCs w:val="22"/>
              </w:rPr>
            </w:pPr>
            <w:r>
              <w:rPr>
                <w:rFonts w:ascii="Arial" w:hAnsi="Arial" w:cs="Arial"/>
                <w:sz w:val="22"/>
                <w:szCs w:val="22"/>
              </w:rPr>
              <w:t xml:space="preserve">Aspekte werden im offenen Gespräch </w:t>
            </w:r>
          </w:p>
          <w:p w14:paraId="766D1D67" w14:textId="3B9ED107" w:rsidR="003E64D7" w:rsidRPr="00CF16FC" w:rsidRDefault="003E64D7" w:rsidP="003E64D7">
            <w:pPr>
              <w:ind w:left="705" w:hanging="705"/>
              <w:rPr>
                <w:rFonts w:ascii="Arial" w:hAnsi="Arial" w:cs="Arial"/>
                <w:sz w:val="22"/>
                <w:szCs w:val="22"/>
              </w:rPr>
            </w:pPr>
            <w:r>
              <w:rPr>
                <w:rFonts w:ascii="Arial" w:hAnsi="Arial" w:cs="Arial"/>
                <w:sz w:val="22"/>
                <w:szCs w:val="22"/>
              </w:rPr>
              <w:t>zwischen den jeweils Beteiligten thematisiert.</w:t>
            </w:r>
          </w:p>
          <w:p w14:paraId="6D8C035A" w14:textId="77777777" w:rsidR="00815D89" w:rsidRDefault="00815D89" w:rsidP="00187678">
            <w:pPr>
              <w:ind w:left="705" w:hanging="705"/>
              <w:rPr>
                <w:rFonts w:ascii="Arial" w:hAnsi="Arial" w:cs="Arial"/>
                <w:sz w:val="22"/>
                <w:szCs w:val="22"/>
              </w:rPr>
            </w:pPr>
          </w:p>
          <w:p w14:paraId="1CFFBB58" w14:textId="77777777" w:rsidR="003E64D7" w:rsidRDefault="003E64D7" w:rsidP="003E64D7">
            <w:pPr>
              <w:ind w:left="705" w:hanging="705"/>
              <w:rPr>
                <w:rFonts w:ascii="Arial" w:hAnsi="Arial" w:cs="Arial"/>
                <w:sz w:val="22"/>
                <w:szCs w:val="22"/>
              </w:rPr>
            </w:pPr>
            <w:r>
              <w:rPr>
                <w:rFonts w:ascii="Arial" w:hAnsi="Arial" w:cs="Arial"/>
                <w:sz w:val="22"/>
                <w:szCs w:val="22"/>
              </w:rPr>
              <w:t xml:space="preserve">11.3 Die Buchungen werden durch Stich- </w:t>
            </w:r>
          </w:p>
          <w:p w14:paraId="727B2471" w14:textId="35574C91" w:rsidR="003E64D7" w:rsidRPr="00CF16FC" w:rsidRDefault="003E64D7" w:rsidP="00690996">
            <w:pPr>
              <w:rPr>
                <w:rFonts w:ascii="Arial" w:hAnsi="Arial" w:cs="Arial"/>
                <w:sz w:val="22"/>
                <w:szCs w:val="22"/>
              </w:rPr>
            </w:pPr>
            <w:r>
              <w:rPr>
                <w:rFonts w:ascii="Arial" w:hAnsi="Arial" w:cs="Arial"/>
                <w:sz w:val="22"/>
                <w:szCs w:val="22"/>
              </w:rPr>
              <w:t xml:space="preserve">proben der vom </w:t>
            </w:r>
            <w:r w:rsidR="00690996">
              <w:rPr>
                <w:rFonts w:ascii="Arial" w:hAnsi="Arial" w:cs="Arial"/>
                <w:sz w:val="22"/>
                <w:szCs w:val="22"/>
              </w:rPr>
              <w:t>r</w:t>
            </w:r>
            <w:r>
              <w:rPr>
                <w:rFonts w:ascii="Arial" w:hAnsi="Arial" w:cs="Arial"/>
                <w:sz w:val="22"/>
                <w:szCs w:val="22"/>
              </w:rPr>
              <w:t>echt</w:t>
            </w:r>
            <w:r w:rsidR="00690996">
              <w:rPr>
                <w:rFonts w:ascii="Arial" w:hAnsi="Arial" w:cs="Arial"/>
                <w:sz w:val="22"/>
                <w:szCs w:val="22"/>
              </w:rPr>
              <w:t>lichen T</w:t>
            </w:r>
            <w:r>
              <w:rPr>
                <w:rFonts w:ascii="Arial" w:hAnsi="Arial" w:cs="Arial"/>
                <w:sz w:val="22"/>
                <w:szCs w:val="22"/>
              </w:rPr>
              <w:t>räger</w:t>
            </w:r>
            <w:r w:rsidR="00690996">
              <w:rPr>
                <w:rFonts w:ascii="Arial" w:hAnsi="Arial" w:cs="Arial"/>
                <w:sz w:val="22"/>
                <w:szCs w:val="22"/>
              </w:rPr>
              <w:t xml:space="preserve"> </w:t>
            </w:r>
            <w:r>
              <w:rPr>
                <w:rFonts w:ascii="Arial" w:hAnsi="Arial" w:cs="Arial"/>
                <w:sz w:val="22"/>
                <w:szCs w:val="22"/>
              </w:rPr>
              <w:t>beauftragten Personen überprüft.</w:t>
            </w:r>
          </w:p>
        </w:tc>
        <w:tc>
          <w:tcPr>
            <w:tcW w:w="4820" w:type="dxa"/>
          </w:tcPr>
          <w:p w14:paraId="7931F10B" w14:textId="77777777" w:rsidR="00877C5A" w:rsidRDefault="00877C5A" w:rsidP="00CF16FC">
            <w:pPr>
              <w:rPr>
                <w:rFonts w:ascii="Arial" w:hAnsi="Arial" w:cs="Arial"/>
                <w:b/>
              </w:rPr>
            </w:pPr>
          </w:p>
        </w:tc>
      </w:tr>
      <w:tr w:rsidR="00CF5A61" w14:paraId="73D53F07" w14:textId="77777777" w:rsidTr="00CF16FC">
        <w:tc>
          <w:tcPr>
            <w:tcW w:w="4820" w:type="dxa"/>
          </w:tcPr>
          <w:p w14:paraId="7028948D" w14:textId="43B2DBAF" w:rsidR="00631B94" w:rsidRDefault="00CF5A61" w:rsidP="00CF5A61">
            <w:pPr>
              <w:pStyle w:val="Listenabsatz"/>
              <w:tabs>
                <w:tab w:val="left" w:pos="1807"/>
              </w:tabs>
              <w:ind w:left="705" w:hanging="705"/>
              <w:rPr>
                <w:rFonts w:ascii="Arial" w:hAnsi="Arial" w:cs="Arial"/>
                <w:sz w:val="22"/>
                <w:szCs w:val="22"/>
              </w:rPr>
            </w:pPr>
            <w:r>
              <w:rPr>
                <w:rFonts w:ascii="Arial" w:hAnsi="Arial" w:cs="Arial"/>
                <w:sz w:val="22"/>
                <w:szCs w:val="22"/>
              </w:rPr>
              <w:t>1</w:t>
            </w:r>
            <w:r w:rsidR="00E07A40">
              <w:rPr>
                <w:rFonts w:ascii="Arial" w:hAnsi="Arial" w:cs="Arial"/>
                <w:sz w:val="22"/>
                <w:szCs w:val="22"/>
              </w:rPr>
              <w:t>2</w:t>
            </w:r>
            <w:r>
              <w:rPr>
                <w:rFonts w:ascii="Arial" w:hAnsi="Arial" w:cs="Arial"/>
                <w:sz w:val="22"/>
                <w:szCs w:val="22"/>
              </w:rPr>
              <w:t xml:space="preserve">. </w:t>
            </w:r>
            <w:r w:rsidRPr="00D74737">
              <w:rPr>
                <w:rFonts w:ascii="Arial" w:hAnsi="Arial" w:cs="Arial"/>
                <w:sz w:val="22"/>
                <w:szCs w:val="22"/>
              </w:rPr>
              <w:t>Für alle B</w:t>
            </w:r>
            <w:r w:rsidR="00631B94">
              <w:rPr>
                <w:rFonts w:ascii="Arial" w:hAnsi="Arial" w:cs="Arial"/>
                <w:sz w:val="22"/>
                <w:szCs w:val="22"/>
              </w:rPr>
              <w:t>eteiligten besteht langfristige</w:t>
            </w:r>
          </w:p>
          <w:p w14:paraId="5FD7D277" w14:textId="77777777" w:rsidR="00631B94" w:rsidRDefault="00CF5A61" w:rsidP="00CF5A61">
            <w:pPr>
              <w:pStyle w:val="Listenabsatz"/>
              <w:tabs>
                <w:tab w:val="left" w:pos="1807"/>
              </w:tabs>
              <w:ind w:left="705" w:hanging="705"/>
              <w:rPr>
                <w:rFonts w:ascii="Arial" w:hAnsi="Arial" w:cs="Arial"/>
                <w:sz w:val="22"/>
                <w:szCs w:val="22"/>
              </w:rPr>
            </w:pPr>
            <w:r w:rsidRPr="00D74737">
              <w:rPr>
                <w:rFonts w:ascii="Arial" w:hAnsi="Arial" w:cs="Arial"/>
                <w:sz w:val="22"/>
                <w:szCs w:val="22"/>
              </w:rPr>
              <w:t>Sicherheit für die Bewält</w:t>
            </w:r>
            <w:r w:rsidR="00631B94">
              <w:rPr>
                <w:rFonts w:ascii="Arial" w:hAnsi="Arial" w:cs="Arial"/>
                <w:sz w:val="22"/>
                <w:szCs w:val="22"/>
              </w:rPr>
              <w:t>igung des</w:t>
            </w:r>
          </w:p>
          <w:p w14:paraId="75B21923" w14:textId="77777777" w:rsidR="00CF5A61" w:rsidRDefault="00CF5A61" w:rsidP="00CF5A61">
            <w:pPr>
              <w:pStyle w:val="Listenabsatz"/>
              <w:tabs>
                <w:tab w:val="left" w:pos="1807"/>
              </w:tabs>
              <w:ind w:left="705" w:hanging="705"/>
              <w:rPr>
                <w:rFonts w:ascii="Arial" w:hAnsi="Arial" w:cs="Arial"/>
                <w:sz w:val="22"/>
                <w:szCs w:val="22"/>
              </w:rPr>
            </w:pPr>
            <w:r>
              <w:rPr>
                <w:rFonts w:ascii="Arial" w:hAnsi="Arial" w:cs="Arial"/>
                <w:sz w:val="22"/>
                <w:szCs w:val="22"/>
              </w:rPr>
              <w:t xml:space="preserve">gemeinsamen Auftrags. </w:t>
            </w:r>
          </w:p>
        </w:tc>
        <w:tc>
          <w:tcPr>
            <w:tcW w:w="4820" w:type="dxa"/>
          </w:tcPr>
          <w:p w14:paraId="4C7B41DC" w14:textId="4E8FE937" w:rsidR="00187678" w:rsidRDefault="00187678" w:rsidP="00187678">
            <w:pPr>
              <w:rPr>
                <w:rFonts w:ascii="Arial" w:hAnsi="Arial" w:cs="Arial"/>
                <w:sz w:val="22"/>
                <w:szCs w:val="22"/>
              </w:rPr>
            </w:pPr>
            <w:r>
              <w:rPr>
                <w:rFonts w:ascii="Arial" w:hAnsi="Arial" w:cs="Arial"/>
                <w:sz w:val="22"/>
                <w:szCs w:val="22"/>
              </w:rPr>
              <w:t>1</w:t>
            </w:r>
            <w:r w:rsidR="006A4266">
              <w:rPr>
                <w:rFonts w:ascii="Arial" w:hAnsi="Arial" w:cs="Arial"/>
                <w:sz w:val="22"/>
                <w:szCs w:val="22"/>
              </w:rPr>
              <w:t>2</w:t>
            </w:r>
            <w:r>
              <w:rPr>
                <w:rFonts w:ascii="Arial" w:hAnsi="Arial" w:cs="Arial"/>
                <w:sz w:val="22"/>
                <w:szCs w:val="22"/>
              </w:rPr>
              <w:t xml:space="preserve">.1 </w:t>
            </w:r>
            <w:r w:rsidRPr="00D74737">
              <w:rPr>
                <w:rFonts w:ascii="Arial" w:hAnsi="Arial" w:cs="Arial"/>
                <w:sz w:val="22"/>
                <w:szCs w:val="22"/>
              </w:rPr>
              <w:t>Die dafür notwendigen</w:t>
            </w:r>
            <w:r w:rsidRPr="00D74737">
              <w:rPr>
                <w:rFonts w:ascii="Arial" w:hAnsi="Arial" w:cs="Arial"/>
                <w:b/>
                <w:sz w:val="22"/>
                <w:szCs w:val="22"/>
              </w:rPr>
              <w:t xml:space="preserve"> </w:t>
            </w:r>
            <w:r w:rsidRPr="00D74737">
              <w:rPr>
                <w:rFonts w:ascii="Arial" w:hAnsi="Arial" w:cs="Arial"/>
                <w:sz w:val="22"/>
                <w:szCs w:val="22"/>
              </w:rPr>
              <w:t>Unterstützungssysteme sind vorhanden</w:t>
            </w:r>
            <w:r>
              <w:rPr>
                <w:rFonts w:ascii="Arial" w:hAnsi="Arial" w:cs="Arial"/>
                <w:sz w:val="22"/>
                <w:szCs w:val="22"/>
              </w:rPr>
              <w:t>.</w:t>
            </w:r>
          </w:p>
          <w:p w14:paraId="2F9A6F5D" w14:textId="77777777" w:rsidR="00187678" w:rsidRDefault="00187678" w:rsidP="00187678">
            <w:pPr>
              <w:rPr>
                <w:rFonts w:ascii="Arial" w:hAnsi="Arial" w:cs="Arial"/>
                <w:sz w:val="22"/>
                <w:szCs w:val="22"/>
              </w:rPr>
            </w:pPr>
          </w:p>
          <w:p w14:paraId="52AEFF7A" w14:textId="5AE057D4" w:rsidR="00CF5A61" w:rsidRDefault="00187678" w:rsidP="00CF16FC">
            <w:pPr>
              <w:rPr>
                <w:rFonts w:ascii="Arial" w:hAnsi="Arial" w:cs="Arial"/>
                <w:sz w:val="22"/>
                <w:szCs w:val="22"/>
              </w:rPr>
            </w:pPr>
            <w:r>
              <w:rPr>
                <w:rFonts w:ascii="Arial" w:hAnsi="Arial" w:cs="Arial"/>
                <w:sz w:val="22"/>
                <w:szCs w:val="22"/>
              </w:rPr>
              <w:t>1</w:t>
            </w:r>
            <w:r w:rsidR="006A4266">
              <w:rPr>
                <w:rFonts w:ascii="Arial" w:hAnsi="Arial" w:cs="Arial"/>
                <w:sz w:val="22"/>
                <w:szCs w:val="22"/>
              </w:rPr>
              <w:t>2</w:t>
            </w:r>
            <w:r>
              <w:rPr>
                <w:rFonts w:ascii="Arial" w:hAnsi="Arial" w:cs="Arial"/>
                <w:sz w:val="22"/>
                <w:szCs w:val="22"/>
              </w:rPr>
              <w:t xml:space="preserve">.2 </w:t>
            </w:r>
            <w:r w:rsidRPr="00D74737">
              <w:rPr>
                <w:rFonts w:ascii="Arial" w:hAnsi="Arial" w:cs="Arial"/>
                <w:sz w:val="22"/>
                <w:szCs w:val="22"/>
              </w:rPr>
              <w:t>Es sind Verträge geschlossen.</w:t>
            </w:r>
          </w:p>
        </w:tc>
        <w:tc>
          <w:tcPr>
            <w:tcW w:w="4820" w:type="dxa"/>
          </w:tcPr>
          <w:p w14:paraId="1E8BCA1B" w14:textId="77777777" w:rsidR="00CF5A61" w:rsidRDefault="00CF5A61" w:rsidP="00CF16FC">
            <w:pPr>
              <w:rPr>
                <w:rFonts w:ascii="Arial" w:hAnsi="Arial" w:cs="Arial"/>
                <w:b/>
              </w:rPr>
            </w:pPr>
          </w:p>
        </w:tc>
      </w:tr>
    </w:tbl>
    <w:p w14:paraId="56DFEBD9" w14:textId="4974AF3C" w:rsidR="00877C5A" w:rsidRDefault="00877C5A" w:rsidP="00CF16FC">
      <w:pPr>
        <w:rPr>
          <w:rFonts w:ascii="Arial" w:hAnsi="Arial" w:cs="Arial"/>
          <w:b/>
        </w:rPr>
      </w:pPr>
    </w:p>
    <w:p w14:paraId="1C736060" w14:textId="77777777" w:rsidR="006A4266" w:rsidRPr="007E786F" w:rsidRDefault="006A4266" w:rsidP="00CF16FC">
      <w:pPr>
        <w:rPr>
          <w:rFonts w:ascii="Arial" w:hAnsi="Arial" w:cs="Arial"/>
          <w:b/>
        </w:rPr>
      </w:pPr>
    </w:p>
    <w:p w14:paraId="6767CADB" w14:textId="77777777" w:rsidR="00CF16FC" w:rsidRPr="00815D89" w:rsidRDefault="00CF16FC" w:rsidP="00CF16FC">
      <w:pPr>
        <w:rPr>
          <w:rFonts w:ascii="Arial" w:hAnsi="Arial" w:cs="Arial"/>
          <w:b/>
          <w:color w:val="CC0066"/>
          <w:sz w:val="22"/>
          <w:szCs w:val="22"/>
        </w:rPr>
      </w:pPr>
      <w:r w:rsidRPr="00815D89">
        <w:rPr>
          <w:rFonts w:ascii="Arial" w:hAnsi="Arial" w:cs="Arial"/>
          <w:b/>
          <w:color w:val="CC0066"/>
          <w:sz w:val="22"/>
          <w:szCs w:val="22"/>
        </w:rPr>
        <w:t xml:space="preserve">Dieser Standard hat vor allem Schnittstellen mit folgenden </w:t>
      </w:r>
    </w:p>
    <w:p w14:paraId="13DE2A66" w14:textId="77777777" w:rsidR="0085601F" w:rsidRDefault="0085601F" w:rsidP="00CF16FC">
      <w:pPr>
        <w:rPr>
          <w:rFonts w:ascii="Arial" w:hAnsi="Arial" w:cs="Arial"/>
          <w:b/>
          <w:color w:val="D00054"/>
          <w:sz w:val="22"/>
          <w:szCs w:val="22"/>
        </w:rPr>
      </w:pPr>
    </w:p>
    <w:p w14:paraId="036A6D11" w14:textId="6F4BACA7" w:rsidR="003D2F1B" w:rsidRPr="00CF16FC" w:rsidRDefault="006E1730" w:rsidP="006A4266">
      <w:pPr>
        <w:spacing w:line="360" w:lineRule="auto"/>
        <w:rPr>
          <w:rFonts w:ascii="Arial" w:hAnsi="Arial" w:cs="Arial"/>
          <w:sz w:val="22"/>
          <w:szCs w:val="22"/>
        </w:rPr>
      </w:pPr>
      <w:r w:rsidRPr="00815D89">
        <w:rPr>
          <w:rFonts w:ascii="Arial" w:hAnsi="Arial" w:cs="Arial"/>
          <w:b/>
          <w:color w:val="CC0066"/>
          <w:sz w:val="22"/>
          <w:szCs w:val="22"/>
        </w:rPr>
        <w:t>Verantwortungsebenen:</w:t>
      </w:r>
      <w:r w:rsidRPr="00815D89">
        <w:rPr>
          <w:rFonts w:ascii="Arial" w:hAnsi="Arial" w:cs="Arial"/>
          <w:color w:val="CC0066"/>
          <w:sz w:val="22"/>
          <w:szCs w:val="22"/>
        </w:rPr>
        <w:t xml:space="preserve"> </w:t>
      </w:r>
      <w:r w:rsidR="00631B94">
        <w:rPr>
          <w:rFonts w:ascii="Arial" w:hAnsi="Arial" w:cs="Arial"/>
          <w:sz w:val="22"/>
          <w:szCs w:val="22"/>
        </w:rPr>
        <w:t>Träger</w:t>
      </w:r>
      <w:r w:rsidR="006A4266">
        <w:rPr>
          <w:rFonts w:ascii="Arial" w:hAnsi="Arial" w:cs="Arial"/>
          <w:sz w:val="22"/>
          <w:szCs w:val="22"/>
        </w:rPr>
        <w:t xml:space="preserve"> (</w:t>
      </w:r>
      <w:r w:rsidR="00690996">
        <w:rPr>
          <w:rFonts w:ascii="Arial" w:hAnsi="Arial" w:cs="Arial"/>
          <w:sz w:val="22"/>
          <w:szCs w:val="22"/>
        </w:rPr>
        <w:t>r</w:t>
      </w:r>
      <w:r w:rsidR="006A4266">
        <w:rPr>
          <w:rFonts w:ascii="Arial" w:hAnsi="Arial" w:cs="Arial"/>
          <w:sz w:val="22"/>
          <w:szCs w:val="22"/>
        </w:rPr>
        <w:t>echt</w:t>
      </w:r>
      <w:r w:rsidR="00690996">
        <w:rPr>
          <w:rFonts w:ascii="Arial" w:hAnsi="Arial" w:cs="Arial"/>
          <w:sz w:val="22"/>
          <w:szCs w:val="22"/>
        </w:rPr>
        <w:t>licher T</w:t>
      </w:r>
      <w:r w:rsidR="006A4266">
        <w:rPr>
          <w:rFonts w:ascii="Arial" w:hAnsi="Arial" w:cs="Arial"/>
          <w:sz w:val="22"/>
          <w:szCs w:val="22"/>
        </w:rPr>
        <w:t>räger</w:t>
      </w:r>
      <w:r w:rsidR="00690996">
        <w:rPr>
          <w:rFonts w:ascii="Arial" w:hAnsi="Arial" w:cs="Arial"/>
          <w:sz w:val="22"/>
          <w:szCs w:val="22"/>
        </w:rPr>
        <w:t>, GüT Geschäftsführung, GüT Sachbearbeitung</w:t>
      </w:r>
      <w:r w:rsidR="006A4266">
        <w:rPr>
          <w:rFonts w:ascii="Arial" w:hAnsi="Arial" w:cs="Arial"/>
          <w:sz w:val="22"/>
          <w:szCs w:val="22"/>
        </w:rPr>
        <w:t>)</w:t>
      </w:r>
      <w:r w:rsidR="00631B94">
        <w:rPr>
          <w:rFonts w:ascii="Arial" w:hAnsi="Arial" w:cs="Arial"/>
          <w:sz w:val="22"/>
          <w:szCs w:val="22"/>
        </w:rPr>
        <w:t>, Leitung,</w:t>
      </w:r>
      <w:r w:rsidR="00631B94" w:rsidRPr="00631B94">
        <w:rPr>
          <w:rFonts w:ascii="Arial" w:hAnsi="Arial" w:cs="Arial"/>
          <w:sz w:val="22"/>
          <w:szCs w:val="22"/>
        </w:rPr>
        <w:t xml:space="preserve"> </w:t>
      </w:r>
      <w:r w:rsidR="00631B94">
        <w:rPr>
          <w:rFonts w:ascii="Arial" w:hAnsi="Arial" w:cs="Arial"/>
          <w:sz w:val="22"/>
          <w:szCs w:val="22"/>
        </w:rPr>
        <w:t>Fachberatung und Regionalverwaltung.</w:t>
      </w:r>
      <w:r>
        <w:rPr>
          <w:rFonts w:ascii="Arial" w:hAnsi="Arial" w:cs="Arial"/>
          <w:sz w:val="22"/>
          <w:szCs w:val="22"/>
        </w:rPr>
        <w:t xml:space="preserve"> </w:t>
      </w:r>
      <w:r w:rsidR="006A4266">
        <w:rPr>
          <w:rFonts w:ascii="Arial" w:hAnsi="Arial" w:cs="Arial"/>
          <w:sz w:val="22"/>
          <w:szCs w:val="22"/>
        </w:rPr>
        <w:br/>
      </w:r>
      <w:r w:rsidR="006A4266" w:rsidRPr="006A4266">
        <w:rPr>
          <w:rFonts w:ascii="Arial" w:hAnsi="Arial" w:cs="Arial"/>
          <w:sz w:val="14"/>
          <w:szCs w:val="14"/>
        </w:rPr>
        <w:br/>
      </w:r>
      <w:r w:rsidRPr="00815D89">
        <w:rPr>
          <w:rFonts w:ascii="Arial" w:hAnsi="Arial" w:cs="Arial"/>
          <w:b/>
          <w:color w:val="CC0066"/>
          <w:sz w:val="22"/>
          <w:szCs w:val="22"/>
        </w:rPr>
        <w:lastRenderedPageBreak/>
        <w:t>Aufgabenbereichen:</w:t>
      </w:r>
      <w:r w:rsidRPr="00815D89">
        <w:rPr>
          <w:rFonts w:ascii="Arial" w:hAnsi="Arial" w:cs="Arial"/>
          <w:color w:val="CC0066"/>
          <w:sz w:val="22"/>
          <w:szCs w:val="22"/>
        </w:rPr>
        <w:t xml:space="preserve"> </w:t>
      </w:r>
      <w:r w:rsidR="00E967FF">
        <w:rPr>
          <w:rFonts w:ascii="Arial" w:hAnsi="Arial" w:cs="Arial"/>
          <w:sz w:val="22"/>
          <w:szCs w:val="22"/>
        </w:rPr>
        <w:t>Bedarfsermittlung</w:t>
      </w:r>
      <w:r w:rsidR="00631B94">
        <w:rPr>
          <w:rFonts w:ascii="Arial" w:hAnsi="Arial" w:cs="Arial"/>
          <w:sz w:val="22"/>
          <w:szCs w:val="22"/>
        </w:rPr>
        <w:t xml:space="preserve"> und Bedarfsplanung</w:t>
      </w:r>
      <w:r w:rsidR="00E967FF">
        <w:rPr>
          <w:rFonts w:ascii="Arial" w:hAnsi="Arial" w:cs="Arial"/>
          <w:sz w:val="22"/>
          <w:szCs w:val="22"/>
        </w:rPr>
        <w:t xml:space="preserve">, </w:t>
      </w:r>
      <w:r w:rsidR="00631B94">
        <w:rPr>
          <w:rFonts w:ascii="Arial" w:hAnsi="Arial" w:cs="Arial"/>
          <w:sz w:val="22"/>
          <w:szCs w:val="22"/>
        </w:rPr>
        <w:t xml:space="preserve">Zusammenarbeit mit Eltern, Verwaltungsaufgaben, </w:t>
      </w:r>
      <w:r w:rsidR="00690996">
        <w:rPr>
          <w:rFonts w:ascii="Arial" w:hAnsi="Arial" w:cs="Arial"/>
          <w:sz w:val="22"/>
          <w:szCs w:val="22"/>
        </w:rPr>
        <w:t xml:space="preserve">Öffentlichkeitsarbeit, </w:t>
      </w:r>
      <w:r w:rsidR="00E967FF">
        <w:rPr>
          <w:rFonts w:ascii="Arial" w:hAnsi="Arial" w:cs="Arial"/>
          <w:sz w:val="22"/>
          <w:szCs w:val="22"/>
        </w:rPr>
        <w:t xml:space="preserve">Vernetzung mit anderen sozialen Einrichtungen, </w:t>
      </w:r>
      <w:r w:rsidR="00631B94">
        <w:rPr>
          <w:rFonts w:ascii="Arial" w:hAnsi="Arial" w:cs="Arial"/>
          <w:sz w:val="22"/>
          <w:szCs w:val="22"/>
        </w:rPr>
        <w:t xml:space="preserve">Qualitätsentwicklung und </w:t>
      </w:r>
      <w:r w:rsidR="00E967FF">
        <w:rPr>
          <w:rFonts w:ascii="Arial" w:hAnsi="Arial" w:cs="Arial"/>
          <w:sz w:val="22"/>
          <w:szCs w:val="22"/>
        </w:rPr>
        <w:t>Fortlaufende Dokumentation der Arbeit</w:t>
      </w:r>
      <w:r w:rsidR="00631B94">
        <w:rPr>
          <w:rFonts w:ascii="Arial" w:hAnsi="Arial" w:cs="Arial"/>
          <w:sz w:val="22"/>
          <w:szCs w:val="22"/>
        </w:rPr>
        <w:t>.</w:t>
      </w:r>
    </w:p>
    <w:sectPr w:rsidR="003D2F1B" w:rsidRPr="00CF16FC" w:rsidSect="00CE1AE3">
      <w:footerReference w:type="default" r:id="rId9"/>
      <w:headerReference w:type="first" r:id="rId10"/>
      <w:pgSz w:w="16838" w:h="11906" w:orient="landscape"/>
      <w:pgMar w:top="568" w:right="1417" w:bottom="993" w:left="1134" w:header="426"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E0DEE" w14:textId="77777777" w:rsidR="0076541E" w:rsidRDefault="0076541E" w:rsidP="0085601F">
      <w:r>
        <w:separator/>
      </w:r>
    </w:p>
  </w:endnote>
  <w:endnote w:type="continuationSeparator" w:id="0">
    <w:p w14:paraId="76594233" w14:textId="77777777" w:rsidR="0076541E" w:rsidRDefault="0076541E" w:rsidP="0085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7230801"/>
      <w:docPartObj>
        <w:docPartGallery w:val="Page Numbers (Bottom of Page)"/>
        <w:docPartUnique/>
      </w:docPartObj>
    </w:sdtPr>
    <w:sdtEndPr>
      <w:rPr>
        <w:rFonts w:ascii="Arial" w:hAnsi="Arial" w:cs="Arial"/>
        <w:color w:val="C00000"/>
        <w:sz w:val="22"/>
        <w:szCs w:val="22"/>
      </w:rPr>
    </w:sdtEndPr>
    <w:sdtContent>
      <w:p w14:paraId="020B11F5" w14:textId="629DDCF4" w:rsidR="000C78C6" w:rsidRDefault="000C78C6" w:rsidP="00F81CEB">
        <w:pPr>
          <w:pStyle w:val="Fuzeile"/>
          <w:ind w:right="360"/>
          <w:rPr>
            <w:rFonts w:ascii="Arial" w:hAnsi="Arial" w:cs="Arial"/>
            <w:sz w:val="16"/>
            <w:szCs w:val="16"/>
          </w:rPr>
        </w:pPr>
        <w:r>
          <w:rPr>
            <w:rFonts w:ascii="Arial" w:hAnsi="Arial" w:cs="Arial"/>
            <w:sz w:val="16"/>
            <w:szCs w:val="16"/>
          </w:rPr>
          <w:t xml:space="preserve">© Fachbereich Kindertagesstätten im Zentrum Bildung der EKHN, </w:t>
        </w:r>
        <w:r w:rsidR="007E48B0">
          <w:rPr>
            <w:rFonts w:ascii="Arial" w:hAnsi="Arial" w:cs="Arial"/>
            <w:sz w:val="16"/>
            <w:szCs w:val="16"/>
          </w:rPr>
          <w:t>Februa</w:t>
        </w:r>
        <w:r>
          <w:rPr>
            <w:rFonts w:ascii="Arial" w:hAnsi="Arial" w:cs="Arial"/>
            <w:sz w:val="16"/>
            <w:szCs w:val="16"/>
          </w:rPr>
          <w:t>r 20</w:t>
        </w:r>
        <w:r w:rsidR="007E48B0">
          <w:rPr>
            <w:rFonts w:ascii="Arial" w:hAnsi="Arial" w:cs="Arial"/>
            <w:sz w:val="16"/>
            <w:szCs w:val="16"/>
          </w:rPr>
          <w:t>21</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85601F">
          <w:rPr>
            <w:rFonts w:ascii="Arial" w:hAnsi="Arial" w:cs="Arial"/>
            <w:sz w:val="22"/>
            <w:szCs w:val="22"/>
          </w:rPr>
          <w:fldChar w:fldCharType="begin"/>
        </w:r>
        <w:r w:rsidRPr="0085601F">
          <w:rPr>
            <w:rFonts w:ascii="Arial" w:hAnsi="Arial" w:cs="Arial"/>
            <w:sz w:val="22"/>
            <w:szCs w:val="22"/>
          </w:rPr>
          <w:instrText>PAGE   \* MERGEFORMAT</w:instrText>
        </w:r>
        <w:r w:rsidRPr="0085601F">
          <w:rPr>
            <w:rFonts w:ascii="Arial" w:hAnsi="Arial" w:cs="Arial"/>
            <w:sz w:val="22"/>
            <w:szCs w:val="22"/>
          </w:rPr>
          <w:fldChar w:fldCharType="separate"/>
        </w:r>
        <w:r w:rsidR="002428AA">
          <w:rPr>
            <w:rFonts w:ascii="Arial" w:hAnsi="Arial" w:cs="Arial"/>
            <w:noProof/>
            <w:sz w:val="22"/>
            <w:szCs w:val="22"/>
          </w:rPr>
          <w:t>1</w:t>
        </w:r>
        <w:r w:rsidRPr="0085601F">
          <w:rPr>
            <w:rFonts w:ascii="Arial" w:hAnsi="Arial" w:cs="Arial"/>
            <w:sz w:val="22"/>
            <w:szCs w:val="22"/>
          </w:rPr>
          <w:fldChar w:fldCharType="end"/>
        </w:r>
      </w:p>
      <w:p w14:paraId="45824D13" w14:textId="58773435" w:rsidR="0085601F" w:rsidRPr="00690996" w:rsidRDefault="000C78C6" w:rsidP="000C78C6">
        <w:pPr>
          <w:pStyle w:val="Fuzeile"/>
          <w:jc w:val="both"/>
          <w:rPr>
            <w:rFonts w:ascii="Arial" w:hAnsi="Arial" w:cs="Arial"/>
            <w:color w:val="C00000"/>
            <w:sz w:val="16"/>
            <w:szCs w:val="16"/>
          </w:rPr>
        </w:pPr>
        <w:r w:rsidRPr="00690996">
          <w:rPr>
            <w:rFonts w:ascii="Arial" w:hAnsi="Arial" w:cs="Arial"/>
            <w:color w:val="C00000"/>
            <w:sz w:val="16"/>
            <w:szCs w:val="16"/>
          </w:rPr>
          <w:t>*Es wird im Standard fortlaufend von Eltern gesprochen gemeint sind damit Mütter, Väter, Erziehungsberechtigte, Pflegeeltern, Personensorgeberechtigte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CE2A6" w14:textId="77777777" w:rsidR="0076541E" w:rsidRDefault="0076541E" w:rsidP="0085601F">
      <w:r>
        <w:separator/>
      </w:r>
    </w:p>
  </w:footnote>
  <w:footnote w:type="continuationSeparator" w:id="0">
    <w:p w14:paraId="137E865D" w14:textId="77777777" w:rsidR="0076541E" w:rsidRDefault="0076541E" w:rsidP="00856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0D584" w14:textId="77777777" w:rsidR="0085601F" w:rsidRDefault="0085601F">
    <w:pPr>
      <w:pStyle w:val="Kopfzeile"/>
    </w:pPr>
    <w:r>
      <w:rPr>
        <w:noProof/>
      </w:rPr>
      <w:drawing>
        <wp:inline distT="0" distB="0" distL="0" distR="0" wp14:anchorId="7A03143F" wp14:editId="632CAB32">
          <wp:extent cx="4000500" cy="63614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636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564F6D"/>
    <w:multiLevelType w:val="multilevel"/>
    <w:tmpl w:val="AAECAAD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6C56C67"/>
    <w:multiLevelType w:val="hybridMultilevel"/>
    <w:tmpl w:val="D73CCF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808553B"/>
    <w:multiLevelType w:val="hybridMultilevel"/>
    <w:tmpl w:val="DD6619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413F44CE"/>
    <w:multiLevelType w:val="hybridMultilevel"/>
    <w:tmpl w:val="85B037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3D86A2F"/>
    <w:multiLevelType w:val="hybridMultilevel"/>
    <w:tmpl w:val="D9B692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44C17020"/>
    <w:multiLevelType w:val="hybridMultilevel"/>
    <w:tmpl w:val="B4BE4E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5F7312E9"/>
    <w:multiLevelType w:val="multilevel"/>
    <w:tmpl w:val="5A54AD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F835001"/>
    <w:multiLevelType w:val="hybridMultilevel"/>
    <w:tmpl w:val="660408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7C6C0CFE"/>
    <w:multiLevelType w:val="hybridMultilevel"/>
    <w:tmpl w:val="305E027C"/>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6"/>
  </w:num>
  <w:num w:numId="2">
    <w:abstractNumId w:val="4"/>
  </w:num>
  <w:num w:numId="3">
    <w:abstractNumId w:val="0"/>
  </w:num>
  <w:num w:numId="4">
    <w:abstractNumId w:val="2"/>
  </w:num>
  <w:num w:numId="5">
    <w:abstractNumId w:val="8"/>
  </w:num>
  <w:num w:numId="6">
    <w:abstractNumId w:val="7"/>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6A"/>
    <w:rsid w:val="00060C3F"/>
    <w:rsid w:val="000C78C6"/>
    <w:rsid w:val="00187678"/>
    <w:rsid w:val="002428AA"/>
    <w:rsid w:val="002744A2"/>
    <w:rsid w:val="0028333E"/>
    <w:rsid w:val="002E0C18"/>
    <w:rsid w:val="003D2F1B"/>
    <w:rsid w:val="003E187E"/>
    <w:rsid w:val="003E64D7"/>
    <w:rsid w:val="00430259"/>
    <w:rsid w:val="004327C4"/>
    <w:rsid w:val="00450E35"/>
    <w:rsid w:val="00461AB4"/>
    <w:rsid w:val="00470B0D"/>
    <w:rsid w:val="00503380"/>
    <w:rsid w:val="00537B86"/>
    <w:rsid w:val="005576E4"/>
    <w:rsid w:val="00584FC9"/>
    <w:rsid w:val="00600526"/>
    <w:rsid w:val="00631B94"/>
    <w:rsid w:val="00690996"/>
    <w:rsid w:val="006A4266"/>
    <w:rsid w:val="006D4D6F"/>
    <w:rsid w:val="006E1730"/>
    <w:rsid w:val="0076541E"/>
    <w:rsid w:val="007B171B"/>
    <w:rsid w:val="007C2F22"/>
    <w:rsid w:val="007E48B0"/>
    <w:rsid w:val="00815D89"/>
    <w:rsid w:val="0081763B"/>
    <w:rsid w:val="0085601F"/>
    <w:rsid w:val="00877C5A"/>
    <w:rsid w:val="008C161D"/>
    <w:rsid w:val="008D746A"/>
    <w:rsid w:val="009337B3"/>
    <w:rsid w:val="00987437"/>
    <w:rsid w:val="00AA394A"/>
    <w:rsid w:val="00B133CC"/>
    <w:rsid w:val="00B342DC"/>
    <w:rsid w:val="00B539E7"/>
    <w:rsid w:val="00B76529"/>
    <w:rsid w:val="00C1314B"/>
    <w:rsid w:val="00CC5B96"/>
    <w:rsid w:val="00CE1AE3"/>
    <w:rsid w:val="00CF16FC"/>
    <w:rsid w:val="00CF5A61"/>
    <w:rsid w:val="00E01C6F"/>
    <w:rsid w:val="00E07A40"/>
    <w:rsid w:val="00E51187"/>
    <w:rsid w:val="00E967FF"/>
    <w:rsid w:val="00EB44F6"/>
    <w:rsid w:val="00ED73EC"/>
    <w:rsid w:val="00EF567D"/>
    <w:rsid w:val="00F81C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DFD3C"/>
  <w15:docId w15:val="{4CF3F84B-3A62-4C28-A2D9-D8F24A43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77C5A"/>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77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5601F"/>
    <w:pPr>
      <w:tabs>
        <w:tab w:val="center" w:pos="4536"/>
        <w:tab w:val="right" w:pos="9072"/>
      </w:tabs>
    </w:pPr>
  </w:style>
  <w:style w:type="character" w:customStyle="1" w:styleId="KopfzeileZchn">
    <w:name w:val="Kopfzeile Zchn"/>
    <w:basedOn w:val="Absatz-Standardschriftart"/>
    <w:link w:val="Kopfzeile"/>
    <w:uiPriority w:val="99"/>
    <w:rsid w:val="0085601F"/>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85601F"/>
    <w:pPr>
      <w:tabs>
        <w:tab w:val="center" w:pos="4536"/>
        <w:tab w:val="right" w:pos="9072"/>
      </w:tabs>
    </w:pPr>
  </w:style>
  <w:style w:type="character" w:customStyle="1" w:styleId="FuzeileZchn">
    <w:name w:val="Fußzeile Zchn"/>
    <w:basedOn w:val="Absatz-Standardschriftart"/>
    <w:link w:val="Fuzeile"/>
    <w:uiPriority w:val="99"/>
    <w:rsid w:val="0085601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85601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5601F"/>
    <w:rPr>
      <w:rFonts w:ascii="Tahoma" w:eastAsia="Times New Roman" w:hAnsi="Tahoma" w:cs="Tahoma"/>
      <w:sz w:val="16"/>
      <w:szCs w:val="16"/>
      <w:lang w:eastAsia="de-DE"/>
    </w:rPr>
  </w:style>
  <w:style w:type="paragraph" w:styleId="Listenabsatz">
    <w:name w:val="List Paragraph"/>
    <w:basedOn w:val="Standard"/>
    <w:uiPriority w:val="34"/>
    <w:qFormat/>
    <w:rsid w:val="00CF5A61"/>
    <w:pPr>
      <w:ind w:left="720"/>
      <w:contextualSpacing/>
    </w:pPr>
  </w:style>
  <w:style w:type="character" w:styleId="Hyperlink">
    <w:name w:val="Hyperlink"/>
    <w:rsid w:val="00C1314B"/>
    <w:rPr>
      <w:color w:val="0000FF"/>
      <w:u w:val="single"/>
    </w:rPr>
  </w:style>
  <w:style w:type="character" w:customStyle="1" w:styleId="NichtaufgelsteErwhnung1">
    <w:name w:val="Nicht aufgelöste Erwähnung1"/>
    <w:basedOn w:val="Absatz-Standardschriftart"/>
    <w:uiPriority w:val="99"/>
    <w:semiHidden/>
    <w:unhideWhenUsed/>
    <w:rsid w:val="007E4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rchenrecht-ekhn.de/document/3094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1137</Words>
  <Characters>7167</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Zentrum Bildung</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Donath Roberta</dc:creator>
  <cp:lastModifiedBy>Dietzel</cp:lastModifiedBy>
  <cp:revision>3</cp:revision>
  <dcterms:created xsi:type="dcterms:W3CDTF">2024-05-24T14:33:00Z</dcterms:created>
  <dcterms:modified xsi:type="dcterms:W3CDTF">2024-05-29T20:55:00Z</dcterms:modified>
</cp:coreProperties>
</file>