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86F" w:rsidRPr="001C6B8E" w:rsidRDefault="007E786F">
      <w:pPr>
        <w:rPr>
          <w:rFonts w:ascii="Arial" w:hAnsi="Arial" w:cs="Arial"/>
          <w:sz w:val="32"/>
        </w:rPr>
      </w:pPr>
    </w:p>
    <w:p w:rsidR="007E786F" w:rsidRPr="007E786F" w:rsidRDefault="007E786F" w:rsidP="007E786F">
      <w:pPr>
        <w:jc w:val="center"/>
        <w:rPr>
          <w:rFonts w:ascii="Arial" w:hAnsi="Arial" w:cs="Arial"/>
          <w:b/>
        </w:rPr>
      </w:pPr>
      <w:r w:rsidRPr="007E786F">
        <w:rPr>
          <w:rFonts w:ascii="Arial" w:hAnsi="Arial" w:cs="Arial"/>
          <w:b/>
        </w:rPr>
        <w:t>Aufgabenbereich</w:t>
      </w:r>
      <w:r w:rsidR="008C001D">
        <w:rPr>
          <w:rFonts w:ascii="Arial" w:hAnsi="Arial" w:cs="Arial"/>
          <w:b/>
        </w:rPr>
        <w:t xml:space="preserve"> 7</w:t>
      </w:r>
      <w:r w:rsidRPr="007E786F">
        <w:rPr>
          <w:rFonts w:ascii="Arial" w:hAnsi="Arial" w:cs="Arial"/>
          <w:b/>
        </w:rPr>
        <w:t xml:space="preserve"> </w:t>
      </w:r>
    </w:p>
    <w:p w:rsidR="007E786F" w:rsidRPr="001C6B8E" w:rsidRDefault="007E786F" w:rsidP="007E786F">
      <w:pPr>
        <w:jc w:val="center"/>
        <w:rPr>
          <w:rFonts w:ascii="Arial" w:hAnsi="Arial" w:cs="Arial"/>
          <w:b/>
          <w:color w:val="D60093"/>
          <w:sz w:val="36"/>
        </w:rPr>
      </w:pPr>
    </w:p>
    <w:p w:rsidR="007E786F" w:rsidRPr="00F63BC1" w:rsidRDefault="007E786F" w:rsidP="007E786F">
      <w:pPr>
        <w:jc w:val="center"/>
        <w:rPr>
          <w:rFonts w:ascii="Arial" w:hAnsi="Arial" w:cs="Arial"/>
          <w:b/>
          <w:color w:val="D00054"/>
          <w:sz w:val="20"/>
          <w:szCs w:val="20"/>
        </w:rPr>
      </w:pPr>
      <w:r w:rsidRPr="00F63BC1">
        <w:rPr>
          <w:rFonts w:ascii="Arial" w:hAnsi="Arial" w:cs="Arial"/>
          <w:b/>
          <w:color w:val="D00054"/>
          <w:sz w:val="36"/>
          <w:szCs w:val="36"/>
        </w:rPr>
        <w:t xml:space="preserve">Standard </w:t>
      </w:r>
      <w:r w:rsidR="008C001D">
        <w:rPr>
          <w:rFonts w:ascii="Arial" w:hAnsi="Arial" w:cs="Arial"/>
          <w:b/>
          <w:color w:val="D00054"/>
          <w:sz w:val="36"/>
          <w:szCs w:val="36"/>
        </w:rPr>
        <w:t>Religionspädagogik</w:t>
      </w:r>
    </w:p>
    <w:p w:rsidR="008C001D" w:rsidRDefault="008C001D" w:rsidP="007E786F">
      <w:pPr>
        <w:rPr>
          <w:rFonts w:ascii="Arial" w:hAnsi="Arial" w:cs="Arial"/>
          <w:b/>
        </w:rPr>
      </w:pPr>
    </w:p>
    <w:p w:rsidR="007E786F" w:rsidRDefault="007E786F" w:rsidP="008C001D">
      <w:pPr>
        <w:jc w:val="both"/>
        <w:rPr>
          <w:rFonts w:ascii="Arial" w:hAnsi="Arial" w:cs="Arial"/>
          <w:b/>
        </w:rPr>
      </w:pPr>
      <w:r w:rsidRPr="007E786F">
        <w:rPr>
          <w:rFonts w:ascii="Arial" w:hAnsi="Arial" w:cs="Arial"/>
          <w:b/>
        </w:rPr>
        <w:t>Leitsätze (Was uns leitet)</w:t>
      </w:r>
    </w:p>
    <w:p w:rsidR="008C001D" w:rsidRDefault="008C001D" w:rsidP="008C001D">
      <w:pPr>
        <w:jc w:val="both"/>
        <w:rPr>
          <w:rFonts w:ascii="Arial" w:hAnsi="Arial" w:cs="Arial"/>
          <w:b/>
        </w:rPr>
      </w:pPr>
    </w:p>
    <w:p w:rsidR="008C001D" w:rsidRPr="0065356C" w:rsidRDefault="008C001D" w:rsidP="008C001D">
      <w:pPr>
        <w:jc w:val="both"/>
        <w:rPr>
          <w:rFonts w:ascii="Arial" w:hAnsi="Arial" w:cs="Arial"/>
          <w:sz w:val="22"/>
          <w:szCs w:val="22"/>
        </w:rPr>
      </w:pPr>
      <w:r w:rsidRPr="008C001D">
        <w:rPr>
          <w:rFonts w:ascii="Arial" w:hAnsi="Arial" w:cs="Arial"/>
          <w:sz w:val="22"/>
          <w:szCs w:val="22"/>
        </w:rPr>
        <w:t xml:space="preserve">Die </w:t>
      </w:r>
      <w:r w:rsidR="00B40D49" w:rsidRPr="0065356C">
        <w:rPr>
          <w:rFonts w:ascii="Arial" w:hAnsi="Arial" w:cs="Arial"/>
          <w:sz w:val="22"/>
          <w:szCs w:val="22"/>
        </w:rPr>
        <w:t>Evangelische Kindertagesstätte</w:t>
      </w:r>
      <w:r w:rsidRPr="0065356C">
        <w:rPr>
          <w:rFonts w:ascii="Arial" w:hAnsi="Arial" w:cs="Arial"/>
          <w:sz w:val="22"/>
          <w:szCs w:val="22"/>
        </w:rPr>
        <w:t xml:space="preserve"> eröffnet den </w:t>
      </w:r>
      <w:r w:rsidR="00F654C7" w:rsidRPr="0065356C">
        <w:rPr>
          <w:rFonts w:ascii="Arial" w:hAnsi="Arial" w:cs="Arial"/>
          <w:sz w:val="22"/>
          <w:szCs w:val="22"/>
        </w:rPr>
        <w:t>Kindern</w:t>
      </w:r>
      <w:r w:rsidR="00F654C7" w:rsidRPr="0065356C">
        <w:rPr>
          <w:rFonts w:ascii="Arial" w:hAnsi="Arial" w:cs="Arial"/>
          <w:color w:val="CC0066"/>
          <w:sz w:val="22"/>
          <w:szCs w:val="22"/>
        </w:rPr>
        <w:t>*</w:t>
      </w:r>
      <w:r w:rsidRPr="0065356C">
        <w:rPr>
          <w:rFonts w:ascii="Arial" w:hAnsi="Arial" w:cs="Arial"/>
          <w:sz w:val="22"/>
          <w:szCs w:val="22"/>
        </w:rPr>
        <w:t xml:space="preserve"> eine christliche Lebensorientierung und lädt sie zur Beschäftigung und Auseinandersetzung mit dem christlichen Glauben ein. Grundlage dafür ist das biblisch-christliche Verständnis vom Menschen. Religionspädagogische Arbeit mit </w:t>
      </w:r>
      <w:r w:rsidR="00F654C7" w:rsidRPr="0065356C">
        <w:rPr>
          <w:rFonts w:ascii="Arial" w:hAnsi="Arial" w:cs="Arial"/>
          <w:sz w:val="22"/>
          <w:szCs w:val="22"/>
        </w:rPr>
        <w:t>Kindern</w:t>
      </w:r>
      <w:r w:rsidRPr="0065356C">
        <w:rPr>
          <w:rFonts w:ascii="Arial" w:hAnsi="Arial" w:cs="Arial"/>
          <w:sz w:val="22"/>
          <w:szCs w:val="22"/>
        </w:rPr>
        <w:t xml:space="preserve"> ist ein Kennzeichen Evangelischer Kindertagesstätten. Sie ist in der Konzeption der Einrichtung verankert.</w:t>
      </w:r>
    </w:p>
    <w:p w:rsidR="008C001D" w:rsidRPr="0065356C" w:rsidRDefault="008C001D" w:rsidP="008C001D">
      <w:pPr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sz w:val="22"/>
          <w:szCs w:val="22"/>
        </w:rPr>
        <w:t>Jedes Kind hat ein Recht auf Religion.</w:t>
      </w:r>
      <w:r w:rsidRPr="0065356C">
        <w:rPr>
          <w:sz w:val="22"/>
          <w:szCs w:val="22"/>
        </w:rPr>
        <w:t xml:space="preserve"> </w:t>
      </w:r>
      <w:r w:rsidRPr="0065356C">
        <w:rPr>
          <w:rFonts w:ascii="Arial" w:hAnsi="Arial" w:cs="Arial"/>
          <w:sz w:val="22"/>
          <w:szCs w:val="22"/>
        </w:rPr>
        <w:t xml:space="preserve">Kinder machen eigene Erfahrungen mit Gott. </w:t>
      </w:r>
    </w:p>
    <w:p w:rsidR="008C001D" w:rsidRPr="0065356C" w:rsidRDefault="00F654C7" w:rsidP="008C001D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sz w:val="22"/>
          <w:szCs w:val="22"/>
        </w:rPr>
        <w:t>Kinder</w:t>
      </w:r>
      <w:r w:rsidR="008C001D" w:rsidRPr="0065356C">
        <w:rPr>
          <w:rFonts w:ascii="Arial" w:hAnsi="Arial" w:cs="Arial"/>
          <w:sz w:val="22"/>
          <w:szCs w:val="22"/>
        </w:rPr>
        <w:t xml:space="preserve"> unterscheiden sich nicht nur aufgrund ihrer religiösen Prägung, sondern auch aufgrund des Alters und Geschlechts, der ethnischen Herkunft und individueller Kompetenzen. Vielfalt von Kindern gehört zum Alltag.</w:t>
      </w:r>
    </w:p>
    <w:p w:rsidR="008C001D" w:rsidRPr="0065356C" w:rsidRDefault="008C001D" w:rsidP="008C001D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sz w:val="22"/>
          <w:szCs w:val="22"/>
        </w:rPr>
        <w:t xml:space="preserve">Die </w:t>
      </w:r>
      <w:r w:rsidR="00B40D49" w:rsidRPr="0065356C">
        <w:rPr>
          <w:rFonts w:ascii="Arial" w:hAnsi="Arial" w:cs="Arial"/>
          <w:sz w:val="22"/>
          <w:szCs w:val="22"/>
        </w:rPr>
        <w:t>Evangelische Kindertagesstätte</w:t>
      </w:r>
      <w:r w:rsidRPr="0065356C">
        <w:rPr>
          <w:rFonts w:ascii="Arial" w:hAnsi="Arial" w:cs="Arial"/>
          <w:sz w:val="22"/>
          <w:szCs w:val="22"/>
        </w:rPr>
        <w:t xml:space="preserve"> bietet Raum für </w:t>
      </w:r>
      <w:r w:rsidR="00F654C7" w:rsidRPr="0065356C">
        <w:rPr>
          <w:rFonts w:ascii="Arial" w:hAnsi="Arial" w:cs="Arial"/>
          <w:sz w:val="22"/>
          <w:szCs w:val="22"/>
        </w:rPr>
        <w:t>Kinder</w:t>
      </w:r>
      <w:r w:rsidRPr="0065356C">
        <w:rPr>
          <w:rFonts w:ascii="Arial" w:hAnsi="Arial" w:cs="Arial"/>
          <w:sz w:val="22"/>
          <w:szCs w:val="22"/>
        </w:rPr>
        <w:t xml:space="preserve"> und Eltern</w:t>
      </w:r>
      <w:r w:rsidRPr="0065356C">
        <w:rPr>
          <w:rFonts w:ascii="Arial" w:hAnsi="Arial" w:cs="Arial"/>
          <w:color w:val="CC0066"/>
          <w:sz w:val="22"/>
          <w:szCs w:val="22"/>
        </w:rPr>
        <w:t>*</w:t>
      </w:r>
      <w:r w:rsidR="00F654C7" w:rsidRPr="0065356C">
        <w:rPr>
          <w:rFonts w:ascii="Arial" w:hAnsi="Arial" w:cs="Arial"/>
          <w:color w:val="CC0066"/>
          <w:sz w:val="22"/>
          <w:szCs w:val="22"/>
        </w:rPr>
        <w:t>*</w:t>
      </w:r>
      <w:r w:rsidRPr="0065356C">
        <w:rPr>
          <w:rFonts w:ascii="Arial" w:hAnsi="Arial" w:cs="Arial"/>
          <w:sz w:val="22"/>
          <w:szCs w:val="22"/>
        </w:rPr>
        <w:t xml:space="preserve"> aus verschiedenen Kulturen und Religionen. Dabei achtet sie </w:t>
      </w:r>
      <w:r w:rsidR="00F654C7" w:rsidRPr="0065356C">
        <w:rPr>
          <w:rFonts w:ascii="Arial" w:hAnsi="Arial" w:cs="Arial"/>
          <w:sz w:val="22"/>
          <w:szCs w:val="22"/>
        </w:rPr>
        <w:t>Kinder</w:t>
      </w:r>
      <w:r w:rsidRPr="0065356C">
        <w:rPr>
          <w:rFonts w:ascii="Arial" w:hAnsi="Arial" w:cs="Arial"/>
          <w:sz w:val="22"/>
          <w:szCs w:val="22"/>
        </w:rPr>
        <w:t xml:space="preserve"> und Familien in ihrer persönlichen Glaubensüberzeugung und Tradition. Sie ermöglicht Austausch und Begegnung.</w:t>
      </w:r>
      <w:r w:rsidRPr="0065356C">
        <w:rPr>
          <w:sz w:val="22"/>
          <w:szCs w:val="22"/>
        </w:rPr>
        <w:t xml:space="preserve"> </w:t>
      </w:r>
      <w:r w:rsidRPr="0065356C">
        <w:rPr>
          <w:rFonts w:ascii="Arial" w:hAnsi="Arial" w:cs="Arial"/>
          <w:sz w:val="22"/>
          <w:szCs w:val="22"/>
        </w:rPr>
        <w:t>In der Evangelischen Kindertagesstätte wird soziales Verhalten gelebt und geübt.</w:t>
      </w:r>
    </w:p>
    <w:p w:rsidR="008C001D" w:rsidRPr="0065356C" w:rsidRDefault="008C001D" w:rsidP="008C001D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sz w:val="22"/>
          <w:szCs w:val="22"/>
        </w:rPr>
        <w:t>Die pädagogischen Fachkräfte sind in Fragen des Glaubens und der Religion sprach- und gestaltungsfähig. Sie müssen nicht fertige Glaubensüberzeugungen mitbringen.</w:t>
      </w:r>
    </w:p>
    <w:p w:rsidR="007E786F" w:rsidRPr="0065356C" w:rsidRDefault="008C001D" w:rsidP="008C001D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sz w:val="22"/>
          <w:szCs w:val="22"/>
        </w:rPr>
        <w:t xml:space="preserve">Mit Neugier, Interesse und Respekt begleiten sie die religiösen Themen der </w:t>
      </w:r>
      <w:r w:rsidR="00F654C7" w:rsidRPr="0065356C">
        <w:rPr>
          <w:rFonts w:ascii="Arial" w:hAnsi="Arial" w:cs="Arial"/>
          <w:sz w:val="22"/>
          <w:szCs w:val="22"/>
        </w:rPr>
        <w:t>Kinder</w:t>
      </w:r>
      <w:r w:rsidRPr="0065356C">
        <w:rPr>
          <w:rFonts w:ascii="Arial" w:hAnsi="Arial" w:cs="Arial"/>
          <w:sz w:val="22"/>
          <w:szCs w:val="22"/>
        </w:rPr>
        <w:t xml:space="preserve"> und haben teil an der gemeinsamen Suchbewegung. Der Glaube ist frei.</w:t>
      </w:r>
    </w:p>
    <w:p w:rsidR="00085C4E" w:rsidRPr="0065356C" w:rsidRDefault="00085C4E" w:rsidP="008C001D">
      <w:pPr>
        <w:jc w:val="both"/>
        <w:rPr>
          <w:rFonts w:ascii="Arial" w:hAnsi="Arial" w:cs="Arial"/>
          <w:sz w:val="22"/>
          <w:szCs w:val="20"/>
        </w:rPr>
      </w:pPr>
    </w:p>
    <w:p w:rsidR="001C6B8E" w:rsidRPr="0065356C" w:rsidRDefault="001C6B8E" w:rsidP="008C001D">
      <w:pPr>
        <w:jc w:val="both"/>
        <w:rPr>
          <w:rFonts w:ascii="Arial" w:hAnsi="Arial" w:cs="Arial"/>
          <w:sz w:val="22"/>
          <w:szCs w:val="20"/>
        </w:rPr>
      </w:pPr>
    </w:p>
    <w:p w:rsidR="00F63A3E" w:rsidRPr="0065356C" w:rsidRDefault="00F63A3E" w:rsidP="008C001D">
      <w:pPr>
        <w:jc w:val="both"/>
        <w:rPr>
          <w:rFonts w:ascii="Arial" w:hAnsi="Arial" w:cs="Arial"/>
          <w:b/>
        </w:rPr>
      </w:pPr>
      <w:r w:rsidRPr="0065356C">
        <w:rPr>
          <w:rFonts w:ascii="Arial" w:hAnsi="Arial" w:cs="Arial"/>
          <w:b/>
        </w:rPr>
        <w:t>Ziele (Was soll erreicht werden?)</w:t>
      </w:r>
    </w:p>
    <w:p w:rsidR="00DE08CA" w:rsidRPr="0065356C" w:rsidRDefault="00DE08CA" w:rsidP="008C001D">
      <w:pPr>
        <w:jc w:val="both"/>
        <w:rPr>
          <w:rFonts w:ascii="Arial" w:hAnsi="Arial" w:cs="Arial"/>
          <w:b/>
          <w:color w:val="D00054"/>
          <w:sz w:val="22"/>
          <w:szCs w:val="22"/>
        </w:rPr>
      </w:pPr>
    </w:p>
    <w:p w:rsidR="00F63A3E" w:rsidRPr="0065356C" w:rsidRDefault="008C001D" w:rsidP="00DE08CA">
      <w:pPr>
        <w:numPr>
          <w:ilvl w:val="0"/>
          <w:numId w:val="5"/>
        </w:num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sz w:val="22"/>
          <w:szCs w:val="22"/>
        </w:rPr>
        <w:t xml:space="preserve">Eine an der Nächstenliebe orientierte Beziehung zueinander ist im Alltag der Evangelischen Kindertagesstätte erfahrbar und wird gestaltet. </w:t>
      </w:r>
      <w:r w:rsidR="00F654C7" w:rsidRPr="0065356C">
        <w:rPr>
          <w:rFonts w:ascii="Arial" w:hAnsi="Arial" w:cs="Arial"/>
          <w:sz w:val="22"/>
          <w:szCs w:val="22"/>
        </w:rPr>
        <w:t>Kinder</w:t>
      </w:r>
      <w:r w:rsidRPr="0065356C">
        <w:rPr>
          <w:rFonts w:ascii="Arial" w:hAnsi="Arial" w:cs="Arial"/>
          <w:sz w:val="22"/>
          <w:szCs w:val="22"/>
        </w:rPr>
        <w:t xml:space="preserve"> haben die Möglichkeit,</w:t>
      </w:r>
      <w:r w:rsidR="001C6B8E" w:rsidRPr="0065356C">
        <w:rPr>
          <w:rFonts w:ascii="Arial" w:hAnsi="Arial" w:cs="Arial"/>
          <w:sz w:val="22"/>
          <w:szCs w:val="22"/>
        </w:rPr>
        <w:t xml:space="preserve"> </w:t>
      </w:r>
      <w:r w:rsidRPr="0065356C">
        <w:rPr>
          <w:rFonts w:ascii="Arial" w:hAnsi="Arial" w:cs="Arial"/>
          <w:sz w:val="22"/>
          <w:szCs w:val="22"/>
        </w:rPr>
        <w:t>Erfahrungen zur Stärkung</w:t>
      </w:r>
      <w:r w:rsidR="001C6B8E" w:rsidRPr="0065356C">
        <w:rPr>
          <w:rFonts w:ascii="Arial" w:hAnsi="Arial" w:cs="Arial"/>
          <w:sz w:val="22"/>
          <w:szCs w:val="22"/>
        </w:rPr>
        <w:t xml:space="preserve"> </w:t>
      </w:r>
      <w:r w:rsidRPr="0065356C">
        <w:rPr>
          <w:rFonts w:ascii="Arial" w:hAnsi="Arial" w:cs="Arial"/>
          <w:sz w:val="22"/>
          <w:szCs w:val="22"/>
        </w:rPr>
        <w:t>ihrer Persönlichkeit, des Geborgenseins und der Hoffnung zu machen. Der Aufbau einer persönlich vertrauensvollen Beziehung zu Gott ist möglich.</w:t>
      </w:r>
    </w:p>
    <w:p w:rsidR="00F63A3E" w:rsidRPr="0065356C" w:rsidRDefault="00F63A3E" w:rsidP="00DE08CA">
      <w:pPr>
        <w:ind w:left="705"/>
        <w:jc w:val="both"/>
        <w:rPr>
          <w:rFonts w:ascii="Arial" w:hAnsi="Arial" w:cs="Arial"/>
          <w:b/>
          <w:color w:val="D00054"/>
          <w:sz w:val="22"/>
          <w:szCs w:val="22"/>
        </w:rPr>
      </w:pPr>
    </w:p>
    <w:p w:rsidR="00F63A3E" w:rsidRPr="008C001D" w:rsidRDefault="00F63A3E" w:rsidP="00F654C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2.</w:t>
      </w:r>
      <w:r w:rsidRPr="0065356C">
        <w:rPr>
          <w:rFonts w:ascii="Arial" w:hAnsi="Arial" w:cs="Arial"/>
          <w:sz w:val="22"/>
          <w:szCs w:val="22"/>
        </w:rPr>
        <w:t xml:space="preserve"> </w:t>
      </w:r>
      <w:r w:rsidR="00DE08CA" w:rsidRPr="0065356C">
        <w:rPr>
          <w:rFonts w:ascii="Arial" w:hAnsi="Arial" w:cs="Arial"/>
          <w:sz w:val="22"/>
          <w:szCs w:val="22"/>
        </w:rPr>
        <w:tab/>
        <w:t xml:space="preserve">Die pädagogischen Fachkräfte machen die </w:t>
      </w:r>
      <w:r w:rsidR="00F654C7" w:rsidRPr="0065356C">
        <w:rPr>
          <w:rFonts w:ascii="Arial" w:hAnsi="Arial" w:cs="Arial"/>
          <w:sz w:val="22"/>
          <w:szCs w:val="22"/>
        </w:rPr>
        <w:t>Kinder</w:t>
      </w:r>
      <w:r w:rsidR="00DE08CA" w:rsidRPr="0065356C">
        <w:rPr>
          <w:rFonts w:ascii="Arial" w:hAnsi="Arial" w:cs="Arial"/>
          <w:sz w:val="22"/>
          <w:szCs w:val="22"/>
        </w:rPr>
        <w:t xml:space="preserve"> mit dem</w:t>
      </w:r>
      <w:r w:rsidR="00DE08CA" w:rsidRPr="00DE08CA">
        <w:rPr>
          <w:rFonts w:ascii="Arial" w:hAnsi="Arial" w:cs="Arial"/>
          <w:sz w:val="22"/>
          <w:szCs w:val="22"/>
        </w:rPr>
        <w:t xml:space="preserve"> christlichen</w:t>
      </w:r>
      <w:r w:rsidR="00F654C7">
        <w:rPr>
          <w:rFonts w:ascii="Arial" w:hAnsi="Arial" w:cs="Arial"/>
          <w:sz w:val="22"/>
          <w:szCs w:val="22"/>
        </w:rPr>
        <w:t xml:space="preserve"> </w:t>
      </w:r>
      <w:r w:rsidR="00DE08CA" w:rsidRPr="00DE08CA">
        <w:rPr>
          <w:rFonts w:ascii="Arial" w:hAnsi="Arial" w:cs="Arial"/>
          <w:sz w:val="22"/>
          <w:szCs w:val="22"/>
        </w:rPr>
        <w:t>Glauben und der christlichen Kultur bekannt und ermuntern zum Dialog.</w:t>
      </w:r>
      <w:r w:rsidR="00DE08CA">
        <w:rPr>
          <w:rFonts w:ascii="Arial" w:hAnsi="Arial" w:cs="Arial"/>
          <w:sz w:val="22"/>
          <w:szCs w:val="22"/>
        </w:rPr>
        <w:t xml:space="preserve"> Es findet interreligiöses Lernen statt.</w:t>
      </w:r>
    </w:p>
    <w:p w:rsidR="00F63A3E" w:rsidRPr="008C001D" w:rsidRDefault="00F63A3E" w:rsidP="008C001D">
      <w:pPr>
        <w:jc w:val="both"/>
        <w:rPr>
          <w:rFonts w:ascii="Arial" w:hAnsi="Arial" w:cs="Arial"/>
          <w:sz w:val="22"/>
          <w:szCs w:val="22"/>
        </w:rPr>
      </w:pPr>
    </w:p>
    <w:p w:rsidR="00DE08CA" w:rsidRPr="00DE08CA" w:rsidRDefault="00F63A3E" w:rsidP="00DE08CA">
      <w:pPr>
        <w:jc w:val="both"/>
        <w:rPr>
          <w:rFonts w:ascii="Arial" w:hAnsi="Arial" w:cs="Arial"/>
          <w:sz w:val="22"/>
          <w:szCs w:val="22"/>
        </w:rPr>
      </w:pPr>
      <w:r w:rsidRPr="008C001D">
        <w:rPr>
          <w:rFonts w:ascii="Arial" w:hAnsi="Arial" w:cs="Arial"/>
          <w:b/>
          <w:color w:val="D00054"/>
          <w:sz w:val="22"/>
          <w:szCs w:val="22"/>
        </w:rPr>
        <w:t>3.</w:t>
      </w:r>
      <w:r w:rsidRPr="008C001D">
        <w:rPr>
          <w:rFonts w:ascii="Arial" w:hAnsi="Arial" w:cs="Arial"/>
          <w:sz w:val="22"/>
          <w:szCs w:val="22"/>
        </w:rPr>
        <w:t xml:space="preserve"> </w:t>
      </w:r>
      <w:r w:rsidR="004D36EE">
        <w:rPr>
          <w:rFonts w:ascii="Arial" w:hAnsi="Arial" w:cs="Arial"/>
          <w:sz w:val="22"/>
          <w:szCs w:val="22"/>
        </w:rPr>
        <w:tab/>
      </w:r>
      <w:r w:rsidR="00DE08CA" w:rsidRPr="00DE08CA">
        <w:rPr>
          <w:rFonts w:ascii="Arial" w:hAnsi="Arial" w:cs="Arial"/>
          <w:sz w:val="22"/>
          <w:szCs w:val="22"/>
        </w:rPr>
        <w:t xml:space="preserve">In Evangelischen Kindertagesstätten </w:t>
      </w:r>
    </w:p>
    <w:p w:rsidR="00F654C7" w:rsidRPr="0065356C" w:rsidRDefault="00DE08CA" w:rsidP="00F654C7">
      <w:pPr>
        <w:pStyle w:val="Listenabsatz"/>
        <w:numPr>
          <w:ilvl w:val="0"/>
          <w:numId w:val="8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F654C7">
        <w:rPr>
          <w:rFonts w:ascii="Arial" w:hAnsi="Arial" w:cs="Arial"/>
          <w:sz w:val="22"/>
          <w:szCs w:val="22"/>
        </w:rPr>
        <w:t xml:space="preserve">wird das Recht des Kindes auf Religion und religiöse </w:t>
      </w:r>
      <w:r w:rsidRPr="0065356C">
        <w:rPr>
          <w:rFonts w:ascii="Arial" w:hAnsi="Arial" w:cs="Arial"/>
          <w:sz w:val="22"/>
          <w:szCs w:val="22"/>
        </w:rPr>
        <w:t>Begleitung eingelöst.</w:t>
      </w:r>
    </w:p>
    <w:p w:rsidR="00F654C7" w:rsidRPr="0065356C" w:rsidRDefault="00DE08CA" w:rsidP="00F654C7">
      <w:pPr>
        <w:pStyle w:val="Listenabsatz"/>
        <w:numPr>
          <w:ilvl w:val="0"/>
          <w:numId w:val="8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sz w:val="22"/>
          <w:szCs w:val="22"/>
        </w:rPr>
        <w:t>werden die Lebens- und Sinnfragen und re</w:t>
      </w:r>
      <w:r w:rsidR="00344662" w:rsidRPr="0065356C">
        <w:rPr>
          <w:rFonts w:ascii="Arial" w:hAnsi="Arial" w:cs="Arial"/>
          <w:sz w:val="22"/>
          <w:szCs w:val="22"/>
        </w:rPr>
        <w:t xml:space="preserve">ligiösen Themen der </w:t>
      </w:r>
      <w:r w:rsidR="00F654C7" w:rsidRPr="0065356C">
        <w:rPr>
          <w:rFonts w:ascii="Arial" w:hAnsi="Arial" w:cs="Arial"/>
          <w:sz w:val="22"/>
          <w:szCs w:val="22"/>
        </w:rPr>
        <w:t>Kinder</w:t>
      </w:r>
      <w:r w:rsidRPr="0065356C">
        <w:rPr>
          <w:rFonts w:ascii="Arial" w:hAnsi="Arial" w:cs="Arial"/>
          <w:sz w:val="22"/>
          <w:szCs w:val="22"/>
        </w:rPr>
        <w:t xml:space="preserve"> wahrgenommen und aufgegriffen. Kinder </w:t>
      </w:r>
      <w:r w:rsidR="00344662" w:rsidRPr="0065356C">
        <w:rPr>
          <w:rFonts w:ascii="Arial" w:hAnsi="Arial" w:cs="Arial"/>
          <w:sz w:val="22"/>
          <w:szCs w:val="22"/>
        </w:rPr>
        <w:t>sind</w:t>
      </w:r>
      <w:r w:rsidRPr="0065356C">
        <w:rPr>
          <w:rFonts w:ascii="Arial" w:hAnsi="Arial" w:cs="Arial"/>
          <w:sz w:val="22"/>
          <w:szCs w:val="22"/>
        </w:rPr>
        <w:t xml:space="preserve"> als Gesprächspartner</w:t>
      </w:r>
      <w:r w:rsidR="00F654C7" w:rsidRPr="0065356C">
        <w:rPr>
          <w:rFonts w:ascii="Arial" w:hAnsi="Arial" w:cs="Arial"/>
          <w:sz w:val="22"/>
          <w:szCs w:val="22"/>
        </w:rPr>
        <w:t>*</w:t>
      </w:r>
      <w:r w:rsidRPr="0065356C">
        <w:rPr>
          <w:rFonts w:ascii="Arial" w:hAnsi="Arial" w:cs="Arial"/>
          <w:sz w:val="22"/>
          <w:szCs w:val="22"/>
        </w:rPr>
        <w:t>innen geachtet.</w:t>
      </w:r>
    </w:p>
    <w:p w:rsidR="00F63A3E" w:rsidRPr="0065356C" w:rsidRDefault="00DE08CA" w:rsidP="00F654C7">
      <w:pPr>
        <w:pStyle w:val="Listenabsatz"/>
        <w:numPr>
          <w:ilvl w:val="0"/>
          <w:numId w:val="8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sz w:val="22"/>
          <w:szCs w:val="22"/>
        </w:rPr>
        <w:t>arbeiten die pädagogischen Fachkräfte</w:t>
      </w:r>
      <w:r w:rsidR="00042BEC" w:rsidRPr="0065356C">
        <w:rPr>
          <w:rFonts w:ascii="Arial" w:hAnsi="Arial" w:cs="Arial"/>
          <w:sz w:val="22"/>
          <w:szCs w:val="22"/>
        </w:rPr>
        <w:t>, die inhaltlich verantwortliche Kirchengemeinde im Sozialraum</w:t>
      </w:r>
      <w:r w:rsidRPr="0065356C">
        <w:rPr>
          <w:rFonts w:ascii="Arial" w:hAnsi="Arial" w:cs="Arial"/>
          <w:sz w:val="22"/>
          <w:szCs w:val="22"/>
        </w:rPr>
        <w:t xml:space="preserve"> und der</w:t>
      </w:r>
      <w:r w:rsidR="00042BEC" w:rsidRPr="0065356C">
        <w:rPr>
          <w:rFonts w:ascii="Arial" w:hAnsi="Arial" w:cs="Arial"/>
          <w:sz w:val="22"/>
          <w:szCs w:val="22"/>
        </w:rPr>
        <w:t xml:space="preserve"> rechtliche</w:t>
      </w:r>
      <w:r w:rsidRPr="0065356C">
        <w:rPr>
          <w:rFonts w:ascii="Arial" w:hAnsi="Arial" w:cs="Arial"/>
          <w:sz w:val="22"/>
          <w:szCs w:val="22"/>
        </w:rPr>
        <w:t xml:space="preserve"> Träger mit Eltern und Familien bei der religiösen Bildung zusammen.</w:t>
      </w:r>
    </w:p>
    <w:p w:rsidR="00F63A3E" w:rsidRPr="0065356C" w:rsidRDefault="00F63A3E" w:rsidP="008C001D">
      <w:pPr>
        <w:jc w:val="both"/>
        <w:rPr>
          <w:rFonts w:ascii="Arial" w:hAnsi="Arial" w:cs="Arial"/>
          <w:sz w:val="22"/>
          <w:szCs w:val="22"/>
        </w:rPr>
      </w:pPr>
    </w:p>
    <w:p w:rsidR="00DE08CA" w:rsidRDefault="00F63A3E" w:rsidP="004D36EE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4.</w:t>
      </w:r>
      <w:r w:rsidR="004D36EE" w:rsidRPr="0065356C">
        <w:rPr>
          <w:rFonts w:ascii="Arial" w:hAnsi="Arial" w:cs="Arial"/>
          <w:sz w:val="22"/>
          <w:szCs w:val="22"/>
        </w:rPr>
        <w:tab/>
      </w:r>
      <w:r w:rsidR="004D36EE" w:rsidRPr="0065356C">
        <w:rPr>
          <w:rFonts w:ascii="Arial" w:hAnsi="Arial" w:cs="Arial"/>
          <w:sz w:val="22"/>
          <w:szCs w:val="22"/>
        </w:rPr>
        <w:tab/>
      </w:r>
      <w:r w:rsidR="00DE08CA" w:rsidRPr="0065356C">
        <w:rPr>
          <w:rFonts w:ascii="Arial" w:hAnsi="Arial" w:cs="Arial"/>
          <w:sz w:val="22"/>
          <w:szCs w:val="22"/>
        </w:rPr>
        <w:t>Mitarbeitende bieten Familien die Möglichkeit</w:t>
      </w:r>
      <w:r w:rsidR="00BF10AE" w:rsidRPr="0065356C">
        <w:rPr>
          <w:rFonts w:ascii="Arial" w:hAnsi="Arial" w:cs="Arial"/>
          <w:sz w:val="22"/>
          <w:szCs w:val="22"/>
        </w:rPr>
        <w:t>,</w:t>
      </w:r>
      <w:r w:rsidR="00DE08CA" w:rsidRPr="0065356C">
        <w:rPr>
          <w:rFonts w:ascii="Arial" w:hAnsi="Arial" w:cs="Arial"/>
          <w:sz w:val="22"/>
          <w:szCs w:val="22"/>
        </w:rPr>
        <w:t xml:space="preserve"> über Glaubensfragen ins Gespräch zu kommen oder vermitteln den Kontakt zu Gesprächspartner</w:t>
      </w:r>
      <w:r w:rsidR="00F654C7" w:rsidRPr="0065356C">
        <w:rPr>
          <w:rFonts w:ascii="Arial" w:hAnsi="Arial" w:cs="Arial"/>
          <w:sz w:val="22"/>
          <w:szCs w:val="22"/>
        </w:rPr>
        <w:t>*</w:t>
      </w:r>
      <w:r w:rsidR="00DE08CA" w:rsidRPr="0065356C">
        <w:rPr>
          <w:rFonts w:ascii="Arial" w:hAnsi="Arial" w:cs="Arial"/>
          <w:sz w:val="22"/>
          <w:szCs w:val="22"/>
        </w:rPr>
        <w:t xml:space="preserve">innen in der </w:t>
      </w:r>
      <w:r w:rsidR="00DE08CA" w:rsidRPr="0065356C">
        <w:rPr>
          <w:rFonts w:ascii="Arial" w:hAnsi="Arial" w:cs="Arial"/>
          <w:sz w:val="22"/>
          <w:szCs w:val="22"/>
        </w:rPr>
        <w:lastRenderedPageBreak/>
        <w:t xml:space="preserve">Kirchengemeinde. Die </w:t>
      </w:r>
      <w:r w:rsidR="00042BEC" w:rsidRPr="0065356C">
        <w:rPr>
          <w:rFonts w:ascii="Arial" w:hAnsi="Arial" w:cs="Arial"/>
          <w:sz w:val="22"/>
          <w:szCs w:val="22"/>
        </w:rPr>
        <w:t xml:space="preserve">inhaltlich verantwortliche </w:t>
      </w:r>
      <w:r w:rsidR="00DE08CA" w:rsidRPr="0065356C">
        <w:rPr>
          <w:rFonts w:ascii="Arial" w:hAnsi="Arial" w:cs="Arial"/>
          <w:sz w:val="22"/>
          <w:szCs w:val="22"/>
        </w:rPr>
        <w:t>Kirchengemeinde</w:t>
      </w:r>
      <w:r w:rsidR="00042BEC" w:rsidRPr="0065356C">
        <w:rPr>
          <w:rFonts w:ascii="Arial" w:hAnsi="Arial" w:cs="Arial"/>
          <w:sz w:val="22"/>
          <w:szCs w:val="22"/>
        </w:rPr>
        <w:t xml:space="preserve"> im Sozialraum</w:t>
      </w:r>
      <w:r w:rsidR="00DE08CA" w:rsidRPr="00DE08CA">
        <w:rPr>
          <w:rFonts w:ascii="Arial" w:hAnsi="Arial" w:cs="Arial"/>
          <w:sz w:val="22"/>
          <w:szCs w:val="22"/>
        </w:rPr>
        <w:t xml:space="preserve"> bietet die</w:t>
      </w:r>
      <w:r w:rsidR="00DE08CA">
        <w:rPr>
          <w:rFonts w:ascii="Arial" w:hAnsi="Arial" w:cs="Arial"/>
          <w:sz w:val="22"/>
          <w:szCs w:val="22"/>
        </w:rPr>
        <w:t>se</w:t>
      </w:r>
      <w:r w:rsidR="00DE08CA" w:rsidRPr="00DE08CA">
        <w:rPr>
          <w:rFonts w:ascii="Arial" w:hAnsi="Arial" w:cs="Arial"/>
          <w:sz w:val="22"/>
          <w:szCs w:val="22"/>
        </w:rPr>
        <w:t xml:space="preserve"> Möglichkeit</w:t>
      </w:r>
      <w:r w:rsidR="004D36EE">
        <w:rPr>
          <w:rFonts w:ascii="Arial" w:hAnsi="Arial" w:cs="Arial"/>
          <w:sz w:val="22"/>
          <w:szCs w:val="22"/>
        </w:rPr>
        <w:t>en ebenfalls</w:t>
      </w:r>
      <w:r w:rsidR="00DE08CA">
        <w:rPr>
          <w:rFonts w:ascii="Arial" w:hAnsi="Arial" w:cs="Arial"/>
          <w:sz w:val="22"/>
          <w:szCs w:val="22"/>
        </w:rPr>
        <w:t>.</w:t>
      </w:r>
    </w:p>
    <w:p w:rsidR="00DE08CA" w:rsidRDefault="00DE08CA" w:rsidP="008C001D">
      <w:pPr>
        <w:jc w:val="both"/>
        <w:rPr>
          <w:rFonts w:ascii="Arial" w:hAnsi="Arial" w:cs="Arial"/>
          <w:b/>
          <w:color w:val="D00054"/>
          <w:sz w:val="22"/>
          <w:szCs w:val="22"/>
        </w:rPr>
      </w:pPr>
    </w:p>
    <w:p w:rsidR="00F63A3E" w:rsidRPr="004D36EE" w:rsidRDefault="00F63A3E" w:rsidP="001C6B8E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8C001D">
        <w:rPr>
          <w:rFonts w:ascii="Arial" w:hAnsi="Arial" w:cs="Arial"/>
          <w:b/>
          <w:color w:val="D00054"/>
          <w:sz w:val="22"/>
          <w:szCs w:val="22"/>
        </w:rPr>
        <w:t>5</w:t>
      </w:r>
      <w:r w:rsidR="0031750A" w:rsidRPr="008C001D">
        <w:rPr>
          <w:rFonts w:ascii="Arial" w:hAnsi="Arial" w:cs="Arial"/>
          <w:b/>
          <w:color w:val="D00054"/>
          <w:sz w:val="22"/>
          <w:szCs w:val="22"/>
        </w:rPr>
        <w:t>.</w:t>
      </w:r>
      <w:r w:rsidR="004D36EE" w:rsidRPr="004D36EE">
        <w:t xml:space="preserve"> </w:t>
      </w:r>
      <w:r w:rsidR="004D36EE">
        <w:tab/>
      </w:r>
      <w:r w:rsidR="004D36EE" w:rsidRPr="004D36EE">
        <w:rPr>
          <w:rFonts w:ascii="Arial" w:hAnsi="Arial" w:cs="Arial"/>
          <w:sz w:val="22"/>
          <w:szCs w:val="22"/>
        </w:rPr>
        <w:t>Im täglichen Miteinander werden Respekt vor dem Leben und der Schöpfung</w:t>
      </w:r>
      <w:r w:rsidR="001C6B8E">
        <w:rPr>
          <w:rFonts w:ascii="Arial" w:hAnsi="Arial" w:cs="Arial"/>
          <w:sz w:val="22"/>
          <w:szCs w:val="22"/>
        </w:rPr>
        <w:t xml:space="preserve"> </w:t>
      </w:r>
      <w:r w:rsidR="004D36EE" w:rsidRPr="004D36EE">
        <w:rPr>
          <w:rFonts w:ascii="Arial" w:hAnsi="Arial" w:cs="Arial"/>
          <w:sz w:val="22"/>
          <w:szCs w:val="22"/>
        </w:rPr>
        <w:t>gelebt, Achtung, Nächstenliebe und Toleranz erfahrbar gemacht, sowie Friedens- und     Konfliktfähigkeit gefördert.</w:t>
      </w:r>
    </w:p>
    <w:p w:rsidR="00F63A3E" w:rsidRDefault="00F63A3E" w:rsidP="008C001D">
      <w:pPr>
        <w:jc w:val="both"/>
        <w:rPr>
          <w:rFonts w:ascii="Arial" w:hAnsi="Arial" w:cs="Arial"/>
          <w:sz w:val="22"/>
          <w:szCs w:val="22"/>
        </w:rPr>
      </w:pPr>
    </w:p>
    <w:p w:rsidR="00F63A3E" w:rsidRPr="0065356C" w:rsidRDefault="00F63A3E" w:rsidP="004D36EE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8C001D">
        <w:rPr>
          <w:rFonts w:ascii="Arial" w:hAnsi="Arial" w:cs="Arial"/>
          <w:b/>
          <w:color w:val="D00054"/>
          <w:sz w:val="22"/>
          <w:szCs w:val="22"/>
        </w:rPr>
        <w:t>6.</w:t>
      </w:r>
      <w:r w:rsidR="004D36EE">
        <w:rPr>
          <w:rFonts w:ascii="Arial" w:hAnsi="Arial" w:cs="Arial"/>
          <w:sz w:val="22"/>
          <w:szCs w:val="22"/>
        </w:rPr>
        <w:tab/>
      </w:r>
      <w:r w:rsidR="004D36EE" w:rsidRPr="004D36EE">
        <w:rPr>
          <w:rFonts w:ascii="Arial" w:hAnsi="Arial" w:cs="Arial"/>
          <w:sz w:val="22"/>
          <w:szCs w:val="22"/>
        </w:rPr>
        <w:t xml:space="preserve">Die pädagogischen Fachkräfte sind </w:t>
      </w:r>
      <w:r w:rsidR="004D36EE">
        <w:rPr>
          <w:rFonts w:ascii="Arial" w:hAnsi="Arial" w:cs="Arial"/>
          <w:sz w:val="22"/>
          <w:szCs w:val="22"/>
        </w:rPr>
        <w:t>durch religionspädagogische</w:t>
      </w:r>
      <w:r w:rsidR="004D36EE" w:rsidRPr="004D36EE">
        <w:rPr>
          <w:rFonts w:ascii="Arial" w:hAnsi="Arial" w:cs="Arial"/>
          <w:sz w:val="22"/>
          <w:szCs w:val="22"/>
        </w:rPr>
        <w:t xml:space="preserve"> Schulungen, Fort- u</w:t>
      </w:r>
      <w:r w:rsidR="004D36EE">
        <w:rPr>
          <w:rFonts w:ascii="Arial" w:hAnsi="Arial" w:cs="Arial"/>
          <w:sz w:val="22"/>
          <w:szCs w:val="22"/>
        </w:rPr>
        <w:t xml:space="preserve">nd </w:t>
      </w:r>
      <w:r w:rsidR="004D36EE" w:rsidRPr="0065356C">
        <w:rPr>
          <w:rFonts w:ascii="Arial" w:hAnsi="Arial" w:cs="Arial"/>
          <w:sz w:val="22"/>
          <w:szCs w:val="22"/>
        </w:rPr>
        <w:t xml:space="preserve">Weiterbildungen und Beratung in ihrer Sprachfähigkeit zu religiösen Fragen unterstützt. Der </w:t>
      </w:r>
      <w:r w:rsidR="009307B9" w:rsidRPr="0065356C">
        <w:rPr>
          <w:rFonts w:ascii="Arial" w:hAnsi="Arial" w:cs="Arial"/>
          <w:sz w:val="22"/>
          <w:szCs w:val="22"/>
        </w:rPr>
        <w:t xml:space="preserve">rechtliche </w:t>
      </w:r>
      <w:r w:rsidR="004D36EE" w:rsidRPr="0065356C">
        <w:rPr>
          <w:rFonts w:ascii="Arial" w:hAnsi="Arial" w:cs="Arial"/>
          <w:sz w:val="22"/>
          <w:szCs w:val="22"/>
        </w:rPr>
        <w:t>Träger ermöglicht die Teilnahme an diesen Maßnahmen.</w:t>
      </w:r>
    </w:p>
    <w:p w:rsidR="00085C4E" w:rsidRPr="0065356C" w:rsidRDefault="00085C4E" w:rsidP="008C001D">
      <w:pPr>
        <w:jc w:val="both"/>
        <w:rPr>
          <w:rFonts w:ascii="Arial" w:hAnsi="Arial" w:cs="Arial"/>
          <w:sz w:val="22"/>
          <w:szCs w:val="22"/>
        </w:rPr>
      </w:pPr>
    </w:p>
    <w:p w:rsidR="00085C4E" w:rsidRPr="0065356C" w:rsidRDefault="00085C4E" w:rsidP="008C001D">
      <w:pPr>
        <w:jc w:val="both"/>
        <w:rPr>
          <w:rFonts w:ascii="Arial" w:hAnsi="Arial" w:cs="Arial"/>
          <w:sz w:val="22"/>
          <w:szCs w:val="22"/>
        </w:rPr>
      </w:pPr>
    </w:p>
    <w:p w:rsidR="001F02ED" w:rsidRPr="0065356C" w:rsidRDefault="001F02ED" w:rsidP="008C001D">
      <w:pPr>
        <w:jc w:val="both"/>
        <w:rPr>
          <w:rFonts w:ascii="Arial" w:hAnsi="Arial" w:cs="Arial"/>
          <w:b/>
        </w:rPr>
      </w:pPr>
      <w:r w:rsidRPr="0065356C">
        <w:rPr>
          <w:rFonts w:ascii="Arial" w:hAnsi="Arial" w:cs="Arial"/>
          <w:b/>
        </w:rPr>
        <w:t>Qualitätskriterien (Woran ist es zu erkennen?)</w:t>
      </w:r>
    </w:p>
    <w:p w:rsidR="004D36EE" w:rsidRPr="0065356C" w:rsidRDefault="004D36EE" w:rsidP="008C001D">
      <w:pPr>
        <w:jc w:val="both"/>
        <w:rPr>
          <w:rFonts w:ascii="Arial" w:hAnsi="Arial" w:cs="Arial"/>
          <w:b/>
        </w:rPr>
      </w:pPr>
    </w:p>
    <w:p w:rsidR="004D36EE" w:rsidRPr="0065356C" w:rsidRDefault="004D36EE" w:rsidP="004D36EE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1.1</w:t>
      </w:r>
      <w:r w:rsidRPr="0065356C">
        <w:rPr>
          <w:rFonts w:ascii="Arial" w:hAnsi="Arial" w:cs="Arial"/>
          <w:b/>
          <w:color w:val="D00054"/>
          <w:sz w:val="22"/>
          <w:szCs w:val="22"/>
        </w:rPr>
        <w:tab/>
      </w:r>
      <w:r w:rsidRPr="0065356C">
        <w:rPr>
          <w:rFonts w:ascii="Arial" w:hAnsi="Arial" w:cs="Arial"/>
          <w:sz w:val="22"/>
          <w:szCs w:val="22"/>
        </w:rPr>
        <w:t xml:space="preserve">Die </w:t>
      </w:r>
      <w:r w:rsidR="00026695" w:rsidRPr="0065356C">
        <w:rPr>
          <w:rFonts w:ascii="Arial" w:hAnsi="Arial" w:cs="Arial"/>
          <w:sz w:val="22"/>
          <w:szCs w:val="22"/>
        </w:rPr>
        <w:t xml:space="preserve">pädagogischen </w:t>
      </w:r>
      <w:r w:rsidRPr="0065356C">
        <w:rPr>
          <w:rFonts w:ascii="Arial" w:hAnsi="Arial" w:cs="Arial"/>
          <w:sz w:val="22"/>
          <w:szCs w:val="22"/>
        </w:rPr>
        <w:t xml:space="preserve">Fachkräfte sind den </w:t>
      </w:r>
      <w:r w:rsidR="00F654C7" w:rsidRPr="0065356C">
        <w:rPr>
          <w:rFonts w:ascii="Arial" w:hAnsi="Arial" w:cs="Arial"/>
          <w:sz w:val="22"/>
          <w:szCs w:val="22"/>
        </w:rPr>
        <w:t>Kindern</w:t>
      </w:r>
      <w:r w:rsidRPr="0065356C">
        <w:rPr>
          <w:rFonts w:ascii="Arial" w:hAnsi="Arial" w:cs="Arial"/>
          <w:sz w:val="22"/>
          <w:szCs w:val="22"/>
        </w:rPr>
        <w:t xml:space="preserve"> zugewandt und nehmen sich Zeit für die Beziehungsgestaltung. </w:t>
      </w:r>
    </w:p>
    <w:p w:rsidR="004D36EE" w:rsidRPr="0065356C" w:rsidRDefault="004D36EE" w:rsidP="004D36EE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1.2</w:t>
      </w:r>
      <w:r w:rsidRPr="0065356C">
        <w:rPr>
          <w:rFonts w:ascii="Arial" w:hAnsi="Arial" w:cs="Arial"/>
          <w:b/>
          <w:sz w:val="22"/>
          <w:szCs w:val="22"/>
        </w:rPr>
        <w:tab/>
      </w:r>
      <w:r w:rsidRPr="0065356C">
        <w:rPr>
          <w:rFonts w:ascii="Arial" w:hAnsi="Arial" w:cs="Arial"/>
          <w:sz w:val="22"/>
          <w:szCs w:val="22"/>
        </w:rPr>
        <w:t xml:space="preserve">Sie begleiten </w:t>
      </w:r>
      <w:r w:rsidR="00F654C7" w:rsidRPr="0065356C">
        <w:rPr>
          <w:rFonts w:ascii="Arial" w:hAnsi="Arial" w:cs="Arial"/>
          <w:sz w:val="22"/>
          <w:szCs w:val="22"/>
        </w:rPr>
        <w:t>Kinder</w:t>
      </w:r>
      <w:r w:rsidRPr="0065356C">
        <w:rPr>
          <w:rFonts w:ascii="Arial" w:hAnsi="Arial" w:cs="Arial"/>
          <w:sz w:val="22"/>
          <w:szCs w:val="22"/>
        </w:rPr>
        <w:t xml:space="preserve"> auch in schwierigen Lebenssituationen.</w:t>
      </w:r>
    </w:p>
    <w:p w:rsidR="004D36EE" w:rsidRPr="0065356C" w:rsidRDefault="004D36EE" w:rsidP="00173CCE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1.3</w:t>
      </w:r>
      <w:r w:rsidRPr="0065356C">
        <w:rPr>
          <w:rFonts w:ascii="Arial" w:hAnsi="Arial" w:cs="Arial"/>
          <w:sz w:val="22"/>
          <w:szCs w:val="22"/>
        </w:rPr>
        <w:tab/>
        <w:t xml:space="preserve">In der Kindertagesstätte gibt es eine Auswahl biblischer Geschichten des Alten und Neuen Testaments, die den </w:t>
      </w:r>
      <w:r w:rsidR="00F654C7" w:rsidRPr="0065356C">
        <w:rPr>
          <w:rFonts w:ascii="Arial" w:hAnsi="Arial" w:cs="Arial"/>
          <w:sz w:val="22"/>
          <w:szCs w:val="22"/>
        </w:rPr>
        <w:t>Kinder</w:t>
      </w:r>
      <w:r w:rsidRPr="0065356C">
        <w:rPr>
          <w:rFonts w:ascii="Arial" w:hAnsi="Arial" w:cs="Arial"/>
          <w:sz w:val="22"/>
          <w:szCs w:val="22"/>
        </w:rPr>
        <w:t xml:space="preserve">n zugänglich gemacht werden. </w:t>
      </w:r>
    </w:p>
    <w:p w:rsidR="004D36EE" w:rsidRPr="0065356C" w:rsidRDefault="004D36EE" w:rsidP="0002669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1.4</w:t>
      </w:r>
      <w:r w:rsidRPr="0065356C">
        <w:rPr>
          <w:rFonts w:ascii="Arial" w:hAnsi="Arial" w:cs="Arial"/>
          <w:b/>
          <w:sz w:val="22"/>
          <w:szCs w:val="22"/>
        </w:rPr>
        <w:tab/>
      </w:r>
      <w:r w:rsidRPr="0065356C">
        <w:rPr>
          <w:rFonts w:ascii="Arial" w:hAnsi="Arial" w:cs="Arial"/>
          <w:sz w:val="22"/>
          <w:szCs w:val="22"/>
        </w:rPr>
        <w:t>Die Kindertagesstätte verfügt über geeignete und den jeweiligen</w:t>
      </w:r>
      <w:r w:rsidR="00BF10AE" w:rsidRPr="0065356C">
        <w:rPr>
          <w:rFonts w:ascii="Arial" w:hAnsi="Arial" w:cs="Arial"/>
          <w:sz w:val="22"/>
          <w:szCs w:val="22"/>
        </w:rPr>
        <w:t xml:space="preserve"> </w:t>
      </w:r>
      <w:r w:rsidR="00522232" w:rsidRPr="0065356C">
        <w:rPr>
          <w:rFonts w:ascii="Arial" w:hAnsi="Arial" w:cs="Arial"/>
          <w:sz w:val="22"/>
          <w:szCs w:val="22"/>
        </w:rPr>
        <w:t>r</w:t>
      </w:r>
      <w:r w:rsidRPr="0065356C">
        <w:rPr>
          <w:rFonts w:ascii="Arial" w:hAnsi="Arial" w:cs="Arial"/>
          <w:sz w:val="22"/>
          <w:szCs w:val="22"/>
        </w:rPr>
        <w:t>eligions</w:t>
      </w:r>
      <w:r w:rsidR="00026695" w:rsidRPr="0065356C">
        <w:rPr>
          <w:rFonts w:ascii="Arial" w:hAnsi="Arial" w:cs="Arial"/>
          <w:sz w:val="22"/>
          <w:szCs w:val="22"/>
        </w:rPr>
        <w:t>-</w:t>
      </w:r>
      <w:r w:rsidRPr="0065356C">
        <w:rPr>
          <w:rFonts w:ascii="Arial" w:hAnsi="Arial" w:cs="Arial"/>
          <w:sz w:val="22"/>
          <w:szCs w:val="22"/>
        </w:rPr>
        <w:t>pädag</w:t>
      </w:r>
      <w:r w:rsidR="00BF10AE" w:rsidRPr="0065356C">
        <w:rPr>
          <w:rFonts w:ascii="Arial" w:hAnsi="Arial" w:cs="Arial"/>
          <w:sz w:val="22"/>
          <w:szCs w:val="22"/>
        </w:rPr>
        <w:t>ogischen Ansätzen entsprechende</w:t>
      </w:r>
      <w:r w:rsidRPr="0065356C">
        <w:rPr>
          <w:rFonts w:ascii="Arial" w:hAnsi="Arial" w:cs="Arial"/>
          <w:sz w:val="22"/>
          <w:szCs w:val="22"/>
        </w:rPr>
        <w:t xml:space="preserve"> Materialien und Fachliteratur zur         </w:t>
      </w:r>
      <w:r w:rsidRPr="0065356C">
        <w:rPr>
          <w:rFonts w:ascii="Arial" w:hAnsi="Arial" w:cs="Arial"/>
          <w:sz w:val="22"/>
          <w:szCs w:val="22"/>
        </w:rPr>
        <w:tab/>
        <w:t>Umsetzung der Aufgabenstellung.</w:t>
      </w:r>
    </w:p>
    <w:p w:rsidR="001F02ED" w:rsidRPr="0065356C" w:rsidRDefault="001F02ED" w:rsidP="008C001D">
      <w:pPr>
        <w:jc w:val="both"/>
        <w:rPr>
          <w:rFonts w:ascii="Arial" w:hAnsi="Arial" w:cs="Arial"/>
          <w:b/>
          <w:sz w:val="22"/>
          <w:szCs w:val="22"/>
        </w:rPr>
      </w:pPr>
    </w:p>
    <w:p w:rsidR="00F332C7" w:rsidRPr="0065356C" w:rsidRDefault="00716CEA" w:rsidP="00F332C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2.</w:t>
      </w:r>
      <w:r w:rsidR="00F332C7" w:rsidRPr="0065356C">
        <w:rPr>
          <w:rFonts w:ascii="Arial" w:hAnsi="Arial" w:cs="Arial"/>
          <w:b/>
          <w:color w:val="CC0066"/>
          <w:sz w:val="22"/>
          <w:szCs w:val="22"/>
        </w:rPr>
        <w:t>1</w:t>
      </w:r>
      <w:r w:rsidR="00F332C7" w:rsidRPr="0065356C">
        <w:rPr>
          <w:rFonts w:ascii="Arial" w:hAnsi="Arial" w:cs="Arial"/>
          <w:b/>
          <w:color w:val="CC0066"/>
          <w:sz w:val="22"/>
          <w:szCs w:val="22"/>
        </w:rPr>
        <w:tab/>
      </w:r>
      <w:r w:rsidR="00F332C7" w:rsidRPr="0065356C">
        <w:rPr>
          <w:rFonts w:ascii="Arial" w:hAnsi="Arial" w:cs="Arial"/>
          <w:sz w:val="22"/>
          <w:szCs w:val="22"/>
        </w:rPr>
        <w:t>Der Rhythmus des Kirchenjahres mit seinen dazugehörigen Symbolen, Festen und Feiern des christlichen Glaubens ist in die Gestaltung des Alltags integriert.</w:t>
      </w:r>
    </w:p>
    <w:p w:rsidR="00F332C7" w:rsidRPr="0065356C" w:rsidRDefault="00F332C7" w:rsidP="00F332C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CC0066"/>
          <w:sz w:val="22"/>
          <w:szCs w:val="22"/>
        </w:rPr>
        <w:t>2.2</w:t>
      </w:r>
      <w:r w:rsidRPr="0065356C">
        <w:rPr>
          <w:rFonts w:ascii="Arial" w:hAnsi="Arial" w:cs="Arial"/>
          <w:b/>
          <w:color w:val="CC0066"/>
          <w:sz w:val="22"/>
          <w:szCs w:val="22"/>
        </w:rPr>
        <w:tab/>
      </w:r>
      <w:r w:rsidRPr="0065356C">
        <w:rPr>
          <w:rFonts w:ascii="Arial" w:hAnsi="Arial" w:cs="Arial"/>
          <w:sz w:val="22"/>
          <w:szCs w:val="22"/>
        </w:rPr>
        <w:t xml:space="preserve">Die Hintergründe und Inhalte christlicher Feste und Symbole werden den </w:t>
      </w:r>
      <w:r w:rsidR="00F654C7" w:rsidRPr="0065356C">
        <w:rPr>
          <w:rFonts w:ascii="Arial" w:hAnsi="Arial" w:cs="Arial"/>
          <w:sz w:val="22"/>
          <w:szCs w:val="22"/>
        </w:rPr>
        <w:t>Kinder</w:t>
      </w:r>
      <w:r w:rsidRPr="0065356C">
        <w:rPr>
          <w:rFonts w:ascii="Arial" w:hAnsi="Arial" w:cs="Arial"/>
          <w:sz w:val="22"/>
          <w:szCs w:val="22"/>
        </w:rPr>
        <w:t>n alters- und entwicklungsgemäß erklärt.</w:t>
      </w:r>
    </w:p>
    <w:p w:rsidR="00F332C7" w:rsidRPr="0065356C" w:rsidRDefault="00F332C7" w:rsidP="00F332C7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CC0066"/>
          <w:sz w:val="22"/>
          <w:szCs w:val="22"/>
        </w:rPr>
        <w:t>2.3</w:t>
      </w:r>
      <w:r w:rsidRPr="0065356C">
        <w:rPr>
          <w:rFonts w:ascii="Arial" w:hAnsi="Arial" w:cs="Arial"/>
          <w:b/>
          <w:color w:val="CC0066"/>
          <w:sz w:val="22"/>
          <w:szCs w:val="22"/>
        </w:rPr>
        <w:tab/>
      </w:r>
      <w:r w:rsidRPr="0065356C">
        <w:rPr>
          <w:rFonts w:ascii="Arial" w:hAnsi="Arial" w:cs="Arial"/>
          <w:sz w:val="22"/>
          <w:szCs w:val="22"/>
        </w:rPr>
        <w:t xml:space="preserve">In der Kindertagesstätte werden christliche Lieder gesungen. </w:t>
      </w:r>
    </w:p>
    <w:p w:rsidR="00F332C7" w:rsidRPr="0065356C" w:rsidRDefault="00F332C7" w:rsidP="00F332C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CC0066"/>
          <w:sz w:val="22"/>
          <w:szCs w:val="22"/>
        </w:rPr>
        <w:t>2.4</w:t>
      </w:r>
      <w:r w:rsidRPr="0065356C">
        <w:rPr>
          <w:rFonts w:ascii="Arial" w:hAnsi="Arial" w:cs="Arial"/>
          <w:b/>
          <w:color w:val="CC0066"/>
          <w:sz w:val="22"/>
          <w:szCs w:val="22"/>
        </w:rPr>
        <w:tab/>
      </w:r>
      <w:r w:rsidRPr="0065356C">
        <w:rPr>
          <w:rFonts w:ascii="Arial" w:hAnsi="Arial" w:cs="Arial"/>
          <w:sz w:val="22"/>
          <w:szCs w:val="22"/>
        </w:rPr>
        <w:t>Das Tischgebet und andere Gebete, sowie christliche Rituale sind in der Alltags</w:t>
      </w:r>
      <w:r w:rsidR="00026695" w:rsidRPr="0065356C">
        <w:rPr>
          <w:rFonts w:ascii="Arial" w:hAnsi="Arial" w:cs="Arial"/>
          <w:sz w:val="22"/>
          <w:szCs w:val="22"/>
        </w:rPr>
        <w:softHyphen/>
      </w:r>
      <w:r w:rsidRPr="0065356C">
        <w:rPr>
          <w:rFonts w:ascii="Arial" w:hAnsi="Arial" w:cs="Arial"/>
          <w:sz w:val="22"/>
          <w:szCs w:val="22"/>
        </w:rPr>
        <w:t>gestaltung der Kindertagesstätte elementar verankert.</w:t>
      </w:r>
    </w:p>
    <w:p w:rsidR="00D36FD3" w:rsidRPr="0065356C" w:rsidRDefault="00D36FD3" w:rsidP="00D36FD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CC0066"/>
          <w:sz w:val="22"/>
          <w:szCs w:val="22"/>
        </w:rPr>
        <w:t>2.5</w:t>
      </w:r>
      <w:r w:rsidRPr="0065356C">
        <w:rPr>
          <w:rFonts w:ascii="Arial" w:hAnsi="Arial" w:cs="Arial"/>
          <w:b/>
          <w:color w:val="CC0066"/>
          <w:sz w:val="22"/>
          <w:szCs w:val="22"/>
        </w:rPr>
        <w:tab/>
      </w:r>
      <w:r w:rsidRPr="0065356C">
        <w:rPr>
          <w:rFonts w:ascii="Arial" w:hAnsi="Arial" w:cs="Arial"/>
          <w:sz w:val="22"/>
          <w:szCs w:val="22"/>
        </w:rPr>
        <w:t>Die verschiedenen Konfessionen und Religionszugehörigkeiten der Familien sind den</w:t>
      </w:r>
    </w:p>
    <w:p w:rsidR="00D36FD3" w:rsidRPr="0065356C" w:rsidRDefault="00D36FD3" w:rsidP="00D36FD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sz w:val="22"/>
          <w:szCs w:val="22"/>
        </w:rPr>
        <w:t xml:space="preserve">        </w:t>
      </w:r>
      <w:r w:rsidRPr="0065356C">
        <w:rPr>
          <w:rFonts w:ascii="Arial" w:hAnsi="Arial" w:cs="Arial"/>
          <w:sz w:val="22"/>
          <w:szCs w:val="22"/>
        </w:rPr>
        <w:tab/>
        <w:t xml:space="preserve">pädagogischen Fachkräften so weit möglich bekannt, werden </w:t>
      </w:r>
      <w:r w:rsidR="009307B9" w:rsidRPr="0065356C">
        <w:rPr>
          <w:rFonts w:ascii="Arial" w:hAnsi="Arial" w:cs="Arial"/>
          <w:sz w:val="22"/>
          <w:szCs w:val="22"/>
        </w:rPr>
        <w:t xml:space="preserve">den Kindern </w:t>
      </w:r>
      <w:r w:rsidRPr="0065356C">
        <w:rPr>
          <w:rFonts w:ascii="Arial" w:hAnsi="Arial" w:cs="Arial"/>
          <w:sz w:val="22"/>
          <w:szCs w:val="22"/>
        </w:rPr>
        <w:t>erklärt und vorgestellt. Dabei werden die Eltern nach Möglichkeit miteinbezogen.</w:t>
      </w:r>
    </w:p>
    <w:p w:rsidR="00344662" w:rsidRPr="0065356C" w:rsidRDefault="00D36FD3" w:rsidP="00D36FD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CC0066"/>
          <w:sz w:val="22"/>
          <w:szCs w:val="22"/>
        </w:rPr>
        <w:t xml:space="preserve">2.6   </w:t>
      </w:r>
      <w:r w:rsidRPr="0065356C">
        <w:rPr>
          <w:rFonts w:ascii="Arial" w:hAnsi="Arial" w:cs="Arial"/>
          <w:b/>
          <w:color w:val="CC0066"/>
          <w:sz w:val="22"/>
          <w:szCs w:val="22"/>
        </w:rPr>
        <w:tab/>
      </w:r>
      <w:r w:rsidRPr="0065356C">
        <w:rPr>
          <w:rFonts w:ascii="Arial" w:hAnsi="Arial" w:cs="Arial"/>
          <w:sz w:val="22"/>
          <w:szCs w:val="22"/>
        </w:rPr>
        <w:t xml:space="preserve">Die Kindertagesstätte eröffnet </w:t>
      </w:r>
      <w:r w:rsidR="00F654C7" w:rsidRPr="0065356C">
        <w:rPr>
          <w:rFonts w:ascii="Arial" w:hAnsi="Arial" w:cs="Arial"/>
          <w:sz w:val="22"/>
          <w:szCs w:val="22"/>
        </w:rPr>
        <w:t>Kindern</w:t>
      </w:r>
      <w:r w:rsidRPr="0065356C">
        <w:rPr>
          <w:rFonts w:ascii="Arial" w:hAnsi="Arial" w:cs="Arial"/>
          <w:sz w:val="22"/>
          <w:szCs w:val="22"/>
        </w:rPr>
        <w:t xml:space="preserve"> und Familien Angebote zum Austausch und zur Auseinandersetzung mit den unterschiedlichen Kulturen und</w:t>
      </w:r>
      <w:r w:rsidR="00F654C7" w:rsidRPr="0065356C">
        <w:rPr>
          <w:rFonts w:ascii="Arial" w:hAnsi="Arial" w:cs="Arial"/>
          <w:sz w:val="22"/>
          <w:szCs w:val="22"/>
        </w:rPr>
        <w:t xml:space="preserve"> R</w:t>
      </w:r>
      <w:r w:rsidRPr="0065356C">
        <w:rPr>
          <w:rFonts w:ascii="Arial" w:hAnsi="Arial" w:cs="Arial"/>
          <w:sz w:val="22"/>
          <w:szCs w:val="22"/>
        </w:rPr>
        <w:t>eligionen in der Kindertagesstätte.</w:t>
      </w:r>
    </w:p>
    <w:p w:rsidR="00D36FD3" w:rsidRPr="0065356C" w:rsidRDefault="00D36FD3" w:rsidP="001C6B8E">
      <w:pPr>
        <w:jc w:val="both"/>
        <w:rPr>
          <w:rFonts w:ascii="Arial" w:hAnsi="Arial" w:cs="Arial"/>
          <w:sz w:val="22"/>
          <w:szCs w:val="22"/>
        </w:rPr>
      </w:pPr>
    </w:p>
    <w:p w:rsidR="00716CEA" w:rsidRPr="0065356C" w:rsidRDefault="00A069E4" w:rsidP="00F332C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154305</wp:posOffset>
                </wp:positionV>
                <wp:extent cx="495300" cy="400050"/>
                <wp:effectExtent l="0" t="0" r="0" b="254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662" w:rsidRDefault="00344662">
                            <w:pPr>
                              <w:rPr>
                                <w:rFonts w:ascii="Arial" w:hAnsi="Arial" w:cs="Arial"/>
                                <w:b/>
                                <w:color w:val="D0005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00054"/>
                                <w:sz w:val="22"/>
                                <w:szCs w:val="22"/>
                              </w:rPr>
                              <w:t xml:space="preserve"> +</w:t>
                            </w:r>
                          </w:p>
                          <w:p w:rsidR="00F332C7" w:rsidRDefault="00F332C7">
                            <w:r w:rsidRPr="00344662">
                              <w:rPr>
                                <w:rFonts w:ascii="Arial" w:hAnsi="Arial" w:cs="Arial"/>
                                <w:b/>
                                <w:color w:val="D00054"/>
                                <w:sz w:val="22"/>
                                <w:szCs w:val="22"/>
                              </w:rPr>
                              <w:t>3.1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1pt;margin-top:12.15pt;width:39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" stroked="f">
                <v:textbox>
                  <w:txbxContent>
                    <w:p w:rsidR="00344662" w:rsidRDefault="00344662">
                      <w:pPr>
                        <w:rPr>
                          <w:rFonts w:ascii="Arial" w:hAnsi="Arial" w:cs="Arial"/>
                          <w:b/>
                          <w:color w:val="D0005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00054"/>
                          <w:sz w:val="22"/>
                          <w:szCs w:val="22"/>
                        </w:rPr>
                        <w:t xml:space="preserve"> +</w:t>
                      </w:r>
                    </w:p>
                    <w:p w:rsidR="00F332C7" w:rsidRDefault="00F332C7">
                      <w:r w:rsidRPr="00344662">
                        <w:rPr>
                          <w:rFonts w:ascii="Arial" w:hAnsi="Arial" w:cs="Arial"/>
                          <w:b/>
                          <w:color w:val="D00054"/>
                          <w:sz w:val="22"/>
                          <w:szCs w:val="22"/>
                        </w:rPr>
                        <w:t>3.1</w:t>
                      </w:r>
                    </w:p>
                  </w:txbxContent>
                </v:textbox>
              </v:shape>
            </w:pict>
          </mc:Fallback>
        </mc:AlternateContent>
      </w:r>
      <w:r w:rsidR="00F332C7" w:rsidRPr="0065356C">
        <w:rPr>
          <w:rFonts w:ascii="Arial" w:hAnsi="Arial" w:cs="Arial"/>
          <w:b/>
          <w:color w:val="CC0066"/>
          <w:sz w:val="22"/>
          <w:szCs w:val="22"/>
        </w:rPr>
        <w:t>2.</w:t>
      </w:r>
      <w:r w:rsidR="00D36FD3" w:rsidRPr="0065356C">
        <w:rPr>
          <w:rFonts w:ascii="Arial" w:hAnsi="Arial" w:cs="Arial"/>
          <w:b/>
          <w:color w:val="CC0066"/>
          <w:sz w:val="22"/>
          <w:szCs w:val="22"/>
        </w:rPr>
        <w:t>7</w:t>
      </w:r>
      <w:r w:rsidR="00F332C7" w:rsidRPr="0065356C">
        <w:rPr>
          <w:rFonts w:ascii="Arial" w:hAnsi="Arial" w:cs="Arial"/>
          <w:b/>
          <w:color w:val="CC0066"/>
          <w:sz w:val="22"/>
          <w:szCs w:val="22"/>
        </w:rPr>
        <w:tab/>
      </w:r>
      <w:r w:rsidR="00F332C7" w:rsidRPr="0065356C">
        <w:rPr>
          <w:rFonts w:ascii="Arial" w:hAnsi="Arial" w:cs="Arial"/>
          <w:sz w:val="22"/>
          <w:szCs w:val="22"/>
        </w:rPr>
        <w:t xml:space="preserve">Mitarbeitende nutzen und schaffen im Alltag Gesprächsanlässe, die </w:t>
      </w:r>
      <w:r w:rsidR="00F654C7" w:rsidRPr="0065356C">
        <w:rPr>
          <w:rFonts w:ascii="Arial" w:hAnsi="Arial" w:cs="Arial"/>
          <w:sz w:val="22"/>
          <w:szCs w:val="22"/>
        </w:rPr>
        <w:t>Kindern</w:t>
      </w:r>
      <w:r w:rsidR="00F332C7" w:rsidRPr="0065356C">
        <w:rPr>
          <w:rFonts w:ascii="Arial" w:hAnsi="Arial" w:cs="Arial"/>
          <w:sz w:val="22"/>
          <w:szCs w:val="22"/>
        </w:rPr>
        <w:t xml:space="preserve"> helfen, Fragen zum eigenen religiösen Erleben zu</w:t>
      </w:r>
      <w:r w:rsidR="00F332C7" w:rsidRPr="0065356C">
        <w:rPr>
          <w:rFonts w:ascii="Arial" w:hAnsi="Arial" w:cs="Arial"/>
          <w:sz w:val="22"/>
          <w:szCs w:val="22"/>
        </w:rPr>
        <w:tab/>
      </w:r>
      <w:r w:rsidR="00344662" w:rsidRPr="0065356C">
        <w:rPr>
          <w:rFonts w:ascii="Arial" w:hAnsi="Arial" w:cs="Arial"/>
          <w:sz w:val="22"/>
          <w:szCs w:val="22"/>
        </w:rPr>
        <w:t xml:space="preserve"> </w:t>
      </w:r>
      <w:r w:rsidR="00F332C7" w:rsidRPr="0065356C">
        <w:rPr>
          <w:rFonts w:ascii="Arial" w:hAnsi="Arial" w:cs="Arial"/>
          <w:sz w:val="22"/>
          <w:szCs w:val="22"/>
        </w:rPr>
        <w:t>stellen, Meinungen auszutauschen und Erlebnisse zu verarbeiten.</w:t>
      </w:r>
    </w:p>
    <w:p w:rsidR="0031750A" w:rsidRPr="0065356C" w:rsidRDefault="0031750A" w:rsidP="008C001D">
      <w:pPr>
        <w:jc w:val="both"/>
        <w:rPr>
          <w:rFonts w:ascii="Arial" w:hAnsi="Arial" w:cs="Arial"/>
          <w:sz w:val="22"/>
          <w:szCs w:val="22"/>
        </w:rPr>
      </w:pPr>
    </w:p>
    <w:p w:rsidR="00344662" w:rsidRPr="0065356C" w:rsidRDefault="00716CEA" w:rsidP="00344662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3.</w:t>
      </w:r>
      <w:r w:rsidR="00344662" w:rsidRPr="0065356C">
        <w:rPr>
          <w:rFonts w:ascii="Arial" w:hAnsi="Arial" w:cs="Arial"/>
          <w:b/>
          <w:color w:val="D00054"/>
          <w:sz w:val="22"/>
          <w:szCs w:val="22"/>
        </w:rPr>
        <w:t>2</w:t>
      </w:r>
      <w:r w:rsidR="00344662" w:rsidRPr="0065356C">
        <w:rPr>
          <w:rFonts w:ascii="Arial" w:hAnsi="Arial" w:cs="Arial"/>
          <w:b/>
          <w:color w:val="D00054"/>
          <w:sz w:val="22"/>
          <w:szCs w:val="22"/>
        </w:rPr>
        <w:tab/>
      </w:r>
      <w:r w:rsidR="00344662" w:rsidRPr="0065356C">
        <w:rPr>
          <w:rFonts w:ascii="Arial" w:hAnsi="Arial" w:cs="Arial"/>
          <w:sz w:val="22"/>
          <w:szCs w:val="22"/>
        </w:rPr>
        <w:t xml:space="preserve">Die verschiedenen Dimensionen im Alltag der Kindertagesstätte wie Raum und Zeit, </w:t>
      </w:r>
    </w:p>
    <w:p w:rsidR="00344662" w:rsidRPr="0065356C" w:rsidRDefault="00344662" w:rsidP="00344662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sz w:val="22"/>
          <w:szCs w:val="22"/>
        </w:rPr>
        <w:t xml:space="preserve">         </w:t>
      </w:r>
      <w:r w:rsidRPr="0065356C">
        <w:rPr>
          <w:rFonts w:ascii="Arial" w:hAnsi="Arial" w:cs="Arial"/>
          <w:sz w:val="22"/>
          <w:szCs w:val="22"/>
        </w:rPr>
        <w:tab/>
        <w:t>Beziehung und Spiel, Feste und Rituale, Musik und Kunst u.a. sind auch in religiöser</w:t>
      </w:r>
    </w:p>
    <w:p w:rsidR="00716CEA" w:rsidRPr="0065356C" w:rsidRDefault="00344662" w:rsidP="00344662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sz w:val="22"/>
          <w:szCs w:val="22"/>
        </w:rPr>
        <w:t xml:space="preserve">         </w:t>
      </w:r>
      <w:r w:rsidRPr="0065356C">
        <w:rPr>
          <w:rFonts w:ascii="Arial" w:hAnsi="Arial" w:cs="Arial"/>
          <w:sz w:val="22"/>
          <w:szCs w:val="22"/>
        </w:rPr>
        <w:tab/>
        <w:t>Hinsicht anregend gestaltet.</w:t>
      </w:r>
    </w:p>
    <w:p w:rsidR="00716CEA" w:rsidRPr="0065356C" w:rsidRDefault="00716CEA" w:rsidP="008C001D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3.</w:t>
      </w:r>
      <w:r w:rsidR="00344662" w:rsidRPr="0065356C">
        <w:rPr>
          <w:rFonts w:ascii="Arial" w:hAnsi="Arial" w:cs="Arial"/>
          <w:b/>
          <w:color w:val="D00054"/>
          <w:sz w:val="22"/>
          <w:szCs w:val="22"/>
        </w:rPr>
        <w:t>3</w:t>
      </w:r>
      <w:r w:rsidR="00344662" w:rsidRPr="0065356C">
        <w:rPr>
          <w:rFonts w:ascii="Arial" w:hAnsi="Arial" w:cs="Arial"/>
          <w:sz w:val="22"/>
          <w:szCs w:val="22"/>
        </w:rPr>
        <w:tab/>
        <w:t>Die religionspädagogische Konzeption wird kontinuierlich weiterentwickelt</w:t>
      </w:r>
      <w:r w:rsidR="00C27E79" w:rsidRPr="0065356C">
        <w:rPr>
          <w:rFonts w:ascii="Arial" w:hAnsi="Arial" w:cs="Arial"/>
          <w:sz w:val="22"/>
          <w:szCs w:val="22"/>
        </w:rPr>
        <w:t>.</w:t>
      </w:r>
    </w:p>
    <w:p w:rsidR="00716CEA" w:rsidRPr="0065356C" w:rsidRDefault="00716CEA" w:rsidP="00344662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3.</w:t>
      </w:r>
      <w:r w:rsidR="00344662" w:rsidRPr="0065356C">
        <w:rPr>
          <w:rFonts w:ascii="Arial" w:hAnsi="Arial" w:cs="Arial"/>
          <w:b/>
          <w:color w:val="D00054"/>
          <w:sz w:val="22"/>
          <w:szCs w:val="22"/>
        </w:rPr>
        <w:t>4</w:t>
      </w:r>
      <w:r w:rsidR="00344662" w:rsidRPr="0065356C">
        <w:rPr>
          <w:rFonts w:ascii="Arial" w:hAnsi="Arial" w:cs="Arial"/>
          <w:b/>
          <w:color w:val="D00054"/>
          <w:sz w:val="22"/>
          <w:szCs w:val="22"/>
        </w:rPr>
        <w:tab/>
      </w:r>
      <w:r w:rsidR="00344662" w:rsidRPr="0065356C">
        <w:rPr>
          <w:rFonts w:ascii="Arial" w:hAnsi="Arial" w:cs="Arial"/>
          <w:sz w:val="22"/>
          <w:szCs w:val="22"/>
        </w:rPr>
        <w:t>Im Rahmen dieser Weiterentwicklung werden die religionspädagogischen Schwer</w:t>
      </w:r>
      <w:r w:rsidR="00026695" w:rsidRPr="0065356C">
        <w:rPr>
          <w:rFonts w:ascii="Arial" w:hAnsi="Arial" w:cs="Arial"/>
          <w:sz w:val="22"/>
          <w:szCs w:val="22"/>
        </w:rPr>
        <w:softHyphen/>
      </w:r>
      <w:r w:rsidR="00344662" w:rsidRPr="0065356C">
        <w:rPr>
          <w:rFonts w:ascii="Arial" w:hAnsi="Arial" w:cs="Arial"/>
          <w:sz w:val="22"/>
          <w:szCs w:val="22"/>
        </w:rPr>
        <w:t>punkte weiterentwickelt.</w:t>
      </w:r>
      <w:r w:rsidRPr="0065356C">
        <w:rPr>
          <w:rFonts w:ascii="Arial" w:hAnsi="Arial" w:cs="Arial"/>
          <w:sz w:val="22"/>
          <w:szCs w:val="22"/>
        </w:rPr>
        <w:t xml:space="preserve"> </w:t>
      </w:r>
    </w:p>
    <w:p w:rsidR="00344662" w:rsidRPr="0065356C" w:rsidRDefault="00716CEA" w:rsidP="00344662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3.</w:t>
      </w:r>
      <w:r w:rsidR="00344662" w:rsidRPr="0065356C">
        <w:rPr>
          <w:rFonts w:ascii="Arial" w:hAnsi="Arial" w:cs="Arial"/>
          <w:b/>
          <w:color w:val="D00054"/>
          <w:sz w:val="22"/>
          <w:szCs w:val="22"/>
        </w:rPr>
        <w:t>5</w:t>
      </w:r>
      <w:r w:rsidR="00344662" w:rsidRPr="0065356C">
        <w:rPr>
          <w:rFonts w:ascii="Arial" w:hAnsi="Arial" w:cs="Arial"/>
          <w:b/>
          <w:color w:val="D00054"/>
          <w:sz w:val="22"/>
          <w:szCs w:val="22"/>
        </w:rPr>
        <w:tab/>
      </w:r>
      <w:r w:rsidR="00344662" w:rsidRPr="0065356C">
        <w:rPr>
          <w:rFonts w:ascii="Arial" w:hAnsi="Arial" w:cs="Arial"/>
          <w:sz w:val="22"/>
          <w:szCs w:val="22"/>
        </w:rPr>
        <w:t xml:space="preserve">Die Elternvertretungen sind in die konzeptionelle religionspädagogische         </w:t>
      </w:r>
      <w:r w:rsidR="00344662" w:rsidRPr="0065356C">
        <w:rPr>
          <w:rFonts w:ascii="Arial" w:hAnsi="Arial" w:cs="Arial"/>
          <w:sz w:val="22"/>
          <w:szCs w:val="22"/>
        </w:rPr>
        <w:tab/>
        <w:t xml:space="preserve">Weiterentwicklung einbezogen. Daraus entstehen Angebote und Veranstaltungen, </w:t>
      </w:r>
    </w:p>
    <w:p w:rsidR="00716CEA" w:rsidRPr="0065356C" w:rsidRDefault="00344662" w:rsidP="00344662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sz w:val="22"/>
          <w:szCs w:val="22"/>
        </w:rPr>
        <w:t xml:space="preserve">         </w:t>
      </w:r>
      <w:r w:rsidRPr="0065356C">
        <w:rPr>
          <w:rFonts w:ascii="Arial" w:hAnsi="Arial" w:cs="Arial"/>
          <w:sz w:val="22"/>
          <w:szCs w:val="22"/>
        </w:rPr>
        <w:tab/>
        <w:t>Gottesdienste und Projekte.</w:t>
      </w:r>
    </w:p>
    <w:p w:rsidR="00026695" w:rsidRPr="0065356C" w:rsidRDefault="00716CEA" w:rsidP="0002669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3.</w:t>
      </w:r>
      <w:r w:rsidR="00344662" w:rsidRPr="0065356C">
        <w:rPr>
          <w:rFonts w:ascii="Arial" w:hAnsi="Arial" w:cs="Arial"/>
          <w:b/>
          <w:color w:val="D00054"/>
          <w:sz w:val="22"/>
          <w:szCs w:val="22"/>
        </w:rPr>
        <w:t>6</w:t>
      </w:r>
      <w:r w:rsidR="00344662" w:rsidRPr="0065356C">
        <w:rPr>
          <w:rFonts w:ascii="Arial" w:hAnsi="Arial" w:cs="Arial"/>
          <w:sz w:val="22"/>
          <w:szCs w:val="22"/>
        </w:rPr>
        <w:tab/>
        <w:t>Die Kindertagesstätte stellt Eltern bei Bedarf Ansprechpartner</w:t>
      </w:r>
      <w:r w:rsidR="00902639" w:rsidRPr="0065356C">
        <w:rPr>
          <w:rFonts w:ascii="Arial" w:hAnsi="Arial" w:cs="Arial"/>
          <w:sz w:val="22"/>
          <w:szCs w:val="22"/>
        </w:rPr>
        <w:t>*</w:t>
      </w:r>
      <w:r w:rsidR="00344662" w:rsidRPr="0065356C">
        <w:rPr>
          <w:rFonts w:ascii="Arial" w:hAnsi="Arial" w:cs="Arial"/>
          <w:sz w:val="22"/>
          <w:szCs w:val="22"/>
        </w:rPr>
        <w:t>innen für religiöse Fragen und entsprechendes Material zur Verfügung.</w:t>
      </w:r>
    </w:p>
    <w:p w:rsidR="0031750A" w:rsidRPr="0065356C" w:rsidRDefault="00716CEA" w:rsidP="0002669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3.</w:t>
      </w:r>
      <w:r w:rsidR="00344662" w:rsidRPr="0065356C">
        <w:rPr>
          <w:rFonts w:ascii="Arial" w:hAnsi="Arial" w:cs="Arial"/>
          <w:b/>
          <w:color w:val="D00054"/>
          <w:sz w:val="22"/>
          <w:szCs w:val="22"/>
        </w:rPr>
        <w:t>7</w:t>
      </w:r>
      <w:r w:rsidR="00344662" w:rsidRPr="0065356C">
        <w:rPr>
          <w:rFonts w:ascii="Arial" w:hAnsi="Arial" w:cs="Arial"/>
          <w:sz w:val="22"/>
          <w:szCs w:val="22"/>
        </w:rPr>
        <w:tab/>
        <w:t>Religionspädagogische Angebote für Eltern finden statt.</w:t>
      </w:r>
    </w:p>
    <w:p w:rsidR="00344662" w:rsidRPr="0065356C" w:rsidRDefault="00716CEA" w:rsidP="0002669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lastRenderedPageBreak/>
        <w:t>3.</w:t>
      </w:r>
      <w:r w:rsidR="00344662" w:rsidRPr="0065356C">
        <w:rPr>
          <w:rFonts w:ascii="Arial" w:hAnsi="Arial" w:cs="Arial"/>
          <w:b/>
          <w:color w:val="D00054"/>
          <w:sz w:val="22"/>
          <w:szCs w:val="22"/>
        </w:rPr>
        <w:t>8</w:t>
      </w:r>
      <w:r w:rsidR="00344662" w:rsidRPr="0065356C">
        <w:rPr>
          <w:rFonts w:ascii="Arial" w:hAnsi="Arial" w:cs="Arial"/>
          <w:sz w:val="22"/>
          <w:szCs w:val="22"/>
        </w:rPr>
        <w:tab/>
        <w:t>Pfarrer</w:t>
      </w:r>
      <w:r w:rsidR="00902639" w:rsidRPr="0065356C">
        <w:rPr>
          <w:rFonts w:ascii="Arial" w:hAnsi="Arial" w:cs="Arial"/>
          <w:sz w:val="22"/>
          <w:szCs w:val="22"/>
        </w:rPr>
        <w:t>*</w:t>
      </w:r>
      <w:r w:rsidR="00344662" w:rsidRPr="0065356C">
        <w:rPr>
          <w:rFonts w:ascii="Arial" w:hAnsi="Arial" w:cs="Arial"/>
          <w:sz w:val="22"/>
          <w:szCs w:val="22"/>
        </w:rPr>
        <w:t xml:space="preserve">innen, </w:t>
      </w:r>
      <w:proofErr w:type="spellStart"/>
      <w:r w:rsidR="00344662" w:rsidRPr="0065356C">
        <w:rPr>
          <w:rFonts w:ascii="Arial" w:hAnsi="Arial" w:cs="Arial"/>
          <w:sz w:val="22"/>
          <w:szCs w:val="22"/>
        </w:rPr>
        <w:t>G</w:t>
      </w:r>
      <w:r w:rsidR="00026695" w:rsidRPr="0065356C">
        <w:rPr>
          <w:rFonts w:ascii="Arial" w:hAnsi="Arial" w:cs="Arial"/>
          <w:sz w:val="22"/>
          <w:szCs w:val="22"/>
        </w:rPr>
        <w:t>emeindepädagog</w:t>
      </w:r>
      <w:proofErr w:type="spellEnd"/>
      <w:r w:rsidR="00902639" w:rsidRPr="0065356C">
        <w:rPr>
          <w:rFonts w:ascii="Arial" w:hAnsi="Arial" w:cs="Arial"/>
          <w:sz w:val="22"/>
          <w:szCs w:val="22"/>
        </w:rPr>
        <w:t>*</w:t>
      </w:r>
      <w:r w:rsidR="00026695" w:rsidRPr="0065356C">
        <w:rPr>
          <w:rFonts w:ascii="Arial" w:hAnsi="Arial" w:cs="Arial"/>
          <w:sz w:val="22"/>
          <w:szCs w:val="22"/>
        </w:rPr>
        <w:t>innen</w:t>
      </w:r>
      <w:r w:rsidR="00344662" w:rsidRPr="0065356C">
        <w:rPr>
          <w:rFonts w:ascii="Arial" w:hAnsi="Arial" w:cs="Arial"/>
          <w:sz w:val="22"/>
          <w:szCs w:val="22"/>
        </w:rPr>
        <w:t>,</w:t>
      </w:r>
      <w:r w:rsidR="00026695" w:rsidRPr="0065356C">
        <w:rPr>
          <w:rFonts w:ascii="Arial" w:hAnsi="Arial" w:cs="Arial"/>
          <w:sz w:val="22"/>
          <w:szCs w:val="22"/>
        </w:rPr>
        <w:t xml:space="preserve"> </w:t>
      </w:r>
      <w:r w:rsidR="00344662" w:rsidRPr="0065356C">
        <w:rPr>
          <w:rFonts w:ascii="Arial" w:hAnsi="Arial" w:cs="Arial"/>
          <w:sz w:val="22"/>
          <w:szCs w:val="22"/>
        </w:rPr>
        <w:t>Ehrenamtliche oder als Honorarkräfte tätige Mitarbeitende der Kirchengemeinde sind in die religionspädagogische Arbeit der Kindertagesstätte anlassbezogen oder regel</w:t>
      </w:r>
      <w:r w:rsidR="00026695" w:rsidRPr="0065356C">
        <w:rPr>
          <w:rFonts w:ascii="Arial" w:hAnsi="Arial" w:cs="Arial"/>
          <w:sz w:val="22"/>
          <w:szCs w:val="22"/>
        </w:rPr>
        <w:softHyphen/>
      </w:r>
      <w:r w:rsidR="00344662" w:rsidRPr="0065356C">
        <w:rPr>
          <w:rFonts w:ascii="Arial" w:hAnsi="Arial" w:cs="Arial"/>
          <w:sz w:val="22"/>
          <w:szCs w:val="22"/>
        </w:rPr>
        <w:t>haft einbezogen.</w:t>
      </w:r>
    </w:p>
    <w:p w:rsidR="00085C4E" w:rsidRPr="0065356C" w:rsidRDefault="00716CEA" w:rsidP="0002669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3.</w:t>
      </w:r>
      <w:r w:rsidR="00522232" w:rsidRPr="0065356C">
        <w:rPr>
          <w:rFonts w:ascii="Arial" w:hAnsi="Arial" w:cs="Arial"/>
          <w:b/>
          <w:color w:val="D00054"/>
          <w:sz w:val="22"/>
          <w:szCs w:val="22"/>
        </w:rPr>
        <w:t>9</w:t>
      </w:r>
      <w:r w:rsidR="00522232" w:rsidRPr="0065356C">
        <w:rPr>
          <w:rFonts w:ascii="Arial" w:hAnsi="Arial" w:cs="Arial"/>
          <w:b/>
          <w:color w:val="D00054"/>
          <w:sz w:val="22"/>
          <w:szCs w:val="22"/>
        </w:rPr>
        <w:tab/>
      </w:r>
      <w:r w:rsidR="00522232" w:rsidRPr="0065356C">
        <w:rPr>
          <w:rFonts w:ascii="Arial" w:hAnsi="Arial" w:cs="Arial"/>
          <w:sz w:val="22"/>
          <w:szCs w:val="22"/>
        </w:rPr>
        <w:t>Pfarrer</w:t>
      </w:r>
      <w:r w:rsidR="00902639" w:rsidRPr="0065356C">
        <w:rPr>
          <w:rFonts w:ascii="Arial" w:hAnsi="Arial" w:cs="Arial"/>
          <w:sz w:val="22"/>
          <w:szCs w:val="22"/>
        </w:rPr>
        <w:t>*</w:t>
      </w:r>
      <w:r w:rsidR="00522232" w:rsidRPr="0065356C">
        <w:rPr>
          <w:rFonts w:ascii="Arial" w:hAnsi="Arial" w:cs="Arial"/>
          <w:sz w:val="22"/>
          <w:szCs w:val="22"/>
        </w:rPr>
        <w:t xml:space="preserve">innen, </w:t>
      </w:r>
      <w:proofErr w:type="spellStart"/>
      <w:r w:rsidR="00522232" w:rsidRPr="0065356C">
        <w:rPr>
          <w:rFonts w:ascii="Arial" w:hAnsi="Arial" w:cs="Arial"/>
          <w:sz w:val="22"/>
          <w:szCs w:val="22"/>
        </w:rPr>
        <w:t>G</w:t>
      </w:r>
      <w:r w:rsidR="00026695" w:rsidRPr="0065356C">
        <w:rPr>
          <w:rFonts w:ascii="Arial" w:hAnsi="Arial" w:cs="Arial"/>
          <w:sz w:val="22"/>
          <w:szCs w:val="22"/>
        </w:rPr>
        <w:t>emeindepädagog</w:t>
      </w:r>
      <w:proofErr w:type="spellEnd"/>
      <w:r w:rsidR="00902639" w:rsidRPr="0065356C">
        <w:rPr>
          <w:rFonts w:ascii="Arial" w:hAnsi="Arial" w:cs="Arial"/>
          <w:sz w:val="22"/>
          <w:szCs w:val="22"/>
        </w:rPr>
        <w:t>*</w:t>
      </w:r>
      <w:r w:rsidR="00026695" w:rsidRPr="0065356C">
        <w:rPr>
          <w:rFonts w:ascii="Arial" w:hAnsi="Arial" w:cs="Arial"/>
          <w:sz w:val="22"/>
          <w:szCs w:val="22"/>
        </w:rPr>
        <w:t xml:space="preserve">innen </w:t>
      </w:r>
      <w:r w:rsidR="00522232" w:rsidRPr="0065356C">
        <w:rPr>
          <w:rFonts w:ascii="Arial" w:hAnsi="Arial" w:cs="Arial"/>
          <w:sz w:val="22"/>
          <w:szCs w:val="22"/>
        </w:rPr>
        <w:t>entwickeln und bieten Hilfen zur Reflexion religionspädagogischer Praxiserfahrungen.</w:t>
      </w:r>
    </w:p>
    <w:p w:rsidR="00085C4E" w:rsidRPr="0065356C" w:rsidRDefault="00522232" w:rsidP="00902639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3.10</w:t>
      </w:r>
      <w:r w:rsidRPr="0065356C">
        <w:rPr>
          <w:rFonts w:ascii="Arial" w:hAnsi="Arial" w:cs="Arial"/>
          <w:b/>
          <w:color w:val="D00054"/>
          <w:sz w:val="22"/>
          <w:szCs w:val="22"/>
        </w:rPr>
        <w:tab/>
      </w:r>
      <w:r w:rsidRPr="0065356C">
        <w:rPr>
          <w:rFonts w:ascii="Arial" w:hAnsi="Arial" w:cs="Arial"/>
          <w:sz w:val="22"/>
          <w:szCs w:val="22"/>
        </w:rPr>
        <w:t>Pfarrer</w:t>
      </w:r>
      <w:r w:rsidR="00902639" w:rsidRPr="0065356C">
        <w:rPr>
          <w:rFonts w:ascii="Arial" w:hAnsi="Arial" w:cs="Arial"/>
          <w:sz w:val="22"/>
          <w:szCs w:val="22"/>
        </w:rPr>
        <w:t>*</w:t>
      </w:r>
      <w:r w:rsidRPr="0065356C">
        <w:rPr>
          <w:rFonts w:ascii="Arial" w:hAnsi="Arial" w:cs="Arial"/>
          <w:sz w:val="22"/>
          <w:szCs w:val="22"/>
        </w:rPr>
        <w:t>innen,</w:t>
      </w:r>
      <w:r w:rsidR="00026695" w:rsidRPr="006535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695" w:rsidRPr="0065356C">
        <w:rPr>
          <w:rFonts w:ascii="Arial" w:hAnsi="Arial" w:cs="Arial"/>
          <w:sz w:val="22"/>
          <w:szCs w:val="22"/>
        </w:rPr>
        <w:t>Gemeindepädagog</w:t>
      </w:r>
      <w:proofErr w:type="spellEnd"/>
      <w:r w:rsidR="00902639" w:rsidRPr="0065356C">
        <w:rPr>
          <w:rFonts w:ascii="Arial" w:hAnsi="Arial" w:cs="Arial"/>
          <w:sz w:val="22"/>
          <w:szCs w:val="22"/>
        </w:rPr>
        <w:t>*</w:t>
      </w:r>
      <w:r w:rsidR="00026695" w:rsidRPr="0065356C">
        <w:rPr>
          <w:rFonts w:ascii="Arial" w:hAnsi="Arial" w:cs="Arial"/>
          <w:sz w:val="22"/>
          <w:szCs w:val="22"/>
        </w:rPr>
        <w:t>innen</w:t>
      </w:r>
      <w:r w:rsidR="00902639" w:rsidRPr="0065356C">
        <w:rPr>
          <w:rFonts w:ascii="Arial" w:hAnsi="Arial" w:cs="Arial"/>
          <w:sz w:val="22"/>
          <w:szCs w:val="22"/>
        </w:rPr>
        <w:t xml:space="preserve"> </w:t>
      </w:r>
      <w:r w:rsidRPr="0065356C">
        <w:rPr>
          <w:rFonts w:ascii="Arial" w:hAnsi="Arial" w:cs="Arial"/>
          <w:sz w:val="22"/>
          <w:szCs w:val="22"/>
        </w:rPr>
        <w:t>unterstützen die pädagogischen Fachkräfte bei der Begleitung von</w:t>
      </w:r>
      <w:r w:rsidR="00902639" w:rsidRPr="0065356C">
        <w:rPr>
          <w:rFonts w:ascii="Arial" w:hAnsi="Arial" w:cs="Arial"/>
          <w:sz w:val="22"/>
          <w:szCs w:val="22"/>
        </w:rPr>
        <w:t xml:space="preserve"> Kindern</w:t>
      </w:r>
      <w:r w:rsidRPr="0065356C">
        <w:rPr>
          <w:rFonts w:ascii="Arial" w:hAnsi="Arial" w:cs="Arial"/>
          <w:sz w:val="22"/>
          <w:szCs w:val="22"/>
        </w:rPr>
        <w:t xml:space="preserve"> und Familien in Krisensituationen.</w:t>
      </w:r>
    </w:p>
    <w:p w:rsidR="00522232" w:rsidRPr="0065356C" w:rsidRDefault="00E42FEF" w:rsidP="00D017F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3.11</w:t>
      </w:r>
      <w:r w:rsidRPr="0065356C">
        <w:rPr>
          <w:rFonts w:ascii="Arial" w:hAnsi="Arial" w:cs="Arial"/>
          <w:sz w:val="22"/>
          <w:szCs w:val="22"/>
        </w:rPr>
        <w:tab/>
      </w:r>
      <w:r w:rsidR="00BF10AE" w:rsidRPr="0065356C">
        <w:rPr>
          <w:rFonts w:ascii="Arial" w:hAnsi="Arial" w:cs="Arial"/>
          <w:sz w:val="22"/>
          <w:szCs w:val="22"/>
        </w:rPr>
        <w:t>In E</w:t>
      </w:r>
      <w:r w:rsidR="00D017FD" w:rsidRPr="0065356C">
        <w:rPr>
          <w:rFonts w:ascii="Arial" w:hAnsi="Arial" w:cs="Arial"/>
          <w:sz w:val="22"/>
          <w:szCs w:val="22"/>
        </w:rPr>
        <w:t>vangelischen Kindertagesstät</w:t>
      </w:r>
      <w:r w:rsidR="00BF10AE" w:rsidRPr="0065356C">
        <w:rPr>
          <w:rFonts w:ascii="Arial" w:hAnsi="Arial" w:cs="Arial"/>
          <w:sz w:val="22"/>
          <w:szCs w:val="22"/>
        </w:rPr>
        <w:t>t</w:t>
      </w:r>
      <w:r w:rsidR="00D017FD" w:rsidRPr="0065356C">
        <w:rPr>
          <w:rFonts w:ascii="Arial" w:hAnsi="Arial" w:cs="Arial"/>
          <w:sz w:val="22"/>
          <w:szCs w:val="22"/>
        </w:rPr>
        <w:t>en werden</w:t>
      </w:r>
      <w:r w:rsidRPr="0065356C">
        <w:rPr>
          <w:rFonts w:ascii="Arial" w:hAnsi="Arial" w:cs="Arial"/>
          <w:sz w:val="22"/>
          <w:szCs w:val="22"/>
        </w:rPr>
        <w:t xml:space="preserve"> </w:t>
      </w:r>
      <w:r w:rsidR="00902639" w:rsidRPr="0065356C">
        <w:rPr>
          <w:rFonts w:ascii="Arial" w:hAnsi="Arial" w:cs="Arial"/>
          <w:sz w:val="22"/>
          <w:szCs w:val="22"/>
        </w:rPr>
        <w:t>Kinder</w:t>
      </w:r>
      <w:r w:rsidRPr="0065356C">
        <w:rPr>
          <w:rFonts w:ascii="Arial" w:hAnsi="Arial" w:cs="Arial"/>
          <w:sz w:val="22"/>
          <w:szCs w:val="22"/>
        </w:rPr>
        <w:t xml:space="preserve"> und ihre Familien zu Gottesdiensten</w:t>
      </w:r>
      <w:r w:rsidR="00D017FD" w:rsidRPr="0065356C">
        <w:rPr>
          <w:rFonts w:ascii="Arial" w:hAnsi="Arial" w:cs="Arial"/>
          <w:sz w:val="22"/>
          <w:szCs w:val="22"/>
        </w:rPr>
        <w:t xml:space="preserve"> u</w:t>
      </w:r>
      <w:r w:rsidRPr="0065356C">
        <w:rPr>
          <w:rFonts w:ascii="Arial" w:hAnsi="Arial" w:cs="Arial"/>
          <w:sz w:val="22"/>
          <w:szCs w:val="22"/>
        </w:rPr>
        <w:t xml:space="preserve">nd weiteren Veranstaltungen </w:t>
      </w:r>
      <w:r w:rsidR="00D017FD" w:rsidRPr="0065356C">
        <w:rPr>
          <w:rFonts w:ascii="Arial" w:hAnsi="Arial" w:cs="Arial"/>
          <w:sz w:val="22"/>
          <w:szCs w:val="22"/>
        </w:rPr>
        <w:t>der Kirchengemeinde eingeladen.</w:t>
      </w:r>
    </w:p>
    <w:p w:rsidR="00E42FEF" w:rsidRPr="0065356C" w:rsidRDefault="00E42FEF" w:rsidP="00D36FD3">
      <w:pPr>
        <w:jc w:val="both"/>
        <w:rPr>
          <w:rFonts w:ascii="Arial" w:hAnsi="Arial" w:cs="Arial"/>
          <w:b/>
          <w:color w:val="D00054"/>
          <w:sz w:val="22"/>
          <w:szCs w:val="22"/>
        </w:rPr>
      </w:pPr>
    </w:p>
    <w:p w:rsidR="0031750A" w:rsidRPr="0065356C" w:rsidRDefault="00716CEA" w:rsidP="001C6B8E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4.</w:t>
      </w:r>
      <w:r w:rsidR="00D36FD3" w:rsidRPr="0065356C">
        <w:rPr>
          <w:rFonts w:ascii="Arial" w:hAnsi="Arial" w:cs="Arial"/>
          <w:b/>
          <w:color w:val="D00054"/>
          <w:sz w:val="22"/>
          <w:szCs w:val="22"/>
        </w:rPr>
        <w:t>1</w:t>
      </w:r>
      <w:r w:rsidR="00D36FD3" w:rsidRPr="0065356C">
        <w:tab/>
      </w:r>
      <w:r w:rsidR="00D36FD3" w:rsidRPr="0065356C">
        <w:rPr>
          <w:rFonts w:ascii="Arial" w:hAnsi="Arial" w:cs="Arial"/>
          <w:sz w:val="22"/>
          <w:szCs w:val="22"/>
        </w:rPr>
        <w:t>Religiöse Bildung und religionspädagogische Arbeit wird als konzeptioneller</w:t>
      </w:r>
      <w:r w:rsidR="001C6B8E" w:rsidRPr="0065356C">
        <w:rPr>
          <w:rFonts w:ascii="Arial" w:hAnsi="Arial" w:cs="Arial"/>
          <w:sz w:val="22"/>
          <w:szCs w:val="22"/>
        </w:rPr>
        <w:t xml:space="preserve"> </w:t>
      </w:r>
      <w:r w:rsidR="00D36FD3" w:rsidRPr="0065356C">
        <w:rPr>
          <w:rFonts w:ascii="Arial" w:hAnsi="Arial" w:cs="Arial"/>
          <w:sz w:val="22"/>
          <w:szCs w:val="22"/>
        </w:rPr>
        <w:t xml:space="preserve">Schwerpunkt der </w:t>
      </w:r>
      <w:r w:rsidR="00026695" w:rsidRPr="0065356C">
        <w:rPr>
          <w:rFonts w:ascii="Arial" w:hAnsi="Arial" w:cs="Arial"/>
          <w:sz w:val="22"/>
          <w:szCs w:val="22"/>
        </w:rPr>
        <w:t>E</w:t>
      </w:r>
      <w:r w:rsidR="00D36FD3" w:rsidRPr="0065356C">
        <w:rPr>
          <w:rFonts w:ascii="Arial" w:hAnsi="Arial" w:cs="Arial"/>
          <w:sz w:val="22"/>
          <w:szCs w:val="22"/>
        </w:rPr>
        <w:t>vangelischen Kindertagesstätte bei der Anmeldung und/oder Auf</w:t>
      </w:r>
      <w:r w:rsidR="00026695" w:rsidRPr="0065356C">
        <w:rPr>
          <w:rFonts w:ascii="Arial" w:hAnsi="Arial" w:cs="Arial"/>
          <w:sz w:val="22"/>
          <w:szCs w:val="22"/>
        </w:rPr>
        <w:softHyphen/>
      </w:r>
      <w:r w:rsidR="00D36FD3" w:rsidRPr="0065356C">
        <w:rPr>
          <w:rFonts w:ascii="Arial" w:hAnsi="Arial" w:cs="Arial"/>
          <w:sz w:val="22"/>
          <w:szCs w:val="22"/>
        </w:rPr>
        <w:t>nahme von Seiten der Kindertagesstätte thematisiert.</w:t>
      </w:r>
      <w:r w:rsidRPr="0065356C">
        <w:rPr>
          <w:rFonts w:ascii="Arial" w:hAnsi="Arial" w:cs="Arial"/>
          <w:sz w:val="22"/>
          <w:szCs w:val="22"/>
        </w:rPr>
        <w:t xml:space="preserve"> </w:t>
      </w:r>
    </w:p>
    <w:p w:rsidR="00716CEA" w:rsidRPr="0065356C" w:rsidRDefault="00716CEA" w:rsidP="008C001D">
      <w:pPr>
        <w:jc w:val="both"/>
        <w:rPr>
          <w:rFonts w:ascii="Arial" w:hAnsi="Arial" w:cs="Arial"/>
          <w:sz w:val="22"/>
          <w:szCs w:val="22"/>
        </w:rPr>
      </w:pPr>
    </w:p>
    <w:p w:rsidR="0031750A" w:rsidRPr="0065356C" w:rsidRDefault="00716CEA" w:rsidP="008C001D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5.</w:t>
      </w:r>
      <w:r w:rsidR="00E42FEF" w:rsidRPr="0065356C">
        <w:rPr>
          <w:rFonts w:ascii="Arial" w:hAnsi="Arial" w:cs="Arial"/>
          <w:b/>
          <w:color w:val="D00054"/>
          <w:sz w:val="22"/>
          <w:szCs w:val="22"/>
        </w:rPr>
        <w:t>1</w:t>
      </w:r>
      <w:r w:rsidR="00E42FEF" w:rsidRPr="0065356C">
        <w:rPr>
          <w:rFonts w:ascii="Arial" w:hAnsi="Arial" w:cs="Arial"/>
          <w:b/>
          <w:color w:val="D00054"/>
          <w:sz w:val="22"/>
          <w:szCs w:val="22"/>
        </w:rPr>
        <w:tab/>
      </w:r>
      <w:r w:rsidR="00E42FEF" w:rsidRPr="0065356C">
        <w:rPr>
          <w:rFonts w:ascii="Arial" w:hAnsi="Arial" w:cs="Arial"/>
          <w:sz w:val="22"/>
          <w:szCs w:val="22"/>
        </w:rPr>
        <w:t>Der Umgang miteinander ist von Achtsamkeit geprägt.</w:t>
      </w:r>
    </w:p>
    <w:p w:rsidR="0031750A" w:rsidRPr="0065356C" w:rsidRDefault="00716CEA" w:rsidP="008C001D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5.</w:t>
      </w:r>
      <w:r w:rsidR="00E42FEF" w:rsidRPr="0065356C">
        <w:rPr>
          <w:rFonts w:ascii="Arial" w:hAnsi="Arial" w:cs="Arial"/>
          <w:b/>
          <w:color w:val="D00054"/>
          <w:sz w:val="22"/>
          <w:szCs w:val="22"/>
        </w:rPr>
        <w:t>2</w:t>
      </w:r>
      <w:r w:rsidR="00E42FEF" w:rsidRPr="0065356C">
        <w:rPr>
          <w:rFonts w:ascii="Arial" w:hAnsi="Arial" w:cs="Arial"/>
          <w:b/>
          <w:color w:val="D00054"/>
          <w:sz w:val="22"/>
          <w:szCs w:val="22"/>
        </w:rPr>
        <w:tab/>
      </w:r>
      <w:r w:rsidR="00E42FEF" w:rsidRPr="0065356C">
        <w:rPr>
          <w:rFonts w:ascii="Arial" w:hAnsi="Arial" w:cs="Arial"/>
          <w:sz w:val="22"/>
          <w:szCs w:val="22"/>
        </w:rPr>
        <w:t>Konflikte werden gewaltlos gelöst.</w:t>
      </w:r>
    </w:p>
    <w:p w:rsidR="00E42FEF" w:rsidRPr="0065356C" w:rsidRDefault="00E42FEF" w:rsidP="00E42FEF">
      <w:pPr>
        <w:jc w:val="both"/>
        <w:rPr>
          <w:rFonts w:ascii="Arial" w:hAnsi="Arial" w:cs="Arial"/>
          <w:b/>
          <w:color w:val="D00054"/>
          <w:sz w:val="22"/>
          <w:szCs w:val="22"/>
        </w:rPr>
      </w:pPr>
    </w:p>
    <w:p w:rsidR="00E42FEF" w:rsidRPr="0065356C" w:rsidRDefault="00716CEA" w:rsidP="0002669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6.</w:t>
      </w:r>
      <w:r w:rsidR="00E42FEF" w:rsidRPr="0065356C">
        <w:rPr>
          <w:rFonts w:ascii="Arial" w:hAnsi="Arial" w:cs="Arial"/>
          <w:b/>
          <w:color w:val="D00054"/>
          <w:sz w:val="22"/>
          <w:szCs w:val="22"/>
        </w:rPr>
        <w:t>1</w:t>
      </w:r>
      <w:r w:rsidR="00E42FEF" w:rsidRPr="0065356C">
        <w:rPr>
          <w:rFonts w:ascii="Arial" w:hAnsi="Arial" w:cs="Arial"/>
          <w:b/>
          <w:color w:val="D00054"/>
          <w:sz w:val="22"/>
          <w:szCs w:val="22"/>
        </w:rPr>
        <w:tab/>
      </w:r>
      <w:r w:rsidR="00E42FEF" w:rsidRPr="0065356C">
        <w:rPr>
          <w:rFonts w:ascii="Arial" w:hAnsi="Arial" w:cs="Arial"/>
          <w:sz w:val="22"/>
          <w:szCs w:val="22"/>
        </w:rPr>
        <w:t xml:space="preserve">Die </w:t>
      </w:r>
      <w:r w:rsidR="00026695" w:rsidRPr="0065356C">
        <w:rPr>
          <w:rFonts w:ascii="Arial" w:hAnsi="Arial" w:cs="Arial"/>
          <w:sz w:val="22"/>
          <w:szCs w:val="22"/>
        </w:rPr>
        <w:t>pädagogischen Fachkräfte</w:t>
      </w:r>
      <w:r w:rsidR="00E42FEF" w:rsidRPr="0065356C">
        <w:rPr>
          <w:rFonts w:ascii="Arial" w:hAnsi="Arial" w:cs="Arial"/>
          <w:sz w:val="22"/>
          <w:szCs w:val="22"/>
        </w:rPr>
        <w:t xml:space="preserve"> nehmen an religionspädagogischen Schulungen, Fort- und Weiterbildungen teil.</w:t>
      </w:r>
    </w:p>
    <w:p w:rsidR="00A32075" w:rsidRPr="0065356C" w:rsidRDefault="00716CEA" w:rsidP="008C001D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6.</w:t>
      </w:r>
      <w:r w:rsidR="00E42FEF" w:rsidRPr="0065356C">
        <w:rPr>
          <w:rFonts w:ascii="Arial" w:hAnsi="Arial" w:cs="Arial"/>
          <w:b/>
          <w:color w:val="D00054"/>
          <w:sz w:val="22"/>
          <w:szCs w:val="22"/>
        </w:rPr>
        <w:t>2</w:t>
      </w:r>
      <w:r w:rsidR="00E42FEF" w:rsidRPr="0065356C">
        <w:rPr>
          <w:rFonts w:ascii="Arial" w:hAnsi="Arial" w:cs="Arial"/>
          <w:b/>
          <w:color w:val="D00054"/>
          <w:sz w:val="22"/>
          <w:szCs w:val="22"/>
        </w:rPr>
        <w:tab/>
      </w:r>
      <w:r w:rsidR="00E42FEF" w:rsidRPr="0065356C">
        <w:rPr>
          <w:rFonts w:ascii="Arial" w:hAnsi="Arial" w:cs="Arial"/>
          <w:sz w:val="22"/>
          <w:szCs w:val="22"/>
        </w:rPr>
        <w:t>Die pädagogischen Fachkräfte sind religionspädagogisch geschult.</w:t>
      </w:r>
    </w:p>
    <w:p w:rsidR="00716CEA" w:rsidRPr="0065356C" w:rsidRDefault="005556DF" w:rsidP="009307B9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b/>
          <w:color w:val="D00054"/>
          <w:sz w:val="22"/>
          <w:szCs w:val="22"/>
        </w:rPr>
        <w:t>6.</w:t>
      </w:r>
      <w:r w:rsidR="00E42FEF" w:rsidRPr="0065356C">
        <w:rPr>
          <w:rFonts w:ascii="Arial" w:hAnsi="Arial" w:cs="Arial"/>
          <w:b/>
          <w:color w:val="D00054"/>
          <w:sz w:val="22"/>
          <w:szCs w:val="22"/>
        </w:rPr>
        <w:t>3</w:t>
      </w:r>
      <w:r w:rsidR="00E42FEF" w:rsidRPr="0065356C">
        <w:rPr>
          <w:rFonts w:ascii="Arial" w:hAnsi="Arial" w:cs="Arial"/>
          <w:b/>
          <w:color w:val="D00054"/>
          <w:sz w:val="22"/>
          <w:szCs w:val="22"/>
        </w:rPr>
        <w:tab/>
      </w:r>
      <w:r w:rsidR="00E42FEF" w:rsidRPr="0065356C">
        <w:rPr>
          <w:rFonts w:ascii="Arial" w:hAnsi="Arial" w:cs="Arial"/>
          <w:sz w:val="22"/>
          <w:szCs w:val="22"/>
        </w:rPr>
        <w:t xml:space="preserve">Fachliteratur der </w:t>
      </w:r>
      <w:r w:rsidR="009307B9" w:rsidRPr="0065356C">
        <w:rPr>
          <w:rFonts w:ascii="Arial" w:hAnsi="Arial" w:cs="Arial"/>
          <w:sz w:val="22"/>
          <w:szCs w:val="22"/>
        </w:rPr>
        <w:t xml:space="preserve">inhaltlich verantwortlichen </w:t>
      </w:r>
      <w:r w:rsidR="00E42FEF" w:rsidRPr="0065356C">
        <w:rPr>
          <w:rFonts w:ascii="Arial" w:hAnsi="Arial" w:cs="Arial"/>
          <w:sz w:val="22"/>
          <w:szCs w:val="22"/>
        </w:rPr>
        <w:t>Kirchengemeinde</w:t>
      </w:r>
      <w:r w:rsidR="009307B9" w:rsidRPr="0065356C">
        <w:rPr>
          <w:rFonts w:ascii="Arial" w:hAnsi="Arial" w:cs="Arial"/>
          <w:sz w:val="22"/>
          <w:szCs w:val="22"/>
        </w:rPr>
        <w:t xml:space="preserve"> im Sozialraum</w:t>
      </w:r>
      <w:r w:rsidR="00E42FEF" w:rsidRPr="0065356C">
        <w:rPr>
          <w:rFonts w:ascii="Arial" w:hAnsi="Arial" w:cs="Arial"/>
          <w:sz w:val="22"/>
          <w:szCs w:val="22"/>
        </w:rPr>
        <w:t xml:space="preserve"> kann zur Vorbereitung religionspädagogischer</w:t>
      </w:r>
      <w:r w:rsidR="009307B9" w:rsidRPr="0065356C">
        <w:rPr>
          <w:rFonts w:ascii="Arial" w:hAnsi="Arial" w:cs="Arial"/>
          <w:sz w:val="22"/>
          <w:szCs w:val="22"/>
        </w:rPr>
        <w:t xml:space="preserve"> </w:t>
      </w:r>
      <w:r w:rsidR="00E42FEF" w:rsidRPr="0065356C">
        <w:rPr>
          <w:rFonts w:ascii="Arial" w:hAnsi="Arial" w:cs="Arial"/>
          <w:sz w:val="22"/>
          <w:szCs w:val="22"/>
        </w:rPr>
        <w:t xml:space="preserve">Angebote durch </w:t>
      </w:r>
      <w:r w:rsidR="00E26817" w:rsidRPr="0065356C">
        <w:rPr>
          <w:rFonts w:ascii="Arial" w:hAnsi="Arial" w:cs="Arial"/>
          <w:sz w:val="22"/>
          <w:szCs w:val="22"/>
        </w:rPr>
        <w:t>die Mitarbeitenden</w:t>
      </w:r>
      <w:r w:rsidR="00E42FEF" w:rsidRPr="0065356C">
        <w:rPr>
          <w:rFonts w:ascii="Arial" w:hAnsi="Arial" w:cs="Arial"/>
          <w:sz w:val="22"/>
          <w:szCs w:val="22"/>
        </w:rPr>
        <w:t xml:space="preserve"> der Kindertagesstätte genu</w:t>
      </w:r>
      <w:bookmarkStart w:id="0" w:name="_GoBack"/>
      <w:bookmarkEnd w:id="0"/>
      <w:r w:rsidR="00E42FEF" w:rsidRPr="0065356C">
        <w:rPr>
          <w:rFonts w:ascii="Arial" w:hAnsi="Arial" w:cs="Arial"/>
          <w:sz w:val="22"/>
          <w:szCs w:val="22"/>
        </w:rPr>
        <w:t>tzt werden.</w:t>
      </w:r>
    </w:p>
    <w:p w:rsidR="00A32075" w:rsidRPr="0065356C" w:rsidRDefault="00A32075" w:rsidP="008C001D">
      <w:pPr>
        <w:jc w:val="both"/>
        <w:rPr>
          <w:rFonts w:ascii="Arial" w:hAnsi="Arial" w:cs="Arial"/>
          <w:sz w:val="22"/>
          <w:szCs w:val="22"/>
        </w:rPr>
      </w:pPr>
    </w:p>
    <w:p w:rsidR="00D017FD" w:rsidRPr="0065356C" w:rsidRDefault="00D017FD" w:rsidP="008C001D">
      <w:pPr>
        <w:jc w:val="both"/>
        <w:rPr>
          <w:rFonts w:ascii="Arial" w:hAnsi="Arial" w:cs="Arial"/>
          <w:sz w:val="22"/>
          <w:szCs w:val="22"/>
        </w:rPr>
      </w:pPr>
    </w:p>
    <w:p w:rsidR="00AB2648" w:rsidRPr="0065356C" w:rsidRDefault="00AB2648" w:rsidP="008C001D">
      <w:pPr>
        <w:jc w:val="both"/>
        <w:rPr>
          <w:rFonts w:ascii="Arial" w:hAnsi="Arial" w:cs="Arial"/>
          <w:b/>
          <w:sz w:val="22"/>
          <w:szCs w:val="22"/>
        </w:rPr>
      </w:pPr>
      <w:r w:rsidRPr="0065356C">
        <w:rPr>
          <w:rFonts w:ascii="Arial" w:hAnsi="Arial" w:cs="Arial"/>
          <w:b/>
          <w:sz w:val="22"/>
          <w:szCs w:val="22"/>
        </w:rPr>
        <w:t>Dieser Standard hat vor allem Schnittstellen mit folgenden Verantwortungsebenen und Aufgabenbereichen</w:t>
      </w:r>
    </w:p>
    <w:p w:rsidR="002C5E0B" w:rsidRPr="0065356C" w:rsidRDefault="002C5E0B" w:rsidP="008C001D">
      <w:pPr>
        <w:jc w:val="both"/>
        <w:rPr>
          <w:rFonts w:ascii="Arial" w:hAnsi="Arial" w:cs="Arial"/>
          <w:sz w:val="22"/>
          <w:szCs w:val="22"/>
        </w:rPr>
      </w:pPr>
    </w:p>
    <w:p w:rsidR="002C5E0B" w:rsidRPr="008C001D" w:rsidRDefault="009307B9" w:rsidP="008C001D">
      <w:pPr>
        <w:jc w:val="both"/>
        <w:rPr>
          <w:rFonts w:ascii="Arial" w:hAnsi="Arial" w:cs="Arial"/>
          <w:sz w:val="22"/>
          <w:szCs w:val="22"/>
        </w:rPr>
      </w:pPr>
      <w:r w:rsidRPr="0065356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274857</wp:posOffset>
                </wp:positionH>
                <wp:positionV relativeFrom="paragraph">
                  <wp:posOffset>152204</wp:posOffset>
                </wp:positionV>
                <wp:extent cx="1828800" cy="2581421"/>
                <wp:effectExtent l="0" t="0" r="19050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581421"/>
                        </a:xfrm>
                        <a:prstGeom prst="rect">
                          <a:avLst/>
                        </a:prstGeom>
                        <a:solidFill>
                          <a:srgbClr val="E6CD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075" w:rsidRPr="000F2C0F" w:rsidRDefault="00A32075" w:rsidP="009307B9">
                            <w:pPr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535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Träger</w:t>
                            </w:r>
                            <w:r w:rsidR="009307B9" w:rsidRPr="006535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(rechtlicher Träger, inhaltlich verantwortliche Kirchengemeinde im Sozialraum, GüT Geschäftsführung)</w:t>
                            </w:r>
                          </w:p>
                          <w:p w:rsidR="00A32075" w:rsidRDefault="00A32075" w:rsidP="009307B9">
                            <w:pPr>
                              <w:spacing w:before="240" w:line="360" w:lineRule="auto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Leitung</w:t>
                            </w:r>
                          </w:p>
                          <w:p w:rsidR="00A32075" w:rsidRDefault="00A32075" w:rsidP="006B11AE">
                            <w:pPr>
                              <w:spacing w:line="360" w:lineRule="auto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Pädagogische Fachkräfte</w:t>
                            </w:r>
                          </w:p>
                          <w:p w:rsidR="00A32075" w:rsidRDefault="00A32075" w:rsidP="006B11AE">
                            <w:pPr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Pädagogische Zusatzkräfte</w:t>
                            </w:r>
                          </w:p>
                          <w:p w:rsidR="006B11AE" w:rsidRDefault="006B11AE" w:rsidP="006B11AE">
                            <w:pPr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A32075" w:rsidRDefault="00A32075" w:rsidP="006B11AE">
                            <w:pPr>
                              <w:spacing w:line="360" w:lineRule="auto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Ehrenamtliche Kräfte</w:t>
                            </w:r>
                          </w:p>
                          <w:p w:rsidR="00A32075" w:rsidRDefault="00A32075" w:rsidP="006B11AE">
                            <w:pPr>
                              <w:spacing w:line="360" w:lineRule="auto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Fachberatung</w:t>
                            </w:r>
                          </w:p>
                          <w:p w:rsidR="00A32075" w:rsidRDefault="00A32075" w:rsidP="00A320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1.65pt;margin-top:12pt;width:2in;height:20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" fillcolor="#e6cdff">
                <v:textbox>
                  <w:txbxContent>
                    <w:p w:rsidR="00A32075" w:rsidRPr="000F2C0F" w:rsidRDefault="00A32075" w:rsidP="009307B9">
                      <w:pPr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5356C">
                        <w:rPr>
                          <w:rFonts w:ascii="Arial" w:hAnsi="Arial" w:cs="Arial"/>
                          <w:sz w:val="22"/>
                          <w:szCs w:val="22"/>
                        </w:rPr>
                        <w:t>Träger</w:t>
                      </w:r>
                      <w:r w:rsidR="009307B9" w:rsidRPr="0065356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(rechtlicher Träger, inhaltlich verantwortliche Kirchengemeinde im Sozialraum, GüT Geschäftsführung)</w:t>
                      </w:r>
                    </w:p>
                    <w:p w:rsidR="00A32075" w:rsidRDefault="00A32075" w:rsidP="009307B9">
                      <w:pPr>
                        <w:spacing w:before="240" w:line="360" w:lineRule="auto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Leitung</w:t>
                      </w:r>
                    </w:p>
                    <w:p w:rsidR="00A32075" w:rsidRDefault="00A32075" w:rsidP="006B11AE">
                      <w:pPr>
                        <w:spacing w:line="360" w:lineRule="auto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Pädagogische Fachkräfte</w:t>
                      </w:r>
                    </w:p>
                    <w:p w:rsidR="00A32075" w:rsidRDefault="00A32075" w:rsidP="006B11AE">
                      <w:pPr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Pädagogische Zusatzkräfte</w:t>
                      </w:r>
                    </w:p>
                    <w:p w:rsidR="006B11AE" w:rsidRDefault="006B11AE" w:rsidP="006B11AE">
                      <w:pPr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A32075" w:rsidRDefault="00A32075" w:rsidP="006B11AE">
                      <w:pPr>
                        <w:spacing w:line="360" w:lineRule="auto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Ehrenamtliche Kräfte</w:t>
                      </w:r>
                    </w:p>
                    <w:p w:rsidR="00A32075" w:rsidRDefault="00A32075" w:rsidP="006B11AE">
                      <w:pPr>
                        <w:spacing w:line="360" w:lineRule="auto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Fachberatung</w:t>
                      </w:r>
                    </w:p>
                    <w:p w:rsidR="00A32075" w:rsidRDefault="00A32075" w:rsidP="00A32075"/>
                  </w:txbxContent>
                </v:textbox>
              </v:shape>
            </w:pict>
          </mc:Fallback>
        </mc:AlternateContent>
      </w:r>
      <w:r w:rsidR="00A069E4" w:rsidRPr="0065356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153670</wp:posOffset>
                </wp:positionV>
                <wp:extent cx="1897380" cy="3133725"/>
                <wp:effectExtent l="12065" t="7620" r="5080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31337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075" w:rsidRDefault="00A32075" w:rsidP="006B11AE">
                            <w:pPr>
                              <w:spacing w:line="360" w:lineRule="auto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Bildung</w:t>
                            </w:r>
                          </w:p>
                          <w:p w:rsidR="00A32075" w:rsidRDefault="00A32075" w:rsidP="006B11AE">
                            <w:pPr>
                              <w:spacing w:line="360" w:lineRule="auto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Erziehung</w:t>
                            </w:r>
                          </w:p>
                          <w:p w:rsidR="00A32075" w:rsidRDefault="00A32075" w:rsidP="006B11AE">
                            <w:pPr>
                              <w:spacing w:line="360" w:lineRule="auto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Betreuung</w:t>
                            </w:r>
                          </w:p>
                          <w:p w:rsidR="00A32075" w:rsidRDefault="00D017FD" w:rsidP="006B11AE">
                            <w:pPr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Erziehungs</w:t>
                            </w:r>
                            <w:r w:rsidR="00A320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- und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Bildungs</w:t>
                            </w:r>
                            <w:r w:rsidR="00A320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pläne</w:t>
                            </w:r>
                          </w:p>
                          <w:p w:rsidR="006B11AE" w:rsidRDefault="006B11AE" w:rsidP="006B11AE">
                            <w:pPr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A32075" w:rsidRDefault="00A32075" w:rsidP="006B11AE">
                            <w:pPr>
                              <w:spacing w:line="360" w:lineRule="auto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Konzeption</w:t>
                            </w:r>
                          </w:p>
                          <w:p w:rsidR="00A32075" w:rsidRDefault="00D017FD" w:rsidP="006B11AE">
                            <w:pPr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Die Kindertagesstätte als Teil der </w:t>
                            </w:r>
                            <w:r w:rsidR="00A320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Kirchengemeinde</w:t>
                            </w:r>
                          </w:p>
                          <w:p w:rsidR="006B11AE" w:rsidRDefault="006B11AE" w:rsidP="006B11AE">
                            <w:pPr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A32075" w:rsidRDefault="00A32075" w:rsidP="006B11AE">
                            <w:pPr>
                              <w:spacing w:line="360" w:lineRule="auto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Zusammenarbeit mit Eltern</w:t>
                            </w:r>
                          </w:p>
                          <w:p w:rsidR="00D017FD" w:rsidRDefault="00D017FD" w:rsidP="006B11AE">
                            <w:pPr>
                              <w:spacing w:line="360" w:lineRule="auto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Personalmanagement</w:t>
                            </w:r>
                          </w:p>
                          <w:p w:rsidR="00A32075" w:rsidRDefault="00A32075" w:rsidP="006B11AE">
                            <w:pPr>
                              <w:spacing w:line="360" w:lineRule="auto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Qualitätsentwicklung</w:t>
                            </w:r>
                          </w:p>
                          <w:p w:rsidR="00A32075" w:rsidRDefault="00A32075" w:rsidP="006B11AE">
                            <w:pPr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Fortlaufende Dokumentation</w:t>
                            </w:r>
                            <w:r w:rsidR="00B4032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der 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10.6pt;margin-top:12.1pt;width:149.4pt;height:24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" fillcolor="#eaeaea">
                <v:textbox>
                  <w:txbxContent>
                    <w:p w:rsidR="00A32075" w:rsidRDefault="00A32075" w:rsidP="006B11AE">
                      <w:pPr>
                        <w:spacing w:line="360" w:lineRule="auto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Bildung</w:t>
                      </w:r>
                    </w:p>
                    <w:p w:rsidR="00A32075" w:rsidRDefault="00A32075" w:rsidP="006B11AE">
                      <w:pPr>
                        <w:spacing w:line="360" w:lineRule="auto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Erziehung</w:t>
                      </w:r>
                    </w:p>
                    <w:p w:rsidR="00A32075" w:rsidRDefault="00A32075" w:rsidP="006B11AE">
                      <w:pPr>
                        <w:spacing w:line="360" w:lineRule="auto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Betreuung</w:t>
                      </w:r>
                    </w:p>
                    <w:p w:rsidR="00A32075" w:rsidRDefault="00D017FD" w:rsidP="006B11AE">
                      <w:pPr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Erziehungs</w:t>
                      </w:r>
                      <w:r w:rsidR="00A320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- und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Bildungs</w:t>
                      </w:r>
                      <w:r w:rsidR="00A32075">
                        <w:rPr>
                          <w:rFonts w:ascii="Arial" w:hAnsi="Arial" w:cs="Arial"/>
                          <w:sz w:val="22"/>
                          <w:szCs w:val="22"/>
                        </w:rPr>
                        <w:t>pläne</w:t>
                      </w:r>
                    </w:p>
                    <w:p w:rsidR="006B11AE" w:rsidRDefault="006B11AE" w:rsidP="006B11AE">
                      <w:pPr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A32075" w:rsidRDefault="00A32075" w:rsidP="006B11AE">
                      <w:pPr>
                        <w:spacing w:line="360" w:lineRule="auto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Konzeption</w:t>
                      </w:r>
                    </w:p>
                    <w:p w:rsidR="00A32075" w:rsidRDefault="00D017FD" w:rsidP="006B11AE">
                      <w:pPr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Die Kindertagesstätte als Teil der </w:t>
                      </w:r>
                      <w:r w:rsidR="00A32075">
                        <w:rPr>
                          <w:rFonts w:ascii="Arial" w:hAnsi="Arial" w:cs="Arial"/>
                          <w:sz w:val="22"/>
                          <w:szCs w:val="22"/>
                        </w:rPr>
                        <w:t>Kirchengemeinde</w:t>
                      </w:r>
                    </w:p>
                    <w:p w:rsidR="006B11AE" w:rsidRDefault="006B11AE" w:rsidP="006B11AE">
                      <w:pPr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A32075" w:rsidRDefault="00A32075" w:rsidP="006B11AE">
                      <w:pPr>
                        <w:spacing w:line="360" w:lineRule="auto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Zusammenarbeit mit Eltern</w:t>
                      </w:r>
                    </w:p>
                    <w:p w:rsidR="00D017FD" w:rsidRDefault="00D017FD" w:rsidP="006B11AE">
                      <w:pPr>
                        <w:spacing w:line="360" w:lineRule="auto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Personalmanagement</w:t>
                      </w:r>
                    </w:p>
                    <w:p w:rsidR="00A32075" w:rsidRDefault="00A32075" w:rsidP="006B11AE">
                      <w:pPr>
                        <w:spacing w:line="360" w:lineRule="auto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Qualitätsentwicklung</w:t>
                      </w:r>
                    </w:p>
                    <w:p w:rsidR="00A32075" w:rsidRDefault="00A32075" w:rsidP="006B11AE">
                      <w:pPr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Fortlaufende Dokumentation</w:t>
                      </w:r>
                      <w:r w:rsidR="00B4032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der Arbeit</w:t>
                      </w:r>
                    </w:p>
                  </w:txbxContent>
                </v:textbox>
              </v:shape>
            </w:pict>
          </mc:Fallback>
        </mc:AlternateContent>
      </w:r>
    </w:p>
    <w:p w:rsidR="002C5E0B" w:rsidRPr="008C001D" w:rsidRDefault="002C5E0B" w:rsidP="008C001D">
      <w:pPr>
        <w:jc w:val="both"/>
        <w:rPr>
          <w:rFonts w:ascii="Arial" w:hAnsi="Arial" w:cs="Arial"/>
          <w:sz w:val="22"/>
          <w:szCs w:val="22"/>
        </w:rPr>
      </w:pPr>
    </w:p>
    <w:p w:rsidR="00A32075" w:rsidRPr="008C001D" w:rsidRDefault="00A32075" w:rsidP="008C001D">
      <w:pPr>
        <w:jc w:val="both"/>
        <w:rPr>
          <w:rFonts w:ascii="Arial" w:hAnsi="Arial" w:cs="Arial"/>
          <w:sz w:val="22"/>
          <w:szCs w:val="22"/>
        </w:rPr>
      </w:pPr>
    </w:p>
    <w:p w:rsidR="00A32075" w:rsidRPr="008C001D" w:rsidRDefault="00A32075" w:rsidP="008C001D">
      <w:pPr>
        <w:jc w:val="both"/>
        <w:rPr>
          <w:rFonts w:ascii="Arial" w:hAnsi="Arial" w:cs="Arial"/>
          <w:sz w:val="22"/>
          <w:szCs w:val="22"/>
        </w:rPr>
      </w:pPr>
    </w:p>
    <w:p w:rsidR="00716CEA" w:rsidRPr="008C001D" w:rsidRDefault="00716CEA" w:rsidP="008C001D">
      <w:pPr>
        <w:jc w:val="both"/>
        <w:rPr>
          <w:rFonts w:ascii="Arial" w:hAnsi="Arial" w:cs="Arial"/>
          <w:sz w:val="22"/>
          <w:szCs w:val="22"/>
        </w:rPr>
      </w:pPr>
      <w:r w:rsidRPr="008C001D">
        <w:rPr>
          <w:rFonts w:ascii="Arial" w:hAnsi="Arial" w:cs="Arial"/>
          <w:sz w:val="22"/>
          <w:szCs w:val="22"/>
        </w:rPr>
        <w:br/>
      </w:r>
      <w:r w:rsidRPr="008C001D">
        <w:rPr>
          <w:rFonts w:ascii="Arial" w:hAnsi="Arial" w:cs="Arial"/>
          <w:sz w:val="22"/>
          <w:szCs w:val="22"/>
        </w:rPr>
        <w:br/>
      </w:r>
    </w:p>
    <w:p w:rsidR="00716CEA" w:rsidRPr="008C001D" w:rsidRDefault="00716CEA" w:rsidP="008C001D">
      <w:pPr>
        <w:jc w:val="both"/>
        <w:rPr>
          <w:rFonts w:ascii="Arial" w:hAnsi="Arial" w:cs="Arial"/>
          <w:sz w:val="22"/>
          <w:szCs w:val="22"/>
        </w:rPr>
      </w:pPr>
    </w:p>
    <w:p w:rsidR="001F02ED" w:rsidRPr="008C001D" w:rsidRDefault="00716CEA" w:rsidP="008C001D">
      <w:pPr>
        <w:jc w:val="both"/>
        <w:rPr>
          <w:rFonts w:ascii="Arial" w:hAnsi="Arial" w:cs="Arial"/>
          <w:b/>
          <w:color w:val="CC0066"/>
          <w:sz w:val="22"/>
          <w:szCs w:val="22"/>
        </w:rPr>
      </w:pPr>
      <w:r w:rsidRPr="008C001D">
        <w:rPr>
          <w:rFonts w:ascii="Arial" w:hAnsi="Arial" w:cs="Arial"/>
          <w:sz w:val="22"/>
          <w:szCs w:val="22"/>
        </w:rPr>
        <w:br/>
      </w:r>
    </w:p>
    <w:p w:rsidR="001F02ED" w:rsidRPr="008C001D" w:rsidRDefault="001F02ED" w:rsidP="008C001D">
      <w:pPr>
        <w:jc w:val="both"/>
        <w:rPr>
          <w:rFonts w:ascii="Arial" w:hAnsi="Arial" w:cs="Arial"/>
          <w:sz w:val="22"/>
          <w:szCs w:val="22"/>
        </w:rPr>
      </w:pPr>
    </w:p>
    <w:p w:rsidR="007E786F" w:rsidRPr="008C001D" w:rsidRDefault="00F63A3E" w:rsidP="008C001D">
      <w:pPr>
        <w:jc w:val="both"/>
        <w:rPr>
          <w:sz w:val="22"/>
          <w:szCs w:val="22"/>
        </w:rPr>
      </w:pPr>
      <w:r w:rsidRPr="008C001D">
        <w:rPr>
          <w:rFonts w:ascii="Arial" w:hAnsi="Arial" w:cs="Arial"/>
          <w:sz w:val="22"/>
          <w:szCs w:val="22"/>
        </w:rPr>
        <w:br/>
      </w:r>
      <w:r w:rsidR="007E786F" w:rsidRPr="008C001D">
        <w:rPr>
          <w:rFonts w:ascii="Arial" w:hAnsi="Arial" w:cs="Arial"/>
          <w:sz w:val="22"/>
          <w:szCs w:val="22"/>
        </w:rPr>
        <w:br/>
      </w:r>
    </w:p>
    <w:p w:rsidR="007E786F" w:rsidRPr="008C001D" w:rsidRDefault="007E786F" w:rsidP="008C001D">
      <w:pPr>
        <w:jc w:val="both"/>
        <w:rPr>
          <w:rFonts w:ascii="Arial" w:hAnsi="Arial" w:cs="Arial"/>
          <w:b/>
          <w:sz w:val="22"/>
          <w:szCs w:val="22"/>
        </w:rPr>
      </w:pPr>
    </w:p>
    <w:p w:rsidR="007E786F" w:rsidRPr="008C001D" w:rsidRDefault="007E786F" w:rsidP="008C001D">
      <w:pPr>
        <w:jc w:val="both"/>
        <w:rPr>
          <w:rFonts w:ascii="Arial" w:hAnsi="Arial" w:cs="Arial"/>
          <w:b/>
          <w:color w:val="D60093"/>
          <w:sz w:val="22"/>
          <w:szCs w:val="22"/>
        </w:rPr>
      </w:pPr>
    </w:p>
    <w:p w:rsidR="007E786F" w:rsidRPr="008C001D" w:rsidRDefault="007E786F" w:rsidP="008C001D">
      <w:pPr>
        <w:jc w:val="both"/>
        <w:rPr>
          <w:rFonts w:ascii="Arial" w:hAnsi="Arial" w:cs="Arial"/>
          <w:b/>
          <w:color w:val="D60093"/>
          <w:sz w:val="22"/>
          <w:szCs w:val="22"/>
        </w:rPr>
      </w:pPr>
    </w:p>
    <w:sectPr w:rsidR="007E786F" w:rsidRPr="008C001D" w:rsidSect="00A069E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D9A" w:rsidRDefault="00BA4D9A">
      <w:r>
        <w:separator/>
      </w:r>
    </w:p>
  </w:endnote>
  <w:endnote w:type="continuationSeparator" w:id="0">
    <w:p w:rsidR="00BA4D9A" w:rsidRDefault="00BA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075" w:rsidRDefault="00A32075" w:rsidP="00D34EC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32075" w:rsidRDefault="00A32075" w:rsidP="00A3207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819" w:rsidRPr="009307B9" w:rsidRDefault="00091819" w:rsidP="00091819">
    <w:pPr>
      <w:pStyle w:val="Fuzeile"/>
      <w:rPr>
        <w:rFonts w:ascii="Arial" w:hAnsi="Arial" w:cs="Arial"/>
        <w:sz w:val="16"/>
        <w:szCs w:val="16"/>
      </w:rPr>
    </w:pPr>
    <w:r w:rsidRPr="00091819">
      <w:rPr>
        <w:rFonts w:ascii="Arial" w:hAnsi="Arial" w:cs="Arial"/>
        <w:sz w:val="16"/>
        <w:szCs w:val="16"/>
      </w:rPr>
      <w:t xml:space="preserve">© Fachbereich Kindertagesstätten im </w:t>
    </w:r>
    <w:r w:rsidRPr="009307B9">
      <w:rPr>
        <w:rFonts w:ascii="Arial" w:hAnsi="Arial" w:cs="Arial"/>
        <w:sz w:val="16"/>
        <w:szCs w:val="16"/>
      </w:rPr>
      <w:t xml:space="preserve">Zentrum Bildung der EKHN, </w:t>
    </w:r>
    <w:r w:rsidR="009307B9" w:rsidRPr="009307B9">
      <w:rPr>
        <w:rFonts w:ascii="Arial" w:hAnsi="Arial" w:cs="Arial"/>
        <w:sz w:val="16"/>
        <w:szCs w:val="16"/>
      </w:rPr>
      <w:t>April</w:t>
    </w:r>
    <w:r w:rsidRPr="009307B9">
      <w:rPr>
        <w:rFonts w:ascii="Arial" w:hAnsi="Arial" w:cs="Arial"/>
        <w:sz w:val="16"/>
        <w:szCs w:val="16"/>
      </w:rPr>
      <w:t xml:space="preserve"> 2014</w:t>
    </w:r>
    <w:r w:rsidR="00A069E4" w:rsidRPr="009307B9">
      <w:rPr>
        <w:rFonts w:ascii="Arial" w:hAnsi="Arial" w:cs="Arial"/>
        <w:sz w:val="16"/>
        <w:szCs w:val="16"/>
      </w:rPr>
      <w:tab/>
    </w:r>
    <w:r w:rsidR="00A069E4" w:rsidRPr="009307B9">
      <w:rPr>
        <w:rFonts w:ascii="Arial" w:hAnsi="Arial" w:cs="Arial"/>
        <w:sz w:val="22"/>
        <w:szCs w:val="22"/>
      </w:rPr>
      <w:fldChar w:fldCharType="begin"/>
    </w:r>
    <w:r w:rsidR="00A069E4" w:rsidRPr="009307B9">
      <w:rPr>
        <w:rFonts w:ascii="Arial" w:hAnsi="Arial" w:cs="Arial"/>
        <w:sz w:val="22"/>
        <w:szCs w:val="22"/>
      </w:rPr>
      <w:instrText>PAGE   \* MERGEFORMAT</w:instrText>
    </w:r>
    <w:r w:rsidR="00A069E4" w:rsidRPr="009307B9">
      <w:rPr>
        <w:rFonts w:ascii="Arial" w:hAnsi="Arial" w:cs="Arial"/>
        <w:sz w:val="22"/>
        <w:szCs w:val="22"/>
      </w:rPr>
      <w:fldChar w:fldCharType="separate"/>
    </w:r>
    <w:r w:rsidR="00A069E4" w:rsidRPr="009307B9">
      <w:rPr>
        <w:rFonts w:ascii="Arial" w:hAnsi="Arial" w:cs="Arial"/>
        <w:sz w:val="22"/>
        <w:szCs w:val="22"/>
      </w:rPr>
      <w:t>2</w:t>
    </w:r>
    <w:r w:rsidR="00A069E4" w:rsidRPr="009307B9">
      <w:rPr>
        <w:rFonts w:ascii="Arial" w:hAnsi="Arial" w:cs="Arial"/>
        <w:sz w:val="22"/>
        <w:szCs w:val="22"/>
      </w:rPr>
      <w:fldChar w:fldCharType="end"/>
    </w:r>
  </w:p>
  <w:p w:rsidR="00F654C7" w:rsidRPr="009307B9" w:rsidRDefault="00F654C7" w:rsidP="00F654C7">
    <w:pPr>
      <w:pStyle w:val="Fuzeile"/>
      <w:rPr>
        <w:rFonts w:ascii="Arial" w:hAnsi="Arial" w:cs="Arial"/>
        <w:color w:val="D00054"/>
        <w:sz w:val="16"/>
        <w:szCs w:val="16"/>
      </w:rPr>
    </w:pPr>
    <w:r w:rsidRPr="009307B9">
      <w:rPr>
        <w:rFonts w:ascii="Arial" w:hAnsi="Arial" w:cs="Arial"/>
        <w:color w:val="D00054"/>
        <w:sz w:val="16"/>
        <w:szCs w:val="16"/>
      </w:rPr>
      <w:t>* Wir sind uns der Debatte über die Vielfalt von Geschlechtsidentität bewusst und wählen daher diese möglichst neutrale Formulierung</w:t>
    </w:r>
  </w:p>
  <w:p w:rsidR="00A32075" w:rsidRPr="00A069E4" w:rsidRDefault="00F654C7" w:rsidP="00F654C7">
    <w:pPr>
      <w:pStyle w:val="Fuzeile"/>
      <w:rPr>
        <w:rFonts w:ascii="Arial" w:hAnsi="Arial" w:cs="Arial"/>
        <w:sz w:val="22"/>
        <w:szCs w:val="22"/>
      </w:rPr>
    </w:pPr>
    <w:r w:rsidRPr="009307B9">
      <w:rPr>
        <w:rFonts w:ascii="Arial" w:hAnsi="Arial" w:cs="Arial"/>
        <w:color w:val="D00054"/>
        <w:sz w:val="16"/>
        <w:szCs w:val="16"/>
      </w:rPr>
      <w:t>** Es wird im Standard fortlaufend von Eltern</w:t>
    </w:r>
    <w:r w:rsidRPr="00F654C7">
      <w:rPr>
        <w:rFonts w:ascii="Arial" w:hAnsi="Arial" w:cs="Arial"/>
        <w:color w:val="D00054"/>
        <w:sz w:val="16"/>
        <w:szCs w:val="16"/>
      </w:rPr>
      <w:t xml:space="preserve"> gesprochen gemeint sind damit Mütter, Väter, Erziehungsberechtigte, Pflegeeltern, Personensorgeberechtigte</w:t>
    </w:r>
    <w:r w:rsidR="00091819">
      <w:rPr>
        <w:rFonts w:ascii="Arial" w:hAnsi="Arial" w:cs="Arial"/>
        <w:sz w:val="22"/>
        <w:szCs w:val="22"/>
      </w:rPr>
      <w:tab/>
    </w:r>
    <w:r w:rsidR="00091819">
      <w:rPr>
        <w:rFonts w:ascii="Arial" w:hAnsi="Arial" w:cs="Arial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9E4" w:rsidRPr="0065356C" w:rsidRDefault="00A069E4" w:rsidP="00A069E4">
    <w:pPr>
      <w:pStyle w:val="Fuzeile"/>
      <w:rPr>
        <w:rFonts w:ascii="Arial" w:hAnsi="Arial" w:cs="Arial"/>
        <w:sz w:val="16"/>
        <w:szCs w:val="16"/>
      </w:rPr>
    </w:pPr>
    <w:r w:rsidRPr="00091819">
      <w:rPr>
        <w:rFonts w:ascii="Arial" w:hAnsi="Arial" w:cs="Arial"/>
        <w:sz w:val="16"/>
        <w:szCs w:val="16"/>
      </w:rPr>
      <w:t xml:space="preserve">© Fachbereich Kindertagesstätten im Zentrum Bildung der </w:t>
    </w:r>
    <w:r w:rsidRPr="0065356C">
      <w:rPr>
        <w:rFonts w:ascii="Arial" w:hAnsi="Arial" w:cs="Arial"/>
        <w:sz w:val="16"/>
        <w:szCs w:val="16"/>
      </w:rPr>
      <w:t xml:space="preserve">EKHN, </w:t>
    </w:r>
    <w:r w:rsidR="009307B9" w:rsidRPr="0065356C">
      <w:rPr>
        <w:rFonts w:ascii="Arial" w:hAnsi="Arial" w:cs="Arial"/>
        <w:sz w:val="16"/>
        <w:szCs w:val="16"/>
      </w:rPr>
      <w:t>April</w:t>
    </w:r>
    <w:r w:rsidRPr="0065356C">
      <w:rPr>
        <w:rFonts w:ascii="Arial" w:hAnsi="Arial" w:cs="Arial"/>
        <w:sz w:val="16"/>
        <w:szCs w:val="16"/>
      </w:rPr>
      <w:t xml:space="preserve"> 2014</w:t>
    </w:r>
    <w:r w:rsidRPr="0065356C">
      <w:rPr>
        <w:rFonts w:ascii="Arial" w:hAnsi="Arial" w:cs="Arial"/>
        <w:sz w:val="16"/>
        <w:szCs w:val="16"/>
      </w:rPr>
      <w:tab/>
    </w:r>
    <w:r w:rsidRPr="0065356C">
      <w:rPr>
        <w:rFonts w:ascii="Arial" w:hAnsi="Arial" w:cs="Arial"/>
        <w:sz w:val="22"/>
      </w:rPr>
      <w:fldChar w:fldCharType="begin"/>
    </w:r>
    <w:r w:rsidRPr="0065356C">
      <w:rPr>
        <w:rFonts w:ascii="Arial" w:hAnsi="Arial" w:cs="Arial"/>
        <w:sz w:val="22"/>
      </w:rPr>
      <w:instrText>PAGE   \* MERGEFORMAT</w:instrText>
    </w:r>
    <w:r w:rsidRPr="0065356C">
      <w:rPr>
        <w:rFonts w:ascii="Arial" w:hAnsi="Arial" w:cs="Arial"/>
        <w:sz w:val="22"/>
      </w:rPr>
      <w:fldChar w:fldCharType="separate"/>
    </w:r>
    <w:r w:rsidRPr="0065356C">
      <w:rPr>
        <w:rFonts w:ascii="Arial" w:hAnsi="Arial" w:cs="Arial"/>
        <w:sz w:val="22"/>
      </w:rPr>
      <w:t>1</w:t>
    </w:r>
    <w:r w:rsidRPr="0065356C">
      <w:rPr>
        <w:rFonts w:ascii="Arial" w:hAnsi="Arial" w:cs="Arial"/>
        <w:sz w:val="22"/>
      </w:rPr>
      <w:fldChar w:fldCharType="end"/>
    </w:r>
  </w:p>
  <w:p w:rsidR="00F654C7" w:rsidRPr="0065356C" w:rsidRDefault="00F654C7" w:rsidP="00F654C7">
    <w:pPr>
      <w:pStyle w:val="Fuzeile"/>
      <w:rPr>
        <w:rFonts w:ascii="Arial" w:hAnsi="Arial" w:cs="Arial"/>
        <w:color w:val="D00054"/>
        <w:sz w:val="16"/>
        <w:szCs w:val="16"/>
      </w:rPr>
    </w:pPr>
    <w:r w:rsidRPr="0065356C">
      <w:rPr>
        <w:rFonts w:ascii="Arial" w:hAnsi="Arial" w:cs="Arial"/>
        <w:color w:val="D00054"/>
        <w:sz w:val="16"/>
        <w:szCs w:val="16"/>
      </w:rPr>
      <w:t>* Wir sind uns der Debatte über die Vielfalt von Geschlechtsidentität bewusst und wählen daher diese möglichst neutrale Formulierung</w:t>
    </w:r>
  </w:p>
  <w:p w:rsidR="00A069E4" w:rsidRPr="00A069E4" w:rsidRDefault="00F654C7" w:rsidP="00F654C7">
    <w:pPr>
      <w:pStyle w:val="Fuzeile"/>
      <w:rPr>
        <w:rFonts w:ascii="Arial" w:hAnsi="Arial" w:cs="Arial"/>
        <w:sz w:val="22"/>
      </w:rPr>
    </w:pPr>
    <w:r w:rsidRPr="0065356C">
      <w:rPr>
        <w:rFonts w:ascii="Arial" w:hAnsi="Arial" w:cs="Arial"/>
        <w:color w:val="D00054"/>
        <w:sz w:val="16"/>
        <w:szCs w:val="16"/>
      </w:rPr>
      <w:t>** Es wird im</w:t>
    </w:r>
    <w:r w:rsidRPr="00F654C7">
      <w:rPr>
        <w:rFonts w:ascii="Arial" w:hAnsi="Arial" w:cs="Arial"/>
        <w:color w:val="D00054"/>
        <w:sz w:val="16"/>
        <w:szCs w:val="16"/>
      </w:rPr>
      <w:t xml:space="preserve"> Standard fortlaufend von Eltern gesprochen gemeint sind damit Mütter, Väter, Erziehungsberechtigte, Pflegeeltern, Personensorgeberechtigte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D9A" w:rsidRDefault="00BA4D9A">
      <w:r>
        <w:separator/>
      </w:r>
    </w:p>
  </w:footnote>
  <w:footnote w:type="continuationSeparator" w:id="0">
    <w:p w:rsidR="00BA4D9A" w:rsidRDefault="00BA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9E4" w:rsidRDefault="00A069E4">
    <w:pPr>
      <w:pStyle w:val="Kopfzeile"/>
    </w:pPr>
    <w:r>
      <w:rPr>
        <w:noProof/>
      </w:rPr>
      <w:drawing>
        <wp:inline distT="0" distB="0" distL="0" distR="0">
          <wp:extent cx="5810250" cy="923925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4414"/>
    <w:multiLevelType w:val="hybridMultilevel"/>
    <w:tmpl w:val="5584376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562DA4"/>
    <w:multiLevelType w:val="hybridMultilevel"/>
    <w:tmpl w:val="C6DC70B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E5378"/>
    <w:multiLevelType w:val="hybridMultilevel"/>
    <w:tmpl w:val="AFEC60F4"/>
    <w:lvl w:ilvl="0" w:tplc="244CD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D0005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67C98"/>
    <w:multiLevelType w:val="hybridMultilevel"/>
    <w:tmpl w:val="E24AB9FA"/>
    <w:lvl w:ilvl="0" w:tplc="C1F0A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D0005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62607"/>
    <w:multiLevelType w:val="hybridMultilevel"/>
    <w:tmpl w:val="0EC87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07D6B"/>
    <w:multiLevelType w:val="hybridMultilevel"/>
    <w:tmpl w:val="4BCC2D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6D6CCF"/>
    <w:multiLevelType w:val="hybridMultilevel"/>
    <w:tmpl w:val="049E8054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A4EB2"/>
    <w:multiLevelType w:val="hybridMultilevel"/>
    <w:tmpl w:val="53147D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99f,#ccf,#ddd,#eaeaea,#b3b3ff,#e6cd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6F"/>
    <w:rsid w:val="000044C5"/>
    <w:rsid w:val="00025DED"/>
    <w:rsid w:val="00026695"/>
    <w:rsid w:val="00042BEC"/>
    <w:rsid w:val="00085C4E"/>
    <w:rsid w:val="00091819"/>
    <w:rsid w:val="000E0689"/>
    <w:rsid w:val="00121C77"/>
    <w:rsid w:val="00172C8B"/>
    <w:rsid w:val="00173CCE"/>
    <w:rsid w:val="001C6B8E"/>
    <w:rsid w:val="001F02ED"/>
    <w:rsid w:val="002A22E4"/>
    <w:rsid w:val="002C5E0B"/>
    <w:rsid w:val="002E2BC0"/>
    <w:rsid w:val="0031750A"/>
    <w:rsid w:val="00330899"/>
    <w:rsid w:val="00332195"/>
    <w:rsid w:val="00344662"/>
    <w:rsid w:val="00392B72"/>
    <w:rsid w:val="0045392A"/>
    <w:rsid w:val="004D36EE"/>
    <w:rsid w:val="00516591"/>
    <w:rsid w:val="00522232"/>
    <w:rsid w:val="00544626"/>
    <w:rsid w:val="005556DF"/>
    <w:rsid w:val="005A46AA"/>
    <w:rsid w:val="0065356C"/>
    <w:rsid w:val="006A27A7"/>
    <w:rsid w:val="006B11AE"/>
    <w:rsid w:val="00716CEA"/>
    <w:rsid w:val="007929A1"/>
    <w:rsid w:val="007E786F"/>
    <w:rsid w:val="00862CBF"/>
    <w:rsid w:val="00865A6B"/>
    <w:rsid w:val="008925C0"/>
    <w:rsid w:val="008C001D"/>
    <w:rsid w:val="00902639"/>
    <w:rsid w:val="009150DC"/>
    <w:rsid w:val="009307B9"/>
    <w:rsid w:val="00A009EA"/>
    <w:rsid w:val="00A069E4"/>
    <w:rsid w:val="00A32075"/>
    <w:rsid w:val="00AB2648"/>
    <w:rsid w:val="00AD1EB5"/>
    <w:rsid w:val="00AF6A2C"/>
    <w:rsid w:val="00B40326"/>
    <w:rsid w:val="00B40D49"/>
    <w:rsid w:val="00BA4D9A"/>
    <w:rsid w:val="00BD5F77"/>
    <w:rsid w:val="00BF10AE"/>
    <w:rsid w:val="00C27E79"/>
    <w:rsid w:val="00C52513"/>
    <w:rsid w:val="00C56B3D"/>
    <w:rsid w:val="00C72BC4"/>
    <w:rsid w:val="00D017FD"/>
    <w:rsid w:val="00D231AD"/>
    <w:rsid w:val="00D34EC2"/>
    <w:rsid w:val="00D36FD3"/>
    <w:rsid w:val="00D65794"/>
    <w:rsid w:val="00DE08CA"/>
    <w:rsid w:val="00E26817"/>
    <w:rsid w:val="00E333A9"/>
    <w:rsid w:val="00E42FEF"/>
    <w:rsid w:val="00E610BC"/>
    <w:rsid w:val="00E64EA4"/>
    <w:rsid w:val="00E958A6"/>
    <w:rsid w:val="00EE1D62"/>
    <w:rsid w:val="00F332C7"/>
    <w:rsid w:val="00F63A3E"/>
    <w:rsid w:val="00F63BC1"/>
    <w:rsid w:val="00F654C7"/>
    <w:rsid w:val="00F80F72"/>
    <w:rsid w:val="00FE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9f,#ccf,#ddd,#eaeaea,#b3b3ff,#e6cdff"/>
    </o:shapedefaults>
    <o:shapelayout v:ext="edit">
      <o:idmap v:ext="edit" data="1"/>
    </o:shapelayout>
  </w:shapeDefaults>
  <w:decimalSymbol w:val=","/>
  <w:listSeparator w:val=";"/>
  <w14:docId w14:val="4855E0D4"/>
  <w15:chartTrackingRefBased/>
  <w15:docId w15:val="{45382458-878E-41D6-B71F-4B2B398F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A3207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32075"/>
  </w:style>
  <w:style w:type="paragraph" w:styleId="Kopfzeile">
    <w:name w:val="header"/>
    <w:basedOn w:val="Standard"/>
    <w:rsid w:val="00B4032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F332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2C7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E1D62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F65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DB2F3-A24C-43C8-8C03-FE2CBF49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Zentrum Bildung der EKHN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donath</dc:creator>
  <cp:keywords/>
  <cp:lastModifiedBy>Dietzel</cp:lastModifiedBy>
  <cp:revision>2</cp:revision>
  <cp:lastPrinted>2010-08-17T10:58:00Z</cp:lastPrinted>
  <dcterms:created xsi:type="dcterms:W3CDTF">2024-05-25T14:40:00Z</dcterms:created>
  <dcterms:modified xsi:type="dcterms:W3CDTF">2024-05-25T14:40:00Z</dcterms:modified>
</cp:coreProperties>
</file>