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AA" w:rsidRPr="00920CFA" w:rsidRDefault="008E17AA" w:rsidP="008E17AA">
      <w:pPr>
        <w:rPr>
          <w:rFonts w:ascii="Arial" w:hAnsi="Arial" w:cs="Arial"/>
          <w:sz w:val="32"/>
        </w:rPr>
      </w:pPr>
    </w:p>
    <w:p w:rsidR="008E17AA" w:rsidRDefault="007B23BD" w:rsidP="008E17AA">
      <w:pPr>
        <w:jc w:val="center"/>
        <w:rPr>
          <w:rFonts w:ascii="Arial" w:hAnsi="Arial" w:cs="Arial"/>
          <w:b/>
        </w:rPr>
      </w:pPr>
      <w:r>
        <w:rPr>
          <w:rFonts w:ascii="Arial" w:hAnsi="Arial" w:cs="Arial"/>
          <w:b/>
        </w:rPr>
        <w:t>Verantwortungsebene</w:t>
      </w:r>
      <w:r w:rsidR="008E17AA">
        <w:rPr>
          <w:rFonts w:ascii="Arial" w:hAnsi="Arial" w:cs="Arial"/>
          <w:b/>
        </w:rPr>
        <w:t xml:space="preserve"> </w:t>
      </w:r>
      <w:r>
        <w:rPr>
          <w:rFonts w:ascii="Arial" w:hAnsi="Arial" w:cs="Arial"/>
          <w:b/>
        </w:rPr>
        <w:t>4</w:t>
      </w:r>
    </w:p>
    <w:p w:rsidR="008E17AA" w:rsidRPr="00920CFA" w:rsidRDefault="008E17AA" w:rsidP="008E17AA">
      <w:pPr>
        <w:jc w:val="both"/>
        <w:rPr>
          <w:rFonts w:ascii="Arial" w:hAnsi="Arial" w:cs="Arial"/>
          <w:b/>
          <w:color w:val="D60093"/>
          <w:sz w:val="36"/>
        </w:rPr>
      </w:pPr>
    </w:p>
    <w:p w:rsidR="008E17AA" w:rsidRPr="006D6B31" w:rsidRDefault="008E17AA" w:rsidP="003E1379">
      <w:pPr>
        <w:jc w:val="center"/>
        <w:rPr>
          <w:rFonts w:ascii="Arial" w:hAnsi="Arial" w:cs="Arial"/>
          <w:b/>
          <w:color w:val="CC0066"/>
          <w:sz w:val="36"/>
          <w:szCs w:val="36"/>
        </w:rPr>
      </w:pPr>
      <w:r w:rsidRPr="006D6B31">
        <w:rPr>
          <w:rFonts w:ascii="Arial" w:hAnsi="Arial" w:cs="Arial"/>
          <w:b/>
          <w:color w:val="CC0066"/>
          <w:sz w:val="36"/>
          <w:szCs w:val="36"/>
        </w:rPr>
        <w:t xml:space="preserve">Standard </w:t>
      </w:r>
      <w:r w:rsidR="00886E95">
        <w:rPr>
          <w:rFonts w:ascii="Arial" w:hAnsi="Arial" w:cs="Arial"/>
          <w:b/>
          <w:color w:val="CC0066"/>
          <w:sz w:val="36"/>
          <w:szCs w:val="36"/>
        </w:rPr>
        <w:t>p</w:t>
      </w:r>
      <w:r w:rsidR="007B23BD">
        <w:rPr>
          <w:rFonts w:ascii="Arial" w:hAnsi="Arial" w:cs="Arial"/>
          <w:b/>
          <w:color w:val="CC0066"/>
          <w:sz w:val="36"/>
          <w:szCs w:val="36"/>
        </w:rPr>
        <w:t>ädagogische Zusatzkräfte</w:t>
      </w:r>
    </w:p>
    <w:p w:rsidR="00597BE9" w:rsidRPr="00C2036C" w:rsidRDefault="00597BE9" w:rsidP="00C2036C">
      <w:pPr>
        <w:jc w:val="both"/>
        <w:rPr>
          <w:rFonts w:ascii="Arial" w:hAnsi="Arial" w:cs="Arial"/>
          <w:b/>
          <w:color w:val="D60093"/>
          <w:sz w:val="32"/>
          <w:szCs w:val="22"/>
        </w:rPr>
      </w:pPr>
    </w:p>
    <w:p w:rsidR="008E17AA" w:rsidRDefault="008E17AA" w:rsidP="00D24AB5">
      <w:pPr>
        <w:spacing w:line="280" w:lineRule="exact"/>
        <w:jc w:val="both"/>
        <w:rPr>
          <w:rFonts w:ascii="Arial" w:hAnsi="Arial" w:cs="Arial"/>
          <w:b/>
        </w:rPr>
      </w:pPr>
      <w:r>
        <w:rPr>
          <w:rFonts w:ascii="Arial" w:hAnsi="Arial" w:cs="Arial"/>
          <w:b/>
        </w:rPr>
        <w:t>Leitsätze (Was uns leitet)</w:t>
      </w:r>
    </w:p>
    <w:p w:rsidR="008E17AA" w:rsidRDefault="008E17AA" w:rsidP="00D24AB5">
      <w:pPr>
        <w:spacing w:line="280" w:lineRule="exact"/>
        <w:jc w:val="both"/>
        <w:rPr>
          <w:rFonts w:ascii="Arial" w:hAnsi="Arial" w:cs="Arial"/>
          <w:b/>
        </w:rPr>
      </w:pPr>
    </w:p>
    <w:p w:rsidR="00114E38" w:rsidRPr="00114E38" w:rsidRDefault="00114E38" w:rsidP="00114E38">
      <w:pPr>
        <w:spacing w:line="280" w:lineRule="exact"/>
        <w:jc w:val="both"/>
        <w:rPr>
          <w:rFonts w:ascii="Arial" w:hAnsi="Arial" w:cs="Arial"/>
          <w:sz w:val="22"/>
          <w:szCs w:val="22"/>
          <w:lang w:bidi="en-US"/>
        </w:rPr>
      </w:pPr>
      <w:r w:rsidRPr="00114E38">
        <w:rPr>
          <w:rFonts w:ascii="Arial" w:hAnsi="Arial" w:cs="Arial"/>
          <w:sz w:val="22"/>
          <w:szCs w:val="22"/>
          <w:lang w:bidi="en-US"/>
        </w:rPr>
        <w:t>Pädagogische Zusatzkräfte sind in der Kindertagesstätte i. d. R. für einen bestimmten Auf- gaben- bzw. einen bestimmten Bildungsbereich zusätzlich eingesetzt. Sie sind im Rahmen ihres Einsatzes mitverantwortlich für die Umsetzung der Konzeption der Kindertagesstätte. Auch für sie gilt, dass die Verwirklichung der Standards in Ko-Konstruktion zwischen ihnen und den Kindern</w:t>
      </w:r>
      <w:r w:rsidRPr="00114E38">
        <w:rPr>
          <w:rFonts w:ascii="Arial" w:hAnsi="Arial" w:cs="Arial"/>
          <w:color w:val="CC0066"/>
          <w:sz w:val="22"/>
          <w:szCs w:val="22"/>
          <w:lang w:bidi="en-US"/>
        </w:rPr>
        <w:t>*</w:t>
      </w:r>
      <w:r w:rsidRPr="00114E38">
        <w:rPr>
          <w:rFonts w:ascii="Arial" w:hAnsi="Arial" w:cs="Arial"/>
          <w:sz w:val="22"/>
          <w:szCs w:val="22"/>
          <w:lang w:bidi="en-US"/>
        </w:rPr>
        <w:t xml:space="preserve"> geschieht. Das biblisch-christliche Menschenbild ist handlungsleitend. Sie sind sich darüber bewusst, dass Erfahrungen im Zusammenleben stärker prägen als Worte und handeln danach. Liebe, Partnerschaft, einander annehmen, voneinander und miteinander lebenslang lernen, versagen und neu anfangen können, sind grundlegend für jede pädagogische Beziehung. Dadurch wird die Vermittlung christlicher Inhalte konkret. Die pädagogischen Zusatzkräfte tragen für ihren speziellen Arbeitsbereich gemeinsam mit den übrigen pädagogischen Fachkräften und den Eltern</w:t>
      </w:r>
      <w:r w:rsidRPr="00114E38">
        <w:rPr>
          <w:rFonts w:ascii="Arial" w:hAnsi="Arial" w:cs="Arial"/>
          <w:color w:val="CC0066"/>
          <w:sz w:val="22"/>
          <w:szCs w:val="22"/>
          <w:lang w:bidi="en-US"/>
        </w:rPr>
        <w:t>**</w:t>
      </w:r>
      <w:r w:rsidRPr="00114E38">
        <w:rPr>
          <w:rFonts w:ascii="Arial" w:hAnsi="Arial" w:cs="Arial"/>
          <w:sz w:val="22"/>
          <w:szCs w:val="22"/>
          <w:lang w:bidi="en-US"/>
        </w:rPr>
        <w:t xml:space="preserve"> Verantwortung für die Entwicklung der Kinder in den ersten Lebensjahren. Sie kooperieren, in Absprache mit den übrigen Fachkräften in der Einrichtung, mit den Eltern in der Bildung und Erziehung. Die pädagogischen Zusatzkräfte haben eine bzw. streben eine fundierte aufgabenbezogene Ausbildung mit entsprechendem Abschluss an oder verfügen über eine entsprechende </w:t>
      </w:r>
      <w:proofErr w:type="spellStart"/>
      <w:r w:rsidRPr="00114E38">
        <w:rPr>
          <w:rFonts w:ascii="Arial" w:hAnsi="Arial" w:cs="Arial"/>
          <w:sz w:val="22"/>
          <w:szCs w:val="22"/>
          <w:lang w:bidi="en-US"/>
        </w:rPr>
        <w:t>Zusatzqualiﬁkation</w:t>
      </w:r>
      <w:proofErr w:type="spellEnd"/>
      <w:r w:rsidRPr="00114E38">
        <w:rPr>
          <w:rFonts w:ascii="Arial" w:hAnsi="Arial" w:cs="Arial"/>
          <w:sz w:val="22"/>
          <w:szCs w:val="22"/>
          <w:lang w:bidi="en-US"/>
        </w:rPr>
        <w:t xml:space="preserve"> und/oder Vorerfahrungen im speziellen Aufgabenbereich. Die pädagogischen Zusatzkräfte haben die Fähigkeit theoriegeleitet zu arbeiten oder werden dabei unterstützt.</w:t>
      </w:r>
    </w:p>
    <w:p w:rsidR="00114E38" w:rsidRPr="00114E38" w:rsidRDefault="00114E38" w:rsidP="00114E38">
      <w:pPr>
        <w:spacing w:line="280" w:lineRule="exact"/>
        <w:jc w:val="both"/>
        <w:rPr>
          <w:rFonts w:ascii="Arial" w:hAnsi="Arial" w:cs="Arial"/>
          <w:sz w:val="22"/>
          <w:szCs w:val="22"/>
          <w:lang w:bidi="en-US"/>
        </w:rPr>
      </w:pPr>
      <w:r w:rsidRPr="00114E38">
        <w:rPr>
          <w:rFonts w:ascii="Arial" w:hAnsi="Arial" w:cs="Arial"/>
          <w:sz w:val="22"/>
          <w:szCs w:val="22"/>
          <w:lang w:bidi="en-US"/>
        </w:rPr>
        <w:t xml:space="preserve">Pädagogische Prozesse unterliegen der permanenten Veränderung, da sich Umwelt und Umfeld ständig wandeln. Aus diesen Gründen überprüfen pädagogische Zusatzkräfte ihre Rolle, </w:t>
      </w:r>
      <w:proofErr w:type="spellStart"/>
      <w:r w:rsidRPr="00114E38">
        <w:rPr>
          <w:rFonts w:ascii="Arial" w:hAnsi="Arial" w:cs="Arial"/>
          <w:sz w:val="22"/>
          <w:szCs w:val="22"/>
          <w:lang w:bidi="en-US"/>
        </w:rPr>
        <w:t>reﬂektieren</w:t>
      </w:r>
      <w:proofErr w:type="spellEnd"/>
      <w:r w:rsidRPr="00114E38">
        <w:rPr>
          <w:rFonts w:ascii="Arial" w:hAnsi="Arial" w:cs="Arial"/>
          <w:sz w:val="22"/>
          <w:szCs w:val="22"/>
          <w:lang w:bidi="en-US"/>
        </w:rPr>
        <w:t xml:space="preserve"> ihr Handeln und sind bereit, sich weiterzuentwickeln. Sie verstehen die Kooperation mit den übrigen Fachkräften in der Einrichtung als Bereicherung ihrer eigenen Fachlichkeit. Durch die gemeinsame Planung und Auswertung der pädagogischen Arbeit werden Wissen und Können der einzelnen Personen erweitert und die Bereitschaft, Neues zu lernen aktiviert. Die pädagogischen Zusatzkräfte haben, wie alle Mitarbeitenden in der Kindertagesstätte, in Bezug auf das Kindeswohl eine Schutzfunktion gegenüber den Kindern. Sie </w:t>
      </w:r>
      <w:proofErr w:type="spellStart"/>
      <w:r w:rsidRPr="00114E38">
        <w:rPr>
          <w:rFonts w:ascii="Arial" w:hAnsi="Arial" w:cs="Arial"/>
          <w:sz w:val="22"/>
          <w:szCs w:val="22"/>
          <w:lang w:bidi="en-US"/>
        </w:rPr>
        <w:t>wahren</w:t>
      </w:r>
      <w:proofErr w:type="spellEnd"/>
      <w:r w:rsidRPr="00114E38">
        <w:rPr>
          <w:rFonts w:ascii="Arial" w:hAnsi="Arial" w:cs="Arial"/>
          <w:sz w:val="22"/>
          <w:szCs w:val="22"/>
          <w:lang w:bidi="en-US"/>
        </w:rPr>
        <w:t xml:space="preserve"> die Rechte der Kinder.</w:t>
      </w:r>
    </w:p>
    <w:p w:rsidR="008E17AA" w:rsidRDefault="008E17AA" w:rsidP="00D24AB5">
      <w:pPr>
        <w:spacing w:line="280" w:lineRule="exact"/>
        <w:jc w:val="both"/>
        <w:rPr>
          <w:rFonts w:ascii="Arial" w:hAnsi="Arial" w:cs="Arial"/>
          <w:sz w:val="22"/>
          <w:szCs w:val="22"/>
        </w:rPr>
      </w:pPr>
    </w:p>
    <w:p w:rsidR="00BA57CA" w:rsidRDefault="00BA57CA" w:rsidP="00D24AB5">
      <w:pPr>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Ziele (Was soll erreicht werden?)</w:t>
      </w:r>
    </w:p>
    <w:p w:rsidR="008E17AA" w:rsidRPr="00C2036C" w:rsidRDefault="008E17AA" w:rsidP="00D24AB5">
      <w:pPr>
        <w:spacing w:line="280" w:lineRule="exact"/>
        <w:jc w:val="both"/>
        <w:rPr>
          <w:rFonts w:ascii="Arial" w:hAnsi="Arial" w:cs="Arial"/>
          <w:szCs w:val="22"/>
        </w:rPr>
      </w:pPr>
    </w:p>
    <w:p w:rsidR="006C53DB" w:rsidRPr="006C53DB" w:rsidRDefault="00842F39" w:rsidP="006C53DB">
      <w:pPr>
        <w:spacing w:line="280" w:lineRule="exact"/>
        <w:ind w:left="708" w:hanging="708"/>
        <w:jc w:val="both"/>
        <w:outlineLvl w:val="0"/>
        <w:rPr>
          <w:rFonts w:ascii="Arial" w:hAnsi="Arial" w:cs="Arial"/>
          <w:sz w:val="22"/>
          <w:szCs w:val="22"/>
        </w:rPr>
      </w:pPr>
      <w:r>
        <w:rPr>
          <w:rFonts w:ascii="Arial" w:hAnsi="Arial" w:cs="Arial"/>
          <w:b/>
          <w:color w:val="CC0066"/>
          <w:sz w:val="22"/>
          <w:szCs w:val="22"/>
        </w:rPr>
        <w:t>1</w:t>
      </w:r>
      <w:r w:rsidRPr="00513825">
        <w:rPr>
          <w:rFonts w:ascii="Arial" w:hAnsi="Arial" w:cs="Arial"/>
          <w:b/>
          <w:color w:val="CC0066"/>
          <w:sz w:val="22"/>
          <w:szCs w:val="22"/>
        </w:rPr>
        <w:t>.</w:t>
      </w:r>
      <w:r w:rsidRPr="00513825">
        <w:rPr>
          <w:rFonts w:ascii="Arial" w:hAnsi="Arial" w:cs="Arial"/>
          <w:sz w:val="22"/>
          <w:szCs w:val="22"/>
        </w:rPr>
        <w:tab/>
      </w:r>
      <w:r w:rsidR="006C53DB" w:rsidRPr="006C53DB">
        <w:rPr>
          <w:rFonts w:ascii="Arial" w:hAnsi="Arial" w:cs="Arial"/>
          <w:sz w:val="22"/>
          <w:szCs w:val="22"/>
        </w:rPr>
        <w:t>Das evangelische Bildungsverständnis wird von den pädagogischen Zusatzkräften als Grundlage ihres täglichen Handelns geachtet.</w:t>
      </w:r>
    </w:p>
    <w:p w:rsidR="006C53DB" w:rsidRPr="006C53DB" w:rsidRDefault="006C53DB" w:rsidP="006C53DB">
      <w:pPr>
        <w:spacing w:line="280" w:lineRule="exact"/>
        <w:ind w:left="708" w:hanging="708"/>
        <w:jc w:val="both"/>
        <w:outlineLvl w:val="0"/>
        <w:rPr>
          <w:rFonts w:ascii="Arial" w:hAnsi="Arial" w:cs="Arial"/>
          <w:sz w:val="22"/>
          <w:szCs w:val="22"/>
        </w:rPr>
      </w:pPr>
    </w:p>
    <w:p w:rsidR="006C53DB" w:rsidRPr="006C53DB" w:rsidRDefault="006C53DB" w:rsidP="006C53DB">
      <w:pPr>
        <w:spacing w:line="280" w:lineRule="exact"/>
        <w:ind w:left="708" w:hanging="708"/>
        <w:jc w:val="both"/>
        <w:outlineLvl w:val="0"/>
        <w:rPr>
          <w:rFonts w:ascii="Arial" w:hAnsi="Arial" w:cs="Arial"/>
          <w:sz w:val="22"/>
          <w:szCs w:val="22"/>
        </w:rPr>
      </w:pPr>
      <w:r w:rsidRPr="006C53DB">
        <w:rPr>
          <w:rFonts w:ascii="Arial" w:hAnsi="Arial" w:cs="Arial"/>
          <w:b/>
          <w:color w:val="CC0066"/>
          <w:sz w:val="22"/>
          <w:szCs w:val="22"/>
        </w:rPr>
        <w:t>2.</w:t>
      </w:r>
      <w:r w:rsidRPr="006C53DB">
        <w:rPr>
          <w:rFonts w:ascii="Arial" w:hAnsi="Arial" w:cs="Arial"/>
          <w:sz w:val="22"/>
          <w:szCs w:val="22"/>
        </w:rPr>
        <w:tab/>
        <w:t>Die pädagogischen Zusatzkräfte sind verantwortlich für das eigene Handeln und sind sich ihrer Vorbildrolle bewusst. Sie haben eine respektvolle und positive Haltung allen übrigen Mitarbeitenden, Kindern und Eltern gegenüber.</w:t>
      </w:r>
    </w:p>
    <w:p w:rsidR="006C53DB" w:rsidRPr="006C53DB" w:rsidRDefault="006C53DB" w:rsidP="006C53DB">
      <w:pPr>
        <w:spacing w:line="280" w:lineRule="exact"/>
        <w:ind w:left="708" w:hanging="708"/>
        <w:jc w:val="both"/>
        <w:outlineLvl w:val="0"/>
        <w:rPr>
          <w:rFonts w:ascii="Arial" w:hAnsi="Arial" w:cs="Arial"/>
          <w:sz w:val="22"/>
          <w:szCs w:val="22"/>
        </w:rPr>
      </w:pPr>
    </w:p>
    <w:p w:rsidR="006C53DB" w:rsidRPr="006C53DB" w:rsidRDefault="006C53DB" w:rsidP="006C53DB">
      <w:pPr>
        <w:spacing w:line="280" w:lineRule="exact"/>
        <w:ind w:left="708" w:hanging="708"/>
        <w:jc w:val="both"/>
        <w:outlineLvl w:val="0"/>
        <w:rPr>
          <w:rFonts w:ascii="Arial" w:hAnsi="Arial" w:cs="Arial"/>
          <w:sz w:val="22"/>
          <w:szCs w:val="22"/>
        </w:rPr>
      </w:pPr>
      <w:r w:rsidRPr="006C53DB">
        <w:rPr>
          <w:rFonts w:ascii="Arial" w:hAnsi="Arial" w:cs="Arial"/>
          <w:b/>
          <w:color w:val="CC0066"/>
          <w:sz w:val="22"/>
          <w:szCs w:val="22"/>
        </w:rPr>
        <w:lastRenderedPageBreak/>
        <w:t>3.</w:t>
      </w:r>
      <w:r w:rsidRPr="006C53DB">
        <w:rPr>
          <w:rFonts w:ascii="Arial" w:hAnsi="Arial" w:cs="Arial"/>
          <w:sz w:val="22"/>
          <w:szCs w:val="22"/>
        </w:rPr>
        <w:tab/>
        <w:t xml:space="preserve">Die pädagogischen Zusatzkräfte nehmen die ihnen übertragenen Aufgaben auf der Grundlage der Konzeption der Einrichtung professionell und verantwortlich </w:t>
      </w:r>
      <w:proofErr w:type="spellStart"/>
      <w:r w:rsidRPr="006C53DB">
        <w:rPr>
          <w:rFonts w:ascii="Arial" w:hAnsi="Arial" w:cs="Arial"/>
          <w:sz w:val="22"/>
          <w:szCs w:val="22"/>
        </w:rPr>
        <w:t>wahr</w:t>
      </w:r>
      <w:proofErr w:type="spellEnd"/>
      <w:r w:rsidRPr="006C53DB">
        <w:rPr>
          <w:rFonts w:ascii="Arial" w:hAnsi="Arial" w:cs="Arial"/>
          <w:sz w:val="22"/>
          <w:szCs w:val="22"/>
        </w:rPr>
        <w:t>.</w:t>
      </w:r>
    </w:p>
    <w:p w:rsidR="006C53DB" w:rsidRPr="006C53DB" w:rsidRDefault="006C53DB" w:rsidP="006C53DB">
      <w:pPr>
        <w:spacing w:line="280" w:lineRule="exact"/>
        <w:ind w:left="708" w:hanging="708"/>
        <w:jc w:val="both"/>
        <w:outlineLvl w:val="0"/>
        <w:rPr>
          <w:rFonts w:ascii="Arial" w:hAnsi="Arial" w:cs="Arial"/>
          <w:sz w:val="22"/>
          <w:szCs w:val="22"/>
        </w:rPr>
      </w:pPr>
    </w:p>
    <w:p w:rsidR="00842F39" w:rsidRDefault="006C53DB" w:rsidP="006C53DB">
      <w:pPr>
        <w:spacing w:line="280" w:lineRule="exact"/>
        <w:ind w:left="708" w:hanging="708"/>
        <w:jc w:val="both"/>
        <w:outlineLvl w:val="0"/>
        <w:rPr>
          <w:rFonts w:ascii="Arial" w:hAnsi="Arial" w:cs="Arial"/>
          <w:sz w:val="22"/>
          <w:szCs w:val="22"/>
        </w:rPr>
      </w:pPr>
      <w:r w:rsidRPr="006C53DB">
        <w:rPr>
          <w:rFonts w:ascii="Arial" w:hAnsi="Arial" w:cs="Arial"/>
          <w:b/>
          <w:color w:val="CC0066"/>
          <w:sz w:val="22"/>
          <w:szCs w:val="22"/>
        </w:rPr>
        <w:t>4.</w:t>
      </w:r>
      <w:r w:rsidRPr="006C53DB">
        <w:rPr>
          <w:rFonts w:ascii="Arial" w:hAnsi="Arial" w:cs="Arial"/>
          <w:sz w:val="22"/>
          <w:szCs w:val="22"/>
        </w:rPr>
        <w:tab/>
        <w:t xml:space="preserve">Die pädagogischen Zusatzkräfte </w:t>
      </w:r>
      <w:proofErr w:type="spellStart"/>
      <w:r w:rsidRPr="006C53DB">
        <w:rPr>
          <w:rFonts w:ascii="Arial" w:hAnsi="Arial" w:cs="Arial"/>
          <w:sz w:val="22"/>
          <w:szCs w:val="22"/>
        </w:rPr>
        <w:t>verpﬂichten</w:t>
      </w:r>
      <w:proofErr w:type="spellEnd"/>
      <w:r w:rsidRPr="006C53DB">
        <w:rPr>
          <w:rFonts w:ascii="Arial" w:hAnsi="Arial" w:cs="Arial"/>
          <w:sz w:val="22"/>
          <w:szCs w:val="22"/>
        </w:rPr>
        <w:t xml:space="preserve"> sich, die bestehenden pädagogischen Standards der Einrichtung zu übernehmen und danach zu handeln.</w:t>
      </w:r>
    </w:p>
    <w:p w:rsidR="00842F39" w:rsidRPr="009E026C" w:rsidRDefault="00842F39" w:rsidP="00D24AB5">
      <w:pPr>
        <w:spacing w:line="280" w:lineRule="exact"/>
        <w:ind w:left="708" w:hanging="708"/>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Pr>
          <w:rFonts w:ascii="Arial" w:hAnsi="Arial" w:cs="Arial"/>
          <w:b/>
          <w:color w:val="CC0066"/>
          <w:sz w:val="22"/>
          <w:szCs w:val="22"/>
        </w:rPr>
        <w:t>5</w:t>
      </w:r>
      <w:r w:rsidR="00842F39" w:rsidRPr="002829D8">
        <w:rPr>
          <w:rFonts w:ascii="Arial" w:hAnsi="Arial" w:cs="Arial"/>
          <w:b/>
          <w:color w:val="CC0066"/>
          <w:sz w:val="22"/>
          <w:szCs w:val="22"/>
        </w:rPr>
        <w:t>.</w:t>
      </w:r>
      <w:r w:rsidR="00842F39">
        <w:rPr>
          <w:rFonts w:ascii="Arial" w:hAnsi="Arial" w:cs="Arial"/>
          <w:sz w:val="22"/>
          <w:szCs w:val="22"/>
        </w:rPr>
        <w:t xml:space="preserve"> </w:t>
      </w:r>
      <w:r w:rsidR="00842F39">
        <w:rPr>
          <w:rFonts w:ascii="Arial" w:hAnsi="Arial" w:cs="Arial"/>
          <w:sz w:val="22"/>
          <w:szCs w:val="22"/>
        </w:rPr>
        <w:tab/>
      </w:r>
      <w:r w:rsidRPr="006C53DB">
        <w:rPr>
          <w:rFonts w:ascii="Arial" w:hAnsi="Arial" w:cs="Arial"/>
          <w:sz w:val="22"/>
          <w:szCs w:val="22"/>
        </w:rPr>
        <w:t>Die Arbeitskraft/-zeit der pädagogischen Zusatzkräfte wird entsprechend der Bedarfe der Einrichtung eingesetzt.</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6.</w:t>
      </w:r>
      <w:r w:rsidRPr="006C53DB">
        <w:rPr>
          <w:rFonts w:ascii="Arial" w:hAnsi="Arial" w:cs="Arial"/>
          <w:sz w:val="22"/>
          <w:szCs w:val="22"/>
        </w:rPr>
        <w:tab/>
        <w:t>Die pädagogischen Zusatzkräfte tragen im Rahmen ihres Aufgabenbereichs Mitverantwortung für Inventar und wirtschaftliches Handeln in der Kindertagesstätte.</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7.</w:t>
      </w:r>
      <w:r w:rsidRPr="006C53DB">
        <w:rPr>
          <w:rFonts w:ascii="Arial" w:hAnsi="Arial" w:cs="Arial"/>
          <w:sz w:val="22"/>
          <w:szCs w:val="22"/>
        </w:rPr>
        <w:tab/>
        <w:t>Die Grundlage für jegliches Lernen in der Kindertagesstätte ist die pädagogische Beziehung. Die pädagogischen Zusatzkräfte leisten im Rahmen ihres Einsatzes ihren Beitrag zur Beziehungsarbeit.</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8.</w:t>
      </w:r>
      <w:r w:rsidRPr="006C53DB">
        <w:rPr>
          <w:rFonts w:ascii="Arial" w:hAnsi="Arial" w:cs="Arial"/>
          <w:sz w:val="22"/>
          <w:szCs w:val="22"/>
        </w:rPr>
        <w:tab/>
        <w:t>Die pädagogischen Zusatzkräfte begleiten und unterstützen die Kinder in ihren individuellen Lernschritten. Durch Beobachtung wird sichtbar, welche Interessen und Neigungen Kinder haben.</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9.</w:t>
      </w:r>
      <w:r w:rsidRPr="006C53DB">
        <w:rPr>
          <w:rFonts w:ascii="Arial" w:hAnsi="Arial" w:cs="Arial"/>
          <w:sz w:val="22"/>
          <w:szCs w:val="22"/>
        </w:rPr>
        <w:tab/>
        <w:t>Pädagogische Zusatzkräfte unterstützen die Schaffung einer Atmosphäre der Offenheit, des Angenommenseins und Wohlfühlens in der Kindertagesstätte, um die Selbstbildungsprozesse der Kinder zu unterstützen.</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10.</w:t>
      </w:r>
      <w:r w:rsidRPr="006C53DB">
        <w:rPr>
          <w:rFonts w:ascii="Arial" w:hAnsi="Arial" w:cs="Arial"/>
          <w:sz w:val="22"/>
          <w:szCs w:val="22"/>
        </w:rPr>
        <w:tab/>
        <w:t>Pädagogische Zusatzkräfte sind im Rahmen des Allgemeinen Gleichstellungsgesetzes (AGG) geschult. Sie handeln vorurteilsbewusst.</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11.</w:t>
      </w:r>
      <w:r w:rsidRPr="006C53DB">
        <w:rPr>
          <w:rFonts w:ascii="Arial" w:hAnsi="Arial" w:cs="Arial"/>
          <w:sz w:val="22"/>
          <w:szCs w:val="22"/>
        </w:rPr>
        <w:tab/>
        <w:t xml:space="preserve">Die pädagogischen Zusatzkräfte sind gemäß der Fachkräfteregelungen der Länder </w:t>
      </w:r>
      <w:proofErr w:type="spellStart"/>
      <w:r w:rsidRPr="006C53DB">
        <w:rPr>
          <w:rFonts w:ascii="Arial" w:hAnsi="Arial" w:cs="Arial"/>
          <w:sz w:val="22"/>
          <w:szCs w:val="22"/>
        </w:rPr>
        <w:t>qualiﬁziert</w:t>
      </w:r>
      <w:proofErr w:type="spellEnd"/>
      <w:r w:rsidRPr="006C53DB">
        <w:rPr>
          <w:rFonts w:ascii="Arial" w:hAnsi="Arial" w:cs="Arial"/>
          <w:sz w:val="22"/>
          <w:szCs w:val="22"/>
        </w:rPr>
        <w:t>, verfügen über die der Stelle entsprechenden Vorerfahrungen/</w:t>
      </w:r>
      <w:proofErr w:type="spellStart"/>
      <w:r w:rsidRPr="006C53DB">
        <w:rPr>
          <w:rFonts w:ascii="Arial" w:hAnsi="Arial" w:cs="Arial"/>
          <w:sz w:val="22"/>
          <w:szCs w:val="22"/>
        </w:rPr>
        <w:t>Qualiﬁkation</w:t>
      </w:r>
      <w:proofErr w:type="spellEnd"/>
      <w:r w:rsidRPr="006C53DB">
        <w:rPr>
          <w:rFonts w:ascii="Arial" w:hAnsi="Arial" w:cs="Arial"/>
          <w:sz w:val="22"/>
          <w:szCs w:val="22"/>
        </w:rPr>
        <w:t xml:space="preserve"> oder streben eine solche an.</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12.</w:t>
      </w:r>
      <w:r w:rsidRPr="006C53DB">
        <w:rPr>
          <w:rFonts w:ascii="Arial" w:hAnsi="Arial" w:cs="Arial"/>
          <w:sz w:val="22"/>
          <w:szCs w:val="22"/>
        </w:rPr>
        <w:tab/>
        <w:t>Die pädagogischen Zusatzkräfte orientieren sich in ihrer Arbeit an den Leitlinien der EKHN, den gesetzlichen Bestimmungen und den Erziehungs- und Bildungsplänen des jeweiligen Einsatzortes.</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13.</w:t>
      </w:r>
      <w:r w:rsidRPr="006C53DB">
        <w:rPr>
          <w:rFonts w:ascii="Arial" w:hAnsi="Arial" w:cs="Arial"/>
          <w:sz w:val="22"/>
          <w:szCs w:val="22"/>
        </w:rPr>
        <w:tab/>
        <w:t>Die pädagogischen Zusatzkräfte sind im Sinne der Qualitätsentwicklung an der Umsetzung und Weiterentwicklung der Konzeption im Rahmen ihrer Einsatzmöglichkeiten beteiligt.</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14.</w:t>
      </w:r>
      <w:r w:rsidRPr="006C53DB">
        <w:rPr>
          <w:rFonts w:ascii="Arial" w:hAnsi="Arial" w:cs="Arial"/>
          <w:sz w:val="22"/>
          <w:szCs w:val="22"/>
        </w:rPr>
        <w:tab/>
        <w:t xml:space="preserve">Die pädagogischen Zusatzkräfte sind verantwortlich für die Reﬂexion ihres eigenen Handelns. Sie machen sich im Zuge von </w:t>
      </w:r>
      <w:proofErr w:type="spellStart"/>
      <w:r w:rsidRPr="006C53DB">
        <w:rPr>
          <w:rFonts w:ascii="Arial" w:hAnsi="Arial" w:cs="Arial"/>
          <w:sz w:val="22"/>
          <w:szCs w:val="22"/>
        </w:rPr>
        <w:t>Selbstreﬂexion</w:t>
      </w:r>
      <w:proofErr w:type="spellEnd"/>
      <w:r w:rsidRPr="006C53DB">
        <w:rPr>
          <w:rFonts w:ascii="Arial" w:hAnsi="Arial" w:cs="Arial"/>
          <w:sz w:val="22"/>
          <w:szCs w:val="22"/>
        </w:rPr>
        <w:t xml:space="preserve"> ihre Rolle und Aufgabe klar und setzen sich mit Neuem auseinander. Sie bringen sich in das Fort- und Weiterbildungskonzept der Einrichtung aktiv ein, um professionell handlungsfähig zu bleiben.</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15.</w:t>
      </w:r>
      <w:r w:rsidRPr="006C53DB">
        <w:rPr>
          <w:rFonts w:ascii="Arial" w:hAnsi="Arial" w:cs="Arial"/>
          <w:sz w:val="22"/>
          <w:szCs w:val="22"/>
        </w:rPr>
        <w:tab/>
        <w:t xml:space="preserve">Die pädagogischen Zusatzkräfte verhalten sich team- und </w:t>
      </w:r>
      <w:proofErr w:type="spellStart"/>
      <w:r w:rsidRPr="006C53DB">
        <w:rPr>
          <w:rFonts w:ascii="Arial" w:hAnsi="Arial" w:cs="Arial"/>
          <w:sz w:val="22"/>
          <w:szCs w:val="22"/>
        </w:rPr>
        <w:t>konﬂiktfähig</w:t>
      </w:r>
      <w:proofErr w:type="spellEnd"/>
      <w:r w:rsidRPr="006C53DB">
        <w:rPr>
          <w:rFonts w:ascii="Arial" w:hAnsi="Arial" w:cs="Arial"/>
          <w:sz w:val="22"/>
          <w:szCs w:val="22"/>
        </w:rPr>
        <w:t xml:space="preserve"> und gegenüber </w:t>
      </w:r>
      <w:r w:rsidR="002F2FD2">
        <w:rPr>
          <w:rFonts w:ascii="Arial" w:hAnsi="Arial" w:cs="Arial"/>
          <w:sz w:val="22"/>
          <w:szCs w:val="22"/>
        </w:rPr>
        <w:t xml:space="preserve">rechtlichem </w:t>
      </w:r>
      <w:r w:rsidR="002F2FD2" w:rsidRPr="006C53DB">
        <w:rPr>
          <w:rFonts w:ascii="Arial" w:hAnsi="Arial" w:cs="Arial"/>
          <w:sz w:val="22"/>
          <w:szCs w:val="22"/>
        </w:rPr>
        <w:t>Träger</w:t>
      </w:r>
      <w:r w:rsidR="002F2FD2">
        <w:rPr>
          <w:rFonts w:ascii="Arial" w:hAnsi="Arial" w:cs="Arial"/>
          <w:sz w:val="22"/>
          <w:szCs w:val="22"/>
        </w:rPr>
        <w:t>, inhaltlich verantwortlicher Kirchengemeinde im Sozialraum</w:t>
      </w:r>
      <w:r w:rsidR="002F2FD2" w:rsidRPr="006C53DB">
        <w:rPr>
          <w:rFonts w:ascii="Arial" w:hAnsi="Arial" w:cs="Arial"/>
          <w:sz w:val="22"/>
          <w:szCs w:val="22"/>
        </w:rPr>
        <w:t xml:space="preserve"> </w:t>
      </w:r>
      <w:r w:rsidRPr="006C53DB">
        <w:rPr>
          <w:rFonts w:ascii="Arial" w:hAnsi="Arial" w:cs="Arial"/>
          <w:sz w:val="22"/>
          <w:szCs w:val="22"/>
        </w:rPr>
        <w:t>und Einrichtung loyal.</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lastRenderedPageBreak/>
        <w:t>16.</w:t>
      </w:r>
      <w:r w:rsidRPr="006C53DB">
        <w:rPr>
          <w:rFonts w:ascii="Arial" w:hAnsi="Arial" w:cs="Arial"/>
          <w:sz w:val="22"/>
          <w:szCs w:val="22"/>
        </w:rPr>
        <w:tab/>
        <w:t>Die pädagogischen Zusatzkräfte übernehmen Aufgaben und Verantwortung in Bezug auf Kooperationen und Vernetzungen im Rahmen ihres Aufgabenbereichs.</w:t>
      </w:r>
    </w:p>
    <w:p w:rsidR="006C53DB" w:rsidRPr="006C53DB" w:rsidRDefault="006C53DB" w:rsidP="006C53DB">
      <w:pPr>
        <w:spacing w:line="280" w:lineRule="exact"/>
        <w:ind w:left="709" w:hanging="709"/>
        <w:jc w:val="both"/>
        <w:outlineLvl w:val="0"/>
        <w:rPr>
          <w:rFonts w:ascii="Arial" w:hAnsi="Arial" w:cs="Arial"/>
          <w:sz w:val="22"/>
          <w:szCs w:val="22"/>
        </w:rPr>
      </w:pPr>
    </w:p>
    <w:p w:rsidR="006C53DB" w:rsidRPr="006C53DB" w:rsidRDefault="006C53DB" w:rsidP="006C53DB">
      <w:pPr>
        <w:spacing w:line="280" w:lineRule="exact"/>
        <w:ind w:left="709" w:hanging="709"/>
        <w:jc w:val="both"/>
        <w:outlineLvl w:val="0"/>
        <w:rPr>
          <w:rFonts w:ascii="Arial" w:hAnsi="Arial" w:cs="Arial"/>
          <w:sz w:val="22"/>
          <w:szCs w:val="22"/>
        </w:rPr>
      </w:pPr>
      <w:r w:rsidRPr="006C53DB">
        <w:rPr>
          <w:rFonts w:ascii="Arial" w:hAnsi="Arial" w:cs="Arial"/>
          <w:b/>
          <w:color w:val="CC0066"/>
          <w:sz w:val="22"/>
          <w:szCs w:val="22"/>
        </w:rPr>
        <w:t>17.</w:t>
      </w:r>
      <w:r w:rsidRPr="006C53DB">
        <w:rPr>
          <w:rFonts w:ascii="Arial" w:hAnsi="Arial" w:cs="Arial"/>
          <w:sz w:val="22"/>
          <w:szCs w:val="22"/>
        </w:rPr>
        <w:tab/>
        <w:t>Die pädagogischen Zusatzkräfte kennen</w:t>
      </w:r>
    </w:p>
    <w:p w:rsidR="00C86050" w:rsidRDefault="006C53DB" w:rsidP="00C86050">
      <w:pPr>
        <w:pStyle w:val="Listenabsatz"/>
        <w:numPr>
          <w:ilvl w:val="0"/>
          <w:numId w:val="12"/>
        </w:numPr>
        <w:spacing w:line="280" w:lineRule="exact"/>
        <w:ind w:left="993" w:hanging="284"/>
        <w:jc w:val="both"/>
        <w:outlineLvl w:val="0"/>
        <w:rPr>
          <w:rFonts w:ascii="Arial" w:hAnsi="Arial" w:cs="Arial"/>
          <w:sz w:val="22"/>
          <w:szCs w:val="22"/>
        </w:rPr>
      </w:pPr>
      <w:r w:rsidRPr="00C86050">
        <w:rPr>
          <w:rFonts w:ascii="Arial" w:hAnsi="Arial" w:cs="Arial"/>
          <w:sz w:val="22"/>
          <w:szCs w:val="22"/>
        </w:rPr>
        <w:t>die UN Kinderrechtskonvention und orientieren sich in ihrer Arbeit daran.</w:t>
      </w:r>
    </w:p>
    <w:p w:rsidR="00C86050" w:rsidRDefault="006C53DB" w:rsidP="00C86050">
      <w:pPr>
        <w:pStyle w:val="Listenabsatz"/>
        <w:numPr>
          <w:ilvl w:val="0"/>
          <w:numId w:val="12"/>
        </w:numPr>
        <w:spacing w:line="280" w:lineRule="exact"/>
        <w:ind w:left="993" w:hanging="284"/>
        <w:jc w:val="both"/>
        <w:outlineLvl w:val="0"/>
        <w:rPr>
          <w:rFonts w:ascii="Arial" w:hAnsi="Arial" w:cs="Arial"/>
          <w:sz w:val="22"/>
          <w:szCs w:val="22"/>
        </w:rPr>
      </w:pPr>
      <w:r w:rsidRPr="00C86050">
        <w:rPr>
          <w:rFonts w:ascii="Arial" w:hAnsi="Arial" w:cs="Arial"/>
          <w:sz w:val="22"/>
          <w:szCs w:val="22"/>
        </w:rPr>
        <w:t>das Kinderschutzkonzept der Einrichtung und halten sich daran.</w:t>
      </w:r>
    </w:p>
    <w:p w:rsidR="008E17AA" w:rsidRPr="00C86050" w:rsidRDefault="006C53DB" w:rsidP="00C86050">
      <w:pPr>
        <w:pStyle w:val="Listenabsatz"/>
        <w:numPr>
          <w:ilvl w:val="0"/>
          <w:numId w:val="12"/>
        </w:numPr>
        <w:spacing w:line="280" w:lineRule="exact"/>
        <w:ind w:left="993" w:hanging="284"/>
        <w:jc w:val="both"/>
        <w:outlineLvl w:val="0"/>
        <w:rPr>
          <w:rFonts w:ascii="Arial" w:hAnsi="Arial" w:cs="Arial"/>
          <w:sz w:val="22"/>
          <w:szCs w:val="22"/>
        </w:rPr>
      </w:pPr>
      <w:r w:rsidRPr="00C86050">
        <w:rPr>
          <w:rFonts w:ascii="Arial" w:hAnsi="Arial" w:cs="Arial"/>
          <w:sz w:val="22"/>
          <w:szCs w:val="22"/>
        </w:rPr>
        <w:t>das Beschwerdemanagement der Einrichtung für Kinder, Eltern und Mitarbeitende und halten sich daran.</w:t>
      </w:r>
    </w:p>
    <w:p w:rsidR="008E17AA" w:rsidRDefault="008E17AA" w:rsidP="00D24AB5">
      <w:pPr>
        <w:tabs>
          <w:tab w:val="left" w:pos="1800"/>
        </w:tabs>
        <w:spacing w:line="280" w:lineRule="exact"/>
        <w:jc w:val="both"/>
        <w:rPr>
          <w:rFonts w:ascii="Arial" w:hAnsi="Arial" w:cs="Arial"/>
          <w:sz w:val="22"/>
          <w:szCs w:val="22"/>
        </w:rPr>
      </w:pPr>
    </w:p>
    <w:p w:rsidR="00BA57CA" w:rsidRPr="0017210C" w:rsidRDefault="00BA57CA" w:rsidP="00D24AB5">
      <w:pPr>
        <w:tabs>
          <w:tab w:val="left" w:pos="1800"/>
        </w:tabs>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Qualitätskriterien (Woran ist es zu erkennen?)</w:t>
      </w:r>
    </w:p>
    <w:p w:rsidR="008E17AA" w:rsidRPr="00C2036C" w:rsidRDefault="008E17AA" w:rsidP="00D24AB5">
      <w:pPr>
        <w:spacing w:line="280" w:lineRule="exact"/>
        <w:jc w:val="both"/>
        <w:rPr>
          <w:rFonts w:ascii="Arial" w:hAnsi="Arial" w:cs="Arial"/>
          <w:b/>
          <w:szCs w:val="22"/>
        </w:rPr>
      </w:pPr>
    </w:p>
    <w:p w:rsidR="00C86050" w:rsidRPr="00C86050" w:rsidRDefault="003B7ACB" w:rsidP="00C86050">
      <w:pPr>
        <w:spacing w:line="280" w:lineRule="exact"/>
        <w:ind w:left="705" w:hanging="705"/>
        <w:jc w:val="both"/>
        <w:rPr>
          <w:rFonts w:ascii="Arial" w:hAnsi="Arial" w:cs="Arial"/>
          <w:sz w:val="22"/>
          <w:szCs w:val="22"/>
        </w:rPr>
      </w:pPr>
      <w:r>
        <w:rPr>
          <w:rFonts w:ascii="Arial" w:hAnsi="Arial" w:cs="Arial"/>
          <w:b/>
          <w:color w:val="CC0066"/>
          <w:sz w:val="22"/>
          <w:szCs w:val="22"/>
        </w:rPr>
        <w:t>1</w:t>
      </w:r>
      <w:r w:rsidR="009E5A21">
        <w:rPr>
          <w:rFonts w:ascii="Arial" w:hAnsi="Arial" w:cs="Arial"/>
          <w:b/>
          <w:color w:val="CC0066"/>
          <w:sz w:val="22"/>
          <w:szCs w:val="22"/>
        </w:rPr>
        <w:t>.1</w:t>
      </w:r>
      <w:r>
        <w:rPr>
          <w:rFonts w:ascii="Arial" w:hAnsi="Arial" w:cs="Arial"/>
          <w:b/>
          <w:color w:val="CC0066"/>
          <w:sz w:val="22"/>
          <w:szCs w:val="22"/>
        </w:rPr>
        <w:tab/>
      </w:r>
      <w:r w:rsidR="00C86050" w:rsidRPr="00C86050">
        <w:rPr>
          <w:rFonts w:ascii="Arial" w:hAnsi="Arial" w:cs="Arial"/>
          <w:sz w:val="22"/>
          <w:szCs w:val="22"/>
        </w:rPr>
        <w:t>Die pädagogischen Zusatzkräfte kennen das evangelische Bildungsverständnis.</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1.2</w:t>
      </w:r>
      <w:r w:rsidRPr="00C86050">
        <w:rPr>
          <w:rFonts w:ascii="Arial" w:hAnsi="Arial" w:cs="Arial"/>
          <w:sz w:val="22"/>
          <w:szCs w:val="22"/>
        </w:rPr>
        <w:tab/>
        <w:t>Die pädagogischen Zusatzkräfte richten ihr Handeln danach aus.</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2.1</w:t>
      </w:r>
      <w:r w:rsidRPr="00C86050">
        <w:rPr>
          <w:rFonts w:ascii="Arial" w:hAnsi="Arial" w:cs="Arial"/>
          <w:sz w:val="22"/>
          <w:szCs w:val="22"/>
        </w:rPr>
        <w:tab/>
        <w:t xml:space="preserve">Die pädagogischen Zusatzkräfte </w:t>
      </w:r>
      <w:proofErr w:type="spellStart"/>
      <w:r w:rsidRPr="00C86050">
        <w:rPr>
          <w:rFonts w:ascii="Arial" w:hAnsi="Arial" w:cs="Arial"/>
          <w:sz w:val="22"/>
          <w:szCs w:val="22"/>
        </w:rPr>
        <w:t>reﬂektieren</w:t>
      </w:r>
      <w:proofErr w:type="spellEnd"/>
      <w:r w:rsidRPr="00C86050">
        <w:rPr>
          <w:rFonts w:ascii="Arial" w:hAnsi="Arial" w:cs="Arial"/>
          <w:sz w:val="22"/>
          <w:szCs w:val="22"/>
        </w:rPr>
        <w:t xml:space="preserve"> ihr fachliches Handeln auf Grundlage des evangelischen Bildungsverständnisses.</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2.2</w:t>
      </w:r>
      <w:r w:rsidRPr="00C86050">
        <w:rPr>
          <w:rFonts w:ascii="Arial" w:hAnsi="Arial" w:cs="Arial"/>
          <w:sz w:val="22"/>
          <w:szCs w:val="22"/>
        </w:rPr>
        <w:tab/>
        <w:t>Die pädagogischen Zusatzkräfte tragen Mitverantwortung für alle Kinder im Haus.</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2.3</w:t>
      </w:r>
      <w:r w:rsidRPr="00C86050">
        <w:rPr>
          <w:rFonts w:ascii="Arial" w:hAnsi="Arial" w:cs="Arial"/>
          <w:sz w:val="22"/>
          <w:szCs w:val="22"/>
        </w:rPr>
        <w:tab/>
        <w:t xml:space="preserve">Das pädagogische Handeln wird regelmäßig </w:t>
      </w:r>
      <w:proofErr w:type="spellStart"/>
      <w:r w:rsidRPr="00C86050">
        <w:rPr>
          <w:rFonts w:ascii="Arial" w:hAnsi="Arial" w:cs="Arial"/>
          <w:sz w:val="22"/>
          <w:szCs w:val="22"/>
        </w:rPr>
        <w:t>reﬂektiert</w:t>
      </w:r>
      <w:proofErr w:type="spellEnd"/>
      <w:r w:rsidRPr="00C86050">
        <w:rPr>
          <w:rFonts w:ascii="Arial" w:hAnsi="Arial" w:cs="Arial"/>
          <w:sz w:val="22"/>
          <w:szCs w:val="22"/>
        </w:rPr>
        <w: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2.4</w:t>
      </w:r>
      <w:r w:rsidRPr="00C86050">
        <w:rPr>
          <w:rFonts w:ascii="Arial" w:hAnsi="Arial" w:cs="Arial"/>
          <w:sz w:val="22"/>
          <w:szCs w:val="22"/>
        </w:rPr>
        <w:tab/>
        <w:t>Die pädagogischen Zusatzkräfte halten sich loyal an Absprachen und Regeln der Kindertagesstätte.</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3.1</w:t>
      </w:r>
      <w:r w:rsidRPr="00C86050">
        <w:rPr>
          <w:rFonts w:ascii="Arial" w:hAnsi="Arial" w:cs="Arial"/>
          <w:sz w:val="22"/>
          <w:szCs w:val="22"/>
        </w:rPr>
        <w:tab/>
        <w:t>Die pädagogischen Zusatzkräfte kennen die Konzeption.</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3.2</w:t>
      </w:r>
      <w:r w:rsidRPr="00C86050">
        <w:rPr>
          <w:rFonts w:ascii="Arial" w:hAnsi="Arial" w:cs="Arial"/>
          <w:sz w:val="22"/>
          <w:szCs w:val="22"/>
        </w:rPr>
        <w:tab/>
        <w:t>Die Inhalte der Konzeption werden von den pädagogischen Zusatzkräften vor allem in ihrem Aufgabenbereich umgesetzt.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3.3</w:t>
      </w:r>
      <w:r w:rsidRPr="00C86050">
        <w:rPr>
          <w:rFonts w:ascii="Arial" w:hAnsi="Arial" w:cs="Arial"/>
          <w:sz w:val="22"/>
          <w:szCs w:val="22"/>
        </w:rPr>
        <w:tab/>
        <w:t>Die pädagogischen Zusatzkräfte überprüfen sich und ihre Praxis regelmäßig auf Grundlage der Konzeption.</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4.1</w:t>
      </w:r>
      <w:r w:rsidRPr="00C86050">
        <w:rPr>
          <w:rFonts w:ascii="Arial" w:hAnsi="Arial" w:cs="Arial"/>
          <w:sz w:val="22"/>
          <w:szCs w:val="22"/>
        </w:rPr>
        <w:tab/>
        <w:t>Die pädagogischen Zusatzkräfte arbeiten nach Bedarf und Möglichkeit an der Entwicklung des QE-Handbuchs für die Kindertagesstätte auf der Grundlage der Qualitätsf</w:t>
      </w:r>
      <w:r>
        <w:rPr>
          <w:rFonts w:ascii="Arial" w:hAnsi="Arial" w:cs="Arial"/>
          <w:sz w:val="22"/>
          <w:szCs w:val="22"/>
        </w:rPr>
        <w:t>a</w:t>
      </w:r>
      <w:r w:rsidRPr="00C86050">
        <w:rPr>
          <w:rFonts w:ascii="Arial" w:hAnsi="Arial" w:cs="Arial"/>
          <w:sz w:val="22"/>
          <w:szCs w:val="22"/>
        </w:rPr>
        <w:t>cetten mit.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4.2</w:t>
      </w:r>
      <w:r w:rsidRPr="00C86050">
        <w:rPr>
          <w:rFonts w:ascii="Arial" w:hAnsi="Arial" w:cs="Arial"/>
          <w:sz w:val="22"/>
          <w:szCs w:val="22"/>
        </w:rPr>
        <w:tab/>
        <w:t>Die pädagogischen Zusatzkräfte kennen die relevanten Qualitätsstandards.</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5.1</w:t>
      </w:r>
      <w:r w:rsidRPr="00C86050">
        <w:rPr>
          <w:rFonts w:ascii="Arial" w:hAnsi="Arial" w:cs="Arial"/>
          <w:sz w:val="22"/>
          <w:szCs w:val="22"/>
        </w:rPr>
        <w:tab/>
        <w:t>Es liegt ein Dienstplan vor, der sich an den Bedarfen der Einrichtung in Hinblick auf das zusätzliche Angebot orientiert.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5.2</w:t>
      </w:r>
      <w:r w:rsidRPr="00C86050">
        <w:rPr>
          <w:rFonts w:ascii="Arial" w:hAnsi="Arial" w:cs="Arial"/>
          <w:sz w:val="22"/>
          <w:szCs w:val="22"/>
        </w:rPr>
        <w:tab/>
        <w:t>Die pädagogischen Zusatzkräfte setzen ihre Arbeitskraft/-zeit innerhalb der Arbeitszeitregelung entsprechend des Bedarfs der Einrichtung ein.</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6.1</w:t>
      </w:r>
      <w:r w:rsidRPr="00C86050">
        <w:rPr>
          <w:rFonts w:ascii="Arial" w:hAnsi="Arial" w:cs="Arial"/>
          <w:sz w:val="22"/>
          <w:szCs w:val="22"/>
        </w:rPr>
        <w:tab/>
        <w:t>Die pädagogischen Zusatzkräfte gehen verantwortlich mit den Ressourcen des Hauses um.</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7.1</w:t>
      </w:r>
      <w:r w:rsidRPr="00C86050">
        <w:rPr>
          <w:rFonts w:ascii="Arial" w:hAnsi="Arial" w:cs="Arial"/>
          <w:sz w:val="22"/>
          <w:szCs w:val="22"/>
        </w:rPr>
        <w:tab/>
        <w:t>Im Alltag ist der Umgang mit allen Beteiligten von Achtsamkeit und Respekt geprägt.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7.2</w:t>
      </w:r>
      <w:r w:rsidRPr="00C86050">
        <w:rPr>
          <w:rFonts w:ascii="Arial" w:hAnsi="Arial" w:cs="Arial"/>
          <w:sz w:val="22"/>
          <w:szCs w:val="22"/>
        </w:rPr>
        <w:tab/>
        <w:t xml:space="preserve">Die pädagogischen Zusatzkräfte </w:t>
      </w:r>
      <w:proofErr w:type="spellStart"/>
      <w:r w:rsidRPr="00C86050">
        <w:rPr>
          <w:rFonts w:ascii="Arial" w:hAnsi="Arial" w:cs="Arial"/>
          <w:sz w:val="22"/>
          <w:szCs w:val="22"/>
        </w:rPr>
        <w:t>pﬂegen</w:t>
      </w:r>
      <w:proofErr w:type="spellEnd"/>
      <w:r w:rsidRPr="00C86050">
        <w:rPr>
          <w:rFonts w:ascii="Arial" w:hAnsi="Arial" w:cs="Arial"/>
          <w:sz w:val="22"/>
          <w:szCs w:val="22"/>
        </w:rPr>
        <w:t xml:space="preserve"> die Beziehungen zu den Kindern.</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7.3</w:t>
      </w:r>
      <w:r w:rsidRPr="00C86050">
        <w:rPr>
          <w:rFonts w:ascii="Arial" w:hAnsi="Arial" w:cs="Arial"/>
          <w:sz w:val="22"/>
          <w:szCs w:val="22"/>
        </w:rPr>
        <w:tab/>
        <w:t>Sie erkennen die Grenzen ihres Gegenübers.</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7.4</w:t>
      </w:r>
      <w:r w:rsidRPr="00C86050">
        <w:rPr>
          <w:rFonts w:ascii="Arial" w:hAnsi="Arial" w:cs="Arial"/>
          <w:sz w:val="22"/>
          <w:szCs w:val="22"/>
        </w:rPr>
        <w:tab/>
        <w:t>Sie achten diese Grenzen.</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8.1</w:t>
      </w:r>
      <w:r w:rsidRPr="00C86050">
        <w:rPr>
          <w:rFonts w:ascii="Arial" w:hAnsi="Arial" w:cs="Arial"/>
          <w:sz w:val="22"/>
          <w:szCs w:val="22"/>
        </w:rPr>
        <w:tab/>
        <w:t>Die pädagogischen Zusatzkräfte dokumentierten ihre Beobachtungen der Lernschritte der Kinder für ihren Aufgabenbereich.</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lastRenderedPageBreak/>
        <w:t>8.2</w:t>
      </w:r>
      <w:r w:rsidRPr="00C86050">
        <w:rPr>
          <w:rFonts w:ascii="Arial" w:hAnsi="Arial" w:cs="Arial"/>
          <w:sz w:val="22"/>
          <w:szCs w:val="22"/>
        </w:rPr>
        <w:tab/>
        <w:t>Die pädagogischen Zusatzkräfte gehen auf die individuellen Lernschritte der Kinder ein.</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8.3</w:t>
      </w:r>
      <w:r w:rsidRPr="00C86050">
        <w:rPr>
          <w:rFonts w:ascii="Arial" w:hAnsi="Arial" w:cs="Arial"/>
          <w:sz w:val="22"/>
          <w:szCs w:val="22"/>
        </w:rPr>
        <w:tab/>
        <w:t>Die pädagogischen Zusatzkräfte begleiten die Kinder nach deren individuellen Bedürfnissen.</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8.4</w:t>
      </w:r>
      <w:r w:rsidRPr="00C86050">
        <w:rPr>
          <w:rFonts w:ascii="Arial" w:hAnsi="Arial" w:cs="Arial"/>
          <w:sz w:val="22"/>
          <w:szCs w:val="22"/>
        </w:rPr>
        <w:tab/>
        <w:t>Sie nehmen Bemühungen und Leistungen der Kinder wahr, verstärken und motivieren diese.</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9.1</w:t>
      </w:r>
      <w:r w:rsidRPr="00C86050">
        <w:rPr>
          <w:rFonts w:ascii="Arial" w:hAnsi="Arial" w:cs="Arial"/>
          <w:sz w:val="22"/>
          <w:szCs w:val="22"/>
        </w:rPr>
        <w:tab/>
        <w:t>Das pädagogische Handeln wird auf die Beobachtungsergebnisse abgestimmt.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9.2</w:t>
      </w:r>
      <w:r w:rsidRPr="00C86050">
        <w:rPr>
          <w:rFonts w:ascii="Arial" w:hAnsi="Arial" w:cs="Arial"/>
          <w:sz w:val="22"/>
          <w:szCs w:val="22"/>
        </w:rPr>
        <w:tab/>
        <w:t>Die pädagogischen Zusatzkräfte holen Rückmeldungen der Kinder ein.</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10.1</w:t>
      </w:r>
      <w:r w:rsidRPr="00C86050">
        <w:rPr>
          <w:rFonts w:ascii="Arial" w:hAnsi="Arial" w:cs="Arial"/>
          <w:sz w:val="22"/>
          <w:szCs w:val="22"/>
        </w:rPr>
        <w:tab/>
        <w:t>Nachweise über die Schulung der pädagogischen Zusatzkräfte zum AGG liegen vor.</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10.2</w:t>
      </w:r>
      <w:r w:rsidRPr="00C86050">
        <w:rPr>
          <w:rFonts w:ascii="Arial" w:hAnsi="Arial" w:cs="Arial"/>
          <w:sz w:val="22"/>
          <w:szCs w:val="22"/>
        </w:rPr>
        <w:tab/>
        <w:t xml:space="preserve">Die pädagogischen Zusatzkräfte wissen um ihre vorurteilsbewusste Haltung und </w:t>
      </w:r>
      <w:proofErr w:type="spellStart"/>
      <w:r w:rsidRPr="00C86050">
        <w:rPr>
          <w:rFonts w:ascii="Arial" w:hAnsi="Arial" w:cs="Arial"/>
          <w:sz w:val="22"/>
          <w:szCs w:val="22"/>
        </w:rPr>
        <w:t>reﬂe</w:t>
      </w:r>
      <w:r>
        <w:rPr>
          <w:rFonts w:ascii="Arial" w:hAnsi="Arial" w:cs="Arial"/>
          <w:sz w:val="22"/>
          <w:szCs w:val="22"/>
        </w:rPr>
        <w:t>k</w:t>
      </w:r>
      <w:r w:rsidRPr="00C86050">
        <w:rPr>
          <w:rFonts w:ascii="Arial" w:hAnsi="Arial" w:cs="Arial"/>
          <w:sz w:val="22"/>
          <w:szCs w:val="22"/>
        </w:rPr>
        <w:t>tieren</w:t>
      </w:r>
      <w:proofErr w:type="spellEnd"/>
      <w:r w:rsidRPr="00C86050">
        <w:rPr>
          <w:rFonts w:ascii="Arial" w:hAnsi="Arial" w:cs="Arial"/>
          <w:sz w:val="22"/>
          <w:szCs w:val="22"/>
        </w:rPr>
        <w:t xml:space="preserve"> sie.</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10.3</w:t>
      </w:r>
      <w:r w:rsidRPr="00C86050">
        <w:rPr>
          <w:rFonts w:ascii="Arial" w:hAnsi="Arial" w:cs="Arial"/>
          <w:sz w:val="22"/>
          <w:szCs w:val="22"/>
        </w:rPr>
        <w:tab/>
        <w:t>Die pädagogischen Zusatzkräfte nehmen die sozialen, kulturellen und religiösen Unterschiede aller am Kitasystem beteiligten Menschen wahr.</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10.4</w:t>
      </w:r>
      <w:r w:rsidRPr="00C86050">
        <w:rPr>
          <w:rFonts w:ascii="Arial" w:hAnsi="Arial" w:cs="Arial"/>
          <w:sz w:val="22"/>
          <w:szCs w:val="22"/>
        </w:rPr>
        <w:tab/>
        <w:t>Die pädagogischen Zusatzkräfte respektieren die sozialen, kulturellen und religiösen Unterschiede der am Kitasystem beteiligten Menschen.</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10.5</w:t>
      </w:r>
      <w:r w:rsidRPr="00C86050">
        <w:rPr>
          <w:rFonts w:ascii="Arial" w:hAnsi="Arial" w:cs="Arial"/>
          <w:sz w:val="22"/>
          <w:szCs w:val="22"/>
        </w:rPr>
        <w:tab/>
        <w:t>Die pädagogischen Zusatzkräfte gehen auf die individuellen Bedürfnisse und Unter- schiede der am Kitasystem beteiligten Menschen im Rahmen ihres Einsatzes in der Einrichtung ein.</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11.1</w:t>
      </w:r>
      <w:r w:rsidRPr="00C86050">
        <w:rPr>
          <w:rFonts w:ascii="Arial" w:hAnsi="Arial" w:cs="Arial"/>
          <w:sz w:val="22"/>
          <w:szCs w:val="22"/>
        </w:rPr>
        <w:tab/>
        <w:t xml:space="preserve">Nachweise über die </w:t>
      </w:r>
      <w:proofErr w:type="spellStart"/>
      <w:r w:rsidRPr="00C86050">
        <w:rPr>
          <w:rFonts w:ascii="Arial" w:hAnsi="Arial" w:cs="Arial"/>
          <w:sz w:val="22"/>
          <w:szCs w:val="22"/>
        </w:rPr>
        <w:t>Qualiﬁkation</w:t>
      </w:r>
      <w:proofErr w:type="spellEnd"/>
      <w:r w:rsidRPr="00C86050">
        <w:rPr>
          <w:rFonts w:ascii="Arial" w:hAnsi="Arial" w:cs="Arial"/>
          <w:sz w:val="22"/>
          <w:szCs w:val="22"/>
        </w:rPr>
        <w:t xml:space="preserve"> bzw. über die Vorerfahrungen in Bezug auf die Anforderungen der Stelle liegen vor.</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11.2</w:t>
      </w:r>
      <w:r w:rsidRPr="00C86050">
        <w:rPr>
          <w:rFonts w:ascii="Arial" w:hAnsi="Arial" w:cs="Arial"/>
          <w:sz w:val="22"/>
          <w:szCs w:val="22"/>
        </w:rPr>
        <w:tab/>
        <w:t xml:space="preserve">Nachweise über </w:t>
      </w:r>
      <w:proofErr w:type="spellStart"/>
      <w:r w:rsidRPr="00C86050">
        <w:rPr>
          <w:rFonts w:ascii="Arial" w:hAnsi="Arial" w:cs="Arial"/>
          <w:sz w:val="22"/>
          <w:szCs w:val="22"/>
        </w:rPr>
        <w:t>Zusatzqualiﬁkationen</w:t>
      </w:r>
      <w:proofErr w:type="spellEnd"/>
      <w:r w:rsidRPr="00C86050">
        <w:rPr>
          <w:rFonts w:ascii="Arial" w:hAnsi="Arial" w:cs="Arial"/>
          <w:sz w:val="22"/>
          <w:szCs w:val="22"/>
        </w:rPr>
        <w:t xml:space="preserve"> liegen vor.</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11.3</w:t>
      </w:r>
      <w:r w:rsidRPr="00C86050">
        <w:rPr>
          <w:rFonts w:ascii="Arial" w:hAnsi="Arial" w:cs="Arial"/>
          <w:sz w:val="22"/>
          <w:szCs w:val="22"/>
        </w:rPr>
        <w:tab/>
        <w:t>Eine Bewerbung bzw. eine Vorabvereinbarung für eine einschlägige Ausbildung liegt vor.</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12.1</w:t>
      </w:r>
      <w:r w:rsidRPr="00C86050">
        <w:rPr>
          <w:rFonts w:ascii="Arial" w:hAnsi="Arial" w:cs="Arial"/>
          <w:sz w:val="22"/>
          <w:szCs w:val="22"/>
        </w:rPr>
        <w:tab/>
        <w:t>Die pädagogischen Zusatzkräfte kennen</w:t>
      </w:r>
    </w:p>
    <w:p w:rsidR="00C86050" w:rsidRDefault="00C86050" w:rsidP="00C86050">
      <w:pPr>
        <w:pStyle w:val="Listenabsatz"/>
        <w:numPr>
          <w:ilvl w:val="0"/>
          <w:numId w:val="14"/>
        </w:numPr>
        <w:spacing w:line="280" w:lineRule="exact"/>
        <w:ind w:left="993" w:hanging="284"/>
        <w:jc w:val="both"/>
        <w:rPr>
          <w:rFonts w:ascii="Arial" w:hAnsi="Arial" w:cs="Arial"/>
          <w:sz w:val="22"/>
          <w:szCs w:val="22"/>
        </w:rPr>
      </w:pPr>
      <w:r w:rsidRPr="00C86050">
        <w:rPr>
          <w:rFonts w:ascii="Arial" w:hAnsi="Arial" w:cs="Arial"/>
          <w:sz w:val="22"/>
          <w:szCs w:val="22"/>
        </w:rPr>
        <w:t>die Leitlinien der EKHN</w:t>
      </w:r>
    </w:p>
    <w:p w:rsidR="00C86050" w:rsidRDefault="00C86050" w:rsidP="00C86050">
      <w:pPr>
        <w:pStyle w:val="Listenabsatz"/>
        <w:numPr>
          <w:ilvl w:val="0"/>
          <w:numId w:val="14"/>
        </w:numPr>
        <w:spacing w:line="280" w:lineRule="exact"/>
        <w:ind w:left="993" w:hanging="284"/>
        <w:jc w:val="both"/>
        <w:rPr>
          <w:rFonts w:ascii="Arial" w:hAnsi="Arial" w:cs="Arial"/>
          <w:sz w:val="22"/>
          <w:szCs w:val="22"/>
        </w:rPr>
      </w:pPr>
      <w:r w:rsidRPr="00C86050">
        <w:rPr>
          <w:rFonts w:ascii="Arial" w:hAnsi="Arial" w:cs="Arial"/>
          <w:sz w:val="22"/>
          <w:szCs w:val="22"/>
        </w:rPr>
        <w:t>die Qualitätsfacetten der EKHN</w:t>
      </w:r>
    </w:p>
    <w:p w:rsidR="00C86050" w:rsidRDefault="00C86050" w:rsidP="00C86050">
      <w:pPr>
        <w:pStyle w:val="Listenabsatz"/>
        <w:numPr>
          <w:ilvl w:val="0"/>
          <w:numId w:val="14"/>
        </w:numPr>
        <w:spacing w:line="280" w:lineRule="exact"/>
        <w:ind w:left="993" w:hanging="284"/>
        <w:jc w:val="both"/>
        <w:rPr>
          <w:rFonts w:ascii="Arial" w:hAnsi="Arial" w:cs="Arial"/>
          <w:sz w:val="22"/>
          <w:szCs w:val="22"/>
        </w:rPr>
      </w:pPr>
      <w:r w:rsidRPr="00C86050">
        <w:rPr>
          <w:rFonts w:ascii="Arial" w:hAnsi="Arial" w:cs="Arial"/>
          <w:sz w:val="22"/>
          <w:szCs w:val="22"/>
        </w:rPr>
        <w:t>die Trägerstruktur vor Ort</w:t>
      </w:r>
    </w:p>
    <w:p w:rsidR="00C86050" w:rsidRPr="00C86050" w:rsidRDefault="00C86050" w:rsidP="00C86050">
      <w:pPr>
        <w:pStyle w:val="Listenabsatz"/>
        <w:numPr>
          <w:ilvl w:val="0"/>
          <w:numId w:val="14"/>
        </w:numPr>
        <w:spacing w:line="280" w:lineRule="exact"/>
        <w:ind w:left="993" w:hanging="284"/>
        <w:jc w:val="both"/>
        <w:rPr>
          <w:rFonts w:ascii="Arial" w:hAnsi="Arial" w:cs="Arial"/>
          <w:sz w:val="22"/>
          <w:szCs w:val="22"/>
        </w:rPr>
      </w:pPr>
      <w:r w:rsidRPr="00C86050">
        <w:rPr>
          <w:rFonts w:ascii="Arial" w:hAnsi="Arial" w:cs="Arial"/>
          <w:sz w:val="22"/>
          <w:szCs w:val="22"/>
        </w:rPr>
        <w:t>den Erziehungs- und Bildungsplan des jeweiligen Einsatzortes</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13.1</w:t>
      </w:r>
      <w:r w:rsidRPr="00C86050">
        <w:rPr>
          <w:rFonts w:ascii="Arial" w:hAnsi="Arial" w:cs="Arial"/>
          <w:sz w:val="22"/>
          <w:szCs w:val="22"/>
        </w:rPr>
        <w:tab/>
        <w:t>Den pädagogischen Zusatzkräften wird die Befassung mit der Konzeption und den dazugehörigen handlungsleitenden Dokumenten (s. 12.1) in der Einrichtung ermöglicht.</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13.2</w:t>
      </w:r>
      <w:r w:rsidRPr="00C86050">
        <w:rPr>
          <w:rFonts w:ascii="Arial" w:hAnsi="Arial" w:cs="Arial"/>
          <w:sz w:val="22"/>
          <w:szCs w:val="22"/>
        </w:rPr>
        <w:tab/>
        <w:t>Für die Einarbeitung in diese Themen steht in der Kindertagesstätte eine Ansprechperson zur Verfügung.</w:t>
      </w:r>
    </w:p>
    <w:p w:rsidR="00C86050" w:rsidRPr="00C86050" w:rsidRDefault="00C86050" w:rsidP="00C86050">
      <w:pPr>
        <w:spacing w:line="280" w:lineRule="exact"/>
        <w:ind w:left="705" w:hanging="705"/>
        <w:jc w:val="both"/>
        <w:rPr>
          <w:rFonts w:ascii="Arial" w:hAnsi="Arial" w:cs="Arial"/>
          <w:sz w:val="22"/>
          <w:szCs w:val="22"/>
        </w:rPr>
      </w:pPr>
      <w:r w:rsidRPr="00C86050">
        <w:rPr>
          <w:rFonts w:ascii="Arial" w:hAnsi="Arial" w:cs="Arial"/>
          <w:b/>
          <w:color w:val="CC0066"/>
          <w:sz w:val="22"/>
          <w:szCs w:val="22"/>
        </w:rPr>
        <w:t>13.3</w:t>
      </w:r>
      <w:r w:rsidRPr="00C86050">
        <w:rPr>
          <w:rFonts w:ascii="Arial" w:hAnsi="Arial" w:cs="Arial"/>
          <w:sz w:val="22"/>
          <w:szCs w:val="22"/>
        </w:rPr>
        <w:tab/>
        <w:t>Die pädagogischen Zusatzkräfte beteiligen sich an der Weiterentwicklung der Konzeption im Rahmen ihrer Möglichkeiten und/oder des speziellen Bedarfs.</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14.1</w:t>
      </w:r>
      <w:r w:rsidRPr="00C86050">
        <w:rPr>
          <w:rFonts w:ascii="Arial" w:hAnsi="Arial" w:cs="Arial"/>
          <w:sz w:val="22"/>
          <w:szCs w:val="22"/>
        </w:rPr>
        <w:tab/>
        <w:t>Die pädagogischen Zusatzkräfte nutzen die Angebote zur Reﬂexion, Weiterbildung und kollegialen Austausch, um an ihrer professionellen Haltung zu arbeiten.</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14.2</w:t>
      </w:r>
      <w:r w:rsidRPr="00C86050">
        <w:rPr>
          <w:rFonts w:ascii="Arial" w:hAnsi="Arial" w:cs="Arial"/>
          <w:sz w:val="22"/>
          <w:szCs w:val="22"/>
        </w:rPr>
        <w:tab/>
        <w:t>Sie nehmen an Fortbildungen (einzeln oder im Team) teil.</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14.3</w:t>
      </w:r>
      <w:r w:rsidRPr="00C86050">
        <w:rPr>
          <w:rFonts w:ascii="Arial" w:hAnsi="Arial" w:cs="Arial"/>
          <w:sz w:val="22"/>
          <w:szCs w:val="22"/>
        </w:rPr>
        <w:tab/>
        <w:t xml:space="preserve">Den pädagogischen Zusatzkräfte steht aktuelle Fachliteratur zur </w:t>
      </w:r>
      <w:proofErr w:type="spellStart"/>
      <w:r w:rsidRPr="00C86050">
        <w:rPr>
          <w:rFonts w:ascii="Arial" w:hAnsi="Arial" w:cs="Arial"/>
          <w:sz w:val="22"/>
          <w:szCs w:val="22"/>
        </w:rPr>
        <w:t>beruﬂichen</w:t>
      </w:r>
      <w:proofErr w:type="spellEnd"/>
      <w:r w:rsidRPr="00C86050">
        <w:rPr>
          <w:rFonts w:ascii="Arial" w:hAnsi="Arial" w:cs="Arial"/>
          <w:sz w:val="22"/>
          <w:szCs w:val="22"/>
        </w:rPr>
        <w:t xml:space="preserve"> Weiterentwicklung zur Verfügung.</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14.4</w:t>
      </w:r>
      <w:r w:rsidRPr="00C86050">
        <w:rPr>
          <w:rFonts w:ascii="Arial" w:hAnsi="Arial" w:cs="Arial"/>
          <w:sz w:val="22"/>
          <w:szCs w:val="22"/>
        </w:rPr>
        <w:tab/>
        <w:t xml:space="preserve">Die pädagogischen Zusatzkräfte nutzen ihnen zur Verfügung gestellte aktuelle Fach-literatur zur </w:t>
      </w:r>
      <w:proofErr w:type="spellStart"/>
      <w:r w:rsidRPr="00C86050">
        <w:rPr>
          <w:rFonts w:ascii="Arial" w:hAnsi="Arial" w:cs="Arial"/>
          <w:sz w:val="22"/>
          <w:szCs w:val="22"/>
        </w:rPr>
        <w:t>beruﬂichen</w:t>
      </w:r>
      <w:proofErr w:type="spellEnd"/>
      <w:r w:rsidRPr="00C86050">
        <w:rPr>
          <w:rFonts w:ascii="Arial" w:hAnsi="Arial" w:cs="Arial"/>
          <w:sz w:val="22"/>
          <w:szCs w:val="22"/>
        </w:rPr>
        <w:t xml:space="preserve"> Weiterentwicklung.</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lastRenderedPageBreak/>
        <w:t>15.1</w:t>
      </w:r>
      <w:r w:rsidRPr="00C86050">
        <w:rPr>
          <w:rFonts w:ascii="Arial" w:hAnsi="Arial" w:cs="Arial"/>
          <w:sz w:val="22"/>
          <w:szCs w:val="22"/>
        </w:rPr>
        <w:tab/>
        <w:t>Die Zusammenarbeit ist von gegenseitigem Respekt der pädagogischen Fachkräfte und der übrigen Kräfte untereinander und gegenüber der Leitung</w:t>
      </w:r>
      <w:r w:rsidR="002F2FD2" w:rsidRPr="003E064A">
        <w:rPr>
          <w:rFonts w:ascii="Arial" w:hAnsi="Arial" w:cs="Arial"/>
          <w:sz w:val="22"/>
          <w:szCs w:val="22"/>
        </w:rPr>
        <w:t>, dem rechtlichen Träger und der inhaltlich verantwortlichen Kirchengemeinde im Sozialraum</w:t>
      </w:r>
      <w:r w:rsidR="002F2FD2" w:rsidRPr="00C86050">
        <w:rPr>
          <w:rFonts w:ascii="Arial" w:hAnsi="Arial" w:cs="Arial"/>
          <w:sz w:val="22"/>
          <w:szCs w:val="22"/>
        </w:rPr>
        <w:t xml:space="preserve"> </w:t>
      </w:r>
      <w:r w:rsidRPr="00C86050">
        <w:rPr>
          <w:rFonts w:ascii="Arial" w:hAnsi="Arial" w:cs="Arial"/>
          <w:sz w:val="22"/>
          <w:szCs w:val="22"/>
        </w:rPr>
        <w:t>geprägt.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15.2</w:t>
      </w:r>
      <w:r w:rsidRPr="00EB6F1F">
        <w:rPr>
          <w:rFonts w:ascii="Arial" w:hAnsi="Arial" w:cs="Arial"/>
          <w:b/>
          <w:color w:val="CC0066"/>
          <w:sz w:val="22"/>
          <w:szCs w:val="22"/>
        </w:rPr>
        <w:tab/>
      </w:r>
      <w:r w:rsidRPr="00C86050">
        <w:rPr>
          <w:rFonts w:ascii="Arial" w:hAnsi="Arial" w:cs="Arial"/>
          <w:sz w:val="22"/>
          <w:szCs w:val="22"/>
        </w:rPr>
        <w:t>Die pädagogischen Zusatzkräfte sind kommunikationsbereit.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15.3</w:t>
      </w:r>
      <w:r w:rsidRPr="00C86050">
        <w:rPr>
          <w:rFonts w:ascii="Arial" w:hAnsi="Arial" w:cs="Arial"/>
          <w:sz w:val="22"/>
          <w:szCs w:val="22"/>
        </w:rPr>
        <w:tab/>
        <w:t>Die pädagogischen Zusatzkräfte bringen sich aktiv ein bei Teamgesprächen, Konzeptionstagen usw., an denen sie beteiligt sind.</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16.1</w:t>
      </w:r>
      <w:r w:rsidRPr="00C86050">
        <w:rPr>
          <w:rFonts w:ascii="Arial" w:hAnsi="Arial" w:cs="Arial"/>
          <w:sz w:val="22"/>
          <w:szCs w:val="22"/>
        </w:rPr>
        <w:tab/>
        <w:t>Strukturen für die Kooperation mit internen Fachkräften und Eltern sind vereinbart.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16.2</w:t>
      </w:r>
      <w:r w:rsidRPr="00C86050">
        <w:rPr>
          <w:rFonts w:ascii="Arial" w:hAnsi="Arial" w:cs="Arial"/>
          <w:sz w:val="22"/>
          <w:szCs w:val="22"/>
        </w:rPr>
        <w:tab/>
        <w:t>Diese werden eingehalten.</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16.3</w:t>
      </w:r>
      <w:r w:rsidRPr="00C86050">
        <w:rPr>
          <w:rFonts w:ascii="Arial" w:hAnsi="Arial" w:cs="Arial"/>
          <w:sz w:val="22"/>
          <w:szCs w:val="22"/>
        </w:rPr>
        <w:tab/>
        <w:t>Gespräche werden im Vorfeld mit der Leitung und/oder den Fachkräften der Einrichtung abgestimmt bzw. gemeinsam geführt.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16.4</w:t>
      </w:r>
      <w:r w:rsidRPr="00C86050">
        <w:rPr>
          <w:rFonts w:ascii="Arial" w:hAnsi="Arial" w:cs="Arial"/>
          <w:sz w:val="22"/>
          <w:szCs w:val="22"/>
        </w:rPr>
        <w:tab/>
        <w:t>Neue Medien werden verantwortlich genutzt.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16.5</w:t>
      </w:r>
      <w:r w:rsidRPr="00C86050">
        <w:rPr>
          <w:rFonts w:ascii="Arial" w:hAnsi="Arial" w:cs="Arial"/>
          <w:sz w:val="22"/>
          <w:szCs w:val="22"/>
        </w:rPr>
        <w:tab/>
        <w:t>Die pädagogischen Zusatzkräfte nutzen bei Bedarf und in Absprache mit der Leitung die Expertise von Fachdiensten im Einzugsgebiet.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16.6</w:t>
      </w:r>
      <w:r w:rsidRPr="00C86050">
        <w:rPr>
          <w:rFonts w:ascii="Arial" w:hAnsi="Arial" w:cs="Arial"/>
          <w:sz w:val="22"/>
          <w:szCs w:val="22"/>
        </w:rPr>
        <w:tab/>
        <w:t>Strukturen für die Kooperation mit externen Fachkräften und Diensten sind vereinbart.</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16.7</w:t>
      </w:r>
      <w:r w:rsidRPr="00C86050">
        <w:rPr>
          <w:rFonts w:ascii="Arial" w:hAnsi="Arial" w:cs="Arial"/>
          <w:sz w:val="22"/>
          <w:szCs w:val="22"/>
        </w:rPr>
        <w:tab/>
        <w:t>Weitere Kooperations- und Kommunikationsformen, z. B. Institutionen, Netzwerke werden themen- bzw. aufgabenbezogen genutzt.</w:t>
      </w:r>
    </w:p>
    <w:p w:rsidR="00C86050" w:rsidRPr="00C86050" w:rsidRDefault="00C86050" w:rsidP="00C86050">
      <w:pPr>
        <w:spacing w:line="280" w:lineRule="exact"/>
        <w:ind w:left="705" w:hanging="705"/>
        <w:jc w:val="both"/>
        <w:rPr>
          <w:rFonts w:ascii="Arial" w:hAnsi="Arial" w:cs="Arial"/>
          <w:sz w:val="22"/>
          <w:szCs w:val="22"/>
        </w:rPr>
      </w:pP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17.1</w:t>
      </w:r>
      <w:r w:rsidRPr="00C86050">
        <w:rPr>
          <w:rFonts w:ascii="Arial" w:hAnsi="Arial" w:cs="Arial"/>
          <w:sz w:val="22"/>
          <w:szCs w:val="22"/>
        </w:rPr>
        <w:tab/>
        <w:t>In der Einrichtung</w:t>
      </w:r>
    </w:p>
    <w:p w:rsidR="00EB6F1F" w:rsidRDefault="00C86050" w:rsidP="00EB6F1F">
      <w:pPr>
        <w:pStyle w:val="Listenabsatz"/>
        <w:numPr>
          <w:ilvl w:val="0"/>
          <w:numId w:val="15"/>
        </w:numPr>
        <w:spacing w:line="280" w:lineRule="exact"/>
        <w:ind w:left="993" w:hanging="284"/>
        <w:jc w:val="both"/>
        <w:rPr>
          <w:rFonts w:ascii="Arial" w:hAnsi="Arial" w:cs="Arial"/>
          <w:sz w:val="22"/>
          <w:szCs w:val="22"/>
        </w:rPr>
      </w:pPr>
      <w:r w:rsidRPr="00EB6F1F">
        <w:rPr>
          <w:rFonts w:ascii="Arial" w:hAnsi="Arial" w:cs="Arial"/>
          <w:sz w:val="22"/>
          <w:szCs w:val="22"/>
        </w:rPr>
        <w:t>liegen aktuelle Gesetzesgrundlagen schriftlich vor</w:t>
      </w:r>
    </w:p>
    <w:p w:rsidR="00EB6F1F" w:rsidRDefault="00C86050" w:rsidP="00EB6F1F">
      <w:pPr>
        <w:pStyle w:val="Listenabsatz"/>
        <w:numPr>
          <w:ilvl w:val="0"/>
          <w:numId w:val="15"/>
        </w:numPr>
        <w:spacing w:line="280" w:lineRule="exact"/>
        <w:ind w:left="993" w:hanging="284"/>
        <w:jc w:val="both"/>
        <w:rPr>
          <w:rFonts w:ascii="Arial" w:hAnsi="Arial" w:cs="Arial"/>
          <w:sz w:val="22"/>
          <w:szCs w:val="22"/>
        </w:rPr>
      </w:pPr>
      <w:r w:rsidRPr="00EB6F1F">
        <w:rPr>
          <w:rFonts w:ascii="Arial" w:hAnsi="Arial" w:cs="Arial"/>
          <w:sz w:val="22"/>
          <w:szCs w:val="22"/>
        </w:rPr>
        <w:t>liegt die UN- Kinderrechtskonvention vor</w:t>
      </w:r>
    </w:p>
    <w:p w:rsidR="00EB6F1F" w:rsidRDefault="00C86050" w:rsidP="00EB6F1F">
      <w:pPr>
        <w:pStyle w:val="Listenabsatz"/>
        <w:numPr>
          <w:ilvl w:val="0"/>
          <w:numId w:val="15"/>
        </w:numPr>
        <w:spacing w:line="280" w:lineRule="exact"/>
        <w:ind w:left="993" w:hanging="284"/>
        <w:jc w:val="both"/>
        <w:rPr>
          <w:rFonts w:ascii="Arial" w:hAnsi="Arial" w:cs="Arial"/>
          <w:sz w:val="22"/>
          <w:szCs w:val="22"/>
        </w:rPr>
      </w:pPr>
      <w:r w:rsidRPr="00EB6F1F">
        <w:rPr>
          <w:rFonts w:ascii="Arial" w:hAnsi="Arial" w:cs="Arial"/>
          <w:sz w:val="22"/>
          <w:szCs w:val="22"/>
        </w:rPr>
        <w:t xml:space="preserve">liegt ein schriftliches </w:t>
      </w:r>
      <w:proofErr w:type="spellStart"/>
      <w:r w:rsidRPr="00EB6F1F">
        <w:rPr>
          <w:rFonts w:ascii="Arial" w:hAnsi="Arial" w:cs="Arial"/>
          <w:sz w:val="22"/>
          <w:szCs w:val="22"/>
        </w:rPr>
        <w:t>einrichtungsspeziﬁsches</w:t>
      </w:r>
      <w:proofErr w:type="spellEnd"/>
      <w:r w:rsidRPr="00EB6F1F">
        <w:rPr>
          <w:rFonts w:ascii="Arial" w:hAnsi="Arial" w:cs="Arial"/>
          <w:sz w:val="22"/>
          <w:szCs w:val="22"/>
        </w:rPr>
        <w:t xml:space="preserve"> Konzept zum Kinderschutz vor</w:t>
      </w:r>
    </w:p>
    <w:p w:rsidR="00C86050" w:rsidRPr="00EB6F1F" w:rsidRDefault="00C86050" w:rsidP="00EB6F1F">
      <w:pPr>
        <w:pStyle w:val="Listenabsatz"/>
        <w:numPr>
          <w:ilvl w:val="0"/>
          <w:numId w:val="15"/>
        </w:numPr>
        <w:spacing w:line="280" w:lineRule="exact"/>
        <w:ind w:left="993" w:hanging="284"/>
        <w:jc w:val="both"/>
        <w:rPr>
          <w:rFonts w:ascii="Arial" w:hAnsi="Arial" w:cs="Arial"/>
          <w:sz w:val="22"/>
          <w:szCs w:val="22"/>
        </w:rPr>
      </w:pPr>
      <w:r w:rsidRPr="00EB6F1F">
        <w:rPr>
          <w:rFonts w:ascii="Arial" w:hAnsi="Arial" w:cs="Arial"/>
          <w:sz w:val="22"/>
          <w:szCs w:val="22"/>
        </w:rPr>
        <w:t>liegt ein Beschwerdemanagement für Kinder, Eltern und Mitarbeitende schriftlich vor</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17.2</w:t>
      </w:r>
      <w:r w:rsidRPr="00C86050">
        <w:rPr>
          <w:rFonts w:ascii="Arial" w:hAnsi="Arial" w:cs="Arial"/>
          <w:sz w:val="22"/>
          <w:szCs w:val="22"/>
        </w:rPr>
        <w:tab/>
        <w:t>Im Rahmen der Einarbeitung werden neue Mitarbeitende darauf hingewiesen.</w:t>
      </w:r>
    </w:p>
    <w:p w:rsidR="00C86050" w:rsidRPr="00C86050"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17.3</w:t>
      </w:r>
      <w:r w:rsidRPr="00C86050">
        <w:rPr>
          <w:rFonts w:ascii="Arial" w:hAnsi="Arial" w:cs="Arial"/>
          <w:sz w:val="22"/>
          <w:szCs w:val="22"/>
        </w:rPr>
        <w:tab/>
        <w:t>Die pädagogischen Zusatzkräfte handeln gemäß dem Kinderschutzkonzept.</w:t>
      </w:r>
    </w:p>
    <w:p w:rsidR="003B7ACB" w:rsidRPr="008E6BCD" w:rsidRDefault="00C86050" w:rsidP="00C86050">
      <w:pPr>
        <w:spacing w:line="280" w:lineRule="exact"/>
        <w:ind w:left="705" w:hanging="705"/>
        <w:jc w:val="both"/>
        <w:rPr>
          <w:rFonts w:ascii="Arial" w:hAnsi="Arial" w:cs="Arial"/>
          <w:sz w:val="22"/>
          <w:szCs w:val="22"/>
        </w:rPr>
      </w:pPr>
      <w:r w:rsidRPr="00EB6F1F">
        <w:rPr>
          <w:rFonts w:ascii="Arial" w:hAnsi="Arial" w:cs="Arial"/>
          <w:b/>
          <w:color w:val="CC0066"/>
          <w:sz w:val="22"/>
          <w:szCs w:val="22"/>
        </w:rPr>
        <w:t>17.4</w:t>
      </w:r>
      <w:r w:rsidRPr="00C86050">
        <w:rPr>
          <w:rFonts w:ascii="Arial" w:hAnsi="Arial" w:cs="Arial"/>
          <w:sz w:val="22"/>
          <w:szCs w:val="22"/>
        </w:rPr>
        <w:tab/>
        <w:t>Die pädagogischen Zusatzkräfte setzen sich situationsbezogen für die Umsetzung der UN- Kinderrechtskonvention ein.</w:t>
      </w:r>
    </w:p>
    <w:p w:rsidR="000060D4" w:rsidRPr="000060D4" w:rsidRDefault="000060D4" w:rsidP="00C86050">
      <w:pPr>
        <w:spacing w:line="280" w:lineRule="exact"/>
        <w:ind w:left="705" w:hanging="705"/>
        <w:jc w:val="both"/>
        <w:rPr>
          <w:rFonts w:ascii="Arial" w:hAnsi="Arial" w:cs="Arial"/>
          <w:sz w:val="22"/>
          <w:szCs w:val="22"/>
        </w:rPr>
      </w:pPr>
    </w:p>
    <w:p w:rsidR="008E17AA" w:rsidRPr="0017210C" w:rsidRDefault="008E17AA" w:rsidP="008A69B1">
      <w:pPr>
        <w:spacing w:line="280" w:lineRule="exact"/>
        <w:ind w:left="705" w:hanging="705"/>
        <w:jc w:val="both"/>
        <w:rPr>
          <w:rFonts w:ascii="Arial" w:hAnsi="Arial" w:cs="Arial"/>
          <w:sz w:val="22"/>
          <w:szCs w:val="22"/>
        </w:rPr>
      </w:pPr>
    </w:p>
    <w:p w:rsidR="008E17AA" w:rsidRDefault="00355BBC" w:rsidP="00D24AB5">
      <w:pPr>
        <w:spacing w:line="280" w:lineRule="exact"/>
        <w:jc w:val="both"/>
        <w:rPr>
          <w:rFonts w:ascii="Arial" w:hAnsi="Arial" w:cs="Arial"/>
          <w:b/>
          <w:sz w:val="22"/>
          <w:szCs w:val="22"/>
        </w:rPr>
      </w:pPr>
      <w:r>
        <w:rPr>
          <w:rFonts w:ascii="Arial" w:hAnsi="Arial" w:cs="Arial"/>
          <w:sz w:val="22"/>
          <w:szCs w:val="22"/>
        </w:rPr>
        <w:br w:type="page"/>
      </w:r>
      <w:bookmarkStart w:id="0" w:name="_Hlk158887324"/>
      <w:r w:rsidR="008E17AA">
        <w:rPr>
          <w:rFonts w:ascii="Arial" w:hAnsi="Arial" w:cs="Arial"/>
          <w:b/>
          <w:sz w:val="22"/>
          <w:szCs w:val="22"/>
        </w:rPr>
        <w:lastRenderedPageBreak/>
        <w:t>Dieser Standard hat vor allem Schnittstellen mit folgenden Verantwortungsebenen und Aufgabenbereichen</w:t>
      </w:r>
      <w:r w:rsidR="002829D8">
        <w:rPr>
          <w:rFonts w:ascii="Arial" w:hAnsi="Arial" w:cs="Arial"/>
          <w:b/>
          <w:sz w:val="22"/>
          <w:szCs w:val="22"/>
        </w:rPr>
        <w:t>:</w:t>
      </w:r>
    </w:p>
    <w:bookmarkEnd w:id="0"/>
    <w:p w:rsidR="006A49E4" w:rsidRDefault="006A49E4" w:rsidP="00D24AB5">
      <w:pPr>
        <w:spacing w:line="280" w:lineRule="exact"/>
        <w:jc w:val="both"/>
        <w:rPr>
          <w:rFonts w:ascii="Arial" w:hAnsi="Arial" w:cs="Arial"/>
          <w:b/>
          <w:sz w:val="22"/>
          <w:szCs w:val="22"/>
        </w:rPr>
      </w:pPr>
    </w:p>
    <w:p w:rsidR="008E17AA" w:rsidRDefault="002F2FD2" w:rsidP="00D24AB5">
      <w:pPr>
        <w:spacing w:line="280" w:lineRule="exact"/>
        <w:jc w:val="both"/>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483732</wp:posOffset>
                </wp:positionH>
                <wp:positionV relativeFrom="paragraph">
                  <wp:posOffset>77553</wp:posOffset>
                </wp:positionV>
                <wp:extent cx="2032635" cy="2122998"/>
                <wp:effectExtent l="0" t="0" r="2476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122998"/>
                        </a:xfrm>
                        <a:prstGeom prst="rect">
                          <a:avLst/>
                        </a:prstGeom>
                        <a:solidFill>
                          <a:srgbClr val="CCCCFF"/>
                        </a:solidFill>
                        <a:ln w="9525">
                          <a:solidFill>
                            <a:srgbClr val="000000"/>
                          </a:solidFill>
                          <a:miter lim="800000"/>
                          <a:headEnd/>
                          <a:tailEnd/>
                        </a:ln>
                      </wps:spPr>
                      <wps:txb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EA3AB2">
                            <w:pPr>
                              <w:outlineLvl w:val="0"/>
                              <w:rPr>
                                <w:rFonts w:ascii="Arial" w:hAnsi="Arial" w:cs="Arial"/>
                                <w:sz w:val="22"/>
                                <w:szCs w:val="22"/>
                              </w:rPr>
                            </w:pPr>
                            <w:r>
                              <w:rPr>
                                <w:rFonts w:ascii="Arial" w:hAnsi="Arial" w:cs="Arial"/>
                                <w:sz w:val="22"/>
                                <w:szCs w:val="22"/>
                              </w:rPr>
                              <w:t>Kirchengemei</w:t>
                            </w:r>
                            <w:r w:rsidRPr="00AA565E">
                              <w:rPr>
                                <w:rFonts w:ascii="Arial" w:hAnsi="Arial" w:cs="Arial"/>
                                <w:sz w:val="22"/>
                                <w:szCs w:val="22"/>
                              </w:rPr>
                              <w:t>nde</w:t>
                            </w:r>
                            <w:r w:rsidR="00EA3AB2" w:rsidRPr="00AA565E">
                              <w:rPr>
                                <w:rFonts w:ascii="Arial" w:hAnsi="Arial" w:cs="Arial"/>
                                <w:sz w:val="22"/>
                                <w:szCs w:val="22"/>
                              </w:rPr>
                              <w:t xml:space="preserve"> im Sozialraum</w:t>
                            </w:r>
                            <w:r>
                              <w:rPr>
                                <w:rFonts w:ascii="Arial" w:hAnsi="Arial" w:cs="Arial"/>
                                <w:sz w:val="22"/>
                                <w:szCs w:val="22"/>
                              </w:rPr>
                              <w:t>,</w:t>
                            </w:r>
                            <w:r w:rsidR="00EA3AB2">
                              <w:rPr>
                                <w:rFonts w:ascii="Arial" w:hAnsi="Arial" w:cs="Arial"/>
                                <w:sz w:val="22"/>
                                <w:szCs w:val="22"/>
                              </w:rPr>
                              <w:t xml:space="preserve"> </w:t>
                            </w:r>
                            <w:r w:rsidR="002F2FD2">
                              <w:rPr>
                                <w:rFonts w:ascii="Arial" w:hAnsi="Arial" w:cs="Arial"/>
                                <w:sz w:val="22"/>
                                <w:szCs w:val="22"/>
                              </w:rPr>
                              <w:t xml:space="preserve">GüT </w:t>
                            </w:r>
                            <w:r>
                              <w:rPr>
                                <w:rFonts w:ascii="Arial" w:hAnsi="Arial" w:cs="Arial"/>
                                <w:sz w:val="22"/>
                                <w:szCs w:val="22"/>
                              </w:rPr>
                              <w:t>Geschäftsfü</w:t>
                            </w:r>
                            <w:r w:rsidR="00DF5B23">
                              <w:rPr>
                                <w:rFonts w:ascii="Arial" w:hAnsi="Arial" w:cs="Arial"/>
                                <w:sz w:val="22"/>
                                <w:szCs w:val="22"/>
                              </w:rPr>
                              <w:t>h</w:t>
                            </w:r>
                            <w:r>
                              <w:rPr>
                                <w:rFonts w:ascii="Arial" w:hAnsi="Arial" w:cs="Arial"/>
                                <w:sz w:val="22"/>
                                <w:szCs w:val="22"/>
                              </w:rPr>
                              <w:t>rung)</w:t>
                            </w:r>
                          </w:p>
                          <w:p w:rsidR="002F2FD2" w:rsidRPr="00AA7DE5" w:rsidRDefault="002F2FD2" w:rsidP="00EA3AB2">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EB6F1F" w:rsidP="008A69B1">
                            <w:pPr>
                              <w:spacing w:line="360" w:lineRule="auto"/>
                              <w:rPr>
                                <w:rFonts w:ascii="Arial" w:hAnsi="Arial" w:cs="Arial"/>
                                <w:sz w:val="22"/>
                                <w:szCs w:val="22"/>
                              </w:rPr>
                            </w:pPr>
                            <w:r>
                              <w:rPr>
                                <w:rFonts w:ascii="Arial" w:hAnsi="Arial" w:cs="Arial"/>
                                <w:sz w:val="22"/>
                                <w:szCs w:val="22"/>
                              </w:rPr>
                              <w:t>Ehrenamtliche K</w:t>
                            </w:r>
                            <w:r w:rsidR="008A69B1">
                              <w:rPr>
                                <w:rFonts w:ascii="Arial" w:hAnsi="Arial" w:cs="Arial"/>
                                <w:sz w:val="22"/>
                                <w:szCs w:val="22"/>
                              </w:rPr>
                              <w:t>räfte</w:t>
                            </w:r>
                          </w:p>
                          <w:p w:rsidR="008E17AA" w:rsidRPr="00AA7DE5" w:rsidRDefault="00EB6F1F" w:rsidP="00DF5B23">
                            <w:pPr>
                              <w:rPr>
                                <w:rFonts w:ascii="Arial" w:hAnsi="Arial" w:cs="Arial"/>
                                <w:sz w:val="22"/>
                                <w:szCs w:val="22"/>
                              </w:rPr>
                            </w:pPr>
                            <w:r>
                              <w:rPr>
                                <w:rFonts w:ascii="Arial" w:hAnsi="Arial" w:cs="Arial"/>
                                <w:sz w:val="22"/>
                                <w:szCs w:val="22"/>
                              </w:rPr>
                              <w:t>Hauswirtschaftskräfte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6.1pt;width:160.05pt;height:1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2LQIAAFEEAAAOAAAAZHJzL2Uyb0RvYy54bWysVNtu2zAMfR+wfxD0vthxky4x4hRdugwD&#10;ugvQ7gNkWbaFyaImKbG7ry8lu5mx7WmYHwRRpI4OD0nvboZOkbOwToIu6HKRUiI0h0rqpqDfHo9v&#10;NpQ4z3TFFGhR0Cfh6M3+9atdb3KRQQuqEpYgiHZ5bwraem/yJHG8FR1zCzBCo7MG2zGPpm2SyrIe&#10;0TuVZGl6nfRgK2OBC+fw9G500n3Er2vB/Ze6dsITVVDk5uNq41qGNdnvWN5YZlrJJxrsH1h0TGp8&#10;9AJ1xzwjJyv/gOokt+Cg9gsOXQJ1LbmIOWA2y/S3bB5aZkTMBcVx5iKT+3+w/PP5qyWywtpRolmH&#10;JXoUgyfvYCBZUKc3LsegB4NhfsDjEBkydeYe+HdHNBxaphtxay30rWAVsluGm8ns6ojjAkjZf4IK&#10;n2EnDxFoqG0XAFEMguhYpadLZQIVjodZepVdX60p4ejLllm23W7iGyx/uW6s8x8EdCRsCmqx9BGe&#10;ne+dD3RY/hIS6YOS1VEqFQ3blAdlyZlhmxzwOx4ndDcPU5r0Bd2us/WowNzn5hBp/P4G0UmP/a5k&#10;V9DNJYjlQbf3uord6JlU4x4pKz0JGbQbVfRDOUyFKaF6QkktjH2Nc4ibFuxPSnrs6YK6HydmBSXq&#10;o8aybJerVRiCaKzWbzM07NxTzj1Mc4QqqKdk3B78ODgnY2XT4ktjI2i4xVLWMoocaj6ymnhj30bt&#10;pxkLgzG3Y9SvP8H+GQAA//8DAFBLAwQUAAYACAAAACEAV2VWZ+AAAAAJAQAADwAAAGRycy9kb3du&#10;cmV2LnhtbEyPy07DMBBF90j8gzVIbCrqkJBAQ5wKISFY0AVpkVi68eQB8TiK3Tb8PcMKVvO4V3fO&#10;FOvZDuKIk+8dKbheRiCQamd6ahXstk9XdyB80GT04AgVfKOHdXl+VujcuBO94bEKreAQ8rlW0IUw&#10;5lL6ukOr/dKNSKw1brI68Di10kz6xOF2kHEUZdLqnvhCp0d87LD+qg5WAVUv7xufPr+mi49kThcr&#10;89k0G6UuL+aHexAB5/Bnhl98RoeSmfbuQMaLQcFtFrOT9zFX1pNVloDYc3OTpSDLQv7/oPwBAAD/&#10;/wMAUEsBAi0AFAAGAAgAAAAhALaDOJL+AAAA4QEAABMAAAAAAAAAAAAAAAAAAAAAAFtDb250ZW50&#10;X1R5cGVzXS54bWxQSwECLQAUAAYACAAAACEAOP0h/9YAAACUAQAACwAAAAAAAAAAAAAAAAAvAQAA&#10;X3JlbHMvLnJlbHNQSwECLQAUAAYACAAAACEAZ/lA9i0CAABRBAAADgAAAAAAAAAAAAAAAAAuAgAA&#10;ZHJzL2Uyb0RvYy54bWxQSwECLQAUAAYACAAAACEAV2VWZ+AAAAAJAQAADwAAAAAAAAAAAAAAAACH&#10;BAAAZHJzL2Rvd25yZXYueG1sUEsFBgAAAAAEAAQA8wAAAJQFAAAAAA==&#10;" fillcolor="#ccf">
                <v:textbo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EA3AB2">
                      <w:pPr>
                        <w:outlineLvl w:val="0"/>
                        <w:rPr>
                          <w:rFonts w:ascii="Arial" w:hAnsi="Arial" w:cs="Arial"/>
                          <w:sz w:val="22"/>
                          <w:szCs w:val="22"/>
                        </w:rPr>
                      </w:pPr>
                      <w:r>
                        <w:rPr>
                          <w:rFonts w:ascii="Arial" w:hAnsi="Arial" w:cs="Arial"/>
                          <w:sz w:val="22"/>
                          <w:szCs w:val="22"/>
                        </w:rPr>
                        <w:t>Kirchengemei</w:t>
                      </w:r>
                      <w:r w:rsidRPr="00AA565E">
                        <w:rPr>
                          <w:rFonts w:ascii="Arial" w:hAnsi="Arial" w:cs="Arial"/>
                          <w:sz w:val="22"/>
                          <w:szCs w:val="22"/>
                        </w:rPr>
                        <w:t>nde</w:t>
                      </w:r>
                      <w:r w:rsidR="00EA3AB2" w:rsidRPr="00AA565E">
                        <w:rPr>
                          <w:rFonts w:ascii="Arial" w:hAnsi="Arial" w:cs="Arial"/>
                          <w:sz w:val="22"/>
                          <w:szCs w:val="22"/>
                        </w:rPr>
                        <w:t xml:space="preserve"> im Sozialraum</w:t>
                      </w:r>
                      <w:r>
                        <w:rPr>
                          <w:rFonts w:ascii="Arial" w:hAnsi="Arial" w:cs="Arial"/>
                          <w:sz w:val="22"/>
                          <w:szCs w:val="22"/>
                        </w:rPr>
                        <w:t>,</w:t>
                      </w:r>
                      <w:r w:rsidR="00EA3AB2">
                        <w:rPr>
                          <w:rFonts w:ascii="Arial" w:hAnsi="Arial" w:cs="Arial"/>
                          <w:sz w:val="22"/>
                          <w:szCs w:val="22"/>
                        </w:rPr>
                        <w:t xml:space="preserve"> </w:t>
                      </w:r>
                      <w:r w:rsidR="002F2FD2">
                        <w:rPr>
                          <w:rFonts w:ascii="Arial" w:hAnsi="Arial" w:cs="Arial"/>
                          <w:sz w:val="22"/>
                          <w:szCs w:val="22"/>
                        </w:rPr>
                        <w:t xml:space="preserve">GüT </w:t>
                      </w:r>
                      <w:r>
                        <w:rPr>
                          <w:rFonts w:ascii="Arial" w:hAnsi="Arial" w:cs="Arial"/>
                          <w:sz w:val="22"/>
                          <w:szCs w:val="22"/>
                        </w:rPr>
                        <w:t>Geschäftsfü</w:t>
                      </w:r>
                      <w:r w:rsidR="00DF5B23">
                        <w:rPr>
                          <w:rFonts w:ascii="Arial" w:hAnsi="Arial" w:cs="Arial"/>
                          <w:sz w:val="22"/>
                          <w:szCs w:val="22"/>
                        </w:rPr>
                        <w:t>h</w:t>
                      </w:r>
                      <w:r>
                        <w:rPr>
                          <w:rFonts w:ascii="Arial" w:hAnsi="Arial" w:cs="Arial"/>
                          <w:sz w:val="22"/>
                          <w:szCs w:val="22"/>
                        </w:rPr>
                        <w:t>rung)</w:t>
                      </w:r>
                    </w:p>
                    <w:p w:rsidR="002F2FD2" w:rsidRPr="00AA7DE5" w:rsidRDefault="002F2FD2" w:rsidP="00EA3AB2">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EB6F1F" w:rsidP="008A69B1">
                      <w:pPr>
                        <w:spacing w:line="360" w:lineRule="auto"/>
                        <w:rPr>
                          <w:rFonts w:ascii="Arial" w:hAnsi="Arial" w:cs="Arial"/>
                          <w:sz w:val="22"/>
                          <w:szCs w:val="22"/>
                        </w:rPr>
                      </w:pPr>
                      <w:r>
                        <w:rPr>
                          <w:rFonts w:ascii="Arial" w:hAnsi="Arial" w:cs="Arial"/>
                          <w:sz w:val="22"/>
                          <w:szCs w:val="22"/>
                        </w:rPr>
                        <w:t>Ehrenamtliche K</w:t>
                      </w:r>
                      <w:r w:rsidR="008A69B1">
                        <w:rPr>
                          <w:rFonts w:ascii="Arial" w:hAnsi="Arial" w:cs="Arial"/>
                          <w:sz w:val="22"/>
                          <w:szCs w:val="22"/>
                        </w:rPr>
                        <w:t>räfte</w:t>
                      </w:r>
                    </w:p>
                    <w:p w:rsidR="008E17AA" w:rsidRPr="00AA7DE5" w:rsidRDefault="00EB6F1F" w:rsidP="00DF5B23">
                      <w:pPr>
                        <w:rPr>
                          <w:rFonts w:ascii="Arial" w:hAnsi="Arial" w:cs="Arial"/>
                          <w:sz w:val="22"/>
                          <w:szCs w:val="22"/>
                        </w:rPr>
                      </w:pPr>
                      <w:r>
                        <w:rPr>
                          <w:rFonts w:ascii="Arial" w:hAnsi="Arial" w:cs="Arial"/>
                          <w:sz w:val="22"/>
                          <w:szCs w:val="22"/>
                        </w:rPr>
                        <w:t>Hauswirtschaftskräfte</w:t>
                      </w:r>
                    </w:p>
                  </w:txbxContent>
                </v:textbox>
              </v:shape>
            </w:pict>
          </mc:Fallback>
        </mc:AlternateContent>
      </w:r>
      <w:r w:rsidR="00EB6F1F">
        <w:rPr>
          <w:noProof/>
        </w:rPr>
        <mc:AlternateContent>
          <mc:Choice Requires="wps">
            <w:drawing>
              <wp:anchor distT="0" distB="0" distL="114300" distR="114300" simplePos="0" relativeHeight="251658240" behindDoc="0" locked="0" layoutInCell="1" allowOverlap="1">
                <wp:simplePos x="0" y="0"/>
                <wp:positionH relativeFrom="column">
                  <wp:posOffset>3215005</wp:posOffset>
                </wp:positionH>
                <wp:positionV relativeFrom="paragraph">
                  <wp:posOffset>79082</wp:posOffset>
                </wp:positionV>
                <wp:extent cx="1897380" cy="3580228"/>
                <wp:effectExtent l="0" t="0" r="2667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580228"/>
                        </a:xfrm>
                        <a:prstGeom prst="rect">
                          <a:avLst/>
                        </a:prstGeom>
                        <a:solidFill>
                          <a:srgbClr val="EAEAEA"/>
                        </a:solidFill>
                        <a:ln w="9525">
                          <a:solidFill>
                            <a:srgbClr val="000000"/>
                          </a:solidFill>
                          <a:miter lim="800000"/>
                          <a:headEnd/>
                          <a:tailEnd/>
                        </a:ln>
                      </wps:spPr>
                      <wps:txb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F1223D" w:rsidRDefault="00EB6F1F" w:rsidP="008E17AA">
                            <w:pPr>
                              <w:jc w:val="both"/>
                              <w:rPr>
                                <w:rFonts w:ascii="Arial" w:hAnsi="Arial" w:cs="Arial"/>
                                <w:sz w:val="22"/>
                                <w:szCs w:val="22"/>
                              </w:rPr>
                            </w:pPr>
                            <w:r>
                              <w:rPr>
                                <w:rFonts w:ascii="Arial" w:hAnsi="Arial" w:cs="Arial"/>
                                <w:sz w:val="22"/>
                                <w:szCs w:val="22"/>
                              </w:rPr>
                              <w:t xml:space="preserve">Umsetzung der </w:t>
                            </w:r>
                          </w:p>
                          <w:p w:rsidR="00F1223D" w:rsidRDefault="00EB6F1F" w:rsidP="008E17AA">
                            <w:pPr>
                              <w:jc w:val="both"/>
                              <w:rPr>
                                <w:rFonts w:ascii="Arial" w:hAnsi="Arial" w:cs="Arial"/>
                                <w:sz w:val="22"/>
                                <w:szCs w:val="22"/>
                              </w:rPr>
                            </w:pPr>
                            <w:r>
                              <w:rPr>
                                <w:rFonts w:ascii="Arial" w:hAnsi="Arial" w:cs="Arial"/>
                                <w:sz w:val="22"/>
                                <w:szCs w:val="22"/>
                              </w:rPr>
                              <w:t xml:space="preserve">Erziehungs- und </w:t>
                            </w:r>
                          </w:p>
                          <w:p w:rsidR="00DF5B23" w:rsidRDefault="00EB6F1F" w:rsidP="008E17AA">
                            <w:pPr>
                              <w:jc w:val="both"/>
                              <w:rPr>
                                <w:rFonts w:ascii="Arial" w:hAnsi="Arial" w:cs="Arial"/>
                                <w:sz w:val="22"/>
                                <w:szCs w:val="22"/>
                              </w:rPr>
                            </w:pPr>
                            <w:r>
                              <w:rPr>
                                <w:rFonts w:ascii="Arial" w:hAnsi="Arial" w:cs="Arial"/>
                                <w:sz w:val="22"/>
                                <w:szCs w:val="22"/>
                              </w:rPr>
                              <w:t>Bildungspläne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EB6F1F" w:rsidRDefault="00EB6F1F" w:rsidP="00EB6F1F">
                            <w:pPr>
                              <w:jc w:val="both"/>
                              <w:rPr>
                                <w:rFonts w:ascii="Arial" w:hAnsi="Arial" w:cs="Arial"/>
                                <w:sz w:val="22"/>
                                <w:szCs w:val="22"/>
                              </w:rPr>
                            </w:pPr>
                            <w:r>
                              <w:rPr>
                                <w:rFonts w:ascii="Arial" w:hAnsi="Arial" w:cs="Arial"/>
                                <w:sz w:val="22"/>
                                <w:szCs w:val="22"/>
                              </w:rPr>
                              <w:t xml:space="preserve">Vernetzung mit anderen </w:t>
                            </w:r>
                          </w:p>
                          <w:p w:rsidR="00EB6F1F" w:rsidRDefault="00EB6F1F" w:rsidP="00EB6F1F">
                            <w:pPr>
                              <w:jc w:val="both"/>
                              <w:rPr>
                                <w:rFonts w:ascii="Arial" w:hAnsi="Arial" w:cs="Arial"/>
                                <w:sz w:val="22"/>
                                <w:szCs w:val="22"/>
                              </w:rPr>
                            </w:pPr>
                            <w:r>
                              <w:rPr>
                                <w:rFonts w:ascii="Arial" w:hAnsi="Arial" w:cs="Arial"/>
                                <w:sz w:val="22"/>
                                <w:szCs w:val="22"/>
                              </w:rPr>
                              <w:t>sozial</w:t>
                            </w:r>
                            <w:bookmarkStart w:id="1" w:name="_GoBack"/>
                            <w:bookmarkEnd w:id="1"/>
                            <w:r>
                              <w:rPr>
                                <w:rFonts w:ascii="Arial" w:hAnsi="Arial" w:cs="Arial"/>
                                <w:sz w:val="22"/>
                                <w:szCs w:val="22"/>
                              </w:rPr>
                              <w:t>en Einrichtungen</w:t>
                            </w:r>
                          </w:p>
                          <w:p w:rsidR="00EB6F1F" w:rsidRDefault="00EB6F1F" w:rsidP="008E17AA">
                            <w:pPr>
                              <w:spacing w:line="360" w:lineRule="auto"/>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3.15pt;margin-top:6.25pt;width:149.4pt;height:28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3sLgIAAFgEAAAOAAAAZHJzL2Uyb0RvYy54bWysVNtu2zAMfR+wfxD0vjhxktUx4hRZ2g4D&#10;ugvQ7gNkWbaFyaImKbGzry8lp2l2exlmAwJpUofkIen19dApchDWSdAFnU2mlAjNoZK6KejXx7s3&#10;GSXOM10xBVoU9Cgcvd68frXuTS5SaEFVwhIE0S7vTUFb702eJI63omNuAkZoNNZgO+ZRtU1SWdYj&#10;eqeSdDp9m/RgK2OBC+fw681opJuIX9eC+8917YQnqqCYm4+njWcZzmSzZnljmWklP6XB/iGLjkmN&#10;Qc9QN8wzsrfyN6hOcgsOaj/h0CVQ15KLWANWM5v+Us1Dy4yItSA5zpxpcv8Pln86fLFEVgWdU6JZ&#10;hy16FIMn72Ag88BOb1yOTg8G3fyAn7HLsVJn7oF/c0TDrmW6EVtroW8FqzC7WbiZXFwdcVwAKfuP&#10;UGEYtvcQgYbadoE6JIMgOnbpeO5MSIWHkNnqap6hiaNtvsymaZrFGCx/vm6s8+8FdCQIBbXY+gjP&#10;DvfOh3RY/uwSojlQsrqTSkXFNuVOWXJgOCa32/Ce0H9yU5r0BV0t0+XIwF8hpvH5E0QnPc67kl1B&#10;s7MTywNvt7qK0+iZVKOMKSt9IjJwN7Loh3KIHYssB5JLqI7IrIVxvHEdUWjB/qCkx9EuqPu+Z1ZQ&#10;oj5o7M5qtliEXYjKYnmVomIvLeWlhWmOUAX1lIzizo/7szdWNi1GGudBwxY7WsvI9UtWp/RxfGML&#10;TqsW9uNSj14vP4TNEwAAAP//AwBQSwMEFAAGAAgAAAAhAMttBXXfAAAACgEAAA8AAABkcnMvZG93&#10;bnJldi54bWxMj9FOwkAQRd9N/IfNmPgmW0qKTe2WqIkKPCHwAUt3aIvd2dpdaPl7xyd9nJybe8/k&#10;i9G24oK9bxwpmE4iEEilMw1VCva7t4cUhA+ajG4doYIrelgUtze5zowb6BMv21AJLiGfaQV1CF0m&#10;pS9rtNpPXIfE7Oh6qwOffSVNrwcut62Mo2gurW6IF2rd4WuN5df2bBWs4tlmuXwfB7ve6/Tl4/u0&#10;ua52St3fjc9PIAKO4S8Mv/qsDgU7HdyZjBetgiSazzjKIE5AcCCNkimIA5NHJrLI5f8Xih8AAAD/&#10;/wMAUEsBAi0AFAAGAAgAAAAhALaDOJL+AAAA4QEAABMAAAAAAAAAAAAAAAAAAAAAAFtDb250ZW50&#10;X1R5cGVzXS54bWxQSwECLQAUAAYACAAAACEAOP0h/9YAAACUAQAACwAAAAAAAAAAAAAAAAAvAQAA&#10;X3JlbHMvLnJlbHNQSwECLQAUAAYACAAAACEAMttd7C4CAABYBAAADgAAAAAAAAAAAAAAAAAuAgAA&#10;ZHJzL2Uyb0RvYy54bWxQSwECLQAUAAYACAAAACEAy20Fdd8AAAAKAQAADwAAAAAAAAAAAAAAAACI&#10;BAAAZHJzL2Rvd25yZXYueG1sUEsFBgAAAAAEAAQA8wAAAJQFAAAAAA==&#10;" fillcolor="#eaeaea">
                <v:textbo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F1223D" w:rsidRDefault="00EB6F1F" w:rsidP="008E17AA">
                      <w:pPr>
                        <w:jc w:val="both"/>
                        <w:rPr>
                          <w:rFonts w:ascii="Arial" w:hAnsi="Arial" w:cs="Arial"/>
                          <w:sz w:val="22"/>
                          <w:szCs w:val="22"/>
                        </w:rPr>
                      </w:pPr>
                      <w:r>
                        <w:rPr>
                          <w:rFonts w:ascii="Arial" w:hAnsi="Arial" w:cs="Arial"/>
                          <w:sz w:val="22"/>
                          <w:szCs w:val="22"/>
                        </w:rPr>
                        <w:t xml:space="preserve">Umsetzung der </w:t>
                      </w:r>
                    </w:p>
                    <w:p w:rsidR="00F1223D" w:rsidRDefault="00EB6F1F" w:rsidP="008E17AA">
                      <w:pPr>
                        <w:jc w:val="both"/>
                        <w:rPr>
                          <w:rFonts w:ascii="Arial" w:hAnsi="Arial" w:cs="Arial"/>
                          <w:sz w:val="22"/>
                          <w:szCs w:val="22"/>
                        </w:rPr>
                      </w:pPr>
                      <w:r>
                        <w:rPr>
                          <w:rFonts w:ascii="Arial" w:hAnsi="Arial" w:cs="Arial"/>
                          <w:sz w:val="22"/>
                          <w:szCs w:val="22"/>
                        </w:rPr>
                        <w:t xml:space="preserve">Erziehungs- und </w:t>
                      </w:r>
                    </w:p>
                    <w:p w:rsidR="00DF5B23" w:rsidRDefault="00EB6F1F" w:rsidP="008E17AA">
                      <w:pPr>
                        <w:jc w:val="both"/>
                        <w:rPr>
                          <w:rFonts w:ascii="Arial" w:hAnsi="Arial" w:cs="Arial"/>
                          <w:sz w:val="22"/>
                          <w:szCs w:val="22"/>
                        </w:rPr>
                      </w:pPr>
                      <w:r>
                        <w:rPr>
                          <w:rFonts w:ascii="Arial" w:hAnsi="Arial" w:cs="Arial"/>
                          <w:sz w:val="22"/>
                          <w:szCs w:val="22"/>
                        </w:rPr>
                        <w:t>Bildungspläne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EB6F1F" w:rsidRDefault="00EB6F1F" w:rsidP="00EB6F1F">
                      <w:pPr>
                        <w:jc w:val="both"/>
                        <w:rPr>
                          <w:rFonts w:ascii="Arial" w:hAnsi="Arial" w:cs="Arial"/>
                          <w:sz w:val="22"/>
                          <w:szCs w:val="22"/>
                        </w:rPr>
                      </w:pPr>
                      <w:r>
                        <w:rPr>
                          <w:rFonts w:ascii="Arial" w:hAnsi="Arial" w:cs="Arial"/>
                          <w:sz w:val="22"/>
                          <w:szCs w:val="22"/>
                        </w:rPr>
                        <w:t xml:space="preserve">Vernetzung mit anderen </w:t>
                      </w:r>
                    </w:p>
                    <w:p w:rsidR="00EB6F1F" w:rsidRDefault="00EB6F1F" w:rsidP="00EB6F1F">
                      <w:pPr>
                        <w:jc w:val="both"/>
                        <w:rPr>
                          <w:rFonts w:ascii="Arial" w:hAnsi="Arial" w:cs="Arial"/>
                          <w:sz w:val="22"/>
                          <w:szCs w:val="22"/>
                        </w:rPr>
                      </w:pPr>
                      <w:r>
                        <w:rPr>
                          <w:rFonts w:ascii="Arial" w:hAnsi="Arial" w:cs="Arial"/>
                          <w:sz w:val="22"/>
                          <w:szCs w:val="22"/>
                        </w:rPr>
                        <w:t>sozial</w:t>
                      </w:r>
                      <w:bookmarkStart w:id="2" w:name="_GoBack"/>
                      <w:bookmarkEnd w:id="2"/>
                      <w:r>
                        <w:rPr>
                          <w:rFonts w:ascii="Arial" w:hAnsi="Arial" w:cs="Arial"/>
                          <w:sz w:val="22"/>
                          <w:szCs w:val="22"/>
                        </w:rPr>
                        <w:t>en Einrichtungen</w:t>
                      </w:r>
                    </w:p>
                    <w:p w:rsidR="00EB6F1F" w:rsidRDefault="00EB6F1F" w:rsidP="008E17AA">
                      <w:pPr>
                        <w:spacing w:line="360" w:lineRule="auto"/>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v:textbox>
              </v:shape>
            </w:pict>
          </mc:Fallback>
        </mc:AlternateContent>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r>
        <w:rPr>
          <w:rFonts w:ascii="Arial" w:hAnsi="Arial" w:cs="Arial"/>
          <w:sz w:val="20"/>
          <w:szCs w:val="20"/>
        </w:rPr>
        <w:br/>
      </w:r>
      <w:r>
        <w:rPr>
          <w:rFonts w:ascii="Arial" w:hAnsi="Arial" w:cs="Arial"/>
          <w:sz w:val="20"/>
          <w:szCs w:val="20"/>
        </w:rPr>
        <w:br/>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B22FE" w:rsidRDefault="008B22FE" w:rsidP="00D24AB5">
      <w:pPr>
        <w:spacing w:line="280" w:lineRule="exact"/>
        <w:jc w:val="both"/>
        <w:rPr>
          <w:rFonts w:ascii="Arial" w:hAnsi="Arial" w:cs="Arial"/>
          <w:sz w:val="20"/>
          <w:szCs w:val="20"/>
        </w:rPr>
      </w:pPr>
    </w:p>
    <w:sectPr w:rsidR="008B22FE" w:rsidSect="00920CFA">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245" w:rsidRDefault="005E0245">
      <w:r>
        <w:separator/>
      </w:r>
    </w:p>
  </w:endnote>
  <w:endnote w:type="continuationSeparator" w:id="0">
    <w:p w:rsidR="005E0245" w:rsidRDefault="005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694" w:rsidRPr="00920CFA" w:rsidRDefault="005F7694" w:rsidP="00920CFA">
    <w:pPr>
      <w:pStyle w:val="Fuzeile"/>
      <w:rPr>
        <w:rFonts w:ascii="Arial" w:hAnsi="Arial" w:cs="Arial"/>
        <w:sz w:val="22"/>
        <w:szCs w:val="22"/>
      </w:rPr>
    </w:pPr>
    <w:r>
      <w:rPr>
        <w:rFonts w:ascii="Arial" w:hAnsi="Arial" w:cs="Arial"/>
        <w:sz w:val="16"/>
        <w:szCs w:val="16"/>
      </w:rPr>
      <w:t>© Fachbereich Kindertagesstätten im Zentrum Bildung der EKHN</w:t>
    </w:r>
    <w:r w:rsidR="00851377">
      <w:rPr>
        <w:rFonts w:ascii="Arial" w:hAnsi="Arial" w:cs="Arial"/>
        <w:sz w:val="16"/>
        <w:szCs w:val="16"/>
      </w:rPr>
      <w:t>, Dezember 20</w:t>
    </w:r>
    <w:r w:rsidR="00BF7648">
      <w:rPr>
        <w:rFonts w:ascii="Arial" w:hAnsi="Arial" w:cs="Arial"/>
        <w:sz w:val="16"/>
        <w:szCs w:val="16"/>
      </w:rPr>
      <w:t>2</w:t>
    </w:r>
    <w:r w:rsidR="00114E38">
      <w:rPr>
        <w:rFonts w:ascii="Arial" w:hAnsi="Arial" w:cs="Arial"/>
        <w:sz w:val="16"/>
        <w:szCs w:val="16"/>
      </w:rPr>
      <w:t>1</w:t>
    </w:r>
    <w:r w:rsidR="00920CFA">
      <w:rPr>
        <w:rFonts w:ascii="Arial" w:hAnsi="Arial" w:cs="Arial"/>
        <w:sz w:val="16"/>
        <w:szCs w:val="16"/>
      </w:rPr>
      <w:tab/>
    </w:r>
    <w:r w:rsidR="00920CFA" w:rsidRPr="005F7694">
      <w:rPr>
        <w:rFonts w:ascii="Arial" w:hAnsi="Arial" w:cs="Arial"/>
        <w:sz w:val="22"/>
        <w:szCs w:val="22"/>
      </w:rPr>
      <w:fldChar w:fldCharType="begin"/>
    </w:r>
    <w:r w:rsidR="00920CFA" w:rsidRPr="005F7694">
      <w:rPr>
        <w:rFonts w:ascii="Arial" w:hAnsi="Arial" w:cs="Arial"/>
        <w:sz w:val="22"/>
        <w:szCs w:val="22"/>
      </w:rPr>
      <w:instrText>PAGE   \* MERGEFORMAT</w:instrText>
    </w:r>
    <w:r w:rsidR="00920CFA" w:rsidRPr="005F7694">
      <w:rPr>
        <w:rFonts w:ascii="Arial" w:hAnsi="Arial" w:cs="Arial"/>
        <w:sz w:val="22"/>
        <w:szCs w:val="22"/>
      </w:rPr>
      <w:fldChar w:fldCharType="separate"/>
    </w:r>
    <w:r w:rsidR="00920CFA">
      <w:rPr>
        <w:rFonts w:ascii="Arial" w:hAnsi="Arial" w:cs="Arial"/>
        <w:sz w:val="22"/>
        <w:szCs w:val="22"/>
      </w:rPr>
      <w:t>2</w:t>
    </w:r>
    <w:r w:rsidR="00920CFA" w:rsidRPr="005F7694">
      <w:rPr>
        <w:rFonts w:ascii="Arial" w:hAnsi="Arial" w:cs="Arial"/>
        <w:sz w:val="22"/>
        <w:szCs w:val="22"/>
      </w:rPr>
      <w:fldChar w:fldCharType="end"/>
    </w:r>
  </w:p>
  <w:p w:rsidR="00730A19" w:rsidRPr="00EB6F1F" w:rsidRDefault="005F7694" w:rsidP="008B22FE">
    <w:pPr>
      <w:pStyle w:val="Fuzeile"/>
      <w:jc w:val="both"/>
      <w:rPr>
        <w:rFonts w:ascii="Arial" w:hAnsi="Arial" w:cs="Arial"/>
        <w:color w:val="CC0066"/>
        <w:sz w:val="16"/>
        <w:szCs w:val="16"/>
      </w:rPr>
    </w:pPr>
    <w:r w:rsidRPr="00EB6F1F">
      <w:rPr>
        <w:rFonts w:ascii="Arial" w:hAnsi="Arial" w:cs="Arial"/>
        <w:color w:val="CC0066"/>
        <w:sz w:val="16"/>
        <w:szCs w:val="16"/>
      </w:rPr>
      <w:t>*</w:t>
    </w:r>
    <w:r w:rsidR="00730A19" w:rsidRPr="00EB6F1F">
      <w:rPr>
        <w:rFonts w:ascii="Arial" w:hAnsi="Arial" w:cs="Arial"/>
        <w:color w:val="CC0066"/>
        <w:sz w:val="16"/>
        <w:szCs w:val="16"/>
      </w:rPr>
      <w:t>Wir sind uns der Debatte über die Vielfalt von Geschlechtsidentität bewusst und</w:t>
    </w:r>
    <w:r w:rsidR="00920CFA" w:rsidRPr="00EB6F1F">
      <w:rPr>
        <w:rFonts w:ascii="Arial" w:hAnsi="Arial" w:cs="Arial"/>
        <w:color w:val="CC0066"/>
        <w:sz w:val="16"/>
        <w:szCs w:val="16"/>
      </w:rPr>
      <w:t xml:space="preserve"> </w:t>
    </w:r>
    <w:r w:rsidR="00730A19" w:rsidRPr="00EB6F1F">
      <w:rPr>
        <w:rFonts w:ascii="Arial" w:hAnsi="Arial" w:cs="Arial"/>
        <w:color w:val="CC0066"/>
        <w:sz w:val="16"/>
        <w:szCs w:val="16"/>
      </w:rPr>
      <w:t xml:space="preserve">wählen daher diese möglichst neutrale </w:t>
    </w:r>
  </w:p>
  <w:p w:rsidR="002829D8" w:rsidRPr="00EB6F1F" w:rsidRDefault="00730A19" w:rsidP="00920CFA">
    <w:pPr>
      <w:pStyle w:val="Fuzeile"/>
      <w:jc w:val="both"/>
      <w:rPr>
        <w:rFonts w:ascii="Arial" w:hAnsi="Arial" w:cs="Arial"/>
        <w:color w:val="CC0066"/>
        <w:sz w:val="16"/>
        <w:szCs w:val="16"/>
      </w:rPr>
    </w:pPr>
    <w:r w:rsidRPr="00EB6F1F">
      <w:rPr>
        <w:rFonts w:ascii="Arial" w:hAnsi="Arial" w:cs="Arial"/>
        <w:color w:val="CC0066"/>
        <w:sz w:val="16"/>
        <w:szCs w:val="16"/>
      </w:rPr>
      <w:t>Formulierung</w:t>
    </w:r>
  </w:p>
  <w:p w:rsidR="00114E38" w:rsidRPr="00EB6F1F" w:rsidRDefault="00114E38" w:rsidP="00920CFA">
    <w:pPr>
      <w:pStyle w:val="Fuzeile"/>
      <w:jc w:val="both"/>
      <w:rPr>
        <w:rFonts w:ascii="Arial" w:hAnsi="Arial" w:cs="Arial"/>
        <w:color w:val="CC0066"/>
        <w:sz w:val="16"/>
        <w:szCs w:val="16"/>
      </w:rPr>
    </w:pPr>
    <w:r w:rsidRPr="00EB6F1F">
      <w:rPr>
        <w:rFonts w:ascii="Arial" w:hAnsi="Arial" w:cs="Arial"/>
        <w:color w:val="CC0066"/>
        <w:sz w:val="16"/>
        <w:szCs w:val="16"/>
      </w:rPr>
      <w:t>**Es wird im Standard fortlaufend von Eltern gesprochen. Gemeint sind damit Mütter, Väter, Erziehungsberechtigte, Pflegeeltern, Personensorgeberechtigte.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Pr="00920CFA" w:rsidRDefault="00920CFA" w:rsidP="00920CFA">
    <w:pPr>
      <w:pStyle w:val="Fuzeile"/>
      <w:rPr>
        <w:rFonts w:ascii="Arial" w:hAnsi="Arial" w:cs="Arial"/>
        <w:sz w:val="22"/>
      </w:rPr>
    </w:pPr>
    <w:r>
      <w:rPr>
        <w:rFonts w:ascii="Arial" w:hAnsi="Arial" w:cs="Arial"/>
        <w:sz w:val="16"/>
        <w:szCs w:val="16"/>
      </w:rPr>
      <w:t>© Fachbereich Kindertagesstätten im Zentrum Bildung der EKHN, Dezember 20</w:t>
    </w:r>
    <w:r w:rsidR="003E1379">
      <w:rPr>
        <w:rFonts w:ascii="Arial" w:hAnsi="Arial" w:cs="Arial"/>
        <w:sz w:val="16"/>
        <w:szCs w:val="16"/>
      </w:rPr>
      <w:t>2</w:t>
    </w:r>
    <w:r w:rsidR="00114E38">
      <w:rPr>
        <w:rFonts w:ascii="Arial" w:hAnsi="Arial" w:cs="Arial"/>
        <w:sz w:val="16"/>
        <w:szCs w:val="16"/>
      </w:rPr>
      <w:t>1</w:t>
    </w:r>
    <w:r>
      <w:rPr>
        <w:rFonts w:ascii="Arial" w:hAnsi="Arial" w:cs="Arial"/>
        <w:sz w:val="16"/>
        <w:szCs w:val="16"/>
      </w:rPr>
      <w:tab/>
    </w:r>
    <w:r w:rsidRPr="00920CFA">
      <w:rPr>
        <w:rFonts w:ascii="Arial" w:hAnsi="Arial" w:cs="Arial"/>
        <w:sz w:val="22"/>
      </w:rPr>
      <w:fldChar w:fldCharType="begin"/>
    </w:r>
    <w:r w:rsidRPr="00920CFA">
      <w:rPr>
        <w:rFonts w:ascii="Arial" w:hAnsi="Arial" w:cs="Arial"/>
        <w:sz w:val="22"/>
      </w:rPr>
      <w:instrText>PAGE   \* MERGEFORMAT</w:instrText>
    </w:r>
    <w:r w:rsidRPr="00920CFA">
      <w:rPr>
        <w:rFonts w:ascii="Arial" w:hAnsi="Arial" w:cs="Arial"/>
        <w:sz w:val="22"/>
      </w:rPr>
      <w:fldChar w:fldCharType="separate"/>
    </w:r>
    <w:r>
      <w:rPr>
        <w:rFonts w:ascii="Arial" w:hAnsi="Arial" w:cs="Arial"/>
        <w:sz w:val="22"/>
      </w:rPr>
      <w:t>1</w:t>
    </w:r>
    <w:r w:rsidRPr="00920CFA">
      <w:rPr>
        <w:rFonts w:ascii="Arial" w:hAnsi="Arial" w:cs="Arial"/>
        <w:sz w:val="22"/>
      </w:rPr>
      <w:fldChar w:fldCharType="end"/>
    </w:r>
  </w:p>
  <w:p w:rsidR="00920CFA" w:rsidRPr="00EB6F1F" w:rsidRDefault="00920CFA" w:rsidP="00920CFA">
    <w:pPr>
      <w:pStyle w:val="Fuzeile"/>
      <w:jc w:val="both"/>
      <w:rPr>
        <w:rFonts w:ascii="Arial" w:hAnsi="Arial" w:cs="Arial"/>
        <w:color w:val="CC0066"/>
        <w:sz w:val="16"/>
        <w:szCs w:val="16"/>
      </w:rPr>
    </w:pPr>
    <w:r w:rsidRPr="00EB6F1F">
      <w:rPr>
        <w:rFonts w:ascii="Arial" w:hAnsi="Arial" w:cs="Arial"/>
        <w:color w:val="CC0066"/>
        <w:sz w:val="16"/>
        <w:szCs w:val="16"/>
      </w:rPr>
      <w:t xml:space="preserve">*Wir sind uns der Debatte über die Vielfalt von Geschlechtsidentität bewusst und wählen daher diese möglichst neutrale </w:t>
    </w:r>
  </w:p>
  <w:p w:rsidR="00920CFA" w:rsidRPr="00EB6F1F" w:rsidRDefault="00920CFA" w:rsidP="00920CFA">
    <w:pPr>
      <w:pStyle w:val="Fuzeile"/>
      <w:jc w:val="both"/>
      <w:rPr>
        <w:rFonts w:ascii="Arial" w:hAnsi="Arial" w:cs="Arial"/>
        <w:color w:val="CC0066"/>
        <w:sz w:val="16"/>
        <w:szCs w:val="16"/>
      </w:rPr>
    </w:pPr>
    <w:r w:rsidRPr="00EB6F1F">
      <w:rPr>
        <w:rFonts w:ascii="Arial" w:hAnsi="Arial" w:cs="Arial"/>
        <w:color w:val="CC0066"/>
        <w:sz w:val="16"/>
        <w:szCs w:val="16"/>
      </w:rPr>
      <w:t>Formulierung</w:t>
    </w:r>
  </w:p>
  <w:p w:rsidR="00114E38" w:rsidRPr="00EB6F1F" w:rsidRDefault="00114E38" w:rsidP="00920CFA">
    <w:pPr>
      <w:pStyle w:val="Fuzeile"/>
      <w:jc w:val="both"/>
      <w:rPr>
        <w:rFonts w:ascii="Arial" w:hAnsi="Arial" w:cs="Arial"/>
        <w:color w:val="CC0066"/>
        <w:sz w:val="16"/>
        <w:szCs w:val="16"/>
      </w:rPr>
    </w:pPr>
    <w:r w:rsidRPr="00EB6F1F">
      <w:rPr>
        <w:rFonts w:ascii="Arial" w:hAnsi="Arial" w:cs="Arial"/>
        <w:color w:val="CC0066"/>
        <w:sz w:val="16"/>
        <w:szCs w:val="16"/>
      </w:rPr>
      <w:t>**Es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245" w:rsidRDefault="005E0245">
      <w:r>
        <w:separator/>
      </w:r>
    </w:p>
  </w:footnote>
  <w:footnote w:type="continuationSeparator" w:id="0">
    <w:p w:rsidR="005E0245" w:rsidRDefault="005E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Default="00F14DB6">
    <w:pPr>
      <w:pStyle w:val="Kopfzeile"/>
    </w:pPr>
    <w:r w:rsidRPr="00F36FAA">
      <w:rPr>
        <w:noProof/>
      </w:rPr>
      <w:drawing>
        <wp:inline distT="0" distB="0" distL="0" distR="0">
          <wp:extent cx="5762625" cy="914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48F4"/>
    <w:multiLevelType w:val="hybridMultilevel"/>
    <w:tmpl w:val="71AAF71A"/>
    <w:lvl w:ilvl="0" w:tplc="451C96B0">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8547A"/>
    <w:multiLevelType w:val="multilevel"/>
    <w:tmpl w:val="3C18C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3" w15:restartNumberingAfterBreak="0">
    <w:nsid w:val="4138523B"/>
    <w:multiLevelType w:val="multilevel"/>
    <w:tmpl w:val="63C4D45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7A3C40"/>
    <w:multiLevelType w:val="hybridMultilevel"/>
    <w:tmpl w:val="4F8AE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680FA6"/>
    <w:multiLevelType w:val="hybridMultilevel"/>
    <w:tmpl w:val="76A0532E"/>
    <w:lvl w:ilvl="0" w:tplc="8848C6C8">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347CDA"/>
    <w:multiLevelType w:val="hybridMultilevel"/>
    <w:tmpl w:val="4594C472"/>
    <w:lvl w:ilvl="0" w:tplc="E6726AA4">
      <w:start w:val="1"/>
      <w:numFmt w:val="lowerLetter"/>
      <w:lvlText w:val="%1."/>
      <w:lvlJc w:val="left"/>
      <w:pPr>
        <w:tabs>
          <w:tab w:val="num" w:pos="17100"/>
        </w:tabs>
        <w:ind w:left="17100" w:hanging="360"/>
      </w:pPr>
      <w:rPr>
        <w:rFonts w:hint="default"/>
      </w:rPr>
    </w:lvl>
    <w:lvl w:ilvl="1" w:tplc="04070019">
      <w:start w:val="1"/>
      <w:numFmt w:val="lowerLetter"/>
      <w:lvlText w:val="%2."/>
      <w:lvlJc w:val="left"/>
      <w:pPr>
        <w:tabs>
          <w:tab w:val="num" w:pos="17820"/>
        </w:tabs>
        <w:ind w:left="17820" w:hanging="360"/>
      </w:pPr>
    </w:lvl>
    <w:lvl w:ilvl="2" w:tplc="0407001B" w:tentative="1">
      <w:start w:val="1"/>
      <w:numFmt w:val="lowerRoman"/>
      <w:lvlText w:val="%3."/>
      <w:lvlJc w:val="right"/>
      <w:pPr>
        <w:tabs>
          <w:tab w:val="num" w:pos="18540"/>
        </w:tabs>
        <w:ind w:left="18540" w:hanging="180"/>
      </w:pPr>
    </w:lvl>
    <w:lvl w:ilvl="3" w:tplc="0407000F" w:tentative="1">
      <w:start w:val="1"/>
      <w:numFmt w:val="decimal"/>
      <w:lvlText w:val="%4."/>
      <w:lvlJc w:val="left"/>
      <w:pPr>
        <w:tabs>
          <w:tab w:val="num" w:pos="19260"/>
        </w:tabs>
        <w:ind w:left="19260" w:hanging="360"/>
      </w:pPr>
    </w:lvl>
    <w:lvl w:ilvl="4" w:tplc="04070019" w:tentative="1">
      <w:start w:val="1"/>
      <w:numFmt w:val="lowerLetter"/>
      <w:lvlText w:val="%5."/>
      <w:lvlJc w:val="left"/>
      <w:pPr>
        <w:tabs>
          <w:tab w:val="num" w:pos="19980"/>
        </w:tabs>
        <w:ind w:left="19980" w:hanging="360"/>
      </w:pPr>
    </w:lvl>
    <w:lvl w:ilvl="5" w:tplc="0407001B" w:tentative="1">
      <w:start w:val="1"/>
      <w:numFmt w:val="lowerRoman"/>
      <w:lvlText w:val="%6."/>
      <w:lvlJc w:val="right"/>
      <w:pPr>
        <w:tabs>
          <w:tab w:val="num" w:pos="20700"/>
        </w:tabs>
        <w:ind w:left="20700" w:hanging="180"/>
      </w:pPr>
    </w:lvl>
    <w:lvl w:ilvl="6" w:tplc="0407000F" w:tentative="1">
      <w:start w:val="1"/>
      <w:numFmt w:val="decimal"/>
      <w:lvlText w:val="%7."/>
      <w:lvlJc w:val="left"/>
      <w:pPr>
        <w:tabs>
          <w:tab w:val="num" w:pos="21420"/>
        </w:tabs>
        <w:ind w:left="21420" w:hanging="360"/>
      </w:pPr>
    </w:lvl>
    <w:lvl w:ilvl="7" w:tplc="04070019" w:tentative="1">
      <w:start w:val="1"/>
      <w:numFmt w:val="lowerLetter"/>
      <w:lvlText w:val="%8."/>
      <w:lvlJc w:val="left"/>
      <w:pPr>
        <w:tabs>
          <w:tab w:val="num" w:pos="22140"/>
        </w:tabs>
        <w:ind w:left="22140" w:hanging="360"/>
      </w:pPr>
    </w:lvl>
    <w:lvl w:ilvl="8" w:tplc="0407001B" w:tentative="1">
      <w:start w:val="1"/>
      <w:numFmt w:val="lowerRoman"/>
      <w:lvlText w:val="%9."/>
      <w:lvlJc w:val="right"/>
      <w:pPr>
        <w:tabs>
          <w:tab w:val="num" w:pos="22860"/>
        </w:tabs>
        <w:ind w:left="22860" w:hanging="180"/>
      </w:pPr>
    </w:lvl>
  </w:abstractNum>
  <w:abstractNum w:abstractNumId="8" w15:restartNumberingAfterBreak="0">
    <w:nsid w:val="62DC65C1"/>
    <w:multiLevelType w:val="multilevel"/>
    <w:tmpl w:val="B9DEFDA8"/>
    <w:lvl w:ilvl="0">
      <w:start w:val="8"/>
      <w:numFmt w:val="decimal"/>
      <w:lvlText w:val="%1"/>
      <w:lvlJc w:val="left"/>
      <w:pPr>
        <w:tabs>
          <w:tab w:val="num" w:pos="705"/>
        </w:tabs>
        <w:ind w:left="705" w:hanging="705"/>
      </w:pPr>
      <w:rPr>
        <w:rFonts w:hint="default"/>
        <w:b/>
        <w:color w:val="CC0066"/>
      </w:rPr>
    </w:lvl>
    <w:lvl w:ilvl="1">
      <w:start w:val="1"/>
      <w:numFmt w:val="decimal"/>
      <w:lvlText w:val="%1.%2"/>
      <w:lvlJc w:val="left"/>
      <w:pPr>
        <w:tabs>
          <w:tab w:val="num" w:pos="705"/>
        </w:tabs>
        <w:ind w:left="705" w:hanging="705"/>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720"/>
        </w:tabs>
        <w:ind w:left="720" w:hanging="72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080"/>
        </w:tabs>
        <w:ind w:left="1080" w:hanging="108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440"/>
        </w:tabs>
        <w:ind w:left="1440" w:hanging="144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9" w15:restartNumberingAfterBreak="0">
    <w:nsid w:val="663F3ECA"/>
    <w:multiLevelType w:val="hybridMultilevel"/>
    <w:tmpl w:val="99F4A1A6"/>
    <w:lvl w:ilvl="0" w:tplc="D5526AE4">
      <w:start w:val="3"/>
      <w:numFmt w:val="decimal"/>
      <w:lvlText w:val="%1."/>
      <w:lvlJc w:val="left"/>
      <w:pPr>
        <w:tabs>
          <w:tab w:val="num" w:pos="1080"/>
        </w:tabs>
        <w:ind w:left="1080" w:hanging="360"/>
      </w:pPr>
      <w:rPr>
        <w:rFonts w:hint="default"/>
        <w:b/>
        <w:color w:val="CC0066"/>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6D09DE"/>
    <w:multiLevelType w:val="hybridMultilevel"/>
    <w:tmpl w:val="C4A6A96E"/>
    <w:lvl w:ilvl="0" w:tplc="E320C0DC">
      <w:start w:val="3"/>
      <w:numFmt w:val="decimal"/>
      <w:lvlText w:val="%1."/>
      <w:lvlJc w:val="left"/>
      <w:pPr>
        <w:tabs>
          <w:tab w:val="num" w:pos="1069"/>
        </w:tabs>
        <w:ind w:left="1069" w:hanging="360"/>
      </w:pPr>
      <w:rPr>
        <w:rFonts w:hint="default"/>
        <w:b/>
        <w:color w:val="CC0066"/>
      </w:rPr>
    </w:lvl>
    <w:lvl w:ilvl="1" w:tplc="6CEC1E7E">
      <w:start w:val="2"/>
      <w:numFmt w:val="lowerLetter"/>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2" w15:restartNumberingAfterBreak="0">
    <w:nsid w:val="76212EE8"/>
    <w:multiLevelType w:val="hybridMultilevel"/>
    <w:tmpl w:val="1C1E35BE"/>
    <w:lvl w:ilvl="0" w:tplc="16DA0EE6">
      <w:numFmt w:val="bullet"/>
      <w:lvlText w:val="•"/>
      <w:lvlJc w:val="left"/>
      <w:pPr>
        <w:ind w:left="1212"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3"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1"/>
  </w:num>
  <w:num w:numId="5">
    <w:abstractNumId w:val="3"/>
  </w:num>
  <w:num w:numId="6">
    <w:abstractNumId w:val="2"/>
  </w:num>
  <w:num w:numId="7">
    <w:abstractNumId w:val="5"/>
  </w:num>
  <w:num w:numId="8">
    <w:abstractNumId w:val="1"/>
  </w:num>
  <w:num w:numId="9">
    <w:abstractNumId w:val="4"/>
  </w:num>
  <w:num w:numId="10">
    <w:abstractNumId w:val="6"/>
  </w:num>
  <w:num w:numId="11">
    <w:abstractNumId w:val="12"/>
  </w:num>
  <w:num w:numId="12">
    <w:abstractNumId w:val="13"/>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A"/>
    <w:rsid w:val="00003B51"/>
    <w:rsid w:val="000060D4"/>
    <w:rsid w:val="00024869"/>
    <w:rsid w:val="00064110"/>
    <w:rsid w:val="000709E8"/>
    <w:rsid w:val="000B3D85"/>
    <w:rsid w:val="00101F4B"/>
    <w:rsid w:val="00114E38"/>
    <w:rsid w:val="00151A60"/>
    <w:rsid w:val="00157661"/>
    <w:rsid w:val="00190E45"/>
    <w:rsid w:val="001A26AC"/>
    <w:rsid w:val="001C7540"/>
    <w:rsid w:val="001E24C2"/>
    <w:rsid w:val="002613A7"/>
    <w:rsid w:val="00262F0F"/>
    <w:rsid w:val="002705C1"/>
    <w:rsid w:val="002829D8"/>
    <w:rsid w:val="002C1ED2"/>
    <w:rsid w:val="002D52C4"/>
    <w:rsid w:val="002F2FD2"/>
    <w:rsid w:val="003107C9"/>
    <w:rsid w:val="003545C4"/>
    <w:rsid w:val="00355BBC"/>
    <w:rsid w:val="003B7ACB"/>
    <w:rsid w:val="003C145A"/>
    <w:rsid w:val="003C3D6D"/>
    <w:rsid w:val="003E1379"/>
    <w:rsid w:val="00420055"/>
    <w:rsid w:val="00447B3C"/>
    <w:rsid w:val="0046314B"/>
    <w:rsid w:val="00471DE2"/>
    <w:rsid w:val="00504C46"/>
    <w:rsid w:val="005272F2"/>
    <w:rsid w:val="00545DE4"/>
    <w:rsid w:val="00561FA2"/>
    <w:rsid w:val="00576C5A"/>
    <w:rsid w:val="00597BE9"/>
    <w:rsid w:val="005E0245"/>
    <w:rsid w:val="005F7694"/>
    <w:rsid w:val="006039B1"/>
    <w:rsid w:val="00622FA0"/>
    <w:rsid w:val="006A49E4"/>
    <w:rsid w:val="006C53DB"/>
    <w:rsid w:val="006D6B31"/>
    <w:rsid w:val="00730A19"/>
    <w:rsid w:val="007823E1"/>
    <w:rsid w:val="007A519A"/>
    <w:rsid w:val="007B23BD"/>
    <w:rsid w:val="007D756C"/>
    <w:rsid w:val="008179B6"/>
    <w:rsid w:val="00842F39"/>
    <w:rsid w:val="008501CE"/>
    <w:rsid w:val="00851377"/>
    <w:rsid w:val="00856971"/>
    <w:rsid w:val="00886E95"/>
    <w:rsid w:val="008A69B1"/>
    <w:rsid w:val="008B22FE"/>
    <w:rsid w:val="008D5966"/>
    <w:rsid w:val="008E17AA"/>
    <w:rsid w:val="008E6BCD"/>
    <w:rsid w:val="008F6307"/>
    <w:rsid w:val="0090153E"/>
    <w:rsid w:val="00920CFA"/>
    <w:rsid w:val="00930641"/>
    <w:rsid w:val="009326B1"/>
    <w:rsid w:val="009C2584"/>
    <w:rsid w:val="009E5A21"/>
    <w:rsid w:val="009F1C67"/>
    <w:rsid w:val="00A23731"/>
    <w:rsid w:val="00A7118B"/>
    <w:rsid w:val="00A733BB"/>
    <w:rsid w:val="00A817C6"/>
    <w:rsid w:val="00AA27B8"/>
    <w:rsid w:val="00AA565E"/>
    <w:rsid w:val="00AB314D"/>
    <w:rsid w:val="00B42835"/>
    <w:rsid w:val="00B54D01"/>
    <w:rsid w:val="00B85E3B"/>
    <w:rsid w:val="00B944FE"/>
    <w:rsid w:val="00B97D04"/>
    <w:rsid w:val="00BA57CA"/>
    <w:rsid w:val="00BD0AD0"/>
    <w:rsid w:val="00BF530F"/>
    <w:rsid w:val="00BF6ED5"/>
    <w:rsid w:val="00BF7648"/>
    <w:rsid w:val="00C0295E"/>
    <w:rsid w:val="00C2036C"/>
    <w:rsid w:val="00C73E32"/>
    <w:rsid w:val="00C803D0"/>
    <w:rsid w:val="00C86050"/>
    <w:rsid w:val="00CA1BD4"/>
    <w:rsid w:val="00CE6183"/>
    <w:rsid w:val="00D028D2"/>
    <w:rsid w:val="00D24AB5"/>
    <w:rsid w:val="00D45709"/>
    <w:rsid w:val="00D677D2"/>
    <w:rsid w:val="00D821B7"/>
    <w:rsid w:val="00DA4DED"/>
    <w:rsid w:val="00DF5B23"/>
    <w:rsid w:val="00E2152D"/>
    <w:rsid w:val="00EA3AB2"/>
    <w:rsid w:val="00EB6F1F"/>
    <w:rsid w:val="00EC4741"/>
    <w:rsid w:val="00EC6281"/>
    <w:rsid w:val="00F110DF"/>
    <w:rsid w:val="00F11B3C"/>
    <w:rsid w:val="00F1223D"/>
    <w:rsid w:val="00F14DB6"/>
    <w:rsid w:val="00F770B3"/>
    <w:rsid w:val="00F97AD2"/>
    <w:rsid w:val="00FF4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2BCE0"/>
  <w15:chartTrackingRefBased/>
  <w15:docId w15:val="{4309D459-2EE4-4A70-BCC7-1D5D09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E17A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52C4"/>
    <w:pPr>
      <w:tabs>
        <w:tab w:val="center" w:pos="4536"/>
        <w:tab w:val="right" w:pos="9072"/>
      </w:tabs>
    </w:pPr>
  </w:style>
  <w:style w:type="paragraph" w:styleId="Fuzeile">
    <w:name w:val="footer"/>
    <w:basedOn w:val="Standard"/>
    <w:link w:val="FuzeileZchn"/>
    <w:uiPriority w:val="99"/>
    <w:rsid w:val="002D52C4"/>
    <w:pPr>
      <w:tabs>
        <w:tab w:val="center" w:pos="4536"/>
        <w:tab w:val="right" w:pos="9072"/>
      </w:tabs>
    </w:pPr>
  </w:style>
  <w:style w:type="character" w:styleId="Seitenzahl">
    <w:name w:val="page number"/>
    <w:basedOn w:val="Absatz-Standardschriftart"/>
    <w:rsid w:val="002D52C4"/>
  </w:style>
  <w:style w:type="character" w:styleId="Kommentarzeichen">
    <w:name w:val="annotation reference"/>
    <w:rsid w:val="00597BE9"/>
    <w:rPr>
      <w:sz w:val="16"/>
      <w:szCs w:val="16"/>
    </w:rPr>
  </w:style>
  <w:style w:type="paragraph" w:styleId="Kommentartext">
    <w:name w:val="annotation text"/>
    <w:basedOn w:val="Standard"/>
    <w:link w:val="KommentartextZchn"/>
    <w:rsid w:val="00597BE9"/>
    <w:rPr>
      <w:sz w:val="20"/>
      <w:szCs w:val="20"/>
    </w:rPr>
  </w:style>
  <w:style w:type="character" w:customStyle="1" w:styleId="KommentartextZchn">
    <w:name w:val="Kommentartext Zchn"/>
    <w:basedOn w:val="Absatz-Standardschriftart"/>
    <w:link w:val="Kommentartext"/>
    <w:rsid w:val="00597BE9"/>
  </w:style>
  <w:style w:type="paragraph" w:styleId="Kommentarthema">
    <w:name w:val="annotation subject"/>
    <w:basedOn w:val="Kommentartext"/>
    <w:next w:val="Kommentartext"/>
    <w:link w:val="KommentarthemaZchn"/>
    <w:rsid w:val="00597BE9"/>
    <w:rPr>
      <w:b/>
      <w:bCs/>
    </w:rPr>
  </w:style>
  <w:style w:type="character" w:customStyle="1" w:styleId="KommentarthemaZchn">
    <w:name w:val="Kommentarthema Zchn"/>
    <w:link w:val="Kommentarthema"/>
    <w:rsid w:val="00597BE9"/>
    <w:rPr>
      <w:b/>
      <w:bCs/>
    </w:rPr>
  </w:style>
  <w:style w:type="paragraph" w:styleId="Sprechblasentext">
    <w:name w:val="Balloon Text"/>
    <w:basedOn w:val="Standard"/>
    <w:link w:val="SprechblasentextZchn"/>
    <w:rsid w:val="00597BE9"/>
    <w:rPr>
      <w:rFonts w:ascii="Tahoma" w:hAnsi="Tahoma" w:cs="Tahoma"/>
      <w:sz w:val="16"/>
      <w:szCs w:val="16"/>
    </w:rPr>
  </w:style>
  <w:style w:type="character" w:customStyle="1" w:styleId="SprechblasentextZchn">
    <w:name w:val="Sprechblasentext Zchn"/>
    <w:link w:val="Sprechblasentext"/>
    <w:rsid w:val="00597BE9"/>
    <w:rPr>
      <w:rFonts w:ascii="Tahoma" w:hAnsi="Tahoma" w:cs="Tahoma"/>
      <w:sz w:val="16"/>
      <w:szCs w:val="16"/>
    </w:rPr>
  </w:style>
  <w:style w:type="character" w:customStyle="1" w:styleId="FuzeileZchn">
    <w:name w:val="Fußzeile Zchn"/>
    <w:link w:val="Fuzeile"/>
    <w:uiPriority w:val="99"/>
    <w:rsid w:val="002829D8"/>
    <w:rPr>
      <w:sz w:val="24"/>
      <w:szCs w:val="24"/>
    </w:rPr>
  </w:style>
  <w:style w:type="paragraph" w:styleId="Listenabsatz">
    <w:name w:val="List Paragraph"/>
    <w:basedOn w:val="Standard"/>
    <w:uiPriority w:val="34"/>
    <w:qFormat/>
    <w:rsid w:val="00545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9989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lpstr>
    </vt:vector>
  </TitlesOfParts>
  <Company>Zentrum Bildung</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3</cp:revision>
  <cp:lastPrinted>2018-01-17T09:47:00Z</cp:lastPrinted>
  <dcterms:created xsi:type="dcterms:W3CDTF">2024-05-23T17:22:00Z</dcterms:created>
  <dcterms:modified xsi:type="dcterms:W3CDTF">2024-05-30T21:20:00Z</dcterms:modified>
</cp:coreProperties>
</file>