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2937"/>
          <w:sz w:val="26"/>
          <w:szCs w:val="26"/>
        </w:rPr>
        <w:t xml:space="preserve">INFORMATIVA SUL TRATTAMENTO DEI DATI PERSONALI</w:t>
      </w:r>
    </w:p>
    <w:p>
      <w:pPr>
        <w:spacing w:after="260"/>
        <w:jc w:val="center"/>
      </w:pPr>
      <w:r>
        <w:rPr>
          <w:i/>
          <w:iCs/>
          <w:color w:val="4B5563"/>
          <w:sz w:val="21"/>
          <w:szCs w:val="21"/>
        </w:rPr>
        <w:t xml:space="preserve">ai sensi dell'articolo 13 del Regolamento (UE) 2016/679 (“Privacy Policy”)</w:t>
      </w:r>
    </w:p>
    <w:p>
      <w:pPr>
        <w:spacing w:after="160" w:line="276"/>
      </w:pPr>
      <w:r>
        <w:rPr>
          <w:color w:val="1F2937"/>
          <w:sz w:val="21"/>
          <w:szCs w:val="21"/>
        </w:rPr>
        <w:t xml:space="preserve">Questa informativa viene resa ai sensi del Regolamento (UE) 2016/679 (di seguito “Regolamento” o “GDPR”) e descrive le modalità di trattamento dei dati personali degli utenti che consultano e utilizzano il presente sito web, accessibile all'indirizzo https://searchbridge.ai/ (di seguito anche “Sito”) o usufruiscono dei servizi offerti tramite il Sito.</w:t>
      </w:r>
    </w:p>
    <w:p>
      <w:pPr>
        <w:spacing w:after="160" w:line="276"/>
      </w:pPr>
      <w:r>
        <w:rPr>
          <w:color w:val="1F2937"/>
          <w:sz w:val="21"/>
          <w:szCs w:val="21"/>
        </w:rPr>
        <w:t xml:space="preserve">In base al vigente Regolamento Europeo in materia di protezione di dati personali n.679/2016 (“GDPR”), la raccolta e il trattamento seguiranno sempre principi di liceità, correttezza e trasparenza.</w:t>
      </w:r>
    </w:p>
    <w:p>
      <w:pPr>
        <w:spacing w:after="160" w:line="276"/>
      </w:pPr>
      <w:r>
        <w:rPr>
          <w:color w:val="1F2937"/>
          <w:sz w:val="21"/>
          <w:szCs w:val="21"/>
        </w:rPr>
        <w:t xml:space="preserve">In occasione della consultazione del Sito, possono essere trattati dati relativi all'utente che accede al sito (definito “interessato” in quanto persona fisica identificata o identificabile).</w:t>
      </w:r>
    </w:p>
    <w:p>
      <w:pPr>
        <w:pStyle w:val="Heading1"/>
        <w:spacing w:after="140" w:before="320"/>
      </w:pPr>
      <w:r>
        <w:rPr>
          <w:b/>
          <w:bCs/>
          <w:color w:val="1F2937"/>
          <w:sz w:val="24"/>
          <w:szCs w:val="24"/>
        </w:rPr>
        <w:t xml:space="preserve">A. TITOLARE DEL TRATTAMENTO</w:t>
      </w:r>
    </w:p>
    <w:p>
      <w:pPr>
        <w:spacing w:after="160" w:line="276"/>
      </w:pPr>
      <w:r>
        <w:rPr>
          <w:color w:val="1F2937"/>
          <w:sz w:val="21"/>
          <w:szCs w:val="21"/>
        </w:rPr>
        <w:t xml:space="preserve">Il Titolare del trattamento è Search Bridge s.r.l. SB, in persona del Legale rappresentante pro tempore, CF e P.IVA 04313431209, con sede legale a Bologna, Via Del Giacinto 32, e-mail privacy@searchbridge.ai (di seguito “Titolare”).</w:t>
      </w:r>
    </w:p>
    <w:p>
      <w:pPr>
        <w:spacing w:after="160" w:line="276"/>
      </w:pPr>
      <w:r>
        <w:rPr>
          <w:color w:val="1F2937"/>
          <w:sz w:val="21"/>
          <w:szCs w:val="21"/>
        </w:rPr>
        <w:t xml:space="preserve">Il Titolare non ha proceduto alla nomina di un Responsabile della Protezione dei Dati (DPO), non ricorrendone i presupposti di cui all'art. 37 del GDPR.</w:t>
      </w:r>
    </w:p>
    <w:p>
      <w:pPr>
        <w:pStyle w:val="Heading1"/>
        <w:spacing w:after="140" w:before="320"/>
      </w:pPr>
      <w:r>
        <w:rPr>
          <w:b/>
          <w:bCs/>
          <w:color w:val="1F2937"/>
          <w:sz w:val="24"/>
          <w:szCs w:val="24"/>
        </w:rPr>
        <w:t xml:space="preserve">B. TIPOLOGIA DI DATI RACCOLTI, FINALITÀ, BASE GIURIDICA E TEMPI DI CONSERVAZIONE</w:t>
      </w:r>
    </w:p>
    <w:p>
      <w:pPr>
        <w:spacing w:after="100" w:before="200"/>
      </w:pPr>
      <w:r>
        <w:rPr>
          <w:b/>
          <w:bCs/>
          <w:color w:val="1F2937"/>
          <w:sz w:val="21"/>
          <w:szCs w:val="21"/>
        </w:rPr>
        <w:t xml:space="preserve">1. Dati di Navigazione</w:t>
      </w:r>
    </w:p>
    <w:p>
      <w:pPr>
        <w:spacing w:after="160" w:line="276"/>
      </w:pPr>
      <w:r>
        <w:rPr>
          <w:color w:val="1F2937"/>
          <w:sz w:val="21"/>
          <w:szCs w:val="21"/>
        </w:rPr>
        <w:t xml:space="preserve">I Dati Personali possono essere raccolti in modo autonomo dal Titolare o tramite terze parti. In questo caso i sistemi informatici e le procedure software preposte al funzionamento del presente Sito acquisiscono alcuni Dati Personali degli Utenti, di carattere tecnico-informatico (ad es. l'indirizzo IP, il tipo di browser utilizzato, il sistema operativo, il nome di dominio e gli indirizzi di siti web dai quali è stato effettuato l'accesso o l'uscita, ecc.), la trasmissione dei quali è connaturata al normale funzionamento di internet.</w:t>
      </w:r>
    </w:p>
    <w:p>
      <w:pPr>
        <w:spacing w:after="120" w:line="276"/>
      </w:pPr>
      <w:r>
        <w:rPr>
          <w:b/>
          <w:bCs/>
          <w:color w:val="1F2937"/>
          <w:sz w:val="21"/>
          <w:szCs w:val="21"/>
        </w:rPr>
        <w:t xml:space="preserve">Finalità: </w:t>
      </w:r>
      <w:r>
        <w:rPr>
          <w:color w:val="1F2937"/>
          <w:sz w:val="21"/>
          <w:szCs w:val="21"/>
        </w:rPr>
        <w:t xml:space="preserve">tali Dati potranno essere trattati al solo fine di ricavare informazioni statistiche anonime sull'uso del sito e/o per controllare il corretto funzionamento.</w:t>
      </w:r>
    </w:p>
    <w:p>
      <w:pPr>
        <w:spacing w:after="120" w:line="276"/>
      </w:pPr>
      <w:r>
        <w:rPr>
          <w:b/>
          <w:bCs/>
          <w:color w:val="1F2937"/>
          <w:sz w:val="21"/>
          <w:szCs w:val="21"/>
        </w:rPr>
        <w:t xml:space="preserve">Conservazione: </w:t>
      </w:r>
      <w:r>
        <w:rPr>
          <w:color w:val="1F2937"/>
          <w:sz w:val="21"/>
          <w:szCs w:val="21"/>
        </w:rPr>
        <w:t xml:space="preserve">Tali Dati saranno cancellati immediatamente dopo l'elaborazione.</w:t>
      </w:r>
    </w:p>
    <w:p>
      <w:pPr>
        <w:spacing w:after="120" w:line="276"/>
      </w:pPr>
      <w:r>
        <w:rPr>
          <w:b/>
          <w:bCs/>
          <w:color w:val="1F2937"/>
          <w:sz w:val="21"/>
          <w:szCs w:val="21"/>
        </w:rPr>
        <w:t xml:space="preserve">Base Giuridica: </w:t>
      </w:r>
      <w:r>
        <w:rPr>
          <w:color w:val="1F2937"/>
          <w:sz w:val="21"/>
          <w:szCs w:val="21"/>
        </w:rPr>
        <w:t xml:space="preserve">il trattamento viene effettuato in base al legittimo interesse del Titolare a rendere fruibile il Sito e sicura la navigazione sullo stesso (art. 6, par. 1 lett. f). Esclusivamente per la specifica attività di profilazione, la base giuridica è il consenso espresso dell'interessato (art. 6, par. 1 lett. a).</w:t>
      </w:r>
    </w:p>
    <w:p>
      <w:pPr>
        <w:spacing w:after="100" w:before="200"/>
      </w:pPr>
      <w:r>
        <w:rPr>
          <w:b/>
          <w:bCs/>
          <w:color w:val="1F2937"/>
          <w:sz w:val="21"/>
          <w:szCs w:val="21"/>
        </w:rPr>
        <w:t xml:space="preserve">2. Contatti da parte dell'utente tramite posta elettronica, contatto telefonico, compilazione del form</w:t>
      </w:r>
    </w:p>
    <w:p>
      <w:pPr>
        <w:spacing w:after="160" w:line="276"/>
      </w:pPr>
      <w:r>
        <w:rPr>
          <w:color w:val="1F2937"/>
          <w:sz w:val="21"/>
          <w:szCs w:val="21"/>
        </w:rPr>
        <w:t xml:space="preserve">L'invio facoltativo, esplicito e volontario di comunicazioni a mezzo di posta elettronica agli indirizzi indicati sul sito comporta la successiva acquisizione dei dati comunicati dall'utente, ivi incluso il suo indirizzo e-mail, nonché il consenso a ricevere eventuali messaggi di risposta alle proprie richieste.</w:t>
      </w:r>
    </w:p>
    <w:p>
      <w:pPr>
        <w:spacing w:after="160" w:line="276"/>
      </w:pPr>
      <w:r>
        <w:rPr>
          <w:color w:val="1F2937"/>
          <w:sz w:val="21"/>
          <w:szCs w:val="21"/>
        </w:rPr>
        <w:t xml:space="preserve">In questo caso, il conferimento dell'indirizzo e-mail e degli altri dati eventualmente indicati è facoltativo, ma indispensabile per poter usufruire del servizio e ricevere una risposta alla tua richiesta e, in loro mancanza, non potremo procedere con l'elaborazione.</w:t>
      </w:r>
    </w:p>
    <w:p>
      <w:pPr>
        <w:spacing w:after="120" w:line="276"/>
      </w:pPr>
      <w:r>
        <w:rPr>
          <w:b/>
          <w:bCs/>
          <w:color w:val="1F2937"/>
          <w:sz w:val="21"/>
          <w:szCs w:val="21"/>
        </w:rPr>
        <w:t xml:space="preserve">Finalità: </w:t>
      </w:r>
      <w:r>
        <w:rPr>
          <w:color w:val="1F2937"/>
          <w:sz w:val="21"/>
          <w:szCs w:val="21"/>
        </w:rPr>
        <w:t xml:space="preserve">i dati personali così forniti sono utilizzati al solo fine di soddisfare o dare riscontro alle richieste trasmesse e sono comunicati a terzi solo nel caso in cui ciò sia a tal fine necessario.</w:t>
      </w:r>
    </w:p>
    <w:p>
      <w:pPr>
        <w:spacing w:after="120" w:line="276"/>
      </w:pPr>
      <w:r>
        <w:rPr>
          <w:b/>
          <w:bCs/>
          <w:color w:val="1F2937"/>
          <w:sz w:val="21"/>
          <w:szCs w:val="21"/>
        </w:rPr>
        <w:t xml:space="preserve">Conservazione: </w:t>
      </w:r>
      <w:r>
        <w:rPr>
          <w:color w:val="1F2937"/>
          <w:sz w:val="21"/>
          <w:szCs w:val="21"/>
        </w:rPr>
        <w:t xml:space="preserve">i dati vengono conservati per il periodo necessario ai fini dell'espletamento della richiesta e in conformità alla normativa vigente.</w:t>
      </w:r>
    </w:p>
    <w:p>
      <w:pPr>
        <w:spacing w:after="120" w:line="276"/>
      </w:pPr>
      <w:r>
        <w:rPr>
          <w:b/>
          <w:bCs/>
          <w:color w:val="1F2937"/>
          <w:sz w:val="21"/>
          <w:szCs w:val="21"/>
        </w:rPr>
        <w:t xml:space="preserve">Base Giuridica: </w:t>
      </w:r>
      <w:r>
        <w:rPr>
          <w:color w:val="1F2937"/>
          <w:sz w:val="21"/>
          <w:szCs w:val="21"/>
        </w:rPr>
        <w:t xml:space="preserve">il trattamento viene effettuato per l'adempimento di un obbligo contrattuale e precontrattuale assunto dal Titolare con il servizio (art. 6, par. 1 lett. b).</w:t>
      </w:r>
    </w:p>
    <w:p>
      <w:pPr>
        <w:spacing w:after="100" w:before="200"/>
      </w:pPr>
      <w:r>
        <w:rPr>
          <w:b/>
          <w:bCs/>
          <w:color w:val="1F2937"/>
          <w:sz w:val="21"/>
          <w:szCs w:val="21"/>
        </w:rPr>
        <w:t xml:space="preserve">3. Link verso altri siti web</w:t>
      </w:r>
    </w:p>
    <w:p>
      <w:pPr>
        <w:spacing w:after="160" w:line="276"/>
      </w:pPr>
      <w:r>
        <w:rPr>
          <w:color w:val="1F2937"/>
          <w:sz w:val="21"/>
          <w:szCs w:val="21"/>
        </w:rPr>
        <w:t xml:space="preserve">Il Sito Web potrebbe includere collegamenti ipertestuali ad altri siti web. Facendo clic su uno di questi link, l'utente potrebbe essere reindirizzato ad un altro sito web o a un'altra fonte Internet che potrebbe raccogliere informazioni sull'utente tramite cookie o altre tecnologie.</w:t>
      </w:r>
    </w:p>
    <w:p>
      <w:pPr>
        <w:spacing w:after="160" w:line="276"/>
      </w:pPr>
      <w:r>
        <w:rPr>
          <w:color w:val="1F2937"/>
          <w:sz w:val="21"/>
          <w:szCs w:val="21"/>
        </w:rPr>
        <w:t xml:space="preserve">Il Titolare non si assume alcuna responsabilità o autorità di controllo su questi altri siti web o risorse Internet, né sulla loro raccolta, l'uso e la divulgazione dei dati personali dell'utente. È necessario controllare le dichiarazioni sulla privacy di questi altri siti web e fonti Internet per poter giudicare se agiscono in conformità alla legislazione sulla privacy.</w:t>
      </w:r>
    </w:p>
    <w:p>
      <w:pPr>
        <w:spacing w:after="100" w:before="200"/>
      </w:pPr>
      <w:r>
        <w:rPr>
          <w:b/>
          <w:bCs/>
          <w:color w:val="1F2937"/>
          <w:sz w:val="21"/>
          <w:szCs w:val="21"/>
        </w:rPr>
        <w:t xml:space="preserve">4. Integrazione dei plugin di social media</w:t>
      </w:r>
    </w:p>
    <w:p>
      <w:pPr>
        <w:spacing w:after="160" w:line="276"/>
      </w:pPr>
      <w:r>
        <w:rPr>
          <w:color w:val="1F2937"/>
          <w:sz w:val="21"/>
          <w:szCs w:val="21"/>
        </w:rPr>
        <w:t xml:space="preserve">Abbiamo integrato il plugin del social media LinkedIn sul sito. Questo significa che, quando clicchi o tocchi il relativo pulsante, alcune informazioni vengono condivise con i fornitori del servizio di social media.</w:t>
      </w:r>
    </w:p>
    <w:p>
      <w:pPr>
        <w:spacing w:after="160" w:line="276"/>
      </w:pPr>
      <w:r>
        <w:rPr>
          <w:color w:val="1F2937"/>
          <w:sz w:val="21"/>
          <w:szCs w:val="21"/>
        </w:rPr>
        <w:t xml:space="preserve">Se sei collegato al tuo account di social media quando clicchi o tocchi uno di questi pulsanti, il fornitore del social media può mettere in collegamento queste informazioni con il tuo account di social media. A seconda delle tue impostazioni, potrebbero anche mostrare queste azioni sul tuo profilo del social media, che saranno quindi visibili agli altri utenti nella tua rete.</w:t>
      </w:r>
    </w:p>
    <w:p>
      <w:pPr>
        <w:spacing w:after="100" w:before="200"/>
      </w:pPr>
      <w:r>
        <w:rPr>
          <w:b/>
          <w:bCs/>
          <w:color w:val="1F2937"/>
          <w:sz w:val="21"/>
          <w:szCs w:val="21"/>
        </w:rPr>
        <w:t xml:space="preserve">5. Cookie</w:t>
      </w:r>
    </w:p>
    <w:p>
      <w:pPr>
        <w:spacing w:after="160" w:line="276"/>
      </w:pPr>
      <w:r>
        <w:rPr>
          <w:color w:val="1F2937"/>
          <w:sz w:val="21"/>
          <w:szCs w:val="21"/>
        </w:rPr>
        <w:t xml:space="preserve">Questo sito fa uso di cookies tecnici, di tracciamento e di profilazione. Per i dettagli si rinvia all'apposita cookie policy.</w:t>
      </w:r>
    </w:p>
    <w:p>
      <w:pPr>
        <w:pStyle w:val="Heading1"/>
        <w:spacing w:after="140" w:before="320"/>
      </w:pPr>
      <w:r>
        <w:rPr>
          <w:b/>
          <w:bCs/>
          <w:color w:val="1F2937"/>
          <w:sz w:val="24"/>
          <w:szCs w:val="24"/>
        </w:rPr>
        <w:t xml:space="preserve">C. DESTINATARI DEI DATI</w:t>
      </w:r>
    </w:p>
    <w:p>
      <w:pPr>
        <w:spacing w:after="160" w:line="276"/>
      </w:pPr>
      <w:r>
        <w:rPr>
          <w:color w:val="1F2937"/>
          <w:sz w:val="21"/>
          <w:szCs w:val="21"/>
        </w:rPr>
        <w:t xml:space="preserve">I dati personali raccolti sono trattati dal personale del Titolare, che agisce previa apposita autorizzazione, sulla base di specifiche istruzioni fornite in ordine a finalità e modalità del trattamento medesimo.</w:t>
      </w:r>
    </w:p>
    <w:p>
      <w:pPr>
        <w:spacing w:after="160" w:line="276"/>
      </w:pPr>
      <w:r>
        <w:rPr>
          <w:color w:val="1F2937"/>
          <w:sz w:val="21"/>
          <w:szCs w:val="21"/>
        </w:rPr>
        <w:t xml:space="preserve">Inoltre, i soggetti designati responsabili del trattamento ai sensi dell'art. 28 del GDPR o sub-responsabili, di cui il Titolare si avvale per la fornitura dei servizi e per lo svolgimento delle attività di propria competenza, possono essere destinatari dei dati raccolti a seguito della consultazione del Sito o dell'utilizzo dei servizi nei limiti del rispettivo incarico. Il relativo elenco può essere richiesto al Titolare utilizzando i dati di contatto di cui alla sezione A.</w:t>
      </w:r>
    </w:p>
    <w:p>
      <w:pPr>
        <w:spacing w:after="160" w:line="276"/>
      </w:pPr>
      <w:r>
        <w:rPr>
          <w:color w:val="1F2937"/>
          <w:sz w:val="21"/>
          <w:szCs w:val="21"/>
        </w:rPr>
        <w:t xml:space="preserve">Qualora, attraverso i servizi offerti dal sito, sia designato un responsabile del trattamento ai sensi dell'art. 28 del GDPR o sub-responsabile, i dati saranno comunicati al proprio Titolare del trattamento e/o al proprio responsabile del trattamento.</w:t>
      </w:r>
    </w:p>
    <w:p>
      <w:pPr>
        <w:pStyle w:val="Heading1"/>
        <w:spacing w:after="140" w:before="320"/>
      </w:pPr>
      <w:r>
        <w:rPr>
          <w:b/>
          <w:bCs/>
          <w:color w:val="1F2937"/>
          <w:sz w:val="24"/>
          <w:szCs w:val="24"/>
        </w:rPr>
        <w:t xml:space="preserve">D. TRASFERIMENTO DEI DATI</w:t>
      </w:r>
    </w:p>
    <w:p>
      <w:pPr>
        <w:spacing w:after="160" w:line="276"/>
      </w:pPr>
      <w:r>
        <w:rPr>
          <w:color w:val="1F2937"/>
          <w:sz w:val="21"/>
          <w:szCs w:val="21"/>
        </w:rPr>
        <w:t xml:space="preserve">Non è previsto trasferimento all'estero dei dati personali forniti.</w:t>
      </w:r>
    </w:p>
    <w:p>
      <w:pPr>
        <w:pStyle w:val="Heading1"/>
        <w:spacing w:after="140" w:before="320"/>
      </w:pPr>
      <w:r>
        <w:rPr>
          <w:b/>
          <w:bCs/>
          <w:color w:val="1F2937"/>
          <w:sz w:val="24"/>
          <w:szCs w:val="24"/>
        </w:rPr>
        <w:t xml:space="preserve">E. DIRITTI DEGLI INTERESSATI</w:t>
      </w:r>
    </w:p>
    <w:p>
      <w:pPr>
        <w:spacing w:after="160" w:line="276"/>
      </w:pPr>
      <w:r>
        <w:rPr>
          <w:color w:val="1F2937"/>
          <w:sz w:val="21"/>
          <w:szCs w:val="21"/>
        </w:rPr>
        <w:t xml:space="preserve">Gli interessati, ovvero le persone fisiche identificate o identificabili cui si riferiscono i dati, possono esercitare specifici diritti sulla protezione dei dati, riportati nel seguente elenco:</w:t>
      </w:r>
    </w:p>
    <w:p>
      <w:pPr>
        <w:spacing w:after="120" w:line="276"/>
      </w:pPr>
      <w:r>
        <w:rPr>
          <w:b/>
          <w:bCs/>
          <w:color w:val="1F2937"/>
          <w:sz w:val="21"/>
          <w:szCs w:val="21"/>
        </w:rPr>
        <w:t xml:space="preserve">a) diritto di accesso: </w:t>
      </w:r>
      <w:r>
        <w:rPr>
          <w:color w:val="1F2937"/>
          <w:sz w:val="21"/>
          <w:szCs w:val="21"/>
        </w:rPr>
        <w:t xml:space="preserve">diritto di ottenere dal Titolare la conferma che sia o meno in corso un trattamento di dati personali e in tal caso, di ottenere l'accesso ai dati personali ed informazioni di dettaglio riguardanti l'origine, le finalità, le categorie di dati trattati, destinatari di comunicazione e/o trasferimento dei dati ed altro ancora;</w:t>
      </w:r>
    </w:p>
    <w:p>
      <w:pPr>
        <w:spacing w:after="120" w:line="276"/>
      </w:pPr>
      <w:r>
        <w:rPr>
          <w:b/>
          <w:bCs/>
          <w:color w:val="1F2937"/>
          <w:sz w:val="21"/>
          <w:szCs w:val="21"/>
        </w:rPr>
        <w:t xml:space="preserve">b) diritto di rettifica: </w:t>
      </w:r>
      <w:r>
        <w:rPr>
          <w:color w:val="1F2937"/>
          <w:sz w:val="21"/>
          <w:szCs w:val="21"/>
        </w:rPr>
        <w:t xml:space="preserve">diritto di ottenere dal Titolare la rettifica dei dati personali inesatti senza ingiustificato ritardo, nonché l'integrazione dei dati personali incompleti, anche fornendo una dichiarazione integrativa;</w:t>
      </w:r>
    </w:p>
    <w:p>
      <w:pPr>
        <w:spacing w:after="120" w:line="276"/>
      </w:pPr>
      <w:r>
        <w:rPr>
          <w:b/>
          <w:bCs/>
          <w:color w:val="1F2937"/>
          <w:sz w:val="21"/>
          <w:szCs w:val="21"/>
        </w:rPr>
        <w:t xml:space="preserve">c) diritto alla cancellazione (“oblio”): </w:t>
      </w:r>
      <w:r>
        <w:rPr>
          <w:color w:val="1F2937"/>
          <w:sz w:val="21"/>
          <w:szCs w:val="21"/>
        </w:rPr>
        <w:t xml:space="preserve">diritto di ottenere dal Titolare la cancellazione dei dati personali senza ingiustificato ritardo nel caso in cui: i. i dati non sono più necessari rispetto alle finalità del trattamento; ii. il consenso su cui si basa il trattamento è revocato e non sussiste altro fondamento giuridico per il trattamento; iii. i dati personali sono stati trattati illecitamente; iv. i dati personali devono essere cancellati per adempiere un obbligo legale;</w:t>
      </w:r>
    </w:p>
    <w:p>
      <w:pPr>
        <w:spacing w:after="120" w:line="276"/>
      </w:pPr>
      <w:r>
        <w:rPr>
          <w:b/>
          <w:bCs/>
          <w:color w:val="1F2937"/>
          <w:sz w:val="21"/>
          <w:szCs w:val="21"/>
        </w:rPr>
        <w:t xml:space="preserve">d) diritto di opposizione al trattamento: </w:t>
      </w:r>
      <w:r>
        <w:rPr>
          <w:color w:val="1F2937"/>
          <w:sz w:val="21"/>
          <w:szCs w:val="21"/>
        </w:rPr>
        <w:t xml:space="preserve">diritto di opporsi in qualsiasi momento al trattamento dei dati personali che hanno come base giuridica un interesse legittimo del Titolare;</w:t>
      </w:r>
    </w:p>
    <w:p>
      <w:pPr>
        <w:spacing w:after="120" w:line="276"/>
      </w:pPr>
      <w:r>
        <w:rPr>
          <w:b/>
          <w:bCs/>
          <w:color w:val="1F2937"/>
          <w:sz w:val="21"/>
          <w:szCs w:val="21"/>
        </w:rPr>
        <w:t xml:space="preserve">e) diritto alla limitazione: </w:t>
      </w:r>
      <w:r>
        <w:rPr>
          <w:color w:val="1F2937"/>
          <w:sz w:val="21"/>
          <w:szCs w:val="21"/>
        </w:rPr>
        <w:t xml:space="preserve">diritto di ottenere dal Titolare la limitazione del trattamento, nel caso in cui sia contestata l'esattezza dei dati personali (per il periodo necessario al Titolare per verificare l'esattezza di tali dati personali), se il trattamento è illecito e/o l'interessato si è opposto al trattamento;</w:t>
      </w:r>
    </w:p>
    <w:p>
      <w:pPr>
        <w:spacing w:after="120" w:line="276"/>
      </w:pPr>
      <w:r>
        <w:rPr>
          <w:b/>
          <w:bCs/>
          <w:color w:val="1F2937"/>
          <w:sz w:val="21"/>
          <w:szCs w:val="21"/>
        </w:rPr>
        <w:t xml:space="preserve">f) diritto alla portabilità dei dati: </w:t>
      </w:r>
      <w:r>
        <w:rPr>
          <w:color w:val="1F2937"/>
          <w:sz w:val="21"/>
          <w:szCs w:val="21"/>
        </w:rPr>
        <w:t xml:space="preserve">diritto di ricevere in un formato strutturato, di uso comune e leggibile da dispositivo automatico i dati personali e di trasmettere tali dati ad altro Titolare del trattamento, se tecnicamente fattibile, solo per i casi in cui il trattamento sia basato sul consenso o sul contratto e per i soli dati trattati tramite strumenti elettronici;</w:t>
      </w:r>
    </w:p>
    <w:p>
      <w:pPr>
        <w:spacing w:after="120" w:line="276"/>
      </w:pPr>
      <w:r>
        <w:rPr>
          <w:b/>
          <w:bCs/>
          <w:color w:val="1F2937"/>
          <w:sz w:val="21"/>
          <w:szCs w:val="21"/>
        </w:rPr>
        <w:t xml:space="preserve">g) diritto di proporre un reclamo all'autorità di controllo: </w:t>
      </w:r>
      <w:r>
        <w:rPr>
          <w:color w:val="1F2937"/>
          <w:sz w:val="21"/>
          <w:szCs w:val="21"/>
        </w:rPr>
        <w:t xml:space="preserve">fatto salvo ogni altro ricorso amministrativo o giurisdizionale, l'interessato che ritenga che il trattamento che lo riguarda violi il Regolamento ha diritto di proporre reclamo all'autorità di controllo dello Stato membro in cui risiede o lavora abitualmente, ovvero dello Stato in cui si è verificata la presunta violazione.</w:t>
      </w:r>
    </w:p>
    <w:p>
      <w:pPr>
        <w:spacing w:after="160" w:line="276"/>
      </w:pPr>
      <w:r>
        <w:rPr>
          <w:color w:val="1F2937"/>
          <w:sz w:val="21"/>
          <w:szCs w:val="21"/>
        </w:rPr>
        <w:t xml:space="preserve">I diritti di cui sopra possono essere esercitati contattando il Titolare mediante i dati di contatto indicati nella sezione A della presente informativa.</w:t>
      </w:r>
    </w:p>
    <w:p>
      <w:pPr>
        <w:pStyle w:val="Heading1"/>
        <w:spacing w:after="140" w:before="320"/>
      </w:pPr>
      <w:r>
        <w:rPr>
          <w:b/>
          <w:bCs/>
          <w:color w:val="1F2937"/>
          <w:sz w:val="24"/>
          <w:szCs w:val="24"/>
        </w:rPr>
        <w:t xml:space="preserve">F. TRASPARENZA SUI CONTENUTI GENERATI CON SISTEMI DI INTELLIGENZA ARTIFICIALE</w:t>
      </w:r>
    </w:p>
    <w:p>
      <w:pPr>
        <w:spacing w:after="160" w:line="276"/>
      </w:pPr>
      <w:r>
        <w:rPr>
          <w:color w:val="1F2937"/>
          <w:sz w:val="21"/>
          <w:szCs w:val="21"/>
        </w:rPr>
        <w:t xml:space="preserve">Il Sito può contenere, a scopo illustrativo e dimostrativo del funzionamento del servizio offerto, immagini ed esempi di elaborazioni prodotte dal sistema di intelligenza artificiale di analisi del sentiment sviluppato dal Titolare. Tali immagini sono realizzate a partire da dati aggregati e anonimizzati, relativi a soggetti terzi (aziende e brand monitorati tramite fonti pubblicamente disponibili), e non contengono dati riferibili a persone fisiche identificate o identificabili.</w:t>
      </w:r>
    </w:p>
    <w:p>
      <w:pPr>
        <w:spacing w:after="160" w:line="276"/>
      </w:pPr>
      <w:r>
        <w:rPr>
          <w:color w:val="1F2937"/>
          <w:sz w:val="21"/>
          <w:szCs w:val="21"/>
        </w:rPr>
        <w:t xml:space="preserve">Ai sensi dell'articolo 50 del Regolamento (UE) 2024/1689 (“AI Act”), si informa l'utente che i contenuti sopra descritti sono generati o elaborati mediante un sistema di intelligenza artificiale. Ove i dati rappresentati siano stati resi anonimi o comunque modificati rispetto ai dati originari (es. denominazione del brand, URL, elementi identificativi), ciò è espressamente indicato in corrispondenza dell'immagine stessa (es. dicitura “Dati anonimizzati a scopo illustrativo”).</w:t>
      </w:r>
    </w:p>
    <w:p>
      <w:pPr>
        <w:spacing w:after="160" w:line="276"/>
      </w:pPr>
      <w:r>
        <w:rPr>
          <w:color w:val="1F2937"/>
          <w:sz w:val="21"/>
          <w:szCs w:val="21"/>
        </w:rPr>
        <w:t xml:space="preserve">Il trattamento descritto nella presente sezione non riguarda dati personali degli utenti del Sito, bensì dati aggregati relativi a soggetti terzi resi anonimi prima della pubblicazione; è richiamato in questa informativa a fini di completezza e trasparenza verso l'utente.</w:t>
      </w:r>
    </w:p>
    <w:p>
      <w:pPr>
        <w:spacing w:after="160" w:line="276"/>
      </w:pPr>
      <w:r>
        <w:rPr>
          <w:color w:val="1F2937"/>
          <w:sz w:val="21"/>
          <w:szCs w:val="21"/>
        </w:rPr>
        <w:t xml:space="preserve">Per maggiori informazioni sul funzionamento del sistema di intelligenza artificiale utilizzato dal Titolare è possibile contattare il Titolare ai recapiti indicati nella sezione A della presente informativa.</w:t>
      </w:r>
    </w:p>
    <w:p>
      <w:pPr>
        <w:spacing w:before="300"/>
      </w:pPr>
      <w:r>
        <w:rPr>
          <w:i/>
          <w:iCs/>
          <w:color w:val="4B5563"/>
          <w:sz w:val="20"/>
          <w:szCs w:val="20"/>
        </w:rPr>
        <w:t xml:space="preserve">La presente informativa è aggiornata al 02/09/2026</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2026-09-02T09:55:13.376Z</dcterms:created>
  <dcterms:modified xsi:type="dcterms:W3CDTF">2026-09-02T09:55:13.393Z</dcterms:modified>
</cp:coreProperties>
</file>

<file path=docProps/custom.xml><?xml version="1.0" encoding="utf-8"?>
<Properties xmlns="http://schemas.openxmlformats.org/officeDocument/2006/custom-properties" xmlns:vt="http://schemas.openxmlformats.org/officeDocument/2006/docPropsVTypes"/>
</file>