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240" w:before="240" w:lineRule="auto"/>
        <w:jc w:val="center"/>
        <w:rPr>
          <w:rFonts w:ascii="Atkinson Hyperlegible" w:cs="Atkinson Hyperlegible" w:eastAsia="Atkinson Hyperlegible" w:hAnsi="Atkinson Hyperlegible"/>
        </w:rPr>
      </w:pPr>
      <w:bookmarkStart w:colFirst="0" w:colLast="0" w:name="_muga6zq7h2cs" w:id="0"/>
      <w:bookmarkEnd w:id="0"/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Lung Cancer Genetics Study Annual Data Use Report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rFonts w:ascii="Atkinson Hyperlegible" w:cs="Atkinson Hyperlegible" w:eastAsia="Atkinson Hyperlegible" w:hAnsi="Atkinson Hyperlegible"/>
          <w:b w:val="1"/>
          <w:bCs w:val="1"/>
          <w:color w:val="000000"/>
          <w:sz w:val="22"/>
          <w:szCs w:val="22"/>
        </w:rPr>
      </w:pPr>
      <w:bookmarkStart w:colFirst="0" w:colLast="0" w:name="_1xd4gfxcs7su" w:id="1"/>
      <w:bookmarkEnd w:id="1"/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color w:val="000000"/>
          <w:sz w:val="22"/>
          <w:szCs w:val="22"/>
          <w:rtl w:val="0"/>
        </w:rPr>
        <w:t xml:space="preserve">Submission Instructions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Submit the completed report to </w:t>
      </w:r>
      <w:hyperlink r:id="rId6">
        <w:r w:rsidDel="00000000" w:rsidR="00000000" w:rsidRPr="00000000">
          <w:rPr>
            <w:rFonts w:ascii="Atkinson Hyperlegible" w:cs="Atkinson Hyperlegible" w:eastAsia="Atkinson Hyperlegible" w:hAnsi="Atkinson Hyperlegible"/>
            <w:color w:val="1155cc"/>
            <w:u w:val="single"/>
            <w:rtl w:val="0"/>
          </w:rPr>
          <w:t xml:space="preserve">submission@susanwfoundation.org</w:t>
        </w:r>
      </w:hyperlink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Attach any supporting documents (e.g., ethics amendments, publications, security updates).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Reports are due annually by the following deadlines based on the date of full execution of DUA:</w:t>
      </w:r>
    </w:p>
    <w:tbl>
      <w:tblPr>
        <w:tblStyle w:val="Table1"/>
        <w:tblW w:w="8700.0" w:type="dxa"/>
        <w:jc w:val="left"/>
        <w:tblInd w:w="727.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32.5"/>
        <w:gridCol w:w="5167.5"/>
        <w:tblGridChange w:id="0">
          <w:tblGrid>
            <w:gridCol w:w="3532.5"/>
            <w:gridCol w:w="5167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bCs w:val="1"/>
                <w:rtl w:val="0"/>
              </w:rPr>
              <w:t xml:space="preserve">Date of DUA Execution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bCs w:val="1"/>
                <w:rtl w:val="0"/>
              </w:rPr>
              <w:t xml:space="preserve">Annual Data Use Report Due 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rtl w:val="0"/>
              </w:rPr>
              <w:t xml:space="preserve">January 1 to March 31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rtl w:val="0"/>
              </w:rPr>
              <w:t xml:space="preserve">March 31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rtl w:val="0"/>
              </w:rPr>
              <w:t xml:space="preserve">April 1 to June 30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rtl w:val="0"/>
              </w:rPr>
              <w:t xml:space="preserve">June 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rtl w:val="0"/>
              </w:rPr>
              <w:t xml:space="preserve">July 1 to September 30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rtl w:val="0"/>
              </w:rPr>
              <w:t xml:space="preserve">September 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rtl w:val="0"/>
              </w:rPr>
              <w:t xml:space="preserve">October 1 to December 31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rtl w:val="0"/>
              </w:rPr>
              <w:t xml:space="preserve">December 31</w:t>
            </w:r>
          </w:p>
        </w:tc>
      </w:tr>
    </w:tbl>
    <w:p w:rsidR="00000000" w:rsidDel="00000000" w:rsidP="00000000" w:rsidRDefault="00000000" w:rsidRPr="00000000" w14:paraId="00000010">
      <w:pPr>
        <w:spacing w:after="240" w:before="240" w:lineRule="auto"/>
        <w:rPr>
          <w:rFonts w:ascii="Atkinson Hyperlegible" w:cs="Atkinson Hyperlegible" w:eastAsia="Atkinson Hyperlegible" w:hAnsi="Atkinson Hyperlegible"/>
          <w:i w:val="1"/>
          <w:iCs w:val="1"/>
          <w:u w:val="sing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Note:</w:t>
      </w: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 SWF promotes the use of language that respects the dignity of people diagnosed with lung cancer and their families. The </w:t>
      </w:r>
      <w:hyperlink r:id="rId7">
        <w:r w:rsidDel="00000000" w:rsidR="00000000" w:rsidRPr="00000000">
          <w:rPr>
            <w:rFonts w:ascii="Atkinson Hyperlegible" w:cs="Atkinson Hyperlegible" w:eastAsia="Atkinson Hyperlegible" w:hAnsi="Atkinson Hyperlegible"/>
            <w:color w:val="1155cc"/>
            <w:u w:val="single"/>
            <w:rtl w:val="0"/>
          </w:rPr>
          <w:t xml:space="preserve">IASLC Language Guide</w:t>
        </w:r>
      </w:hyperlink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 provides helpful guidance on preferred language and phrasing for use in scientific abstracts, presentations, and manuscripts. </w:t>
      </w:r>
      <w:r w:rsidDel="00000000" w:rsidR="00000000" w:rsidRPr="00000000">
        <w:rPr>
          <w:rFonts w:ascii="Atkinson Hyperlegible" w:cs="Atkinson Hyperlegible" w:eastAsia="Atkinson Hyperlegible" w:hAnsi="Atkinson Hyperlegible"/>
          <w:i w:val="1"/>
          <w:iCs w:val="1"/>
          <w:u w:val="single"/>
          <w:rtl w:val="0"/>
        </w:rPr>
        <w:t xml:space="preserve">Please follow these guidelines when completing this report.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90"/>
        <w:gridCol w:w="5370"/>
        <w:tblGridChange w:id="0">
          <w:tblGrid>
            <w:gridCol w:w="3990"/>
            <w:gridCol w:w="53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bCs w:val="1"/>
                <w:rtl w:val="0"/>
              </w:rPr>
              <w:t xml:space="preserve">Report Submission Date: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bCs w:val="1"/>
                <w:rtl w:val="0"/>
              </w:rPr>
              <w:t xml:space="preserve">Principal Investigator(s):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bCs w:val="1"/>
                <w:rtl w:val="0"/>
              </w:rPr>
              <w:t xml:space="preserve">Institution / Affiliation: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bCs w:val="1"/>
                <w:rtl w:val="0"/>
              </w:rPr>
              <w:t xml:space="preserve">Email Address: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bCs w:val="1"/>
                <w:rtl w:val="0"/>
              </w:rPr>
              <w:t xml:space="preserve">Project Title: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bCs w:val="1"/>
                <w:rtl w:val="0"/>
              </w:rPr>
              <w:t xml:space="preserve">Requested Data Access End Date: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276" w:lineRule="auto"/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rFonts w:ascii="Atkinson Hyperlegible" w:cs="Atkinson Hyperlegible" w:eastAsia="Atkinson Hyperlegible" w:hAnsi="Atkinson Hyperlegible"/>
          <w:b w:val="1"/>
          <w:bCs w:val="1"/>
          <w:color w:val="000000"/>
          <w:sz w:val="22"/>
          <w:szCs w:val="22"/>
        </w:rPr>
      </w:pPr>
      <w:bookmarkStart w:colFirst="0" w:colLast="0" w:name="_up0pv9n9z3w" w:id="2"/>
      <w:bookmarkEnd w:id="2"/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color w:val="000000"/>
          <w:sz w:val="22"/>
          <w:szCs w:val="22"/>
          <w:rtl w:val="0"/>
        </w:rPr>
        <w:t xml:space="preserve">1. Project Overview</w:t>
      </w:r>
    </w:p>
    <w:p w:rsidR="00000000" w:rsidDel="00000000" w:rsidP="00000000" w:rsidRDefault="00000000" w:rsidRPr="00000000" w14:paraId="0000001F">
      <w:pPr>
        <w:spacing w:after="240" w:before="240" w:lineRule="auto"/>
        <w:ind w:left="720" w:firstLine="0"/>
        <w:rPr>
          <w:rFonts w:ascii="Atkinson Hyperlegible" w:cs="Atkinson Hyperlegible" w:eastAsia="Atkinson Hyperlegible" w:hAnsi="Atkinson Hyperlegible"/>
          <w:b w:val="1"/>
          <w:bCs w:val="1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a. Brief Plain-Language Summary of Project Objectives</w:t>
      </w:r>
    </w:p>
    <w:p w:rsidR="00000000" w:rsidDel="00000000" w:rsidP="00000000" w:rsidRDefault="00000000" w:rsidRPr="00000000" w14:paraId="00000020">
      <w:pPr>
        <w:spacing w:after="240" w:before="240" w:lineRule="auto"/>
        <w:ind w:left="1440" w:firstLine="0"/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Provide a short description of your project, including research aims and how the data are being used. If there have been any changes to the project scope since approval, summarize them here.</w:t>
      </w:r>
    </w:p>
    <w:p w:rsidR="00000000" w:rsidDel="00000000" w:rsidP="00000000" w:rsidRDefault="00000000" w:rsidRPr="00000000" w14:paraId="00000021">
      <w:pPr>
        <w:spacing w:after="240" w:before="240" w:lineRule="auto"/>
        <w:ind w:left="720" w:firstLine="0"/>
        <w:rPr>
          <w:rFonts w:ascii="Atkinson Hyperlegible" w:cs="Atkinson Hyperlegible" w:eastAsia="Atkinson Hyperlegible" w:hAnsi="Atkinson Hyperlegible"/>
          <w:b w:val="1"/>
          <w:bCs w:val="1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b. Plain-Language Summary of Research Progress and Key Findings</w:t>
      </w:r>
    </w:p>
    <w:p w:rsidR="00000000" w:rsidDel="00000000" w:rsidP="00000000" w:rsidRDefault="00000000" w:rsidRPr="00000000" w14:paraId="00000022">
      <w:pPr>
        <w:spacing w:after="240" w:before="240" w:lineRule="auto"/>
        <w:ind w:left="1440" w:firstLine="0"/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Summarize key milestones achieved over the past year. Highlight any preliminary findings, data analyses completed, or insights or unexpected findings gained from the dataset. 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rFonts w:ascii="Atkinson Hyperlegible" w:cs="Atkinson Hyperlegible" w:eastAsia="Atkinson Hyperlegible" w:hAnsi="Atkinson Hyperlegible"/>
          <w:b w:val="1"/>
          <w:bCs w:val="1"/>
          <w:color w:val="000000"/>
          <w:sz w:val="22"/>
          <w:szCs w:val="22"/>
        </w:rPr>
      </w:pPr>
      <w:bookmarkStart w:colFirst="0" w:colLast="0" w:name="_62o6sxagovnj" w:id="3"/>
      <w:bookmarkEnd w:id="3"/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color w:val="000000"/>
          <w:sz w:val="22"/>
          <w:szCs w:val="22"/>
          <w:rtl w:val="0"/>
        </w:rPr>
        <w:t xml:space="preserve">2. Data Usage and Compliance</w:t>
      </w:r>
    </w:p>
    <w:p w:rsidR="00000000" w:rsidDel="00000000" w:rsidP="00000000" w:rsidRDefault="00000000" w:rsidRPr="00000000" w14:paraId="00000024">
      <w:pPr>
        <w:spacing w:after="240" w:before="240" w:lineRule="auto"/>
        <w:ind w:firstLine="720"/>
        <w:rPr>
          <w:rFonts w:ascii="Atkinson Hyperlegible" w:cs="Atkinson Hyperlegible" w:eastAsia="Atkinson Hyperlegible" w:hAnsi="Atkinson Hyperlegible"/>
          <w:b w:val="1"/>
          <w:bCs w:val="1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a. Data Access and Security Compliance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00" w:before="240" w:lineRule="auto"/>
        <w:ind w:left="1440" w:hanging="360"/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Have there been any changes to your institution’s data security practices or infrastructure that might be relevant to study staff securely accessing LCGS data? (</w:t>
      </w: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Yes/No</w:t>
      </w: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)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200" w:before="0" w:lineRule="auto"/>
        <w:ind w:left="2160" w:hanging="360"/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If yes, describe any updates or security measures implemented.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00" w:afterAutospacing="0" w:before="0" w:lineRule="auto"/>
        <w:ind w:left="1440" w:hanging="360"/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Have there been any breaches, unauthorized access, or concerns related to data security? (</w:t>
      </w: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Yes/No</w:t>
      </w: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)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240" w:before="200" w:beforeAutospacing="0" w:lineRule="auto"/>
        <w:ind w:left="2160" w:hanging="360"/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If yes, provide details and corrective actions taken.</w:t>
        <w:br w:type="textWrapping"/>
      </w:r>
    </w:p>
    <w:p w:rsidR="00000000" w:rsidDel="00000000" w:rsidP="00000000" w:rsidRDefault="00000000" w:rsidRPr="00000000" w14:paraId="00000029">
      <w:pPr>
        <w:spacing w:after="240" w:before="240" w:lineRule="auto"/>
        <w:ind w:left="720" w:firstLine="0"/>
        <w:rPr>
          <w:rFonts w:ascii="Atkinson Hyperlegible" w:cs="Atkinson Hyperlegible" w:eastAsia="Atkinson Hyperlegible" w:hAnsi="Atkinson Hyperlegible"/>
          <w:b w:val="1"/>
          <w:bCs w:val="1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b. Adherence to Approved Data Use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200" w:before="240" w:lineRule="auto"/>
        <w:ind w:left="1440" w:hanging="360"/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Has the project remained within the scope of the originally approved data use? (</w:t>
      </w: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Yes/No</w:t>
      </w: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)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spacing w:after="200" w:before="0" w:lineRule="auto"/>
        <w:ind w:left="2160" w:hanging="360"/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If no, describe any deviations and explain how they align with participant consent and ethical approvals.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200" w:afterAutospacing="0" w:before="0" w:lineRule="auto"/>
        <w:ind w:left="1440" w:hanging="360"/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Have there been any changes to ethical approvals (e.g., amendments, extensions)? (</w:t>
      </w: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Yes/No</w:t>
      </w: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)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spacing w:after="240" w:before="200" w:beforeAutospacing="0" w:lineRule="auto"/>
        <w:ind w:left="2160" w:hanging="360"/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If yes, provide details and attach supporting documentation.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rFonts w:ascii="Atkinson Hyperlegible" w:cs="Atkinson Hyperlegible" w:eastAsia="Atkinson Hyperlegible" w:hAnsi="Atkinson Hyperlegible"/>
          <w:b w:val="1"/>
          <w:bCs w:val="1"/>
          <w:color w:val="000000"/>
          <w:sz w:val="22"/>
          <w:szCs w:val="22"/>
        </w:rPr>
      </w:pPr>
      <w:bookmarkStart w:colFirst="0" w:colLast="0" w:name="_xn9qcspgthzc" w:id="4"/>
      <w:bookmarkEnd w:id="4"/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color w:val="000000"/>
          <w:sz w:val="22"/>
          <w:szCs w:val="22"/>
          <w:rtl w:val="0"/>
        </w:rPr>
        <w:t xml:space="preserve">3. Publications and Outputs</w:t>
      </w:r>
    </w:p>
    <w:p w:rsidR="00000000" w:rsidDel="00000000" w:rsidP="00000000" w:rsidRDefault="00000000" w:rsidRPr="00000000" w14:paraId="0000002F">
      <w:pPr>
        <w:spacing w:after="240" w:before="240" w:lineRule="auto"/>
        <w:ind w:left="720" w:firstLine="0"/>
        <w:rPr>
          <w:rFonts w:ascii="Atkinson Hyperlegible" w:cs="Atkinson Hyperlegible" w:eastAsia="Atkinson Hyperlegible" w:hAnsi="Atkinson Hyperlegible"/>
          <w:b w:val="1"/>
          <w:bCs w:val="1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a. Publications, Presentations, Associated Grants, Intellectual Property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afterAutospacing="0" w:before="240" w:lineRule="auto"/>
        <w:ind w:left="2160" w:hanging="360"/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List any publications (published, submitted, or in preparation) based on the data. Include full citations where available.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afterAutospacing="0" w:before="0" w:beforeAutospacing="0" w:lineRule="auto"/>
        <w:ind w:left="2160" w:hanging="360"/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List any conference presentations, posters, or public talks based on the research.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0" w:beforeAutospacing="0" w:lineRule="auto"/>
        <w:ind w:left="2160" w:hanging="360"/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List any associated grants obtained using the data.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 w:before="0" w:beforeAutospacing="0" w:lineRule="auto"/>
        <w:ind w:left="2160" w:hanging="360"/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List any grants being proposed using the data.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240" w:before="0" w:beforeAutospacing="0" w:lineRule="auto"/>
        <w:ind w:left="2160" w:hanging="360"/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List any intellectual property developed using the data.</w:t>
      </w:r>
    </w:p>
    <w:p w:rsidR="00000000" w:rsidDel="00000000" w:rsidP="00000000" w:rsidRDefault="00000000" w:rsidRPr="00000000" w14:paraId="00000035">
      <w:pPr>
        <w:spacing w:after="240" w:before="240" w:lineRule="auto"/>
        <w:ind w:left="720" w:firstLine="0"/>
        <w:rPr>
          <w:rFonts w:ascii="Atkinson Hyperlegible" w:cs="Atkinson Hyperlegible" w:eastAsia="Atkinson Hyperlegible" w:hAnsi="Atkinson Hyperlegible"/>
          <w:b w:val="1"/>
          <w:bCs w:val="1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b. Data Sharing and Collaboration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200" w:afterAutospacing="0" w:before="240" w:lineRule="auto"/>
        <w:ind w:left="1440" w:hanging="360"/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Have you shared any results, tools, or methods with other researchers or made data derivatives publicly available? (</w:t>
      </w: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Yes/No</w:t>
      </w: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)</w:t>
      </w:r>
    </w:p>
    <w:p w:rsidR="00000000" w:rsidDel="00000000" w:rsidP="00000000" w:rsidRDefault="00000000" w:rsidRPr="00000000" w14:paraId="00000037">
      <w:pPr>
        <w:numPr>
          <w:ilvl w:val="1"/>
          <w:numId w:val="4"/>
        </w:numPr>
        <w:spacing w:after="240" w:before="200" w:beforeAutospacing="0" w:lineRule="auto"/>
        <w:ind w:left="2160" w:hanging="360"/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If yes, provide details, including where and how they were shared. Please also confirm that this sharing complies with the terms of the Data Use Agreement.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rFonts w:ascii="Atkinson Hyperlegible" w:cs="Atkinson Hyperlegible" w:eastAsia="Atkinson Hyperlegible" w:hAnsi="Atkinson Hyperlegible"/>
          <w:b w:val="1"/>
          <w:bCs w:val="1"/>
          <w:color w:val="000000"/>
          <w:sz w:val="22"/>
          <w:szCs w:val="22"/>
        </w:rPr>
      </w:pPr>
      <w:bookmarkStart w:colFirst="0" w:colLast="0" w:name="_dwn6h16p91s9" w:id="5"/>
      <w:bookmarkEnd w:id="5"/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color w:val="000000"/>
          <w:sz w:val="22"/>
          <w:szCs w:val="22"/>
          <w:rtl w:val="0"/>
        </w:rPr>
        <w:t xml:space="preserve">4. Challenges and Future Plans</w:t>
      </w:r>
    </w:p>
    <w:p w:rsidR="00000000" w:rsidDel="00000000" w:rsidP="00000000" w:rsidRDefault="00000000" w:rsidRPr="00000000" w14:paraId="00000039">
      <w:pPr>
        <w:spacing w:after="240" w:before="240" w:lineRule="auto"/>
        <w:ind w:left="720" w:firstLine="0"/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a. Challenges Encountered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ind w:left="1440" w:firstLine="0"/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Describe any obstacles faced in the research, including data limitations, technical challenges, or ethical concerns.</w:t>
      </w:r>
    </w:p>
    <w:p w:rsidR="00000000" w:rsidDel="00000000" w:rsidP="00000000" w:rsidRDefault="00000000" w:rsidRPr="00000000" w14:paraId="0000003B">
      <w:pPr>
        <w:spacing w:after="240" w:before="240" w:lineRule="auto"/>
        <w:ind w:left="720" w:firstLine="0"/>
        <w:rPr>
          <w:rFonts w:ascii="Atkinson Hyperlegible" w:cs="Atkinson Hyperlegible" w:eastAsia="Atkinson Hyperlegible" w:hAnsi="Atkinson Hyperlegible"/>
          <w:b w:val="1"/>
          <w:bCs w:val="1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b. Next Steps </w:t>
      </w:r>
    </w:p>
    <w:p w:rsidR="00000000" w:rsidDel="00000000" w:rsidP="00000000" w:rsidRDefault="00000000" w:rsidRPr="00000000" w14:paraId="0000003C">
      <w:pPr>
        <w:spacing w:after="240" w:before="240" w:lineRule="auto"/>
        <w:ind w:left="1440" w:firstLine="0"/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Outline planned research activities for the next year and any anticipated changes to the project.</w:t>
      </w:r>
    </w:p>
    <w:p w:rsidR="00000000" w:rsidDel="00000000" w:rsidP="00000000" w:rsidRDefault="00000000" w:rsidRPr="00000000" w14:paraId="0000003D">
      <w:pPr>
        <w:spacing w:after="240" w:before="240" w:lineRule="auto"/>
        <w:ind w:left="720" w:firstLine="0"/>
        <w:rPr>
          <w:rFonts w:ascii="Atkinson Hyperlegible" w:cs="Atkinson Hyperlegible" w:eastAsia="Atkinson Hyperlegible" w:hAnsi="Atkinson Hyperlegible"/>
          <w:b w:val="1"/>
          <w:bCs w:val="1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c. Continued Need for Data Access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200" w:afterAutospacing="0" w:before="240" w:lineRule="auto"/>
        <w:ind w:left="1440" w:hanging="360"/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Will you require continued access to the dataset beyond the original approval period? (</w:t>
      </w: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Yes/No</w:t>
      </w: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)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spacing w:after="240" w:before="200" w:beforeAutospacing="0" w:lineRule="auto"/>
        <w:ind w:left="2160" w:hanging="360"/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If yes, explain why and specify any additional data needed.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rFonts w:ascii="Atkinson Hyperlegible" w:cs="Atkinson Hyperlegible" w:eastAsia="Atkinson Hyperlegible" w:hAnsi="Atkinson Hyperlegible"/>
          <w:b w:val="1"/>
          <w:bCs w:val="1"/>
          <w:color w:val="000000"/>
          <w:sz w:val="22"/>
          <w:szCs w:val="22"/>
        </w:rPr>
      </w:pPr>
      <w:bookmarkStart w:colFirst="0" w:colLast="0" w:name="_arh9qukw8rrj" w:id="6"/>
      <w:bookmarkEnd w:id="6"/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color w:val="000000"/>
          <w:sz w:val="22"/>
          <w:szCs w:val="22"/>
          <w:rtl w:val="0"/>
        </w:rPr>
        <w:t xml:space="preserve">5. Certification &amp; Acknowledgment</w:t>
      </w:r>
    </w:p>
    <w:p w:rsidR="00000000" w:rsidDel="00000000" w:rsidP="00000000" w:rsidRDefault="00000000" w:rsidRPr="00000000" w14:paraId="00000041">
      <w:pPr>
        <w:spacing w:after="240" w:before="240" w:lineRule="auto"/>
        <w:ind w:left="720" w:firstLine="0"/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I confirm that the information provided in this report is accurate and that all data access and ethical guidelines have been followed.</w:t>
      </w:r>
    </w:p>
    <w:p w:rsidR="00000000" w:rsidDel="00000000" w:rsidP="00000000" w:rsidRDefault="00000000" w:rsidRPr="00000000" w14:paraId="00000042">
      <w:pPr>
        <w:spacing w:after="240" w:before="240" w:lineRule="auto"/>
        <w:ind w:left="720" w:firstLine="0"/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Principal Investigator Signature:</w:t>
      </w:r>
      <w:r w:rsidDel="00000000" w:rsidR="00000000" w:rsidRPr="00000000">
        <w:rPr>
          <w:rFonts w:ascii="Atkinson Hyperlegible" w:cs="Atkinson Hyperlegible" w:eastAsia="Atkinson Hyperlegible" w:hAnsi="Atkinson Hyperlegibl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after="240" w:before="240" w:lineRule="auto"/>
        <w:ind w:left="720" w:firstLine="0"/>
        <w:rPr>
          <w:rFonts w:ascii="Atkinson Hyperlegible" w:cs="Atkinson Hyperlegible" w:eastAsia="Atkinson Hyperlegible" w:hAnsi="Atkinson Hyperlegib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rtl w:val="0"/>
        </w:rPr>
        <w:t xml:space="preserve">Date: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tkinson Hyperlegib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ubmission@susanwfoundation.org" TargetMode="External"/><Relationship Id="rId7" Type="http://schemas.openxmlformats.org/officeDocument/2006/relationships/hyperlink" Target="https://www.iaslc.org/IASLCLanguageGuid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tkinsonHyperlegible-regular.ttf"/><Relationship Id="rId2" Type="http://schemas.openxmlformats.org/officeDocument/2006/relationships/font" Target="fonts/AtkinsonHyperlegible-bold.ttf"/><Relationship Id="rId3" Type="http://schemas.openxmlformats.org/officeDocument/2006/relationships/font" Target="fonts/AtkinsonHyperlegible-italic.ttf"/><Relationship Id="rId4" Type="http://schemas.openxmlformats.org/officeDocument/2006/relationships/font" Target="fonts/AtkinsonHyperlegibl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