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5606" w:rsidR="00DE62FD" w:rsidP="00065606" w:rsidRDefault="00065606" w14:paraId="15D01858" w14:textId="25F93E05">
      <w:pPr>
        <w:tabs>
          <w:tab w:val="left" w:pos="540"/>
        </w:tabs>
        <w:jc w:val="center"/>
        <w:rPr>
          <w:rFonts w:ascii="Arial" w:hAnsi="Arial" w:cs="Arial"/>
          <w:b/>
          <w:bCs/>
          <w:sz w:val="32"/>
          <w:szCs w:val="32"/>
          <w:u w:val="single"/>
        </w:rPr>
      </w:pPr>
      <w:r w:rsidRPr="00065606">
        <w:rPr>
          <w:rFonts w:ascii="Arial" w:hAnsi="Arial" w:cs="Arial"/>
          <w:b/>
          <w:bCs/>
          <w:sz w:val="32"/>
          <w:szCs w:val="32"/>
          <w:u w:val="single"/>
        </w:rPr>
        <w:t xml:space="preserve">Algemene voorwaarden </w:t>
      </w:r>
      <w:r w:rsidR="00004B37">
        <w:rPr>
          <w:rFonts w:ascii="Arial" w:hAnsi="Arial" w:cs="Arial"/>
          <w:b/>
          <w:bCs/>
          <w:sz w:val="32"/>
          <w:szCs w:val="32"/>
          <w:u w:val="single"/>
        </w:rPr>
        <w:t>UC Group</w:t>
      </w:r>
    </w:p>
    <w:p w:rsidR="00065606" w:rsidP="00F261C2" w:rsidRDefault="00065606" w14:paraId="6B42AE2D" w14:textId="77777777">
      <w:pPr>
        <w:tabs>
          <w:tab w:val="left" w:pos="540"/>
        </w:tabs>
        <w:rPr>
          <w:rFonts w:ascii="Arial" w:hAnsi="Arial" w:cs="Arial"/>
          <w:b/>
          <w:bCs/>
          <w:sz w:val="22"/>
          <w:szCs w:val="22"/>
        </w:rPr>
      </w:pPr>
    </w:p>
    <w:p w:rsidRPr="00C91D69" w:rsidR="00065606" w:rsidP="00F261C2" w:rsidRDefault="00065606" w14:paraId="7820D5C0" w14:textId="77777777">
      <w:pPr>
        <w:tabs>
          <w:tab w:val="left" w:pos="540"/>
        </w:tabs>
        <w:rPr>
          <w:rFonts w:ascii="Arial" w:hAnsi="Arial" w:cs="Arial"/>
          <w:b/>
          <w:bCs/>
          <w:sz w:val="22"/>
          <w:szCs w:val="22"/>
        </w:rPr>
        <w:sectPr w:rsidRPr="00C91D69" w:rsidR="00065606" w:rsidSect="00065606">
          <w:headerReference w:type="even" r:id="rId10"/>
          <w:headerReference w:type="default" r:id="rId11"/>
          <w:footerReference w:type="even" r:id="rId12"/>
          <w:footerReference w:type="default" r:id="rId13"/>
          <w:headerReference w:type="first" r:id="rId14"/>
          <w:footerReference w:type="first" r:id="rId15"/>
          <w:pgSz w:w="11906" w:h="16838" w:orient="portrait"/>
          <w:pgMar w:top="1022" w:right="510" w:bottom="360" w:left="510" w:header="709" w:footer="709" w:gutter="0"/>
          <w:cols w:space="720"/>
          <w:docGrid w:linePitch="360"/>
        </w:sectPr>
      </w:pPr>
    </w:p>
    <w:p w:rsidRPr="00C91D69" w:rsidR="00DE62FD" w:rsidP="0063300A" w:rsidRDefault="00065606" w14:paraId="1EB52C0D" w14:textId="77777777">
      <w:pPr>
        <w:tabs>
          <w:tab w:val="left" w:pos="426"/>
        </w:tabs>
        <w:rPr>
          <w:rFonts w:ascii="Arial" w:hAnsi="Arial" w:cs="Arial"/>
          <w:b/>
          <w:bCs/>
          <w:sz w:val="22"/>
          <w:szCs w:val="22"/>
        </w:rPr>
      </w:pPr>
      <w:r w:rsidRPr="00C91D69">
        <w:rPr>
          <w:rFonts w:ascii="Arial" w:hAnsi="Arial" w:cs="Arial"/>
          <w:b/>
          <w:bCs/>
          <w:sz w:val="22"/>
          <w:szCs w:val="22"/>
        </w:rPr>
        <w:t>1</w:t>
      </w:r>
      <w:r w:rsidRPr="00C91D69">
        <w:rPr>
          <w:rFonts w:ascii="Arial" w:hAnsi="Arial" w:cs="Arial"/>
          <w:b/>
          <w:bCs/>
          <w:sz w:val="22"/>
          <w:szCs w:val="22"/>
        </w:rPr>
        <w:tab/>
      </w:r>
      <w:r w:rsidRPr="00C91D69" w:rsidR="00DE62FD">
        <w:rPr>
          <w:rFonts w:ascii="Arial" w:hAnsi="Arial" w:cs="Arial"/>
          <w:b/>
          <w:bCs/>
          <w:sz w:val="22"/>
          <w:szCs w:val="22"/>
        </w:rPr>
        <w:t>Definities</w:t>
      </w:r>
    </w:p>
    <w:p w:rsidRPr="00C91D69" w:rsidR="00DE62FD" w:rsidP="0063300A" w:rsidRDefault="00DE62FD" w14:paraId="2767A798" w14:textId="77777777">
      <w:pPr>
        <w:tabs>
          <w:tab w:val="left" w:pos="540"/>
        </w:tabs>
        <w:jc w:val="both"/>
        <w:rPr>
          <w:rFonts w:ascii="Arial" w:hAnsi="Arial" w:cs="Arial"/>
          <w:b/>
          <w:bCs/>
          <w:sz w:val="22"/>
          <w:szCs w:val="22"/>
        </w:rPr>
      </w:pPr>
    </w:p>
    <w:p w:rsidRPr="00C91D69" w:rsidR="00DE62FD" w:rsidP="009751C3" w:rsidRDefault="00DE62FD" w14:paraId="4E9546E3" w14:textId="77777777">
      <w:pPr>
        <w:autoSpaceDE w:val="0"/>
        <w:autoSpaceDN w:val="0"/>
        <w:adjustRightInd w:val="0"/>
        <w:ind w:left="426"/>
        <w:rPr>
          <w:rFonts w:ascii="Arial" w:hAnsi="Arial" w:eastAsia="MS Mincho" w:cs="Arial"/>
          <w:sz w:val="22"/>
          <w:szCs w:val="22"/>
          <w:lang w:eastAsia="ja-JP"/>
        </w:rPr>
      </w:pPr>
      <w:r w:rsidRPr="00C91D69">
        <w:rPr>
          <w:rFonts w:ascii="Arial" w:hAnsi="Arial" w:eastAsia="MS Mincho" w:cs="Arial"/>
          <w:sz w:val="22"/>
          <w:szCs w:val="22"/>
          <w:lang w:eastAsia="ja-JP"/>
        </w:rPr>
        <w:t xml:space="preserve">In deze </w:t>
      </w:r>
      <w:r w:rsidRPr="00C91D69" w:rsidR="005E4C0A">
        <w:rPr>
          <w:rFonts w:ascii="Arial" w:hAnsi="Arial" w:eastAsia="MS Mincho" w:cs="Arial"/>
          <w:sz w:val="22"/>
          <w:szCs w:val="22"/>
          <w:lang w:eastAsia="ja-JP"/>
        </w:rPr>
        <w:t>v</w:t>
      </w:r>
      <w:r w:rsidRPr="00C91D69">
        <w:rPr>
          <w:rFonts w:ascii="Arial" w:hAnsi="Arial" w:eastAsia="MS Mincho" w:cs="Arial"/>
          <w:sz w:val="22"/>
          <w:szCs w:val="22"/>
          <w:lang w:eastAsia="ja-JP"/>
        </w:rPr>
        <w:t>oorwaarden wordt verstaan onder:</w:t>
      </w:r>
    </w:p>
    <w:p w:rsidRPr="00C91D69" w:rsidR="00065606" w:rsidP="009751C3" w:rsidRDefault="00744F59" w14:paraId="4FCD560B" w14:textId="3D825477">
      <w:pPr>
        <w:numPr>
          <w:ilvl w:val="0"/>
          <w:numId w:val="19"/>
        </w:numPr>
        <w:autoSpaceDE w:val="0"/>
        <w:autoSpaceDN w:val="0"/>
        <w:adjustRightInd w:val="0"/>
        <w:rPr>
          <w:rFonts w:ascii="Arial" w:hAnsi="Arial" w:cs="Arial"/>
          <w:b/>
          <w:bCs/>
          <w:sz w:val="22"/>
          <w:szCs w:val="22"/>
        </w:rPr>
      </w:pPr>
      <w:r w:rsidRPr="00C91D69">
        <w:rPr>
          <w:rFonts w:ascii="Arial" w:hAnsi="Arial" w:eastAsia="MS Mincho" w:cs="Arial"/>
          <w:bCs/>
          <w:sz w:val="22"/>
          <w:szCs w:val="22"/>
          <w:lang w:eastAsia="ja-JP"/>
        </w:rPr>
        <w:t>“Opdrachtnemer”</w:t>
      </w:r>
      <w:r w:rsidRPr="00C91D69" w:rsidR="00DE62FD">
        <w:rPr>
          <w:rFonts w:ascii="Arial" w:hAnsi="Arial" w:eastAsia="MS Mincho" w:cs="Arial"/>
          <w:bCs/>
          <w:sz w:val="22"/>
          <w:szCs w:val="22"/>
          <w:lang w:eastAsia="ja-JP"/>
        </w:rPr>
        <w:t>:</w:t>
      </w:r>
      <w:r w:rsidRPr="00C91D69" w:rsidR="00DE62FD">
        <w:rPr>
          <w:rFonts w:ascii="Arial" w:hAnsi="Arial" w:eastAsia="MS Mincho" w:cs="Arial"/>
          <w:b/>
          <w:bCs/>
          <w:sz w:val="22"/>
          <w:szCs w:val="22"/>
          <w:lang w:eastAsia="ja-JP"/>
        </w:rPr>
        <w:t xml:space="preserve"> </w:t>
      </w:r>
      <w:r w:rsidRPr="00232EC6" w:rsidR="00C015EB">
        <w:rPr>
          <w:rFonts w:ascii="Arial" w:hAnsi="Arial" w:eastAsia="MS Mincho" w:cs="Arial"/>
          <w:bCs/>
          <w:sz w:val="22"/>
          <w:szCs w:val="22"/>
          <w:lang w:eastAsia="ja-JP"/>
        </w:rPr>
        <w:t>maatschap</w:t>
      </w:r>
      <w:r w:rsidRPr="00232EC6" w:rsidR="00845B8B">
        <w:rPr>
          <w:rFonts w:ascii="Arial" w:hAnsi="Arial" w:eastAsia="MS Mincho" w:cs="Arial"/>
          <w:bCs/>
          <w:sz w:val="22"/>
          <w:szCs w:val="22"/>
          <w:lang w:eastAsia="ja-JP"/>
        </w:rPr>
        <w:t xml:space="preserve"> </w:t>
      </w:r>
      <w:r w:rsidRPr="00232EC6" w:rsidR="00004B37">
        <w:rPr>
          <w:rFonts w:ascii="Arial" w:hAnsi="Arial" w:eastAsia="MS Mincho" w:cs="Arial"/>
          <w:sz w:val="22"/>
          <w:szCs w:val="22"/>
          <w:lang w:eastAsia="ja-JP"/>
        </w:rPr>
        <w:t>UC Group MS</w:t>
      </w:r>
      <w:r w:rsidR="00A52B5B">
        <w:rPr>
          <w:rFonts w:ascii="Arial" w:hAnsi="Arial" w:eastAsia="MS Mincho" w:cs="Arial"/>
          <w:sz w:val="22"/>
          <w:szCs w:val="22"/>
          <w:lang w:eastAsia="ja-JP"/>
        </w:rPr>
        <w:t>, UC Group BV en/of UC Young Professionals BV</w:t>
      </w:r>
      <w:r w:rsidRPr="00232EC6" w:rsidR="00065606">
        <w:rPr>
          <w:rFonts w:ascii="Arial" w:hAnsi="Arial" w:eastAsia="MS Mincho" w:cs="Arial"/>
          <w:sz w:val="22"/>
          <w:szCs w:val="22"/>
          <w:lang w:eastAsia="ja-JP"/>
        </w:rPr>
        <w:t>;</w:t>
      </w:r>
      <w:r w:rsidRPr="00C91D69" w:rsidR="00065606">
        <w:rPr>
          <w:rFonts w:ascii="Arial" w:hAnsi="Arial" w:eastAsia="MS Mincho" w:cs="Arial"/>
          <w:sz w:val="22"/>
          <w:szCs w:val="22"/>
          <w:lang w:eastAsia="ja-JP"/>
        </w:rPr>
        <w:t xml:space="preserve"> </w:t>
      </w:r>
      <w:r w:rsidRPr="00C91D69" w:rsidR="00065606">
        <w:rPr>
          <w:rFonts w:ascii="Arial" w:hAnsi="Arial" w:eastAsia="MS Mincho" w:cs="Arial"/>
          <w:sz w:val="22"/>
          <w:szCs w:val="22"/>
          <w:lang w:eastAsia="ja-JP"/>
        </w:rPr>
        <w:br/>
      </w:r>
      <w:r w:rsidRPr="00C91D69" w:rsidR="00065606">
        <w:rPr>
          <w:rFonts w:ascii="Arial" w:hAnsi="Arial" w:eastAsia="MS Mincho" w:cs="Arial"/>
          <w:sz w:val="22"/>
          <w:szCs w:val="22"/>
          <w:lang w:eastAsia="ja-JP"/>
        </w:rPr>
        <w:t xml:space="preserve">gevestigd en kantoorhoudende te </w:t>
      </w:r>
      <w:r w:rsidRPr="00C91D69" w:rsidR="00065606">
        <w:rPr>
          <w:rFonts w:ascii="Arial" w:hAnsi="Arial" w:eastAsia="MS Mincho" w:cs="Arial"/>
          <w:sz w:val="22"/>
          <w:szCs w:val="22"/>
          <w:lang w:eastAsia="ja-JP"/>
        </w:rPr>
        <w:br/>
      </w:r>
      <w:r w:rsidR="00F40F87">
        <w:rPr>
          <w:rFonts w:ascii="Arial" w:hAnsi="Arial" w:eastAsia="MS Mincho" w:cs="Arial"/>
          <w:sz w:val="22"/>
          <w:szCs w:val="22"/>
          <w:lang w:eastAsia="ja-JP"/>
        </w:rPr>
        <w:t>Marconistraat 16</w:t>
      </w:r>
      <w:r w:rsidR="008811DF">
        <w:rPr>
          <w:rFonts w:ascii="Arial" w:hAnsi="Arial" w:eastAsia="MS Mincho" w:cs="Arial"/>
          <w:sz w:val="22"/>
          <w:szCs w:val="22"/>
          <w:lang w:eastAsia="ja-JP"/>
        </w:rPr>
        <w:t>, 30</w:t>
      </w:r>
      <w:r w:rsidR="00F40F87">
        <w:rPr>
          <w:rFonts w:ascii="Arial" w:hAnsi="Arial" w:eastAsia="MS Mincho" w:cs="Arial"/>
          <w:sz w:val="22"/>
          <w:szCs w:val="22"/>
          <w:lang w:eastAsia="ja-JP"/>
        </w:rPr>
        <w:t>29 AK</w:t>
      </w:r>
      <w:r w:rsidRPr="00C91D69" w:rsidR="00065606">
        <w:rPr>
          <w:rFonts w:ascii="Arial" w:hAnsi="Arial" w:eastAsia="MS Mincho" w:cs="Arial"/>
          <w:sz w:val="22"/>
          <w:szCs w:val="22"/>
          <w:lang w:eastAsia="ja-JP"/>
        </w:rPr>
        <w:br/>
      </w:r>
      <w:r w:rsidR="008811DF">
        <w:rPr>
          <w:rFonts w:ascii="Arial" w:hAnsi="Arial" w:eastAsia="MS Mincho" w:cs="Arial"/>
          <w:sz w:val="22"/>
          <w:szCs w:val="22"/>
          <w:lang w:eastAsia="ja-JP"/>
        </w:rPr>
        <w:t>Rotterdam</w:t>
      </w:r>
      <w:r w:rsidRPr="00C91D69" w:rsidR="00065606">
        <w:rPr>
          <w:rFonts w:ascii="Arial" w:hAnsi="Arial" w:eastAsia="MS Mincho" w:cs="Arial"/>
          <w:sz w:val="22"/>
          <w:szCs w:val="22"/>
          <w:lang w:eastAsia="ja-JP"/>
        </w:rPr>
        <w:t>, Nederland</w:t>
      </w:r>
    </w:p>
    <w:p w:rsidRPr="00931DD0" w:rsidR="00931DD0" w:rsidP="009751C3" w:rsidRDefault="00744F59" w14:paraId="136ACD33" w14:textId="77777777">
      <w:pPr>
        <w:numPr>
          <w:ilvl w:val="0"/>
          <w:numId w:val="19"/>
        </w:numPr>
        <w:autoSpaceDE w:val="0"/>
        <w:autoSpaceDN w:val="0"/>
        <w:adjustRightInd w:val="0"/>
        <w:rPr>
          <w:rFonts w:ascii="Arial" w:hAnsi="Arial" w:cs="Arial"/>
          <w:b/>
          <w:bCs/>
          <w:sz w:val="22"/>
          <w:szCs w:val="22"/>
        </w:rPr>
      </w:pPr>
      <w:r w:rsidRPr="00C91D69">
        <w:rPr>
          <w:rFonts w:ascii="Arial" w:hAnsi="Arial" w:eastAsia="MS Mincho" w:cs="Arial"/>
          <w:bCs/>
          <w:sz w:val="22"/>
          <w:szCs w:val="22"/>
          <w:lang w:eastAsia="ja-JP"/>
        </w:rPr>
        <w:t>“Opdrachtgever”</w:t>
      </w:r>
      <w:r w:rsidRPr="00C91D69" w:rsidR="00DE62FD">
        <w:rPr>
          <w:rFonts w:ascii="Arial" w:hAnsi="Arial" w:eastAsia="MS Mincho" w:cs="Arial"/>
          <w:bCs/>
          <w:sz w:val="22"/>
          <w:szCs w:val="22"/>
          <w:lang w:eastAsia="ja-JP"/>
        </w:rPr>
        <w:t>:</w:t>
      </w:r>
      <w:r w:rsidRPr="00C91D69" w:rsidR="00DE62FD">
        <w:rPr>
          <w:rFonts w:ascii="Arial" w:hAnsi="Arial" w:eastAsia="MS Mincho" w:cs="Arial"/>
          <w:b/>
          <w:bCs/>
          <w:sz w:val="22"/>
          <w:szCs w:val="22"/>
          <w:lang w:eastAsia="ja-JP"/>
        </w:rPr>
        <w:t xml:space="preserve"> </w:t>
      </w:r>
      <w:r w:rsidRPr="00C91D69" w:rsidR="00DE62FD">
        <w:rPr>
          <w:rFonts w:ascii="Arial" w:hAnsi="Arial" w:eastAsia="MS Mincho" w:cs="Arial"/>
          <w:sz w:val="22"/>
          <w:szCs w:val="22"/>
          <w:lang w:eastAsia="ja-JP"/>
        </w:rPr>
        <w:t xml:space="preserve">wederpartij van </w:t>
      </w:r>
      <w:r w:rsidRPr="00C91D69">
        <w:rPr>
          <w:rFonts w:ascii="Arial" w:hAnsi="Arial" w:eastAsia="MS Mincho" w:cs="Arial"/>
          <w:sz w:val="22"/>
          <w:szCs w:val="22"/>
          <w:lang w:eastAsia="ja-JP"/>
        </w:rPr>
        <w:t>“Opdrachtnemer”</w:t>
      </w:r>
    </w:p>
    <w:p w:rsidRPr="00C91D69" w:rsidR="00DE62FD" w:rsidP="009751C3" w:rsidRDefault="00931DD0" w14:paraId="034ED1E8" w14:textId="77777777">
      <w:pPr>
        <w:numPr>
          <w:ilvl w:val="0"/>
          <w:numId w:val="19"/>
        </w:numPr>
        <w:autoSpaceDE w:val="0"/>
        <w:autoSpaceDN w:val="0"/>
        <w:adjustRightInd w:val="0"/>
        <w:rPr>
          <w:rFonts w:ascii="Arial" w:hAnsi="Arial" w:cs="Arial"/>
          <w:b/>
          <w:bCs/>
          <w:sz w:val="22"/>
          <w:szCs w:val="22"/>
        </w:rPr>
      </w:pPr>
      <w:r>
        <w:rPr>
          <w:rFonts w:ascii="Arial" w:hAnsi="Arial" w:eastAsia="MS Mincho" w:cs="Arial"/>
          <w:sz w:val="22"/>
          <w:szCs w:val="22"/>
          <w:lang w:eastAsia="ja-JP"/>
        </w:rPr>
        <w:t>“</w:t>
      </w:r>
      <w:r w:rsidR="00036BB1">
        <w:rPr>
          <w:rFonts w:ascii="Arial" w:hAnsi="Arial" w:eastAsia="MS Mincho" w:cs="Arial"/>
          <w:sz w:val="22"/>
          <w:szCs w:val="22"/>
          <w:lang w:eastAsia="ja-JP"/>
        </w:rPr>
        <w:t>Professional</w:t>
      </w:r>
      <w:r>
        <w:rPr>
          <w:rFonts w:ascii="Arial" w:hAnsi="Arial" w:eastAsia="MS Mincho" w:cs="Arial"/>
          <w:sz w:val="22"/>
          <w:szCs w:val="22"/>
          <w:lang w:eastAsia="ja-JP"/>
        </w:rPr>
        <w:t>”: ingehuurde professional die namens “Opdrachtnemer” de werkzaamheden verricht</w:t>
      </w:r>
      <w:r w:rsidRPr="00C91D69" w:rsidR="001B5D0C">
        <w:rPr>
          <w:rFonts w:ascii="Arial" w:hAnsi="Arial" w:eastAsia="MS Mincho" w:cs="Arial"/>
          <w:sz w:val="22"/>
          <w:szCs w:val="22"/>
          <w:lang w:eastAsia="ja-JP"/>
        </w:rPr>
        <w:br/>
      </w:r>
      <w:r w:rsidRPr="00C91D69" w:rsidR="001B5D0C">
        <w:rPr>
          <w:rFonts w:ascii="Arial" w:hAnsi="Arial" w:eastAsia="MS Mincho" w:cs="Arial"/>
          <w:sz w:val="22"/>
          <w:szCs w:val="22"/>
          <w:lang w:eastAsia="ja-JP"/>
        </w:rPr>
        <w:br/>
      </w:r>
    </w:p>
    <w:p w:rsidRPr="00C91D69" w:rsidR="00D104B0" w:rsidP="009751C3" w:rsidRDefault="00D104B0" w14:paraId="01D7637D" w14:textId="77777777">
      <w:pPr>
        <w:numPr>
          <w:ilvl w:val="0"/>
          <w:numId w:val="18"/>
        </w:numPr>
        <w:tabs>
          <w:tab w:val="left" w:pos="426"/>
        </w:tabs>
        <w:rPr>
          <w:rFonts w:ascii="Arial" w:hAnsi="Arial" w:cs="Arial"/>
          <w:b/>
          <w:bCs/>
          <w:sz w:val="22"/>
          <w:szCs w:val="22"/>
        </w:rPr>
      </w:pPr>
      <w:r w:rsidRPr="00C91D69">
        <w:rPr>
          <w:rFonts w:ascii="Arial" w:hAnsi="Arial" w:cs="Arial"/>
          <w:b/>
          <w:bCs/>
          <w:sz w:val="22"/>
          <w:szCs w:val="22"/>
        </w:rPr>
        <w:t>Algemeen</w:t>
      </w:r>
      <w:r w:rsidRPr="00C91D69" w:rsidR="00065606">
        <w:rPr>
          <w:rFonts w:ascii="Arial" w:hAnsi="Arial" w:cs="Arial"/>
          <w:b/>
          <w:bCs/>
          <w:sz w:val="22"/>
          <w:szCs w:val="22"/>
        </w:rPr>
        <w:br/>
      </w:r>
    </w:p>
    <w:p w:rsidRPr="00C91D69" w:rsidR="00D104B0" w:rsidP="009751C3" w:rsidRDefault="00D104B0" w14:paraId="3F105A5A" w14:textId="77777777">
      <w:pPr>
        <w:pStyle w:val="Plattetekstinspringen"/>
        <w:numPr>
          <w:ilvl w:val="0"/>
          <w:numId w:val="3"/>
        </w:numPr>
        <w:tabs>
          <w:tab w:val="left" w:pos="180"/>
        </w:tabs>
        <w:rPr>
          <w:rFonts w:ascii="Arial" w:hAnsi="Arial" w:cs="Arial"/>
          <w:snapToGrid w:val="0"/>
          <w:sz w:val="22"/>
          <w:szCs w:val="22"/>
          <w:lang w:val="nl-NL"/>
        </w:rPr>
      </w:pPr>
      <w:r w:rsidRPr="00C91D69">
        <w:rPr>
          <w:rFonts w:ascii="Arial" w:hAnsi="Arial" w:cs="Arial"/>
          <w:sz w:val="22"/>
          <w:szCs w:val="22"/>
          <w:lang w:val="nl-NL"/>
        </w:rPr>
        <w:t xml:space="preserve">Deze voorwaarden zijn van toepassing op iedere aanbieding, offerte en overeenkomst tussen </w:t>
      </w:r>
      <w:r w:rsidRPr="00C91D69" w:rsidR="00744F59">
        <w:rPr>
          <w:rFonts w:ascii="Arial" w:hAnsi="Arial" w:cs="Arial"/>
          <w:sz w:val="22"/>
          <w:szCs w:val="22"/>
          <w:lang w:val="nl-NL"/>
        </w:rPr>
        <w:t>“Opdrachtnemer</w:t>
      </w:r>
      <w:r w:rsidRPr="00C91D69">
        <w:rPr>
          <w:rFonts w:ascii="Arial" w:hAnsi="Arial" w:cs="Arial"/>
          <w:sz w:val="22"/>
          <w:szCs w:val="22"/>
          <w:lang w:val="nl-NL"/>
        </w:rPr>
        <w:t xml:space="preserve">”, en </w:t>
      </w:r>
      <w:r w:rsidRPr="00C91D69" w:rsidR="00744F59">
        <w:rPr>
          <w:rFonts w:ascii="Arial" w:hAnsi="Arial" w:cs="Arial"/>
          <w:sz w:val="22"/>
          <w:szCs w:val="22"/>
          <w:lang w:val="nl-NL"/>
        </w:rPr>
        <w:t>“Opdrachtgever”</w:t>
      </w:r>
      <w:r w:rsidRPr="00C91D69">
        <w:rPr>
          <w:rFonts w:ascii="Arial" w:hAnsi="Arial" w:cs="Arial"/>
          <w:sz w:val="22"/>
          <w:szCs w:val="22"/>
          <w:lang w:val="nl-NL"/>
        </w:rPr>
        <w:t xml:space="preserve"> voor zover van </w:t>
      </w:r>
      <w:r w:rsidRPr="00C91D69" w:rsidR="001B5D0C">
        <w:rPr>
          <w:rFonts w:ascii="Arial" w:hAnsi="Arial" w:cs="Arial"/>
          <w:sz w:val="22"/>
          <w:szCs w:val="22"/>
          <w:lang w:val="nl-NL"/>
        </w:rPr>
        <w:t xml:space="preserve">(een deel van) </w:t>
      </w:r>
      <w:r w:rsidRPr="00C91D69">
        <w:rPr>
          <w:rFonts w:ascii="Arial" w:hAnsi="Arial" w:cs="Arial"/>
          <w:sz w:val="22"/>
          <w:szCs w:val="22"/>
          <w:lang w:val="nl-NL"/>
        </w:rPr>
        <w:t xml:space="preserve">deze voorwaarden niet door partijen </w:t>
      </w:r>
      <w:r w:rsidRPr="00C91D69">
        <w:rPr>
          <w:rFonts w:ascii="Arial" w:hAnsi="Arial" w:cs="Arial"/>
          <w:snapToGrid w:val="0"/>
          <w:sz w:val="22"/>
          <w:szCs w:val="22"/>
          <w:lang w:val="nl-NL"/>
        </w:rPr>
        <w:t>uitdrukkelijk en schriftelijk is afgeweken.</w:t>
      </w:r>
      <w:r w:rsidRPr="00C91D69" w:rsidR="00065606">
        <w:rPr>
          <w:rFonts w:ascii="Arial" w:hAnsi="Arial" w:cs="Arial"/>
          <w:snapToGrid w:val="0"/>
          <w:sz w:val="22"/>
          <w:szCs w:val="22"/>
          <w:lang w:val="nl-NL"/>
        </w:rPr>
        <w:br/>
      </w:r>
    </w:p>
    <w:p w:rsidRPr="00C91D69" w:rsidR="00F261C2" w:rsidP="009751C3" w:rsidRDefault="00D104B0" w14:paraId="7166F20C" w14:textId="77777777">
      <w:pPr>
        <w:pStyle w:val="Plattetekstinspringen"/>
        <w:numPr>
          <w:ilvl w:val="0"/>
          <w:numId w:val="3"/>
        </w:numPr>
        <w:tabs>
          <w:tab w:val="left" w:pos="180"/>
        </w:tabs>
        <w:rPr>
          <w:rFonts w:ascii="Arial" w:hAnsi="Arial" w:cs="Arial"/>
          <w:sz w:val="22"/>
          <w:szCs w:val="22"/>
          <w:lang w:val="nl-NL"/>
        </w:rPr>
      </w:pPr>
      <w:r w:rsidRPr="00C91D69">
        <w:rPr>
          <w:rFonts w:ascii="Arial" w:hAnsi="Arial" w:cs="Arial"/>
          <w:snapToGrid w:val="0"/>
          <w:sz w:val="22"/>
          <w:szCs w:val="22"/>
          <w:lang w:val="nl-NL"/>
        </w:rPr>
        <w:t xml:space="preserve">De onderhavige voorwaarden zijn eveneens van toepassing op overeenkomsten met </w:t>
      </w:r>
      <w:r w:rsidRPr="00C91D69" w:rsidR="00744F59">
        <w:rPr>
          <w:rFonts w:ascii="Arial" w:hAnsi="Arial" w:cs="Arial"/>
          <w:snapToGrid w:val="0"/>
          <w:sz w:val="22"/>
          <w:szCs w:val="22"/>
          <w:lang w:val="nl-NL"/>
        </w:rPr>
        <w:t>“Opdrachtnemer”</w:t>
      </w:r>
      <w:r w:rsidRPr="00C91D69">
        <w:rPr>
          <w:rFonts w:ascii="Arial" w:hAnsi="Arial" w:cs="Arial"/>
          <w:snapToGrid w:val="0"/>
          <w:sz w:val="22"/>
          <w:szCs w:val="22"/>
          <w:lang w:val="nl-NL"/>
        </w:rPr>
        <w:t xml:space="preserve">, voor de uitvoering waarvan door </w:t>
      </w:r>
      <w:r w:rsidRPr="00C91D69" w:rsidR="00744F59">
        <w:rPr>
          <w:rFonts w:ascii="Arial" w:hAnsi="Arial" w:cs="Arial"/>
          <w:snapToGrid w:val="0"/>
          <w:sz w:val="22"/>
          <w:szCs w:val="22"/>
          <w:lang w:val="nl-NL"/>
        </w:rPr>
        <w:t>“Opdrachtnemer”</w:t>
      </w:r>
      <w:r w:rsidRPr="00C91D69">
        <w:rPr>
          <w:rFonts w:ascii="Arial" w:hAnsi="Arial" w:cs="Arial"/>
          <w:snapToGrid w:val="0"/>
          <w:sz w:val="22"/>
          <w:szCs w:val="22"/>
          <w:lang w:val="nl-NL"/>
        </w:rPr>
        <w:t xml:space="preserve"> derden dienen te worden betrokken.</w:t>
      </w:r>
      <w:r w:rsidR="005801D0">
        <w:rPr>
          <w:rFonts w:ascii="Arial" w:hAnsi="Arial" w:cs="Arial"/>
          <w:snapToGrid w:val="0"/>
          <w:sz w:val="22"/>
          <w:szCs w:val="22"/>
          <w:lang w:val="nl-NL"/>
        </w:rPr>
        <w:t xml:space="preserve"> </w:t>
      </w:r>
      <w:r w:rsidR="002F0CD6">
        <w:rPr>
          <w:rFonts w:ascii="Arial" w:hAnsi="Arial" w:cs="Arial"/>
          <w:snapToGrid w:val="0"/>
          <w:sz w:val="22"/>
          <w:szCs w:val="22"/>
          <w:lang w:val="nl-NL"/>
        </w:rPr>
        <w:t xml:space="preserve">“Opdrachtnemer” en “Opdrachtgever” komen overeen dat “Opdrachtgever” deze voorwaarden ook tegen zich moet laten gelden indien zij een (schade)vordering heeft of meent te hebben op “Professional”, door “Opdrachtnemer” ingeschakelde hulppersonen en/of (rechts)personen die als bestuurder gelden van “Professional” indien en voor zover laatstgenoemde een rechtspersoon is. </w:t>
      </w:r>
      <w:r w:rsidRPr="00C91D69" w:rsidR="00065606">
        <w:rPr>
          <w:rFonts w:ascii="Arial" w:hAnsi="Arial" w:cs="Arial"/>
          <w:snapToGrid w:val="0"/>
          <w:sz w:val="22"/>
          <w:szCs w:val="22"/>
          <w:lang w:val="nl-NL"/>
        </w:rPr>
        <w:br/>
      </w:r>
    </w:p>
    <w:p w:rsidRPr="00C91D69" w:rsidR="00F261C2" w:rsidP="009751C3" w:rsidRDefault="00D104B0" w14:paraId="1560BA3C" w14:textId="77777777">
      <w:pPr>
        <w:pStyle w:val="Plattetekstinspringen"/>
        <w:numPr>
          <w:ilvl w:val="0"/>
          <w:numId w:val="3"/>
        </w:numPr>
        <w:tabs>
          <w:tab w:val="left" w:pos="180"/>
        </w:tabs>
        <w:rPr>
          <w:rFonts w:ascii="Arial" w:hAnsi="Arial" w:cs="Arial"/>
          <w:sz w:val="22"/>
          <w:szCs w:val="22"/>
          <w:lang w:val="nl-NL"/>
        </w:rPr>
      </w:pPr>
      <w:r w:rsidRPr="00C91D69">
        <w:rPr>
          <w:rFonts w:ascii="Arial" w:hAnsi="Arial" w:cs="Arial"/>
          <w:snapToGrid w:val="0"/>
          <w:sz w:val="22"/>
          <w:szCs w:val="22"/>
          <w:lang w:val="nl-NL"/>
        </w:rPr>
        <w:t xml:space="preserve">Indien niet anders schriftelijk is overeengekomen, zijn de algemene voorwaarden van de </w:t>
      </w:r>
      <w:r w:rsidRPr="00C91D69" w:rsidR="00744F59">
        <w:rPr>
          <w:rFonts w:ascii="Arial" w:hAnsi="Arial" w:cs="Arial"/>
          <w:snapToGrid w:val="0"/>
          <w:sz w:val="22"/>
          <w:szCs w:val="22"/>
          <w:lang w:val="nl-NL"/>
        </w:rPr>
        <w:t>“Opdrachtgever”</w:t>
      </w:r>
      <w:r w:rsidRPr="00C91D69">
        <w:rPr>
          <w:rFonts w:ascii="Arial" w:hAnsi="Arial" w:cs="Arial"/>
          <w:snapToGrid w:val="0"/>
          <w:sz w:val="22"/>
          <w:szCs w:val="22"/>
          <w:lang w:val="nl-NL"/>
        </w:rPr>
        <w:t xml:space="preserve"> </w:t>
      </w:r>
      <w:r w:rsidR="008811DF">
        <w:rPr>
          <w:rFonts w:ascii="Arial" w:hAnsi="Arial" w:cs="Arial"/>
          <w:snapToGrid w:val="0"/>
          <w:sz w:val="22"/>
          <w:szCs w:val="22"/>
          <w:lang w:val="nl-NL"/>
        </w:rPr>
        <w:t xml:space="preserve">en andere branche- of algemene voorwaarden </w:t>
      </w:r>
      <w:r w:rsidRPr="00C91D69">
        <w:rPr>
          <w:rFonts w:ascii="Arial" w:hAnsi="Arial" w:cs="Arial"/>
          <w:snapToGrid w:val="0"/>
          <w:sz w:val="22"/>
          <w:szCs w:val="22"/>
          <w:lang w:val="nl-NL"/>
        </w:rPr>
        <w:t xml:space="preserve">niet op de dienstverlening van </w:t>
      </w:r>
      <w:r w:rsidRPr="00C91D69" w:rsidR="00744F59">
        <w:rPr>
          <w:rFonts w:ascii="Arial" w:hAnsi="Arial" w:cs="Arial"/>
          <w:sz w:val="22"/>
          <w:szCs w:val="22"/>
          <w:lang w:val="nl-NL"/>
        </w:rPr>
        <w:t>“Opdrachtnemer”</w:t>
      </w:r>
      <w:r w:rsidRPr="00C91D69">
        <w:rPr>
          <w:rFonts w:ascii="Arial" w:hAnsi="Arial" w:cs="Arial"/>
          <w:sz w:val="22"/>
          <w:szCs w:val="22"/>
          <w:lang w:val="nl-NL"/>
        </w:rPr>
        <w:t xml:space="preserve"> van toepassing.</w:t>
      </w:r>
      <w:r w:rsidRPr="00C91D69" w:rsidR="00065606">
        <w:rPr>
          <w:rFonts w:ascii="Arial" w:hAnsi="Arial" w:cs="Arial"/>
          <w:sz w:val="22"/>
          <w:szCs w:val="22"/>
          <w:lang w:val="nl-NL"/>
        </w:rPr>
        <w:br/>
      </w:r>
    </w:p>
    <w:p w:rsidR="008811DF" w:rsidP="009751C3" w:rsidRDefault="00D104B0" w14:paraId="3AD55DA6" w14:textId="77777777">
      <w:pPr>
        <w:pStyle w:val="Plattetekstinspringen"/>
        <w:numPr>
          <w:ilvl w:val="0"/>
          <w:numId w:val="3"/>
        </w:numPr>
        <w:tabs>
          <w:tab w:val="left" w:pos="180"/>
        </w:tabs>
        <w:rPr>
          <w:rFonts w:ascii="Arial" w:hAnsi="Arial" w:cs="Arial"/>
          <w:sz w:val="22"/>
          <w:szCs w:val="22"/>
          <w:lang w:val="nl-NL"/>
        </w:rPr>
      </w:pPr>
      <w:r w:rsidRPr="00C91D69">
        <w:rPr>
          <w:rFonts w:ascii="Arial" w:hAnsi="Arial" w:cs="Arial"/>
          <w:sz w:val="22"/>
          <w:szCs w:val="22"/>
          <w:lang w:val="nl-NL"/>
        </w:rPr>
        <w:t>De nietigheid of vernietigbaarheid van enige bepaling van deze algemene voorwaarden, of van de onder deze voorwaarden gesloten overeenkomsten, laten de overige bedingen onverlet.</w:t>
      </w:r>
      <w:r w:rsidR="008811DF">
        <w:rPr>
          <w:rFonts w:ascii="Arial" w:hAnsi="Arial" w:cs="Arial"/>
          <w:sz w:val="22"/>
          <w:szCs w:val="22"/>
          <w:lang w:val="nl-NL"/>
        </w:rPr>
        <w:br/>
      </w:r>
    </w:p>
    <w:p w:rsidR="00712D7B" w:rsidP="009751C3" w:rsidRDefault="008811DF" w14:paraId="26767895" w14:textId="77777777">
      <w:pPr>
        <w:pStyle w:val="Plattetekstinspringen"/>
        <w:numPr>
          <w:ilvl w:val="0"/>
          <w:numId w:val="3"/>
        </w:numPr>
        <w:tabs>
          <w:tab w:val="left" w:pos="180"/>
        </w:tabs>
        <w:rPr>
          <w:rFonts w:ascii="Arial" w:hAnsi="Arial" w:cs="Arial"/>
          <w:sz w:val="22"/>
          <w:szCs w:val="22"/>
          <w:lang w:val="nl-NL"/>
        </w:rPr>
      </w:pPr>
      <w:r>
        <w:rPr>
          <w:rFonts w:ascii="Arial" w:hAnsi="Arial" w:cs="Arial"/>
          <w:sz w:val="22"/>
          <w:szCs w:val="22"/>
          <w:lang w:val="nl-NL"/>
        </w:rPr>
        <w:t>Wijzigingen in en/of aanvullingen op deze voorwaarden zijn alleen geldig indien schriftelijk aangegaan en door beide partijen ondertekend.</w:t>
      </w:r>
      <w:r w:rsidR="00712D7B">
        <w:rPr>
          <w:rFonts w:ascii="Arial" w:hAnsi="Arial" w:cs="Arial"/>
          <w:sz w:val="22"/>
          <w:szCs w:val="22"/>
          <w:lang w:val="nl-NL"/>
        </w:rPr>
        <w:br/>
      </w:r>
    </w:p>
    <w:p w:rsidRPr="00C91D69" w:rsidR="00F261C2" w:rsidP="009751C3" w:rsidRDefault="00712D7B" w14:paraId="29FCA65A" w14:textId="77777777">
      <w:pPr>
        <w:pStyle w:val="Plattetekstinspringen"/>
        <w:numPr>
          <w:ilvl w:val="0"/>
          <w:numId w:val="3"/>
        </w:numPr>
        <w:tabs>
          <w:tab w:val="left" w:pos="180"/>
        </w:tabs>
        <w:rPr>
          <w:rFonts w:ascii="Arial" w:hAnsi="Arial" w:cs="Arial"/>
          <w:sz w:val="22"/>
          <w:szCs w:val="22"/>
          <w:lang w:val="nl-NL"/>
        </w:rPr>
      </w:pPr>
      <w:r>
        <w:rPr>
          <w:rFonts w:ascii="Arial" w:hAnsi="Arial" w:cs="Arial"/>
          <w:sz w:val="22"/>
          <w:szCs w:val="22"/>
          <w:lang w:val="nl-NL"/>
        </w:rPr>
        <w:t xml:space="preserve">“Opdrachtgever” stemt in met de toepasselijkheid van deze voorwaarden op </w:t>
      </w:r>
      <w:r w:rsidR="00F16BDB">
        <w:rPr>
          <w:rFonts w:ascii="Arial" w:hAnsi="Arial" w:cs="Arial"/>
          <w:sz w:val="22"/>
          <w:szCs w:val="22"/>
          <w:lang w:val="nl-NL"/>
        </w:rPr>
        <w:t>vervolgopdrachten</w:t>
      </w:r>
      <w:r>
        <w:rPr>
          <w:rFonts w:ascii="Arial" w:hAnsi="Arial" w:cs="Arial"/>
          <w:sz w:val="22"/>
          <w:szCs w:val="22"/>
          <w:lang w:val="nl-NL"/>
        </w:rPr>
        <w:t xml:space="preserve"> en/of latere overeenkomsten, tenzij afwijkende voorwaarden schriftelijk zijn overeengekomen en door beide partijen ondertekend.</w:t>
      </w:r>
      <w:r w:rsidRPr="00C91D69" w:rsidR="00065606">
        <w:rPr>
          <w:rFonts w:ascii="Arial" w:hAnsi="Arial" w:cs="Arial"/>
          <w:sz w:val="22"/>
          <w:szCs w:val="22"/>
          <w:lang w:val="nl-NL"/>
        </w:rPr>
        <w:br/>
      </w:r>
    </w:p>
    <w:p w:rsidR="00BE0679" w:rsidP="009751C3" w:rsidRDefault="00F261C2" w14:paraId="5C868357" w14:textId="77777777">
      <w:pPr>
        <w:pStyle w:val="Plattetekstinspringen"/>
        <w:numPr>
          <w:ilvl w:val="0"/>
          <w:numId w:val="3"/>
        </w:numPr>
        <w:tabs>
          <w:tab w:val="left" w:pos="180"/>
        </w:tabs>
        <w:rPr>
          <w:rFonts w:ascii="Arial" w:hAnsi="Arial" w:cs="Arial"/>
          <w:sz w:val="22"/>
          <w:szCs w:val="22"/>
          <w:lang w:val="nl-NL"/>
        </w:rPr>
      </w:pPr>
      <w:r w:rsidRPr="00C91D69">
        <w:rPr>
          <w:rFonts w:ascii="Arial" w:hAnsi="Arial" w:cs="Arial"/>
          <w:sz w:val="22"/>
          <w:szCs w:val="22"/>
          <w:lang w:val="nl-NL"/>
        </w:rPr>
        <w:t>I</w:t>
      </w:r>
      <w:r w:rsidRPr="00C91D69" w:rsidR="00D104B0">
        <w:rPr>
          <w:rFonts w:ascii="Arial" w:hAnsi="Arial" w:cs="Arial"/>
          <w:sz w:val="22"/>
          <w:szCs w:val="22"/>
          <w:lang w:val="nl-NL"/>
        </w:rPr>
        <w:t>ndien onduidelijkheid bestaat omtrent de uitleg van één of meerdere bepalingen van deze algemene voorwaarden, dan dient de uitleg plaats te vinden ‘naar de geest’ van deze bepalingen.</w:t>
      </w:r>
      <w:r w:rsidR="00BE0679">
        <w:rPr>
          <w:rFonts w:ascii="Arial" w:hAnsi="Arial" w:cs="Arial"/>
          <w:sz w:val="22"/>
          <w:szCs w:val="22"/>
          <w:lang w:val="nl-NL"/>
        </w:rPr>
        <w:br/>
      </w:r>
    </w:p>
    <w:p w:rsidRPr="00C91D69" w:rsidR="00D104B0" w:rsidP="00BE0679" w:rsidRDefault="00BE0679" w14:paraId="2F6986BC" w14:textId="77777777">
      <w:pPr>
        <w:pStyle w:val="Plattetekstinspringen"/>
        <w:numPr>
          <w:ilvl w:val="0"/>
          <w:numId w:val="3"/>
        </w:numPr>
        <w:tabs>
          <w:tab w:val="left" w:pos="180"/>
        </w:tabs>
        <w:rPr>
          <w:rFonts w:ascii="Arial" w:hAnsi="Arial" w:cs="Arial"/>
          <w:sz w:val="22"/>
          <w:szCs w:val="22"/>
          <w:lang w:val="nl-NL"/>
        </w:rPr>
      </w:pPr>
      <w:r w:rsidRPr="00BE0679">
        <w:rPr>
          <w:rFonts w:ascii="Arial" w:hAnsi="Arial" w:cs="Arial"/>
          <w:sz w:val="22"/>
          <w:szCs w:val="22"/>
          <w:lang w:val="nl-NL"/>
        </w:rPr>
        <w:t>Indien één der partijen niet (steeds) de strikte naleving van deze voorwaarden verlangt, brengt dit niet met zich mee dat de desbetreffende voorwaarde(n) niet van toepassing zou(den) zijn of dat die partij het recht zou verliezen om in toekomstige, al dan niet soortgelijke gevallen, de strikte naleving van deze voorwaarden te verlangen.</w:t>
      </w:r>
      <w:r w:rsidRPr="00C91D69" w:rsidR="001B5D0C">
        <w:rPr>
          <w:rFonts w:ascii="Arial" w:hAnsi="Arial" w:cs="Arial"/>
          <w:sz w:val="22"/>
          <w:szCs w:val="22"/>
          <w:lang w:val="nl-NL"/>
        </w:rPr>
        <w:br/>
      </w:r>
    </w:p>
    <w:p w:rsidRPr="00C91D69" w:rsidR="00D104B0" w:rsidP="009751C3" w:rsidRDefault="00D104B0" w14:paraId="7E62A3DF" w14:textId="77777777">
      <w:pPr>
        <w:tabs>
          <w:tab w:val="left" w:pos="540"/>
        </w:tabs>
        <w:rPr>
          <w:rFonts w:ascii="Arial" w:hAnsi="Arial" w:cs="Arial"/>
          <w:b/>
          <w:bCs/>
          <w:sz w:val="22"/>
          <w:szCs w:val="22"/>
        </w:rPr>
      </w:pPr>
    </w:p>
    <w:p w:rsidRPr="00C91D69" w:rsidR="00D104B0" w:rsidP="009751C3" w:rsidRDefault="00561D43" w14:paraId="2935B074" w14:textId="77777777">
      <w:pPr>
        <w:numPr>
          <w:ilvl w:val="0"/>
          <w:numId w:val="18"/>
        </w:numPr>
        <w:tabs>
          <w:tab w:val="left" w:pos="426"/>
        </w:tabs>
        <w:rPr>
          <w:rFonts w:ascii="Arial" w:hAnsi="Arial" w:cs="Arial"/>
          <w:b/>
          <w:bCs/>
          <w:sz w:val="22"/>
          <w:szCs w:val="22"/>
        </w:rPr>
      </w:pPr>
      <w:r w:rsidRPr="00C91D69">
        <w:rPr>
          <w:rFonts w:ascii="Arial" w:hAnsi="Arial" w:cs="Arial"/>
          <w:b/>
          <w:bCs/>
          <w:sz w:val="22"/>
          <w:szCs w:val="22"/>
        </w:rPr>
        <w:t>Offertes</w:t>
      </w:r>
      <w:r w:rsidRPr="00C91D69" w:rsidR="00065606">
        <w:rPr>
          <w:rFonts w:ascii="Arial" w:hAnsi="Arial" w:cs="Arial"/>
          <w:b/>
          <w:bCs/>
          <w:sz w:val="22"/>
          <w:szCs w:val="22"/>
        </w:rPr>
        <w:br/>
      </w:r>
    </w:p>
    <w:p w:rsidRPr="00C91D69" w:rsidR="00DE62FD" w:rsidP="009751C3" w:rsidRDefault="00DE62FD" w14:paraId="0BBF1129" w14:textId="77777777">
      <w:pPr>
        <w:pStyle w:val="Plattetekstinspringen"/>
        <w:numPr>
          <w:ilvl w:val="0"/>
          <w:numId w:val="4"/>
        </w:numPr>
        <w:tabs>
          <w:tab w:val="left" w:pos="180"/>
        </w:tabs>
        <w:rPr>
          <w:rFonts w:ascii="Arial" w:hAnsi="Arial" w:cs="Arial"/>
          <w:sz w:val="22"/>
          <w:szCs w:val="22"/>
          <w:lang w:val="nl-NL"/>
        </w:rPr>
      </w:pPr>
      <w:r w:rsidRPr="00C91D69">
        <w:rPr>
          <w:rFonts w:ascii="Arial" w:hAnsi="Arial" w:cs="Arial"/>
          <w:sz w:val="22"/>
          <w:szCs w:val="22"/>
          <w:lang w:val="nl-NL"/>
        </w:rPr>
        <w:t xml:space="preserve">De door </w:t>
      </w:r>
      <w:r w:rsidRPr="00C91D69" w:rsidR="00744F59">
        <w:rPr>
          <w:rFonts w:ascii="Arial" w:hAnsi="Arial" w:cs="Arial"/>
          <w:sz w:val="22"/>
          <w:szCs w:val="22"/>
          <w:lang w:val="nl-NL"/>
        </w:rPr>
        <w:t>“Opdrachtnemer”</w:t>
      </w:r>
      <w:r w:rsidRPr="00C91D69">
        <w:rPr>
          <w:rFonts w:ascii="Arial" w:hAnsi="Arial" w:cs="Arial"/>
          <w:sz w:val="22"/>
          <w:szCs w:val="22"/>
          <w:lang w:val="nl-NL"/>
        </w:rPr>
        <w:t xml:space="preserve"> gemaakte offertes zijn vrijblijvend en geldig gedurende </w:t>
      </w:r>
      <w:r w:rsidR="004D3D21">
        <w:rPr>
          <w:rFonts w:ascii="Arial" w:hAnsi="Arial" w:cs="Arial"/>
          <w:sz w:val="22"/>
          <w:szCs w:val="22"/>
          <w:lang w:val="nl-NL"/>
        </w:rPr>
        <w:t>14</w:t>
      </w:r>
      <w:r w:rsidRPr="00C91D69">
        <w:rPr>
          <w:rFonts w:ascii="Arial" w:hAnsi="Arial" w:cs="Arial"/>
          <w:sz w:val="22"/>
          <w:szCs w:val="22"/>
          <w:lang w:val="nl-NL"/>
        </w:rPr>
        <w:t xml:space="preserve"> dagen na offertedatum, tenzij anders is aangegeven</w:t>
      </w:r>
      <w:r w:rsidR="004D3D21">
        <w:rPr>
          <w:rFonts w:ascii="Arial" w:hAnsi="Arial" w:cs="Arial"/>
          <w:sz w:val="22"/>
          <w:szCs w:val="22"/>
          <w:lang w:val="nl-NL"/>
        </w:rPr>
        <w:t>.</w:t>
      </w:r>
      <w:r w:rsidRPr="00C91D69" w:rsidR="00065606">
        <w:rPr>
          <w:rFonts w:ascii="Arial" w:hAnsi="Arial" w:cs="Arial"/>
          <w:sz w:val="22"/>
          <w:szCs w:val="22"/>
          <w:lang w:val="nl-NL"/>
        </w:rPr>
        <w:br/>
      </w:r>
    </w:p>
    <w:p w:rsidRPr="00C91D69" w:rsidR="00F261C2" w:rsidP="009751C3" w:rsidRDefault="00744F59" w14:paraId="3C01FC28" w14:textId="77777777">
      <w:pPr>
        <w:pStyle w:val="Plattetekstinspringen"/>
        <w:numPr>
          <w:ilvl w:val="0"/>
          <w:numId w:val="4"/>
        </w:numPr>
        <w:tabs>
          <w:tab w:val="left" w:pos="180"/>
        </w:tabs>
        <w:rPr>
          <w:rFonts w:ascii="Arial" w:hAnsi="Arial" w:cs="Arial"/>
          <w:sz w:val="22"/>
          <w:szCs w:val="22"/>
          <w:lang w:val="nl-NL"/>
        </w:rPr>
      </w:pPr>
      <w:r w:rsidRPr="00C91D69">
        <w:rPr>
          <w:rFonts w:ascii="Arial" w:hAnsi="Arial" w:cs="Arial"/>
          <w:sz w:val="22"/>
          <w:szCs w:val="22"/>
          <w:lang w:val="nl-NL"/>
        </w:rPr>
        <w:t>“Opdrachtnemer”</w:t>
      </w:r>
      <w:r w:rsidRPr="00C91D69" w:rsidR="00DE62FD">
        <w:rPr>
          <w:rFonts w:ascii="Arial" w:hAnsi="Arial" w:cs="Arial"/>
          <w:sz w:val="22"/>
          <w:szCs w:val="22"/>
          <w:lang w:val="nl-NL"/>
        </w:rPr>
        <w:t xml:space="preserve"> is slechts aan de offerte gebonden indien de aanvaarding hiervan door </w:t>
      </w:r>
      <w:r w:rsidRPr="00C91D69">
        <w:rPr>
          <w:rFonts w:ascii="Arial" w:hAnsi="Arial" w:cs="Arial"/>
          <w:sz w:val="22"/>
          <w:szCs w:val="22"/>
          <w:lang w:val="nl-NL"/>
        </w:rPr>
        <w:t>“Opdrachtgever”</w:t>
      </w:r>
      <w:r w:rsidRPr="00C91D69" w:rsidR="00DE62FD">
        <w:rPr>
          <w:rFonts w:ascii="Arial" w:hAnsi="Arial" w:cs="Arial"/>
          <w:sz w:val="22"/>
          <w:szCs w:val="22"/>
          <w:lang w:val="nl-NL"/>
        </w:rPr>
        <w:t xml:space="preserve"> schriftelijk binnen </w:t>
      </w:r>
      <w:r w:rsidR="004D3D21">
        <w:rPr>
          <w:rFonts w:ascii="Arial" w:hAnsi="Arial" w:cs="Arial"/>
          <w:sz w:val="22"/>
          <w:szCs w:val="22"/>
          <w:lang w:val="nl-NL"/>
        </w:rPr>
        <w:t>14 dagen wordt bevestigd, tenzij de “Opdrachtnemer” schriftelijk heeft aangegeven dat de capaciteit</w:t>
      </w:r>
      <w:r w:rsidR="00996576">
        <w:rPr>
          <w:rFonts w:ascii="Arial" w:hAnsi="Arial" w:cs="Arial"/>
          <w:sz w:val="22"/>
          <w:szCs w:val="22"/>
          <w:lang w:val="nl-NL"/>
        </w:rPr>
        <w:t xml:space="preserve"> </w:t>
      </w:r>
      <w:r w:rsidR="004D3D21">
        <w:rPr>
          <w:rFonts w:ascii="Arial" w:hAnsi="Arial" w:cs="Arial"/>
          <w:sz w:val="22"/>
          <w:szCs w:val="22"/>
          <w:lang w:val="nl-NL"/>
        </w:rPr>
        <w:t>niet langer voor de betreffende opdracht beschikbaar is.</w:t>
      </w:r>
      <w:r w:rsidRPr="00C91D69" w:rsidR="00065606">
        <w:rPr>
          <w:rFonts w:ascii="Arial" w:hAnsi="Arial" w:cs="Arial"/>
          <w:sz w:val="22"/>
          <w:szCs w:val="22"/>
          <w:lang w:val="nl-NL"/>
        </w:rPr>
        <w:br/>
      </w:r>
    </w:p>
    <w:p w:rsidR="00996576" w:rsidP="009751C3" w:rsidRDefault="00DE62FD" w14:paraId="33334F17" w14:textId="77777777">
      <w:pPr>
        <w:pStyle w:val="Plattetekstinspringen"/>
        <w:numPr>
          <w:ilvl w:val="0"/>
          <w:numId w:val="4"/>
        </w:numPr>
        <w:tabs>
          <w:tab w:val="left" w:pos="180"/>
        </w:tabs>
        <w:rPr>
          <w:rFonts w:ascii="Arial" w:hAnsi="Arial" w:cs="Arial"/>
          <w:sz w:val="22"/>
          <w:szCs w:val="22"/>
          <w:lang w:val="nl-NL"/>
        </w:rPr>
      </w:pPr>
      <w:r w:rsidRPr="00C91D69">
        <w:rPr>
          <w:rFonts w:ascii="Arial" w:hAnsi="Arial" w:cs="Arial"/>
          <w:sz w:val="22"/>
          <w:szCs w:val="22"/>
          <w:lang w:val="nl-NL"/>
        </w:rPr>
        <w:t xml:space="preserve">Opdrachten en acceptaties van aanbiedingen door </w:t>
      </w:r>
      <w:r w:rsidRPr="00C91D69" w:rsidR="00744F59">
        <w:rPr>
          <w:rFonts w:ascii="Arial" w:hAnsi="Arial" w:cs="Arial"/>
          <w:sz w:val="22"/>
          <w:szCs w:val="22"/>
          <w:lang w:val="nl-NL"/>
        </w:rPr>
        <w:t>“Opdrachtgever”</w:t>
      </w:r>
      <w:r w:rsidRPr="00C91D69">
        <w:rPr>
          <w:rFonts w:ascii="Arial" w:hAnsi="Arial" w:cs="Arial"/>
          <w:sz w:val="22"/>
          <w:szCs w:val="22"/>
          <w:lang w:val="nl-NL"/>
        </w:rPr>
        <w:t xml:space="preserve"> gelden als onherroepelijk.</w:t>
      </w:r>
      <w:r w:rsidR="00996576">
        <w:rPr>
          <w:rFonts w:ascii="Arial" w:hAnsi="Arial" w:cs="Arial"/>
          <w:sz w:val="22"/>
          <w:szCs w:val="22"/>
          <w:lang w:val="nl-NL"/>
        </w:rPr>
        <w:br/>
      </w:r>
    </w:p>
    <w:p w:rsidRPr="00996576" w:rsidR="00F261C2" w:rsidP="009751C3" w:rsidRDefault="00996576" w14:paraId="526E06E9" w14:textId="77777777">
      <w:pPr>
        <w:pStyle w:val="Plattetekstinspringen"/>
        <w:numPr>
          <w:ilvl w:val="0"/>
          <w:numId w:val="4"/>
        </w:numPr>
        <w:tabs>
          <w:tab w:val="left" w:pos="180"/>
        </w:tabs>
        <w:rPr>
          <w:rFonts w:ascii="Arial" w:hAnsi="Arial" w:cs="Arial"/>
          <w:sz w:val="22"/>
          <w:szCs w:val="22"/>
          <w:lang w:val="nl-NL"/>
        </w:rPr>
      </w:pPr>
      <w:r>
        <w:rPr>
          <w:rFonts w:ascii="Arial" w:hAnsi="Arial" w:cs="Arial"/>
          <w:sz w:val="22"/>
          <w:szCs w:val="22"/>
          <w:lang w:val="nl-NL"/>
        </w:rPr>
        <w:t xml:space="preserve">Annulering door “Opdrachtgever” van een door haar geplaatste opdracht kan alleen plaatsvinden met schriftelijke toestemming van “Opdrachtnemer”. Indien “Opdrachtnemer” akkoord gaat met de annulering, is “Opdrachtgever” aan “Opdrachtnemer” minimaal een schadevergoeding verschuldigd van alle tot het moment van annulering door “Opdrachtnemer” gemaakte kosten, zoals door  “Opdrachtnemer” op te geven, alsmede een vergoeding voor </w:t>
      </w:r>
      <w:r w:rsidR="00393E9B">
        <w:rPr>
          <w:rFonts w:ascii="Arial" w:hAnsi="Arial" w:cs="Arial"/>
          <w:sz w:val="22"/>
          <w:szCs w:val="22"/>
          <w:lang w:val="nl-NL"/>
        </w:rPr>
        <w:t>de omzetderving</w:t>
      </w:r>
      <w:r>
        <w:rPr>
          <w:rFonts w:ascii="Arial" w:hAnsi="Arial" w:cs="Arial"/>
          <w:sz w:val="22"/>
          <w:szCs w:val="22"/>
          <w:lang w:val="nl-NL"/>
        </w:rPr>
        <w:t xml:space="preserve"> voor de desbetreffende </w:t>
      </w:r>
      <w:r w:rsidR="00931DD0">
        <w:rPr>
          <w:rFonts w:ascii="Arial" w:hAnsi="Arial" w:cs="Arial"/>
          <w:sz w:val="22"/>
          <w:szCs w:val="22"/>
          <w:lang w:val="nl-NL"/>
        </w:rPr>
        <w:t>“</w:t>
      </w:r>
      <w:r w:rsidR="00036BB1">
        <w:rPr>
          <w:rFonts w:ascii="Arial" w:hAnsi="Arial" w:cs="Arial"/>
          <w:sz w:val="22"/>
          <w:szCs w:val="22"/>
          <w:lang w:val="nl-NL"/>
        </w:rPr>
        <w:t>Professional</w:t>
      </w:r>
      <w:r w:rsidR="00931DD0">
        <w:rPr>
          <w:rFonts w:ascii="Arial" w:hAnsi="Arial" w:cs="Arial"/>
          <w:sz w:val="22"/>
          <w:szCs w:val="22"/>
          <w:lang w:val="nl-NL"/>
        </w:rPr>
        <w:t>s”</w:t>
      </w:r>
      <w:r>
        <w:rPr>
          <w:rFonts w:ascii="Arial" w:hAnsi="Arial" w:cs="Arial"/>
          <w:sz w:val="22"/>
          <w:szCs w:val="22"/>
          <w:lang w:val="nl-NL"/>
        </w:rPr>
        <w:t xml:space="preserve"> van “Opdrachtnemer” die voor de geannuleerde opdracht zouden worden ingezet, welke vergoeding ongeachte het moment van annulering wordt gefixeerd op het bedrag dat in rekening zou zijn gebracht voor de desbetreffende </w:t>
      </w:r>
      <w:r w:rsidR="00931DD0">
        <w:rPr>
          <w:rFonts w:ascii="Arial" w:hAnsi="Arial" w:cs="Arial"/>
          <w:sz w:val="22"/>
          <w:szCs w:val="22"/>
          <w:lang w:val="nl-NL"/>
        </w:rPr>
        <w:t>“</w:t>
      </w:r>
      <w:r w:rsidR="00036BB1">
        <w:rPr>
          <w:rFonts w:ascii="Arial" w:hAnsi="Arial" w:cs="Arial"/>
          <w:sz w:val="22"/>
          <w:szCs w:val="22"/>
          <w:lang w:val="nl-NL"/>
        </w:rPr>
        <w:t>Professional</w:t>
      </w:r>
      <w:r w:rsidR="00931DD0">
        <w:rPr>
          <w:rFonts w:ascii="Arial" w:hAnsi="Arial" w:cs="Arial"/>
          <w:sz w:val="22"/>
          <w:szCs w:val="22"/>
          <w:lang w:val="nl-NL"/>
        </w:rPr>
        <w:t>s”</w:t>
      </w:r>
      <w:r>
        <w:rPr>
          <w:rFonts w:ascii="Arial" w:hAnsi="Arial" w:cs="Arial"/>
          <w:sz w:val="22"/>
          <w:szCs w:val="22"/>
          <w:lang w:val="nl-NL"/>
        </w:rPr>
        <w:t xml:space="preserve"> gedurende </w:t>
      </w:r>
      <w:r w:rsidR="00393E9B">
        <w:rPr>
          <w:rFonts w:ascii="Arial" w:hAnsi="Arial" w:cs="Arial"/>
          <w:sz w:val="22"/>
          <w:szCs w:val="22"/>
          <w:lang w:val="nl-NL"/>
        </w:rPr>
        <w:t xml:space="preserve">maximaal </w:t>
      </w:r>
      <w:r>
        <w:rPr>
          <w:rFonts w:ascii="Arial" w:hAnsi="Arial" w:cs="Arial"/>
          <w:sz w:val="22"/>
          <w:szCs w:val="22"/>
          <w:lang w:val="nl-NL"/>
        </w:rPr>
        <w:t xml:space="preserve">twee </w:t>
      </w:r>
      <w:r>
        <w:rPr>
          <w:rFonts w:ascii="Arial" w:hAnsi="Arial" w:cs="Arial"/>
          <w:sz w:val="22"/>
          <w:szCs w:val="22"/>
          <w:lang w:val="nl-NL"/>
        </w:rPr>
        <w:t>maa</w:t>
      </w:r>
      <w:r w:rsidR="00393E9B">
        <w:rPr>
          <w:rFonts w:ascii="Arial" w:hAnsi="Arial" w:cs="Arial"/>
          <w:sz w:val="22"/>
          <w:szCs w:val="22"/>
          <w:lang w:val="nl-NL"/>
        </w:rPr>
        <w:t>nden. Bij het berekenen van de omzetderving</w:t>
      </w:r>
      <w:r>
        <w:rPr>
          <w:rFonts w:ascii="Arial" w:hAnsi="Arial" w:cs="Arial"/>
          <w:sz w:val="22"/>
          <w:szCs w:val="22"/>
          <w:lang w:val="nl-NL"/>
        </w:rPr>
        <w:t xml:space="preserve"> wordt uitgegaan van de afgesproken inzet van de desbetreffende </w:t>
      </w:r>
      <w:r w:rsidR="00931DD0">
        <w:rPr>
          <w:rFonts w:ascii="Arial" w:hAnsi="Arial" w:cs="Arial"/>
          <w:sz w:val="22"/>
          <w:szCs w:val="22"/>
          <w:lang w:val="nl-NL"/>
        </w:rPr>
        <w:t>“</w:t>
      </w:r>
      <w:r w:rsidR="00036BB1">
        <w:rPr>
          <w:rFonts w:ascii="Arial" w:hAnsi="Arial" w:cs="Arial"/>
          <w:sz w:val="22"/>
          <w:szCs w:val="22"/>
          <w:lang w:val="nl-NL"/>
        </w:rPr>
        <w:t>Professional</w:t>
      </w:r>
      <w:r w:rsidR="00931DD0">
        <w:rPr>
          <w:rFonts w:ascii="Arial" w:hAnsi="Arial" w:cs="Arial"/>
          <w:sz w:val="22"/>
          <w:szCs w:val="22"/>
          <w:lang w:val="nl-NL"/>
        </w:rPr>
        <w:t>s”</w:t>
      </w:r>
      <w:r>
        <w:rPr>
          <w:rFonts w:ascii="Arial" w:hAnsi="Arial" w:cs="Arial"/>
          <w:sz w:val="22"/>
          <w:szCs w:val="22"/>
          <w:lang w:val="nl-NL"/>
        </w:rPr>
        <w:t>.</w:t>
      </w:r>
      <w:r w:rsidRPr="00996576" w:rsidR="00065606">
        <w:rPr>
          <w:rFonts w:ascii="Arial" w:hAnsi="Arial" w:cs="Arial"/>
          <w:sz w:val="22"/>
          <w:szCs w:val="22"/>
          <w:lang w:val="nl-NL"/>
        </w:rPr>
        <w:br/>
      </w:r>
    </w:p>
    <w:p w:rsidRPr="00C91D69" w:rsidR="00F261C2" w:rsidP="009751C3" w:rsidRDefault="00DE62FD" w14:paraId="620C0583" w14:textId="77777777">
      <w:pPr>
        <w:pStyle w:val="Plattetekstinspringen"/>
        <w:numPr>
          <w:ilvl w:val="0"/>
          <w:numId w:val="4"/>
        </w:numPr>
        <w:tabs>
          <w:tab w:val="left" w:pos="180"/>
        </w:tabs>
        <w:rPr>
          <w:rFonts w:ascii="Arial" w:hAnsi="Arial" w:cs="Arial"/>
          <w:sz w:val="22"/>
          <w:szCs w:val="22"/>
          <w:lang w:val="nl-NL"/>
        </w:rPr>
      </w:pPr>
      <w:r w:rsidRPr="00C91D69">
        <w:rPr>
          <w:rFonts w:ascii="Arial" w:hAnsi="Arial" w:cs="Arial"/>
          <w:sz w:val="22"/>
          <w:szCs w:val="22"/>
          <w:lang w:val="nl-NL"/>
        </w:rPr>
        <w:t>De prijzen in genoemde offertes zijn exclusief BTW, tenzij anders aangegeven.</w:t>
      </w:r>
      <w:r w:rsidRPr="00C91D69" w:rsidR="00065606">
        <w:rPr>
          <w:rFonts w:ascii="Arial" w:hAnsi="Arial" w:cs="Arial"/>
          <w:sz w:val="22"/>
          <w:szCs w:val="22"/>
          <w:lang w:val="nl-NL"/>
        </w:rPr>
        <w:br/>
      </w:r>
    </w:p>
    <w:p w:rsidRPr="00C91D69" w:rsidR="00F261C2" w:rsidP="009751C3" w:rsidRDefault="00DE62FD" w14:paraId="023C6FE0" w14:textId="77777777">
      <w:pPr>
        <w:pStyle w:val="Plattetekstinspringen"/>
        <w:numPr>
          <w:ilvl w:val="0"/>
          <w:numId w:val="4"/>
        </w:numPr>
        <w:tabs>
          <w:tab w:val="left" w:pos="180"/>
        </w:tabs>
        <w:rPr>
          <w:rFonts w:ascii="Arial" w:hAnsi="Arial" w:cs="Arial"/>
          <w:sz w:val="22"/>
          <w:szCs w:val="22"/>
          <w:lang w:val="nl-NL"/>
        </w:rPr>
      </w:pPr>
      <w:r w:rsidRPr="00C91D69">
        <w:rPr>
          <w:rFonts w:ascii="Arial" w:hAnsi="Arial" w:cs="Arial"/>
          <w:sz w:val="22"/>
          <w:szCs w:val="22"/>
          <w:lang w:val="nl-NL"/>
        </w:rPr>
        <w:t xml:space="preserve">Offertes zijn gebaseerd op bij de </w:t>
      </w:r>
      <w:r w:rsidRPr="00C91D69" w:rsidR="00744F59">
        <w:rPr>
          <w:rFonts w:ascii="Arial" w:hAnsi="Arial" w:cs="Arial"/>
          <w:sz w:val="22"/>
          <w:szCs w:val="22"/>
          <w:lang w:val="nl-NL"/>
        </w:rPr>
        <w:t>“Opdrachtnemer”</w:t>
      </w:r>
      <w:r w:rsidRPr="00C91D69">
        <w:rPr>
          <w:rFonts w:ascii="Arial" w:hAnsi="Arial" w:cs="Arial"/>
          <w:sz w:val="22"/>
          <w:szCs w:val="22"/>
          <w:lang w:val="nl-NL"/>
        </w:rPr>
        <w:t xml:space="preserve"> beschikbare informatie.</w:t>
      </w:r>
      <w:r w:rsidRPr="00C91D69" w:rsidR="00065606">
        <w:rPr>
          <w:rFonts w:ascii="Arial" w:hAnsi="Arial" w:cs="Arial"/>
          <w:sz w:val="22"/>
          <w:szCs w:val="22"/>
          <w:lang w:val="nl-NL"/>
        </w:rPr>
        <w:br/>
      </w:r>
    </w:p>
    <w:p w:rsidRPr="00C91D69" w:rsidR="00D104B0" w:rsidP="009751C3" w:rsidRDefault="00744F59" w14:paraId="639C8C76" w14:textId="77777777">
      <w:pPr>
        <w:pStyle w:val="Plattetekstinspringen"/>
        <w:numPr>
          <w:ilvl w:val="0"/>
          <w:numId w:val="4"/>
        </w:numPr>
        <w:tabs>
          <w:tab w:val="left" w:pos="180"/>
        </w:tabs>
        <w:rPr>
          <w:rFonts w:ascii="Arial" w:hAnsi="Arial" w:cs="Arial"/>
          <w:sz w:val="22"/>
          <w:szCs w:val="22"/>
          <w:lang w:val="nl-NL"/>
        </w:rPr>
      </w:pPr>
      <w:r w:rsidRPr="00C91D69">
        <w:rPr>
          <w:rFonts w:ascii="Arial" w:hAnsi="Arial" w:cs="Arial"/>
          <w:sz w:val="22"/>
          <w:szCs w:val="22"/>
          <w:lang w:val="nl-NL"/>
        </w:rPr>
        <w:t>“Opdrachtnemer”</w:t>
      </w:r>
      <w:r w:rsidRPr="00C91D69" w:rsidR="005A3970">
        <w:rPr>
          <w:rFonts w:ascii="Arial" w:hAnsi="Arial" w:cs="Arial"/>
          <w:sz w:val="22"/>
          <w:szCs w:val="22"/>
          <w:lang w:val="nl-NL"/>
        </w:rPr>
        <w:t xml:space="preserve"> kan niet aan zijn offertes </w:t>
      </w:r>
      <w:r w:rsidRPr="00C91D69" w:rsidR="00D104B0">
        <w:rPr>
          <w:rFonts w:ascii="Arial" w:hAnsi="Arial" w:cs="Arial"/>
          <w:sz w:val="22"/>
          <w:szCs w:val="22"/>
          <w:lang w:val="nl-NL"/>
        </w:rPr>
        <w:t xml:space="preserve">worden gehouden indien de </w:t>
      </w:r>
      <w:r w:rsidRPr="00C91D69">
        <w:rPr>
          <w:rFonts w:ascii="Arial" w:hAnsi="Arial" w:cs="Arial"/>
          <w:sz w:val="22"/>
          <w:szCs w:val="22"/>
          <w:lang w:val="nl-NL"/>
        </w:rPr>
        <w:t>“Opdrachtgever”</w:t>
      </w:r>
      <w:r w:rsidRPr="00C91D69" w:rsidR="00D104B0">
        <w:rPr>
          <w:rFonts w:ascii="Arial" w:hAnsi="Arial" w:cs="Arial"/>
          <w:sz w:val="22"/>
          <w:szCs w:val="22"/>
          <w:lang w:val="nl-NL"/>
        </w:rPr>
        <w:t xml:space="preserve"> redelijkerwijs kan begrijpen dat de offertes, dan wel een onderdeel daarvan, een kennelijke vergissing of verschrijving bevat.</w:t>
      </w:r>
      <w:r w:rsidRPr="00C91D69" w:rsidR="001B5D0C">
        <w:rPr>
          <w:rFonts w:ascii="Arial" w:hAnsi="Arial" w:cs="Arial"/>
          <w:sz w:val="22"/>
          <w:szCs w:val="22"/>
          <w:lang w:val="nl-NL"/>
        </w:rPr>
        <w:br/>
      </w:r>
    </w:p>
    <w:p w:rsidRPr="00C91D69" w:rsidR="00D104B0" w:rsidP="009751C3" w:rsidRDefault="00D104B0" w14:paraId="07C56B88" w14:textId="77777777">
      <w:pPr>
        <w:tabs>
          <w:tab w:val="num" w:pos="426"/>
        </w:tabs>
        <w:ind w:left="426" w:hanging="426"/>
        <w:rPr>
          <w:rFonts w:ascii="Arial" w:hAnsi="Arial" w:cs="Arial"/>
          <w:sz w:val="22"/>
          <w:szCs w:val="22"/>
        </w:rPr>
      </w:pPr>
    </w:p>
    <w:p w:rsidRPr="00C91D69" w:rsidR="00D0317D" w:rsidP="009751C3" w:rsidRDefault="00D0317D" w14:paraId="3BBAF0A9" w14:textId="77777777">
      <w:pPr>
        <w:numPr>
          <w:ilvl w:val="0"/>
          <w:numId w:val="18"/>
        </w:numPr>
        <w:tabs>
          <w:tab w:val="left" w:pos="426"/>
        </w:tabs>
        <w:rPr>
          <w:rFonts w:ascii="Arial" w:hAnsi="Arial" w:eastAsia="MS Mincho" w:cs="Arial"/>
          <w:b/>
          <w:sz w:val="22"/>
          <w:szCs w:val="22"/>
          <w:lang w:eastAsia="ja-JP"/>
        </w:rPr>
      </w:pPr>
      <w:r w:rsidRPr="00C91D69">
        <w:rPr>
          <w:rFonts w:ascii="Arial" w:hAnsi="Arial" w:cs="Arial"/>
          <w:b/>
          <w:bCs/>
          <w:sz w:val="22"/>
          <w:szCs w:val="22"/>
        </w:rPr>
        <w:t>Uitvoering overeenkomst</w:t>
      </w:r>
      <w:r w:rsidRPr="00C91D69" w:rsidR="00065606">
        <w:rPr>
          <w:rFonts w:ascii="Arial" w:hAnsi="Arial" w:cs="Arial"/>
          <w:b/>
          <w:bCs/>
          <w:sz w:val="22"/>
          <w:szCs w:val="22"/>
        </w:rPr>
        <w:br/>
      </w:r>
    </w:p>
    <w:p w:rsidRPr="00750A6D" w:rsidR="00D0317D" w:rsidP="00750A6D" w:rsidRDefault="00744F59" w14:paraId="0DAF5C56" w14:textId="77777777">
      <w:pPr>
        <w:pStyle w:val="Plattetekstinspringen"/>
        <w:numPr>
          <w:ilvl w:val="0"/>
          <w:numId w:val="21"/>
        </w:numPr>
        <w:tabs>
          <w:tab w:val="left" w:pos="180"/>
        </w:tabs>
        <w:rPr>
          <w:rFonts w:ascii="Arial" w:hAnsi="Arial" w:cs="Arial"/>
          <w:sz w:val="22"/>
          <w:szCs w:val="22"/>
          <w:lang w:val="nl-NL"/>
        </w:rPr>
      </w:pPr>
      <w:r w:rsidRPr="00750A6D">
        <w:rPr>
          <w:rFonts w:ascii="Arial" w:hAnsi="Arial" w:cs="Arial"/>
          <w:sz w:val="22"/>
          <w:szCs w:val="22"/>
          <w:lang w:val="nl-NL"/>
        </w:rPr>
        <w:t>“Opdrachtnemer”</w:t>
      </w:r>
      <w:r w:rsidRPr="00750A6D" w:rsidR="00D0317D">
        <w:rPr>
          <w:rFonts w:ascii="Arial" w:hAnsi="Arial" w:cs="Arial"/>
          <w:sz w:val="22"/>
          <w:szCs w:val="22"/>
          <w:lang w:val="nl-NL"/>
        </w:rPr>
        <w:t xml:space="preserve"> zal </w:t>
      </w:r>
      <w:r w:rsidRPr="00750A6D" w:rsidR="00E42FB8">
        <w:rPr>
          <w:rFonts w:ascii="Arial" w:hAnsi="Arial" w:cs="Arial"/>
          <w:sz w:val="22"/>
          <w:szCs w:val="22"/>
          <w:lang w:val="nl-NL"/>
        </w:rPr>
        <w:t xml:space="preserve">zich inspannen </w:t>
      </w:r>
      <w:r w:rsidRPr="00750A6D" w:rsidR="00D0317D">
        <w:rPr>
          <w:rFonts w:ascii="Arial" w:hAnsi="Arial" w:cs="Arial"/>
          <w:sz w:val="22"/>
          <w:szCs w:val="22"/>
          <w:lang w:val="nl-NL"/>
        </w:rPr>
        <w:t>de opdracht naar beste inzicht en vermogen en overeenkomstig de eisen van goed</w:t>
      </w:r>
      <w:r w:rsidRPr="00750A6D" w:rsidR="00F261C2">
        <w:rPr>
          <w:rFonts w:ascii="Arial" w:hAnsi="Arial" w:cs="Arial"/>
          <w:sz w:val="22"/>
          <w:szCs w:val="22"/>
          <w:lang w:val="nl-NL"/>
        </w:rPr>
        <w:t xml:space="preserve"> </w:t>
      </w:r>
      <w:r w:rsidRPr="00750A6D" w:rsidR="00D0317D">
        <w:rPr>
          <w:rFonts w:ascii="Arial" w:hAnsi="Arial" w:cs="Arial"/>
          <w:sz w:val="22"/>
          <w:szCs w:val="22"/>
          <w:lang w:val="nl-NL"/>
        </w:rPr>
        <w:t xml:space="preserve">vakmanschap uitvoeren. De verplichtingen van </w:t>
      </w:r>
      <w:r w:rsidRPr="00750A6D">
        <w:rPr>
          <w:rFonts w:ascii="Arial" w:hAnsi="Arial" w:cs="Arial"/>
          <w:sz w:val="22"/>
          <w:szCs w:val="22"/>
          <w:lang w:val="nl-NL"/>
        </w:rPr>
        <w:t>“Opdrachtnemer”</w:t>
      </w:r>
      <w:r w:rsidRPr="00750A6D" w:rsidR="00D0317D">
        <w:rPr>
          <w:rFonts w:ascii="Arial" w:hAnsi="Arial" w:cs="Arial"/>
          <w:sz w:val="22"/>
          <w:szCs w:val="22"/>
          <w:lang w:val="nl-NL"/>
        </w:rPr>
        <w:t xml:space="preserve"> uit hoofde van een met </w:t>
      </w:r>
      <w:r w:rsidRPr="00750A6D">
        <w:rPr>
          <w:rFonts w:ascii="Arial" w:hAnsi="Arial" w:cs="Arial"/>
          <w:sz w:val="22"/>
          <w:szCs w:val="22"/>
          <w:lang w:val="nl-NL"/>
        </w:rPr>
        <w:t>“Opdrachtgever”</w:t>
      </w:r>
      <w:r w:rsidRPr="00750A6D" w:rsidR="00F261C2">
        <w:rPr>
          <w:rFonts w:ascii="Arial" w:hAnsi="Arial" w:cs="Arial"/>
          <w:sz w:val="22"/>
          <w:szCs w:val="22"/>
          <w:lang w:val="nl-NL"/>
        </w:rPr>
        <w:t xml:space="preserve"> </w:t>
      </w:r>
      <w:r w:rsidRPr="00750A6D" w:rsidR="00D0317D">
        <w:rPr>
          <w:rFonts w:ascii="Arial" w:hAnsi="Arial" w:cs="Arial"/>
          <w:sz w:val="22"/>
          <w:szCs w:val="22"/>
          <w:lang w:val="nl-NL"/>
        </w:rPr>
        <w:t>gesloten overeenkomst hebben het karakter van een inspanningsverplichting</w:t>
      </w:r>
      <w:r w:rsidRPr="00750A6D" w:rsidR="000B3C5E">
        <w:rPr>
          <w:rFonts w:ascii="Arial" w:hAnsi="Arial" w:cs="Arial"/>
          <w:sz w:val="22"/>
          <w:szCs w:val="22"/>
          <w:lang w:val="nl-NL"/>
        </w:rPr>
        <w:t>.</w:t>
      </w:r>
      <w:r w:rsidRPr="00750A6D" w:rsidR="00065606">
        <w:rPr>
          <w:rFonts w:ascii="Arial" w:hAnsi="Arial" w:cs="Arial"/>
          <w:sz w:val="22"/>
          <w:szCs w:val="22"/>
          <w:lang w:val="nl-NL"/>
        </w:rPr>
        <w:br/>
      </w:r>
    </w:p>
    <w:p w:rsidRPr="00750A6D" w:rsidR="009D3927" w:rsidP="00750A6D" w:rsidRDefault="00D0317D" w14:paraId="1B761A06" w14:textId="77777777">
      <w:pPr>
        <w:pStyle w:val="Plattetekstinspringen"/>
        <w:numPr>
          <w:ilvl w:val="0"/>
          <w:numId w:val="21"/>
        </w:numPr>
        <w:tabs>
          <w:tab w:val="left" w:pos="180"/>
        </w:tabs>
        <w:rPr>
          <w:rFonts w:ascii="Arial" w:hAnsi="Arial" w:cs="Arial"/>
          <w:sz w:val="22"/>
          <w:szCs w:val="22"/>
          <w:lang w:val="nl-NL"/>
        </w:rPr>
      </w:pPr>
      <w:r w:rsidRPr="00750A6D">
        <w:rPr>
          <w:rFonts w:ascii="Arial" w:hAnsi="Arial" w:cs="Arial"/>
          <w:sz w:val="22"/>
          <w:szCs w:val="22"/>
          <w:lang w:val="nl-NL"/>
        </w:rPr>
        <w:t xml:space="preserve">Indien en voor zover een goede uitvoering van de overeenkomst dit vereist, heeft </w:t>
      </w:r>
      <w:r w:rsidRPr="00750A6D" w:rsidR="00744F59">
        <w:rPr>
          <w:rFonts w:ascii="Arial" w:hAnsi="Arial" w:cs="Arial"/>
          <w:sz w:val="22"/>
          <w:szCs w:val="22"/>
          <w:lang w:val="nl-NL"/>
        </w:rPr>
        <w:t>“Opdrachtnemer”</w:t>
      </w:r>
      <w:r w:rsidRPr="00750A6D">
        <w:rPr>
          <w:rFonts w:ascii="Arial" w:hAnsi="Arial" w:cs="Arial"/>
          <w:sz w:val="22"/>
          <w:szCs w:val="22"/>
          <w:lang w:val="nl-NL"/>
        </w:rPr>
        <w:t xml:space="preserve"> het recht </w:t>
      </w:r>
      <w:r w:rsidRPr="00750A6D" w:rsidR="009751C3">
        <w:rPr>
          <w:rFonts w:ascii="Arial" w:hAnsi="Arial" w:cs="Arial"/>
          <w:sz w:val="22"/>
          <w:szCs w:val="22"/>
          <w:lang w:val="nl-NL"/>
        </w:rPr>
        <w:t>onder haar verantwoordelijkheid derden in te schakelen voor de uitvoering van de werkzaamheden.</w:t>
      </w:r>
      <w:r w:rsidRPr="00750A6D" w:rsidR="009D3927">
        <w:rPr>
          <w:rFonts w:ascii="Arial" w:hAnsi="Arial" w:cs="Arial"/>
          <w:sz w:val="22"/>
          <w:szCs w:val="22"/>
          <w:lang w:val="nl-NL"/>
        </w:rPr>
        <w:br/>
      </w:r>
    </w:p>
    <w:p w:rsidRPr="00750A6D" w:rsidR="00E42FB8" w:rsidP="00750A6D" w:rsidRDefault="009D3927" w14:paraId="1CD1164C" w14:textId="77777777">
      <w:pPr>
        <w:pStyle w:val="Plattetekstinspringen"/>
        <w:numPr>
          <w:ilvl w:val="0"/>
          <w:numId w:val="21"/>
        </w:numPr>
        <w:tabs>
          <w:tab w:val="left" w:pos="180"/>
        </w:tabs>
        <w:rPr>
          <w:rFonts w:ascii="Arial" w:hAnsi="Arial" w:cs="Arial"/>
          <w:sz w:val="22"/>
          <w:szCs w:val="22"/>
          <w:lang w:val="nl-NL"/>
        </w:rPr>
      </w:pPr>
      <w:r w:rsidRPr="00750A6D">
        <w:rPr>
          <w:rFonts w:ascii="Arial" w:hAnsi="Arial" w:cs="Arial"/>
          <w:sz w:val="22"/>
          <w:szCs w:val="22"/>
          <w:lang w:val="nl-NL"/>
        </w:rPr>
        <w:t xml:space="preserve">“Opdrachtnemer” heeft het recht na overleg met “Opdrachtgever” ingezette </w:t>
      </w:r>
      <w:r w:rsidRPr="00750A6D" w:rsidR="00931DD0">
        <w:rPr>
          <w:rFonts w:ascii="Arial" w:hAnsi="Arial" w:cs="Arial"/>
          <w:sz w:val="22"/>
          <w:szCs w:val="22"/>
          <w:lang w:val="nl-NL"/>
        </w:rPr>
        <w:t>“</w:t>
      </w:r>
      <w:r w:rsidR="00036BB1">
        <w:rPr>
          <w:rFonts w:ascii="Arial" w:hAnsi="Arial" w:cs="Arial"/>
          <w:sz w:val="22"/>
          <w:szCs w:val="22"/>
          <w:lang w:val="nl-NL"/>
        </w:rPr>
        <w:t>Professional</w:t>
      </w:r>
      <w:r w:rsidRPr="00750A6D" w:rsidR="00931DD0">
        <w:rPr>
          <w:rFonts w:ascii="Arial" w:hAnsi="Arial" w:cs="Arial"/>
          <w:sz w:val="22"/>
          <w:szCs w:val="22"/>
          <w:lang w:val="nl-NL"/>
        </w:rPr>
        <w:t>s”</w:t>
      </w:r>
      <w:r w:rsidRPr="00750A6D">
        <w:rPr>
          <w:rFonts w:ascii="Arial" w:hAnsi="Arial" w:cs="Arial"/>
          <w:sz w:val="22"/>
          <w:szCs w:val="22"/>
          <w:lang w:val="nl-NL"/>
        </w:rPr>
        <w:t xml:space="preserve"> te vervangen door voldoende gekwalificeerde vervangers tenzij schriftelijk anders overeengekomen is.</w:t>
      </w:r>
      <w:r w:rsidRPr="00750A6D" w:rsidR="00E42FB8">
        <w:rPr>
          <w:rFonts w:ascii="Arial" w:hAnsi="Arial" w:cs="Arial"/>
          <w:sz w:val="22"/>
          <w:szCs w:val="22"/>
          <w:lang w:val="nl-NL"/>
        </w:rPr>
        <w:br/>
      </w:r>
    </w:p>
    <w:p w:rsidRPr="00750A6D" w:rsidR="00F261C2" w:rsidP="00750A6D" w:rsidRDefault="00E42FB8" w14:paraId="1C512B57" w14:textId="77777777">
      <w:pPr>
        <w:pStyle w:val="Plattetekstinspringen"/>
        <w:numPr>
          <w:ilvl w:val="0"/>
          <w:numId w:val="21"/>
        </w:numPr>
        <w:tabs>
          <w:tab w:val="left" w:pos="180"/>
        </w:tabs>
        <w:rPr>
          <w:rFonts w:ascii="Arial" w:hAnsi="Arial" w:cs="Arial"/>
          <w:sz w:val="22"/>
          <w:szCs w:val="22"/>
          <w:lang w:val="nl-NL"/>
        </w:rPr>
      </w:pPr>
      <w:r w:rsidRPr="00750A6D">
        <w:rPr>
          <w:rFonts w:ascii="Arial" w:hAnsi="Arial" w:cs="Arial"/>
          <w:sz w:val="22"/>
          <w:szCs w:val="22"/>
          <w:lang w:val="nl-NL"/>
        </w:rPr>
        <w:t xml:space="preserve">“Opdrachtnemer” zal bevorderen dat haar </w:t>
      </w:r>
      <w:r w:rsidRPr="00750A6D" w:rsidR="00931DD0">
        <w:rPr>
          <w:rFonts w:ascii="Arial" w:hAnsi="Arial" w:cs="Arial"/>
          <w:sz w:val="22"/>
          <w:szCs w:val="22"/>
          <w:lang w:val="nl-NL"/>
        </w:rPr>
        <w:t>“</w:t>
      </w:r>
      <w:r w:rsidR="00036BB1">
        <w:rPr>
          <w:rFonts w:ascii="Arial" w:hAnsi="Arial" w:cs="Arial"/>
          <w:sz w:val="22"/>
          <w:szCs w:val="22"/>
          <w:lang w:val="nl-NL"/>
        </w:rPr>
        <w:t>Professional</w:t>
      </w:r>
      <w:r w:rsidRPr="00750A6D" w:rsidR="00931DD0">
        <w:rPr>
          <w:rFonts w:ascii="Arial" w:hAnsi="Arial" w:cs="Arial"/>
          <w:sz w:val="22"/>
          <w:szCs w:val="22"/>
          <w:lang w:val="nl-NL"/>
        </w:rPr>
        <w:t>s”</w:t>
      </w:r>
      <w:r w:rsidRPr="00750A6D">
        <w:rPr>
          <w:rFonts w:ascii="Arial" w:hAnsi="Arial" w:cs="Arial"/>
          <w:sz w:val="22"/>
          <w:szCs w:val="22"/>
          <w:lang w:val="nl-NL"/>
        </w:rPr>
        <w:t xml:space="preserve"> bij de uitvoering van de werkzaamheden binnen het bedrijf van “Opdrachtgever” zich gedragen overeenkomst de bij de “Opdrachtgever” geldende werkregels, voor zover deze naar het uitsluitende oordeel van “Opdrachtnemer” de voortgang en kwaliteit van de werkzaamheden niet onnodig belemmeren.</w:t>
      </w:r>
      <w:r w:rsidRPr="00750A6D" w:rsidR="00065606">
        <w:rPr>
          <w:rFonts w:ascii="Arial" w:hAnsi="Arial" w:cs="Arial"/>
          <w:sz w:val="22"/>
          <w:szCs w:val="22"/>
          <w:lang w:val="nl-NL"/>
        </w:rPr>
        <w:br/>
      </w:r>
    </w:p>
    <w:p w:rsidRPr="008063FB" w:rsidR="00D60A69" w:rsidP="008063FB" w:rsidRDefault="00D0317D" w14:paraId="18B1E30C" w14:textId="37192514">
      <w:pPr>
        <w:pStyle w:val="Plattetekstinspringen"/>
        <w:numPr>
          <w:ilvl w:val="0"/>
          <w:numId w:val="21"/>
        </w:numPr>
        <w:tabs>
          <w:tab w:val="left" w:pos="180"/>
        </w:tabs>
        <w:rPr>
          <w:rFonts w:ascii="Arial" w:hAnsi="Arial" w:cs="Arial"/>
          <w:sz w:val="22"/>
          <w:szCs w:val="22"/>
          <w:lang w:val="nl-NL"/>
        </w:rPr>
      </w:pPr>
      <w:r w:rsidRPr="00750A6D">
        <w:rPr>
          <w:rFonts w:ascii="Arial" w:hAnsi="Arial" w:cs="Arial"/>
          <w:sz w:val="22"/>
          <w:szCs w:val="22"/>
          <w:lang w:val="nl-NL"/>
        </w:rPr>
        <w:t xml:space="preserve">Een door </w:t>
      </w:r>
      <w:r w:rsidRPr="00750A6D" w:rsidR="00744F59">
        <w:rPr>
          <w:rFonts w:ascii="Arial" w:hAnsi="Arial" w:cs="Arial"/>
          <w:sz w:val="22"/>
          <w:szCs w:val="22"/>
          <w:lang w:val="nl-NL"/>
        </w:rPr>
        <w:t>“Opdrachtnemer”</w:t>
      </w:r>
      <w:r w:rsidRPr="00750A6D">
        <w:rPr>
          <w:rFonts w:ascii="Arial" w:hAnsi="Arial" w:cs="Arial"/>
          <w:sz w:val="22"/>
          <w:szCs w:val="22"/>
          <w:lang w:val="nl-NL"/>
        </w:rPr>
        <w:t xml:space="preserve"> opgegeven termijn voor het verrichten van de werkzaamheden heeft een</w:t>
      </w:r>
      <w:r w:rsidRPr="00750A6D" w:rsidR="00F261C2">
        <w:rPr>
          <w:rFonts w:ascii="Arial" w:hAnsi="Arial" w:cs="Arial"/>
          <w:sz w:val="22"/>
          <w:szCs w:val="22"/>
          <w:lang w:val="nl-NL"/>
        </w:rPr>
        <w:t xml:space="preserve"> </w:t>
      </w:r>
      <w:r w:rsidRPr="00750A6D">
        <w:rPr>
          <w:rFonts w:ascii="Arial" w:hAnsi="Arial" w:cs="Arial"/>
          <w:sz w:val="22"/>
          <w:szCs w:val="22"/>
          <w:lang w:val="nl-NL"/>
        </w:rPr>
        <w:t xml:space="preserve">indicatieve strekking, </w:t>
      </w:r>
      <w:r w:rsidRPr="008063FB" w:rsidR="00D60A69">
        <w:rPr>
          <w:rFonts w:ascii="Arial" w:hAnsi="Arial" w:cs="Arial"/>
          <w:sz w:val="22"/>
          <w:szCs w:val="22"/>
          <w:lang w:val="nl-NL"/>
        </w:rPr>
        <w:t xml:space="preserve">tenzij expliciet </w:t>
      </w:r>
    </w:p>
    <w:p w:rsidRPr="00750A6D" w:rsidR="002E43B4" w:rsidP="00BB6CAD" w:rsidRDefault="00D60A69" w14:paraId="70F87840" w14:textId="7C072BA6">
      <w:pPr>
        <w:pStyle w:val="Plattetekstinspringen"/>
        <w:tabs>
          <w:tab w:val="left" w:pos="180"/>
        </w:tabs>
        <w:ind w:left="360" w:firstLine="0"/>
        <w:rPr>
          <w:rFonts w:ascii="Arial" w:hAnsi="Arial" w:cs="Arial"/>
          <w:sz w:val="22"/>
          <w:szCs w:val="22"/>
          <w:lang w:val="nl-NL"/>
        </w:rPr>
      </w:pPr>
      <w:r w:rsidRPr="00D60A69">
        <w:rPr>
          <w:rFonts w:ascii="Arial" w:hAnsi="Arial" w:cs="Arial"/>
          <w:sz w:val="22"/>
          <w:szCs w:val="22"/>
          <w:lang w:val="nl-NL"/>
        </w:rPr>
        <w:t>aangeduid als een fatale termijn</w:t>
      </w:r>
      <w:r w:rsidR="002F378C">
        <w:rPr>
          <w:rFonts w:ascii="Arial" w:hAnsi="Arial" w:cs="Arial"/>
          <w:sz w:val="22"/>
          <w:szCs w:val="22"/>
          <w:lang w:val="nl-NL"/>
        </w:rPr>
        <w:t>.</w:t>
      </w:r>
      <w:r w:rsidRPr="00750A6D" w:rsidR="00D0317D">
        <w:rPr>
          <w:rFonts w:ascii="Arial" w:hAnsi="Arial" w:cs="Arial"/>
          <w:sz w:val="22"/>
          <w:szCs w:val="22"/>
          <w:lang w:val="nl-NL"/>
        </w:rPr>
        <w:t xml:space="preserve">. </w:t>
      </w:r>
      <w:r w:rsidRPr="00750A6D" w:rsidR="00744F59">
        <w:rPr>
          <w:rFonts w:ascii="Arial" w:hAnsi="Arial" w:cs="Arial"/>
          <w:sz w:val="22"/>
          <w:szCs w:val="22"/>
          <w:lang w:val="nl-NL"/>
        </w:rPr>
        <w:t>“Opdrachtnemer”</w:t>
      </w:r>
      <w:r w:rsidRPr="00750A6D" w:rsidR="00D0317D">
        <w:rPr>
          <w:rFonts w:ascii="Arial" w:hAnsi="Arial" w:cs="Arial"/>
          <w:sz w:val="22"/>
          <w:szCs w:val="22"/>
          <w:lang w:val="nl-NL"/>
        </w:rPr>
        <w:t xml:space="preserve"> is,</w:t>
      </w:r>
      <w:r w:rsidRPr="00750A6D" w:rsidR="00F261C2">
        <w:rPr>
          <w:rFonts w:ascii="Arial" w:hAnsi="Arial" w:cs="Arial"/>
          <w:sz w:val="22"/>
          <w:szCs w:val="22"/>
          <w:lang w:val="nl-NL"/>
        </w:rPr>
        <w:t xml:space="preserve"> </w:t>
      </w:r>
      <w:r w:rsidRPr="00750A6D" w:rsidR="00D0317D">
        <w:rPr>
          <w:rFonts w:ascii="Arial" w:hAnsi="Arial" w:cs="Arial"/>
          <w:sz w:val="22"/>
          <w:szCs w:val="22"/>
          <w:lang w:val="nl-NL"/>
        </w:rPr>
        <w:t xml:space="preserve">ook bij een overeengekomen termijn voor het verrichten van de werkzaamheden, eerst in verzuim nadat </w:t>
      </w:r>
      <w:r w:rsidRPr="00750A6D" w:rsidR="00744F59">
        <w:rPr>
          <w:rFonts w:ascii="Arial" w:hAnsi="Arial" w:cs="Arial"/>
          <w:sz w:val="22"/>
          <w:szCs w:val="22"/>
          <w:lang w:val="nl-NL"/>
        </w:rPr>
        <w:t>“Opdrachtgever”</w:t>
      </w:r>
      <w:r w:rsidRPr="00750A6D" w:rsidR="00D0317D">
        <w:rPr>
          <w:rFonts w:ascii="Arial" w:hAnsi="Arial" w:cs="Arial"/>
          <w:sz w:val="22"/>
          <w:szCs w:val="22"/>
          <w:lang w:val="nl-NL"/>
        </w:rPr>
        <w:t xml:space="preserve"> hem bij aangetekende brief in </w:t>
      </w:r>
      <w:r w:rsidRPr="00750A6D" w:rsidR="00D0317D">
        <w:rPr>
          <w:rFonts w:ascii="Arial" w:hAnsi="Arial" w:cs="Arial"/>
          <w:sz w:val="22"/>
          <w:szCs w:val="22"/>
          <w:lang w:val="nl-NL"/>
        </w:rPr>
        <w:t>gebreke heeft gesteld en nakoming binnen een redelijke termijn uitblijft.</w:t>
      </w:r>
      <w:r w:rsidRPr="00750A6D" w:rsidR="00065606">
        <w:rPr>
          <w:rFonts w:ascii="Arial" w:hAnsi="Arial" w:cs="Arial"/>
          <w:sz w:val="22"/>
          <w:szCs w:val="22"/>
          <w:lang w:val="nl-NL"/>
        </w:rPr>
        <w:br/>
      </w:r>
    </w:p>
    <w:p w:rsidRPr="00750A6D" w:rsidR="002E43B4" w:rsidP="00750A6D" w:rsidRDefault="00D0317D" w14:paraId="072A32AE" w14:textId="77777777">
      <w:pPr>
        <w:pStyle w:val="Plattetekstinspringen"/>
        <w:numPr>
          <w:ilvl w:val="0"/>
          <w:numId w:val="21"/>
        </w:numPr>
        <w:tabs>
          <w:tab w:val="left" w:pos="180"/>
        </w:tabs>
        <w:rPr>
          <w:rFonts w:ascii="Arial" w:hAnsi="Arial" w:cs="Arial"/>
          <w:sz w:val="22"/>
          <w:szCs w:val="22"/>
          <w:lang w:val="nl-NL"/>
        </w:rPr>
      </w:pPr>
      <w:r w:rsidRPr="00750A6D">
        <w:rPr>
          <w:rFonts w:ascii="Arial" w:hAnsi="Arial" w:cs="Arial"/>
          <w:sz w:val="22"/>
          <w:szCs w:val="22"/>
          <w:lang w:val="nl-NL"/>
        </w:rPr>
        <w:t xml:space="preserve">De </w:t>
      </w:r>
      <w:r w:rsidRPr="00750A6D" w:rsidR="00744F59">
        <w:rPr>
          <w:rFonts w:ascii="Arial" w:hAnsi="Arial" w:cs="Arial"/>
          <w:sz w:val="22"/>
          <w:szCs w:val="22"/>
          <w:lang w:val="nl-NL"/>
        </w:rPr>
        <w:t>“Opdrachtgever”</w:t>
      </w:r>
      <w:r w:rsidRPr="00750A6D">
        <w:rPr>
          <w:rFonts w:ascii="Arial" w:hAnsi="Arial" w:cs="Arial"/>
          <w:sz w:val="22"/>
          <w:szCs w:val="22"/>
          <w:lang w:val="nl-NL"/>
        </w:rPr>
        <w:t xml:space="preserve"> </w:t>
      </w:r>
      <w:r w:rsidR="00804A2E">
        <w:rPr>
          <w:rFonts w:ascii="Arial" w:hAnsi="Arial" w:cs="Arial"/>
          <w:sz w:val="22"/>
          <w:szCs w:val="22"/>
          <w:lang w:val="nl-NL"/>
        </w:rPr>
        <w:t>is verantwoordelijk</w:t>
      </w:r>
      <w:r w:rsidRPr="00750A6D">
        <w:rPr>
          <w:rFonts w:ascii="Arial" w:hAnsi="Arial" w:cs="Arial"/>
          <w:sz w:val="22"/>
          <w:szCs w:val="22"/>
          <w:lang w:val="nl-NL"/>
        </w:rPr>
        <w:t xml:space="preserve"> dat alle gegevens, waarvan </w:t>
      </w:r>
      <w:r w:rsidRPr="00750A6D" w:rsidR="00744F59">
        <w:rPr>
          <w:rFonts w:ascii="Arial" w:hAnsi="Arial" w:cs="Arial"/>
          <w:sz w:val="22"/>
          <w:szCs w:val="22"/>
          <w:lang w:val="nl-NL"/>
        </w:rPr>
        <w:t>“Opdrachtnemer”</w:t>
      </w:r>
      <w:r w:rsidRPr="00750A6D">
        <w:rPr>
          <w:rFonts w:ascii="Arial" w:hAnsi="Arial" w:cs="Arial"/>
          <w:sz w:val="22"/>
          <w:szCs w:val="22"/>
          <w:lang w:val="nl-NL"/>
        </w:rPr>
        <w:t xml:space="preserve"> aangeeft dat </w:t>
      </w:r>
      <w:r w:rsidRPr="00750A6D" w:rsidR="002E43B4">
        <w:rPr>
          <w:rFonts w:ascii="Arial" w:hAnsi="Arial" w:cs="Arial"/>
          <w:sz w:val="22"/>
          <w:szCs w:val="22"/>
          <w:lang w:val="nl-NL"/>
        </w:rPr>
        <w:t>d</w:t>
      </w:r>
      <w:r w:rsidRPr="00750A6D">
        <w:rPr>
          <w:rFonts w:ascii="Arial" w:hAnsi="Arial" w:cs="Arial"/>
          <w:sz w:val="22"/>
          <w:szCs w:val="22"/>
          <w:lang w:val="nl-NL"/>
        </w:rPr>
        <w:t>eze</w:t>
      </w:r>
      <w:r w:rsidRPr="00750A6D" w:rsidR="002E43B4">
        <w:rPr>
          <w:rFonts w:ascii="Arial" w:hAnsi="Arial" w:cs="Arial"/>
          <w:sz w:val="22"/>
          <w:szCs w:val="22"/>
          <w:lang w:val="nl-NL"/>
        </w:rPr>
        <w:t xml:space="preserve"> </w:t>
      </w:r>
      <w:r w:rsidRPr="00750A6D">
        <w:rPr>
          <w:rFonts w:ascii="Arial" w:hAnsi="Arial" w:cs="Arial"/>
          <w:sz w:val="22"/>
          <w:szCs w:val="22"/>
          <w:lang w:val="nl-NL"/>
        </w:rPr>
        <w:t xml:space="preserve">noodzakelijk zijn of waarvan de </w:t>
      </w:r>
      <w:r w:rsidRPr="00750A6D" w:rsidR="00744F59">
        <w:rPr>
          <w:rFonts w:ascii="Arial" w:hAnsi="Arial" w:cs="Arial"/>
          <w:sz w:val="22"/>
          <w:szCs w:val="22"/>
          <w:lang w:val="nl-NL"/>
        </w:rPr>
        <w:t>“Opdrachtgever”</w:t>
      </w:r>
      <w:r w:rsidRPr="00750A6D">
        <w:rPr>
          <w:rFonts w:ascii="Arial" w:hAnsi="Arial" w:cs="Arial"/>
          <w:sz w:val="22"/>
          <w:szCs w:val="22"/>
          <w:lang w:val="nl-NL"/>
        </w:rPr>
        <w:t xml:space="preserve"> redelijkerwijs behoort te begrijpen dat deze noodzakelijk zijn voor het uitvoeren van de overeenkomst, tijdig aan </w:t>
      </w:r>
      <w:r w:rsidRPr="00750A6D" w:rsidR="00744F59">
        <w:rPr>
          <w:rFonts w:ascii="Arial" w:hAnsi="Arial" w:cs="Arial"/>
          <w:sz w:val="22"/>
          <w:szCs w:val="22"/>
          <w:lang w:val="nl-NL"/>
        </w:rPr>
        <w:t>“Opdrachtnemer”</w:t>
      </w:r>
      <w:r w:rsidRPr="00750A6D">
        <w:rPr>
          <w:rFonts w:ascii="Arial" w:hAnsi="Arial" w:cs="Arial"/>
          <w:sz w:val="22"/>
          <w:szCs w:val="22"/>
          <w:lang w:val="nl-NL"/>
        </w:rPr>
        <w:t xml:space="preserve"> worden verstrekt. Indien de voor de uitvoering van de overeenkomst benodigde gegevens niet tijdig </w:t>
      </w:r>
      <w:r w:rsidRPr="00750A6D" w:rsidR="0063300A">
        <w:rPr>
          <w:rFonts w:ascii="Arial" w:hAnsi="Arial" w:cs="Arial"/>
          <w:sz w:val="22"/>
          <w:szCs w:val="22"/>
          <w:lang w:val="nl-NL"/>
        </w:rPr>
        <w:t xml:space="preserve">of niet volledig </w:t>
      </w:r>
      <w:r w:rsidRPr="00750A6D">
        <w:rPr>
          <w:rFonts w:ascii="Arial" w:hAnsi="Arial" w:cs="Arial"/>
          <w:sz w:val="22"/>
          <w:szCs w:val="22"/>
          <w:lang w:val="nl-NL"/>
        </w:rPr>
        <w:t xml:space="preserve">aan </w:t>
      </w:r>
      <w:r w:rsidRPr="00750A6D" w:rsidR="00744F59">
        <w:rPr>
          <w:rFonts w:ascii="Arial" w:hAnsi="Arial" w:cs="Arial"/>
          <w:sz w:val="22"/>
          <w:szCs w:val="22"/>
          <w:lang w:val="nl-NL"/>
        </w:rPr>
        <w:t>“Opdrachtnemer”</w:t>
      </w:r>
      <w:r w:rsidRPr="00750A6D">
        <w:rPr>
          <w:rFonts w:ascii="Arial" w:hAnsi="Arial" w:cs="Arial"/>
          <w:sz w:val="22"/>
          <w:szCs w:val="22"/>
          <w:lang w:val="nl-NL"/>
        </w:rPr>
        <w:t xml:space="preserve"> zijn verstrekt, heeft </w:t>
      </w:r>
      <w:r w:rsidRPr="00750A6D" w:rsidR="00744F59">
        <w:rPr>
          <w:rFonts w:ascii="Arial" w:hAnsi="Arial" w:cs="Arial"/>
          <w:sz w:val="22"/>
          <w:szCs w:val="22"/>
          <w:lang w:val="nl-NL"/>
        </w:rPr>
        <w:t>“Opdrachtnemer”</w:t>
      </w:r>
      <w:r w:rsidRPr="00750A6D">
        <w:rPr>
          <w:rFonts w:ascii="Arial" w:hAnsi="Arial" w:cs="Arial"/>
          <w:sz w:val="22"/>
          <w:szCs w:val="22"/>
          <w:lang w:val="nl-NL"/>
        </w:rPr>
        <w:t xml:space="preserve"> het recht de uitvoering van de overeenkomst op te schorten en/of de uit de vertraging voortvloeiende extra kosten volgens de gebruikelijke of overeengekomen tarieven aan de </w:t>
      </w:r>
      <w:r w:rsidRPr="00750A6D" w:rsidR="00744F59">
        <w:rPr>
          <w:rFonts w:ascii="Arial" w:hAnsi="Arial" w:cs="Arial"/>
          <w:sz w:val="22"/>
          <w:szCs w:val="22"/>
          <w:lang w:val="nl-NL"/>
        </w:rPr>
        <w:t>“Opdrachtgever”</w:t>
      </w:r>
      <w:r w:rsidRPr="00750A6D">
        <w:rPr>
          <w:rFonts w:ascii="Arial" w:hAnsi="Arial" w:cs="Arial"/>
          <w:sz w:val="22"/>
          <w:szCs w:val="22"/>
          <w:lang w:val="nl-NL"/>
        </w:rPr>
        <w:t xml:space="preserve"> in</w:t>
      </w:r>
      <w:r w:rsidRPr="00750A6D" w:rsidR="002E43B4">
        <w:rPr>
          <w:rFonts w:ascii="Arial" w:hAnsi="Arial" w:cs="Arial"/>
          <w:sz w:val="22"/>
          <w:szCs w:val="22"/>
          <w:lang w:val="nl-NL"/>
        </w:rPr>
        <w:t xml:space="preserve"> </w:t>
      </w:r>
      <w:r w:rsidRPr="00750A6D">
        <w:rPr>
          <w:rFonts w:ascii="Arial" w:hAnsi="Arial" w:cs="Arial"/>
          <w:sz w:val="22"/>
          <w:szCs w:val="22"/>
          <w:lang w:val="nl-NL"/>
        </w:rPr>
        <w:t>rekening te brengen.</w:t>
      </w:r>
      <w:r w:rsidRPr="00750A6D" w:rsidR="00065606">
        <w:rPr>
          <w:rFonts w:ascii="Arial" w:hAnsi="Arial" w:cs="Arial"/>
          <w:sz w:val="22"/>
          <w:szCs w:val="22"/>
          <w:lang w:val="nl-NL"/>
        </w:rPr>
        <w:br/>
      </w:r>
    </w:p>
    <w:p w:rsidRPr="00750A6D" w:rsidR="00D0317D" w:rsidP="00750A6D" w:rsidRDefault="009751C3" w14:paraId="78E6E166" w14:textId="77777777">
      <w:pPr>
        <w:pStyle w:val="Plattetekstinspringen"/>
        <w:numPr>
          <w:ilvl w:val="0"/>
          <w:numId w:val="21"/>
        </w:numPr>
        <w:tabs>
          <w:tab w:val="left" w:pos="180"/>
        </w:tabs>
        <w:rPr>
          <w:rFonts w:ascii="Arial" w:hAnsi="Arial" w:cs="Arial"/>
          <w:sz w:val="22"/>
          <w:szCs w:val="22"/>
          <w:lang w:val="nl-NL"/>
        </w:rPr>
      </w:pPr>
      <w:r w:rsidRPr="00750A6D">
        <w:rPr>
          <w:rFonts w:ascii="Arial" w:hAnsi="Arial" w:cs="Arial"/>
          <w:sz w:val="22"/>
          <w:szCs w:val="22"/>
          <w:lang w:val="nl-NL"/>
        </w:rPr>
        <w:t>De door de “Opdrachtgever” te verrichten werkzaamheden zullen worden uitgevoerd tijdens werkdagen en binnen kantoortijden (van 08:30 tot 17:30). Op verzoek van “Opdrachtgever” kan hiervan afgeweken worden in welke geval “Opdrachtnemer”</w:t>
      </w:r>
      <w:r w:rsidRPr="00750A6D" w:rsidR="00393E9B">
        <w:rPr>
          <w:rFonts w:ascii="Arial" w:hAnsi="Arial" w:cs="Arial"/>
          <w:sz w:val="22"/>
          <w:szCs w:val="22"/>
          <w:lang w:val="nl-NL"/>
        </w:rPr>
        <w:t xml:space="preserve"> mogelijk</w:t>
      </w:r>
      <w:r w:rsidRPr="00750A6D">
        <w:rPr>
          <w:rFonts w:ascii="Arial" w:hAnsi="Arial" w:cs="Arial"/>
          <w:sz w:val="22"/>
          <w:szCs w:val="22"/>
          <w:lang w:val="nl-NL"/>
        </w:rPr>
        <w:t xml:space="preserve"> een toeslag </w:t>
      </w:r>
      <w:r w:rsidRPr="00750A6D" w:rsidR="009977F0">
        <w:rPr>
          <w:rFonts w:ascii="Arial" w:hAnsi="Arial" w:cs="Arial"/>
          <w:sz w:val="22"/>
          <w:szCs w:val="22"/>
          <w:lang w:val="nl-NL"/>
        </w:rPr>
        <w:t xml:space="preserve">per uur </w:t>
      </w:r>
      <w:r w:rsidRPr="00750A6D">
        <w:rPr>
          <w:rFonts w:ascii="Arial" w:hAnsi="Arial" w:cs="Arial"/>
          <w:sz w:val="22"/>
          <w:szCs w:val="22"/>
          <w:lang w:val="nl-NL"/>
        </w:rPr>
        <w:t xml:space="preserve">verrekend </w:t>
      </w:r>
      <w:r w:rsidRPr="00750A6D" w:rsidR="009977F0">
        <w:rPr>
          <w:rFonts w:ascii="Arial" w:hAnsi="Arial" w:cs="Arial"/>
          <w:sz w:val="22"/>
          <w:szCs w:val="22"/>
          <w:lang w:val="nl-NL"/>
        </w:rPr>
        <w:t xml:space="preserve">wordt </w:t>
      </w:r>
      <w:r w:rsidRPr="00750A6D">
        <w:rPr>
          <w:rFonts w:ascii="Arial" w:hAnsi="Arial" w:cs="Arial"/>
          <w:sz w:val="22"/>
          <w:szCs w:val="22"/>
          <w:lang w:val="nl-NL"/>
        </w:rPr>
        <w:t xml:space="preserve">conform </w:t>
      </w:r>
      <w:r w:rsidRPr="00750A6D" w:rsidR="009977F0">
        <w:rPr>
          <w:rFonts w:ascii="Arial" w:hAnsi="Arial" w:cs="Arial"/>
          <w:sz w:val="22"/>
          <w:szCs w:val="22"/>
          <w:lang w:val="nl-NL"/>
        </w:rPr>
        <w:t>onderstaande:</w:t>
      </w:r>
    </w:p>
    <w:p w:rsidRPr="00750A6D" w:rsidR="009977F0" w:rsidP="00750A6D" w:rsidRDefault="009977F0" w14:paraId="4C61FBFE" w14:textId="77777777">
      <w:pPr>
        <w:pStyle w:val="Plattetekstinspringen"/>
        <w:numPr>
          <w:ilvl w:val="1"/>
          <w:numId w:val="21"/>
        </w:numPr>
        <w:tabs>
          <w:tab w:val="left" w:pos="180"/>
        </w:tabs>
        <w:rPr>
          <w:rFonts w:ascii="Arial" w:hAnsi="Arial" w:cs="Arial"/>
          <w:sz w:val="22"/>
          <w:szCs w:val="22"/>
          <w:lang w:val="nl-NL"/>
        </w:rPr>
      </w:pPr>
      <w:r w:rsidRPr="00750A6D">
        <w:rPr>
          <w:rFonts w:ascii="Arial" w:hAnsi="Arial" w:cs="Arial"/>
          <w:sz w:val="22"/>
          <w:szCs w:val="22"/>
          <w:lang w:val="nl-NL"/>
        </w:rPr>
        <w:t>Zaterdagen</w:t>
      </w:r>
      <w:r w:rsidRPr="00750A6D">
        <w:rPr>
          <w:rFonts w:ascii="Arial" w:hAnsi="Arial" w:cs="Arial"/>
          <w:sz w:val="22"/>
          <w:szCs w:val="22"/>
          <w:lang w:val="nl-NL"/>
        </w:rPr>
        <w:tab/>
      </w:r>
      <w:r w:rsidRPr="00750A6D">
        <w:rPr>
          <w:rFonts w:ascii="Arial" w:hAnsi="Arial" w:cs="Arial"/>
          <w:sz w:val="22"/>
          <w:szCs w:val="22"/>
          <w:lang w:val="nl-NL"/>
        </w:rPr>
        <w:tab/>
      </w:r>
      <w:r w:rsidRPr="00750A6D">
        <w:rPr>
          <w:rFonts w:ascii="Arial" w:hAnsi="Arial" w:cs="Arial"/>
          <w:sz w:val="22"/>
          <w:szCs w:val="22"/>
          <w:lang w:val="nl-NL"/>
        </w:rPr>
        <w:t xml:space="preserve">  50%</w:t>
      </w:r>
    </w:p>
    <w:p w:rsidR="009977F0" w:rsidP="00750A6D" w:rsidRDefault="009977F0" w14:paraId="660D1584" w14:textId="77777777">
      <w:pPr>
        <w:pStyle w:val="Plattetekstinspringen"/>
        <w:numPr>
          <w:ilvl w:val="1"/>
          <w:numId w:val="21"/>
        </w:numPr>
        <w:tabs>
          <w:tab w:val="left" w:pos="180"/>
        </w:tabs>
        <w:rPr>
          <w:rFonts w:ascii="Arial" w:hAnsi="Arial" w:cs="Arial"/>
          <w:sz w:val="22"/>
          <w:szCs w:val="22"/>
          <w:lang w:val="nl-NL"/>
        </w:rPr>
      </w:pPr>
      <w:r w:rsidRPr="00750A6D">
        <w:rPr>
          <w:rFonts w:ascii="Arial" w:hAnsi="Arial" w:cs="Arial"/>
          <w:sz w:val="22"/>
          <w:szCs w:val="22"/>
          <w:lang w:val="nl-NL"/>
        </w:rPr>
        <w:t>Zon- &amp; feestdagen</w:t>
      </w:r>
      <w:r w:rsidRPr="00750A6D">
        <w:rPr>
          <w:rFonts w:ascii="Arial" w:hAnsi="Arial" w:cs="Arial"/>
          <w:sz w:val="22"/>
          <w:szCs w:val="22"/>
          <w:lang w:val="nl-NL"/>
        </w:rPr>
        <w:tab/>
      </w:r>
      <w:r w:rsidRPr="00750A6D">
        <w:rPr>
          <w:rFonts w:ascii="Arial" w:hAnsi="Arial" w:cs="Arial"/>
          <w:sz w:val="22"/>
          <w:szCs w:val="22"/>
          <w:lang w:val="nl-NL"/>
        </w:rPr>
        <w:t>100%</w:t>
      </w:r>
    </w:p>
    <w:p w:rsidR="003712FC" w:rsidP="003712FC" w:rsidRDefault="003712FC" w14:paraId="1FA65B70" w14:textId="77777777">
      <w:pPr>
        <w:pStyle w:val="Plattetekstinspringen"/>
        <w:ind w:left="426" w:firstLine="0"/>
        <w:rPr>
          <w:rFonts w:ascii="Arial" w:hAnsi="Arial" w:cs="Arial"/>
          <w:sz w:val="22"/>
          <w:szCs w:val="22"/>
          <w:lang w:val="nl-NL"/>
        </w:rPr>
      </w:pPr>
    </w:p>
    <w:p w:rsidR="00417DF3" w:rsidP="00417DF3" w:rsidRDefault="00417DF3" w14:paraId="2BF4794A" w14:textId="6ABE3FE6">
      <w:pPr>
        <w:pStyle w:val="Plattetekstinspringen"/>
        <w:numPr>
          <w:ilvl w:val="0"/>
          <w:numId w:val="21"/>
        </w:numPr>
        <w:tabs>
          <w:tab w:val="clear" w:pos="360"/>
          <w:tab w:val="num" w:pos="0"/>
        </w:tabs>
        <w:ind w:left="426"/>
        <w:rPr>
          <w:rFonts w:ascii="Arial" w:hAnsi="Arial" w:cs="Arial"/>
          <w:sz w:val="22"/>
          <w:szCs w:val="22"/>
          <w:lang w:val="nl-NL"/>
        </w:rPr>
      </w:pPr>
      <w:r>
        <w:rPr>
          <w:rFonts w:ascii="Arial" w:hAnsi="Arial" w:cs="Arial"/>
          <w:sz w:val="22"/>
          <w:szCs w:val="22"/>
          <w:lang w:val="nl-NL"/>
        </w:rPr>
        <w:t>“</w:t>
      </w:r>
      <w:r w:rsidRPr="00632C8D">
        <w:rPr>
          <w:rFonts w:ascii="Arial" w:hAnsi="Arial" w:cs="Arial"/>
          <w:sz w:val="22"/>
          <w:szCs w:val="22"/>
          <w:lang w:val="nl-NL"/>
        </w:rPr>
        <w:t>Opdracht</w:t>
      </w:r>
      <w:r w:rsidR="00626AC9">
        <w:rPr>
          <w:rFonts w:ascii="Arial" w:hAnsi="Arial" w:cs="Arial"/>
          <w:sz w:val="22"/>
          <w:szCs w:val="22"/>
          <w:lang w:val="nl-NL"/>
        </w:rPr>
        <w:t>nemer</w:t>
      </w:r>
      <w:r>
        <w:rPr>
          <w:rFonts w:ascii="Arial" w:hAnsi="Arial" w:cs="Arial"/>
          <w:sz w:val="22"/>
          <w:szCs w:val="22"/>
          <w:lang w:val="nl-NL"/>
        </w:rPr>
        <w:t>”</w:t>
      </w:r>
      <w:r w:rsidRPr="00632C8D">
        <w:rPr>
          <w:rFonts w:ascii="Arial" w:hAnsi="Arial" w:cs="Arial"/>
          <w:sz w:val="22"/>
          <w:szCs w:val="22"/>
          <w:lang w:val="nl-NL"/>
        </w:rPr>
        <w:t xml:space="preserve"> is niet </w:t>
      </w:r>
      <w:r w:rsidRPr="002C00F5">
        <w:rPr>
          <w:rFonts w:ascii="Arial" w:hAnsi="Arial" w:cs="Arial"/>
          <w:sz w:val="22"/>
          <w:szCs w:val="22"/>
          <w:lang w:val="nl-NL"/>
        </w:rPr>
        <w:t>verantwoordelijk voor de werking, functionaliteit of beschikbaarheid van producten van derden.</w:t>
      </w:r>
      <w:r>
        <w:rPr>
          <w:rFonts w:ascii="Arial" w:hAnsi="Arial" w:cs="Arial"/>
          <w:sz w:val="22"/>
          <w:szCs w:val="22"/>
          <w:lang w:val="nl-NL"/>
        </w:rPr>
        <w:t xml:space="preserve"> </w:t>
      </w:r>
      <w:r w:rsidRPr="002C00F5">
        <w:rPr>
          <w:rFonts w:ascii="Arial" w:hAnsi="Arial" w:cs="Arial"/>
          <w:sz w:val="22"/>
          <w:szCs w:val="22"/>
          <w:lang w:val="nl-NL"/>
        </w:rPr>
        <w:t>Alle risico’s en aansprakelijkheid voor het gebruik van deze producten liggen volledig bij “Opdrachtgever” en/of bij de betreffende derde partij.</w:t>
      </w:r>
    </w:p>
    <w:p w:rsidR="00417DF3" w:rsidP="00BB6CAD" w:rsidRDefault="00417DF3" w14:paraId="38B4BD58" w14:textId="77777777">
      <w:pPr>
        <w:pStyle w:val="Plattetekstinspringen"/>
        <w:rPr>
          <w:rFonts w:ascii="Arial" w:hAnsi="Arial" w:cs="Arial"/>
          <w:sz w:val="22"/>
          <w:szCs w:val="22"/>
          <w:lang w:val="nl-NL"/>
        </w:rPr>
      </w:pPr>
    </w:p>
    <w:p w:rsidRPr="003712FC" w:rsidR="00417DF3" w:rsidP="0009DDA1" w:rsidRDefault="00BA0549" w14:paraId="7DBC809A" w14:textId="7413CD6D">
      <w:pPr>
        <w:pStyle w:val="Plattetekstinspringen"/>
        <w:numPr>
          <w:ilvl w:val="0"/>
          <w:numId w:val="21"/>
        </w:numPr>
        <w:tabs>
          <w:tab w:val="clear" w:pos="360"/>
        </w:tabs>
        <w:rPr>
          <w:rFonts w:ascii="Arial" w:hAnsi="Arial" w:cs="Arial"/>
          <w:sz w:val="22"/>
          <w:szCs w:val="22"/>
          <w:lang w:val="en-GB"/>
        </w:rPr>
      </w:pPr>
      <w:r w:rsidRPr="0009DDA1" w:rsidR="00BA0549">
        <w:rPr>
          <w:rFonts w:ascii="Arial" w:hAnsi="Arial" w:cs="Arial"/>
          <w:sz w:val="22"/>
          <w:szCs w:val="22"/>
          <w:lang w:val="en-GB"/>
        </w:rPr>
        <w:t>“Opdracht</w:t>
      </w:r>
      <w:r w:rsidRPr="0009DDA1" w:rsidR="00626AC9">
        <w:rPr>
          <w:rFonts w:ascii="Arial" w:hAnsi="Arial" w:cs="Arial"/>
          <w:sz w:val="22"/>
          <w:szCs w:val="22"/>
          <w:lang w:val="en-GB"/>
        </w:rPr>
        <w:t>nemer</w:t>
      </w:r>
      <w:r w:rsidRPr="0009DDA1" w:rsidR="00BA0549">
        <w:rPr>
          <w:rFonts w:ascii="Arial" w:hAnsi="Arial" w:cs="Arial"/>
          <w:sz w:val="22"/>
          <w:szCs w:val="22"/>
          <w:lang w:val="en-GB"/>
        </w:rPr>
        <w:t xml:space="preserve">” verstrekt uitsluitend adviezen en draagt geen verantwoordelijkheid voor de uiteindelijke keuzes of beslissingen van </w:t>
      </w:r>
      <w:r w:rsidRPr="0009DDA1" w:rsidR="003776F2">
        <w:rPr>
          <w:rFonts w:ascii="Arial" w:hAnsi="Arial" w:cs="Arial"/>
          <w:sz w:val="22"/>
          <w:szCs w:val="22"/>
          <w:lang w:val="en-GB"/>
        </w:rPr>
        <w:t>“</w:t>
      </w:r>
      <w:r w:rsidRPr="0009DDA1" w:rsidR="00BA0549">
        <w:rPr>
          <w:rFonts w:ascii="Arial" w:hAnsi="Arial" w:cs="Arial"/>
          <w:sz w:val="22"/>
          <w:szCs w:val="22"/>
          <w:lang w:val="en-GB"/>
        </w:rPr>
        <w:t>Opdracht</w:t>
      </w:r>
      <w:r w:rsidRPr="0009DDA1" w:rsidR="00626AC9">
        <w:rPr>
          <w:rFonts w:ascii="Arial" w:hAnsi="Arial" w:cs="Arial"/>
          <w:sz w:val="22"/>
          <w:szCs w:val="22"/>
          <w:lang w:val="en-GB"/>
        </w:rPr>
        <w:t>gever</w:t>
      </w:r>
      <w:r w:rsidRPr="0009DDA1" w:rsidR="003776F2">
        <w:rPr>
          <w:rFonts w:ascii="Arial" w:hAnsi="Arial" w:cs="Arial"/>
          <w:sz w:val="22"/>
          <w:szCs w:val="22"/>
          <w:lang w:val="en-GB"/>
        </w:rPr>
        <w:t>”</w:t>
      </w:r>
      <w:r w:rsidRPr="0009DDA1" w:rsidR="00BA0549">
        <w:rPr>
          <w:rFonts w:ascii="Arial" w:hAnsi="Arial" w:cs="Arial"/>
          <w:sz w:val="22"/>
          <w:szCs w:val="22"/>
          <w:lang w:val="en-GB"/>
        </w:rPr>
        <w:t xml:space="preserve">. </w:t>
      </w:r>
      <w:r w:rsidRPr="0009DDA1" w:rsidR="00626AC9">
        <w:rPr>
          <w:rFonts w:ascii="Arial" w:hAnsi="Arial" w:cs="Arial"/>
          <w:sz w:val="22"/>
          <w:szCs w:val="22"/>
          <w:lang w:val="en-GB"/>
        </w:rPr>
        <w:t>“</w:t>
      </w:r>
      <w:r w:rsidRPr="0009DDA1" w:rsidR="00BA0549">
        <w:rPr>
          <w:rFonts w:ascii="Arial" w:hAnsi="Arial" w:cs="Arial"/>
          <w:sz w:val="22"/>
          <w:szCs w:val="22"/>
          <w:lang w:val="en-GB"/>
        </w:rPr>
        <w:t>Opdracht</w:t>
      </w:r>
      <w:r w:rsidRPr="0009DDA1" w:rsidR="00626AC9">
        <w:rPr>
          <w:rFonts w:ascii="Arial" w:hAnsi="Arial" w:cs="Arial"/>
          <w:sz w:val="22"/>
          <w:szCs w:val="22"/>
          <w:lang w:val="en-GB"/>
        </w:rPr>
        <w:t>gever”</w:t>
      </w:r>
      <w:r w:rsidRPr="0009DDA1" w:rsidR="00BA0549">
        <w:rPr>
          <w:rFonts w:ascii="Arial" w:hAnsi="Arial" w:cs="Arial"/>
          <w:sz w:val="22"/>
          <w:szCs w:val="22"/>
          <w:lang w:val="en-GB"/>
        </w:rPr>
        <w:t xml:space="preserve"> blijft volledig verantwoordelijk voor het nemen van beslissingen en de gevolgen daarvan.</w:t>
      </w:r>
    </w:p>
    <w:p w:rsidRPr="009977F0" w:rsidR="00B207CB" w:rsidP="00B207CB" w:rsidRDefault="00B207CB" w14:paraId="1EFF456B" w14:textId="77777777">
      <w:pPr>
        <w:autoSpaceDE w:val="0"/>
        <w:autoSpaceDN w:val="0"/>
        <w:adjustRightInd w:val="0"/>
        <w:ind w:left="360"/>
        <w:rPr>
          <w:rFonts w:ascii="Arial" w:hAnsi="Arial" w:eastAsia="MS Mincho" w:cs="Arial"/>
          <w:sz w:val="22"/>
          <w:szCs w:val="22"/>
          <w:lang w:eastAsia="ja-JP"/>
        </w:rPr>
      </w:pPr>
    </w:p>
    <w:p w:rsidRPr="00C91D69" w:rsidR="00D0317D" w:rsidP="009751C3" w:rsidRDefault="00D0317D" w14:paraId="4216D2E4"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00A55770" w14:textId="77777777">
      <w:pPr>
        <w:numPr>
          <w:ilvl w:val="0"/>
          <w:numId w:val="18"/>
        </w:numPr>
        <w:tabs>
          <w:tab w:val="left" w:pos="426"/>
        </w:tabs>
        <w:rPr>
          <w:rFonts w:ascii="Arial" w:hAnsi="Arial" w:eastAsia="MS Mincho" w:cs="Arial"/>
          <w:b/>
          <w:sz w:val="22"/>
          <w:szCs w:val="22"/>
          <w:lang w:eastAsia="ja-JP"/>
        </w:rPr>
      </w:pPr>
      <w:r w:rsidRPr="00C91D69">
        <w:rPr>
          <w:rFonts w:ascii="Arial" w:hAnsi="Arial" w:eastAsia="MS Mincho" w:cs="Arial"/>
          <w:b/>
          <w:sz w:val="22"/>
          <w:szCs w:val="22"/>
          <w:lang w:eastAsia="ja-JP"/>
        </w:rPr>
        <w:t xml:space="preserve">Duur overeenkomst </w:t>
      </w:r>
      <w:r w:rsidRPr="00C91D69">
        <w:rPr>
          <w:rFonts w:ascii="Arial" w:hAnsi="Arial" w:cs="Arial"/>
          <w:b/>
          <w:bCs/>
          <w:sz w:val="22"/>
          <w:szCs w:val="22"/>
        </w:rPr>
        <w:t>en</w:t>
      </w:r>
      <w:r w:rsidRPr="00C91D69">
        <w:rPr>
          <w:rFonts w:ascii="Arial" w:hAnsi="Arial" w:eastAsia="MS Mincho" w:cs="Arial"/>
          <w:b/>
          <w:sz w:val="22"/>
          <w:szCs w:val="22"/>
          <w:lang w:eastAsia="ja-JP"/>
        </w:rPr>
        <w:t xml:space="preserve"> beëindiging</w:t>
      </w:r>
      <w:r w:rsidRPr="00C91D69" w:rsidR="001B5D0C">
        <w:rPr>
          <w:rFonts w:ascii="Arial" w:hAnsi="Arial" w:eastAsia="MS Mincho" w:cs="Arial"/>
          <w:b/>
          <w:sz w:val="22"/>
          <w:szCs w:val="22"/>
          <w:lang w:eastAsia="ja-JP"/>
        </w:rPr>
        <w:br/>
      </w:r>
    </w:p>
    <w:p w:rsidRPr="00C91D69" w:rsidR="00D0317D" w:rsidP="009751C3" w:rsidRDefault="00D0317D" w14:paraId="621818A9" w14:textId="77777777">
      <w:pPr>
        <w:pStyle w:val="Plattetekstinspringen"/>
        <w:numPr>
          <w:ilvl w:val="0"/>
          <w:numId w:val="6"/>
        </w:numPr>
        <w:tabs>
          <w:tab w:val="left" w:pos="180"/>
        </w:tabs>
        <w:rPr>
          <w:rFonts w:ascii="Arial" w:hAnsi="Arial" w:cs="Arial"/>
          <w:sz w:val="22"/>
          <w:szCs w:val="22"/>
          <w:lang w:val="nl-NL"/>
        </w:rPr>
      </w:pPr>
      <w:r w:rsidRPr="00C91D69">
        <w:rPr>
          <w:rFonts w:ascii="Arial" w:hAnsi="Arial" w:cs="Arial"/>
          <w:sz w:val="22"/>
          <w:szCs w:val="22"/>
          <w:lang w:val="nl-NL"/>
        </w:rPr>
        <w:t>De overeenkomst wordt aangegaan voor onbepaalde tijd, tenzij tussen partijen schriftelijk anders is overeengekomen.</w:t>
      </w:r>
      <w:r w:rsidRPr="00C91D69" w:rsidR="001B5D0C">
        <w:rPr>
          <w:rFonts w:ascii="Arial" w:hAnsi="Arial" w:cs="Arial"/>
          <w:sz w:val="22"/>
          <w:szCs w:val="22"/>
          <w:lang w:val="nl-NL"/>
        </w:rPr>
        <w:br/>
      </w:r>
    </w:p>
    <w:p w:rsidRPr="00C91D69" w:rsidR="00D0317D" w:rsidP="009751C3" w:rsidRDefault="00D0317D" w14:paraId="5176F558" w14:textId="77777777">
      <w:pPr>
        <w:pStyle w:val="Plattetekstinspringen"/>
        <w:numPr>
          <w:ilvl w:val="0"/>
          <w:numId w:val="6"/>
        </w:numPr>
        <w:tabs>
          <w:tab w:val="left" w:pos="180"/>
        </w:tabs>
        <w:rPr>
          <w:rFonts w:ascii="Arial" w:hAnsi="Arial" w:cs="Arial"/>
          <w:sz w:val="22"/>
          <w:szCs w:val="22"/>
          <w:lang w:val="nl-NL"/>
        </w:rPr>
      </w:pPr>
      <w:r w:rsidRPr="00C91D69">
        <w:rPr>
          <w:rFonts w:ascii="Arial" w:hAnsi="Arial" w:cs="Arial"/>
          <w:sz w:val="22"/>
          <w:szCs w:val="22"/>
          <w:lang w:val="nl-NL"/>
        </w:rPr>
        <w:t>Beide partijen zijn bevoegd de overeenkomst met onmiddellijke ingang, zonder gerechtelijke tussenkomst, te ontbinden door een schriftelijke mededeling aan de andere partij indien:</w:t>
      </w:r>
    </w:p>
    <w:p w:rsidRPr="00C91D69" w:rsidR="002522DE" w:rsidP="009751C3" w:rsidRDefault="00D0317D" w14:paraId="5BAF1020" w14:textId="77777777">
      <w:pPr>
        <w:pStyle w:val="Plattetekstinspringen"/>
        <w:numPr>
          <w:ilvl w:val="1"/>
          <w:numId w:val="6"/>
        </w:numPr>
        <w:tabs>
          <w:tab w:val="left" w:pos="180"/>
        </w:tabs>
        <w:rPr>
          <w:rFonts w:ascii="Arial" w:hAnsi="Arial" w:eastAsia="MS Mincho" w:cs="Arial"/>
          <w:sz w:val="22"/>
          <w:szCs w:val="22"/>
          <w:lang w:val="nl-NL" w:eastAsia="ja-JP"/>
        </w:rPr>
      </w:pPr>
      <w:r w:rsidRPr="00C91D69">
        <w:rPr>
          <w:rFonts w:ascii="Arial" w:hAnsi="Arial" w:cs="Arial"/>
          <w:sz w:val="22"/>
          <w:szCs w:val="22"/>
          <w:lang w:val="nl-NL"/>
        </w:rPr>
        <w:t>aan de andere partij surséance van betaling is verleend, zij zelf haar faillissement heeft</w:t>
      </w:r>
      <w:r w:rsidRPr="00C91D69" w:rsidR="00F261C2">
        <w:rPr>
          <w:rFonts w:ascii="Arial" w:hAnsi="Arial" w:cs="Arial"/>
          <w:sz w:val="22"/>
          <w:szCs w:val="22"/>
          <w:lang w:val="nl-NL"/>
        </w:rPr>
        <w:t xml:space="preserve"> </w:t>
      </w:r>
      <w:r w:rsidRPr="00C91D69">
        <w:rPr>
          <w:rFonts w:ascii="Arial" w:hAnsi="Arial" w:cs="Arial"/>
          <w:sz w:val="22"/>
          <w:szCs w:val="22"/>
          <w:lang w:val="nl-NL"/>
        </w:rPr>
        <w:t xml:space="preserve">aangevraagd of zij in staat van faillissement is </w:t>
      </w:r>
      <w:r w:rsidRPr="00C91D69">
        <w:rPr>
          <w:rFonts w:ascii="Arial" w:hAnsi="Arial" w:cs="Arial"/>
          <w:sz w:val="22"/>
          <w:szCs w:val="22"/>
          <w:lang w:val="nl-NL"/>
        </w:rPr>
        <w:t>verklaard of anderszins de zeggenschap over haar</w:t>
      </w:r>
      <w:r w:rsidRPr="00C91D69" w:rsidR="00F261C2">
        <w:rPr>
          <w:rFonts w:ascii="Arial" w:hAnsi="Arial" w:cs="Arial"/>
          <w:sz w:val="22"/>
          <w:szCs w:val="22"/>
          <w:lang w:val="nl-NL"/>
        </w:rPr>
        <w:t xml:space="preserve"> </w:t>
      </w:r>
      <w:r w:rsidRPr="00C91D69">
        <w:rPr>
          <w:rFonts w:ascii="Arial" w:hAnsi="Arial" w:cs="Arial"/>
          <w:sz w:val="22"/>
          <w:szCs w:val="22"/>
          <w:lang w:val="nl-NL"/>
        </w:rPr>
        <w:t>vermogen heeft verloren;</w:t>
      </w:r>
    </w:p>
    <w:p w:rsidR="00E42FB8" w:rsidP="009751C3" w:rsidRDefault="00D0317D" w14:paraId="660A8FB0" w14:textId="77777777">
      <w:pPr>
        <w:pStyle w:val="Plattetekstinspringen"/>
        <w:numPr>
          <w:ilvl w:val="1"/>
          <w:numId w:val="6"/>
        </w:numPr>
        <w:tabs>
          <w:tab w:val="left" w:pos="180"/>
        </w:tabs>
        <w:rPr>
          <w:rFonts w:ascii="Arial" w:hAnsi="Arial" w:eastAsia="MS Mincho" w:cs="Arial"/>
          <w:sz w:val="22"/>
          <w:szCs w:val="22"/>
          <w:lang w:val="nl-NL" w:eastAsia="ja-JP"/>
        </w:rPr>
      </w:pPr>
      <w:r w:rsidRPr="00C91D69">
        <w:rPr>
          <w:rFonts w:ascii="Arial" w:hAnsi="Arial" w:eastAsia="MS Mincho" w:cs="Arial"/>
          <w:sz w:val="22"/>
          <w:szCs w:val="22"/>
          <w:lang w:val="nl-NL" w:eastAsia="ja-JP"/>
        </w:rPr>
        <w:t>de andere partij door overmacht niet aan haar verplichtingen heeft kunnen voldoen gedurende</w:t>
      </w:r>
      <w:r w:rsidRPr="00C91D69" w:rsidR="00E43B99">
        <w:rPr>
          <w:rFonts w:ascii="Arial" w:hAnsi="Arial" w:eastAsia="MS Mincho" w:cs="Arial"/>
          <w:sz w:val="22"/>
          <w:szCs w:val="22"/>
          <w:lang w:val="nl-NL" w:eastAsia="ja-JP"/>
        </w:rPr>
        <w:t xml:space="preserve"> </w:t>
      </w:r>
      <w:r w:rsidRPr="00C91D69">
        <w:rPr>
          <w:rFonts w:ascii="Arial" w:hAnsi="Arial" w:eastAsia="MS Mincho" w:cs="Arial"/>
          <w:sz w:val="22"/>
          <w:szCs w:val="22"/>
          <w:lang w:val="nl-NL" w:eastAsia="ja-JP"/>
        </w:rPr>
        <w:t>een periode van drie achtereenvolgende kalendermaanden, ofwel vaststaat dat de</w:t>
      </w:r>
      <w:r w:rsidRPr="00C91D69" w:rsidR="00E43B99">
        <w:rPr>
          <w:rFonts w:ascii="Arial" w:hAnsi="Arial" w:eastAsia="MS Mincho" w:cs="Arial"/>
          <w:sz w:val="22"/>
          <w:szCs w:val="22"/>
          <w:lang w:val="nl-NL" w:eastAsia="ja-JP"/>
        </w:rPr>
        <w:t xml:space="preserve"> </w:t>
      </w:r>
      <w:r w:rsidRPr="00C91D69">
        <w:rPr>
          <w:rFonts w:ascii="Arial" w:hAnsi="Arial" w:eastAsia="MS Mincho" w:cs="Arial"/>
          <w:sz w:val="22"/>
          <w:szCs w:val="22"/>
          <w:lang w:val="nl-NL" w:eastAsia="ja-JP"/>
        </w:rPr>
        <w:t>overmachtsituatie langer dan drie achtereenvolgende kalendermaanden zal bestaan. Dit recht tot</w:t>
      </w:r>
      <w:r w:rsidRPr="00C91D69" w:rsidR="00E43B99">
        <w:rPr>
          <w:rFonts w:ascii="Arial" w:hAnsi="Arial" w:eastAsia="MS Mincho" w:cs="Arial"/>
          <w:sz w:val="22"/>
          <w:szCs w:val="22"/>
          <w:lang w:val="nl-NL" w:eastAsia="ja-JP"/>
        </w:rPr>
        <w:t xml:space="preserve"> </w:t>
      </w:r>
      <w:r w:rsidRPr="00C91D69">
        <w:rPr>
          <w:rFonts w:ascii="Arial" w:hAnsi="Arial" w:eastAsia="MS Mincho" w:cs="Arial"/>
          <w:sz w:val="22"/>
          <w:szCs w:val="22"/>
          <w:lang w:val="nl-NL" w:eastAsia="ja-JP"/>
        </w:rPr>
        <w:t>ontbinding vervalt indien de overeenkomst waarvan de nakoming door de overmachtsituatie</w:t>
      </w:r>
      <w:r w:rsidRPr="00C91D69" w:rsidR="00E43B99">
        <w:rPr>
          <w:rFonts w:ascii="Arial" w:hAnsi="Arial" w:eastAsia="MS Mincho" w:cs="Arial"/>
          <w:sz w:val="22"/>
          <w:szCs w:val="22"/>
          <w:lang w:val="nl-NL" w:eastAsia="ja-JP"/>
        </w:rPr>
        <w:t xml:space="preserve"> </w:t>
      </w:r>
      <w:r w:rsidRPr="00C91D69">
        <w:rPr>
          <w:rFonts w:ascii="Arial" w:hAnsi="Arial" w:eastAsia="MS Mincho" w:cs="Arial"/>
          <w:sz w:val="22"/>
          <w:szCs w:val="22"/>
          <w:lang w:val="nl-NL" w:eastAsia="ja-JP"/>
        </w:rPr>
        <w:t>tijdelijk werd verhinderd, alsnog wordt nagekomen.</w:t>
      </w:r>
    </w:p>
    <w:p w:rsidRPr="00C91D69" w:rsidR="002522DE" w:rsidP="009751C3" w:rsidRDefault="00E42FB8" w14:paraId="3E373AA4" w14:textId="77777777">
      <w:pPr>
        <w:pStyle w:val="Plattetekstinspringen"/>
        <w:numPr>
          <w:ilvl w:val="1"/>
          <w:numId w:val="6"/>
        </w:numPr>
        <w:tabs>
          <w:tab w:val="left" w:pos="180"/>
        </w:tabs>
        <w:rPr>
          <w:rFonts w:ascii="Arial" w:hAnsi="Arial" w:eastAsia="MS Mincho" w:cs="Arial"/>
          <w:sz w:val="22"/>
          <w:szCs w:val="22"/>
          <w:lang w:val="nl-NL" w:eastAsia="ja-JP"/>
        </w:rPr>
      </w:pPr>
      <w:r>
        <w:rPr>
          <w:rFonts w:ascii="Arial" w:hAnsi="Arial" w:eastAsia="MS Mincho" w:cs="Arial"/>
          <w:sz w:val="22"/>
          <w:szCs w:val="22"/>
          <w:lang w:val="nl-NL" w:eastAsia="ja-JP"/>
        </w:rPr>
        <w:t>De andere partij enige wezenlijke verplichting uit deze voorwaarden en/of overeenkomst niet nakomt en na ter zake in gebreke te zijn gesteld nalaat alsnog binnen dertig dagen aan de verplichting te voldoen.</w:t>
      </w:r>
      <w:r w:rsidRPr="00C91D69" w:rsidR="001B5D0C">
        <w:rPr>
          <w:rFonts w:ascii="Arial" w:hAnsi="Arial" w:eastAsia="MS Mincho" w:cs="Arial"/>
          <w:sz w:val="22"/>
          <w:szCs w:val="22"/>
          <w:lang w:val="nl-NL" w:eastAsia="ja-JP"/>
        </w:rPr>
        <w:br/>
      </w:r>
    </w:p>
    <w:p w:rsidRPr="00C91D69" w:rsidR="002522DE" w:rsidP="009751C3" w:rsidRDefault="00D0317D" w14:paraId="67D1680A" w14:textId="77777777">
      <w:pPr>
        <w:pStyle w:val="Plattetekstinspringen"/>
        <w:numPr>
          <w:ilvl w:val="0"/>
          <w:numId w:val="6"/>
        </w:numPr>
        <w:tabs>
          <w:tab w:val="left" w:pos="180"/>
        </w:tabs>
        <w:rPr>
          <w:rFonts w:ascii="Arial" w:hAnsi="Arial" w:eastAsia="MS Mincho" w:cs="Arial"/>
          <w:sz w:val="22"/>
          <w:szCs w:val="22"/>
          <w:lang w:val="nl-NL" w:eastAsia="ja-JP"/>
        </w:rPr>
      </w:pPr>
      <w:r w:rsidRPr="00C91D69">
        <w:rPr>
          <w:rFonts w:ascii="Arial" w:hAnsi="Arial" w:cs="Arial"/>
          <w:sz w:val="22"/>
          <w:szCs w:val="22"/>
          <w:lang w:val="nl-NL"/>
        </w:rPr>
        <w:t xml:space="preserve">Alle bedragen die </w:t>
      </w:r>
      <w:r w:rsidRPr="00C91D69" w:rsidR="00744F59">
        <w:rPr>
          <w:rFonts w:ascii="Arial" w:hAnsi="Arial" w:cs="Arial"/>
          <w:sz w:val="22"/>
          <w:szCs w:val="22"/>
          <w:lang w:val="nl-NL"/>
        </w:rPr>
        <w:t>“Opdrachtgever”</w:t>
      </w:r>
      <w:r w:rsidRPr="00C91D69">
        <w:rPr>
          <w:rFonts w:ascii="Arial" w:hAnsi="Arial" w:cs="Arial"/>
          <w:sz w:val="22"/>
          <w:szCs w:val="22"/>
          <w:lang w:val="nl-NL"/>
        </w:rPr>
        <w:t xml:space="preserve"> aan </w:t>
      </w:r>
      <w:r w:rsidRPr="00C91D69" w:rsidR="00744F59">
        <w:rPr>
          <w:rFonts w:ascii="Arial" w:hAnsi="Arial" w:cs="Arial"/>
          <w:sz w:val="22"/>
          <w:szCs w:val="22"/>
          <w:lang w:val="nl-NL"/>
        </w:rPr>
        <w:t>“Opdrachtnemer”</w:t>
      </w:r>
      <w:r w:rsidRPr="00C91D69">
        <w:rPr>
          <w:rFonts w:ascii="Arial" w:hAnsi="Arial" w:cs="Arial"/>
          <w:sz w:val="22"/>
          <w:szCs w:val="22"/>
          <w:lang w:val="nl-NL"/>
        </w:rPr>
        <w:t xml:space="preserve"> is verschuldigd voor de door </w:t>
      </w:r>
      <w:r w:rsidRPr="00C91D69" w:rsidR="00744F59">
        <w:rPr>
          <w:rFonts w:ascii="Arial" w:hAnsi="Arial" w:cs="Arial"/>
          <w:sz w:val="22"/>
          <w:szCs w:val="22"/>
          <w:lang w:val="nl-NL"/>
        </w:rPr>
        <w:t>“Opdrachtnemer”</w:t>
      </w:r>
      <w:r w:rsidRPr="00C91D69" w:rsidR="001B5D0C">
        <w:rPr>
          <w:rFonts w:ascii="Arial" w:hAnsi="Arial" w:cs="Arial"/>
          <w:sz w:val="22"/>
          <w:szCs w:val="22"/>
          <w:lang w:val="nl-NL"/>
        </w:rPr>
        <w:t xml:space="preserve"> </w:t>
      </w:r>
      <w:r w:rsidRPr="00C91D69">
        <w:rPr>
          <w:rFonts w:ascii="Arial" w:hAnsi="Arial" w:cs="Arial"/>
          <w:sz w:val="22"/>
          <w:szCs w:val="22"/>
          <w:lang w:val="nl-NL"/>
        </w:rPr>
        <w:t>voorafgaand aan de ontbinding verrichte werkzaamheden en gemaakte kosten, blijven onverminderd</w:t>
      </w:r>
      <w:r w:rsidRPr="00C91D69" w:rsidR="00E43B99">
        <w:rPr>
          <w:rFonts w:ascii="Arial" w:hAnsi="Arial" w:cs="Arial"/>
          <w:sz w:val="22"/>
          <w:szCs w:val="22"/>
          <w:lang w:val="nl-NL"/>
        </w:rPr>
        <w:t xml:space="preserve"> </w:t>
      </w:r>
      <w:r w:rsidRPr="00C91D69">
        <w:rPr>
          <w:rFonts w:ascii="Arial" w:hAnsi="Arial" w:cs="Arial"/>
          <w:sz w:val="22"/>
          <w:szCs w:val="22"/>
          <w:lang w:val="nl-NL"/>
        </w:rPr>
        <w:t>verschuldigd en worden op het moment van ontbinding direct opeisbaar, onverminderd alle overige rechten</w:t>
      </w:r>
      <w:r w:rsidRPr="00C91D69" w:rsidR="002522DE">
        <w:rPr>
          <w:rFonts w:ascii="Arial" w:hAnsi="Arial" w:cs="Arial"/>
          <w:sz w:val="22"/>
          <w:szCs w:val="22"/>
          <w:lang w:val="nl-NL"/>
        </w:rPr>
        <w:t xml:space="preserve"> </w:t>
      </w:r>
      <w:r w:rsidRPr="00C91D69">
        <w:rPr>
          <w:rFonts w:ascii="Arial" w:hAnsi="Arial" w:cs="Arial"/>
          <w:sz w:val="22"/>
          <w:szCs w:val="22"/>
          <w:lang w:val="nl-NL"/>
        </w:rPr>
        <w:t xml:space="preserve">die </w:t>
      </w:r>
      <w:r w:rsidRPr="00C91D69" w:rsidR="00744F59">
        <w:rPr>
          <w:rFonts w:ascii="Arial" w:hAnsi="Arial" w:cs="Arial"/>
          <w:sz w:val="22"/>
          <w:szCs w:val="22"/>
          <w:lang w:val="nl-NL"/>
        </w:rPr>
        <w:t>“Opdrachtnemer”</w:t>
      </w:r>
      <w:r w:rsidRPr="00C91D69">
        <w:rPr>
          <w:rFonts w:ascii="Arial" w:hAnsi="Arial" w:cs="Arial"/>
          <w:sz w:val="22"/>
          <w:szCs w:val="22"/>
          <w:lang w:val="nl-NL"/>
        </w:rPr>
        <w:t xml:space="preserve"> heeft op grond van de overeenkomst</w:t>
      </w:r>
      <w:r w:rsidRPr="00C91D69" w:rsidR="001B5D0C">
        <w:rPr>
          <w:rFonts w:ascii="Arial" w:hAnsi="Arial" w:cs="Arial"/>
          <w:sz w:val="22"/>
          <w:szCs w:val="22"/>
          <w:lang w:val="nl-NL"/>
        </w:rPr>
        <w:t xml:space="preserve">, </w:t>
      </w:r>
      <w:r w:rsidRPr="00C91D69">
        <w:rPr>
          <w:rFonts w:ascii="Arial" w:hAnsi="Arial" w:cs="Arial"/>
          <w:sz w:val="22"/>
          <w:szCs w:val="22"/>
          <w:lang w:val="nl-NL"/>
        </w:rPr>
        <w:t>deze algemene voorwaarden of de Wet.</w:t>
      </w:r>
      <w:r w:rsidR="00BD6947">
        <w:rPr>
          <w:rFonts w:ascii="Arial" w:hAnsi="Arial" w:cs="Arial"/>
          <w:sz w:val="22"/>
          <w:szCs w:val="22"/>
          <w:lang w:val="nl-NL"/>
        </w:rPr>
        <w:br/>
      </w:r>
    </w:p>
    <w:p w:rsidR="00BE0679" w:rsidP="009751C3" w:rsidRDefault="00E43B99" w14:paraId="679125E4" w14:textId="77777777">
      <w:pPr>
        <w:pStyle w:val="Plattetekstinspringen"/>
        <w:numPr>
          <w:ilvl w:val="0"/>
          <w:numId w:val="6"/>
        </w:numPr>
        <w:tabs>
          <w:tab w:val="left" w:pos="180"/>
        </w:tabs>
        <w:rPr>
          <w:rFonts w:ascii="Arial" w:hAnsi="Arial" w:eastAsia="MS Mincho" w:cs="Arial"/>
          <w:sz w:val="22"/>
          <w:szCs w:val="22"/>
          <w:lang w:val="nl-NL" w:eastAsia="ja-JP"/>
        </w:rPr>
      </w:pPr>
      <w:r w:rsidRPr="00C91D69">
        <w:rPr>
          <w:rFonts w:ascii="Arial" w:hAnsi="Arial" w:cs="Arial"/>
          <w:sz w:val="22"/>
          <w:szCs w:val="22"/>
          <w:lang w:val="nl-NL"/>
        </w:rPr>
        <w:t xml:space="preserve">Een overeenkomst voor onbepaalde tijd kan </w:t>
      </w:r>
      <w:r w:rsidRPr="00C91D69" w:rsidR="00D0317D">
        <w:rPr>
          <w:rFonts w:ascii="Arial" w:hAnsi="Arial" w:cs="Arial"/>
          <w:sz w:val="22"/>
          <w:szCs w:val="22"/>
          <w:lang w:val="nl-NL"/>
        </w:rPr>
        <w:t xml:space="preserve">te allen tijde </w:t>
      </w:r>
      <w:r w:rsidR="00E42FB8">
        <w:rPr>
          <w:rFonts w:ascii="Arial" w:hAnsi="Arial" w:cs="Arial"/>
          <w:sz w:val="22"/>
          <w:szCs w:val="22"/>
          <w:lang w:val="nl-NL"/>
        </w:rPr>
        <w:t xml:space="preserve">en zonder dat een recht op schadevergoeding ontstaat </w:t>
      </w:r>
      <w:r w:rsidRPr="00C91D69" w:rsidR="0004392F">
        <w:rPr>
          <w:rFonts w:ascii="Arial" w:hAnsi="Arial" w:cs="Arial"/>
          <w:sz w:val="22"/>
          <w:szCs w:val="22"/>
          <w:lang w:val="nl-NL"/>
        </w:rPr>
        <w:t>door één van</w:t>
      </w:r>
      <w:r w:rsidRPr="00C91D69" w:rsidR="0004392F">
        <w:rPr>
          <w:rFonts w:ascii="Arial" w:hAnsi="Arial" w:eastAsia="MS Mincho" w:cs="Arial"/>
          <w:sz w:val="22"/>
          <w:szCs w:val="22"/>
          <w:lang w:val="nl-NL" w:eastAsia="ja-JP"/>
        </w:rPr>
        <w:t xml:space="preserve"> beide partijen </w:t>
      </w:r>
      <w:r w:rsidR="000A5224">
        <w:rPr>
          <w:rFonts w:ascii="Arial" w:hAnsi="Arial" w:eastAsia="MS Mincho" w:cs="Arial"/>
          <w:sz w:val="22"/>
          <w:szCs w:val="22"/>
          <w:lang w:val="nl-NL" w:eastAsia="ja-JP"/>
        </w:rPr>
        <w:t>door middel van een aangetekend schrijven</w:t>
      </w:r>
      <w:r w:rsidRPr="00C91D69" w:rsidR="00D0317D">
        <w:rPr>
          <w:rFonts w:ascii="Arial" w:hAnsi="Arial" w:eastAsia="MS Mincho" w:cs="Arial"/>
          <w:sz w:val="22"/>
          <w:szCs w:val="22"/>
          <w:lang w:val="nl-NL" w:eastAsia="ja-JP"/>
        </w:rPr>
        <w:t xml:space="preserve"> op</w:t>
      </w:r>
      <w:r w:rsidRPr="00C91D69" w:rsidR="0004392F">
        <w:rPr>
          <w:rFonts w:ascii="Arial" w:hAnsi="Arial" w:eastAsia="MS Mincho" w:cs="Arial"/>
          <w:sz w:val="22"/>
          <w:szCs w:val="22"/>
          <w:lang w:val="nl-NL" w:eastAsia="ja-JP"/>
        </w:rPr>
        <w:t xml:space="preserve">gezegd worden met in achtneming van een opzegtermijn van </w:t>
      </w:r>
      <w:r w:rsidR="00E42FB8">
        <w:rPr>
          <w:rFonts w:ascii="Arial" w:hAnsi="Arial" w:eastAsia="MS Mincho" w:cs="Arial"/>
          <w:sz w:val="22"/>
          <w:szCs w:val="22"/>
          <w:lang w:val="nl-NL" w:eastAsia="ja-JP"/>
        </w:rPr>
        <w:t xml:space="preserve">drie </w:t>
      </w:r>
      <w:r w:rsidRPr="00C91D69" w:rsidR="00D0317D">
        <w:rPr>
          <w:rFonts w:ascii="Arial" w:hAnsi="Arial" w:eastAsia="MS Mincho" w:cs="Arial"/>
          <w:sz w:val="22"/>
          <w:szCs w:val="22"/>
          <w:lang w:val="nl-NL" w:eastAsia="ja-JP"/>
        </w:rPr>
        <w:t>maand</w:t>
      </w:r>
      <w:r w:rsidR="00E42FB8">
        <w:rPr>
          <w:rFonts w:ascii="Arial" w:hAnsi="Arial" w:eastAsia="MS Mincho" w:cs="Arial"/>
          <w:sz w:val="22"/>
          <w:szCs w:val="22"/>
          <w:lang w:val="nl-NL" w:eastAsia="ja-JP"/>
        </w:rPr>
        <w:t>en</w:t>
      </w:r>
      <w:r w:rsidR="000A5224">
        <w:rPr>
          <w:rFonts w:ascii="Arial" w:hAnsi="Arial" w:eastAsia="MS Mincho" w:cs="Arial"/>
          <w:sz w:val="22"/>
          <w:szCs w:val="22"/>
          <w:lang w:val="nl-NL" w:eastAsia="ja-JP"/>
        </w:rPr>
        <w:t>, tenzij tussen partijen een andere opzegtermijn schriftelijk overeengekomen is</w:t>
      </w:r>
      <w:r w:rsidRPr="00C91D69" w:rsidR="00D0317D">
        <w:rPr>
          <w:rFonts w:ascii="Arial" w:hAnsi="Arial" w:eastAsia="MS Mincho" w:cs="Arial"/>
          <w:sz w:val="22"/>
          <w:szCs w:val="22"/>
          <w:lang w:val="nl-NL" w:eastAsia="ja-JP"/>
        </w:rPr>
        <w:t>.</w:t>
      </w:r>
      <w:r w:rsidR="00BE0679">
        <w:rPr>
          <w:rFonts w:ascii="Arial" w:hAnsi="Arial" w:eastAsia="MS Mincho" w:cs="Arial"/>
          <w:sz w:val="22"/>
          <w:szCs w:val="22"/>
          <w:lang w:val="nl-NL" w:eastAsia="ja-JP"/>
        </w:rPr>
        <w:br/>
      </w:r>
    </w:p>
    <w:p w:rsidR="003776F2" w:rsidP="009751C3" w:rsidRDefault="00BE0679" w14:paraId="5BC88FCD" w14:textId="77777777">
      <w:pPr>
        <w:pStyle w:val="Plattetekstinspringen"/>
        <w:numPr>
          <w:ilvl w:val="0"/>
          <w:numId w:val="6"/>
        </w:numPr>
        <w:tabs>
          <w:tab w:val="left" w:pos="180"/>
        </w:tabs>
        <w:rPr>
          <w:rFonts w:ascii="Arial" w:hAnsi="Arial" w:eastAsia="MS Mincho" w:cs="Arial"/>
          <w:sz w:val="22"/>
          <w:szCs w:val="22"/>
          <w:lang w:val="nl-NL" w:eastAsia="ja-JP"/>
        </w:rPr>
      </w:pPr>
      <w:r>
        <w:rPr>
          <w:rFonts w:ascii="Arial" w:hAnsi="Arial" w:eastAsia="MS Mincho" w:cs="Arial"/>
          <w:sz w:val="22"/>
          <w:szCs w:val="22"/>
          <w:lang w:val="nl-NL" w:eastAsia="ja-JP"/>
        </w:rPr>
        <w:t>Bij beëindiging van een overeenkomst blijven de bepaling</w:t>
      </w:r>
      <w:r w:rsidR="00857264">
        <w:rPr>
          <w:rFonts w:ascii="Arial" w:hAnsi="Arial" w:eastAsia="MS Mincho" w:cs="Arial"/>
          <w:sz w:val="22"/>
          <w:szCs w:val="22"/>
          <w:lang w:val="nl-NL" w:eastAsia="ja-JP"/>
        </w:rPr>
        <w:t>en</w:t>
      </w:r>
      <w:r>
        <w:rPr>
          <w:rFonts w:ascii="Arial" w:hAnsi="Arial" w:eastAsia="MS Mincho" w:cs="Arial"/>
          <w:sz w:val="22"/>
          <w:szCs w:val="22"/>
          <w:lang w:val="nl-NL" w:eastAsia="ja-JP"/>
        </w:rPr>
        <w:t xml:space="preserve"> in </w:t>
      </w:r>
      <w:r w:rsidR="00857264">
        <w:rPr>
          <w:rFonts w:ascii="Arial" w:hAnsi="Arial" w:eastAsia="MS Mincho" w:cs="Arial"/>
          <w:sz w:val="22"/>
          <w:szCs w:val="22"/>
          <w:lang w:val="nl-NL" w:eastAsia="ja-JP"/>
        </w:rPr>
        <w:t>artikel 2, 5.5, 7, 10,</w:t>
      </w:r>
      <w:r w:rsidR="00387941">
        <w:rPr>
          <w:rFonts w:ascii="Arial" w:hAnsi="Arial" w:eastAsia="MS Mincho" w:cs="Arial"/>
          <w:sz w:val="22"/>
          <w:szCs w:val="22"/>
          <w:lang w:val="nl-NL" w:eastAsia="ja-JP"/>
        </w:rPr>
        <w:t xml:space="preserve"> </w:t>
      </w:r>
      <w:r w:rsidR="00857264">
        <w:rPr>
          <w:rFonts w:ascii="Arial" w:hAnsi="Arial" w:eastAsia="MS Mincho" w:cs="Arial"/>
          <w:sz w:val="22"/>
          <w:szCs w:val="22"/>
          <w:lang w:val="nl-NL" w:eastAsia="ja-JP"/>
        </w:rPr>
        <w:t xml:space="preserve">11, 12 en 13 </w:t>
      </w:r>
      <w:r>
        <w:rPr>
          <w:rFonts w:ascii="Arial" w:hAnsi="Arial" w:eastAsia="MS Mincho" w:cs="Arial"/>
          <w:sz w:val="22"/>
          <w:szCs w:val="22"/>
          <w:lang w:val="nl-NL" w:eastAsia="ja-JP"/>
        </w:rPr>
        <w:t>onverkort van toepassing.</w:t>
      </w:r>
    </w:p>
    <w:p w:rsidR="00560F27" w:rsidP="00BB6CAD" w:rsidRDefault="00560F27" w14:paraId="35693CA6" w14:textId="77777777">
      <w:pPr>
        <w:pStyle w:val="Plattetekstinspringen"/>
        <w:tabs>
          <w:tab w:val="left" w:pos="180"/>
        </w:tabs>
        <w:ind w:left="360" w:firstLine="0"/>
        <w:rPr>
          <w:rFonts w:ascii="Arial" w:hAnsi="Arial" w:eastAsia="MS Mincho" w:cs="Arial"/>
          <w:sz w:val="22"/>
          <w:szCs w:val="22"/>
          <w:lang w:val="nl-NL" w:eastAsia="ja-JP"/>
        </w:rPr>
      </w:pPr>
    </w:p>
    <w:p w:rsidRPr="00242924" w:rsidR="00D0317D" w:rsidP="00242924" w:rsidRDefault="00560F27" w14:paraId="46678900" w14:textId="4F78123C">
      <w:pPr>
        <w:pStyle w:val="Plattetekstinspringen"/>
        <w:numPr>
          <w:ilvl w:val="0"/>
          <w:numId w:val="6"/>
        </w:numPr>
        <w:tabs>
          <w:tab w:val="left" w:pos="180"/>
        </w:tabs>
        <w:rPr>
          <w:rFonts w:ascii="Arial" w:hAnsi="Arial" w:eastAsia="MS Mincho" w:cs="Arial"/>
          <w:sz w:val="22"/>
          <w:szCs w:val="22"/>
          <w:lang w:val="nl-NL" w:eastAsia="ja-JP"/>
        </w:rPr>
      </w:pPr>
      <w:r w:rsidRPr="00560F27">
        <w:rPr>
          <w:rFonts w:ascii="Arial" w:hAnsi="Arial" w:eastAsia="MS Mincho" w:cs="Arial"/>
          <w:sz w:val="22"/>
          <w:szCs w:val="22"/>
          <w:lang w:val="nl-NL" w:eastAsia="ja-JP"/>
        </w:rPr>
        <w:t>“Partijen</w:t>
      </w:r>
      <w:r>
        <w:rPr>
          <w:rFonts w:ascii="Arial" w:hAnsi="Arial" w:eastAsia="MS Mincho" w:cs="Arial"/>
          <w:sz w:val="22"/>
          <w:szCs w:val="22"/>
          <w:lang w:val="nl-NL" w:eastAsia="ja-JP"/>
        </w:rPr>
        <w:t>”</w:t>
      </w:r>
      <w:r w:rsidRPr="00560F27">
        <w:rPr>
          <w:rFonts w:ascii="Arial" w:hAnsi="Arial" w:eastAsia="MS Mincho" w:cs="Arial"/>
          <w:sz w:val="22"/>
          <w:szCs w:val="22"/>
          <w:lang w:val="nl-NL" w:eastAsia="ja-JP"/>
        </w:rPr>
        <w:t xml:space="preserve"> komen uitdrukkelijk overeen dat de wettelijke </w:t>
      </w:r>
      <w:proofErr w:type="spellStart"/>
      <w:r w:rsidRPr="00560F27">
        <w:rPr>
          <w:rFonts w:ascii="Arial" w:hAnsi="Arial" w:eastAsia="MS Mincho" w:cs="Arial"/>
          <w:sz w:val="22"/>
          <w:szCs w:val="22"/>
          <w:lang w:val="nl-NL" w:eastAsia="ja-JP"/>
        </w:rPr>
        <w:t>ongedaanmakingsverplichtingen</w:t>
      </w:r>
      <w:proofErr w:type="spellEnd"/>
      <w:r w:rsidRPr="00560F27">
        <w:rPr>
          <w:rFonts w:ascii="Arial" w:hAnsi="Arial" w:eastAsia="MS Mincho" w:cs="Arial"/>
          <w:sz w:val="22"/>
          <w:szCs w:val="22"/>
          <w:lang w:val="nl-NL" w:eastAsia="ja-JP"/>
        </w:rPr>
        <w:t xml:space="preserve"> als bedoeld in artikel 6:271 BW niet van toepassing zijn. Ontbinding van een overeenkomst tussen “Opdrachtnemer” en “Opdrachtgever” leidt niet tot een verplichting tot ongedaan making van reeds verrichte prestaties.</w:t>
      </w:r>
      <w:r w:rsidR="00554BD9">
        <w:rPr>
          <w:rFonts w:ascii="Arial" w:hAnsi="Arial" w:eastAsia="MS Mincho" w:cs="Arial"/>
          <w:sz w:val="22"/>
          <w:szCs w:val="22"/>
          <w:lang w:val="nl-NL" w:eastAsia="ja-JP"/>
        </w:rPr>
        <w:t xml:space="preserve"> </w:t>
      </w:r>
      <w:r w:rsidRPr="00242924" w:rsidR="001B5D0C">
        <w:rPr>
          <w:rFonts w:ascii="Arial" w:hAnsi="Arial" w:eastAsia="MS Mincho" w:cs="Arial"/>
          <w:sz w:val="22"/>
          <w:szCs w:val="22"/>
          <w:lang w:val="nl-NL" w:eastAsia="ja-JP"/>
        </w:rPr>
        <w:br/>
      </w:r>
    </w:p>
    <w:p w:rsidRPr="00C91D69" w:rsidR="0004392F" w:rsidP="009751C3" w:rsidRDefault="0004392F" w14:paraId="0CFF916E"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437AE6ED" w14:textId="77777777">
      <w:pPr>
        <w:numPr>
          <w:ilvl w:val="0"/>
          <w:numId w:val="18"/>
        </w:numPr>
        <w:tabs>
          <w:tab w:val="left" w:pos="426"/>
        </w:tabs>
        <w:rPr>
          <w:rFonts w:ascii="Arial" w:hAnsi="Arial" w:eastAsia="MS Mincho" w:cs="Arial"/>
          <w:b/>
          <w:sz w:val="22"/>
          <w:szCs w:val="22"/>
          <w:lang w:eastAsia="ja-JP"/>
        </w:rPr>
      </w:pPr>
      <w:r w:rsidRPr="00C91D69">
        <w:rPr>
          <w:rFonts w:ascii="Arial" w:hAnsi="Arial" w:cs="Arial"/>
          <w:b/>
          <w:bCs/>
          <w:sz w:val="22"/>
          <w:szCs w:val="22"/>
        </w:rPr>
        <w:t>Wijziging</w:t>
      </w:r>
      <w:r w:rsidRPr="00C91D69">
        <w:rPr>
          <w:rFonts w:ascii="Arial" w:hAnsi="Arial" w:eastAsia="MS Mincho" w:cs="Arial"/>
          <w:b/>
          <w:sz w:val="22"/>
          <w:szCs w:val="22"/>
          <w:lang w:eastAsia="ja-JP"/>
        </w:rPr>
        <w:t xml:space="preserve"> overeenkomst</w:t>
      </w:r>
      <w:r w:rsidRPr="00C91D69" w:rsidR="001B5D0C">
        <w:rPr>
          <w:rFonts w:ascii="Arial" w:hAnsi="Arial" w:eastAsia="MS Mincho" w:cs="Arial"/>
          <w:b/>
          <w:sz w:val="22"/>
          <w:szCs w:val="22"/>
          <w:lang w:eastAsia="ja-JP"/>
        </w:rPr>
        <w:br/>
      </w:r>
    </w:p>
    <w:p w:rsidRPr="00C91D69" w:rsidR="00D0317D" w:rsidP="009751C3" w:rsidRDefault="00D0317D" w14:paraId="5CF9F441" w14:textId="77777777">
      <w:pPr>
        <w:pStyle w:val="Plattetekstinspringen"/>
        <w:numPr>
          <w:ilvl w:val="0"/>
          <w:numId w:val="7"/>
        </w:numPr>
        <w:tabs>
          <w:tab w:val="left" w:pos="180"/>
        </w:tabs>
        <w:rPr>
          <w:rFonts w:ascii="Arial" w:hAnsi="Arial" w:cs="Arial"/>
          <w:sz w:val="22"/>
          <w:szCs w:val="22"/>
          <w:lang w:val="nl-NL"/>
        </w:rPr>
      </w:pPr>
      <w:r w:rsidRPr="00C91D69">
        <w:rPr>
          <w:rFonts w:ascii="Arial" w:hAnsi="Arial" w:cs="Arial"/>
          <w:sz w:val="22"/>
          <w:szCs w:val="22"/>
          <w:lang w:val="nl-NL"/>
        </w:rPr>
        <w:t>Indien tijdens de uitvoering van de overeenkomst blijkt dat voor een behoorlijke uitvoering het noodzakelijk is</w:t>
      </w:r>
      <w:r w:rsidRPr="00C91D69" w:rsidR="0004392F">
        <w:rPr>
          <w:rFonts w:ascii="Arial" w:hAnsi="Arial" w:cs="Arial"/>
          <w:sz w:val="22"/>
          <w:szCs w:val="22"/>
          <w:lang w:val="nl-NL"/>
        </w:rPr>
        <w:t xml:space="preserve"> </w:t>
      </w:r>
      <w:r w:rsidRPr="00C91D69">
        <w:rPr>
          <w:rFonts w:ascii="Arial" w:hAnsi="Arial" w:cs="Arial"/>
          <w:sz w:val="22"/>
          <w:szCs w:val="22"/>
          <w:lang w:val="nl-NL"/>
        </w:rPr>
        <w:t xml:space="preserve">om de te verrichten </w:t>
      </w:r>
      <w:r w:rsidRPr="00C91D69">
        <w:rPr>
          <w:rFonts w:ascii="Arial" w:hAnsi="Arial" w:cs="Arial"/>
          <w:sz w:val="22"/>
          <w:szCs w:val="22"/>
          <w:lang w:val="nl-NL"/>
        </w:rPr>
        <w:t>werkzaamheden te wijzigen en/of aan te vullen, zullen partijen tijdig en in onderling</w:t>
      </w:r>
      <w:r w:rsidRPr="00C91D69" w:rsidR="0004392F">
        <w:rPr>
          <w:rFonts w:ascii="Arial" w:hAnsi="Arial" w:cs="Arial"/>
          <w:sz w:val="22"/>
          <w:szCs w:val="22"/>
          <w:lang w:val="nl-NL"/>
        </w:rPr>
        <w:t xml:space="preserve"> </w:t>
      </w:r>
      <w:r w:rsidRPr="00C91D69">
        <w:rPr>
          <w:rFonts w:ascii="Arial" w:hAnsi="Arial" w:cs="Arial"/>
          <w:sz w:val="22"/>
          <w:szCs w:val="22"/>
          <w:lang w:val="nl-NL"/>
        </w:rPr>
        <w:t>overleg de overeenkomst dienovereenkomstig aanpassen.</w:t>
      </w:r>
      <w:r w:rsidRPr="00C91D69" w:rsidR="001B5D0C">
        <w:rPr>
          <w:rFonts w:ascii="Arial" w:hAnsi="Arial" w:cs="Arial"/>
          <w:sz w:val="22"/>
          <w:szCs w:val="22"/>
          <w:lang w:val="nl-NL"/>
        </w:rPr>
        <w:br/>
      </w:r>
    </w:p>
    <w:p w:rsidRPr="00C91D69" w:rsidR="0004392F" w:rsidP="009751C3" w:rsidRDefault="00D0317D" w14:paraId="7C1C3980" w14:textId="77777777">
      <w:pPr>
        <w:pStyle w:val="Plattetekstinspringen"/>
        <w:numPr>
          <w:ilvl w:val="0"/>
          <w:numId w:val="7"/>
        </w:numPr>
        <w:tabs>
          <w:tab w:val="left" w:pos="180"/>
        </w:tabs>
        <w:rPr>
          <w:rFonts w:ascii="Arial" w:hAnsi="Arial" w:cs="Arial"/>
          <w:sz w:val="22"/>
          <w:szCs w:val="22"/>
          <w:lang w:val="nl-NL"/>
        </w:rPr>
      </w:pPr>
      <w:r w:rsidRPr="00C91D69">
        <w:rPr>
          <w:rFonts w:ascii="Arial" w:hAnsi="Arial" w:cs="Arial"/>
          <w:sz w:val="22"/>
          <w:szCs w:val="22"/>
          <w:lang w:val="nl-NL"/>
        </w:rPr>
        <w:t>Indien partijen overeenkomen dat de overeenkomst wordt gewijzigd en/of aangevuld, kan het tijdstip van</w:t>
      </w:r>
      <w:r w:rsidRPr="00C91D69" w:rsidR="002522DE">
        <w:rPr>
          <w:rFonts w:ascii="Arial" w:hAnsi="Arial" w:cs="Arial"/>
          <w:sz w:val="22"/>
          <w:szCs w:val="22"/>
          <w:lang w:val="nl-NL"/>
        </w:rPr>
        <w:t xml:space="preserve"> </w:t>
      </w:r>
      <w:r w:rsidRPr="00C91D69">
        <w:rPr>
          <w:rFonts w:ascii="Arial" w:hAnsi="Arial" w:cs="Arial"/>
          <w:sz w:val="22"/>
          <w:szCs w:val="22"/>
          <w:lang w:val="nl-NL"/>
        </w:rPr>
        <w:t xml:space="preserve">voltooiing van de uitvoering daardoor worden beïnvloed. </w:t>
      </w:r>
      <w:r w:rsidRPr="00C91D69" w:rsidR="00744F59">
        <w:rPr>
          <w:rFonts w:ascii="Arial" w:hAnsi="Arial" w:cs="Arial"/>
          <w:sz w:val="22"/>
          <w:szCs w:val="22"/>
          <w:lang w:val="nl-NL"/>
        </w:rPr>
        <w:t>“Opdrachtnemer”</w:t>
      </w:r>
      <w:r w:rsidRPr="00C91D69">
        <w:rPr>
          <w:rFonts w:ascii="Arial" w:hAnsi="Arial" w:cs="Arial"/>
          <w:sz w:val="22"/>
          <w:szCs w:val="22"/>
          <w:lang w:val="nl-NL"/>
        </w:rPr>
        <w:t xml:space="preserve"> zal de </w:t>
      </w:r>
      <w:r w:rsidRPr="00C91D69" w:rsidR="00744F59">
        <w:rPr>
          <w:rFonts w:ascii="Arial" w:hAnsi="Arial" w:cs="Arial"/>
          <w:sz w:val="22"/>
          <w:szCs w:val="22"/>
          <w:lang w:val="nl-NL"/>
        </w:rPr>
        <w:t>“Opdrachtgever”</w:t>
      </w:r>
      <w:r w:rsidRPr="00C91D69">
        <w:rPr>
          <w:rFonts w:ascii="Arial" w:hAnsi="Arial" w:cs="Arial"/>
          <w:sz w:val="22"/>
          <w:szCs w:val="22"/>
          <w:lang w:val="nl-NL"/>
        </w:rPr>
        <w:t xml:space="preserve"> zo spoedig</w:t>
      </w:r>
      <w:r w:rsidRPr="00C91D69" w:rsidR="0004392F">
        <w:rPr>
          <w:rFonts w:ascii="Arial" w:hAnsi="Arial" w:cs="Arial"/>
          <w:sz w:val="22"/>
          <w:szCs w:val="22"/>
          <w:lang w:val="nl-NL"/>
        </w:rPr>
        <w:t xml:space="preserve"> </w:t>
      </w:r>
      <w:r w:rsidRPr="00C91D69">
        <w:rPr>
          <w:rFonts w:ascii="Arial" w:hAnsi="Arial" w:cs="Arial"/>
          <w:sz w:val="22"/>
          <w:szCs w:val="22"/>
          <w:lang w:val="nl-NL"/>
        </w:rPr>
        <w:t>mogelijk hiervan op de hoogte stellen.</w:t>
      </w:r>
      <w:r w:rsidRPr="00C91D69" w:rsidR="001B5D0C">
        <w:rPr>
          <w:rFonts w:ascii="Arial" w:hAnsi="Arial" w:cs="Arial"/>
          <w:sz w:val="22"/>
          <w:szCs w:val="22"/>
          <w:lang w:val="nl-NL"/>
        </w:rPr>
        <w:br/>
      </w:r>
    </w:p>
    <w:p w:rsidRPr="00C91D69" w:rsidR="00D0317D" w:rsidP="009751C3" w:rsidRDefault="00D0317D" w14:paraId="61D6E62C" w14:textId="77777777">
      <w:pPr>
        <w:pStyle w:val="Plattetekstinspringen"/>
        <w:numPr>
          <w:ilvl w:val="0"/>
          <w:numId w:val="7"/>
        </w:numPr>
        <w:tabs>
          <w:tab w:val="left" w:pos="180"/>
        </w:tabs>
        <w:rPr>
          <w:rFonts w:ascii="Arial" w:hAnsi="Arial" w:cs="Arial"/>
          <w:sz w:val="22"/>
          <w:szCs w:val="22"/>
          <w:lang w:val="nl-NL"/>
        </w:rPr>
      </w:pPr>
      <w:r w:rsidRPr="00C91D69">
        <w:rPr>
          <w:rFonts w:ascii="Arial" w:hAnsi="Arial" w:cs="Arial"/>
          <w:sz w:val="22"/>
          <w:szCs w:val="22"/>
          <w:lang w:val="nl-NL"/>
        </w:rPr>
        <w:t>Indien de wijziging en/of aanvulling op de overeenkomst financiële en/of kwalitatieve consequenties</w:t>
      </w:r>
      <w:r w:rsidRPr="00C91D69" w:rsidR="0004392F">
        <w:rPr>
          <w:rFonts w:ascii="Arial" w:hAnsi="Arial" w:cs="Arial"/>
          <w:sz w:val="22"/>
          <w:szCs w:val="22"/>
          <w:lang w:val="nl-NL"/>
        </w:rPr>
        <w:t xml:space="preserve"> </w:t>
      </w:r>
      <w:r w:rsidRPr="00C91D69">
        <w:rPr>
          <w:rFonts w:ascii="Arial" w:hAnsi="Arial" w:cs="Arial"/>
          <w:sz w:val="22"/>
          <w:szCs w:val="22"/>
          <w:lang w:val="nl-NL"/>
        </w:rPr>
        <w:t xml:space="preserve">heeft/hebben, zal de </w:t>
      </w:r>
      <w:r w:rsidRPr="00C91D69" w:rsidR="00744F59">
        <w:rPr>
          <w:rFonts w:ascii="Arial" w:hAnsi="Arial" w:cs="Arial"/>
          <w:sz w:val="22"/>
          <w:szCs w:val="22"/>
          <w:lang w:val="nl-NL"/>
        </w:rPr>
        <w:t>“Opdrachtnemer”</w:t>
      </w:r>
      <w:r w:rsidRPr="00C91D69">
        <w:rPr>
          <w:rFonts w:ascii="Arial" w:hAnsi="Arial" w:cs="Arial"/>
          <w:sz w:val="22"/>
          <w:szCs w:val="22"/>
          <w:lang w:val="nl-NL"/>
        </w:rPr>
        <w:t xml:space="preserve"> de </w:t>
      </w:r>
      <w:r w:rsidRPr="00C91D69" w:rsidR="00744F59">
        <w:rPr>
          <w:rFonts w:ascii="Arial" w:hAnsi="Arial" w:cs="Arial"/>
          <w:sz w:val="22"/>
          <w:szCs w:val="22"/>
          <w:lang w:val="nl-NL"/>
        </w:rPr>
        <w:t>“Opdrachtgever”</w:t>
      </w:r>
      <w:r w:rsidRPr="00C91D69">
        <w:rPr>
          <w:rFonts w:ascii="Arial" w:hAnsi="Arial" w:cs="Arial"/>
          <w:sz w:val="22"/>
          <w:szCs w:val="22"/>
          <w:lang w:val="nl-NL"/>
        </w:rPr>
        <w:t xml:space="preserve"> hierover tevoren inlichten.</w:t>
      </w:r>
      <w:r w:rsidRPr="00C91D69" w:rsidR="001B5D0C">
        <w:rPr>
          <w:rFonts w:ascii="Arial" w:hAnsi="Arial" w:cs="Arial"/>
          <w:sz w:val="22"/>
          <w:szCs w:val="22"/>
          <w:lang w:val="nl-NL"/>
        </w:rPr>
        <w:br/>
      </w:r>
    </w:p>
    <w:p w:rsidRPr="00C91D69" w:rsidR="0004392F" w:rsidP="009751C3" w:rsidRDefault="0004392F" w14:paraId="0C491DCC"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6C08DF97" w14:textId="77777777">
      <w:pPr>
        <w:numPr>
          <w:ilvl w:val="0"/>
          <w:numId w:val="18"/>
        </w:numPr>
        <w:tabs>
          <w:tab w:val="left" w:pos="426"/>
        </w:tabs>
        <w:rPr>
          <w:rFonts w:ascii="Arial" w:hAnsi="Arial" w:eastAsia="MS Mincho" w:cs="Arial"/>
          <w:b/>
          <w:sz w:val="22"/>
          <w:szCs w:val="22"/>
          <w:lang w:eastAsia="ja-JP"/>
        </w:rPr>
      </w:pPr>
      <w:bookmarkStart w:name="_Ref284696093" w:id="0"/>
      <w:r w:rsidRPr="00C91D69">
        <w:rPr>
          <w:rFonts w:ascii="Arial" w:hAnsi="Arial" w:cs="Arial"/>
          <w:b/>
          <w:bCs/>
          <w:sz w:val="22"/>
          <w:szCs w:val="22"/>
        </w:rPr>
        <w:t>Geheimhouding</w:t>
      </w:r>
      <w:bookmarkEnd w:id="0"/>
      <w:r w:rsidRPr="00C91D69" w:rsidR="001B5D0C">
        <w:rPr>
          <w:rFonts w:ascii="Arial" w:hAnsi="Arial" w:cs="Arial"/>
          <w:b/>
          <w:bCs/>
          <w:sz w:val="22"/>
          <w:szCs w:val="22"/>
        </w:rPr>
        <w:br/>
      </w:r>
    </w:p>
    <w:p w:rsidRPr="00C91D69" w:rsidR="00D0317D" w:rsidP="009751C3" w:rsidRDefault="00D0317D" w14:paraId="2B76A4CF" w14:textId="77777777">
      <w:pPr>
        <w:numPr>
          <w:ilvl w:val="0"/>
          <w:numId w:val="8"/>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Beide partijen zijn verplicht tot geheimhouding van alle vertrouwelijke informatie die zij in het kader van hun</w:t>
      </w:r>
      <w:r w:rsidRPr="00C91D69" w:rsidR="0004392F">
        <w:rPr>
          <w:rFonts w:ascii="Arial" w:hAnsi="Arial" w:eastAsia="MS Mincho" w:cs="Arial"/>
          <w:sz w:val="22"/>
          <w:szCs w:val="22"/>
          <w:lang w:eastAsia="ja-JP"/>
        </w:rPr>
        <w:t xml:space="preserve"> </w:t>
      </w:r>
      <w:r w:rsidRPr="00C91D69">
        <w:rPr>
          <w:rFonts w:ascii="Arial" w:hAnsi="Arial" w:eastAsia="MS Mincho" w:cs="Arial"/>
          <w:sz w:val="22"/>
          <w:szCs w:val="22"/>
          <w:lang w:eastAsia="ja-JP"/>
        </w:rPr>
        <w:t>overeenkomst van elkaar of uit andere bron hebben verkregen. Informatie geldt als vertrouwelijk als dit door</w:t>
      </w:r>
      <w:r w:rsidRPr="00C91D69" w:rsidR="0004392F">
        <w:rPr>
          <w:rFonts w:ascii="Arial" w:hAnsi="Arial" w:eastAsia="MS Mincho" w:cs="Arial"/>
          <w:sz w:val="22"/>
          <w:szCs w:val="22"/>
          <w:lang w:eastAsia="ja-JP"/>
        </w:rPr>
        <w:t xml:space="preserve"> </w:t>
      </w:r>
      <w:r w:rsidRPr="00C91D69">
        <w:rPr>
          <w:rFonts w:ascii="Arial" w:hAnsi="Arial" w:eastAsia="MS Mincho" w:cs="Arial"/>
          <w:sz w:val="22"/>
          <w:szCs w:val="22"/>
          <w:lang w:eastAsia="ja-JP"/>
        </w:rPr>
        <w:t>de andere partij is medegedeeld of als dit voortvloeit uit de aard van de informatie.</w:t>
      </w:r>
      <w:r w:rsidRPr="00C91D69" w:rsidR="001B5D0C">
        <w:rPr>
          <w:rFonts w:ascii="Arial" w:hAnsi="Arial" w:eastAsia="MS Mincho" w:cs="Arial"/>
          <w:sz w:val="22"/>
          <w:szCs w:val="22"/>
          <w:lang w:eastAsia="ja-JP"/>
        </w:rPr>
        <w:br/>
      </w:r>
    </w:p>
    <w:p w:rsidRPr="00C91D69" w:rsidR="00D0317D" w:rsidP="009751C3" w:rsidRDefault="006F7AF3" w14:paraId="019D63E8" w14:textId="77777777">
      <w:pPr>
        <w:numPr>
          <w:ilvl w:val="0"/>
          <w:numId w:val="8"/>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“Opdrachtnemer” heeft te allen tijde het recht om</w:t>
      </w:r>
      <w:r w:rsidR="00303210">
        <w:rPr>
          <w:rFonts w:ascii="Arial" w:hAnsi="Arial" w:eastAsia="MS Mincho" w:cs="Arial"/>
          <w:sz w:val="22"/>
          <w:szCs w:val="22"/>
          <w:lang w:eastAsia="ja-JP"/>
        </w:rPr>
        <w:t xml:space="preserve"> de casus(sen), </w:t>
      </w:r>
      <w:r>
        <w:rPr>
          <w:rFonts w:ascii="Arial" w:hAnsi="Arial" w:eastAsia="MS Mincho" w:cs="Arial"/>
          <w:sz w:val="22"/>
          <w:szCs w:val="22"/>
          <w:lang w:eastAsia="ja-JP"/>
        </w:rPr>
        <w:t xml:space="preserve">de naam </w:t>
      </w:r>
      <w:r w:rsidR="00303210">
        <w:rPr>
          <w:rFonts w:ascii="Arial" w:hAnsi="Arial" w:eastAsia="MS Mincho" w:cs="Arial"/>
          <w:sz w:val="22"/>
          <w:szCs w:val="22"/>
          <w:lang w:eastAsia="ja-JP"/>
        </w:rPr>
        <w:t xml:space="preserve">en het logo </w:t>
      </w:r>
      <w:r>
        <w:rPr>
          <w:rFonts w:ascii="Arial" w:hAnsi="Arial" w:eastAsia="MS Mincho" w:cs="Arial"/>
          <w:sz w:val="22"/>
          <w:szCs w:val="22"/>
          <w:lang w:eastAsia="ja-JP"/>
        </w:rPr>
        <w:t>van “Opdrachtgever”</w:t>
      </w:r>
      <w:r w:rsidR="00931DD0">
        <w:rPr>
          <w:rFonts w:ascii="Arial" w:hAnsi="Arial" w:eastAsia="MS Mincho" w:cs="Arial"/>
          <w:sz w:val="22"/>
          <w:szCs w:val="22"/>
          <w:lang w:eastAsia="ja-JP"/>
        </w:rPr>
        <w:t xml:space="preserve"> </w:t>
      </w:r>
      <w:r>
        <w:rPr>
          <w:rFonts w:ascii="Arial" w:hAnsi="Arial" w:eastAsia="MS Mincho" w:cs="Arial"/>
          <w:sz w:val="22"/>
          <w:szCs w:val="22"/>
          <w:lang w:eastAsia="ja-JP"/>
        </w:rPr>
        <w:t>als referentie te gebruiken in verband met (potentiële) andere opdrachtgevers</w:t>
      </w:r>
      <w:r w:rsidRPr="00C91D69" w:rsidR="00D0317D">
        <w:rPr>
          <w:rFonts w:ascii="Arial" w:hAnsi="Arial" w:eastAsia="MS Mincho" w:cs="Arial"/>
          <w:sz w:val="22"/>
          <w:szCs w:val="22"/>
          <w:lang w:eastAsia="ja-JP"/>
        </w:rPr>
        <w:t>, tenzij uitdrukkelijk en schriftelijk</w:t>
      </w:r>
      <w:r w:rsidRPr="00C91D69" w:rsidR="0004392F">
        <w:rPr>
          <w:rFonts w:ascii="Arial" w:hAnsi="Arial" w:eastAsia="MS Mincho" w:cs="Arial"/>
          <w:sz w:val="22"/>
          <w:szCs w:val="22"/>
          <w:lang w:eastAsia="ja-JP"/>
        </w:rPr>
        <w:t xml:space="preserve"> </w:t>
      </w:r>
      <w:r w:rsidRPr="00C91D69" w:rsidR="00D0317D">
        <w:rPr>
          <w:rFonts w:ascii="Arial" w:hAnsi="Arial" w:eastAsia="MS Mincho" w:cs="Arial"/>
          <w:sz w:val="22"/>
          <w:szCs w:val="22"/>
          <w:lang w:eastAsia="ja-JP"/>
        </w:rPr>
        <w:t>anders is overeengekomen.</w:t>
      </w:r>
      <w:r w:rsidRPr="00C91D69" w:rsidR="001B5D0C">
        <w:rPr>
          <w:rFonts w:ascii="Arial" w:hAnsi="Arial" w:eastAsia="MS Mincho" w:cs="Arial"/>
          <w:sz w:val="22"/>
          <w:szCs w:val="22"/>
          <w:lang w:eastAsia="ja-JP"/>
        </w:rPr>
        <w:br/>
      </w:r>
    </w:p>
    <w:p w:rsidRPr="00C91D69" w:rsidR="0004392F" w:rsidP="009751C3" w:rsidRDefault="0004392F" w14:paraId="0E0E726F"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5B48B3D0" w14:textId="77777777">
      <w:pPr>
        <w:numPr>
          <w:ilvl w:val="0"/>
          <w:numId w:val="18"/>
        </w:numPr>
        <w:tabs>
          <w:tab w:val="left" w:pos="426"/>
        </w:tabs>
        <w:rPr>
          <w:rFonts w:ascii="Arial" w:hAnsi="Arial" w:eastAsia="MS Mincho" w:cs="Arial"/>
          <w:b/>
          <w:sz w:val="22"/>
          <w:szCs w:val="22"/>
          <w:lang w:eastAsia="ja-JP"/>
        </w:rPr>
      </w:pPr>
      <w:r w:rsidRPr="00C91D69">
        <w:rPr>
          <w:rFonts w:ascii="Arial" w:hAnsi="Arial" w:cs="Arial"/>
          <w:b/>
          <w:bCs/>
          <w:sz w:val="22"/>
          <w:szCs w:val="22"/>
        </w:rPr>
        <w:t>Intellectuele</w:t>
      </w:r>
      <w:r w:rsidRPr="00C91D69">
        <w:rPr>
          <w:rFonts w:ascii="Arial" w:hAnsi="Arial" w:eastAsia="MS Mincho" w:cs="Arial"/>
          <w:b/>
          <w:sz w:val="22"/>
          <w:szCs w:val="22"/>
          <w:lang w:eastAsia="ja-JP"/>
        </w:rPr>
        <w:t xml:space="preserve"> eigendom</w:t>
      </w:r>
      <w:r w:rsidRPr="00C91D69" w:rsidR="001B5D0C">
        <w:rPr>
          <w:rFonts w:ascii="Arial" w:hAnsi="Arial" w:eastAsia="MS Mincho" w:cs="Arial"/>
          <w:b/>
          <w:sz w:val="22"/>
          <w:szCs w:val="22"/>
          <w:lang w:eastAsia="ja-JP"/>
        </w:rPr>
        <w:br/>
      </w:r>
    </w:p>
    <w:p w:rsidRPr="00C91D69" w:rsidR="001B5D0C" w:rsidP="009751C3" w:rsidRDefault="00D0317D" w14:paraId="0F270D57" w14:textId="5F736EF8">
      <w:pPr>
        <w:numPr>
          <w:ilvl w:val="0"/>
          <w:numId w:val="9"/>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Onverminderd het bepaalde in artikel </w:t>
      </w:r>
      <w:r w:rsidRPr="00C91D69" w:rsidR="005E4C0A">
        <w:rPr>
          <w:rFonts w:ascii="Arial" w:hAnsi="Arial" w:eastAsia="MS Mincho" w:cs="Arial"/>
          <w:sz w:val="22"/>
          <w:szCs w:val="22"/>
          <w:lang w:eastAsia="ja-JP"/>
        </w:rPr>
        <w:fldChar w:fldCharType="begin"/>
      </w:r>
      <w:r w:rsidRPr="00C91D69" w:rsidR="005E4C0A">
        <w:rPr>
          <w:rFonts w:ascii="Arial" w:hAnsi="Arial" w:eastAsia="MS Mincho" w:cs="Arial"/>
          <w:sz w:val="22"/>
          <w:szCs w:val="22"/>
          <w:lang w:eastAsia="ja-JP"/>
        </w:rPr>
        <w:instrText xml:space="preserve"> REF _Ref284696093 \r \h </w:instrText>
      </w:r>
      <w:r w:rsidR="00C91D69">
        <w:rPr>
          <w:rFonts w:ascii="Arial" w:hAnsi="Arial" w:eastAsia="MS Mincho" w:cs="Arial"/>
          <w:sz w:val="22"/>
          <w:szCs w:val="22"/>
          <w:lang w:eastAsia="ja-JP"/>
        </w:rPr>
        <w:instrText xml:space="preserve"> \* MERGEFORMAT </w:instrText>
      </w:r>
      <w:r w:rsidRPr="00C91D69" w:rsidR="005E4C0A">
        <w:rPr>
          <w:rFonts w:ascii="Arial" w:hAnsi="Arial" w:eastAsia="MS Mincho" w:cs="Arial"/>
          <w:sz w:val="22"/>
          <w:szCs w:val="22"/>
          <w:lang w:eastAsia="ja-JP"/>
        </w:rPr>
      </w:r>
      <w:r w:rsidRPr="00C91D69" w:rsidR="005E4C0A">
        <w:rPr>
          <w:rFonts w:ascii="Arial" w:hAnsi="Arial" w:eastAsia="MS Mincho" w:cs="Arial"/>
          <w:sz w:val="22"/>
          <w:szCs w:val="22"/>
          <w:lang w:eastAsia="ja-JP"/>
        </w:rPr>
        <w:fldChar w:fldCharType="separate"/>
      </w:r>
      <w:r w:rsidR="00E60782">
        <w:rPr>
          <w:rFonts w:ascii="Arial" w:hAnsi="Arial" w:eastAsia="MS Mincho" w:cs="Arial"/>
          <w:sz w:val="22"/>
          <w:szCs w:val="22"/>
          <w:lang w:eastAsia="ja-JP"/>
        </w:rPr>
        <w:t>7</w:t>
      </w:r>
      <w:r w:rsidRPr="00C91D69" w:rsidR="005E4C0A">
        <w:rPr>
          <w:rFonts w:ascii="Arial" w:hAnsi="Arial" w:eastAsia="MS Mincho" w:cs="Arial"/>
          <w:sz w:val="22"/>
          <w:szCs w:val="22"/>
          <w:lang w:eastAsia="ja-JP"/>
        </w:rPr>
        <w:fldChar w:fldCharType="end"/>
      </w:r>
      <w:r w:rsidRPr="00C91D69">
        <w:rPr>
          <w:rFonts w:ascii="Arial" w:hAnsi="Arial" w:eastAsia="MS Mincho" w:cs="Arial"/>
          <w:sz w:val="22"/>
          <w:szCs w:val="22"/>
          <w:lang w:eastAsia="ja-JP"/>
        </w:rPr>
        <w:t xml:space="preserve"> van deze voorwaarden, behoudt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zich de rechten en</w:t>
      </w:r>
      <w:r w:rsidRPr="00C91D69" w:rsidR="0004392F">
        <w:rPr>
          <w:rFonts w:ascii="Arial" w:hAnsi="Arial" w:eastAsia="MS Mincho" w:cs="Arial"/>
          <w:sz w:val="22"/>
          <w:szCs w:val="22"/>
          <w:lang w:eastAsia="ja-JP"/>
        </w:rPr>
        <w:t xml:space="preserve"> </w:t>
      </w:r>
      <w:r w:rsidRPr="00C91D69">
        <w:rPr>
          <w:rFonts w:ascii="Arial" w:hAnsi="Arial" w:eastAsia="MS Mincho" w:cs="Arial"/>
          <w:sz w:val="22"/>
          <w:szCs w:val="22"/>
          <w:lang w:eastAsia="ja-JP"/>
        </w:rPr>
        <w:t>bevoegdheden voor die haar toekomen op grond van de Auteurswet.</w:t>
      </w:r>
      <w:r w:rsidRPr="00C91D69" w:rsidR="000B3C5E">
        <w:rPr>
          <w:rFonts w:ascii="Arial" w:hAnsi="Arial" w:eastAsia="MS Mincho" w:cs="Arial"/>
          <w:sz w:val="22"/>
          <w:szCs w:val="22"/>
          <w:lang w:eastAsia="ja-JP"/>
        </w:rPr>
        <w:br/>
      </w:r>
      <w:r w:rsidRPr="00C91D69" w:rsidR="001B5D0C">
        <w:rPr>
          <w:rFonts w:ascii="Arial" w:hAnsi="Arial" w:eastAsia="MS Mincho" w:cs="Arial"/>
          <w:sz w:val="22"/>
          <w:szCs w:val="22"/>
          <w:lang w:eastAsia="ja-JP"/>
        </w:rPr>
        <w:br/>
      </w:r>
    </w:p>
    <w:p w:rsidR="004A7EBB" w:rsidP="009751C3" w:rsidRDefault="00744F59" w14:paraId="68378B6F" w14:textId="77777777">
      <w:pPr>
        <w:numPr>
          <w:ilvl w:val="0"/>
          <w:numId w:val="9"/>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“Opdrachtnemer”</w:t>
      </w:r>
      <w:r w:rsidRPr="00C91D69" w:rsidR="00D0317D">
        <w:rPr>
          <w:rFonts w:ascii="Arial" w:hAnsi="Arial" w:eastAsia="MS Mincho" w:cs="Arial"/>
          <w:sz w:val="22"/>
          <w:szCs w:val="22"/>
          <w:lang w:eastAsia="ja-JP"/>
        </w:rPr>
        <w:t xml:space="preserve"> behoudt het recht de door de uitvoering van de werkzaamheden toegenomen kennis</w:t>
      </w:r>
      <w:r w:rsidRPr="00C91D69" w:rsidR="0004392F">
        <w:rPr>
          <w:rFonts w:ascii="Arial" w:hAnsi="Arial" w:eastAsia="MS Mincho" w:cs="Arial"/>
          <w:sz w:val="22"/>
          <w:szCs w:val="22"/>
          <w:lang w:eastAsia="ja-JP"/>
        </w:rPr>
        <w:t xml:space="preserve"> </w:t>
      </w:r>
      <w:r w:rsidRPr="00C91D69" w:rsidR="00D0317D">
        <w:rPr>
          <w:rFonts w:ascii="Arial" w:hAnsi="Arial" w:eastAsia="MS Mincho" w:cs="Arial"/>
          <w:sz w:val="22"/>
          <w:szCs w:val="22"/>
          <w:lang w:eastAsia="ja-JP"/>
        </w:rPr>
        <w:t>voor andere doeleinden te gebruiken zonder dat hiervoor een vergoeding of andere tegenprestatie wordt</w:t>
      </w:r>
      <w:r w:rsidRPr="00C91D69" w:rsidR="0004392F">
        <w:rPr>
          <w:rFonts w:ascii="Arial" w:hAnsi="Arial" w:eastAsia="MS Mincho" w:cs="Arial"/>
          <w:sz w:val="22"/>
          <w:szCs w:val="22"/>
          <w:lang w:eastAsia="ja-JP"/>
        </w:rPr>
        <w:t xml:space="preserve"> </w:t>
      </w:r>
      <w:r w:rsidRPr="00C91D69" w:rsidR="00D0317D">
        <w:rPr>
          <w:rFonts w:ascii="Arial" w:hAnsi="Arial" w:eastAsia="MS Mincho" w:cs="Arial"/>
          <w:sz w:val="22"/>
          <w:szCs w:val="22"/>
          <w:lang w:eastAsia="ja-JP"/>
        </w:rPr>
        <w:t xml:space="preserve">gegeven aan </w:t>
      </w:r>
      <w:r w:rsidRPr="00C91D69">
        <w:rPr>
          <w:rFonts w:ascii="Arial" w:hAnsi="Arial" w:eastAsia="MS Mincho" w:cs="Arial"/>
          <w:sz w:val="22"/>
          <w:szCs w:val="22"/>
          <w:lang w:eastAsia="ja-JP"/>
        </w:rPr>
        <w:t>“Opdrachtgever”</w:t>
      </w:r>
      <w:r w:rsidRPr="00C91D69" w:rsidR="00D0317D">
        <w:rPr>
          <w:rFonts w:ascii="Arial" w:hAnsi="Arial" w:eastAsia="MS Mincho" w:cs="Arial"/>
          <w:sz w:val="22"/>
          <w:szCs w:val="22"/>
          <w:lang w:eastAsia="ja-JP"/>
        </w:rPr>
        <w:t>, voor zover hierbij geen vertrouwelijke informatie ter kennis van derden wordt</w:t>
      </w:r>
      <w:r w:rsidRPr="00C91D69" w:rsidR="0004392F">
        <w:rPr>
          <w:rFonts w:ascii="Arial" w:hAnsi="Arial" w:eastAsia="MS Mincho" w:cs="Arial"/>
          <w:sz w:val="22"/>
          <w:szCs w:val="22"/>
          <w:lang w:eastAsia="ja-JP"/>
        </w:rPr>
        <w:t xml:space="preserve"> </w:t>
      </w:r>
      <w:r w:rsidRPr="00C91D69" w:rsidR="00D0317D">
        <w:rPr>
          <w:rFonts w:ascii="Arial" w:hAnsi="Arial" w:eastAsia="MS Mincho" w:cs="Arial"/>
          <w:sz w:val="22"/>
          <w:szCs w:val="22"/>
          <w:lang w:eastAsia="ja-JP"/>
        </w:rPr>
        <w:t>gebracht.</w:t>
      </w:r>
      <w:r w:rsidR="004A7EBB">
        <w:rPr>
          <w:rFonts w:ascii="Arial" w:hAnsi="Arial" w:eastAsia="MS Mincho" w:cs="Arial"/>
          <w:sz w:val="22"/>
          <w:szCs w:val="22"/>
          <w:lang w:eastAsia="ja-JP"/>
        </w:rPr>
        <w:br/>
      </w:r>
    </w:p>
    <w:p w:rsidRPr="00C91D69" w:rsidR="00D0317D" w:rsidP="009751C3" w:rsidRDefault="004A7EBB" w14:paraId="35ED1072" w14:textId="77777777">
      <w:pPr>
        <w:numPr>
          <w:ilvl w:val="0"/>
          <w:numId w:val="9"/>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 xml:space="preserve">Het is “Opdrachtgever” niet toegestaan </w:t>
      </w:r>
      <w:r w:rsidR="00CD7D04">
        <w:rPr>
          <w:rFonts w:ascii="Arial" w:hAnsi="Arial" w:eastAsia="MS Mincho" w:cs="Arial"/>
          <w:sz w:val="22"/>
          <w:szCs w:val="22"/>
          <w:lang w:eastAsia="ja-JP"/>
        </w:rPr>
        <w:t xml:space="preserve">de door “Opdrachtnemer” verstrekte werken, rapporten, adviezen en dergelijken te verveelvoudigen of ter </w:t>
      </w:r>
      <w:r w:rsidR="00CD7D04">
        <w:rPr>
          <w:rFonts w:ascii="Arial" w:hAnsi="Arial" w:eastAsia="MS Mincho" w:cs="Arial"/>
          <w:sz w:val="22"/>
          <w:szCs w:val="22"/>
          <w:lang w:eastAsia="ja-JP"/>
        </w:rPr>
        <w:t>beschikking te stellen van enige derde tenzij “Opdrachtnemer” daartoe voorafgaande schriftelijke toestemming heeft verleend.</w:t>
      </w:r>
      <w:r w:rsidRPr="00C91D69" w:rsidR="001B5D0C">
        <w:rPr>
          <w:rFonts w:ascii="Arial" w:hAnsi="Arial" w:eastAsia="MS Mincho" w:cs="Arial"/>
          <w:sz w:val="22"/>
          <w:szCs w:val="22"/>
          <w:lang w:eastAsia="ja-JP"/>
        </w:rPr>
        <w:br/>
      </w:r>
    </w:p>
    <w:p w:rsidRPr="00C91D69" w:rsidR="0004392F" w:rsidP="009751C3" w:rsidRDefault="0004392F" w14:paraId="629CA733" w14:textId="77777777">
      <w:pPr>
        <w:autoSpaceDE w:val="0"/>
        <w:autoSpaceDN w:val="0"/>
        <w:adjustRightInd w:val="0"/>
        <w:rPr>
          <w:rFonts w:ascii="Arial" w:hAnsi="Arial" w:eastAsia="MS Mincho" w:cs="Arial"/>
          <w:sz w:val="22"/>
          <w:szCs w:val="22"/>
          <w:lang w:eastAsia="ja-JP"/>
        </w:rPr>
      </w:pPr>
    </w:p>
    <w:p w:rsidRPr="00C91D69" w:rsidR="00D0317D" w:rsidP="009751C3" w:rsidRDefault="002522DE" w14:paraId="2EC73BCD" w14:textId="77777777">
      <w:pPr>
        <w:numPr>
          <w:ilvl w:val="0"/>
          <w:numId w:val="18"/>
        </w:numPr>
        <w:tabs>
          <w:tab w:val="left" w:pos="426"/>
        </w:tabs>
        <w:rPr>
          <w:rFonts w:ascii="Arial" w:hAnsi="Arial" w:eastAsia="MS Mincho" w:cs="Arial"/>
          <w:b/>
          <w:sz w:val="22"/>
          <w:szCs w:val="22"/>
          <w:lang w:eastAsia="ja-JP"/>
        </w:rPr>
      </w:pPr>
      <w:r w:rsidRPr="00C91D69">
        <w:rPr>
          <w:rFonts w:ascii="Arial" w:hAnsi="Arial" w:cs="Arial"/>
          <w:b/>
          <w:bCs/>
          <w:sz w:val="22"/>
          <w:szCs w:val="22"/>
        </w:rPr>
        <w:t>Klachten</w:t>
      </w:r>
      <w:r w:rsidRPr="00C91D69" w:rsidR="001B5D0C">
        <w:rPr>
          <w:rFonts w:ascii="Arial" w:hAnsi="Arial" w:cs="Arial"/>
          <w:b/>
          <w:bCs/>
          <w:sz w:val="22"/>
          <w:szCs w:val="22"/>
        </w:rPr>
        <w:br/>
      </w:r>
    </w:p>
    <w:p w:rsidR="00820536" w:rsidP="009751C3" w:rsidRDefault="00D0317D" w14:paraId="2C4DED02" w14:textId="77777777">
      <w:pPr>
        <w:numPr>
          <w:ilvl w:val="0"/>
          <w:numId w:val="10"/>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Klachten over de verrichte werkzaamheden dienen door de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binnen </w:t>
      </w:r>
      <w:r w:rsidRPr="00C91D69" w:rsidR="0004392F">
        <w:rPr>
          <w:rFonts w:ascii="Arial" w:hAnsi="Arial" w:eastAsia="MS Mincho" w:cs="Arial"/>
          <w:sz w:val="22"/>
          <w:szCs w:val="22"/>
          <w:lang w:eastAsia="ja-JP"/>
        </w:rPr>
        <w:t>14</w:t>
      </w:r>
      <w:r w:rsidRPr="00C91D69">
        <w:rPr>
          <w:rFonts w:ascii="Arial" w:hAnsi="Arial" w:eastAsia="MS Mincho" w:cs="Arial"/>
          <w:sz w:val="22"/>
          <w:szCs w:val="22"/>
          <w:lang w:eastAsia="ja-JP"/>
        </w:rPr>
        <w:t xml:space="preserve"> dagen na ontdekking,</w:t>
      </w:r>
      <w:r w:rsidRPr="00C91D69" w:rsidR="0004392F">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doch uiterlijk binnen </w:t>
      </w:r>
      <w:r w:rsidRPr="00C91D69" w:rsidR="0004392F">
        <w:rPr>
          <w:rFonts w:ascii="Arial" w:hAnsi="Arial" w:eastAsia="MS Mincho" w:cs="Arial"/>
          <w:sz w:val="22"/>
          <w:szCs w:val="22"/>
          <w:lang w:eastAsia="ja-JP"/>
        </w:rPr>
        <w:t>30</w:t>
      </w:r>
      <w:r w:rsidRPr="00C91D69">
        <w:rPr>
          <w:rFonts w:ascii="Arial" w:hAnsi="Arial" w:eastAsia="MS Mincho" w:cs="Arial"/>
          <w:sz w:val="22"/>
          <w:szCs w:val="22"/>
          <w:lang w:eastAsia="ja-JP"/>
        </w:rPr>
        <w:t xml:space="preserve"> dagen na voltooiing van de betreffende werkzaamheden schriftelijk te worden gemeld</w:t>
      </w:r>
      <w:r w:rsidRPr="00C91D69" w:rsidR="0004392F">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aan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w:t>
      </w:r>
      <w:r w:rsidR="00820536">
        <w:rPr>
          <w:rFonts w:ascii="Arial" w:hAnsi="Arial" w:eastAsia="MS Mincho" w:cs="Arial"/>
          <w:sz w:val="22"/>
          <w:szCs w:val="22"/>
          <w:lang w:eastAsia="ja-JP"/>
        </w:rPr>
        <w:br/>
      </w:r>
    </w:p>
    <w:p w:rsidRPr="00C91D69" w:rsidR="00D0317D" w:rsidP="009751C3" w:rsidRDefault="00820536" w14:paraId="448A2EC8" w14:textId="77777777">
      <w:pPr>
        <w:numPr>
          <w:ilvl w:val="0"/>
          <w:numId w:val="10"/>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Klachten als in het eerste lid bedoeld schorten de betalingsverplichting van “Opdrachtgever” niet op.</w:t>
      </w:r>
      <w:r w:rsidRPr="00C91D69" w:rsidR="001B5D0C">
        <w:rPr>
          <w:rFonts w:ascii="Arial" w:hAnsi="Arial" w:eastAsia="MS Mincho" w:cs="Arial"/>
          <w:sz w:val="22"/>
          <w:szCs w:val="22"/>
          <w:lang w:eastAsia="ja-JP"/>
        </w:rPr>
        <w:br/>
      </w:r>
    </w:p>
    <w:p w:rsidRPr="00C91D69" w:rsidR="00D0317D" w:rsidP="009751C3" w:rsidRDefault="00D0317D" w14:paraId="04318C52" w14:textId="77777777">
      <w:pPr>
        <w:numPr>
          <w:ilvl w:val="0"/>
          <w:numId w:val="10"/>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Indien een klacht gegrond is, zal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de werkzaamheden alsnog verrichten zoals</w:t>
      </w:r>
      <w:r w:rsidRPr="00C91D69" w:rsidR="0004392F">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overeengekomen, tenzij dit inmiddels voor de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aantoonbaar </w:t>
      </w:r>
      <w:r w:rsidRPr="00C91D69" w:rsidR="0004392F">
        <w:rPr>
          <w:rFonts w:ascii="Arial" w:hAnsi="Arial" w:eastAsia="MS Mincho" w:cs="Arial"/>
          <w:sz w:val="22"/>
          <w:szCs w:val="22"/>
          <w:lang w:eastAsia="ja-JP"/>
        </w:rPr>
        <w:t xml:space="preserve">onbruikbaar </w:t>
      </w:r>
      <w:r w:rsidRPr="00C91D69">
        <w:rPr>
          <w:rFonts w:ascii="Arial" w:hAnsi="Arial" w:eastAsia="MS Mincho" w:cs="Arial"/>
          <w:sz w:val="22"/>
          <w:szCs w:val="22"/>
          <w:lang w:eastAsia="ja-JP"/>
        </w:rPr>
        <w:t>is geworden. Dit laatste</w:t>
      </w:r>
      <w:r w:rsidRPr="00C91D69" w:rsidR="0004392F">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dient door de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schriftelijk kenbaar te worden gemaakt.</w:t>
      </w:r>
      <w:r w:rsidRPr="00C91D69" w:rsidR="001B5D0C">
        <w:rPr>
          <w:rFonts w:ascii="Arial" w:hAnsi="Arial" w:eastAsia="MS Mincho" w:cs="Arial"/>
          <w:sz w:val="22"/>
          <w:szCs w:val="22"/>
          <w:lang w:eastAsia="ja-JP"/>
        </w:rPr>
        <w:br/>
      </w:r>
    </w:p>
    <w:p w:rsidRPr="00C91D69" w:rsidR="00D0317D" w:rsidP="009751C3" w:rsidRDefault="00D0317D" w14:paraId="7BE0DB36" w14:textId="25D2E9EB">
      <w:pPr>
        <w:numPr>
          <w:ilvl w:val="0"/>
          <w:numId w:val="10"/>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Indien het alsnog verrichten van de overeengekomen dienstverlening niet meer mogelijk of </w:t>
      </w:r>
      <w:r w:rsidR="00C91D69">
        <w:rPr>
          <w:rFonts w:ascii="Arial" w:hAnsi="Arial" w:eastAsia="MS Mincho" w:cs="Arial"/>
          <w:sz w:val="22"/>
          <w:szCs w:val="22"/>
          <w:lang w:eastAsia="ja-JP"/>
        </w:rPr>
        <w:t>van toepassing</w:t>
      </w:r>
      <w:r w:rsidRPr="00C91D69">
        <w:rPr>
          <w:rFonts w:ascii="Arial" w:hAnsi="Arial" w:eastAsia="MS Mincho" w:cs="Arial"/>
          <w:sz w:val="22"/>
          <w:szCs w:val="22"/>
          <w:lang w:eastAsia="ja-JP"/>
        </w:rPr>
        <w:t xml:space="preserve"> is, zal</w:t>
      </w:r>
      <w:r w:rsidRPr="00C91D69" w:rsidR="0004392F">
        <w:rPr>
          <w:rFonts w:ascii="Arial" w:hAnsi="Arial" w:eastAsia="MS Mincho" w:cs="Arial"/>
          <w:sz w:val="22"/>
          <w:szCs w:val="22"/>
          <w:lang w:eastAsia="ja-JP"/>
        </w:rPr>
        <w:t xml:space="preserve">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slechts aansprakelijk zijn binnen de grenzen van artikel </w:t>
      </w:r>
      <w:r w:rsidRPr="00C91D69" w:rsidR="001B5D0C">
        <w:rPr>
          <w:rFonts w:ascii="Arial" w:hAnsi="Arial" w:eastAsia="MS Mincho" w:cs="Arial"/>
          <w:b/>
          <w:sz w:val="22"/>
          <w:szCs w:val="22"/>
          <w:u w:val="single"/>
          <w:lang w:eastAsia="ja-JP"/>
        </w:rPr>
        <w:fldChar w:fldCharType="begin"/>
      </w:r>
      <w:r w:rsidRPr="00C91D69" w:rsidR="001B5D0C">
        <w:rPr>
          <w:rFonts w:ascii="Arial" w:hAnsi="Arial" w:eastAsia="MS Mincho" w:cs="Arial"/>
          <w:sz w:val="22"/>
          <w:szCs w:val="22"/>
          <w:lang w:eastAsia="ja-JP"/>
        </w:rPr>
        <w:instrText xml:space="preserve"> REF _Ref284689872 \r \h </w:instrText>
      </w:r>
      <w:r w:rsidR="00C91D69">
        <w:rPr>
          <w:rFonts w:ascii="Arial" w:hAnsi="Arial" w:eastAsia="MS Mincho" w:cs="Arial"/>
          <w:b/>
          <w:sz w:val="22"/>
          <w:szCs w:val="22"/>
          <w:u w:val="single"/>
          <w:lang w:eastAsia="ja-JP"/>
        </w:rPr>
        <w:instrText xml:space="preserve"> \* MERGEFORMAT </w:instrText>
      </w:r>
      <w:r w:rsidRPr="00C91D69" w:rsidR="001B5D0C">
        <w:rPr>
          <w:rFonts w:ascii="Arial" w:hAnsi="Arial" w:eastAsia="MS Mincho" w:cs="Arial"/>
          <w:b/>
          <w:sz w:val="22"/>
          <w:szCs w:val="22"/>
          <w:u w:val="single"/>
          <w:lang w:eastAsia="ja-JP"/>
        </w:rPr>
      </w:r>
      <w:r w:rsidRPr="00C91D69" w:rsidR="001B5D0C">
        <w:rPr>
          <w:rFonts w:ascii="Arial" w:hAnsi="Arial" w:eastAsia="MS Mincho" w:cs="Arial"/>
          <w:b/>
          <w:sz w:val="22"/>
          <w:szCs w:val="22"/>
          <w:u w:val="single"/>
          <w:lang w:eastAsia="ja-JP"/>
        </w:rPr>
        <w:fldChar w:fldCharType="separate"/>
      </w:r>
      <w:r w:rsidR="00E60782">
        <w:rPr>
          <w:rFonts w:ascii="Arial" w:hAnsi="Arial" w:eastAsia="MS Mincho" w:cs="Arial"/>
          <w:sz w:val="22"/>
          <w:szCs w:val="22"/>
          <w:lang w:eastAsia="ja-JP"/>
        </w:rPr>
        <w:t>12</w:t>
      </w:r>
      <w:r w:rsidRPr="00C91D69" w:rsidR="001B5D0C">
        <w:rPr>
          <w:rFonts w:ascii="Arial" w:hAnsi="Arial" w:eastAsia="MS Mincho" w:cs="Arial"/>
          <w:b/>
          <w:sz w:val="22"/>
          <w:szCs w:val="22"/>
          <w:u w:val="single"/>
          <w:lang w:eastAsia="ja-JP"/>
        </w:rPr>
        <w:fldChar w:fldCharType="end"/>
      </w:r>
      <w:r w:rsidRPr="00C91D69" w:rsidR="001B5D0C">
        <w:rPr>
          <w:rFonts w:ascii="Arial" w:hAnsi="Arial" w:eastAsia="MS Mincho" w:cs="Arial"/>
          <w:sz w:val="22"/>
          <w:szCs w:val="22"/>
          <w:lang w:eastAsia="ja-JP"/>
        </w:rPr>
        <w:t>.</w:t>
      </w:r>
      <w:r w:rsidR="00C91D69">
        <w:rPr>
          <w:rFonts w:ascii="Arial" w:hAnsi="Arial" w:eastAsia="MS Mincho" w:cs="Arial"/>
          <w:b/>
          <w:sz w:val="22"/>
          <w:szCs w:val="22"/>
          <w:u w:val="single"/>
          <w:lang w:eastAsia="ja-JP"/>
        </w:rPr>
        <w:br/>
      </w:r>
    </w:p>
    <w:p w:rsidRPr="00C91D69" w:rsidR="002522DE" w:rsidP="009751C3" w:rsidRDefault="002522DE" w14:paraId="7C469402"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3AA9186C" w14:textId="77777777">
      <w:pPr>
        <w:numPr>
          <w:ilvl w:val="0"/>
          <w:numId w:val="18"/>
        </w:numPr>
        <w:tabs>
          <w:tab w:val="left" w:pos="426"/>
        </w:tabs>
        <w:rPr>
          <w:rFonts w:ascii="Arial" w:hAnsi="Arial" w:eastAsia="MS Mincho" w:cs="Arial"/>
          <w:b/>
          <w:sz w:val="22"/>
          <w:szCs w:val="22"/>
          <w:lang w:eastAsia="ja-JP"/>
        </w:rPr>
      </w:pPr>
      <w:r w:rsidRPr="00C91D69">
        <w:rPr>
          <w:rFonts w:ascii="Arial" w:hAnsi="Arial" w:cs="Arial"/>
          <w:b/>
          <w:bCs/>
          <w:sz w:val="22"/>
          <w:szCs w:val="22"/>
        </w:rPr>
        <w:t>Honorarium</w:t>
      </w:r>
      <w:r w:rsidR="00C91D69">
        <w:rPr>
          <w:rFonts w:ascii="Arial" w:hAnsi="Arial" w:cs="Arial"/>
          <w:b/>
          <w:bCs/>
          <w:sz w:val="22"/>
          <w:szCs w:val="22"/>
        </w:rPr>
        <w:br/>
      </w:r>
    </w:p>
    <w:p w:rsidRPr="00C91D69" w:rsidR="00D0317D" w:rsidP="009751C3" w:rsidRDefault="00744F59" w14:paraId="041ABF47" w14:textId="77777777">
      <w:pPr>
        <w:numPr>
          <w:ilvl w:val="0"/>
          <w:numId w:val="11"/>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“Opdrachtgever”</w:t>
      </w:r>
      <w:r w:rsidRPr="00C91D69" w:rsidR="00D0317D">
        <w:rPr>
          <w:rFonts w:ascii="Arial" w:hAnsi="Arial" w:eastAsia="MS Mincho" w:cs="Arial"/>
          <w:sz w:val="22"/>
          <w:szCs w:val="22"/>
          <w:lang w:eastAsia="ja-JP"/>
        </w:rPr>
        <w:t xml:space="preserve"> is aan </w:t>
      </w:r>
      <w:r w:rsidRPr="00C91D69">
        <w:rPr>
          <w:rFonts w:ascii="Arial" w:hAnsi="Arial" w:eastAsia="MS Mincho" w:cs="Arial"/>
          <w:sz w:val="22"/>
          <w:szCs w:val="22"/>
          <w:lang w:eastAsia="ja-JP"/>
        </w:rPr>
        <w:t>“Opdrachtnemer”</w:t>
      </w:r>
      <w:r w:rsidRPr="00C91D69" w:rsidR="00D0317D">
        <w:rPr>
          <w:rFonts w:ascii="Arial" w:hAnsi="Arial" w:eastAsia="MS Mincho" w:cs="Arial"/>
          <w:sz w:val="22"/>
          <w:szCs w:val="22"/>
          <w:lang w:eastAsia="ja-JP"/>
        </w:rPr>
        <w:t xml:space="preserve"> een honorarium alsmede vergoeding van gemaakte kosten</w:t>
      </w:r>
      <w:r w:rsidRPr="00C91D69" w:rsidR="0004392F">
        <w:rPr>
          <w:rFonts w:ascii="Arial" w:hAnsi="Arial" w:eastAsia="MS Mincho" w:cs="Arial"/>
          <w:sz w:val="22"/>
          <w:szCs w:val="22"/>
          <w:lang w:eastAsia="ja-JP"/>
        </w:rPr>
        <w:t xml:space="preserve"> verschuldigd overeenkomstig de in de offerte van </w:t>
      </w:r>
      <w:r w:rsidRPr="00C91D69">
        <w:rPr>
          <w:rFonts w:ascii="Arial" w:hAnsi="Arial" w:eastAsia="MS Mincho" w:cs="Arial"/>
          <w:sz w:val="22"/>
          <w:szCs w:val="22"/>
          <w:lang w:eastAsia="ja-JP"/>
        </w:rPr>
        <w:t>“Opdrachtnemer”</w:t>
      </w:r>
      <w:r w:rsidRPr="00C91D69" w:rsidR="0004392F">
        <w:rPr>
          <w:rFonts w:ascii="Arial" w:hAnsi="Arial" w:eastAsia="MS Mincho" w:cs="Arial"/>
          <w:sz w:val="22"/>
          <w:szCs w:val="22"/>
          <w:lang w:eastAsia="ja-JP"/>
        </w:rPr>
        <w:t xml:space="preserve"> vermelde afspraken.</w:t>
      </w:r>
      <w:r w:rsidRPr="00C91D69" w:rsidR="001B5D0C">
        <w:rPr>
          <w:rFonts w:ascii="Arial" w:hAnsi="Arial" w:eastAsia="MS Mincho" w:cs="Arial"/>
          <w:sz w:val="22"/>
          <w:szCs w:val="22"/>
          <w:lang w:eastAsia="ja-JP"/>
        </w:rPr>
        <w:br/>
      </w:r>
    </w:p>
    <w:p w:rsidR="000A5224" w:rsidP="009751C3" w:rsidRDefault="001B5D0C" w14:paraId="1128CAAE" w14:textId="77777777">
      <w:pPr>
        <w:numPr>
          <w:ilvl w:val="0"/>
          <w:numId w:val="11"/>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Indien geen vast honorarium is overeengekomen, zal het honorarium worden vastgesteld op grond van de werkelijk bested</w:t>
      </w:r>
      <w:r w:rsidR="000A5224">
        <w:rPr>
          <w:rFonts w:ascii="Arial" w:hAnsi="Arial" w:eastAsia="MS Mincho" w:cs="Arial"/>
          <w:sz w:val="22"/>
          <w:szCs w:val="22"/>
          <w:lang w:eastAsia="ja-JP"/>
        </w:rPr>
        <w:t>e uren en indien in de offerte afgesproken de daadwerkelijke gereden kilometers ten behoeve van “Opdrachtgever”.</w:t>
      </w:r>
      <w:r w:rsidR="000A5224">
        <w:rPr>
          <w:rFonts w:ascii="Arial" w:hAnsi="Arial" w:eastAsia="MS Mincho" w:cs="Arial"/>
          <w:sz w:val="22"/>
          <w:szCs w:val="22"/>
          <w:lang w:eastAsia="ja-JP"/>
        </w:rPr>
        <w:br/>
      </w:r>
    </w:p>
    <w:p w:rsidRPr="00C91D69" w:rsidR="001B5D0C" w:rsidP="009751C3" w:rsidRDefault="000A5224" w14:paraId="64F43E6A" w14:textId="77777777">
      <w:pPr>
        <w:numPr>
          <w:ilvl w:val="0"/>
          <w:numId w:val="11"/>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Reis- en verblijfkosten, overige gemaakte kosten en aangeschafte materialen ten behoeve van “Opdrachtgever” worden afzonderlijk en volledig aan “Opdrachtgever” in rekening gebracht. “Opdrachtgever” is gehouden deze kosten te voldoen.</w:t>
      </w:r>
      <w:r w:rsidRPr="00C91D69" w:rsidR="001B5D0C">
        <w:rPr>
          <w:rFonts w:ascii="Arial" w:hAnsi="Arial" w:eastAsia="MS Mincho" w:cs="Arial"/>
          <w:sz w:val="22"/>
          <w:szCs w:val="22"/>
          <w:lang w:eastAsia="ja-JP"/>
        </w:rPr>
        <w:br/>
      </w:r>
    </w:p>
    <w:p w:rsidR="000A5224" w:rsidP="009751C3" w:rsidRDefault="00D0317D" w14:paraId="090B541C" w14:textId="77777777">
      <w:pPr>
        <w:numPr>
          <w:ilvl w:val="0"/>
          <w:numId w:val="11"/>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Alle door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opgegeven </w:t>
      </w:r>
      <w:r w:rsidRPr="00C91D69" w:rsidR="001B5D0C">
        <w:rPr>
          <w:rFonts w:ascii="Arial" w:hAnsi="Arial" w:eastAsia="MS Mincho" w:cs="Arial"/>
          <w:sz w:val="22"/>
          <w:szCs w:val="22"/>
          <w:lang w:eastAsia="ja-JP"/>
        </w:rPr>
        <w:t>tarieven</w:t>
      </w:r>
      <w:r w:rsidRPr="00C91D69">
        <w:rPr>
          <w:rFonts w:ascii="Arial" w:hAnsi="Arial" w:eastAsia="MS Mincho" w:cs="Arial"/>
          <w:sz w:val="22"/>
          <w:szCs w:val="22"/>
          <w:lang w:eastAsia="ja-JP"/>
        </w:rPr>
        <w:t xml:space="preserve"> zijn exclusief BTW en andere door de overheid opgelegde</w:t>
      </w:r>
      <w:r w:rsidRPr="00C91D69" w:rsidR="002522DE">
        <w:rPr>
          <w:rFonts w:ascii="Arial" w:hAnsi="Arial" w:eastAsia="MS Mincho" w:cs="Arial"/>
          <w:sz w:val="22"/>
          <w:szCs w:val="22"/>
          <w:lang w:eastAsia="ja-JP"/>
        </w:rPr>
        <w:t xml:space="preserve"> </w:t>
      </w:r>
      <w:r w:rsidRPr="00C91D69">
        <w:rPr>
          <w:rFonts w:ascii="Arial" w:hAnsi="Arial" w:eastAsia="MS Mincho" w:cs="Arial"/>
          <w:sz w:val="22"/>
          <w:szCs w:val="22"/>
          <w:lang w:eastAsia="ja-JP"/>
        </w:rPr>
        <w:t>heffingen.</w:t>
      </w:r>
      <w:r w:rsidR="000A5224">
        <w:rPr>
          <w:rFonts w:ascii="Arial" w:hAnsi="Arial" w:eastAsia="MS Mincho" w:cs="Arial"/>
          <w:sz w:val="22"/>
          <w:szCs w:val="22"/>
          <w:lang w:eastAsia="ja-JP"/>
        </w:rPr>
        <w:br/>
      </w:r>
    </w:p>
    <w:p w:rsidR="009D3927" w:rsidP="009751C3" w:rsidRDefault="0004392F" w14:paraId="12A6635B" w14:textId="77777777">
      <w:pPr>
        <w:numPr>
          <w:ilvl w:val="0"/>
          <w:numId w:val="11"/>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Het honorarium en d</w:t>
      </w:r>
      <w:r w:rsidRPr="00C91D69" w:rsidR="00D0317D">
        <w:rPr>
          <w:rFonts w:ascii="Arial" w:hAnsi="Arial" w:eastAsia="MS Mincho" w:cs="Arial"/>
          <w:sz w:val="22"/>
          <w:szCs w:val="22"/>
          <w:lang w:eastAsia="ja-JP"/>
        </w:rPr>
        <w:t xml:space="preserve">e verschuldigde kosten </w:t>
      </w:r>
      <w:r w:rsidRPr="00C91D69">
        <w:rPr>
          <w:rFonts w:ascii="Arial" w:hAnsi="Arial" w:eastAsia="MS Mincho" w:cs="Arial"/>
          <w:sz w:val="22"/>
          <w:szCs w:val="22"/>
          <w:lang w:eastAsia="ja-JP"/>
        </w:rPr>
        <w:t xml:space="preserve">worden </w:t>
      </w:r>
      <w:r w:rsidRPr="00C91D69" w:rsidR="00D0317D">
        <w:rPr>
          <w:rFonts w:ascii="Arial" w:hAnsi="Arial" w:eastAsia="MS Mincho" w:cs="Arial"/>
          <w:sz w:val="22"/>
          <w:szCs w:val="22"/>
          <w:lang w:eastAsia="ja-JP"/>
        </w:rPr>
        <w:t xml:space="preserve">per maand achteraf door </w:t>
      </w:r>
      <w:r w:rsidRPr="00C91D69" w:rsidR="00744F59">
        <w:rPr>
          <w:rFonts w:ascii="Arial" w:hAnsi="Arial" w:eastAsia="MS Mincho" w:cs="Arial"/>
          <w:sz w:val="22"/>
          <w:szCs w:val="22"/>
          <w:lang w:eastAsia="ja-JP"/>
        </w:rPr>
        <w:t>“Opdrachtnemer”</w:t>
      </w:r>
      <w:r w:rsidRPr="00C91D69" w:rsidR="00D0317D">
        <w:rPr>
          <w:rFonts w:ascii="Arial" w:hAnsi="Arial" w:eastAsia="MS Mincho" w:cs="Arial"/>
          <w:sz w:val="22"/>
          <w:szCs w:val="22"/>
          <w:lang w:eastAsia="ja-JP"/>
        </w:rPr>
        <w:t xml:space="preserve"> in</w:t>
      </w:r>
      <w:r w:rsidRPr="00C91D69" w:rsidR="002522DE">
        <w:rPr>
          <w:rFonts w:ascii="Arial" w:hAnsi="Arial" w:eastAsia="MS Mincho" w:cs="Arial"/>
          <w:sz w:val="22"/>
          <w:szCs w:val="22"/>
          <w:lang w:eastAsia="ja-JP"/>
        </w:rPr>
        <w:t xml:space="preserve"> </w:t>
      </w:r>
      <w:r w:rsidRPr="00C91D69" w:rsidR="00D0317D">
        <w:rPr>
          <w:rFonts w:ascii="Arial" w:hAnsi="Arial" w:eastAsia="MS Mincho" w:cs="Arial"/>
          <w:sz w:val="22"/>
          <w:szCs w:val="22"/>
          <w:lang w:eastAsia="ja-JP"/>
        </w:rPr>
        <w:t xml:space="preserve">rekening gebracht bij </w:t>
      </w:r>
      <w:r w:rsidRPr="00C91D69" w:rsidR="00744F59">
        <w:rPr>
          <w:rFonts w:ascii="Arial" w:hAnsi="Arial" w:eastAsia="MS Mincho" w:cs="Arial"/>
          <w:sz w:val="22"/>
          <w:szCs w:val="22"/>
          <w:lang w:eastAsia="ja-JP"/>
        </w:rPr>
        <w:t>“Opdrachtgever”</w:t>
      </w:r>
      <w:r w:rsidRPr="00C91D69" w:rsidR="001B5D0C">
        <w:rPr>
          <w:rFonts w:ascii="Arial" w:hAnsi="Arial" w:eastAsia="MS Mincho" w:cs="Arial"/>
          <w:sz w:val="22"/>
          <w:szCs w:val="22"/>
          <w:lang w:eastAsia="ja-JP"/>
        </w:rPr>
        <w:t xml:space="preserve"> door middel van een factuur</w:t>
      </w:r>
      <w:r w:rsidR="000A5224">
        <w:rPr>
          <w:rFonts w:ascii="Arial" w:hAnsi="Arial" w:eastAsia="MS Mincho" w:cs="Arial"/>
          <w:sz w:val="22"/>
          <w:szCs w:val="22"/>
          <w:lang w:eastAsia="ja-JP"/>
        </w:rPr>
        <w:t xml:space="preserve"> tenzij anders is overeengekomen.</w:t>
      </w:r>
      <w:r w:rsidR="009D3927">
        <w:rPr>
          <w:rFonts w:ascii="Arial" w:hAnsi="Arial" w:eastAsia="MS Mincho" w:cs="Arial"/>
          <w:sz w:val="22"/>
          <w:szCs w:val="22"/>
          <w:lang w:eastAsia="ja-JP"/>
        </w:rPr>
        <w:br/>
      </w:r>
    </w:p>
    <w:p w:rsidRPr="00C91D69" w:rsidR="00D0317D" w:rsidP="009751C3" w:rsidRDefault="009D3927" w14:paraId="143E61D8" w14:textId="77777777">
      <w:pPr>
        <w:numPr>
          <w:ilvl w:val="0"/>
          <w:numId w:val="11"/>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 xml:space="preserve">Jaarlijks vindt </w:t>
      </w:r>
      <w:r w:rsidR="0066482B">
        <w:rPr>
          <w:rFonts w:ascii="Arial" w:hAnsi="Arial" w:eastAsia="MS Mincho" w:cs="Arial"/>
          <w:sz w:val="22"/>
          <w:szCs w:val="22"/>
          <w:lang w:eastAsia="ja-JP"/>
        </w:rPr>
        <w:t xml:space="preserve">per 1 januari </w:t>
      </w:r>
      <w:r>
        <w:rPr>
          <w:rFonts w:ascii="Arial" w:hAnsi="Arial" w:eastAsia="MS Mincho" w:cs="Arial"/>
          <w:sz w:val="22"/>
          <w:szCs w:val="22"/>
          <w:lang w:eastAsia="ja-JP"/>
        </w:rPr>
        <w:t xml:space="preserve">indexatie </w:t>
      </w:r>
      <w:r w:rsidR="0066482B">
        <w:rPr>
          <w:rFonts w:ascii="Arial" w:hAnsi="Arial" w:eastAsia="MS Mincho" w:cs="Arial"/>
          <w:sz w:val="22"/>
          <w:szCs w:val="22"/>
          <w:lang w:eastAsia="ja-JP"/>
        </w:rPr>
        <w:t xml:space="preserve">van de overeengekomen tarieven </w:t>
      </w:r>
      <w:r>
        <w:rPr>
          <w:rFonts w:ascii="Arial" w:hAnsi="Arial" w:eastAsia="MS Mincho" w:cs="Arial"/>
          <w:sz w:val="22"/>
          <w:szCs w:val="22"/>
          <w:lang w:eastAsia="ja-JP"/>
        </w:rPr>
        <w:t xml:space="preserve">plaats volgens </w:t>
      </w:r>
      <w:r w:rsidR="0066482B">
        <w:rPr>
          <w:rFonts w:ascii="Arial" w:hAnsi="Arial" w:eastAsia="MS Mincho" w:cs="Arial"/>
          <w:sz w:val="22"/>
          <w:szCs w:val="22"/>
          <w:lang w:eastAsia="ja-JP"/>
        </w:rPr>
        <w:t>het</w:t>
      </w:r>
      <w:r>
        <w:rPr>
          <w:rFonts w:ascii="Arial" w:hAnsi="Arial" w:eastAsia="MS Mincho" w:cs="Arial"/>
          <w:sz w:val="22"/>
          <w:szCs w:val="22"/>
          <w:lang w:eastAsia="ja-JP"/>
        </w:rPr>
        <w:t xml:space="preserve"> door het CBS afgegeven indexatiecijfer tenzij anders is overeenkomen.</w:t>
      </w:r>
      <w:r w:rsidRPr="00C91D69" w:rsidR="001B5D0C">
        <w:rPr>
          <w:rFonts w:ascii="Arial" w:hAnsi="Arial" w:eastAsia="MS Mincho" w:cs="Arial"/>
          <w:sz w:val="22"/>
          <w:szCs w:val="22"/>
          <w:lang w:eastAsia="ja-JP"/>
        </w:rPr>
        <w:br/>
      </w:r>
    </w:p>
    <w:p w:rsidRPr="00C91D69" w:rsidR="00D0317D" w:rsidP="009751C3" w:rsidRDefault="00D0317D" w14:paraId="383C4F65"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7CBEAACE" w14:textId="77777777">
      <w:pPr>
        <w:numPr>
          <w:ilvl w:val="0"/>
          <w:numId w:val="18"/>
        </w:numPr>
        <w:tabs>
          <w:tab w:val="left" w:pos="426"/>
        </w:tabs>
        <w:rPr>
          <w:rFonts w:ascii="Arial" w:hAnsi="Arial" w:eastAsia="MS Mincho" w:cs="Arial"/>
          <w:b/>
          <w:sz w:val="22"/>
          <w:szCs w:val="22"/>
          <w:lang w:eastAsia="ja-JP"/>
        </w:rPr>
      </w:pPr>
      <w:r w:rsidRPr="00C91D69">
        <w:rPr>
          <w:rFonts w:ascii="Arial" w:hAnsi="Arial" w:cs="Arial"/>
          <w:b/>
          <w:bCs/>
          <w:sz w:val="22"/>
          <w:szCs w:val="22"/>
        </w:rPr>
        <w:t>Betaling</w:t>
      </w:r>
      <w:r w:rsidRPr="00C91D69" w:rsidR="001B5D0C">
        <w:rPr>
          <w:rFonts w:ascii="Arial" w:hAnsi="Arial" w:cs="Arial"/>
          <w:b/>
          <w:bCs/>
          <w:sz w:val="22"/>
          <w:szCs w:val="22"/>
        </w:rPr>
        <w:br/>
      </w:r>
    </w:p>
    <w:p w:rsidRPr="00C91D69" w:rsidR="00D0317D" w:rsidP="009751C3" w:rsidRDefault="00D0317D" w14:paraId="39ABAE3A" w14:textId="636CBF0B">
      <w:pPr>
        <w:numPr>
          <w:ilvl w:val="0"/>
          <w:numId w:val="12"/>
        </w:numPr>
        <w:tabs>
          <w:tab w:val="clear" w:pos="720"/>
          <w:tab w:val="num" w:pos="360"/>
        </w:tabs>
        <w:autoSpaceDE w:val="0"/>
        <w:autoSpaceDN w:val="0"/>
        <w:adjustRightInd w:val="0"/>
        <w:ind w:left="360"/>
        <w:rPr>
          <w:rFonts w:ascii="Arial" w:hAnsi="Arial" w:eastAsia="MS Mincho" w:cs="Arial"/>
          <w:sz w:val="22"/>
          <w:szCs w:val="22"/>
          <w:lang w:eastAsia="ja-JP"/>
        </w:rPr>
      </w:pPr>
      <w:r w:rsidRPr="00C91D69">
        <w:rPr>
          <w:rFonts w:ascii="Arial" w:hAnsi="Arial" w:eastAsia="MS Mincho" w:cs="Arial"/>
          <w:sz w:val="22"/>
          <w:szCs w:val="22"/>
          <w:lang w:eastAsia="ja-JP"/>
        </w:rPr>
        <w:t xml:space="preserve">Betaling van de door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in rekening gebrachte kosten en honorarium dient door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te</w:t>
      </w:r>
      <w:r w:rsidRPr="00C91D69" w:rsidR="0004392F">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geschieden binnen </w:t>
      </w:r>
      <w:r w:rsidRPr="00C91D69" w:rsidR="0004392F">
        <w:rPr>
          <w:rFonts w:ascii="Arial" w:hAnsi="Arial" w:eastAsia="MS Mincho" w:cs="Arial"/>
          <w:sz w:val="22"/>
          <w:szCs w:val="22"/>
          <w:lang w:eastAsia="ja-JP"/>
        </w:rPr>
        <w:t>30</w:t>
      </w:r>
      <w:r w:rsidRPr="00C91D69">
        <w:rPr>
          <w:rFonts w:ascii="Arial" w:hAnsi="Arial" w:eastAsia="MS Mincho" w:cs="Arial"/>
          <w:sz w:val="22"/>
          <w:szCs w:val="22"/>
          <w:lang w:eastAsia="ja-JP"/>
        </w:rPr>
        <w:t xml:space="preserve"> dagen na factuurdatum</w:t>
      </w:r>
      <w:r w:rsidR="00585745">
        <w:rPr>
          <w:rFonts w:ascii="Arial" w:hAnsi="Arial" w:eastAsia="MS Mincho" w:cs="Arial"/>
          <w:sz w:val="22"/>
          <w:szCs w:val="22"/>
          <w:lang w:eastAsia="ja-JP"/>
        </w:rPr>
        <w:t>, zonder recht of verrekening en/of korting</w:t>
      </w:r>
      <w:r w:rsidR="00E66036">
        <w:rPr>
          <w:rFonts w:ascii="Arial" w:hAnsi="Arial" w:eastAsia="MS Mincho" w:cs="Arial"/>
          <w:sz w:val="22"/>
          <w:szCs w:val="22"/>
          <w:lang w:eastAsia="ja-JP"/>
        </w:rPr>
        <w:t>.</w:t>
      </w:r>
      <w:r w:rsidRPr="00C91D69" w:rsidR="001B5D0C">
        <w:rPr>
          <w:rFonts w:ascii="Arial" w:hAnsi="Arial" w:eastAsia="MS Mincho" w:cs="Arial"/>
          <w:sz w:val="22"/>
          <w:szCs w:val="22"/>
          <w:lang w:eastAsia="ja-JP"/>
        </w:rPr>
        <w:br/>
      </w:r>
    </w:p>
    <w:p w:rsidR="00BE0679" w:rsidP="009751C3" w:rsidRDefault="00D0317D" w14:paraId="0A47B79F" w14:textId="77777777">
      <w:pPr>
        <w:numPr>
          <w:ilvl w:val="0"/>
          <w:numId w:val="12"/>
        </w:numPr>
        <w:tabs>
          <w:tab w:val="clear" w:pos="720"/>
          <w:tab w:val="num" w:pos="360"/>
        </w:tabs>
        <w:autoSpaceDE w:val="0"/>
        <w:autoSpaceDN w:val="0"/>
        <w:adjustRightInd w:val="0"/>
        <w:ind w:left="360"/>
        <w:rPr>
          <w:rFonts w:ascii="Arial" w:hAnsi="Arial" w:eastAsia="MS Mincho" w:cs="Arial"/>
          <w:sz w:val="22"/>
          <w:szCs w:val="22"/>
          <w:lang w:eastAsia="ja-JP"/>
        </w:rPr>
      </w:pPr>
      <w:r w:rsidRPr="00C91D69">
        <w:rPr>
          <w:rFonts w:ascii="Arial" w:hAnsi="Arial" w:eastAsia="MS Mincho" w:cs="Arial"/>
          <w:sz w:val="22"/>
          <w:szCs w:val="22"/>
          <w:lang w:eastAsia="ja-JP"/>
        </w:rPr>
        <w:t xml:space="preserve">Na het verstrijken van </w:t>
      </w:r>
      <w:r w:rsidRPr="00C91D69" w:rsidR="005F5A05">
        <w:rPr>
          <w:rFonts w:ascii="Arial" w:hAnsi="Arial" w:eastAsia="MS Mincho" w:cs="Arial"/>
          <w:sz w:val="22"/>
          <w:szCs w:val="22"/>
          <w:lang w:eastAsia="ja-JP"/>
        </w:rPr>
        <w:t>30</w:t>
      </w:r>
      <w:r w:rsidRPr="00C91D69">
        <w:rPr>
          <w:rFonts w:ascii="Arial" w:hAnsi="Arial" w:eastAsia="MS Mincho" w:cs="Arial"/>
          <w:sz w:val="22"/>
          <w:szCs w:val="22"/>
          <w:lang w:eastAsia="ja-JP"/>
        </w:rPr>
        <w:t xml:space="preserve"> dagen na de factuurdatum is de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in verzuim; de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is van</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het moment van in verzuim treden over het opeisbare bedrag een rente verschuldigd van 1% per maand,</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tenzij de wettelijke rente hoger is, in welk geval de wettelijke rente geldt.</w:t>
      </w:r>
      <w:r w:rsidR="00BE0679">
        <w:rPr>
          <w:rFonts w:ascii="Arial" w:hAnsi="Arial" w:eastAsia="MS Mincho" w:cs="Arial"/>
          <w:sz w:val="22"/>
          <w:szCs w:val="22"/>
          <w:lang w:eastAsia="ja-JP"/>
        </w:rPr>
        <w:br/>
      </w:r>
    </w:p>
    <w:p w:rsidRPr="00C91D69" w:rsidR="00D0317D" w:rsidP="009751C3" w:rsidRDefault="00BE0679" w14:paraId="7C5C0C59" w14:textId="77777777">
      <w:pPr>
        <w:numPr>
          <w:ilvl w:val="0"/>
          <w:numId w:val="12"/>
        </w:numPr>
        <w:tabs>
          <w:tab w:val="clear" w:pos="720"/>
          <w:tab w:val="num" w:pos="360"/>
        </w:tabs>
        <w:autoSpaceDE w:val="0"/>
        <w:autoSpaceDN w:val="0"/>
        <w:adjustRightInd w:val="0"/>
        <w:ind w:left="360"/>
        <w:rPr>
          <w:rFonts w:ascii="Arial" w:hAnsi="Arial" w:eastAsia="MS Mincho" w:cs="Arial"/>
          <w:sz w:val="22"/>
          <w:szCs w:val="22"/>
          <w:lang w:eastAsia="ja-JP"/>
        </w:rPr>
      </w:pPr>
      <w:r>
        <w:rPr>
          <w:rFonts w:ascii="Arial" w:hAnsi="Arial" w:eastAsia="MS Mincho" w:cs="Arial"/>
          <w:sz w:val="22"/>
          <w:szCs w:val="22"/>
          <w:lang w:eastAsia="ja-JP"/>
        </w:rPr>
        <w:t xml:space="preserve">Alle bedragen die “Opdrachtgever” aan “Opdrachtnemer” verschuldigd is voor de door “Opdrachtnemer” voorafgaande aan de ontbinding van de overeenkomst </w:t>
      </w:r>
      <w:r w:rsidR="00E5000F">
        <w:rPr>
          <w:rFonts w:ascii="Arial" w:hAnsi="Arial" w:eastAsia="MS Mincho" w:cs="Arial"/>
          <w:sz w:val="22"/>
          <w:szCs w:val="22"/>
          <w:lang w:eastAsia="ja-JP"/>
        </w:rPr>
        <w:t xml:space="preserve">verrichte </w:t>
      </w:r>
      <w:r>
        <w:rPr>
          <w:rFonts w:ascii="Arial" w:hAnsi="Arial" w:eastAsia="MS Mincho" w:cs="Arial"/>
          <w:sz w:val="22"/>
          <w:szCs w:val="22"/>
          <w:lang w:eastAsia="ja-JP"/>
        </w:rPr>
        <w:t>werkzaamheden blijven onverminderd verschuldigd en worden op moment van ontbinding direct opeisbaar, onverminderd alle overige rechten die “Opdrachtnemer” op grond van de overeenkomst of deze voorwaarden heeft.</w:t>
      </w:r>
      <w:r w:rsidRPr="00C91D69" w:rsidR="001B5D0C">
        <w:rPr>
          <w:rFonts w:ascii="Arial" w:hAnsi="Arial" w:eastAsia="MS Mincho" w:cs="Arial"/>
          <w:sz w:val="22"/>
          <w:szCs w:val="22"/>
          <w:lang w:eastAsia="ja-JP"/>
        </w:rPr>
        <w:br/>
      </w:r>
    </w:p>
    <w:p w:rsidRPr="00C91D69" w:rsidR="00D0317D" w:rsidP="009751C3" w:rsidRDefault="00D0317D" w14:paraId="7252BE5F" w14:textId="77777777">
      <w:pPr>
        <w:numPr>
          <w:ilvl w:val="0"/>
          <w:numId w:val="12"/>
        </w:numPr>
        <w:tabs>
          <w:tab w:val="clear" w:pos="720"/>
          <w:tab w:val="num" w:pos="360"/>
        </w:tabs>
        <w:autoSpaceDE w:val="0"/>
        <w:autoSpaceDN w:val="0"/>
        <w:adjustRightInd w:val="0"/>
        <w:ind w:left="360"/>
        <w:rPr>
          <w:rFonts w:ascii="Arial" w:hAnsi="Arial" w:eastAsia="MS Mincho" w:cs="Arial"/>
          <w:sz w:val="22"/>
          <w:szCs w:val="22"/>
          <w:lang w:eastAsia="ja-JP"/>
        </w:rPr>
      </w:pPr>
      <w:r w:rsidRPr="00C91D69">
        <w:rPr>
          <w:rFonts w:ascii="Arial" w:hAnsi="Arial" w:eastAsia="MS Mincho" w:cs="Arial"/>
          <w:sz w:val="22"/>
          <w:szCs w:val="22"/>
          <w:lang w:eastAsia="ja-JP"/>
        </w:rPr>
        <w:t xml:space="preserve">In geval van (dreigende) liquidatie, faillissement of surséance van betaling van de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zijn de</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vorderingen van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en de verplichtingen van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onmiddellijk opeisbaar.</w:t>
      </w:r>
      <w:r w:rsidRPr="00C91D69" w:rsidR="001B5D0C">
        <w:rPr>
          <w:rFonts w:ascii="Arial" w:hAnsi="Arial" w:eastAsia="MS Mincho" w:cs="Arial"/>
          <w:sz w:val="22"/>
          <w:szCs w:val="22"/>
          <w:lang w:eastAsia="ja-JP"/>
        </w:rPr>
        <w:br/>
      </w:r>
    </w:p>
    <w:p w:rsidR="001E18F2" w:rsidP="009751C3" w:rsidRDefault="00D0317D" w14:paraId="6B5E2F15" w14:textId="77777777">
      <w:pPr>
        <w:numPr>
          <w:ilvl w:val="0"/>
          <w:numId w:val="12"/>
        </w:numPr>
        <w:tabs>
          <w:tab w:val="clear" w:pos="720"/>
          <w:tab w:val="num" w:pos="360"/>
        </w:tabs>
        <w:autoSpaceDE w:val="0"/>
        <w:autoSpaceDN w:val="0"/>
        <w:adjustRightInd w:val="0"/>
        <w:ind w:left="360"/>
        <w:rPr>
          <w:rFonts w:ascii="Arial" w:hAnsi="Arial" w:eastAsia="MS Mincho" w:cs="Arial"/>
          <w:sz w:val="22"/>
          <w:szCs w:val="22"/>
          <w:lang w:eastAsia="ja-JP"/>
        </w:rPr>
      </w:pPr>
      <w:r w:rsidRPr="00C91D69">
        <w:rPr>
          <w:rFonts w:ascii="Arial" w:hAnsi="Arial" w:eastAsia="MS Mincho" w:cs="Arial"/>
          <w:sz w:val="22"/>
          <w:szCs w:val="22"/>
          <w:lang w:eastAsia="ja-JP"/>
        </w:rPr>
        <w:t xml:space="preserve">Door de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gedane betalingen strekken steeds ter afdoening van alle verschuldigde rente en</w:t>
      </w:r>
      <w:r w:rsidRPr="00C91D69" w:rsidR="00F261C2">
        <w:rPr>
          <w:rFonts w:ascii="Arial" w:hAnsi="Arial" w:eastAsia="MS Mincho" w:cs="Arial"/>
          <w:sz w:val="22"/>
          <w:szCs w:val="22"/>
          <w:lang w:eastAsia="ja-JP"/>
        </w:rPr>
        <w:t xml:space="preserve"> </w:t>
      </w:r>
      <w:r w:rsidRPr="00C91D69">
        <w:rPr>
          <w:rFonts w:ascii="Arial" w:hAnsi="Arial" w:eastAsia="MS Mincho" w:cs="Arial"/>
          <w:sz w:val="22"/>
          <w:szCs w:val="22"/>
          <w:lang w:eastAsia="ja-JP"/>
        </w:rPr>
        <w:t>kosten in de eerste plaats, en in de tweede plaats van opeisbare facturen die het langst open staan, zelfs al</w:t>
      </w:r>
      <w:r w:rsidRPr="00C91D69" w:rsidR="00F261C2">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vermeldt de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dat de voldoening betrekking heeft op een latere factuur.</w:t>
      </w:r>
      <w:r w:rsidR="001E18F2">
        <w:rPr>
          <w:rFonts w:ascii="Arial" w:hAnsi="Arial" w:eastAsia="MS Mincho" w:cs="Arial"/>
          <w:sz w:val="22"/>
          <w:szCs w:val="22"/>
          <w:lang w:eastAsia="ja-JP"/>
        </w:rPr>
        <w:br/>
      </w:r>
    </w:p>
    <w:p w:rsidR="00585745" w:rsidP="009751C3" w:rsidRDefault="001E18F2" w14:paraId="17411A1D" w14:textId="77777777">
      <w:pPr>
        <w:numPr>
          <w:ilvl w:val="0"/>
          <w:numId w:val="12"/>
        </w:numPr>
        <w:tabs>
          <w:tab w:val="clear" w:pos="720"/>
          <w:tab w:val="num" w:pos="360"/>
        </w:tabs>
        <w:autoSpaceDE w:val="0"/>
        <w:autoSpaceDN w:val="0"/>
        <w:adjustRightInd w:val="0"/>
        <w:ind w:left="360"/>
        <w:rPr>
          <w:rFonts w:ascii="Arial" w:hAnsi="Arial" w:eastAsia="MS Mincho" w:cs="Arial"/>
          <w:sz w:val="22"/>
          <w:szCs w:val="22"/>
          <w:lang w:eastAsia="ja-JP"/>
        </w:rPr>
      </w:pPr>
      <w:r>
        <w:rPr>
          <w:rFonts w:ascii="Arial" w:hAnsi="Arial" w:eastAsia="MS Mincho" w:cs="Arial"/>
          <w:sz w:val="22"/>
          <w:szCs w:val="22"/>
          <w:lang w:eastAsia="ja-JP"/>
        </w:rPr>
        <w:t>In</w:t>
      </w:r>
      <w:r w:rsidR="006651DE">
        <w:rPr>
          <w:rFonts w:ascii="Arial" w:hAnsi="Arial" w:eastAsia="MS Mincho" w:cs="Arial"/>
          <w:sz w:val="22"/>
          <w:szCs w:val="22"/>
          <w:lang w:eastAsia="ja-JP"/>
        </w:rPr>
        <w:t xml:space="preserve">dien “Opdrachtgever” door haar verschuldigde opeisbare factuurbedragen aan “Opdrachtnemer” onbetaald laat en/of indien “Opdrachtnemer” een gegrond vermoeden heeft dat “Opdrachtgever” </w:t>
      </w:r>
      <w:r w:rsidR="006651DE">
        <w:rPr>
          <w:rFonts w:ascii="Arial" w:hAnsi="Arial" w:eastAsia="MS Mincho" w:cs="Arial"/>
          <w:sz w:val="22"/>
          <w:szCs w:val="22"/>
          <w:lang w:eastAsia="ja-JP"/>
        </w:rPr>
        <w:t xml:space="preserve">haar nog niet opeisbare facturen niet tijdig zal betalen, ook al dient “Opdrachtnemer” als eerste te presteren jegens “Opdrachtgever”, heeft “Opdrachtnemer” het recht </w:t>
      </w:r>
      <w:r>
        <w:rPr>
          <w:rFonts w:ascii="Arial" w:hAnsi="Arial" w:eastAsia="MS Mincho" w:cs="Arial"/>
          <w:sz w:val="22"/>
          <w:szCs w:val="22"/>
          <w:lang w:eastAsia="ja-JP"/>
        </w:rPr>
        <w:t>haar werkzaamheden in het kader van de desbetreffende overeenkomst of (enig) andere overeenkomst(en) met “Opdrachtgever” op te schorten zonder dat dit zal leiden tot enige aansprakelijkheid van “Opdrachtnemer”.</w:t>
      </w:r>
      <w:r w:rsidR="006651DE">
        <w:rPr>
          <w:rFonts w:ascii="Arial" w:hAnsi="Arial" w:eastAsia="MS Mincho" w:cs="Arial"/>
          <w:sz w:val="22"/>
          <w:szCs w:val="22"/>
          <w:lang w:eastAsia="ja-JP"/>
        </w:rPr>
        <w:t xml:space="preserve"> </w:t>
      </w:r>
    </w:p>
    <w:p w:rsidR="00232EC6" w:rsidP="00232EC6" w:rsidRDefault="00232EC6" w14:paraId="37938A26" w14:textId="77777777">
      <w:pPr>
        <w:autoSpaceDE w:val="0"/>
        <w:autoSpaceDN w:val="0"/>
        <w:adjustRightInd w:val="0"/>
        <w:ind w:left="360"/>
        <w:rPr>
          <w:rFonts w:ascii="Arial" w:hAnsi="Arial" w:eastAsia="MS Mincho" w:cs="Arial"/>
          <w:sz w:val="22"/>
          <w:szCs w:val="22"/>
          <w:lang w:eastAsia="ja-JP"/>
        </w:rPr>
      </w:pPr>
    </w:p>
    <w:p w:rsidR="001E18F2" w:rsidP="009751C3" w:rsidRDefault="00585745" w14:paraId="3227B5D0" w14:textId="77777777">
      <w:pPr>
        <w:numPr>
          <w:ilvl w:val="0"/>
          <w:numId w:val="12"/>
        </w:numPr>
        <w:tabs>
          <w:tab w:val="clear" w:pos="720"/>
          <w:tab w:val="num" w:pos="360"/>
        </w:tabs>
        <w:autoSpaceDE w:val="0"/>
        <w:autoSpaceDN w:val="0"/>
        <w:adjustRightInd w:val="0"/>
        <w:ind w:left="360"/>
        <w:rPr>
          <w:rFonts w:ascii="Arial" w:hAnsi="Arial" w:eastAsia="MS Mincho" w:cs="Arial"/>
          <w:sz w:val="22"/>
          <w:szCs w:val="22"/>
          <w:lang w:eastAsia="ja-JP"/>
        </w:rPr>
      </w:pPr>
      <w:r>
        <w:rPr>
          <w:rFonts w:ascii="Arial" w:hAnsi="Arial" w:eastAsia="MS Mincho" w:cs="Arial"/>
          <w:sz w:val="22"/>
          <w:szCs w:val="22"/>
          <w:lang w:eastAsia="ja-JP"/>
        </w:rPr>
        <w:t xml:space="preserve">Indien “Opdrachtnemer” een gegrond vermoeden heeft dat “Opdrachtgever” haar betalingsverplichtingen ter zake van opeisbare en/of niet opeisbare verplichtingen jegens niet (tijdig) zal nakomen, is “Opdrachtgever” gehouden op eerste verzoek van “Opdrachtnemer” geldelijke zekerheid te stellen ten gunste van “Opdrachtnemer” in de vorm van een in Nederland gebruikelijke bankgarantie voor een door “Opdrachtnemer” in redelijkheid te bepalen geldbedrag. Zolang bedoelde zekerheid niet is verstrekt, komt aan “Opdrachtnemer” het opschortingsrecht toe als bedoeld in lid 6.   </w:t>
      </w:r>
      <w:r w:rsidR="001E18F2">
        <w:rPr>
          <w:rFonts w:ascii="Arial" w:hAnsi="Arial" w:eastAsia="MS Mincho" w:cs="Arial"/>
          <w:sz w:val="22"/>
          <w:szCs w:val="22"/>
          <w:lang w:eastAsia="ja-JP"/>
        </w:rPr>
        <w:br/>
      </w:r>
    </w:p>
    <w:p w:rsidRPr="00C91D69" w:rsidR="00F261C2" w:rsidP="009751C3" w:rsidRDefault="001E18F2" w14:paraId="3876B684" w14:textId="77777777">
      <w:pPr>
        <w:numPr>
          <w:ilvl w:val="0"/>
          <w:numId w:val="12"/>
        </w:numPr>
        <w:tabs>
          <w:tab w:val="clear" w:pos="720"/>
          <w:tab w:val="num" w:pos="360"/>
        </w:tabs>
        <w:autoSpaceDE w:val="0"/>
        <w:autoSpaceDN w:val="0"/>
        <w:adjustRightInd w:val="0"/>
        <w:ind w:left="360"/>
        <w:rPr>
          <w:rFonts w:ascii="Arial" w:hAnsi="Arial" w:eastAsia="MS Mincho" w:cs="Arial"/>
          <w:sz w:val="22"/>
          <w:szCs w:val="22"/>
          <w:lang w:eastAsia="ja-JP"/>
        </w:rPr>
      </w:pPr>
      <w:r>
        <w:rPr>
          <w:rFonts w:ascii="Arial" w:hAnsi="Arial" w:eastAsia="MS Mincho" w:cs="Arial"/>
          <w:sz w:val="22"/>
          <w:szCs w:val="22"/>
          <w:lang w:eastAsia="ja-JP"/>
        </w:rPr>
        <w:t>Indien “Opdrachtgever” enige betalingsverplichting jegens “Opdrachtnemer” niet nakomt is “Opdrachtgever” verplicht aan “Opdrachtnemer” alle door of namens “Opdrachtnemer” ter zake gemaakte buitengerechtelijke en gerechtelijke kosten</w:t>
      </w:r>
      <w:r w:rsidR="006B4631">
        <w:rPr>
          <w:rFonts w:ascii="Arial" w:hAnsi="Arial" w:eastAsia="MS Mincho" w:cs="Arial"/>
          <w:sz w:val="22"/>
          <w:szCs w:val="22"/>
          <w:lang w:eastAsia="ja-JP"/>
        </w:rPr>
        <w:t>, de daadwerkelijke kosten van rechtsbijstand daaronder begrepen, waaronder advocaatkosten,</w:t>
      </w:r>
      <w:r>
        <w:rPr>
          <w:rFonts w:ascii="Arial" w:hAnsi="Arial" w:eastAsia="MS Mincho" w:cs="Arial"/>
          <w:sz w:val="22"/>
          <w:szCs w:val="22"/>
          <w:lang w:eastAsia="ja-JP"/>
        </w:rPr>
        <w:t xml:space="preserve"> te vergoeden onverminderd alle overige rechten die “Opdrachtnemer” op grond van de overeenkomst of deze voorwaarden heeft. </w:t>
      </w:r>
      <w:r w:rsidRPr="00C91D69" w:rsidR="001B5D0C">
        <w:rPr>
          <w:rFonts w:ascii="Arial" w:hAnsi="Arial" w:eastAsia="MS Mincho" w:cs="Arial"/>
          <w:sz w:val="22"/>
          <w:szCs w:val="22"/>
          <w:lang w:eastAsia="ja-JP"/>
        </w:rPr>
        <w:br/>
      </w:r>
    </w:p>
    <w:p w:rsidRPr="00C91D69" w:rsidR="005F5A05" w:rsidP="009751C3" w:rsidRDefault="005F5A05" w14:paraId="3D44CA82"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1319ADED" w14:textId="77777777">
      <w:pPr>
        <w:numPr>
          <w:ilvl w:val="0"/>
          <w:numId w:val="18"/>
        </w:numPr>
        <w:tabs>
          <w:tab w:val="left" w:pos="426"/>
        </w:tabs>
        <w:rPr>
          <w:rFonts w:ascii="Arial" w:hAnsi="Arial" w:eastAsia="MS Mincho" w:cs="Arial"/>
          <w:b/>
          <w:sz w:val="22"/>
          <w:szCs w:val="22"/>
          <w:lang w:eastAsia="ja-JP"/>
        </w:rPr>
      </w:pPr>
      <w:bookmarkStart w:name="_Ref284689872" w:id="1"/>
      <w:r w:rsidRPr="00C91D69">
        <w:rPr>
          <w:rFonts w:ascii="Arial" w:hAnsi="Arial" w:cs="Arial"/>
          <w:b/>
          <w:bCs/>
          <w:sz w:val="22"/>
          <w:szCs w:val="22"/>
        </w:rPr>
        <w:t>Aansprakelijkheid</w:t>
      </w:r>
      <w:bookmarkEnd w:id="1"/>
      <w:r w:rsidRPr="00C91D69" w:rsidR="001B5D0C">
        <w:rPr>
          <w:rFonts w:ascii="Arial" w:hAnsi="Arial" w:cs="Arial"/>
          <w:b/>
          <w:bCs/>
          <w:sz w:val="22"/>
          <w:szCs w:val="22"/>
        </w:rPr>
        <w:br/>
      </w:r>
    </w:p>
    <w:p w:rsidRPr="00860A47" w:rsidR="00393E9B" w:rsidP="00860A47" w:rsidRDefault="001E18F2" w14:paraId="5B3228A0" w14:textId="77777777">
      <w:pPr>
        <w:numPr>
          <w:ilvl w:val="0"/>
          <w:numId w:val="14"/>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“Opdrachtnemer” heeft op grond van de overeenkomst en deze voorwaarden een inspanningsverplichting tot het deugdelijke verrichten van de overeengekomen werkzaamheden. “Opdrachtnemer” is derhalve niet aansprakelijk voor het niet bereiken van enige expliciet of impli</w:t>
      </w:r>
      <w:r w:rsidR="00860A47">
        <w:rPr>
          <w:rFonts w:ascii="Arial" w:hAnsi="Arial" w:eastAsia="MS Mincho" w:cs="Arial"/>
          <w:sz w:val="22"/>
          <w:szCs w:val="22"/>
          <w:lang w:eastAsia="ja-JP"/>
        </w:rPr>
        <w:t>ciet gesteld doel of resultaat.</w:t>
      </w:r>
      <w:r w:rsidRPr="00860A47" w:rsidR="00393E9B">
        <w:rPr>
          <w:rFonts w:ascii="Arial" w:hAnsi="Arial" w:eastAsia="MS Mincho" w:cs="Arial"/>
          <w:sz w:val="22"/>
          <w:szCs w:val="22"/>
          <w:lang w:eastAsia="ja-JP"/>
        </w:rPr>
        <w:br/>
      </w:r>
    </w:p>
    <w:p w:rsidRPr="00C91D69" w:rsidR="002522DE" w:rsidP="00393E9B" w:rsidRDefault="00744F59" w14:paraId="2E4D5F90" w14:textId="77777777">
      <w:pPr>
        <w:numPr>
          <w:ilvl w:val="0"/>
          <w:numId w:val="14"/>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“Opdrachtnemer”</w:t>
      </w:r>
      <w:r w:rsidRPr="00C91D69" w:rsidR="00D0317D">
        <w:rPr>
          <w:rFonts w:ascii="Arial" w:hAnsi="Arial" w:eastAsia="MS Mincho" w:cs="Arial"/>
          <w:sz w:val="22"/>
          <w:szCs w:val="22"/>
          <w:lang w:eastAsia="ja-JP"/>
        </w:rPr>
        <w:t xml:space="preserve"> is niet aansprakelijk voor</w:t>
      </w:r>
    </w:p>
    <w:p w:rsidRPr="00C91D69" w:rsidR="002522DE" w:rsidP="009751C3" w:rsidRDefault="00D0317D" w14:paraId="6957DE31" w14:textId="77777777">
      <w:pPr>
        <w:numPr>
          <w:ilvl w:val="1"/>
          <w:numId w:val="14"/>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bij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of derden ontstane schade die het gevolg is van het verstrekken van onjuiste of</w:t>
      </w:r>
      <w:r w:rsidRPr="00C91D69" w:rsidR="002522DE">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onvolledige gegevens of informatie door of namens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of anderszins het gevolg is van</w:t>
      </w:r>
      <w:r w:rsidRPr="00C91D69" w:rsidR="002522DE">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een handelen of nalaten van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w:t>
      </w:r>
    </w:p>
    <w:p w:rsidR="00053468" w:rsidP="009751C3" w:rsidRDefault="00D0317D" w14:paraId="6AF3F78F" w14:textId="77777777">
      <w:pPr>
        <w:numPr>
          <w:ilvl w:val="1"/>
          <w:numId w:val="14"/>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bij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of derden ontstane bedrijfs-, indirecte- of gevolgschade</w:t>
      </w:r>
      <w:r w:rsidRPr="00C91D69" w:rsidR="001B5D0C">
        <w:rPr>
          <w:rFonts w:ascii="Arial" w:hAnsi="Arial" w:eastAsia="MS Mincho" w:cs="Arial"/>
          <w:sz w:val="22"/>
          <w:szCs w:val="22"/>
          <w:lang w:eastAsia="ja-JP"/>
        </w:rPr>
        <w:t xml:space="preserve">, </w:t>
      </w:r>
      <w:r w:rsidRPr="00C91D69" w:rsidR="001B5D0C">
        <w:rPr>
          <w:rFonts w:ascii="Arial" w:hAnsi="Arial" w:eastAsia="MS Mincho" w:cs="Arial"/>
          <w:sz w:val="22"/>
          <w:szCs w:val="22"/>
          <w:lang w:eastAsia="ja-JP"/>
        </w:rPr>
        <w:t>daaronder begrepen gederfde winst, gemiste besparingen en schade door bedrijfsstagnatie</w:t>
      </w:r>
      <w:r w:rsidRPr="00C91D69">
        <w:rPr>
          <w:rFonts w:ascii="Arial" w:hAnsi="Arial" w:eastAsia="MS Mincho" w:cs="Arial"/>
          <w:sz w:val="22"/>
          <w:szCs w:val="22"/>
          <w:lang w:eastAsia="ja-JP"/>
        </w:rPr>
        <w:t>.</w:t>
      </w:r>
    </w:p>
    <w:p w:rsidR="00000D50" w:rsidP="009751C3" w:rsidRDefault="00053468" w14:paraId="2C6D0929" w14:textId="77777777">
      <w:pPr>
        <w:numPr>
          <w:ilvl w:val="1"/>
          <w:numId w:val="14"/>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Vertraging</w:t>
      </w:r>
      <w:r w:rsidR="005801D0">
        <w:rPr>
          <w:rFonts w:ascii="Arial" w:hAnsi="Arial" w:eastAsia="MS Mincho" w:cs="Arial"/>
          <w:sz w:val="22"/>
          <w:szCs w:val="22"/>
          <w:lang w:eastAsia="ja-JP"/>
        </w:rPr>
        <w:t>s</w:t>
      </w:r>
      <w:r>
        <w:rPr>
          <w:rFonts w:ascii="Arial" w:hAnsi="Arial" w:eastAsia="MS Mincho" w:cs="Arial"/>
          <w:sz w:val="22"/>
          <w:szCs w:val="22"/>
          <w:lang w:eastAsia="ja-JP"/>
        </w:rPr>
        <w:t xml:space="preserve">schade ,schade wegens verlies van </w:t>
      </w:r>
      <w:r w:rsidR="007E7EF5">
        <w:rPr>
          <w:rFonts w:ascii="Arial" w:hAnsi="Arial" w:eastAsia="MS Mincho" w:cs="Arial"/>
          <w:sz w:val="22"/>
          <w:szCs w:val="22"/>
          <w:lang w:eastAsia="ja-JP"/>
        </w:rPr>
        <w:t>gegevens</w:t>
      </w:r>
      <w:r>
        <w:rPr>
          <w:rFonts w:ascii="Arial" w:hAnsi="Arial" w:eastAsia="MS Mincho" w:cs="Arial"/>
          <w:sz w:val="22"/>
          <w:szCs w:val="22"/>
          <w:lang w:eastAsia="ja-JP"/>
        </w:rPr>
        <w:t>, schade aan computerprogrammatuur</w:t>
      </w:r>
      <w:r w:rsidR="007E7EF5">
        <w:rPr>
          <w:rFonts w:ascii="Arial" w:hAnsi="Arial" w:eastAsia="MS Mincho" w:cs="Arial"/>
          <w:sz w:val="22"/>
          <w:szCs w:val="22"/>
          <w:lang w:eastAsia="ja-JP"/>
        </w:rPr>
        <w:t xml:space="preserve"> en </w:t>
      </w:r>
      <w:r>
        <w:rPr>
          <w:rFonts w:ascii="Arial" w:hAnsi="Arial" w:eastAsia="MS Mincho" w:cs="Arial"/>
          <w:sz w:val="22"/>
          <w:szCs w:val="22"/>
          <w:lang w:eastAsia="ja-JP"/>
        </w:rPr>
        <w:t>sc</w:t>
      </w:r>
      <w:r w:rsidR="007E7EF5">
        <w:rPr>
          <w:rFonts w:ascii="Arial" w:hAnsi="Arial" w:eastAsia="MS Mincho" w:cs="Arial"/>
          <w:sz w:val="22"/>
          <w:szCs w:val="22"/>
          <w:lang w:eastAsia="ja-JP"/>
        </w:rPr>
        <w:t>ha</w:t>
      </w:r>
      <w:r>
        <w:rPr>
          <w:rFonts w:ascii="Arial" w:hAnsi="Arial" w:eastAsia="MS Mincho" w:cs="Arial"/>
          <w:sz w:val="22"/>
          <w:szCs w:val="22"/>
          <w:lang w:eastAsia="ja-JP"/>
        </w:rPr>
        <w:t>de wegens overschrijding van leveringstermijnen als gevolg van gewijzigde omstandigheden</w:t>
      </w:r>
      <w:r w:rsidR="00860A47">
        <w:rPr>
          <w:rFonts w:ascii="Arial" w:hAnsi="Arial" w:eastAsia="MS Mincho" w:cs="Arial"/>
          <w:sz w:val="22"/>
          <w:szCs w:val="22"/>
          <w:lang w:eastAsia="ja-JP"/>
        </w:rPr>
        <w:t>.</w:t>
      </w:r>
    </w:p>
    <w:p w:rsidRPr="00C91D69" w:rsidR="00261DA1" w:rsidP="009751C3" w:rsidRDefault="00000D50" w14:paraId="6E05260F" w14:textId="77777777">
      <w:pPr>
        <w:numPr>
          <w:ilvl w:val="1"/>
          <w:numId w:val="14"/>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Schade welke voortvloeit uit of verband houdt met het gebruik (of niet kunnen gebruiken) door “Opdrachtgever” van programmatuur en/of apparatuur.</w:t>
      </w:r>
      <w:r w:rsidRPr="00C91D69" w:rsidR="001B5D0C">
        <w:rPr>
          <w:rFonts w:ascii="Arial" w:hAnsi="Arial" w:eastAsia="MS Mincho" w:cs="Arial"/>
          <w:sz w:val="22"/>
          <w:szCs w:val="22"/>
          <w:lang w:eastAsia="ja-JP"/>
        </w:rPr>
        <w:br/>
      </w:r>
    </w:p>
    <w:p w:rsidRPr="00C91D69" w:rsidR="00261DA1" w:rsidP="009751C3" w:rsidRDefault="00D0317D" w14:paraId="5692082E" w14:textId="77777777">
      <w:pPr>
        <w:numPr>
          <w:ilvl w:val="0"/>
          <w:numId w:val="14"/>
        </w:numPr>
        <w:autoSpaceDE w:val="0"/>
        <w:autoSpaceDN w:val="0"/>
        <w:adjustRightInd w:val="0"/>
        <w:rPr>
          <w:rFonts w:ascii="Arial" w:hAnsi="Arial" w:cs="Arial"/>
          <w:sz w:val="22"/>
          <w:szCs w:val="22"/>
        </w:rPr>
      </w:pPr>
      <w:r w:rsidRPr="00C91D69">
        <w:rPr>
          <w:rFonts w:ascii="Arial" w:hAnsi="Arial" w:eastAsia="MS Mincho" w:cs="Arial"/>
          <w:sz w:val="22"/>
          <w:szCs w:val="22"/>
          <w:lang w:eastAsia="ja-JP"/>
        </w:rPr>
        <w:t xml:space="preserve">Tenzij schriftelijk anders is overeengekomen is de aansprakelijkheid van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uit welke hoofde ook,</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beperkt tot het bedrag van het honorarium (exclusief BTW of </w:t>
      </w:r>
      <w:r w:rsidRPr="00C91D69" w:rsidR="000B3C5E">
        <w:rPr>
          <w:rFonts w:ascii="Arial" w:hAnsi="Arial" w:eastAsia="MS Mincho" w:cs="Arial"/>
          <w:sz w:val="22"/>
          <w:szCs w:val="22"/>
          <w:lang w:eastAsia="ja-JP"/>
        </w:rPr>
        <w:t>andere door de overheid opgelegde heffingen</w:t>
      </w:r>
      <w:r w:rsidRPr="00C91D69">
        <w:rPr>
          <w:rFonts w:ascii="Arial" w:hAnsi="Arial" w:eastAsia="MS Mincho" w:cs="Arial"/>
          <w:sz w:val="22"/>
          <w:szCs w:val="22"/>
          <w:lang w:eastAsia="ja-JP"/>
        </w:rPr>
        <w:t xml:space="preserve">) dat door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bij</w:t>
      </w:r>
      <w:r w:rsidRPr="00C91D69" w:rsidR="005F5A05">
        <w:rPr>
          <w:rFonts w:ascii="Arial" w:hAnsi="Arial" w:eastAsia="MS Mincho" w:cs="Arial"/>
          <w:sz w:val="22"/>
          <w:szCs w:val="22"/>
          <w:lang w:eastAsia="ja-JP"/>
        </w:rPr>
        <w:t xml:space="preserve">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in rekening is gebracht voor het verrichten van de werkzaamheden waarin de oorzaak van de</w:t>
      </w:r>
      <w:r w:rsidRPr="00C91D69" w:rsidR="00744F59">
        <w:rPr>
          <w:rFonts w:ascii="Arial" w:hAnsi="Arial" w:eastAsia="MS Mincho" w:cs="Arial"/>
          <w:sz w:val="22"/>
          <w:szCs w:val="22"/>
          <w:lang w:eastAsia="ja-JP"/>
        </w:rPr>
        <w:t xml:space="preserve"> </w:t>
      </w:r>
      <w:r w:rsidRPr="00C91D69">
        <w:rPr>
          <w:rFonts w:ascii="Arial" w:hAnsi="Arial" w:eastAsia="MS Mincho" w:cs="Arial"/>
          <w:sz w:val="22"/>
          <w:szCs w:val="22"/>
          <w:lang w:eastAsia="ja-JP"/>
        </w:rPr>
        <w:t>schade is gelegen</w:t>
      </w:r>
      <w:r w:rsidRPr="00C91D69" w:rsidR="000B3C5E">
        <w:rPr>
          <w:rFonts w:ascii="Arial" w:hAnsi="Arial" w:eastAsia="MS Mincho" w:cs="Arial"/>
          <w:sz w:val="22"/>
          <w:szCs w:val="22"/>
          <w:lang w:eastAsia="ja-JP"/>
        </w:rPr>
        <w:t>.</w:t>
      </w:r>
      <w:r w:rsidRPr="00C91D69" w:rsidR="000B3C5E">
        <w:rPr>
          <w:rFonts w:ascii="Arial" w:hAnsi="Arial" w:eastAsia="MS Mincho" w:cs="Arial"/>
          <w:sz w:val="22"/>
          <w:szCs w:val="22"/>
          <w:lang w:eastAsia="ja-JP"/>
        </w:rPr>
        <w:br/>
      </w:r>
    </w:p>
    <w:p w:rsidRPr="00C91D69" w:rsidR="00261DA1" w:rsidP="009751C3" w:rsidRDefault="00D0317D" w14:paraId="3B50BAEE" w14:textId="77777777">
      <w:pPr>
        <w:numPr>
          <w:ilvl w:val="0"/>
          <w:numId w:val="14"/>
        </w:numPr>
        <w:autoSpaceDE w:val="0"/>
        <w:autoSpaceDN w:val="0"/>
        <w:adjustRightInd w:val="0"/>
        <w:rPr>
          <w:rFonts w:ascii="Arial" w:hAnsi="Arial" w:cs="Arial"/>
          <w:sz w:val="22"/>
          <w:szCs w:val="22"/>
        </w:rPr>
      </w:pPr>
      <w:r w:rsidRPr="00C91D69">
        <w:rPr>
          <w:rFonts w:ascii="Arial" w:hAnsi="Arial" w:eastAsia="MS Mincho" w:cs="Arial"/>
          <w:sz w:val="22"/>
          <w:szCs w:val="22"/>
          <w:lang w:eastAsia="ja-JP"/>
        </w:rPr>
        <w:t xml:space="preserve">De eventueel door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verschuldigde schadevergoeding zal nimmer hoger zijn dan het bedrag</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waarvoor de door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afgesloten aansprakelijkheidsverzekering in voorkomend geval aanspraak</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op een uitkering geeft.</w:t>
      </w:r>
      <w:r w:rsidRPr="00C91D69" w:rsidR="00432EE6">
        <w:rPr>
          <w:rFonts w:ascii="Arial" w:hAnsi="Arial" w:eastAsia="MS Mincho" w:cs="Arial"/>
          <w:sz w:val="22"/>
          <w:szCs w:val="22"/>
          <w:lang w:eastAsia="ja-JP"/>
        </w:rPr>
        <w:br/>
      </w:r>
    </w:p>
    <w:p w:rsidRPr="007E7EF5" w:rsidR="007E7EF5" w:rsidP="009751C3" w:rsidRDefault="00F261C2" w14:paraId="23201DB8" w14:textId="77777777">
      <w:pPr>
        <w:numPr>
          <w:ilvl w:val="0"/>
          <w:numId w:val="14"/>
        </w:numPr>
        <w:autoSpaceDE w:val="0"/>
        <w:autoSpaceDN w:val="0"/>
        <w:adjustRightInd w:val="0"/>
        <w:rPr>
          <w:rFonts w:ascii="Arial" w:hAnsi="Arial" w:eastAsia="MS Mincho" w:cs="Arial"/>
          <w:sz w:val="22"/>
          <w:szCs w:val="22"/>
          <w:lang w:eastAsia="ja-JP"/>
        </w:rPr>
      </w:pPr>
      <w:r w:rsidRPr="00C91D69">
        <w:rPr>
          <w:rFonts w:ascii="Arial" w:hAnsi="Arial" w:cs="Arial"/>
          <w:sz w:val="22"/>
          <w:szCs w:val="22"/>
        </w:rPr>
        <w:t>De in dit artikel opgenomen beperkingen van de aansprakelijkheid gelden niet indien de schade te wijten is aan opzet of grove schuld van “Opdrachtnemer”</w:t>
      </w:r>
      <w:r w:rsidRPr="00C91D69" w:rsidR="00432EE6">
        <w:rPr>
          <w:rFonts w:ascii="Arial" w:hAnsi="Arial" w:cs="Arial"/>
          <w:sz w:val="22"/>
          <w:szCs w:val="22"/>
        </w:rPr>
        <w:t>.</w:t>
      </w:r>
      <w:r w:rsidR="007E7EF5">
        <w:rPr>
          <w:rFonts w:ascii="Arial" w:hAnsi="Arial" w:cs="Arial"/>
          <w:sz w:val="22"/>
          <w:szCs w:val="22"/>
        </w:rPr>
        <w:br/>
      </w:r>
    </w:p>
    <w:p w:rsidRPr="007E7EF5" w:rsidR="007E7EF5" w:rsidP="009751C3" w:rsidRDefault="007E7EF5" w14:paraId="2220ECD8" w14:textId="77777777">
      <w:pPr>
        <w:numPr>
          <w:ilvl w:val="0"/>
          <w:numId w:val="14"/>
        </w:numPr>
        <w:autoSpaceDE w:val="0"/>
        <w:autoSpaceDN w:val="0"/>
        <w:adjustRightInd w:val="0"/>
        <w:rPr>
          <w:rFonts w:ascii="Arial" w:hAnsi="Arial" w:eastAsia="MS Mincho" w:cs="Arial"/>
          <w:sz w:val="22"/>
          <w:szCs w:val="22"/>
          <w:lang w:eastAsia="ja-JP"/>
        </w:rPr>
      </w:pPr>
      <w:r>
        <w:rPr>
          <w:rFonts w:ascii="Arial" w:hAnsi="Arial" w:cs="Arial"/>
          <w:sz w:val="22"/>
          <w:szCs w:val="22"/>
        </w:rPr>
        <w:t>Iedere vordering van “Opdrachtgever” jegens “Opdrachtnemer” vervalt na verloop van 12 maanden na het ontstaan van die vordering. Elke vordering tot schadevergoeding ontstaat op het moment dat de schade ontstaat dan wel in geval van niet direct constateerbare schade op het moment dat de schade naar oordeel van “Opdrachtnemer” voor het eerst geconstateerd had kunnen worden.</w:t>
      </w:r>
      <w:r>
        <w:rPr>
          <w:rFonts w:ascii="Arial" w:hAnsi="Arial" w:cs="Arial"/>
          <w:sz w:val="22"/>
          <w:szCs w:val="22"/>
        </w:rPr>
        <w:br/>
      </w:r>
    </w:p>
    <w:p w:rsidRPr="002F0CD6" w:rsidR="00744F59" w:rsidP="002F0CD6" w:rsidRDefault="00931DD0" w14:paraId="642ADB81" w14:textId="77777777">
      <w:pPr>
        <w:numPr>
          <w:ilvl w:val="0"/>
          <w:numId w:val="14"/>
        </w:numPr>
        <w:autoSpaceDE w:val="0"/>
        <w:autoSpaceDN w:val="0"/>
        <w:adjustRightInd w:val="0"/>
        <w:rPr>
          <w:rFonts w:ascii="Arial" w:hAnsi="Arial" w:eastAsia="MS Mincho" w:cs="Arial"/>
          <w:sz w:val="22"/>
          <w:szCs w:val="22"/>
          <w:lang w:eastAsia="ja-JP"/>
        </w:rPr>
      </w:pPr>
      <w:r>
        <w:rPr>
          <w:rFonts w:ascii="Arial" w:hAnsi="Arial" w:cs="Arial"/>
          <w:sz w:val="22"/>
          <w:szCs w:val="22"/>
        </w:rPr>
        <w:t>“</w:t>
      </w:r>
      <w:r w:rsidR="00036BB1">
        <w:rPr>
          <w:rFonts w:ascii="Arial" w:hAnsi="Arial" w:cs="Arial"/>
          <w:sz w:val="22"/>
          <w:szCs w:val="22"/>
        </w:rPr>
        <w:t>Professional</w:t>
      </w:r>
      <w:r>
        <w:rPr>
          <w:rFonts w:ascii="Arial" w:hAnsi="Arial" w:cs="Arial"/>
          <w:sz w:val="22"/>
          <w:szCs w:val="22"/>
        </w:rPr>
        <w:t>s”</w:t>
      </w:r>
      <w:r w:rsidR="007E7EF5">
        <w:rPr>
          <w:rFonts w:ascii="Arial" w:hAnsi="Arial" w:cs="Arial"/>
          <w:sz w:val="22"/>
          <w:szCs w:val="22"/>
        </w:rPr>
        <w:t xml:space="preserve"> van “Opdrachtnemer” kunnen zich jegens “Opdrachtgever” op alle aan dit artikel te ontlenen verweermiddelen beroepen als waren zij zelf partij bij de overeenkomst tussen “Opdrachtnemer” en “Opdrachtgever”.</w:t>
      </w:r>
      <w:r w:rsidRPr="002F0CD6" w:rsidR="005E4C0A">
        <w:rPr>
          <w:rFonts w:ascii="Arial" w:hAnsi="Arial" w:cs="Arial"/>
          <w:sz w:val="22"/>
          <w:szCs w:val="22"/>
        </w:rPr>
        <w:br/>
      </w:r>
    </w:p>
    <w:p w:rsidR="00B207CB" w:rsidP="00B207CB" w:rsidRDefault="00B207CB" w14:paraId="5B33D72D" w14:textId="77777777">
      <w:pPr>
        <w:autoSpaceDE w:val="0"/>
        <w:autoSpaceDN w:val="0"/>
        <w:adjustRightInd w:val="0"/>
        <w:rPr>
          <w:rFonts w:ascii="Arial" w:hAnsi="Arial" w:eastAsia="MS Mincho" w:cs="Arial"/>
          <w:sz w:val="22"/>
          <w:szCs w:val="22"/>
          <w:lang w:eastAsia="ja-JP"/>
        </w:rPr>
      </w:pPr>
    </w:p>
    <w:p w:rsidRPr="00456DE3" w:rsidR="00456DE3" w:rsidP="00456DE3" w:rsidRDefault="00036BB1" w14:paraId="6ED2C817" w14:textId="77777777">
      <w:pPr>
        <w:numPr>
          <w:ilvl w:val="0"/>
          <w:numId w:val="18"/>
        </w:numPr>
        <w:tabs>
          <w:tab w:val="left" w:pos="426"/>
        </w:tabs>
        <w:rPr>
          <w:rFonts w:ascii="Arial" w:hAnsi="Arial" w:eastAsia="MS Mincho" w:cs="Arial"/>
          <w:b/>
          <w:sz w:val="22"/>
          <w:szCs w:val="22"/>
          <w:lang w:eastAsia="ja-JP"/>
        </w:rPr>
      </w:pPr>
      <w:r>
        <w:rPr>
          <w:rFonts w:ascii="Arial" w:hAnsi="Arial" w:eastAsia="MS Mincho" w:cs="Arial"/>
          <w:b/>
          <w:sz w:val="22"/>
          <w:szCs w:val="22"/>
          <w:lang w:eastAsia="ja-JP"/>
        </w:rPr>
        <w:t>Professional</w:t>
      </w:r>
      <w:r w:rsidR="00456DE3">
        <w:rPr>
          <w:rFonts w:ascii="Arial" w:hAnsi="Arial" w:eastAsia="MS Mincho" w:cs="Arial"/>
          <w:b/>
          <w:sz w:val="22"/>
          <w:szCs w:val="22"/>
          <w:lang w:eastAsia="ja-JP"/>
        </w:rPr>
        <w:t>s</w:t>
      </w:r>
      <w:r w:rsidRPr="00456DE3" w:rsidR="00456DE3">
        <w:rPr>
          <w:rFonts w:ascii="Arial" w:hAnsi="Arial" w:eastAsia="MS Mincho" w:cs="Arial"/>
          <w:b/>
          <w:sz w:val="22"/>
          <w:szCs w:val="22"/>
          <w:lang w:eastAsia="ja-JP"/>
        </w:rPr>
        <w:br/>
      </w:r>
    </w:p>
    <w:p w:rsidR="006A7BE4" w:rsidP="00456DE3" w:rsidRDefault="00FD4020" w14:paraId="27530607" w14:textId="2985D710">
      <w:pPr>
        <w:numPr>
          <w:ilvl w:val="0"/>
          <w:numId w:val="20"/>
        </w:numPr>
        <w:autoSpaceDE w:val="0"/>
        <w:autoSpaceDN w:val="0"/>
        <w:adjustRightInd w:val="0"/>
        <w:rPr>
          <w:rFonts w:ascii="Arial" w:hAnsi="Arial" w:eastAsia="MS Mincho" w:cs="Arial"/>
          <w:sz w:val="22"/>
          <w:szCs w:val="22"/>
          <w:lang w:eastAsia="ja-JP"/>
        </w:rPr>
      </w:pPr>
      <w:r w:rsidRPr="00FD4020">
        <w:rPr>
          <w:rFonts w:ascii="Arial" w:hAnsi="Arial" w:eastAsia="MS Mincho" w:cs="Arial"/>
          <w:sz w:val="22"/>
          <w:szCs w:val="22"/>
          <w:lang w:eastAsia="ja-JP"/>
        </w:rPr>
        <w:t>“Opdrachtgever” is gehouden een redelijke vergoeding te betalen aan “Opdrachtnemer” indien en voor zover hij door “Opdrachtnemer” ter beschikking gestelde “Professionals”, die onder leiding en toezicht werkzaam is van “Opdrachtgever”, zulks in de zin van artikel 9a Wet allocatie arbeidskrachten voor intermediairs, na het einde van het dienstverband tussen “Opdrachtnemer” en “Professionals” direct of indirect voor zich laat werken. Onder een redelijke vergoeding wordt in dit verband verstaan een vergoeding voor de door “Opdrachtnemer” verleende diensten aan “Opdrachtgever” in verband met de terbeschikkingstelling, werving of opleiding van de “Professionals”. Wat betreft “Professionals” die niet onder leiding en toezicht werkzaam is van “Opdrachtgever” in de zin van artikel 9a Wet allocatie arbeidskrachten voor intermediairs, is het “Opdrachtgever” niet toegestaan om “Professionals” gedurende een periode van twee (2) jaren na het einde van de dienstverbanden tussen “Opdrachtnemer” en “Professionals” direct of indirect voor zich te laten werken, of straffe van het verbeuren van een boete door “Opdrachtgever” aan “Opdrachtnemer” van € 10.000,- en een gelijk bedrag voor iedere dag dat de overtreding voortduurt.</w:t>
      </w:r>
      <w:r w:rsidR="006A7BE4">
        <w:rPr>
          <w:rFonts w:ascii="Arial" w:hAnsi="Arial" w:eastAsia="MS Mincho" w:cs="Arial"/>
          <w:sz w:val="22"/>
          <w:szCs w:val="22"/>
          <w:lang w:eastAsia="ja-JP"/>
        </w:rPr>
        <w:br/>
      </w:r>
    </w:p>
    <w:p w:rsidR="006A7BE4" w:rsidP="006A7BE4" w:rsidRDefault="00841E6D" w14:paraId="371B1522" w14:textId="4AF27143">
      <w:pPr>
        <w:numPr>
          <w:ilvl w:val="0"/>
          <w:numId w:val="20"/>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w:t>
      </w:r>
      <w:r w:rsidRPr="00841E6D">
        <w:rPr>
          <w:rFonts w:ascii="Arial" w:hAnsi="Arial" w:eastAsia="MS Mincho" w:cs="Arial"/>
          <w:sz w:val="22"/>
          <w:szCs w:val="22"/>
          <w:lang w:eastAsia="ja-JP"/>
        </w:rPr>
        <w:t xml:space="preserve">Opdrachtgever” vrijwaart “Opdrachtnemer” voor alle nadelige gevolgen en schade op grond van aansprakelijkheidsstelling door “Professionals” </w:t>
      </w:r>
      <w:r w:rsidR="003E26B8">
        <w:rPr>
          <w:rFonts w:ascii="Arial" w:hAnsi="Arial" w:eastAsia="MS Mincho" w:cs="Arial"/>
          <w:sz w:val="22"/>
          <w:szCs w:val="22"/>
          <w:lang w:eastAsia="ja-JP"/>
        </w:rPr>
        <w:t xml:space="preserve">van </w:t>
      </w:r>
      <w:r w:rsidR="009306E6">
        <w:rPr>
          <w:rFonts w:ascii="Arial" w:hAnsi="Arial" w:eastAsia="MS Mincho" w:cs="Arial"/>
          <w:sz w:val="22"/>
          <w:szCs w:val="22"/>
          <w:lang w:eastAsia="ja-JP"/>
        </w:rPr>
        <w:t xml:space="preserve">“Opdrachtgever” </w:t>
      </w:r>
      <w:r w:rsidRPr="00841E6D">
        <w:rPr>
          <w:rFonts w:ascii="Arial" w:hAnsi="Arial" w:eastAsia="MS Mincho" w:cs="Arial"/>
          <w:sz w:val="22"/>
          <w:szCs w:val="22"/>
          <w:lang w:eastAsia="ja-JP"/>
        </w:rPr>
        <w:t>wegens aanspraken en/of vorderingen die voortvloeien uit de wettelijke regeling als bedoeld in artikel 7:662 e.v. BW.</w:t>
      </w:r>
      <w:r w:rsidR="006A7BE4">
        <w:rPr>
          <w:rFonts w:ascii="Arial" w:hAnsi="Arial" w:eastAsia="MS Mincho" w:cs="Arial"/>
          <w:sz w:val="22"/>
          <w:szCs w:val="22"/>
          <w:lang w:eastAsia="ja-JP"/>
        </w:rPr>
        <w:br/>
      </w:r>
    </w:p>
    <w:p w:rsidRPr="00456DE3" w:rsidR="00456DE3" w:rsidP="006A7BE4" w:rsidRDefault="006A7BE4" w14:paraId="250683FB" w14:textId="77777777">
      <w:pPr>
        <w:numPr>
          <w:ilvl w:val="0"/>
          <w:numId w:val="20"/>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w:t>
      </w:r>
      <w:r w:rsidRPr="006A7BE4">
        <w:rPr>
          <w:rFonts w:ascii="Arial" w:hAnsi="Arial" w:eastAsia="MS Mincho" w:cs="Arial"/>
          <w:sz w:val="22"/>
          <w:szCs w:val="22"/>
          <w:lang w:eastAsia="ja-JP"/>
        </w:rPr>
        <w:t>Opdrachtgever</w:t>
      </w:r>
      <w:r>
        <w:rPr>
          <w:rFonts w:ascii="Arial" w:hAnsi="Arial" w:eastAsia="MS Mincho" w:cs="Arial"/>
          <w:sz w:val="22"/>
          <w:szCs w:val="22"/>
          <w:lang w:eastAsia="ja-JP"/>
        </w:rPr>
        <w:t>”</w:t>
      </w:r>
      <w:r w:rsidRPr="006A7BE4">
        <w:rPr>
          <w:rFonts w:ascii="Arial" w:hAnsi="Arial" w:eastAsia="MS Mincho" w:cs="Arial"/>
          <w:sz w:val="22"/>
          <w:szCs w:val="22"/>
          <w:lang w:eastAsia="ja-JP"/>
        </w:rPr>
        <w:t xml:space="preserve"> vrijwaart </w:t>
      </w:r>
      <w:r>
        <w:rPr>
          <w:rFonts w:ascii="Arial" w:hAnsi="Arial" w:eastAsia="MS Mincho" w:cs="Arial"/>
          <w:sz w:val="22"/>
          <w:szCs w:val="22"/>
          <w:lang w:eastAsia="ja-JP"/>
        </w:rPr>
        <w:t>“Opdrachtnemer”</w:t>
      </w:r>
      <w:r w:rsidRPr="006A7BE4">
        <w:rPr>
          <w:rFonts w:ascii="Arial" w:hAnsi="Arial" w:eastAsia="MS Mincho" w:cs="Arial"/>
          <w:sz w:val="22"/>
          <w:szCs w:val="22"/>
          <w:lang w:eastAsia="ja-JP"/>
        </w:rPr>
        <w:t xml:space="preserve"> tegen alle schade en aansprakelijkheid als gevolg van aanspraken en /of vorderingen van </w:t>
      </w:r>
      <w:r>
        <w:rPr>
          <w:rFonts w:ascii="Arial" w:hAnsi="Arial" w:eastAsia="MS Mincho" w:cs="Arial"/>
          <w:sz w:val="22"/>
          <w:szCs w:val="22"/>
          <w:lang w:eastAsia="ja-JP"/>
        </w:rPr>
        <w:t>“</w:t>
      </w:r>
      <w:r w:rsidR="00036BB1">
        <w:rPr>
          <w:rFonts w:ascii="Arial" w:hAnsi="Arial" w:eastAsia="MS Mincho" w:cs="Arial"/>
          <w:sz w:val="22"/>
          <w:szCs w:val="22"/>
          <w:lang w:eastAsia="ja-JP"/>
        </w:rPr>
        <w:t>Professional</w:t>
      </w:r>
      <w:r>
        <w:rPr>
          <w:rFonts w:ascii="Arial" w:hAnsi="Arial" w:eastAsia="MS Mincho" w:cs="Arial"/>
          <w:sz w:val="22"/>
          <w:szCs w:val="22"/>
          <w:lang w:eastAsia="ja-JP"/>
        </w:rPr>
        <w:t>s”</w:t>
      </w:r>
      <w:r w:rsidRPr="006A7BE4">
        <w:rPr>
          <w:rFonts w:ascii="Arial" w:hAnsi="Arial" w:eastAsia="MS Mincho" w:cs="Arial"/>
          <w:sz w:val="22"/>
          <w:szCs w:val="22"/>
          <w:lang w:eastAsia="ja-JP"/>
        </w:rPr>
        <w:t xml:space="preserve"> in verband met bedrijfsongevallen en/of gevaren in het bedrijf van </w:t>
      </w:r>
      <w:r>
        <w:rPr>
          <w:rFonts w:ascii="Arial" w:hAnsi="Arial" w:eastAsia="MS Mincho" w:cs="Arial"/>
          <w:sz w:val="22"/>
          <w:szCs w:val="22"/>
          <w:lang w:eastAsia="ja-JP"/>
        </w:rPr>
        <w:t>“</w:t>
      </w:r>
      <w:r w:rsidRPr="006A7BE4">
        <w:rPr>
          <w:rFonts w:ascii="Arial" w:hAnsi="Arial" w:eastAsia="MS Mincho" w:cs="Arial"/>
          <w:sz w:val="22"/>
          <w:szCs w:val="22"/>
          <w:lang w:eastAsia="ja-JP"/>
        </w:rPr>
        <w:t>Opdrachtgever</w:t>
      </w:r>
      <w:r>
        <w:rPr>
          <w:rFonts w:ascii="Arial" w:hAnsi="Arial" w:eastAsia="MS Mincho" w:cs="Arial"/>
          <w:sz w:val="22"/>
          <w:szCs w:val="22"/>
          <w:lang w:eastAsia="ja-JP"/>
        </w:rPr>
        <w:t>”</w:t>
      </w:r>
      <w:r w:rsidRPr="006A7BE4">
        <w:rPr>
          <w:rFonts w:ascii="Arial" w:hAnsi="Arial" w:eastAsia="MS Mincho" w:cs="Arial"/>
          <w:sz w:val="22"/>
          <w:szCs w:val="22"/>
          <w:lang w:eastAsia="ja-JP"/>
        </w:rPr>
        <w:t xml:space="preserve">, zoals bedoeld in artikel </w:t>
      </w:r>
      <w:r w:rsidR="002F0CD6">
        <w:rPr>
          <w:rFonts w:ascii="Arial" w:hAnsi="Arial" w:eastAsia="MS Mincho" w:cs="Arial"/>
          <w:sz w:val="22"/>
          <w:szCs w:val="22"/>
          <w:lang w:eastAsia="ja-JP"/>
        </w:rPr>
        <w:t>7:658 e.v. BW</w:t>
      </w:r>
      <w:r w:rsidRPr="006A7BE4">
        <w:rPr>
          <w:rFonts w:ascii="Arial" w:hAnsi="Arial" w:eastAsia="MS Mincho" w:cs="Arial"/>
          <w:sz w:val="22"/>
          <w:szCs w:val="22"/>
          <w:lang w:eastAsia="ja-JP"/>
        </w:rPr>
        <w:t>.</w:t>
      </w:r>
    </w:p>
    <w:p w:rsidR="00456DE3" w:rsidP="00456DE3" w:rsidRDefault="00456DE3" w14:paraId="06020ABB" w14:textId="77777777">
      <w:pPr>
        <w:autoSpaceDE w:val="0"/>
        <w:autoSpaceDN w:val="0"/>
        <w:adjustRightInd w:val="0"/>
        <w:rPr>
          <w:rFonts w:ascii="Arial" w:hAnsi="Arial" w:eastAsia="MS Mincho" w:cs="Arial"/>
          <w:sz w:val="22"/>
          <w:szCs w:val="22"/>
          <w:lang w:eastAsia="ja-JP"/>
        </w:rPr>
      </w:pPr>
    </w:p>
    <w:p w:rsidRPr="00C91D69" w:rsidR="00B207CB" w:rsidP="00456DE3" w:rsidRDefault="00B207CB" w14:paraId="1762538B"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322BCA66" w14:textId="77777777">
      <w:pPr>
        <w:numPr>
          <w:ilvl w:val="0"/>
          <w:numId w:val="18"/>
        </w:numPr>
        <w:tabs>
          <w:tab w:val="left" w:pos="426"/>
        </w:tabs>
        <w:rPr>
          <w:rFonts w:ascii="Arial" w:hAnsi="Arial" w:eastAsia="MS Mincho" w:cs="Arial"/>
          <w:b/>
          <w:sz w:val="22"/>
          <w:szCs w:val="22"/>
          <w:lang w:eastAsia="ja-JP"/>
        </w:rPr>
      </w:pPr>
      <w:r w:rsidRPr="00C91D69">
        <w:rPr>
          <w:rFonts w:ascii="Arial" w:hAnsi="Arial" w:cs="Arial"/>
          <w:b/>
          <w:bCs/>
          <w:sz w:val="22"/>
          <w:szCs w:val="22"/>
        </w:rPr>
        <w:t>Overmacht</w:t>
      </w:r>
      <w:r w:rsidRPr="00C91D69" w:rsidR="00432EE6">
        <w:rPr>
          <w:rFonts w:ascii="Arial" w:hAnsi="Arial" w:cs="Arial"/>
          <w:b/>
          <w:bCs/>
          <w:sz w:val="22"/>
          <w:szCs w:val="22"/>
        </w:rPr>
        <w:br/>
      </w:r>
    </w:p>
    <w:p w:rsidRPr="00C91D69" w:rsidR="00D0317D" w:rsidP="009751C3" w:rsidRDefault="00D0317D" w14:paraId="550068CB" w14:textId="77777777">
      <w:pPr>
        <w:numPr>
          <w:ilvl w:val="0"/>
          <w:numId w:val="15"/>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Onder overmacht wordt in deze algemene voorwaarden verstaan naast hetgeen daaromtrent in de wet en</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jurisprudentie wordt begrepen, alle van buiten komende oorzaken alsmede </w:t>
      </w:r>
      <w:r w:rsidRPr="00C91D69" w:rsidR="005F5A05">
        <w:rPr>
          <w:rFonts w:ascii="Arial" w:hAnsi="Arial" w:eastAsia="MS Mincho" w:cs="Arial"/>
          <w:sz w:val="22"/>
          <w:szCs w:val="22"/>
          <w:lang w:eastAsia="ja-JP"/>
        </w:rPr>
        <w:t xml:space="preserve">ernstige </w:t>
      </w:r>
      <w:r w:rsidRPr="00C91D69">
        <w:rPr>
          <w:rFonts w:ascii="Arial" w:hAnsi="Arial" w:eastAsia="MS Mincho" w:cs="Arial"/>
          <w:sz w:val="22"/>
          <w:szCs w:val="22"/>
          <w:lang w:eastAsia="ja-JP"/>
        </w:rPr>
        <w:t xml:space="preserve">ziekte </w:t>
      </w:r>
      <w:r w:rsidR="009751C3">
        <w:rPr>
          <w:rFonts w:ascii="Arial" w:hAnsi="Arial" w:eastAsia="MS Mincho" w:cs="Arial"/>
          <w:sz w:val="22"/>
          <w:szCs w:val="22"/>
          <w:lang w:eastAsia="ja-JP"/>
        </w:rPr>
        <w:t xml:space="preserve">of zwaarwegende belangen </w:t>
      </w:r>
      <w:r w:rsidRPr="00C91D69">
        <w:rPr>
          <w:rFonts w:ascii="Arial" w:hAnsi="Arial" w:eastAsia="MS Mincho" w:cs="Arial"/>
          <w:sz w:val="22"/>
          <w:szCs w:val="22"/>
          <w:lang w:eastAsia="ja-JP"/>
        </w:rPr>
        <w:t>van</w:t>
      </w:r>
      <w:r w:rsidR="00CD7D04">
        <w:rPr>
          <w:rFonts w:ascii="Arial" w:hAnsi="Arial" w:eastAsia="MS Mincho" w:cs="Arial"/>
          <w:sz w:val="22"/>
          <w:szCs w:val="22"/>
          <w:lang w:eastAsia="ja-JP"/>
        </w:rPr>
        <w:t xml:space="preserve"> desbetreffende </w:t>
      </w:r>
      <w:r w:rsidR="00036BB1">
        <w:rPr>
          <w:rFonts w:ascii="Arial" w:hAnsi="Arial" w:eastAsia="MS Mincho" w:cs="Arial"/>
          <w:sz w:val="22"/>
          <w:szCs w:val="22"/>
          <w:lang w:eastAsia="ja-JP"/>
        </w:rPr>
        <w:t>Professional</w:t>
      </w:r>
      <w:r w:rsidR="00CD7D04">
        <w:rPr>
          <w:rFonts w:ascii="Arial" w:hAnsi="Arial" w:eastAsia="MS Mincho" w:cs="Arial"/>
          <w:sz w:val="22"/>
          <w:szCs w:val="22"/>
          <w:lang w:eastAsia="ja-JP"/>
        </w:rPr>
        <w:t>(s) van</w:t>
      </w:r>
      <w:r w:rsidRPr="00C91D69">
        <w:rPr>
          <w:rFonts w:ascii="Arial" w:hAnsi="Arial" w:eastAsia="MS Mincho" w:cs="Arial"/>
          <w:sz w:val="22"/>
          <w:szCs w:val="22"/>
          <w:lang w:eastAsia="ja-JP"/>
        </w:rPr>
        <w:t xml:space="preserve">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voorzien of niet-voorzien, waarop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geen invloed kan uitoefenen, doch waardoor</w:t>
      </w:r>
      <w:r w:rsidRPr="00C91D69" w:rsidR="005F5A05">
        <w:rPr>
          <w:rFonts w:ascii="Arial" w:hAnsi="Arial" w:eastAsia="MS Mincho" w:cs="Arial"/>
          <w:sz w:val="22"/>
          <w:szCs w:val="22"/>
          <w:lang w:eastAsia="ja-JP"/>
        </w:rPr>
        <w:t xml:space="preserve">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niet in staat is haar verplichtingen na te komen.</w:t>
      </w:r>
      <w:r w:rsidRPr="00C91D69" w:rsidR="00432EE6">
        <w:rPr>
          <w:rFonts w:ascii="Arial" w:hAnsi="Arial" w:eastAsia="MS Mincho" w:cs="Arial"/>
          <w:sz w:val="22"/>
          <w:szCs w:val="22"/>
          <w:lang w:eastAsia="ja-JP"/>
        </w:rPr>
        <w:br/>
      </w:r>
    </w:p>
    <w:p w:rsidRPr="00C91D69" w:rsidR="00D0317D" w:rsidP="009751C3" w:rsidRDefault="00744F59" w14:paraId="0BC1275D" w14:textId="77777777">
      <w:pPr>
        <w:numPr>
          <w:ilvl w:val="0"/>
          <w:numId w:val="15"/>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“Opdrachtnemer”</w:t>
      </w:r>
      <w:r w:rsidRPr="00C91D69" w:rsidR="00D0317D">
        <w:rPr>
          <w:rFonts w:ascii="Arial" w:hAnsi="Arial" w:eastAsia="MS Mincho" w:cs="Arial"/>
          <w:sz w:val="22"/>
          <w:szCs w:val="22"/>
          <w:lang w:eastAsia="ja-JP"/>
        </w:rPr>
        <w:t xml:space="preserve"> heeft het recht zich ook op overmacht te beroepen indien de omstandigheid die de (verdere)</w:t>
      </w:r>
      <w:r w:rsidRPr="00C91D69" w:rsidR="005F5A05">
        <w:rPr>
          <w:rFonts w:ascii="Arial" w:hAnsi="Arial" w:eastAsia="MS Mincho" w:cs="Arial"/>
          <w:sz w:val="22"/>
          <w:szCs w:val="22"/>
          <w:lang w:eastAsia="ja-JP"/>
        </w:rPr>
        <w:t xml:space="preserve"> </w:t>
      </w:r>
      <w:r w:rsidRPr="00C91D69" w:rsidR="00D0317D">
        <w:rPr>
          <w:rFonts w:ascii="Arial" w:hAnsi="Arial" w:eastAsia="MS Mincho" w:cs="Arial"/>
          <w:sz w:val="22"/>
          <w:szCs w:val="22"/>
          <w:lang w:eastAsia="ja-JP"/>
        </w:rPr>
        <w:t xml:space="preserve">nakoming verhindert intreedt nadat </w:t>
      </w:r>
      <w:r w:rsidRPr="00C91D69">
        <w:rPr>
          <w:rFonts w:ascii="Arial" w:hAnsi="Arial" w:eastAsia="MS Mincho" w:cs="Arial"/>
          <w:sz w:val="22"/>
          <w:szCs w:val="22"/>
          <w:lang w:eastAsia="ja-JP"/>
        </w:rPr>
        <w:t>“Opdrachtnemer”</w:t>
      </w:r>
      <w:r w:rsidRPr="00C91D69" w:rsidR="00D0317D">
        <w:rPr>
          <w:rFonts w:ascii="Arial" w:hAnsi="Arial" w:eastAsia="MS Mincho" w:cs="Arial"/>
          <w:sz w:val="22"/>
          <w:szCs w:val="22"/>
          <w:lang w:eastAsia="ja-JP"/>
        </w:rPr>
        <w:t xml:space="preserve"> zijn verplichting had moeten nakomen.</w:t>
      </w:r>
      <w:r w:rsidRPr="00C91D69" w:rsidR="00432EE6">
        <w:rPr>
          <w:rFonts w:ascii="Arial" w:hAnsi="Arial" w:eastAsia="MS Mincho" w:cs="Arial"/>
          <w:sz w:val="22"/>
          <w:szCs w:val="22"/>
          <w:lang w:eastAsia="ja-JP"/>
        </w:rPr>
        <w:br/>
      </w:r>
    </w:p>
    <w:p w:rsidRPr="00C91D69" w:rsidR="00261DA1" w:rsidP="009751C3" w:rsidRDefault="00D0317D" w14:paraId="0C0FD8AE" w14:textId="77777777">
      <w:pPr>
        <w:numPr>
          <w:ilvl w:val="0"/>
          <w:numId w:val="15"/>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In geval van overmacht worden de verplichtingen van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opgeschort. Indien de periode waarin</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door overmacht nakoming van de verplichtingen door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niet mogelijk is, langer duurt dan </w:t>
      </w:r>
      <w:r w:rsidR="00CD7D04">
        <w:rPr>
          <w:rFonts w:ascii="Arial" w:hAnsi="Arial" w:eastAsia="MS Mincho" w:cs="Arial"/>
          <w:sz w:val="22"/>
          <w:szCs w:val="22"/>
          <w:lang w:eastAsia="ja-JP"/>
        </w:rPr>
        <w:t>drie</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maand</w:t>
      </w:r>
      <w:r w:rsidR="00CD7D04">
        <w:rPr>
          <w:rFonts w:ascii="Arial" w:hAnsi="Arial" w:eastAsia="MS Mincho" w:cs="Arial"/>
          <w:sz w:val="22"/>
          <w:szCs w:val="22"/>
          <w:lang w:eastAsia="ja-JP"/>
        </w:rPr>
        <w:t>en</w:t>
      </w:r>
      <w:r w:rsidRPr="00C91D69">
        <w:rPr>
          <w:rFonts w:ascii="Arial" w:hAnsi="Arial" w:eastAsia="MS Mincho" w:cs="Arial"/>
          <w:sz w:val="22"/>
          <w:szCs w:val="22"/>
          <w:lang w:eastAsia="ja-JP"/>
        </w:rPr>
        <w:t>, is ieder der partijen bevoegd de overeenkomst buitengerechtelijk te ontbinden zonder dat in dat</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geval een verplichting tot schadevergoeding bestaat.</w:t>
      </w:r>
      <w:r w:rsidRPr="00C91D69" w:rsidR="00432EE6">
        <w:rPr>
          <w:rFonts w:ascii="Arial" w:hAnsi="Arial" w:eastAsia="MS Mincho" w:cs="Arial"/>
          <w:sz w:val="22"/>
          <w:szCs w:val="22"/>
          <w:lang w:eastAsia="ja-JP"/>
        </w:rPr>
        <w:br/>
      </w:r>
    </w:p>
    <w:p w:rsidRPr="00C91D69" w:rsidR="00D0317D" w:rsidP="009751C3" w:rsidRDefault="00D0317D" w14:paraId="56F84009" w14:textId="77777777">
      <w:pPr>
        <w:numPr>
          <w:ilvl w:val="0"/>
          <w:numId w:val="15"/>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Indien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bij het intreden van de overmacht al gedeeltelijk aan zijn verplichtingen heeft voldaan,</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of slechts gedeeltelijk aan haar verplichtingen kan voldoen, is hij gerechtigd het reeds uitgevoerde c.q.</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 xml:space="preserve">uitvoerbare deel afzonderlijk te factureren en is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gehouden deze factuur te voldoen als betrof</w:t>
      </w:r>
      <w:r w:rsidRPr="00C91D69" w:rsidR="005F5A05">
        <w:rPr>
          <w:rFonts w:ascii="Arial" w:hAnsi="Arial" w:eastAsia="MS Mincho" w:cs="Arial"/>
          <w:sz w:val="22"/>
          <w:szCs w:val="22"/>
          <w:lang w:eastAsia="ja-JP"/>
        </w:rPr>
        <w:t xml:space="preserve"> </w:t>
      </w:r>
      <w:r w:rsidRPr="00C91D69">
        <w:rPr>
          <w:rFonts w:ascii="Arial" w:hAnsi="Arial" w:eastAsia="MS Mincho" w:cs="Arial"/>
          <w:sz w:val="22"/>
          <w:szCs w:val="22"/>
          <w:lang w:eastAsia="ja-JP"/>
        </w:rPr>
        <w:t>het een afzonderlijk contract.</w:t>
      </w:r>
      <w:r w:rsidRPr="00C91D69" w:rsidR="00432EE6">
        <w:rPr>
          <w:rFonts w:ascii="Arial" w:hAnsi="Arial" w:eastAsia="MS Mincho" w:cs="Arial"/>
          <w:sz w:val="22"/>
          <w:szCs w:val="22"/>
          <w:lang w:eastAsia="ja-JP"/>
        </w:rPr>
        <w:br/>
      </w:r>
    </w:p>
    <w:p w:rsidRPr="00C91D69" w:rsidR="005F5A05" w:rsidP="009751C3" w:rsidRDefault="005F5A05" w14:paraId="0CBD7549" w14:textId="77777777">
      <w:pPr>
        <w:autoSpaceDE w:val="0"/>
        <w:autoSpaceDN w:val="0"/>
        <w:adjustRightInd w:val="0"/>
        <w:rPr>
          <w:rFonts w:ascii="Arial" w:hAnsi="Arial" w:eastAsia="MS Mincho" w:cs="Arial"/>
          <w:sz w:val="22"/>
          <w:szCs w:val="22"/>
          <w:lang w:eastAsia="ja-JP"/>
        </w:rPr>
      </w:pPr>
    </w:p>
    <w:p w:rsidRPr="00C91D69" w:rsidR="00D0317D" w:rsidP="009751C3" w:rsidRDefault="00D0317D" w14:paraId="5B492718" w14:textId="77777777">
      <w:pPr>
        <w:numPr>
          <w:ilvl w:val="0"/>
          <w:numId w:val="18"/>
        </w:numPr>
        <w:tabs>
          <w:tab w:val="left" w:pos="426"/>
        </w:tabs>
        <w:rPr>
          <w:rFonts w:ascii="Arial" w:hAnsi="Arial" w:eastAsia="MS Mincho" w:cs="Arial"/>
          <w:b/>
          <w:sz w:val="22"/>
          <w:szCs w:val="22"/>
          <w:lang w:eastAsia="ja-JP"/>
        </w:rPr>
      </w:pPr>
      <w:r w:rsidRPr="00C91D69">
        <w:rPr>
          <w:rFonts w:ascii="Arial" w:hAnsi="Arial" w:eastAsia="MS Mincho" w:cs="Arial"/>
          <w:b/>
          <w:sz w:val="22"/>
          <w:szCs w:val="22"/>
          <w:lang w:eastAsia="ja-JP"/>
        </w:rPr>
        <w:t>Toepasselijk recht en geschillen</w:t>
      </w:r>
      <w:r w:rsidRPr="00C91D69" w:rsidR="00432EE6">
        <w:rPr>
          <w:rFonts w:ascii="Arial" w:hAnsi="Arial" w:eastAsia="MS Mincho" w:cs="Arial"/>
          <w:b/>
          <w:sz w:val="22"/>
          <w:szCs w:val="22"/>
          <w:lang w:eastAsia="ja-JP"/>
        </w:rPr>
        <w:br/>
      </w:r>
    </w:p>
    <w:p w:rsidRPr="00C91D69" w:rsidR="00D0317D" w:rsidP="009751C3" w:rsidRDefault="00D0317D" w14:paraId="206D98B1" w14:textId="77777777">
      <w:pPr>
        <w:numPr>
          <w:ilvl w:val="0"/>
          <w:numId w:val="16"/>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 xml:space="preserve">Op alle overeenkomsten tussen </w:t>
      </w:r>
      <w:r w:rsidRPr="00C91D69" w:rsidR="00744F59">
        <w:rPr>
          <w:rFonts w:ascii="Arial" w:hAnsi="Arial" w:eastAsia="MS Mincho" w:cs="Arial"/>
          <w:sz w:val="22"/>
          <w:szCs w:val="22"/>
          <w:lang w:eastAsia="ja-JP"/>
        </w:rPr>
        <w:t>“Opdrachtnemer”</w:t>
      </w:r>
      <w:r w:rsidRPr="00C91D69">
        <w:rPr>
          <w:rFonts w:ascii="Arial" w:hAnsi="Arial" w:eastAsia="MS Mincho" w:cs="Arial"/>
          <w:sz w:val="22"/>
          <w:szCs w:val="22"/>
          <w:lang w:eastAsia="ja-JP"/>
        </w:rPr>
        <w:t xml:space="preserve"> en </w:t>
      </w:r>
      <w:r w:rsidRPr="00C91D69" w:rsidR="00744F59">
        <w:rPr>
          <w:rFonts w:ascii="Arial" w:hAnsi="Arial" w:eastAsia="MS Mincho" w:cs="Arial"/>
          <w:sz w:val="22"/>
          <w:szCs w:val="22"/>
          <w:lang w:eastAsia="ja-JP"/>
        </w:rPr>
        <w:t>“Opdrachtgever”</w:t>
      </w:r>
      <w:r w:rsidRPr="00C91D69">
        <w:rPr>
          <w:rFonts w:ascii="Arial" w:hAnsi="Arial" w:eastAsia="MS Mincho" w:cs="Arial"/>
          <w:sz w:val="22"/>
          <w:szCs w:val="22"/>
          <w:lang w:eastAsia="ja-JP"/>
        </w:rPr>
        <w:t xml:space="preserve"> is uitsluitend Nederlands recht van</w:t>
      </w:r>
      <w:r w:rsidRPr="00C91D69" w:rsidR="00261DA1">
        <w:rPr>
          <w:rFonts w:ascii="Arial" w:hAnsi="Arial" w:eastAsia="MS Mincho" w:cs="Arial"/>
          <w:sz w:val="22"/>
          <w:szCs w:val="22"/>
          <w:lang w:eastAsia="ja-JP"/>
        </w:rPr>
        <w:t xml:space="preserve"> </w:t>
      </w:r>
      <w:r w:rsidRPr="00C91D69" w:rsidR="00744F59">
        <w:rPr>
          <w:rFonts w:ascii="Arial" w:hAnsi="Arial" w:eastAsia="MS Mincho" w:cs="Arial"/>
          <w:sz w:val="22"/>
          <w:szCs w:val="22"/>
          <w:lang w:eastAsia="ja-JP"/>
        </w:rPr>
        <w:t>toepassing, eveneens indien aan een verbintenis geheel of gedeeltelijk in het buitenland uitvoering wordt gegeven of indien de bij de rechtsbetrekking betrokken partij aldaar vestigingsplaats heeft.</w:t>
      </w:r>
      <w:r w:rsidRPr="00C91D69" w:rsidR="00432EE6">
        <w:rPr>
          <w:rFonts w:ascii="Arial" w:hAnsi="Arial" w:eastAsia="MS Mincho" w:cs="Arial"/>
          <w:sz w:val="22"/>
          <w:szCs w:val="22"/>
          <w:lang w:eastAsia="ja-JP"/>
        </w:rPr>
        <w:br/>
      </w:r>
    </w:p>
    <w:p w:rsidRPr="00C91D69" w:rsidR="00744F59" w:rsidP="009751C3" w:rsidRDefault="00744F59" w14:paraId="27877107" w14:textId="77777777">
      <w:pPr>
        <w:numPr>
          <w:ilvl w:val="0"/>
          <w:numId w:val="16"/>
        </w:numPr>
        <w:autoSpaceDE w:val="0"/>
        <w:autoSpaceDN w:val="0"/>
        <w:adjustRightInd w:val="0"/>
        <w:rPr>
          <w:rFonts w:ascii="Arial" w:hAnsi="Arial" w:eastAsia="MS Mincho" w:cs="Arial"/>
          <w:sz w:val="22"/>
          <w:szCs w:val="22"/>
          <w:lang w:eastAsia="ja-JP"/>
        </w:rPr>
      </w:pPr>
      <w:r w:rsidRPr="00C91D69">
        <w:rPr>
          <w:rFonts w:ascii="Arial" w:hAnsi="Arial" w:eastAsia="MS Mincho" w:cs="Arial"/>
          <w:sz w:val="22"/>
          <w:szCs w:val="22"/>
          <w:lang w:eastAsia="ja-JP"/>
        </w:rPr>
        <w:t>De rechter in de vestigingsplaats van “Opdrachtnemer” is bij uitsluiting bevoegd van geschillen kennis te nemen, tenzij de wet dwingend anders voorschrijft. Niettemin heeft “Opdrachtnemer” het recht het geschil voor te leggen aan de volgens de wet bevoegde rechter.</w:t>
      </w:r>
      <w:r w:rsidRPr="00C91D69" w:rsidR="00432EE6">
        <w:rPr>
          <w:rFonts w:ascii="Arial" w:hAnsi="Arial" w:eastAsia="MS Mincho" w:cs="Arial"/>
          <w:sz w:val="22"/>
          <w:szCs w:val="22"/>
          <w:lang w:eastAsia="ja-JP"/>
        </w:rPr>
        <w:br/>
      </w:r>
    </w:p>
    <w:p w:rsidRPr="00C91D69" w:rsidR="00744F59" w:rsidP="009751C3" w:rsidRDefault="00744F59" w14:paraId="1207F243" w14:textId="77777777">
      <w:pPr>
        <w:numPr>
          <w:ilvl w:val="0"/>
          <w:numId w:val="16"/>
        </w:numPr>
        <w:autoSpaceDE w:val="0"/>
        <w:autoSpaceDN w:val="0"/>
        <w:adjustRightInd w:val="0"/>
        <w:rPr>
          <w:rFonts w:ascii="Arial" w:hAnsi="Arial" w:cs="Arial"/>
          <w:sz w:val="22"/>
          <w:szCs w:val="22"/>
        </w:rPr>
      </w:pPr>
      <w:r w:rsidRPr="00C91D69">
        <w:rPr>
          <w:rFonts w:ascii="Arial" w:hAnsi="Arial" w:eastAsia="MS Mincho" w:cs="Arial"/>
          <w:sz w:val="22"/>
          <w:szCs w:val="22"/>
          <w:lang w:eastAsia="ja-JP"/>
        </w:rPr>
        <w:t>Partijen zullen eerst een beroep op de rechter doen nadat zij zich tot het uiterste hebben ingespannen een geschil in onderling overleg te beslechten</w:t>
      </w:r>
      <w:r w:rsidR="00CD7D04">
        <w:rPr>
          <w:rFonts w:ascii="Arial" w:hAnsi="Arial" w:eastAsia="MS Mincho" w:cs="Arial"/>
          <w:sz w:val="22"/>
          <w:szCs w:val="22"/>
          <w:lang w:eastAsia="ja-JP"/>
        </w:rPr>
        <w:t>.</w:t>
      </w:r>
      <w:r w:rsidRPr="00C91D69" w:rsidR="00432EE6">
        <w:rPr>
          <w:rFonts w:ascii="Arial" w:hAnsi="Arial" w:eastAsia="MS Mincho" w:cs="Arial"/>
          <w:sz w:val="22"/>
          <w:szCs w:val="22"/>
          <w:lang w:eastAsia="ja-JP"/>
        </w:rPr>
        <w:br/>
      </w:r>
    </w:p>
    <w:p w:rsidRPr="00C91D69" w:rsidR="00744F59" w:rsidP="009751C3" w:rsidRDefault="00744F59" w14:paraId="55E5AA36" w14:textId="77777777">
      <w:pPr>
        <w:autoSpaceDE w:val="0"/>
        <w:autoSpaceDN w:val="0"/>
        <w:adjustRightInd w:val="0"/>
        <w:rPr>
          <w:rFonts w:ascii="Arial" w:hAnsi="Arial" w:eastAsia="MS Mincho" w:cs="Arial"/>
          <w:sz w:val="22"/>
          <w:szCs w:val="22"/>
          <w:lang w:eastAsia="ja-JP"/>
        </w:rPr>
      </w:pPr>
    </w:p>
    <w:p w:rsidRPr="00C91D69" w:rsidR="00D0317D" w:rsidP="009751C3" w:rsidRDefault="00CD7D04" w14:paraId="66BFCA75" w14:textId="77777777">
      <w:pPr>
        <w:numPr>
          <w:ilvl w:val="0"/>
          <w:numId w:val="18"/>
        </w:numPr>
        <w:tabs>
          <w:tab w:val="left" w:pos="426"/>
        </w:tabs>
        <w:rPr>
          <w:rFonts w:ascii="Arial" w:hAnsi="Arial" w:eastAsia="MS Mincho" w:cs="Arial"/>
          <w:b/>
          <w:sz w:val="22"/>
          <w:szCs w:val="22"/>
          <w:lang w:eastAsia="ja-JP"/>
        </w:rPr>
      </w:pPr>
      <w:r>
        <w:rPr>
          <w:rFonts w:ascii="Arial" w:hAnsi="Arial" w:eastAsia="MS Mincho" w:cs="Arial"/>
          <w:b/>
          <w:sz w:val="22"/>
          <w:szCs w:val="22"/>
          <w:lang w:eastAsia="ja-JP"/>
        </w:rPr>
        <w:t>Deponering voorwaarden</w:t>
      </w:r>
      <w:r w:rsidRPr="00C91D69" w:rsidR="00432EE6">
        <w:rPr>
          <w:rFonts w:ascii="Arial" w:hAnsi="Arial" w:eastAsia="MS Mincho" w:cs="Arial"/>
          <w:b/>
          <w:sz w:val="22"/>
          <w:szCs w:val="22"/>
          <w:lang w:eastAsia="ja-JP"/>
        </w:rPr>
        <w:br/>
      </w:r>
    </w:p>
    <w:p w:rsidR="00744F59" w:rsidP="009751C3" w:rsidRDefault="00CD7D04" w14:paraId="66C6D978" w14:textId="77777777">
      <w:pPr>
        <w:numPr>
          <w:ilvl w:val="0"/>
          <w:numId w:val="17"/>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Aan deze voorwaarden kan worden gerefer</w:t>
      </w:r>
      <w:r w:rsidR="00845B8B">
        <w:rPr>
          <w:rFonts w:ascii="Arial" w:hAnsi="Arial" w:eastAsia="MS Mincho" w:cs="Arial"/>
          <w:sz w:val="22"/>
          <w:szCs w:val="22"/>
          <w:lang w:eastAsia="ja-JP"/>
        </w:rPr>
        <w:t xml:space="preserve">eerd als “Algemene Voorwaarden </w:t>
      </w:r>
      <w:r w:rsidRPr="00232EC6" w:rsidR="00232EC6">
        <w:rPr>
          <w:rFonts w:ascii="Arial" w:hAnsi="Arial" w:eastAsia="MS Mincho" w:cs="Arial"/>
          <w:sz w:val="22"/>
          <w:szCs w:val="22"/>
          <w:lang w:eastAsia="ja-JP"/>
        </w:rPr>
        <w:t>UC Group</w:t>
      </w:r>
      <w:r w:rsidR="00232EC6">
        <w:rPr>
          <w:rFonts w:ascii="Arial" w:hAnsi="Arial" w:eastAsia="MS Mincho" w:cs="Arial"/>
          <w:sz w:val="22"/>
          <w:szCs w:val="22"/>
          <w:lang w:eastAsia="ja-JP"/>
        </w:rPr>
        <w:t xml:space="preserve"> MS</w:t>
      </w:r>
      <w:r>
        <w:rPr>
          <w:rFonts w:ascii="Arial" w:hAnsi="Arial" w:eastAsia="MS Mincho" w:cs="Arial"/>
          <w:sz w:val="22"/>
          <w:szCs w:val="22"/>
          <w:lang w:eastAsia="ja-JP"/>
        </w:rPr>
        <w:t>”</w:t>
      </w:r>
      <w:r w:rsidR="00232EC6">
        <w:rPr>
          <w:rFonts w:ascii="Arial" w:hAnsi="Arial" w:eastAsia="MS Mincho" w:cs="Arial"/>
          <w:sz w:val="22"/>
          <w:szCs w:val="22"/>
          <w:lang w:eastAsia="ja-JP"/>
        </w:rPr>
        <w:t xml:space="preserve"> of “Algemene Voorwaarden </w:t>
      </w:r>
      <w:r w:rsidRPr="00232EC6" w:rsidR="00232EC6">
        <w:rPr>
          <w:rFonts w:ascii="Arial" w:hAnsi="Arial" w:eastAsia="MS Mincho" w:cs="Arial"/>
          <w:sz w:val="22"/>
          <w:szCs w:val="22"/>
          <w:lang w:eastAsia="ja-JP"/>
        </w:rPr>
        <w:t>UC Group</w:t>
      </w:r>
      <w:r w:rsidR="00232EC6">
        <w:rPr>
          <w:rFonts w:ascii="Arial" w:hAnsi="Arial" w:eastAsia="MS Mincho" w:cs="Arial"/>
          <w:sz w:val="22"/>
          <w:szCs w:val="22"/>
          <w:lang w:eastAsia="ja-JP"/>
        </w:rPr>
        <w:t>”</w:t>
      </w:r>
      <w:r>
        <w:rPr>
          <w:rFonts w:ascii="Arial" w:hAnsi="Arial" w:eastAsia="MS Mincho" w:cs="Arial"/>
          <w:sz w:val="22"/>
          <w:szCs w:val="22"/>
          <w:lang w:eastAsia="ja-JP"/>
        </w:rPr>
        <w:t>.</w:t>
      </w:r>
      <w:r>
        <w:rPr>
          <w:rFonts w:ascii="Arial" w:hAnsi="Arial" w:eastAsia="MS Mincho" w:cs="Arial"/>
          <w:sz w:val="22"/>
          <w:szCs w:val="22"/>
          <w:lang w:eastAsia="ja-JP"/>
        </w:rPr>
        <w:br/>
      </w:r>
    </w:p>
    <w:p w:rsidRPr="00C91D69" w:rsidR="00CD7D04" w:rsidP="009751C3" w:rsidRDefault="00CD7D04" w14:paraId="7591D12B" w14:textId="77777777">
      <w:pPr>
        <w:numPr>
          <w:ilvl w:val="0"/>
          <w:numId w:val="17"/>
        </w:numPr>
        <w:autoSpaceDE w:val="0"/>
        <w:autoSpaceDN w:val="0"/>
        <w:adjustRightInd w:val="0"/>
        <w:rPr>
          <w:rFonts w:ascii="Arial" w:hAnsi="Arial" w:eastAsia="MS Mincho" w:cs="Arial"/>
          <w:sz w:val="22"/>
          <w:szCs w:val="22"/>
          <w:lang w:eastAsia="ja-JP"/>
        </w:rPr>
      </w:pPr>
      <w:r>
        <w:rPr>
          <w:rFonts w:ascii="Arial" w:hAnsi="Arial" w:eastAsia="MS Mincho" w:cs="Arial"/>
          <w:sz w:val="22"/>
          <w:szCs w:val="22"/>
          <w:lang w:eastAsia="ja-JP"/>
        </w:rPr>
        <w:t>Deze voorwaarden zijn gedeponeerd bij de Kamer van Koophandel te Rotterdam</w:t>
      </w:r>
    </w:p>
    <w:p w:rsidRPr="00C91D69" w:rsidR="00D104B0" w:rsidP="0063300A" w:rsidRDefault="00D104B0" w14:paraId="76125322" w14:textId="77777777">
      <w:pPr>
        <w:jc w:val="both"/>
        <w:rPr>
          <w:rFonts w:ascii="Arial" w:hAnsi="Arial" w:cs="Arial"/>
          <w:sz w:val="22"/>
          <w:szCs w:val="22"/>
        </w:rPr>
      </w:pPr>
    </w:p>
    <w:p w:rsidRPr="00C91D69" w:rsidR="00D104B0" w:rsidP="0063300A" w:rsidRDefault="00D104B0" w14:paraId="380C2A93" w14:textId="77777777">
      <w:pPr>
        <w:jc w:val="both"/>
        <w:rPr>
          <w:rFonts w:ascii="Arial" w:hAnsi="Arial" w:cs="Arial"/>
          <w:sz w:val="22"/>
          <w:szCs w:val="22"/>
        </w:rPr>
        <w:sectPr w:rsidRPr="00C91D69" w:rsidR="00D104B0" w:rsidSect="007B03CF">
          <w:type w:val="continuous"/>
          <w:pgSz w:w="11906" w:h="16838" w:orient="portrait"/>
          <w:pgMar w:top="1022" w:right="510" w:bottom="360" w:left="510" w:header="709" w:footer="709" w:gutter="0"/>
          <w:cols w:space="284" w:num="2"/>
          <w:docGrid w:linePitch="360"/>
        </w:sectPr>
      </w:pPr>
    </w:p>
    <w:p w:rsidRPr="00C91D69" w:rsidR="00D104B0" w:rsidP="0063300A" w:rsidRDefault="00D104B0" w14:paraId="45CA208B" w14:textId="77777777">
      <w:pPr>
        <w:pStyle w:val="Normaalweb"/>
        <w:jc w:val="both"/>
        <w:rPr>
          <w:rFonts w:ascii="Arial" w:hAnsi="Arial" w:cs="Arial"/>
          <w:sz w:val="22"/>
          <w:szCs w:val="22"/>
        </w:rPr>
      </w:pPr>
    </w:p>
    <w:sectPr w:rsidRPr="00C91D69" w:rsidR="00D104B0">
      <w:type w:val="continuous"/>
      <w:pgSz w:w="11906" w:h="16838" w:orient="portrait"/>
      <w:pgMar w:top="1022" w:right="510" w:bottom="360" w:left="51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EA0" w:rsidRDefault="00D52EA0" w14:paraId="6DB7ECB3" w14:textId="77777777">
      <w:r>
        <w:separator/>
      </w:r>
    </w:p>
  </w:endnote>
  <w:endnote w:type="continuationSeparator" w:id="0">
    <w:p w:rsidR="00D52EA0" w:rsidRDefault="00D52EA0" w14:paraId="6172EA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5B" w:rsidRDefault="00A52B5B" w14:paraId="1CDD5246"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E49" w:rsidP="007B03CF" w:rsidRDefault="00801E49" w14:paraId="6D6F40A2" w14:textId="77777777">
    <w:pPr>
      <w:pStyle w:val="Kop5"/>
      <w:rPr>
        <w:b w:val="0"/>
      </w:rPr>
    </w:pPr>
  </w:p>
  <w:p w:rsidRPr="007B03CF" w:rsidR="00801E49" w:rsidP="007B03CF" w:rsidRDefault="00801E49" w14:paraId="600F6F13" w14:textId="629B264B">
    <w:pPr>
      <w:pStyle w:val="Kop5"/>
      <w:rPr>
        <w:b w:val="0"/>
      </w:rPr>
    </w:pPr>
    <w:r w:rsidRPr="007B03CF">
      <w:rPr>
        <w:b w:val="0"/>
      </w:rPr>
      <w:t>A</w:t>
    </w:r>
    <w:r>
      <w:rPr>
        <w:b w:val="0"/>
      </w:rPr>
      <w:t xml:space="preserve">lgemene </w:t>
    </w:r>
    <w:r w:rsidRPr="00232EC6">
      <w:rPr>
        <w:b w:val="0"/>
      </w:rPr>
      <w:t xml:space="preserve">voorwaarden </w:t>
    </w:r>
    <w:r w:rsidRPr="00232EC6" w:rsidR="00004B37">
      <w:t>UC Group</w:t>
    </w:r>
  </w:p>
  <w:p w:rsidR="00801E49" w:rsidP="007B03CF" w:rsidRDefault="00303210" w14:paraId="4B251F37" w14:textId="3A98F904">
    <w:pPr>
      <w:pStyle w:val="Voettekst"/>
    </w:pPr>
    <w:r>
      <w:t>Versie 1.</w:t>
    </w:r>
    <w:r w:rsidR="00A52B5B">
      <w:t>3</w:t>
    </w:r>
    <w:r w:rsidR="00801E49">
      <w:t>; d.</w:t>
    </w:r>
    <w:r w:rsidRPr="00232EC6" w:rsidR="00801E49">
      <w:t xml:space="preserve">d. </w:t>
    </w:r>
    <w:r w:rsidR="00A52B5B">
      <w:t>19</w:t>
    </w:r>
    <w:r w:rsidRPr="00232EC6">
      <w:t>-</w:t>
    </w:r>
    <w:r w:rsidR="00AD185D">
      <w:t>03</w:t>
    </w:r>
    <w:r w:rsidRPr="00232EC6">
      <w:t>-</w:t>
    </w:r>
    <w:r w:rsidRPr="00232EC6" w:rsidR="00C015EB">
      <w:t>20</w:t>
    </w:r>
    <w:r w:rsidR="004E15E7">
      <w:t>2</w:t>
    </w:r>
    <w:r w:rsidR="00C92AB0">
      <w:t>6</w:t>
    </w:r>
    <w:r w:rsidR="00801E49">
      <w:tab/>
    </w:r>
    <w:r w:rsidR="00801E49">
      <w:tab/>
    </w:r>
    <w:r w:rsidR="00801E49">
      <w:tab/>
    </w:r>
    <w:r w:rsidR="00801E49">
      <w:tab/>
    </w:r>
    <w:r w:rsidR="00801E49">
      <w:rPr>
        <w:rStyle w:val="Paginanummer"/>
      </w:rPr>
      <w:fldChar w:fldCharType="begin"/>
    </w:r>
    <w:r w:rsidR="00801E49">
      <w:rPr>
        <w:rStyle w:val="Paginanummer"/>
      </w:rPr>
      <w:instrText xml:space="preserve"> PAGE </w:instrText>
    </w:r>
    <w:r w:rsidR="00801E49">
      <w:rPr>
        <w:rStyle w:val="Paginanummer"/>
      </w:rPr>
      <w:fldChar w:fldCharType="separate"/>
    </w:r>
    <w:r w:rsidR="002F0CD6">
      <w:rPr>
        <w:rStyle w:val="Paginanummer"/>
        <w:noProof/>
      </w:rPr>
      <w:t>6</w:t>
    </w:r>
    <w:r w:rsidR="00801E49">
      <w:rPr>
        <w:rStyle w:val="Paginanummer"/>
      </w:rPr>
      <w:fldChar w:fldCharType="end"/>
    </w:r>
    <w:r w:rsidR="00801E49">
      <w:rPr>
        <w:rStyle w:val="Paginanummer"/>
      </w:rPr>
      <w:t xml:space="preserve"> / </w:t>
    </w:r>
    <w:r w:rsidR="00801E49">
      <w:rPr>
        <w:rStyle w:val="Paginanummer"/>
      </w:rPr>
      <w:fldChar w:fldCharType="begin"/>
    </w:r>
    <w:r w:rsidR="00801E49">
      <w:rPr>
        <w:rStyle w:val="Paginanummer"/>
      </w:rPr>
      <w:instrText xml:space="preserve"> NUMPAGES </w:instrText>
    </w:r>
    <w:r w:rsidR="00801E49">
      <w:rPr>
        <w:rStyle w:val="Paginanummer"/>
      </w:rPr>
      <w:fldChar w:fldCharType="separate"/>
    </w:r>
    <w:r w:rsidR="002F0CD6">
      <w:rPr>
        <w:rStyle w:val="Paginanummer"/>
        <w:noProof/>
      </w:rPr>
      <w:t>6</w:t>
    </w:r>
    <w:r w:rsidR="00801E49">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5B" w:rsidRDefault="00A52B5B" w14:paraId="085F79E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EA0" w:rsidRDefault="00D52EA0" w14:paraId="63E5FD3C" w14:textId="77777777">
      <w:r>
        <w:separator/>
      </w:r>
    </w:p>
  </w:footnote>
  <w:footnote w:type="continuationSeparator" w:id="0">
    <w:p w:rsidR="00D52EA0" w:rsidRDefault="00D52EA0" w14:paraId="307486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5B" w:rsidRDefault="00A52B5B" w14:paraId="33D19C57"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E49" w:rsidRDefault="00801E49" w14:paraId="647A8D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Narrow" w:hAnsi="Arial Narrow" w:cs="Arial"/>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B5B" w:rsidRDefault="00A52B5B" w14:paraId="217B82E9"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9066466"/>
    <w:lvl w:ilvl="0">
      <w:start w:val="1"/>
      <w:numFmt w:val="decimal"/>
      <w:pStyle w:val="Kop1"/>
      <w:lvlText w:val="%1"/>
      <w:legacy w:legacy="1" w:legacySpace="340" w:legacyIndent="0"/>
      <w:lvlJc w:val="left"/>
    </w:lvl>
    <w:lvl w:ilvl="1">
      <w:start w:val="1"/>
      <w:numFmt w:val="decimal"/>
      <w:pStyle w:val="Kop2"/>
      <w:lvlText w:val="%1.%2"/>
      <w:legacy w:legacy="1" w:legacySpace="397" w:legacyIndent="0"/>
      <w:lvlJc w:val="left"/>
    </w:lvl>
    <w:lvl w:ilvl="2">
      <w:start w:val="1"/>
      <w:numFmt w:val="decimal"/>
      <w:pStyle w:val="Kop3"/>
      <w:lvlText w:val="%1.%2.%3"/>
      <w:legacy w:legacy="1" w:legacySpace="227"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50300D"/>
    <w:multiLevelType w:val="hybridMultilevel"/>
    <w:tmpl w:val="543CEE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2F3301"/>
    <w:multiLevelType w:val="hybridMultilevel"/>
    <w:tmpl w:val="1788FF5A"/>
    <w:lvl w:ilvl="0" w:tplc="99D620F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F416DEB"/>
    <w:multiLevelType w:val="hybridMultilevel"/>
    <w:tmpl w:val="3C54BB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36661E"/>
    <w:multiLevelType w:val="hybridMultilevel"/>
    <w:tmpl w:val="C9986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2AF47A5"/>
    <w:multiLevelType w:val="hybridMultilevel"/>
    <w:tmpl w:val="AD60B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9C07584"/>
    <w:multiLevelType w:val="hybridMultilevel"/>
    <w:tmpl w:val="0BD89914"/>
    <w:lvl w:ilvl="0" w:tplc="176870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9E7235"/>
    <w:multiLevelType w:val="hybridMultilevel"/>
    <w:tmpl w:val="441440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8279C7"/>
    <w:multiLevelType w:val="hybridMultilevel"/>
    <w:tmpl w:val="56DC921A"/>
    <w:lvl w:ilvl="0" w:tplc="176870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CE9466A"/>
    <w:multiLevelType w:val="hybridMultilevel"/>
    <w:tmpl w:val="2AD6DB98"/>
    <w:lvl w:ilvl="0" w:tplc="176870AC">
      <w:start w:val="1"/>
      <w:numFmt w:val="decimal"/>
      <w:lvlText w:val="%1."/>
      <w:lvlJc w:val="left"/>
      <w:pPr>
        <w:tabs>
          <w:tab w:val="num" w:pos="360"/>
        </w:tabs>
        <w:ind w:left="360" w:hanging="360"/>
      </w:pPr>
      <w:rPr>
        <w:rFonts w:hint="default"/>
      </w:rPr>
    </w:lvl>
    <w:lvl w:ilvl="1" w:tplc="C658C2D6">
      <w:start w:val="1"/>
      <w:numFmt w:val="lowerLetter"/>
      <w:lvlText w:val="%2."/>
      <w:lvlJc w:val="left"/>
      <w:pPr>
        <w:tabs>
          <w:tab w:val="num" w:pos="714"/>
        </w:tabs>
        <w:ind w:left="714" w:hanging="35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D822824"/>
    <w:multiLevelType w:val="hybridMultilevel"/>
    <w:tmpl w:val="51408C18"/>
    <w:lvl w:ilvl="0" w:tplc="04090001">
      <w:start w:val="1"/>
      <w:numFmt w:val="bullet"/>
      <w:lvlText w:val=""/>
      <w:lvlJc w:val="left"/>
      <w:pPr>
        <w:tabs>
          <w:tab w:val="num" w:pos="786"/>
        </w:tabs>
        <w:ind w:left="786" w:hanging="360"/>
      </w:pPr>
      <w:rPr>
        <w:rFonts w:hint="default" w:ascii="Symbol" w:hAnsi="Symbol"/>
      </w:rPr>
    </w:lvl>
    <w:lvl w:ilvl="1" w:tplc="04090003" w:tentative="1">
      <w:start w:val="1"/>
      <w:numFmt w:val="bullet"/>
      <w:lvlText w:val="o"/>
      <w:lvlJc w:val="left"/>
      <w:pPr>
        <w:tabs>
          <w:tab w:val="num" w:pos="1506"/>
        </w:tabs>
        <w:ind w:left="1506" w:hanging="360"/>
      </w:pPr>
      <w:rPr>
        <w:rFonts w:hint="default" w:ascii="Courier New" w:hAnsi="Courier New" w:cs="Courier New"/>
      </w:rPr>
    </w:lvl>
    <w:lvl w:ilvl="2" w:tplc="04090005" w:tentative="1">
      <w:start w:val="1"/>
      <w:numFmt w:val="bullet"/>
      <w:lvlText w:val=""/>
      <w:lvlJc w:val="left"/>
      <w:pPr>
        <w:tabs>
          <w:tab w:val="num" w:pos="2226"/>
        </w:tabs>
        <w:ind w:left="2226" w:hanging="360"/>
      </w:pPr>
      <w:rPr>
        <w:rFonts w:hint="default" w:ascii="Wingdings" w:hAnsi="Wingdings"/>
      </w:rPr>
    </w:lvl>
    <w:lvl w:ilvl="3" w:tplc="04090001" w:tentative="1">
      <w:start w:val="1"/>
      <w:numFmt w:val="bullet"/>
      <w:lvlText w:val=""/>
      <w:lvlJc w:val="left"/>
      <w:pPr>
        <w:tabs>
          <w:tab w:val="num" w:pos="2946"/>
        </w:tabs>
        <w:ind w:left="2946" w:hanging="360"/>
      </w:pPr>
      <w:rPr>
        <w:rFonts w:hint="default" w:ascii="Symbol" w:hAnsi="Symbol"/>
      </w:rPr>
    </w:lvl>
    <w:lvl w:ilvl="4" w:tplc="04090003" w:tentative="1">
      <w:start w:val="1"/>
      <w:numFmt w:val="bullet"/>
      <w:lvlText w:val="o"/>
      <w:lvlJc w:val="left"/>
      <w:pPr>
        <w:tabs>
          <w:tab w:val="num" w:pos="3666"/>
        </w:tabs>
        <w:ind w:left="3666" w:hanging="360"/>
      </w:pPr>
      <w:rPr>
        <w:rFonts w:hint="default" w:ascii="Courier New" w:hAnsi="Courier New" w:cs="Courier New"/>
      </w:rPr>
    </w:lvl>
    <w:lvl w:ilvl="5" w:tplc="04090005" w:tentative="1">
      <w:start w:val="1"/>
      <w:numFmt w:val="bullet"/>
      <w:lvlText w:val=""/>
      <w:lvlJc w:val="left"/>
      <w:pPr>
        <w:tabs>
          <w:tab w:val="num" w:pos="4386"/>
        </w:tabs>
        <w:ind w:left="4386" w:hanging="360"/>
      </w:pPr>
      <w:rPr>
        <w:rFonts w:hint="default" w:ascii="Wingdings" w:hAnsi="Wingdings"/>
      </w:rPr>
    </w:lvl>
    <w:lvl w:ilvl="6" w:tplc="04090001" w:tentative="1">
      <w:start w:val="1"/>
      <w:numFmt w:val="bullet"/>
      <w:lvlText w:val=""/>
      <w:lvlJc w:val="left"/>
      <w:pPr>
        <w:tabs>
          <w:tab w:val="num" w:pos="5106"/>
        </w:tabs>
        <w:ind w:left="5106" w:hanging="360"/>
      </w:pPr>
      <w:rPr>
        <w:rFonts w:hint="default" w:ascii="Symbol" w:hAnsi="Symbol"/>
      </w:rPr>
    </w:lvl>
    <w:lvl w:ilvl="7" w:tplc="04090003" w:tentative="1">
      <w:start w:val="1"/>
      <w:numFmt w:val="bullet"/>
      <w:lvlText w:val="o"/>
      <w:lvlJc w:val="left"/>
      <w:pPr>
        <w:tabs>
          <w:tab w:val="num" w:pos="5826"/>
        </w:tabs>
        <w:ind w:left="5826" w:hanging="360"/>
      </w:pPr>
      <w:rPr>
        <w:rFonts w:hint="default" w:ascii="Courier New" w:hAnsi="Courier New" w:cs="Courier New"/>
      </w:rPr>
    </w:lvl>
    <w:lvl w:ilvl="8" w:tplc="04090005" w:tentative="1">
      <w:start w:val="1"/>
      <w:numFmt w:val="bullet"/>
      <w:lvlText w:val=""/>
      <w:lvlJc w:val="left"/>
      <w:pPr>
        <w:tabs>
          <w:tab w:val="num" w:pos="6546"/>
        </w:tabs>
        <w:ind w:left="6546" w:hanging="360"/>
      </w:pPr>
      <w:rPr>
        <w:rFonts w:hint="default" w:ascii="Wingdings" w:hAnsi="Wingdings"/>
      </w:rPr>
    </w:lvl>
  </w:abstractNum>
  <w:abstractNum w:abstractNumId="11" w15:restartNumberingAfterBreak="0">
    <w:nsid w:val="4E6410B3"/>
    <w:multiLevelType w:val="hybridMultilevel"/>
    <w:tmpl w:val="E2E4F89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C253E5"/>
    <w:multiLevelType w:val="hybridMultilevel"/>
    <w:tmpl w:val="71E49066"/>
    <w:lvl w:ilvl="0" w:tplc="17687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2DE6152"/>
    <w:multiLevelType w:val="hybridMultilevel"/>
    <w:tmpl w:val="C81095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C5275B"/>
    <w:multiLevelType w:val="hybridMultilevel"/>
    <w:tmpl w:val="7646F6D4"/>
    <w:lvl w:ilvl="0" w:tplc="04130001">
      <w:start w:val="1"/>
      <w:numFmt w:val="bullet"/>
      <w:lvlText w:val=""/>
      <w:lvlJc w:val="left"/>
      <w:pPr>
        <w:tabs>
          <w:tab w:val="num" w:pos="720"/>
        </w:tabs>
        <w:ind w:left="720" w:hanging="360"/>
      </w:pPr>
      <w:rPr>
        <w:rFonts w:hint="default" w:ascii="Symbol" w:hAnsi="Symbol"/>
      </w:rPr>
    </w:lvl>
    <w:lvl w:ilvl="1" w:tplc="0413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5A1BE2"/>
    <w:multiLevelType w:val="hybridMultilevel"/>
    <w:tmpl w:val="D24C43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1105BCA"/>
    <w:multiLevelType w:val="singleLevel"/>
    <w:tmpl w:val="BE82046A"/>
    <w:lvl w:ilvl="0">
      <w:start w:val="1"/>
      <w:numFmt w:val="none"/>
      <w:pStyle w:val="Aktiepunt"/>
      <w:lvlText w:val=""/>
      <w:lvlJc w:val="left"/>
      <w:pPr>
        <w:tabs>
          <w:tab w:val="num" w:pos="360"/>
        </w:tabs>
        <w:ind w:left="0" w:firstLine="0"/>
      </w:pPr>
      <w:rPr>
        <w:rFonts w:hint="default" w:ascii="Wingdings" w:hAnsi="Wingdings"/>
      </w:rPr>
    </w:lvl>
  </w:abstractNum>
  <w:abstractNum w:abstractNumId="17" w15:restartNumberingAfterBreak="0">
    <w:nsid w:val="6F253A84"/>
    <w:multiLevelType w:val="hybridMultilevel"/>
    <w:tmpl w:val="56DC921A"/>
    <w:lvl w:ilvl="0" w:tplc="17687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6D646CA"/>
    <w:multiLevelType w:val="hybridMultilevel"/>
    <w:tmpl w:val="C78E1D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1067C4"/>
    <w:multiLevelType w:val="hybridMultilevel"/>
    <w:tmpl w:val="16C61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4C6CE0"/>
    <w:multiLevelType w:val="hybridMultilevel"/>
    <w:tmpl w:val="C78E1D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8564D8B"/>
    <w:multiLevelType w:val="hybridMultilevel"/>
    <w:tmpl w:val="45506C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59381805">
    <w:abstractNumId w:val="0"/>
  </w:num>
  <w:num w:numId="2" w16cid:durableId="1415589161">
    <w:abstractNumId w:val="16"/>
  </w:num>
  <w:num w:numId="3" w16cid:durableId="1299797459">
    <w:abstractNumId w:val="6"/>
  </w:num>
  <w:num w:numId="4" w16cid:durableId="131606460">
    <w:abstractNumId w:val="17"/>
  </w:num>
  <w:num w:numId="5" w16cid:durableId="1101029041">
    <w:abstractNumId w:val="14"/>
  </w:num>
  <w:num w:numId="6" w16cid:durableId="368914229">
    <w:abstractNumId w:val="9"/>
  </w:num>
  <w:num w:numId="7" w16cid:durableId="1682388362">
    <w:abstractNumId w:val="12"/>
  </w:num>
  <w:num w:numId="8" w16cid:durableId="1382629439">
    <w:abstractNumId w:val="20"/>
  </w:num>
  <w:num w:numId="9" w16cid:durableId="666785234">
    <w:abstractNumId w:val="5"/>
  </w:num>
  <w:num w:numId="10" w16cid:durableId="1390423343">
    <w:abstractNumId w:val="7"/>
  </w:num>
  <w:num w:numId="11" w16cid:durableId="1249584790">
    <w:abstractNumId w:val="1"/>
  </w:num>
  <w:num w:numId="12" w16cid:durableId="194468414">
    <w:abstractNumId w:val="19"/>
  </w:num>
  <w:num w:numId="13" w16cid:durableId="563686004">
    <w:abstractNumId w:val="3"/>
  </w:num>
  <w:num w:numId="14" w16cid:durableId="933515299">
    <w:abstractNumId w:val="11"/>
  </w:num>
  <w:num w:numId="15" w16cid:durableId="139928724">
    <w:abstractNumId w:val="21"/>
  </w:num>
  <w:num w:numId="16" w16cid:durableId="721097713">
    <w:abstractNumId w:val="13"/>
  </w:num>
  <w:num w:numId="17" w16cid:durableId="1784499170">
    <w:abstractNumId w:val="4"/>
  </w:num>
  <w:num w:numId="18" w16cid:durableId="1360427984">
    <w:abstractNumId w:val="2"/>
  </w:num>
  <w:num w:numId="19" w16cid:durableId="589698136">
    <w:abstractNumId w:val="10"/>
  </w:num>
  <w:num w:numId="20" w16cid:durableId="1518496898">
    <w:abstractNumId w:val="18"/>
  </w:num>
  <w:num w:numId="21" w16cid:durableId="1701586291">
    <w:abstractNumId w:val="8"/>
  </w:num>
  <w:num w:numId="22" w16cid:durableId="22688637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46"/>
    <w:rsid w:val="00000D50"/>
    <w:rsid w:val="00004B37"/>
    <w:rsid w:val="0001350A"/>
    <w:rsid w:val="00036BB1"/>
    <w:rsid w:val="00037EBE"/>
    <w:rsid w:val="0004392F"/>
    <w:rsid w:val="00053468"/>
    <w:rsid w:val="00065606"/>
    <w:rsid w:val="00082CDB"/>
    <w:rsid w:val="0009DDA1"/>
    <w:rsid w:val="000A481F"/>
    <w:rsid w:val="000A5224"/>
    <w:rsid w:val="000B3C5E"/>
    <w:rsid w:val="00107B03"/>
    <w:rsid w:val="001378B6"/>
    <w:rsid w:val="001519FC"/>
    <w:rsid w:val="00161EFC"/>
    <w:rsid w:val="00197AD4"/>
    <w:rsid w:val="001A21A1"/>
    <w:rsid w:val="001B5D0C"/>
    <w:rsid w:val="001E18F2"/>
    <w:rsid w:val="001F5CAD"/>
    <w:rsid w:val="00232EC6"/>
    <w:rsid w:val="00242924"/>
    <w:rsid w:val="002522DE"/>
    <w:rsid w:val="00261DA1"/>
    <w:rsid w:val="00266849"/>
    <w:rsid w:val="00293F6D"/>
    <w:rsid w:val="002B672F"/>
    <w:rsid w:val="002C00F5"/>
    <w:rsid w:val="002E43B4"/>
    <w:rsid w:val="002F0CD6"/>
    <w:rsid w:val="002F378C"/>
    <w:rsid w:val="002F72C2"/>
    <w:rsid w:val="00303210"/>
    <w:rsid w:val="00312277"/>
    <w:rsid w:val="0036451E"/>
    <w:rsid w:val="003712FC"/>
    <w:rsid w:val="003776F2"/>
    <w:rsid w:val="00387941"/>
    <w:rsid w:val="00393E9B"/>
    <w:rsid w:val="003A1F49"/>
    <w:rsid w:val="003E26B8"/>
    <w:rsid w:val="003E6E05"/>
    <w:rsid w:val="003F7528"/>
    <w:rsid w:val="004145AE"/>
    <w:rsid w:val="00417DF3"/>
    <w:rsid w:val="00432EE6"/>
    <w:rsid w:val="00455E06"/>
    <w:rsid w:val="00456DE3"/>
    <w:rsid w:val="004806F0"/>
    <w:rsid w:val="0049280D"/>
    <w:rsid w:val="004A7EBB"/>
    <w:rsid w:val="004D27F2"/>
    <w:rsid w:val="004D3D21"/>
    <w:rsid w:val="004D55E0"/>
    <w:rsid w:val="004E15E7"/>
    <w:rsid w:val="004E5202"/>
    <w:rsid w:val="004F0955"/>
    <w:rsid w:val="00521112"/>
    <w:rsid w:val="00532C61"/>
    <w:rsid w:val="00552FF6"/>
    <w:rsid w:val="00554BD9"/>
    <w:rsid w:val="00554C4B"/>
    <w:rsid w:val="005572D5"/>
    <w:rsid w:val="00560F27"/>
    <w:rsid w:val="00561D43"/>
    <w:rsid w:val="005801D0"/>
    <w:rsid w:val="00585745"/>
    <w:rsid w:val="005A3970"/>
    <w:rsid w:val="005B6E6D"/>
    <w:rsid w:val="005E4C0A"/>
    <w:rsid w:val="005F5A05"/>
    <w:rsid w:val="00626AC9"/>
    <w:rsid w:val="00632C8D"/>
    <w:rsid w:val="0063300A"/>
    <w:rsid w:val="00654A0C"/>
    <w:rsid w:val="0066482B"/>
    <w:rsid w:val="006651DE"/>
    <w:rsid w:val="00686F81"/>
    <w:rsid w:val="006A7BE4"/>
    <w:rsid w:val="006B4631"/>
    <w:rsid w:val="006F0F1F"/>
    <w:rsid w:val="006F7AF3"/>
    <w:rsid w:val="007018CF"/>
    <w:rsid w:val="00702851"/>
    <w:rsid w:val="00702E51"/>
    <w:rsid w:val="00712D7B"/>
    <w:rsid w:val="00744F59"/>
    <w:rsid w:val="00750A6D"/>
    <w:rsid w:val="00774546"/>
    <w:rsid w:val="007B03CF"/>
    <w:rsid w:val="007E7EF5"/>
    <w:rsid w:val="00801E49"/>
    <w:rsid w:val="0080276D"/>
    <w:rsid w:val="00804A2E"/>
    <w:rsid w:val="008063FB"/>
    <w:rsid w:val="00820536"/>
    <w:rsid w:val="00841E6D"/>
    <w:rsid w:val="00845B8B"/>
    <w:rsid w:val="00857264"/>
    <w:rsid w:val="00860A47"/>
    <w:rsid w:val="00861878"/>
    <w:rsid w:val="008811DF"/>
    <w:rsid w:val="008A277E"/>
    <w:rsid w:val="008C1C9A"/>
    <w:rsid w:val="008C345C"/>
    <w:rsid w:val="00901C45"/>
    <w:rsid w:val="00927F46"/>
    <w:rsid w:val="009306E6"/>
    <w:rsid w:val="00931DD0"/>
    <w:rsid w:val="0095293F"/>
    <w:rsid w:val="009751C3"/>
    <w:rsid w:val="009769B4"/>
    <w:rsid w:val="00996576"/>
    <w:rsid w:val="009977F0"/>
    <w:rsid w:val="009D3927"/>
    <w:rsid w:val="00A52B5B"/>
    <w:rsid w:val="00A578E3"/>
    <w:rsid w:val="00A95FFE"/>
    <w:rsid w:val="00AC1B7D"/>
    <w:rsid w:val="00AD185D"/>
    <w:rsid w:val="00AF5E9D"/>
    <w:rsid w:val="00B11DA0"/>
    <w:rsid w:val="00B17E37"/>
    <w:rsid w:val="00B207CB"/>
    <w:rsid w:val="00B34995"/>
    <w:rsid w:val="00B534F7"/>
    <w:rsid w:val="00BA0549"/>
    <w:rsid w:val="00BB0FE7"/>
    <w:rsid w:val="00BB6CAD"/>
    <w:rsid w:val="00BD079C"/>
    <w:rsid w:val="00BD44B5"/>
    <w:rsid w:val="00BD6947"/>
    <w:rsid w:val="00BE0679"/>
    <w:rsid w:val="00BF38F9"/>
    <w:rsid w:val="00C015EB"/>
    <w:rsid w:val="00C91D69"/>
    <w:rsid w:val="00C92AB0"/>
    <w:rsid w:val="00CB5A5E"/>
    <w:rsid w:val="00CD7D04"/>
    <w:rsid w:val="00D0317D"/>
    <w:rsid w:val="00D104B0"/>
    <w:rsid w:val="00D5074D"/>
    <w:rsid w:val="00D52EA0"/>
    <w:rsid w:val="00D60A69"/>
    <w:rsid w:val="00DD1FC7"/>
    <w:rsid w:val="00DE49C7"/>
    <w:rsid w:val="00DE62FD"/>
    <w:rsid w:val="00DF212E"/>
    <w:rsid w:val="00E42FB8"/>
    <w:rsid w:val="00E43B99"/>
    <w:rsid w:val="00E5000F"/>
    <w:rsid w:val="00E60782"/>
    <w:rsid w:val="00E66036"/>
    <w:rsid w:val="00EB0F1B"/>
    <w:rsid w:val="00EB363B"/>
    <w:rsid w:val="00F004E5"/>
    <w:rsid w:val="00F1168A"/>
    <w:rsid w:val="00F162C7"/>
    <w:rsid w:val="00F16BDB"/>
    <w:rsid w:val="00F261C2"/>
    <w:rsid w:val="00F26A29"/>
    <w:rsid w:val="00F40F87"/>
    <w:rsid w:val="00F64DE8"/>
    <w:rsid w:val="00F73107"/>
    <w:rsid w:val="00F74F5D"/>
    <w:rsid w:val="00F9017D"/>
    <w:rsid w:val="00F97B33"/>
    <w:rsid w:val="00FD4020"/>
    <w:rsid w:val="4646F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B7A47"/>
  <w15:docId w15:val="{EC964941-3E26-42C7-9F07-B134A0768E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lang w:val="nl-NL" w:eastAsia="nl-NL"/>
    </w:rPr>
  </w:style>
  <w:style w:type="paragraph" w:styleId="Kop1">
    <w:name w:val="heading 1"/>
    <w:aliases w:val="Incontrol Hoofdstuktitel"/>
    <w:basedOn w:val="Standaard"/>
    <w:next w:val="IncontrolStandaard"/>
    <w:qFormat/>
    <w:pPr>
      <w:keepNext/>
      <w:numPr>
        <w:numId w:val="1"/>
      </w:numPr>
      <w:spacing w:before="240" w:after="60"/>
      <w:jc w:val="both"/>
      <w:outlineLvl w:val="0"/>
    </w:pPr>
    <w:rPr>
      <w:b/>
      <w:smallCaps/>
      <w:kern w:val="28"/>
      <w:sz w:val="24"/>
    </w:rPr>
  </w:style>
  <w:style w:type="paragraph" w:styleId="Kop2">
    <w:name w:val="heading 2"/>
    <w:aliases w:val="Incontrol Paragraaftitel"/>
    <w:basedOn w:val="Standaard"/>
    <w:next w:val="IncontrolStandaard"/>
    <w:qFormat/>
    <w:pPr>
      <w:keepNext/>
      <w:numPr>
        <w:ilvl w:val="1"/>
        <w:numId w:val="1"/>
      </w:numPr>
      <w:spacing w:before="240" w:after="60"/>
      <w:outlineLvl w:val="1"/>
    </w:pPr>
    <w:rPr>
      <w:b/>
      <w:i/>
      <w:sz w:val="22"/>
    </w:rPr>
  </w:style>
  <w:style w:type="paragraph" w:styleId="Kop3">
    <w:name w:val="heading 3"/>
    <w:aliases w:val="Incontrol subparagraaftitel"/>
    <w:basedOn w:val="Standaard"/>
    <w:next w:val="IncontrolStandaard"/>
    <w:qFormat/>
    <w:pPr>
      <w:keepNext/>
      <w:numPr>
        <w:ilvl w:val="2"/>
        <w:numId w:val="1"/>
      </w:numPr>
      <w:spacing w:before="240" w:after="60"/>
      <w:outlineLvl w:val="2"/>
    </w:pPr>
    <w:rPr>
      <w:i/>
      <w:sz w:val="22"/>
    </w:rPr>
  </w:style>
  <w:style w:type="paragraph" w:styleId="Kop4">
    <w:name w:val="heading 4"/>
    <w:basedOn w:val="Standaard"/>
    <w:next w:val="Standaard"/>
    <w:qFormat/>
    <w:pPr>
      <w:keepNext/>
      <w:outlineLvl w:val="3"/>
    </w:pPr>
    <w:rPr>
      <w:b/>
      <w:sz w:val="36"/>
    </w:rPr>
  </w:style>
  <w:style w:type="paragraph" w:styleId="Kop5">
    <w:name w:val="heading 5"/>
    <w:basedOn w:val="Standaard"/>
    <w:next w:val="Standaard"/>
    <w:qFormat/>
    <w:pPr>
      <w:keepNext/>
      <w:outlineLvl w:val="4"/>
    </w:pPr>
    <w:rPr>
      <w:b/>
    </w:rPr>
  </w:style>
  <w:style w:type="paragraph" w:styleId="Kop6">
    <w:name w:val="heading 6"/>
    <w:basedOn w:val="Standaard"/>
    <w:next w:val="Standaard"/>
    <w:qFormat/>
    <w:pPr>
      <w:keepNext/>
      <w:outlineLvl w:val="5"/>
    </w:pPr>
    <w:rPr>
      <w:b/>
      <w:bCs/>
      <w:sz w:val="24"/>
    </w:rPr>
  </w:style>
  <w:style w:type="paragraph" w:styleId="Kop7">
    <w:name w:val="heading 7"/>
    <w:basedOn w:val="Standaard"/>
    <w:next w:val="Standaard"/>
    <w:qFormat/>
    <w:pPr>
      <w:keepNext/>
      <w:ind w:left="1440"/>
      <w:outlineLvl w:val="6"/>
    </w:pPr>
    <w:rPr>
      <w:sz w:val="24"/>
      <w:lang w:val="en-G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controlTitel" w:customStyle="1">
    <w:name w:val="Incontrol Titel"/>
    <w:basedOn w:val="IncontrolStandaard"/>
    <w:next w:val="IncontrolStandaard"/>
    <w:pPr>
      <w:spacing w:before="240" w:after="60"/>
    </w:pPr>
    <w:rPr>
      <w:rFonts w:ascii="Times New Roman" w:hAnsi="Times New Roman"/>
      <w:b/>
      <w:smallCaps/>
      <w:spacing w:val="0"/>
      <w:kern w:val="28"/>
      <w:sz w:val="24"/>
    </w:rPr>
  </w:style>
  <w:style w:type="paragraph" w:styleId="IncontrolStandaard" w:customStyle="1">
    <w:name w:val="Incontrol Standaard"/>
    <w:basedOn w:val="Standaard"/>
    <w:pPr>
      <w:tabs>
        <w:tab w:val="left" w:pos="-720"/>
      </w:tabs>
      <w:suppressAutoHyphens/>
      <w:jc w:val="both"/>
    </w:pPr>
    <w:rPr>
      <w:rFonts w:ascii="CG Times" w:hAnsi="CG Times"/>
      <w:spacing w:val="-3"/>
      <w:sz w:val="22"/>
    </w:rPr>
  </w:style>
  <w:style w:type="paragraph" w:styleId="Aktiepunt" w:customStyle="1">
    <w:name w:val="Aktiepunt"/>
    <w:basedOn w:val="Standaard"/>
    <w:next w:val="Standaard"/>
    <w:pPr>
      <w:numPr>
        <w:numId w:val="2"/>
      </w:numPr>
      <w:tabs>
        <w:tab w:val="left" w:pos="0"/>
        <w:tab w:val="left" w:pos="284"/>
        <w:tab w:val="left" w:pos="851"/>
      </w:tabs>
      <w:ind w:hanging="567"/>
    </w:pPr>
    <w:rPr>
      <w:lang w:val="nl"/>
    </w:rPr>
  </w:style>
  <w:style w:type="paragraph" w:styleId="Indindent" w:customStyle="1">
    <w:name w:val="Ind_indent"/>
    <w:basedOn w:val="Standaard"/>
    <w:pPr>
      <w:tabs>
        <w:tab w:val="left" w:pos="1701"/>
      </w:tabs>
      <w:ind w:left="1701" w:hanging="1701"/>
      <w:jc w:val="both"/>
    </w:pPr>
    <w:rPr>
      <w:sz w:val="22"/>
      <w:lang w:val="en-GB"/>
    </w:rPr>
  </w:style>
  <w:style w:type="paragraph" w:styleId="AuthorFirst" w:customStyle="1">
    <w:name w:val="Author First"/>
    <w:basedOn w:val="Standaard"/>
    <w:pPr>
      <w:spacing w:line="240" w:lineRule="exact"/>
      <w:ind w:left="1008"/>
      <w:jc w:val="center"/>
    </w:pPr>
    <w:rPr>
      <w:snapToGrid w:val="0"/>
      <w:lang w:val="en-US" w:eastAsia="en-US"/>
    </w:rPr>
  </w:style>
  <w:style w:type="character" w:styleId="Hyperlink">
    <w:name w:val="Hyperlink"/>
    <w:rPr>
      <w:color w:val="0000FF"/>
      <w:u w:val="single"/>
    </w:rPr>
  </w:style>
  <w:style w:type="paragraph" w:styleId="Plattetekstinspringen">
    <w:name w:val="Body Text Indent"/>
    <w:basedOn w:val="Standaard"/>
    <w:pPr>
      <w:ind w:left="1440" w:hanging="1440"/>
    </w:pPr>
    <w:rPr>
      <w:sz w:val="24"/>
      <w:lang w:val="en-GB"/>
    </w:rPr>
  </w:style>
  <w:style w:type="paragraph" w:styleId="Plattetekstinspringen2">
    <w:name w:val="Body Text Indent 2"/>
    <w:basedOn w:val="Standaard"/>
    <w:pPr>
      <w:ind w:left="1560"/>
    </w:pPr>
    <w:rPr>
      <w:sz w:val="24"/>
      <w:lang w:val="en-GB"/>
    </w:rPr>
  </w:style>
  <w:style w:type="paragraph" w:styleId="Plattetekst">
    <w:name w:val="Body Text"/>
    <w:basedOn w:val="Standaard"/>
    <w:rsid w:val="00D104B0"/>
    <w:pPr>
      <w:spacing w:after="120"/>
    </w:pPr>
  </w:style>
  <w:style w:type="paragraph" w:styleId="Plattetekst3">
    <w:name w:val="Body Text 3"/>
    <w:basedOn w:val="Standaard"/>
    <w:rsid w:val="00D104B0"/>
    <w:pPr>
      <w:spacing w:after="120"/>
    </w:pPr>
    <w:rPr>
      <w:sz w:val="16"/>
      <w:szCs w:val="16"/>
    </w:rPr>
  </w:style>
  <w:style w:type="paragraph" w:styleId="Koptekst">
    <w:name w:val="header"/>
    <w:basedOn w:val="Standaard"/>
    <w:rsid w:val="00D104B0"/>
    <w:pPr>
      <w:tabs>
        <w:tab w:val="center" w:pos="4536"/>
        <w:tab w:val="right" w:pos="9072"/>
      </w:tabs>
    </w:pPr>
    <w:rPr>
      <w:sz w:val="24"/>
      <w:szCs w:val="24"/>
    </w:rPr>
  </w:style>
  <w:style w:type="paragraph" w:styleId="Normaalweb">
    <w:name w:val="Normal (Web)"/>
    <w:basedOn w:val="Standaard"/>
    <w:rsid w:val="00D104B0"/>
    <w:pPr>
      <w:spacing w:before="100" w:beforeAutospacing="1" w:after="100" w:afterAutospacing="1"/>
    </w:pPr>
    <w:rPr>
      <w:rFonts w:ascii="Arial Unicode MS" w:hAnsi="Arial Unicode MS" w:eastAsia="Arial Unicode MS" w:cs="Arial Unicode MS"/>
      <w:sz w:val="24"/>
      <w:szCs w:val="24"/>
    </w:rPr>
  </w:style>
  <w:style w:type="paragraph" w:styleId="Voettekst">
    <w:name w:val="footer"/>
    <w:basedOn w:val="Standaard"/>
    <w:rsid w:val="00D104B0"/>
    <w:pPr>
      <w:tabs>
        <w:tab w:val="center" w:pos="4320"/>
        <w:tab w:val="right" w:pos="8640"/>
      </w:tabs>
    </w:pPr>
  </w:style>
  <w:style w:type="character" w:styleId="Paginanummer">
    <w:name w:val="page number"/>
    <w:basedOn w:val="Standaardalinea-lettertype"/>
    <w:rsid w:val="000B3C5E"/>
  </w:style>
  <w:style w:type="paragraph" w:styleId="Ballontekst">
    <w:name w:val="Balloon Text"/>
    <w:basedOn w:val="Standaard"/>
    <w:link w:val="BallontekstChar"/>
    <w:rsid w:val="00266849"/>
    <w:rPr>
      <w:rFonts w:ascii="Tahoma" w:hAnsi="Tahoma" w:cs="Tahoma"/>
      <w:sz w:val="16"/>
      <w:szCs w:val="16"/>
    </w:rPr>
  </w:style>
  <w:style w:type="character" w:styleId="BallontekstChar" w:customStyle="1">
    <w:name w:val="Ballontekst Char"/>
    <w:link w:val="Ballontekst"/>
    <w:rsid w:val="00266849"/>
    <w:rPr>
      <w:rFonts w:ascii="Tahoma" w:hAnsi="Tahoma" w:cs="Tahoma"/>
      <w:sz w:val="16"/>
      <w:szCs w:val="16"/>
    </w:rPr>
  </w:style>
  <w:style w:type="paragraph" w:styleId="Revisie">
    <w:name w:val="Revision"/>
    <w:hidden/>
    <w:uiPriority w:val="99"/>
    <w:semiHidden/>
    <w:rsid w:val="0001350A"/>
    <w:rPr>
      <w:lang w:val="nl-NL" w:eastAsia="nl-NL"/>
    </w:rPr>
  </w:style>
  <w:style w:type="paragraph" w:styleId="Lijstalinea">
    <w:name w:val="List Paragraph"/>
    <w:basedOn w:val="Standaard"/>
    <w:uiPriority w:val="34"/>
    <w:qFormat/>
    <w:rsid w:val="00242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21F5A2E501A646B2589E787A3D6C20" ma:contentTypeVersion="23" ma:contentTypeDescription="Een nieuw document maken." ma:contentTypeScope="" ma:versionID="acf36a68c314d713c172d71f605429ae">
  <xsd:schema xmlns:xsd="http://www.w3.org/2001/XMLSchema" xmlns:xs="http://www.w3.org/2001/XMLSchema" xmlns:p="http://schemas.microsoft.com/office/2006/metadata/properties" xmlns:ns2="cd0e1411-8796-4524-ad86-7e4ed0e8933f" xmlns:ns3="ea83b851-ce5b-426f-807f-9494c5c995aa" targetNamespace="http://schemas.microsoft.com/office/2006/metadata/properties" ma:root="true" ma:fieldsID="d6047e97a3faebdc02a6f10c7580c171" ns2:_="" ns3:_="">
    <xsd:import namespace="cd0e1411-8796-4524-ad86-7e4ed0e8933f"/>
    <xsd:import namespace="ea83b851-ce5b-426f-807f-9494c5c995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Hyperlink"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e1411-8796-4524-ad86-7e4ed0e89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e2c2602-e21c-4637-b615-62aa4c32b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b851-ce5b-426f-807f-9494c5c995a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f4f3558-9662-4bf1-a6e9-7067c135d62b}" ma:internalName="TaxCatchAll" ma:showField="CatchAllData" ma:web="ea83b851-ce5b-426f-807f-9494c5c99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0e1411-8796-4524-ad86-7e4ed0e8933f">
      <Terms xmlns="http://schemas.microsoft.com/office/infopath/2007/PartnerControls"/>
    </lcf76f155ced4ddcb4097134ff3c332f>
    <TaxCatchAll xmlns="ea83b851-ce5b-426f-807f-9494c5c995aa" xsi:nil="true"/>
    <Hyperlink xmlns="cd0e1411-8796-4524-ad86-7e4ed0e8933f">
      <Url xsi:nil="true"/>
      <Description xsi:nil="true"/>
    </Hyperlink>
    <SharedWithUsers xmlns="ea83b851-ce5b-426f-807f-9494c5c995aa">
      <UserInfo>
        <DisplayName/>
        <AccountId xsi:nil="true"/>
        <AccountType/>
      </UserInfo>
    </SharedWithUsers>
  </documentManagement>
</p:properties>
</file>

<file path=customXml/itemProps1.xml><?xml version="1.0" encoding="utf-8"?>
<ds:datastoreItem xmlns:ds="http://schemas.openxmlformats.org/officeDocument/2006/customXml" ds:itemID="{20C3B063-5489-4291-8D8B-943066B5DBF9}">
  <ds:schemaRefs>
    <ds:schemaRef ds:uri="http://schemas.microsoft.com/sharepoint/v3/contenttype/forms"/>
  </ds:schemaRefs>
</ds:datastoreItem>
</file>

<file path=customXml/itemProps2.xml><?xml version="1.0" encoding="utf-8"?>
<ds:datastoreItem xmlns:ds="http://schemas.openxmlformats.org/officeDocument/2006/customXml" ds:itemID="{74C4D7F1-83D9-49C1-9FAC-B7A475CAEEAC}"/>
</file>

<file path=customXml/itemProps3.xml><?xml version="1.0" encoding="utf-8"?>
<ds:datastoreItem xmlns:ds="http://schemas.openxmlformats.org/officeDocument/2006/customXml" ds:itemID="{3BD6A54A-0FD6-432B-A059-C819B13C6C39}">
  <ds:schemaRefs>
    <ds:schemaRef ds:uri="http://schemas.microsoft.com/office/2006/metadata/properties"/>
    <ds:schemaRef ds:uri="http://schemas.microsoft.com/office/infopath/2007/PartnerControls"/>
    <ds:schemaRef ds:uri="cd0e1411-8796-4524-ad86-7e4ed0e8933f"/>
    <ds:schemaRef ds:uri="ea83b851-ce5b-426f-807f-9494c5c995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Wilbert Stoutjesdijk</dc:creator>
  <cp:lastModifiedBy>Waranthi Ramadhin</cp:lastModifiedBy>
  <cp:revision>27</cp:revision>
  <cp:lastPrinted>2025-11-27T10:25:00Z</cp:lastPrinted>
  <dcterms:created xsi:type="dcterms:W3CDTF">2026-03-04T07:41:00Z</dcterms:created>
  <dcterms:modified xsi:type="dcterms:W3CDTF">2026-03-19T14:57:09Z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0x0101004521F5A2E501A646B2589E787A3D6C20</vt:lpwstr>
  </property>
  <property fmtid="{D5CDD505-2E9C-101B-9397-08002B2CF9AE}" pid="3" name="MediaServiceImageTags">
    <vt:lpwstr/>
  </property>
  <property fmtid="{D5CDD505-2E9C-101B-9397-08002B2CF9AE}" pid="4" name="docLang">
    <vt:lpwstr>nl</vt:lpwstr>
  </property>
  <property fmtid="{D5CDD505-2E9C-101B-9397-08002B2CF9AE}" pid="5" name="Order">
    <vt:r8>6126300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