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A66613" w14:textId="65BE2F1B" w:rsidR="004E6189" w:rsidRDefault="00B47D65">
      <w:pPr>
        <w:pStyle w:val="DocumentHeader"/>
        <w:spacing w:line="259" w:lineRule="auto"/>
      </w:pPr>
      <w:r>
        <w:t>AI and Future of Legal Practice</w:t>
      </w:r>
      <w:r w:rsidR="00235227">
        <w:t xml:space="preserve"> </w:t>
      </w:r>
    </w:p>
    <w:p w14:paraId="4FA69236" w14:textId="60422CDB" w:rsidR="004E6189" w:rsidRDefault="00B35D7D">
      <w:pPr>
        <w:pStyle w:val="Subtitle"/>
        <w:rPr>
          <w:rFonts w:asciiTheme="minorHAnsi" w:hAnsiTheme="minorHAnsi"/>
        </w:rPr>
      </w:pPr>
      <w:r>
        <w:rPr>
          <w:rFonts w:asciiTheme="minorHAnsi" w:hAnsiTheme="minorHAnsi"/>
        </w:rPr>
        <w:t xml:space="preserve">Law School Staff Survey </w:t>
      </w:r>
    </w:p>
    <w:p w14:paraId="4443FB02" w14:textId="70E7FE33" w:rsidR="004E6189" w:rsidRDefault="00B47D65">
      <w:pPr>
        <w:pStyle w:val="MonthYear"/>
        <w:sectPr w:rsidR="004E6189">
          <w:headerReference w:type="default" r:id="rId10"/>
          <w:footerReference w:type="default" r:id="rId11"/>
          <w:headerReference w:type="first" r:id="rId12"/>
          <w:footerReference w:type="first" r:id="rId13"/>
          <w:pgSz w:w="11907" w:h="16840" w:code="9"/>
          <w:pgMar w:top="1418" w:right="1134" w:bottom="1418" w:left="1134" w:header="720" w:footer="227" w:gutter="0"/>
          <w:cols w:space="720"/>
          <w:titlePg/>
        </w:sectPr>
      </w:pPr>
      <w:r>
        <w:rPr>
          <w:noProof/>
        </w:rPr>
        <w:drawing>
          <wp:anchor distT="0" distB="0" distL="114300" distR="114300" simplePos="0" relativeHeight="251658241" behindDoc="1" locked="0" layoutInCell="1" allowOverlap="1" wp14:anchorId="2F2662B0" wp14:editId="08DDE40E">
            <wp:simplePos x="0" y="0"/>
            <wp:positionH relativeFrom="page">
              <wp:align>left</wp:align>
            </wp:positionH>
            <wp:positionV relativeFrom="margin">
              <wp:posOffset>2546985</wp:posOffset>
            </wp:positionV>
            <wp:extent cx="7774305" cy="5686610"/>
            <wp:effectExtent l="0" t="0" r="0" b="9525"/>
            <wp:wrapNone/>
            <wp:docPr id="1396980905" name="Picture 139698090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5139566" name="Picture 95513956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9" b="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4305" cy="56866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Thomson Reuters Institute · </w:t>
      </w:r>
      <w:r w:rsidR="003B6B53" w:rsidRPr="003B6B53">
        <w:t>October 2026</w:t>
      </w:r>
    </w:p>
    <w:p w14:paraId="7F0149F3" w14:textId="77777777" w:rsidR="004E6189" w:rsidRDefault="00B47D65">
      <w:pPr>
        <w:pStyle w:val="TOCHeading"/>
      </w:pPr>
      <w:r>
        <w:rPr>
          <w:rFonts w:asciiTheme="majorHAnsi" w:hAnsiTheme="majorHAnsi"/>
        </w:rPr>
        <w:lastRenderedPageBreak/>
        <w:t>Contents</w:t>
      </w:r>
    </w:p>
    <w:p w14:paraId="2EF39FBB" w14:textId="7CF40073" w:rsidR="00394C7C" w:rsidRDefault="00B47D65">
      <w:pPr>
        <w:pStyle w:val="TOC1"/>
        <w:rPr>
          <w:rFonts w:asciiTheme="minorHAnsi" w:eastAsiaTheme="minorEastAsia" w:hAnsiTheme="minorHAnsi" w:cstheme="minorBidi"/>
          <w:b w:val="0"/>
          <w:bCs w:val="0"/>
          <w:iCs w:val="0"/>
          <w:kern w:val="2"/>
          <w:lang w:val="en-GB" w:eastAsia="en-GB"/>
          <w14:ligatures w14:val="standardContextual"/>
        </w:rPr>
      </w:pPr>
      <w:r w:rsidRPr="1E1E66C9">
        <w:rPr>
          <w:noProof w:val="0"/>
        </w:rPr>
        <w:fldChar w:fldCharType="begin"/>
      </w:r>
      <w:r>
        <w:instrText xml:space="preserve"> TOC \o "1-2" \h \z \u </w:instrText>
      </w:r>
      <w:r w:rsidRPr="1E1E66C9">
        <w:rPr>
          <w:noProof w:val="0"/>
        </w:rPr>
        <w:fldChar w:fldCharType="separate"/>
      </w:r>
      <w:hyperlink w:anchor="_Toc243476611" w:history="1">
        <w:r w:rsidR="00394C7C" w:rsidRPr="00DA0E54">
          <w:rPr>
            <w:rStyle w:val="Hyperlink"/>
            <w:rFonts w:ascii="Clario Medium" w:hAnsi="Clario Medium"/>
          </w:rPr>
          <w:t>Before you begin</w:t>
        </w:r>
        <w:r w:rsidR="00394C7C">
          <w:rPr>
            <w:webHidden/>
          </w:rPr>
          <w:tab/>
        </w:r>
        <w:r w:rsidR="00394C7C">
          <w:rPr>
            <w:webHidden/>
          </w:rPr>
          <w:fldChar w:fldCharType="begin"/>
        </w:r>
        <w:r w:rsidR="00394C7C">
          <w:rPr>
            <w:webHidden/>
          </w:rPr>
          <w:instrText xml:space="preserve"> PAGEREF _Toc243476611 \h </w:instrText>
        </w:r>
        <w:r w:rsidR="00394C7C">
          <w:rPr>
            <w:webHidden/>
          </w:rPr>
        </w:r>
        <w:r w:rsidR="00394C7C">
          <w:rPr>
            <w:webHidden/>
          </w:rPr>
          <w:fldChar w:fldCharType="separate"/>
        </w:r>
        <w:r w:rsidR="00394C7C">
          <w:rPr>
            <w:webHidden/>
          </w:rPr>
          <w:t>3</w:t>
        </w:r>
        <w:r w:rsidR="00394C7C">
          <w:rPr>
            <w:webHidden/>
          </w:rPr>
          <w:fldChar w:fldCharType="end"/>
        </w:r>
      </w:hyperlink>
    </w:p>
    <w:p w14:paraId="5343937D" w14:textId="3110E31B" w:rsidR="00394C7C" w:rsidRDefault="00394C7C">
      <w:pPr>
        <w:pStyle w:val="TOC1"/>
        <w:rPr>
          <w:rFonts w:asciiTheme="minorHAnsi" w:eastAsiaTheme="minorEastAsia" w:hAnsiTheme="minorHAnsi" w:cstheme="minorBidi"/>
          <w:b w:val="0"/>
          <w:bCs w:val="0"/>
          <w:iCs w:val="0"/>
          <w:kern w:val="2"/>
          <w:lang w:val="en-GB" w:eastAsia="en-GB"/>
          <w14:ligatures w14:val="standardContextual"/>
        </w:rPr>
      </w:pPr>
      <w:hyperlink w:anchor="_Toc243476612" w:history="1">
        <w:r w:rsidRPr="00DA0E54">
          <w:rPr>
            <w:rStyle w:val="Hyperlink"/>
            <w:rFonts w:ascii="Clario Medium" w:hAnsi="Clario Medium"/>
          </w:rPr>
          <w:t>A Note on Terminology and Jurisdiction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_Toc243476612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14:paraId="627DF1FB" w14:textId="4A0F6148" w:rsidR="00394C7C" w:rsidRDefault="00394C7C">
      <w:pPr>
        <w:pStyle w:val="TOC2"/>
        <w:tabs>
          <w:tab w:val="right" w:leader="dot" w:pos="10197"/>
        </w:tabs>
        <w:rPr>
          <w:rFonts w:asciiTheme="minorHAnsi" w:eastAsiaTheme="minorEastAsia" w:hAnsiTheme="minorHAnsi" w:cstheme="minorBidi"/>
          <w:bCs w:val="0"/>
          <w:noProof/>
          <w:kern w:val="2"/>
          <w:sz w:val="24"/>
          <w:szCs w:val="24"/>
          <w:lang w:val="en-GB" w:eastAsia="en-GB"/>
          <w14:ligatures w14:val="standardContextual"/>
        </w:rPr>
      </w:pPr>
      <w:hyperlink w:anchor="_Toc243476613" w:history="1">
        <w:r w:rsidRPr="00DA0E54">
          <w:rPr>
            <w:rStyle w:val="Hyperlink"/>
            <w:rFonts w:ascii="Clario" w:eastAsia="Clario" w:hAnsi="Clario" w:cs="Clario"/>
            <w:b/>
            <w:noProof/>
          </w:rPr>
          <w:t>ITEMS REQUIRING LOCAL ADAPTATION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_Toc243476613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14B926A4" w14:textId="567D135B" w:rsidR="00394C7C" w:rsidRDefault="00394C7C">
      <w:pPr>
        <w:pStyle w:val="TOC1"/>
        <w:rPr>
          <w:rFonts w:asciiTheme="minorHAnsi" w:eastAsiaTheme="minorEastAsia" w:hAnsiTheme="minorHAnsi" w:cstheme="minorBidi"/>
          <w:b w:val="0"/>
          <w:bCs w:val="0"/>
          <w:iCs w:val="0"/>
          <w:kern w:val="2"/>
          <w:lang w:val="en-GB" w:eastAsia="en-GB"/>
          <w14:ligatures w14:val="standardContextual"/>
        </w:rPr>
      </w:pPr>
      <w:hyperlink w:anchor="_Toc243476614" w:history="1">
        <w:r w:rsidRPr="00DA0E54">
          <w:rPr>
            <w:rStyle w:val="Hyperlink"/>
            <w:rFonts w:ascii="Clario Medium" w:hAnsi="Clario Medium"/>
          </w:rPr>
          <w:t>Law School Staff Survey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_Toc243476614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</w:t>
        </w:r>
        <w:r>
          <w:rPr>
            <w:webHidden/>
          </w:rPr>
          <w:fldChar w:fldCharType="end"/>
        </w:r>
      </w:hyperlink>
    </w:p>
    <w:p w14:paraId="1E0C301B" w14:textId="51CF996E" w:rsidR="00394C7C" w:rsidRDefault="00394C7C">
      <w:pPr>
        <w:pStyle w:val="TOC2"/>
        <w:tabs>
          <w:tab w:val="right" w:leader="dot" w:pos="10197"/>
        </w:tabs>
        <w:rPr>
          <w:rFonts w:asciiTheme="minorHAnsi" w:eastAsiaTheme="minorEastAsia" w:hAnsiTheme="minorHAnsi" w:cstheme="minorBidi"/>
          <w:bCs w:val="0"/>
          <w:noProof/>
          <w:kern w:val="2"/>
          <w:sz w:val="24"/>
          <w:szCs w:val="24"/>
          <w:lang w:val="en-GB" w:eastAsia="en-GB"/>
          <w14:ligatures w14:val="standardContextual"/>
        </w:rPr>
      </w:pPr>
      <w:hyperlink w:anchor="_Toc243476615" w:history="1">
        <w:r w:rsidRPr="00DA0E54">
          <w:rPr>
            <w:rStyle w:val="Hyperlink"/>
            <w:rFonts w:ascii="Clario" w:eastAsia="Clario" w:hAnsi="Clario" w:cs="Clario"/>
            <w:b/>
            <w:noProof/>
          </w:rPr>
          <w:t>PART I: BACKGROUND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_Toc243476615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549E3D12" w14:textId="7506DBEB" w:rsidR="00394C7C" w:rsidRDefault="00394C7C">
      <w:pPr>
        <w:pStyle w:val="TOC2"/>
        <w:tabs>
          <w:tab w:val="right" w:leader="dot" w:pos="10197"/>
        </w:tabs>
        <w:rPr>
          <w:rFonts w:asciiTheme="minorHAnsi" w:eastAsiaTheme="minorEastAsia" w:hAnsiTheme="minorHAnsi" w:cstheme="minorBidi"/>
          <w:bCs w:val="0"/>
          <w:noProof/>
          <w:kern w:val="2"/>
          <w:sz w:val="24"/>
          <w:szCs w:val="24"/>
          <w:lang w:val="en-GB" w:eastAsia="en-GB"/>
          <w14:ligatures w14:val="standardContextual"/>
        </w:rPr>
      </w:pPr>
      <w:hyperlink w:anchor="_Toc243476616" w:history="1">
        <w:r w:rsidRPr="00DA0E54">
          <w:rPr>
            <w:rStyle w:val="Hyperlink"/>
            <w:rFonts w:ascii="Clario" w:eastAsia="Clario" w:hAnsi="Clario" w:cs="Clario"/>
            <w:b/>
            <w:noProof/>
          </w:rPr>
          <w:t>PART II: CURRENT AI USE IN YOUR WORK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_Toc243476616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5599BD65" w14:textId="7B6BC0F0" w:rsidR="00394C7C" w:rsidRDefault="00394C7C">
      <w:pPr>
        <w:pStyle w:val="TOC2"/>
        <w:tabs>
          <w:tab w:val="right" w:leader="dot" w:pos="10197"/>
        </w:tabs>
        <w:rPr>
          <w:rFonts w:asciiTheme="minorHAnsi" w:eastAsiaTheme="minorEastAsia" w:hAnsiTheme="minorHAnsi" w:cstheme="minorBidi"/>
          <w:bCs w:val="0"/>
          <w:noProof/>
          <w:kern w:val="2"/>
          <w:sz w:val="24"/>
          <w:szCs w:val="24"/>
          <w:lang w:val="en-GB" w:eastAsia="en-GB"/>
          <w14:ligatures w14:val="standardContextual"/>
        </w:rPr>
      </w:pPr>
      <w:hyperlink w:anchor="_Toc243476617" w:history="1">
        <w:r w:rsidRPr="00DA0E54">
          <w:rPr>
            <w:rStyle w:val="Hyperlink"/>
            <w:rFonts w:ascii="Clario" w:eastAsia="Clario" w:hAnsi="Clario" w:cs="Clario"/>
            <w:b/>
            <w:noProof/>
          </w:rPr>
          <w:t>PART III: ATTITUDES, CONFIDENCE AND SUPPORT NEEDS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_Toc243476617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0603AE13" w14:textId="74FD683E" w:rsidR="00394C7C" w:rsidRDefault="00394C7C">
      <w:pPr>
        <w:pStyle w:val="TOC2"/>
        <w:tabs>
          <w:tab w:val="right" w:leader="dot" w:pos="10197"/>
        </w:tabs>
        <w:rPr>
          <w:rFonts w:asciiTheme="minorHAnsi" w:eastAsiaTheme="minorEastAsia" w:hAnsiTheme="minorHAnsi" w:cstheme="minorBidi"/>
          <w:bCs w:val="0"/>
          <w:noProof/>
          <w:kern w:val="2"/>
          <w:sz w:val="24"/>
          <w:szCs w:val="24"/>
          <w:lang w:val="en-GB" w:eastAsia="en-GB"/>
          <w14:ligatures w14:val="standardContextual"/>
        </w:rPr>
      </w:pPr>
      <w:hyperlink w:anchor="_Toc243476618" w:history="1">
        <w:r w:rsidRPr="00DA0E54">
          <w:rPr>
            <w:rStyle w:val="Hyperlink"/>
            <w:rFonts w:ascii="Clario" w:eastAsia="Clario" w:hAnsi="Clario" w:cs="Clario"/>
            <w:b/>
            <w:noProof/>
          </w:rPr>
          <w:t>PART IV: STAFF VOICE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_Toc243476618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5639D555" w14:textId="47B1D5B3" w:rsidR="00394C7C" w:rsidRDefault="00394C7C">
      <w:pPr>
        <w:pStyle w:val="TOC1"/>
        <w:rPr>
          <w:rFonts w:asciiTheme="minorHAnsi" w:eastAsiaTheme="minorEastAsia" w:hAnsiTheme="minorHAnsi" w:cstheme="minorBidi"/>
          <w:b w:val="0"/>
          <w:bCs w:val="0"/>
          <w:iCs w:val="0"/>
          <w:kern w:val="2"/>
          <w:lang w:val="en-GB" w:eastAsia="en-GB"/>
          <w14:ligatures w14:val="standardContextual"/>
        </w:rPr>
      </w:pPr>
      <w:hyperlink w:anchor="_Toc243476619" w:history="1">
        <w:r w:rsidRPr="00DA0E54">
          <w:rPr>
            <w:rStyle w:val="Hyperlink"/>
            <w:rFonts w:ascii="Clario Medium" w:hAnsi="Clario Medium"/>
          </w:rPr>
          <w:t>Acknowledgements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_Toc243476619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</w:t>
        </w:r>
        <w:r>
          <w:rPr>
            <w:webHidden/>
          </w:rPr>
          <w:fldChar w:fldCharType="end"/>
        </w:r>
      </w:hyperlink>
    </w:p>
    <w:p w14:paraId="79BD52EB" w14:textId="03BA1432" w:rsidR="004E6189" w:rsidRDefault="00B47D65">
      <w:pPr>
        <w:pStyle w:val="TOC2"/>
        <w:tabs>
          <w:tab w:val="right" w:leader="dot" w:pos="10207"/>
        </w:tabs>
        <w:rPr>
          <w:noProof/>
        </w:rPr>
      </w:pPr>
      <w:r w:rsidRPr="1E1E66C9">
        <w:rPr>
          <w:noProof/>
        </w:rPr>
        <w:fldChar w:fldCharType="end"/>
      </w:r>
    </w:p>
    <w:p w14:paraId="2FDBCD1B" w14:textId="77777777" w:rsidR="00100D2E" w:rsidRDefault="00100D2E" w:rsidP="007A3407">
      <w:pPr>
        <w:pStyle w:val="Heading1"/>
        <w:rPr>
          <w:rFonts w:ascii="Clario Medium" w:eastAsia="Clario" w:hAnsi="Clario Medium" w:cs="Clario Medium"/>
          <w:b/>
          <w:bCs/>
          <w:color w:val="D64000"/>
          <w:sz w:val="36"/>
          <w:szCs w:val="36"/>
        </w:rPr>
      </w:pPr>
    </w:p>
    <w:p w14:paraId="3EFD3A6F" w14:textId="77777777" w:rsidR="00100D2E" w:rsidRDefault="00100D2E" w:rsidP="007A3407">
      <w:pPr>
        <w:pStyle w:val="Heading1"/>
        <w:rPr>
          <w:rFonts w:ascii="Clario Medium" w:eastAsia="Clario" w:hAnsi="Clario Medium" w:cs="Clario Medium"/>
          <w:b/>
          <w:bCs/>
          <w:color w:val="D64000"/>
          <w:sz w:val="36"/>
          <w:szCs w:val="36"/>
        </w:rPr>
      </w:pPr>
    </w:p>
    <w:p w14:paraId="0400D0FE" w14:textId="77777777" w:rsidR="00100D2E" w:rsidRDefault="00100D2E" w:rsidP="007A3407">
      <w:pPr>
        <w:pStyle w:val="Heading1"/>
        <w:rPr>
          <w:rFonts w:ascii="Clario Medium" w:eastAsia="Clario" w:hAnsi="Clario Medium" w:cs="Clario Medium"/>
          <w:b/>
          <w:bCs/>
          <w:color w:val="D64000"/>
          <w:sz w:val="36"/>
          <w:szCs w:val="36"/>
        </w:rPr>
      </w:pPr>
    </w:p>
    <w:p w14:paraId="75EA8575" w14:textId="77777777" w:rsidR="00100D2E" w:rsidRDefault="00100D2E" w:rsidP="007A3407">
      <w:pPr>
        <w:pStyle w:val="Heading1"/>
        <w:rPr>
          <w:rFonts w:ascii="Clario Medium" w:eastAsia="Clario" w:hAnsi="Clario Medium" w:cs="Clario Medium"/>
          <w:b/>
          <w:bCs/>
          <w:color w:val="D64000"/>
          <w:sz w:val="36"/>
          <w:szCs w:val="36"/>
        </w:rPr>
      </w:pPr>
    </w:p>
    <w:p w14:paraId="733B55A2" w14:textId="77777777" w:rsidR="00100D2E" w:rsidRDefault="00100D2E" w:rsidP="007A3407">
      <w:pPr>
        <w:pStyle w:val="Heading1"/>
        <w:rPr>
          <w:rFonts w:ascii="Clario Medium" w:eastAsia="Clario" w:hAnsi="Clario Medium" w:cs="Clario Medium"/>
          <w:b/>
          <w:bCs/>
          <w:color w:val="D64000"/>
          <w:sz w:val="36"/>
          <w:szCs w:val="36"/>
        </w:rPr>
      </w:pPr>
    </w:p>
    <w:p w14:paraId="2E55C2A1" w14:textId="77777777" w:rsidR="00100D2E" w:rsidRDefault="00100D2E" w:rsidP="007A3407">
      <w:pPr>
        <w:pStyle w:val="Heading1"/>
        <w:rPr>
          <w:rFonts w:ascii="Clario Medium" w:eastAsia="Clario" w:hAnsi="Clario Medium" w:cs="Clario Medium"/>
          <w:b/>
          <w:bCs/>
          <w:color w:val="D64000"/>
          <w:sz w:val="36"/>
          <w:szCs w:val="36"/>
        </w:rPr>
      </w:pPr>
    </w:p>
    <w:p w14:paraId="64252CD5" w14:textId="77777777" w:rsidR="00100D2E" w:rsidRDefault="00100D2E" w:rsidP="007A3407">
      <w:pPr>
        <w:pStyle w:val="Heading1"/>
        <w:rPr>
          <w:rFonts w:ascii="Clario Medium" w:eastAsia="Clario" w:hAnsi="Clario Medium" w:cs="Clario Medium"/>
          <w:b/>
          <w:bCs/>
          <w:color w:val="D64000"/>
          <w:sz w:val="36"/>
          <w:szCs w:val="36"/>
        </w:rPr>
      </w:pPr>
    </w:p>
    <w:p w14:paraId="0947903B" w14:textId="77777777" w:rsidR="00100D2E" w:rsidRDefault="00100D2E" w:rsidP="007A3407">
      <w:pPr>
        <w:pStyle w:val="Heading1"/>
        <w:rPr>
          <w:rFonts w:ascii="Clario Medium" w:eastAsia="Clario" w:hAnsi="Clario Medium" w:cs="Clario Medium"/>
          <w:b/>
          <w:bCs/>
          <w:color w:val="D64000"/>
          <w:sz w:val="36"/>
          <w:szCs w:val="36"/>
        </w:rPr>
      </w:pPr>
    </w:p>
    <w:p w14:paraId="338613BE" w14:textId="77777777" w:rsidR="00100D2E" w:rsidRDefault="00100D2E" w:rsidP="007A3407">
      <w:pPr>
        <w:pStyle w:val="Heading1"/>
        <w:rPr>
          <w:rFonts w:ascii="Clario Medium" w:eastAsia="Clario" w:hAnsi="Clario Medium" w:cs="Clario Medium"/>
          <w:b/>
          <w:bCs/>
          <w:color w:val="D64000"/>
          <w:sz w:val="36"/>
          <w:szCs w:val="36"/>
        </w:rPr>
      </w:pPr>
    </w:p>
    <w:p w14:paraId="34C1C1E6" w14:textId="77777777" w:rsidR="00100D2E" w:rsidRDefault="00100D2E" w:rsidP="007A3407">
      <w:pPr>
        <w:pStyle w:val="Heading1"/>
        <w:rPr>
          <w:rFonts w:ascii="Clario Medium" w:eastAsia="Clario" w:hAnsi="Clario Medium" w:cs="Clario Medium"/>
          <w:b/>
          <w:bCs/>
          <w:color w:val="D64000"/>
          <w:sz w:val="36"/>
          <w:szCs w:val="36"/>
        </w:rPr>
      </w:pPr>
    </w:p>
    <w:p w14:paraId="76E49663" w14:textId="77777777" w:rsidR="00100D2E" w:rsidRDefault="00100D2E" w:rsidP="007A3407">
      <w:pPr>
        <w:pStyle w:val="Heading1"/>
        <w:rPr>
          <w:rFonts w:ascii="Clario Medium" w:eastAsia="Clario" w:hAnsi="Clario Medium" w:cs="Clario Medium"/>
          <w:b/>
          <w:bCs/>
          <w:color w:val="D64000"/>
          <w:sz w:val="36"/>
          <w:szCs w:val="36"/>
        </w:rPr>
      </w:pPr>
    </w:p>
    <w:p w14:paraId="1C0C28B8" w14:textId="77777777" w:rsidR="00100D2E" w:rsidRDefault="00100D2E" w:rsidP="007A3407">
      <w:pPr>
        <w:pStyle w:val="Heading1"/>
        <w:rPr>
          <w:rFonts w:ascii="Clario Medium" w:eastAsia="Clario" w:hAnsi="Clario Medium" w:cs="Clario Medium"/>
          <w:b/>
          <w:bCs/>
          <w:color w:val="D64000"/>
          <w:sz w:val="36"/>
          <w:szCs w:val="36"/>
        </w:rPr>
      </w:pPr>
    </w:p>
    <w:p w14:paraId="4B2C0636" w14:textId="77777777" w:rsidR="00100D2E" w:rsidRDefault="00100D2E" w:rsidP="007A3407">
      <w:pPr>
        <w:pStyle w:val="Heading1"/>
        <w:rPr>
          <w:rFonts w:ascii="Clario Medium" w:eastAsia="Clario" w:hAnsi="Clario Medium" w:cs="Clario Medium"/>
          <w:b/>
          <w:bCs/>
          <w:color w:val="D64000"/>
          <w:sz w:val="36"/>
          <w:szCs w:val="36"/>
        </w:rPr>
      </w:pPr>
    </w:p>
    <w:p w14:paraId="0B7094D9" w14:textId="77777777" w:rsidR="00100D2E" w:rsidRDefault="00100D2E" w:rsidP="007A3407">
      <w:pPr>
        <w:pStyle w:val="Heading1"/>
        <w:rPr>
          <w:rFonts w:ascii="Clario Medium" w:eastAsia="Clario" w:hAnsi="Clario Medium" w:cs="Clario Medium"/>
          <w:b/>
          <w:bCs/>
          <w:color w:val="D64000"/>
          <w:sz w:val="36"/>
          <w:szCs w:val="36"/>
        </w:rPr>
      </w:pPr>
    </w:p>
    <w:p w14:paraId="3378CBA7" w14:textId="77777777" w:rsidR="00100D2E" w:rsidRDefault="00100D2E" w:rsidP="007A3407">
      <w:pPr>
        <w:pStyle w:val="Heading1"/>
        <w:rPr>
          <w:rFonts w:ascii="Clario Medium" w:eastAsia="Clario" w:hAnsi="Clario Medium" w:cs="Clario Medium"/>
          <w:b/>
          <w:bCs/>
          <w:color w:val="D64000"/>
          <w:sz w:val="36"/>
          <w:szCs w:val="36"/>
        </w:rPr>
      </w:pPr>
    </w:p>
    <w:p w14:paraId="1FFC3C64" w14:textId="77777777" w:rsidR="00100D2E" w:rsidRDefault="00100D2E" w:rsidP="007A3407">
      <w:pPr>
        <w:pStyle w:val="Heading1"/>
        <w:rPr>
          <w:rFonts w:ascii="Clario Medium" w:eastAsia="Clario" w:hAnsi="Clario Medium" w:cs="Clario Medium"/>
          <w:b/>
          <w:bCs/>
          <w:color w:val="D64000"/>
          <w:sz w:val="36"/>
          <w:szCs w:val="36"/>
        </w:rPr>
      </w:pPr>
    </w:p>
    <w:p w14:paraId="29352364" w14:textId="77777777" w:rsidR="00100D2E" w:rsidRDefault="00100D2E" w:rsidP="007A3407">
      <w:pPr>
        <w:pStyle w:val="Heading1"/>
        <w:rPr>
          <w:rFonts w:ascii="Clario Medium" w:eastAsia="Clario" w:hAnsi="Clario Medium" w:cs="Clario Medium"/>
          <w:b/>
          <w:bCs/>
          <w:color w:val="D64000"/>
          <w:sz w:val="36"/>
          <w:szCs w:val="36"/>
        </w:rPr>
      </w:pPr>
    </w:p>
    <w:p w14:paraId="43FA308A" w14:textId="77777777" w:rsidR="00100D2E" w:rsidRDefault="00100D2E" w:rsidP="007A3407">
      <w:pPr>
        <w:pStyle w:val="Heading1"/>
        <w:rPr>
          <w:rFonts w:ascii="Clario Medium" w:eastAsia="Clario" w:hAnsi="Clario Medium" w:cs="Clario Medium"/>
          <w:b/>
          <w:bCs/>
          <w:color w:val="D64000"/>
          <w:sz w:val="36"/>
          <w:szCs w:val="36"/>
        </w:rPr>
      </w:pPr>
    </w:p>
    <w:p w14:paraId="5788C343" w14:textId="77777777" w:rsidR="00100D2E" w:rsidRDefault="00100D2E" w:rsidP="007A3407">
      <w:pPr>
        <w:pStyle w:val="Heading1"/>
        <w:rPr>
          <w:rFonts w:ascii="Clario Medium" w:eastAsia="Clario" w:hAnsi="Clario Medium" w:cs="Clario Medium"/>
          <w:b/>
          <w:bCs/>
          <w:color w:val="D64000"/>
          <w:sz w:val="36"/>
          <w:szCs w:val="36"/>
        </w:rPr>
      </w:pPr>
    </w:p>
    <w:p w14:paraId="0A8003C3" w14:textId="77777777" w:rsidR="00100D2E" w:rsidRDefault="00100D2E" w:rsidP="007A3407">
      <w:pPr>
        <w:pStyle w:val="Heading1"/>
        <w:rPr>
          <w:rFonts w:ascii="Clario Medium" w:eastAsia="Clario" w:hAnsi="Clario Medium" w:cs="Clario Medium"/>
          <w:b/>
          <w:bCs/>
          <w:color w:val="D64000"/>
          <w:sz w:val="36"/>
          <w:szCs w:val="36"/>
        </w:rPr>
      </w:pPr>
    </w:p>
    <w:p w14:paraId="306B4838" w14:textId="77777777" w:rsidR="00100D2E" w:rsidRDefault="00100D2E" w:rsidP="007A3407">
      <w:pPr>
        <w:pStyle w:val="Heading1"/>
        <w:rPr>
          <w:rFonts w:ascii="Clario Medium" w:eastAsia="Clario" w:hAnsi="Clario Medium" w:cs="Clario Medium"/>
          <w:b/>
          <w:bCs/>
          <w:color w:val="D64000"/>
          <w:sz w:val="36"/>
          <w:szCs w:val="36"/>
        </w:rPr>
      </w:pPr>
    </w:p>
    <w:p w14:paraId="0809FA45" w14:textId="77777777" w:rsidR="00100D2E" w:rsidRDefault="00100D2E" w:rsidP="007A3407">
      <w:pPr>
        <w:pStyle w:val="Heading1"/>
        <w:rPr>
          <w:rFonts w:ascii="Clario Medium" w:eastAsia="Clario" w:hAnsi="Clario Medium" w:cs="Clario Medium"/>
          <w:b/>
          <w:bCs/>
          <w:color w:val="D64000"/>
          <w:sz w:val="36"/>
          <w:szCs w:val="36"/>
        </w:rPr>
      </w:pPr>
    </w:p>
    <w:p w14:paraId="10B15A30" w14:textId="77777777" w:rsidR="00100D2E" w:rsidRDefault="00100D2E" w:rsidP="007A3407">
      <w:pPr>
        <w:pStyle w:val="Heading1"/>
        <w:rPr>
          <w:rFonts w:ascii="Clario Medium" w:eastAsia="Clario" w:hAnsi="Clario Medium" w:cs="Clario Medium"/>
          <w:b/>
          <w:bCs/>
          <w:color w:val="D64000"/>
          <w:sz w:val="36"/>
          <w:szCs w:val="36"/>
        </w:rPr>
      </w:pPr>
    </w:p>
    <w:p w14:paraId="19ADCCC0" w14:textId="77777777" w:rsidR="00100D2E" w:rsidRDefault="00100D2E" w:rsidP="007A3407">
      <w:pPr>
        <w:pStyle w:val="Heading1"/>
        <w:rPr>
          <w:rFonts w:ascii="Clario Medium" w:eastAsia="Clario" w:hAnsi="Clario Medium" w:cs="Clario Medium"/>
          <w:b/>
          <w:bCs/>
          <w:color w:val="D64000"/>
          <w:sz w:val="36"/>
          <w:szCs w:val="36"/>
        </w:rPr>
      </w:pPr>
    </w:p>
    <w:p w14:paraId="540A1FE3" w14:textId="77777777" w:rsidR="0095014B" w:rsidRDefault="0095014B" w:rsidP="0095014B">
      <w:pPr>
        <w:pStyle w:val="Heading1"/>
        <w:pageBreakBefore/>
        <w:pBdr>
          <w:bottom w:val="single" w:sz="12" w:space="4" w:color="D64000"/>
        </w:pBdr>
        <w:spacing w:after="160"/>
        <w:rPr>
          <w:rFonts w:ascii="Clario" w:eastAsia="Clario" w:hAnsi="Clario" w:cs="Clario"/>
          <w:i/>
          <w:iCs/>
          <w:color w:val="595959" w:themeColor="text1" w:themeTint="A6"/>
          <w:sz w:val="22"/>
          <w:szCs w:val="22"/>
        </w:rPr>
      </w:pPr>
      <w:bookmarkStart w:id="0" w:name="_Toc241505126"/>
      <w:bookmarkStart w:id="1" w:name="_Toc243476611"/>
      <w:r>
        <w:rPr>
          <w:rFonts w:ascii="Clario Medium" w:eastAsia="Clario" w:hAnsi="Clario Medium" w:cs="Clario Medium"/>
          <w:b/>
          <w:bCs/>
          <w:color w:val="D64000"/>
          <w:sz w:val="36"/>
          <w:szCs w:val="36"/>
        </w:rPr>
        <w:lastRenderedPageBreak/>
        <w:t>Before you begin</w:t>
      </w:r>
      <w:bookmarkEnd w:id="0"/>
      <w:bookmarkEnd w:id="1"/>
    </w:p>
    <w:p w14:paraId="23761B16" w14:textId="77777777" w:rsidR="0095014B" w:rsidRDefault="0095014B" w:rsidP="0095014B">
      <w:pPr>
        <w:spacing w:after="160"/>
      </w:pPr>
      <w:r>
        <w:rPr>
          <w:rFonts w:ascii="Clario" w:eastAsia="Clario" w:hAnsi="Clario" w:cs="Clario"/>
          <w:i/>
          <w:iCs/>
          <w:color w:val="595959"/>
          <w:sz w:val="22"/>
          <w:szCs w:val="22"/>
        </w:rPr>
        <w:t>Please read before you begin.</w:t>
      </w:r>
    </w:p>
    <w:p w14:paraId="04F9E9BF" w14:textId="11E96A96" w:rsidR="0095014B" w:rsidRDefault="0095014B" w:rsidP="0095014B">
      <w:pPr>
        <w:spacing w:after="160"/>
      </w:pPr>
      <w:r>
        <w:rPr>
          <w:rFonts w:ascii="Clario" w:eastAsia="Clario" w:hAnsi="Clario" w:cs="Clario"/>
          <w:sz w:val="22"/>
          <w:szCs w:val="22"/>
        </w:rPr>
        <w:t xml:space="preserve">This law school staff survey is part of a larger toolkit focused on AI Change Management for Law Schools. It uses the </w:t>
      </w:r>
      <w:hyperlink r:id="rId15" w:history="1">
        <w:r>
          <w:rPr>
            <w:rStyle w:val="Hyperlink"/>
            <w:rFonts w:ascii="Clario" w:eastAsia="Clario" w:hAnsi="Clario" w:cs="Clario"/>
            <w:sz w:val="22"/>
            <w:szCs w:val="22"/>
          </w:rPr>
          <w:t>ADKAR (A-Awareness, D-Desire, K-Knowledge, A-Ability, R-Reinforcement) framework of change management</w:t>
        </w:r>
      </w:hyperlink>
      <w:r>
        <w:rPr>
          <w:rFonts w:ascii="Clario" w:eastAsia="Clario" w:hAnsi="Clario" w:cs="Clario"/>
          <w:sz w:val="22"/>
          <w:szCs w:val="22"/>
        </w:rPr>
        <w:t>. This survey supports the Awareness stage of that framework: it is meant to be part of an institution-wide foundation to understand attitudes about AI usage by various law school stakeholder groups, specifically employers, alumni, faculty, students, and law school staff.</w:t>
      </w:r>
    </w:p>
    <w:p w14:paraId="69721AA7" w14:textId="683BFC5A" w:rsidR="00642746" w:rsidRDefault="00642746" w:rsidP="00642746">
      <w:pPr>
        <w:spacing w:after="160"/>
        <w:rPr>
          <w:rFonts w:ascii="Clario" w:eastAsia="Clario" w:hAnsi="Clario" w:cs="Clario"/>
          <w:sz w:val="22"/>
          <w:szCs w:val="22"/>
        </w:rPr>
      </w:pPr>
      <w:r>
        <w:rPr>
          <w:rFonts w:ascii="Clario" w:eastAsia="Clario" w:hAnsi="Clario" w:cs="Clario"/>
          <w:sz w:val="22"/>
          <w:szCs w:val="22"/>
        </w:rPr>
        <w:t xml:space="preserve">This law school staff survey is designed to be used </w:t>
      </w:r>
      <w:r w:rsidR="00310CA7">
        <w:rPr>
          <w:rFonts w:ascii="Clario" w:eastAsia="Clario" w:hAnsi="Clario" w:cs="Clario"/>
          <w:sz w:val="22"/>
          <w:szCs w:val="22"/>
        </w:rPr>
        <w:t>alongside</w:t>
      </w:r>
      <w:r>
        <w:rPr>
          <w:rFonts w:ascii="Clario" w:eastAsia="Clario" w:hAnsi="Clario" w:cs="Clario"/>
          <w:sz w:val="22"/>
          <w:szCs w:val="22"/>
        </w:rPr>
        <w:t xml:space="preserve"> surveys for faculty, alumni, students, employers</w:t>
      </w:r>
      <w:r w:rsidR="00310CA7">
        <w:rPr>
          <w:rFonts w:ascii="Clario" w:eastAsia="Clario" w:hAnsi="Clario" w:cs="Clario"/>
          <w:sz w:val="22"/>
          <w:szCs w:val="22"/>
        </w:rPr>
        <w:t xml:space="preserve"> and</w:t>
      </w:r>
      <w:r w:rsidR="007A3407">
        <w:rPr>
          <w:rFonts w:ascii="Clario" w:eastAsia="Clario" w:hAnsi="Clario" w:cs="Clario"/>
          <w:sz w:val="22"/>
          <w:szCs w:val="22"/>
        </w:rPr>
        <w:t xml:space="preserve"> </w:t>
      </w:r>
      <w:r w:rsidR="004C6A5C">
        <w:rPr>
          <w:rFonts w:ascii="Clario" w:eastAsia="Clario" w:hAnsi="Clario" w:cs="Clario"/>
          <w:sz w:val="22"/>
          <w:szCs w:val="22"/>
        </w:rPr>
        <w:t xml:space="preserve">the </w:t>
      </w:r>
      <w:r w:rsidR="007A3407">
        <w:rPr>
          <w:rFonts w:ascii="Clario" w:eastAsia="Clario" w:hAnsi="Clario" w:cs="Clario"/>
          <w:sz w:val="22"/>
          <w:szCs w:val="22"/>
        </w:rPr>
        <w:t>employer focus group guide.</w:t>
      </w:r>
    </w:p>
    <w:p w14:paraId="33D61C16" w14:textId="77777777" w:rsidR="00310CA7" w:rsidRPr="00E941FE" w:rsidRDefault="00310CA7" w:rsidP="00310CA7">
      <w:pPr>
        <w:rPr>
          <w:rFonts w:ascii="Clario" w:hAnsi="Clario"/>
          <w:sz w:val="22"/>
          <w:szCs w:val="22"/>
        </w:rPr>
      </w:pPr>
      <w:r w:rsidRPr="00E941FE">
        <w:rPr>
          <w:rFonts w:ascii="Clario" w:hAnsi="Clario"/>
          <w:sz w:val="22"/>
          <w:szCs w:val="22"/>
        </w:rPr>
        <w:t xml:space="preserve">Follow the hyperlink </w:t>
      </w:r>
      <w:r>
        <w:rPr>
          <w:rFonts w:ascii="Clario" w:hAnsi="Clario"/>
          <w:sz w:val="22"/>
          <w:szCs w:val="22"/>
        </w:rPr>
        <w:t xml:space="preserve">below </w:t>
      </w:r>
      <w:r w:rsidRPr="00E941FE">
        <w:rPr>
          <w:rFonts w:ascii="Clario" w:hAnsi="Clario"/>
          <w:sz w:val="22"/>
          <w:szCs w:val="22"/>
        </w:rPr>
        <w:t xml:space="preserve">to see the dashboard containing the aforementioned </w:t>
      </w:r>
      <w:r>
        <w:rPr>
          <w:rFonts w:ascii="Clario" w:hAnsi="Clario"/>
          <w:sz w:val="22"/>
          <w:szCs w:val="22"/>
        </w:rPr>
        <w:t>research</w:t>
      </w:r>
      <w:r w:rsidRPr="00E941FE">
        <w:rPr>
          <w:rFonts w:ascii="Clario" w:hAnsi="Clario"/>
          <w:sz w:val="22"/>
          <w:szCs w:val="22"/>
        </w:rPr>
        <w:t xml:space="preserve"> instruments.</w:t>
      </w:r>
    </w:p>
    <w:p w14:paraId="38005774" w14:textId="77777777" w:rsidR="00310CA7" w:rsidRPr="00E941FE" w:rsidRDefault="00310CA7" w:rsidP="00310CA7">
      <w:pPr>
        <w:spacing w:after="160" w:line="278" w:lineRule="auto"/>
        <w:rPr>
          <w:rFonts w:ascii="Clario" w:hAnsi="Clario"/>
          <w:sz w:val="22"/>
          <w:szCs w:val="22"/>
        </w:rPr>
      </w:pPr>
      <w:hyperlink r:id="rId16" w:history="1">
        <w:r>
          <w:rPr>
            <w:rStyle w:val="Hyperlink"/>
            <w:rFonts w:ascii="Clario" w:hAnsi="Clario"/>
            <w:sz w:val="22"/>
            <w:szCs w:val="22"/>
          </w:rPr>
          <w:t>Research</w:t>
        </w:r>
        <w:r w:rsidRPr="00E941FE">
          <w:rPr>
            <w:rStyle w:val="Hyperlink"/>
            <w:rFonts w:ascii="Clario" w:hAnsi="Clario"/>
            <w:sz w:val="22"/>
            <w:szCs w:val="22"/>
          </w:rPr>
          <w:t xml:space="preserve"> Instrument Dashboard</w:t>
        </w:r>
      </w:hyperlink>
    </w:p>
    <w:p w14:paraId="6350F50F" w14:textId="77777777" w:rsidR="00310CA7" w:rsidRDefault="00310CA7" w:rsidP="00642746">
      <w:pPr>
        <w:spacing w:after="160"/>
      </w:pPr>
    </w:p>
    <w:p w14:paraId="6F22F369" w14:textId="1050D2E1" w:rsidR="004E6189" w:rsidRDefault="00B47D65" w:rsidP="1E1E66C9">
      <w:pPr>
        <w:pStyle w:val="Heading1"/>
        <w:pageBreakBefore/>
        <w:pBdr>
          <w:bottom w:val="single" w:sz="12" w:space="4" w:color="D64000"/>
        </w:pBdr>
        <w:spacing w:after="120"/>
      </w:pPr>
      <w:bookmarkStart w:id="2" w:name="_Toc243476612"/>
      <w:r w:rsidRPr="1E1E66C9">
        <w:rPr>
          <w:rFonts w:ascii="Clario Medium" w:eastAsia="Clario" w:hAnsi="Clario Medium" w:cs="Clario Medium"/>
          <w:b/>
          <w:bCs/>
          <w:color w:val="D64000"/>
          <w:sz w:val="36"/>
          <w:szCs w:val="36"/>
        </w:rPr>
        <w:lastRenderedPageBreak/>
        <w:t>A Note on Terminology and Jurisdiction</w:t>
      </w:r>
      <w:bookmarkEnd w:id="2"/>
    </w:p>
    <w:p w14:paraId="2AE0EEAB" w14:textId="79A686C9" w:rsidR="004E6189" w:rsidRDefault="00B47D65">
      <w:pPr>
        <w:spacing w:after="160"/>
      </w:pPr>
      <w:r>
        <w:rPr>
          <w:rFonts w:ascii="Clario" w:eastAsia="Clario" w:hAnsi="Clario" w:cs="Clario"/>
          <w:i/>
          <w:iCs/>
          <w:color w:val="595959"/>
          <w:sz w:val="22"/>
          <w:szCs w:val="22"/>
        </w:rPr>
        <w:t xml:space="preserve">Please read before deploying this </w:t>
      </w:r>
      <w:r w:rsidR="00360AE9">
        <w:rPr>
          <w:rFonts w:ascii="Clario" w:eastAsia="Clario" w:hAnsi="Clario" w:cs="Clario"/>
          <w:i/>
          <w:iCs/>
          <w:color w:val="595959"/>
          <w:sz w:val="22"/>
          <w:szCs w:val="22"/>
        </w:rPr>
        <w:t>law school staff</w:t>
      </w:r>
      <w:r>
        <w:rPr>
          <w:rFonts w:ascii="Clario" w:eastAsia="Clario" w:hAnsi="Clario" w:cs="Clario"/>
          <w:i/>
          <w:iCs/>
          <w:color w:val="595959"/>
          <w:sz w:val="22"/>
          <w:szCs w:val="22"/>
        </w:rPr>
        <w:t xml:space="preserve"> survey in any jurisdiction.</w:t>
      </w:r>
    </w:p>
    <w:tbl>
      <w:tblPr>
        <w:tblW w:w="10070" w:type="dxa"/>
        <w:tblBorders>
          <w:left w:val="single" w:sz="24" w:space="0" w:color="D64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70"/>
      </w:tblGrid>
      <w:tr w:rsidR="004E6189" w14:paraId="458AC644" w14:textId="77777777">
        <w:tc>
          <w:tcPr>
            <w:tcW w:w="10070" w:type="dxa"/>
            <w:shd w:val="clear" w:color="auto" w:fill="F8EADD"/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1230E2C7" w14:textId="67DB14BC" w:rsidR="004E6189" w:rsidRDefault="00B47D65">
            <w:pPr>
              <w:spacing w:after="140"/>
            </w:pPr>
            <w:r>
              <w:rPr>
                <w:rFonts w:ascii="Clario" w:eastAsia="Clario" w:hAnsi="Clario" w:cs="Clario"/>
                <w:b/>
                <w:bCs/>
                <w:sz w:val="22"/>
                <w:szCs w:val="22"/>
              </w:rPr>
              <w:t xml:space="preserve">This </w:t>
            </w:r>
            <w:r w:rsidR="000348D9">
              <w:rPr>
                <w:rFonts w:ascii="Clario" w:eastAsia="Clario" w:hAnsi="Clario" w:cs="Clario"/>
                <w:b/>
                <w:bCs/>
                <w:sz w:val="22"/>
                <w:szCs w:val="22"/>
              </w:rPr>
              <w:t>law school staff</w:t>
            </w:r>
            <w:r>
              <w:rPr>
                <w:rFonts w:ascii="Clario" w:eastAsia="Clario" w:hAnsi="Clario" w:cs="Clario"/>
                <w:b/>
                <w:bCs/>
                <w:sz w:val="22"/>
                <w:szCs w:val="22"/>
              </w:rPr>
              <w:t xml:space="preserve"> survey is written to be deployed in any jurisdiction.</w:t>
            </w:r>
          </w:p>
          <w:p w14:paraId="787898CC" w14:textId="77777777" w:rsidR="004E6189" w:rsidRDefault="00B47D65">
            <w:pPr>
              <w:spacing w:after="140"/>
            </w:pPr>
            <w:r>
              <w:rPr>
                <w:rFonts w:ascii="Clario" w:eastAsia="Clario" w:hAnsi="Clario" w:cs="Clario"/>
                <w:sz w:val="22"/>
                <w:szCs w:val="22"/>
              </w:rPr>
              <w:t>The wording is as jurisdiction-neutral as it can be made centrally. Four items, however, are structural rather than linguistic. They reflect how a legal market is segmented and regulated, and how a law school is governed, not merely how those things are described, so they must be checked locally. They are listed below.</w:t>
            </w:r>
          </w:p>
        </w:tc>
      </w:tr>
    </w:tbl>
    <w:p w14:paraId="77E4F7CA" w14:textId="77777777" w:rsidR="004E6189" w:rsidRDefault="00B47D65">
      <w:pPr>
        <w:pStyle w:val="Heading2"/>
        <w:shd w:val="clear" w:color="auto" w:fill="123121"/>
        <w:spacing w:before="360" w:after="200"/>
      </w:pPr>
      <w:r>
        <w:rPr>
          <w:rFonts w:ascii="Clario" w:eastAsia="Clario" w:hAnsi="Clario" w:cs="Clario"/>
          <w:b/>
          <w:bCs/>
          <w:color w:val="FFFFFF"/>
          <w:sz w:val="22"/>
          <w:szCs w:val="22"/>
        </w:rPr>
        <w:t xml:space="preserve">  </w:t>
      </w:r>
      <w:bookmarkStart w:id="3" w:name="_Toc243476613"/>
      <w:r>
        <w:rPr>
          <w:rFonts w:ascii="Clario" w:eastAsia="Clario" w:hAnsi="Clario" w:cs="Clario"/>
          <w:b/>
          <w:bCs/>
          <w:color w:val="FFFFFF"/>
          <w:sz w:val="22"/>
          <w:szCs w:val="22"/>
        </w:rPr>
        <w:t>ITEMS REQUIRING LOCAL ADAPTATION</w:t>
      </w:r>
      <w:bookmarkEnd w:id="3"/>
    </w:p>
    <w:p w14:paraId="2602FF77" w14:textId="4AE98B3B" w:rsidR="004E6189" w:rsidRDefault="00B47D65">
      <w:pPr>
        <w:spacing w:before="120" w:after="120"/>
      </w:pPr>
      <w:r>
        <w:rPr>
          <w:rFonts w:ascii="Clario" w:eastAsia="Clario" w:hAnsi="Clario" w:cs="Clario"/>
          <w:sz w:val="22"/>
          <w:szCs w:val="22"/>
        </w:rPr>
        <w:t xml:space="preserve">The items below should be checked before this </w:t>
      </w:r>
      <w:r w:rsidR="00360AE9">
        <w:rPr>
          <w:rFonts w:ascii="Clario" w:eastAsia="Clario" w:hAnsi="Clario" w:cs="Clario"/>
          <w:sz w:val="22"/>
          <w:szCs w:val="22"/>
        </w:rPr>
        <w:t>law school staff</w:t>
      </w:r>
      <w:r>
        <w:rPr>
          <w:rFonts w:ascii="Clario" w:eastAsia="Clario" w:hAnsi="Clario" w:cs="Clario"/>
          <w:sz w:val="22"/>
          <w:szCs w:val="22"/>
        </w:rPr>
        <w:t xml:space="preserve"> survey is deployed in a market other than your own.</w:t>
      </w:r>
    </w:p>
    <w:p w14:paraId="5C0F2E1A" w14:textId="761F2CEA" w:rsidR="004E6189" w:rsidRDefault="004E6189" w:rsidP="002743E0">
      <w:pPr>
        <w:pStyle w:val="ListParagraph"/>
        <w:spacing w:after="120"/>
        <w:ind w:left="440"/>
      </w:pPr>
    </w:p>
    <w:p w14:paraId="4D688C49" w14:textId="77777777" w:rsidR="004E6189" w:rsidRDefault="00B47D65">
      <w:pPr>
        <w:pStyle w:val="ListParagraph"/>
        <w:numPr>
          <w:ilvl w:val="0"/>
          <w:numId w:val="1"/>
        </w:numPr>
        <w:spacing w:after="120"/>
        <w:ind w:left="440"/>
      </w:pPr>
      <w:r>
        <w:rPr>
          <w:rFonts w:ascii="Clario" w:eastAsia="Clario" w:hAnsi="Clario" w:cs="Clario"/>
          <w:b/>
          <w:bCs/>
          <w:sz w:val="22"/>
          <w:szCs w:val="22"/>
        </w:rPr>
        <w:t>AI tools listed</w:t>
      </w:r>
      <w:r>
        <w:rPr>
          <w:rFonts w:ascii="Clario" w:eastAsia="Clario" w:hAnsi="Clario" w:cs="Clario"/>
          <w:sz w:val="22"/>
          <w:szCs w:val="22"/>
        </w:rPr>
        <w:t xml:space="preserve"> (</w:t>
      </w:r>
      <w:r>
        <w:rPr>
          <w:rFonts w:ascii="Clario" w:eastAsia="Clario" w:hAnsi="Clario" w:cs="Clario"/>
          <w:i/>
          <w:iCs/>
          <w:sz w:val="22"/>
          <w:szCs w:val="22"/>
        </w:rPr>
        <w:t>Q3</w:t>
      </w:r>
      <w:r>
        <w:rPr>
          <w:rFonts w:ascii="Clario" w:eastAsia="Clario" w:hAnsi="Clario" w:cs="Clario"/>
          <w:sz w:val="22"/>
          <w:szCs w:val="22"/>
        </w:rPr>
        <w:t>): The products named are those sold into the US market, and several may not be licensed elsewhere. Substitute the tools your alumni can actually access.</w:t>
      </w:r>
    </w:p>
    <w:p w14:paraId="3EDABB7D" w14:textId="36355F1A" w:rsidR="004E6189" w:rsidRDefault="00B47D65">
      <w:pPr>
        <w:pStyle w:val="ListParagraph"/>
        <w:numPr>
          <w:ilvl w:val="0"/>
          <w:numId w:val="1"/>
        </w:numPr>
        <w:spacing w:after="120"/>
        <w:ind w:left="440"/>
      </w:pPr>
      <w:r>
        <w:rPr>
          <w:rFonts w:ascii="Clario" w:eastAsia="Clario" w:hAnsi="Clario" w:cs="Clario"/>
          <w:b/>
          <w:bCs/>
          <w:sz w:val="22"/>
          <w:szCs w:val="22"/>
        </w:rPr>
        <w:t>Professional conduct rules</w:t>
      </w:r>
      <w:r>
        <w:rPr>
          <w:rFonts w:ascii="Clario" w:eastAsia="Clario" w:hAnsi="Clario" w:cs="Clario"/>
          <w:sz w:val="22"/>
          <w:szCs w:val="22"/>
        </w:rPr>
        <w:t xml:space="preserve"> (</w:t>
      </w:r>
      <w:r>
        <w:rPr>
          <w:rFonts w:ascii="Clario" w:eastAsia="Clario" w:hAnsi="Clario" w:cs="Clario"/>
          <w:i/>
          <w:iCs/>
          <w:sz w:val="22"/>
          <w:szCs w:val="22"/>
        </w:rPr>
        <w:t>Q7</w:t>
      </w:r>
      <w:r>
        <w:rPr>
          <w:rFonts w:ascii="Clario" w:eastAsia="Clario" w:hAnsi="Clario" w:cs="Clario"/>
          <w:sz w:val="22"/>
          <w:szCs w:val="22"/>
        </w:rPr>
        <w:t xml:space="preserve">): </w:t>
      </w:r>
      <w:r w:rsidR="002743E0">
        <w:rPr>
          <w:rFonts w:ascii="Clario" w:eastAsia="Clario" w:hAnsi="Clario" w:cs="Clario"/>
          <w:sz w:val="22"/>
          <w:szCs w:val="22"/>
        </w:rPr>
        <w:t>If applicable, t</w:t>
      </w:r>
      <w:r>
        <w:rPr>
          <w:rFonts w:ascii="Clario" w:eastAsia="Clario" w:hAnsi="Clario" w:cs="Clario"/>
          <w:sz w:val="22"/>
          <w:szCs w:val="22"/>
        </w:rPr>
        <w:t>he concepts travel, but the rules do not. Name the regulator and the specific conduct rules that apply in your jurisdiction.</w:t>
      </w:r>
    </w:p>
    <w:p w14:paraId="6857849F" w14:textId="01EE935E" w:rsidR="004E6189" w:rsidRDefault="00B47D65">
      <w:pPr>
        <w:pStyle w:val="ListParagraph"/>
        <w:numPr>
          <w:ilvl w:val="0"/>
          <w:numId w:val="1"/>
        </w:numPr>
        <w:spacing w:after="120"/>
        <w:ind w:left="440"/>
      </w:pPr>
      <w:r>
        <w:rPr>
          <w:rFonts w:ascii="Clario" w:eastAsia="Clario" w:hAnsi="Clario" w:cs="Clario"/>
          <w:b/>
          <w:bCs/>
          <w:sz w:val="22"/>
          <w:szCs w:val="22"/>
        </w:rPr>
        <w:t>School leadership and curriculum governance</w:t>
      </w:r>
      <w:r>
        <w:rPr>
          <w:rFonts w:ascii="Clario" w:eastAsia="Clario" w:hAnsi="Clario" w:cs="Clario"/>
          <w:sz w:val="22"/>
          <w:szCs w:val="22"/>
        </w:rPr>
        <w:t xml:space="preserve"> (</w:t>
      </w:r>
      <w:r>
        <w:rPr>
          <w:rFonts w:ascii="Clario" w:eastAsia="Clario" w:hAnsi="Clario" w:cs="Clario"/>
          <w:i/>
          <w:iCs/>
          <w:sz w:val="22"/>
          <w:szCs w:val="22"/>
        </w:rPr>
        <w:t>Q9, Q10</w:t>
      </w:r>
      <w:r>
        <w:rPr>
          <w:rFonts w:ascii="Clario" w:eastAsia="Clario" w:hAnsi="Clario" w:cs="Clario"/>
          <w:sz w:val="22"/>
          <w:szCs w:val="22"/>
        </w:rPr>
        <w:t xml:space="preserve">): These items assume a law school with its own dean, leadership team and curriculum committee. Name the offices your </w:t>
      </w:r>
      <w:r w:rsidR="009B04EE">
        <w:rPr>
          <w:rFonts w:ascii="Clario" w:eastAsia="Clario" w:hAnsi="Clario" w:cs="Clario"/>
          <w:sz w:val="22"/>
          <w:szCs w:val="22"/>
        </w:rPr>
        <w:t>law school staff</w:t>
      </w:r>
      <w:r>
        <w:rPr>
          <w:rFonts w:ascii="Clario" w:eastAsia="Clario" w:hAnsi="Clario" w:cs="Clario"/>
          <w:sz w:val="22"/>
          <w:szCs w:val="22"/>
        </w:rPr>
        <w:t xml:space="preserve"> would recognize as the decision makers.</w:t>
      </w:r>
    </w:p>
    <w:p w14:paraId="724EB493" w14:textId="09A2CB29" w:rsidR="004E6189" w:rsidRDefault="000348D9">
      <w:pPr>
        <w:pStyle w:val="Heading1"/>
        <w:pageBreakBefore/>
        <w:pBdr>
          <w:bottom w:val="single" w:sz="12" w:space="4" w:color="D64000"/>
        </w:pBdr>
        <w:spacing w:after="160"/>
      </w:pPr>
      <w:bookmarkStart w:id="4" w:name="_Toc243476614"/>
      <w:r>
        <w:rPr>
          <w:rFonts w:ascii="Clario Medium" w:eastAsia="Clario" w:hAnsi="Clario Medium" w:cs="Clario Medium"/>
          <w:b/>
          <w:bCs/>
          <w:color w:val="D64000"/>
          <w:sz w:val="36"/>
          <w:szCs w:val="36"/>
        </w:rPr>
        <w:lastRenderedPageBreak/>
        <w:t>Law School Staff Survey</w:t>
      </w:r>
      <w:bookmarkEnd w:id="4"/>
    </w:p>
    <w:p w14:paraId="507261DD" w14:textId="77777777" w:rsidR="004E6189" w:rsidRDefault="00B47D65">
      <w:pPr>
        <w:pBdr>
          <w:bottom w:val="single" w:sz="8" w:space="10" w:color="D64000"/>
        </w:pBdr>
        <w:spacing w:after="320"/>
        <w:jc w:val="center"/>
      </w:pPr>
      <w:r>
        <w:rPr>
          <w:rFonts w:ascii="Clario" w:eastAsia="Clario" w:hAnsi="Clario" w:cs="Clario"/>
          <w:i/>
          <w:iCs/>
          <w:color w:val="595959"/>
          <w:sz w:val="22"/>
          <w:szCs w:val="22"/>
        </w:rPr>
        <w:t>[School Name]</w:t>
      </w:r>
    </w:p>
    <w:p w14:paraId="4F214768" w14:textId="5D1BC1FC" w:rsidR="004E6189" w:rsidRDefault="00B47D65">
      <w:pPr>
        <w:spacing w:after="100"/>
      </w:pPr>
      <w:r>
        <w:rPr>
          <w:rFonts w:ascii="Clario" w:eastAsia="Clario" w:hAnsi="Clario" w:cs="Clario"/>
          <w:sz w:val="22"/>
          <w:szCs w:val="22"/>
        </w:rPr>
        <w:t>This survey is part of [</w:t>
      </w:r>
      <w:r>
        <w:rPr>
          <w:rFonts w:ascii="Clario" w:eastAsia="Clario" w:hAnsi="Clario" w:cs="Clario"/>
          <w:sz w:val="22"/>
          <w:szCs w:val="22"/>
          <w:highlight w:val="yellow"/>
        </w:rPr>
        <w:t>School Name</w:t>
      </w:r>
      <w:r>
        <w:rPr>
          <w:rFonts w:ascii="Clario" w:eastAsia="Clario" w:hAnsi="Clario" w:cs="Clario"/>
          <w:sz w:val="22"/>
          <w:szCs w:val="22"/>
        </w:rPr>
        <w:t>]'s effort to understand how AI is used in practice</w:t>
      </w:r>
      <w:r w:rsidR="009B04EE">
        <w:rPr>
          <w:rFonts w:ascii="Clario" w:eastAsia="Clario" w:hAnsi="Clario" w:cs="Clario"/>
          <w:sz w:val="22"/>
          <w:szCs w:val="22"/>
        </w:rPr>
        <w:t xml:space="preserve"> in your law school</w:t>
      </w:r>
      <w:r>
        <w:rPr>
          <w:rFonts w:ascii="Clario" w:eastAsia="Clario" w:hAnsi="Clario" w:cs="Clario"/>
          <w:sz w:val="22"/>
          <w:szCs w:val="22"/>
        </w:rPr>
        <w:t>.</w:t>
      </w:r>
    </w:p>
    <w:p w14:paraId="4ABD3EBE" w14:textId="77777777" w:rsidR="004E6189" w:rsidRDefault="00B47D65">
      <w:pPr>
        <w:spacing w:after="200"/>
      </w:pPr>
      <w:r>
        <w:rPr>
          <w:rFonts w:ascii="Clario" w:eastAsia="Clario" w:hAnsi="Clario" w:cs="Clario"/>
          <w:b/>
          <w:bCs/>
          <w:sz w:val="22"/>
          <w:szCs w:val="22"/>
        </w:rPr>
        <w:t xml:space="preserve">Estimated time: </w:t>
      </w:r>
      <w:r>
        <w:rPr>
          <w:rFonts w:ascii="Clario" w:eastAsia="Clario" w:hAnsi="Clario" w:cs="Clario"/>
          <w:sz w:val="22"/>
          <w:szCs w:val="22"/>
        </w:rPr>
        <w:t>8-10 minutes</w:t>
      </w:r>
    </w:p>
    <w:tbl>
      <w:tblPr>
        <w:tblW w:w="10070" w:type="dxa"/>
        <w:tblBorders>
          <w:left w:val="single" w:sz="24" w:space="0" w:color="D64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70"/>
      </w:tblGrid>
      <w:tr w:rsidR="004E6189" w14:paraId="4AA25E0F" w14:textId="77777777">
        <w:tc>
          <w:tcPr>
            <w:tcW w:w="10070" w:type="dxa"/>
            <w:shd w:val="clear" w:color="auto" w:fill="F8EADD"/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591CD052" w14:textId="77777777" w:rsidR="004E6189" w:rsidRDefault="00B47D65">
            <w:pPr>
              <w:spacing w:after="140"/>
            </w:pPr>
            <w:r>
              <w:rPr>
                <w:rFonts w:ascii="Clario" w:eastAsia="Clario" w:hAnsi="Clario" w:cs="Clario"/>
                <w:b/>
                <w:bCs/>
                <w:sz w:val="22"/>
                <w:szCs w:val="22"/>
              </w:rPr>
              <w:t>FACILITATOR NOTE</w:t>
            </w:r>
          </w:p>
          <w:p w14:paraId="4170B6B3" w14:textId="62440CD3" w:rsidR="004E6189" w:rsidRDefault="00B47D65">
            <w:pPr>
              <w:spacing w:after="140"/>
            </w:pPr>
            <w:r>
              <w:rPr>
                <w:rFonts w:ascii="Clario" w:eastAsia="Clario" w:hAnsi="Clario" w:cs="Clario"/>
                <w:i/>
                <w:iCs/>
                <w:sz w:val="22"/>
                <w:szCs w:val="22"/>
              </w:rPr>
              <w:t xml:space="preserve">This instrument mirrors the structure and design logic of the faculty and employer instruments: background, current AI reality, reflective and gap questions, and open-text accounts, calibrated to the </w:t>
            </w:r>
            <w:r w:rsidR="000348D9">
              <w:rPr>
                <w:rFonts w:ascii="Clario" w:eastAsia="Clario" w:hAnsi="Clario" w:cs="Clario"/>
                <w:i/>
                <w:iCs/>
                <w:sz w:val="22"/>
                <w:szCs w:val="22"/>
              </w:rPr>
              <w:t>law school staff</w:t>
            </w:r>
            <w:r>
              <w:rPr>
                <w:rFonts w:ascii="Clario" w:eastAsia="Clario" w:hAnsi="Clario" w:cs="Clario"/>
                <w:i/>
                <w:iCs/>
                <w:sz w:val="22"/>
                <w:szCs w:val="22"/>
              </w:rPr>
              <w:t xml:space="preserve"> perspective</w:t>
            </w:r>
            <w:r w:rsidR="000348D9">
              <w:rPr>
                <w:rFonts w:ascii="Clario" w:eastAsia="Clario" w:hAnsi="Clario" w:cs="Clario"/>
                <w:i/>
                <w:iCs/>
                <w:sz w:val="22"/>
                <w:szCs w:val="22"/>
              </w:rPr>
              <w:t>.</w:t>
            </w:r>
          </w:p>
          <w:p w14:paraId="3F5568CD" w14:textId="5717479E" w:rsidR="004E6189" w:rsidRDefault="004E6189">
            <w:pPr>
              <w:spacing w:after="140"/>
            </w:pPr>
          </w:p>
        </w:tc>
      </w:tr>
    </w:tbl>
    <w:p w14:paraId="51FF3A44" w14:textId="77777777" w:rsidR="004E6189" w:rsidRDefault="00B47D65">
      <w:pPr>
        <w:pStyle w:val="Heading2"/>
        <w:shd w:val="clear" w:color="auto" w:fill="123121"/>
        <w:spacing w:before="360" w:after="200"/>
      </w:pPr>
      <w:r>
        <w:rPr>
          <w:rFonts w:ascii="Clario" w:eastAsia="Clario" w:hAnsi="Clario" w:cs="Clario"/>
          <w:b/>
          <w:bCs/>
          <w:color w:val="FFFFFF"/>
          <w:sz w:val="22"/>
          <w:szCs w:val="22"/>
        </w:rPr>
        <w:t xml:space="preserve">  </w:t>
      </w:r>
      <w:bookmarkStart w:id="5" w:name="_Toc243476615"/>
      <w:r>
        <w:rPr>
          <w:rFonts w:ascii="Clario" w:eastAsia="Clario" w:hAnsi="Clario" w:cs="Clario"/>
          <w:b/>
          <w:bCs/>
          <w:color w:val="FFFFFF"/>
          <w:sz w:val="22"/>
          <w:szCs w:val="22"/>
        </w:rPr>
        <w:t>PART I: BACKGROUND</w:t>
      </w:r>
      <w:bookmarkEnd w:id="5"/>
    </w:p>
    <w:p w14:paraId="371A354C" w14:textId="77777777" w:rsidR="000348D9" w:rsidRPr="000348D9" w:rsidRDefault="00B47D65" w:rsidP="000348D9">
      <w:pPr>
        <w:pBdr>
          <w:top w:val="single" w:sz="4" w:space="8" w:color="D9D9D9"/>
        </w:pBdr>
        <w:spacing w:before="320" w:after="60"/>
        <w:rPr>
          <w:rFonts w:ascii="Clario" w:eastAsia="Clario" w:hAnsi="Clario" w:cs="Clario"/>
          <w:b/>
          <w:bCs/>
          <w:sz w:val="24"/>
          <w:szCs w:val="24"/>
        </w:rPr>
      </w:pPr>
      <w:r>
        <w:rPr>
          <w:rFonts w:ascii="Clario" w:eastAsia="Clario" w:hAnsi="Clario" w:cs="Clario"/>
          <w:b/>
          <w:bCs/>
          <w:color w:val="D64000"/>
          <w:sz w:val="24"/>
          <w:szCs w:val="24"/>
        </w:rPr>
        <w:t xml:space="preserve">Q1.  </w:t>
      </w:r>
      <w:r w:rsidR="000348D9" w:rsidRPr="000348D9">
        <w:rPr>
          <w:rFonts w:ascii="Clario" w:eastAsia="Clario" w:hAnsi="Clario" w:cs="Clario"/>
          <w:b/>
          <w:bCs/>
          <w:sz w:val="24"/>
          <w:szCs w:val="24"/>
        </w:rPr>
        <w:t>Which best describes your primary area of work at the law school? </w:t>
      </w:r>
    </w:p>
    <w:p w14:paraId="037B7469" w14:textId="77777777" w:rsidR="000348D9" w:rsidRPr="000348D9" w:rsidRDefault="000348D9" w:rsidP="000348D9">
      <w:pPr>
        <w:pBdr>
          <w:top w:val="single" w:sz="4" w:space="8" w:color="D9D9D9"/>
        </w:pBdr>
        <w:spacing w:before="320" w:after="60"/>
        <w:rPr>
          <w:rFonts w:ascii="Clario" w:eastAsia="Clario" w:hAnsi="Clario" w:cs="Clario"/>
          <w:sz w:val="22"/>
          <w:szCs w:val="22"/>
        </w:rPr>
      </w:pPr>
      <w:r w:rsidRPr="000348D9">
        <w:rPr>
          <w:rFonts w:ascii="Clario" w:eastAsia="Clario" w:hAnsi="Clario" w:cs="Clario"/>
          <w:i/>
          <w:iCs/>
          <w:sz w:val="22"/>
          <w:szCs w:val="22"/>
        </w:rPr>
        <w:t>Select one</w:t>
      </w:r>
      <w:r w:rsidRPr="000348D9">
        <w:rPr>
          <w:rFonts w:ascii="Clario" w:eastAsia="Clario" w:hAnsi="Clario" w:cs="Clario"/>
          <w:sz w:val="22"/>
          <w:szCs w:val="22"/>
        </w:rPr>
        <w:t> </w:t>
      </w:r>
    </w:p>
    <w:p w14:paraId="322DA4C8" w14:textId="77777777" w:rsidR="000348D9" w:rsidRPr="00465A20" w:rsidRDefault="000348D9">
      <w:pPr>
        <w:numPr>
          <w:ilvl w:val="0"/>
          <w:numId w:val="2"/>
        </w:numPr>
        <w:pBdr>
          <w:top w:val="single" w:sz="4" w:space="8" w:color="D9D9D9"/>
        </w:pBdr>
        <w:spacing w:before="320" w:after="60"/>
        <w:rPr>
          <w:rFonts w:ascii="Clario" w:eastAsia="Clario" w:hAnsi="Clario" w:cs="Clario"/>
          <w:sz w:val="22"/>
          <w:szCs w:val="22"/>
        </w:rPr>
      </w:pPr>
      <w:r w:rsidRPr="00465A20">
        <w:rPr>
          <w:rFonts w:ascii="Clario" w:eastAsia="Clario" w:hAnsi="Clario" w:cs="Clario"/>
          <w:sz w:val="22"/>
          <w:szCs w:val="22"/>
        </w:rPr>
        <w:t>Admissions </w:t>
      </w:r>
    </w:p>
    <w:p w14:paraId="1C174ED2" w14:textId="77777777" w:rsidR="000348D9" w:rsidRPr="00465A20" w:rsidRDefault="000348D9">
      <w:pPr>
        <w:numPr>
          <w:ilvl w:val="0"/>
          <w:numId w:val="2"/>
        </w:numPr>
        <w:pBdr>
          <w:top w:val="single" w:sz="4" w:space="8" w:color="D9D9D9"/>
        </w:pBdr>
        <w:spacing w:before="320" w:after="60"/>
        <w:rPr>
          <w:rFonts w:ascii="Clario" w:eastAsia="Clario" w:hAnsi="Clario" w:cs="Clario"/>
          <w:sz w:val="22"/>
          <w:szCs w:val="22"/>
        </w:rPr>
      </w:pPr>
      <w:r w:rsidRPr="00465A20">
        <w:rPr>
          <w:rFonts w:ascii="Clario" w:eastAsia="Clario" w:hAnsi="Clario" w:cs="Clario"/>
          <w:sz w:val="22"/>
          <w:szCs w:val="22"/>
        </w:rPr>
        <w:t>Registrar / academic records </w:t>
      </w:r>
    </w:p>
    <w:p w14:paraId="453790AD" w14:textId="77777777" w:rsidR="000348D9" w:rsidRPr="00465A20" w:rsidRDefault="000348D9">
      <w:pPr>
        <w:numPr>
          <w:ilvl w:val="0"/>
          <w:numId w:val="2"/>
        </w:numPr>
        <w:pBdr>
          <w:top w:val="single" w:sz="4" w:space="8" w:color="D9D9D9"/>
        </w:pBdr>
        <w:spacing w:before="320" w:after="60"/>
        <w:rPr>
          <w:rFonts w:ascii="Clario" w:eastAsia="Clario" w:hAnsi="Clario" w:cs="Clario"/>
          <w:sz w:val="22"/>
          <w:szCs w:val="22"/>
        </w:rPr>
      </w:pPr>
      <w:r w:rsidRPr="00465A20">
        <w:rPr>
          <w:rFonts w:ascii="Clario" w:eastAsia="Clario" w:hAnsi="Clario" w:cs="Clario"/>
          <w:sz w:val="22"/>
          <w:szCs w:val="22"/>
        </w:rPr>
        <w:t>Career services / employability </w:t>
      </w:r>
    </w:p>
    <w:p w14:paraId="7FB61423" w14:textId="77777777" w:rsidR="000348D9" w:rsidRPr="00465A20" w:rsidRDefault="000348D9">
      <w:pPr>
        <w:numPr>
          <w:ilvl w:val="0"/>
          <w:numId w:val="2"/>
        </w:numPr>
        <w:pBdr>
          <w:top w:val="single" w:sz="4" w:space="8" w:color="D9D9D9"/>
        </w:pBdr>
        <w:spacing w:before="320" w:after="60"/>
        <w:rPr>
          <w:rFonts w:ascii="Clario" w:eastAsia="Clario" w:hAnsi="Clario" w:cs="Clario"/>
          <w:sz w:val="22"/>
          <w:szCs w:val="22"/>
        </w:rPr>
      </w:pPr>
      <w:r w:rsidRPr="00465A20">
        <w:rPr>
          <w:rFonts w:ascii="Clario" w:eastAsia="Clario" w:hAnsi="Clario" w:cs="Clario"/>
          <w:sz w:val="22"/>
          <w:szCs w:val="22"/>
        </w:rPr>
        <w:t>Student affairs / student services </w:t>
      </w:r>
    </w:p>
    <w:p w14:paraId="072F7403" w14:textId="77777777" w:rsidR="000348D9" w:rsidRPr="00465A20" w:rsidRDefault="000348D9">
      <w:pPr>
        <w:numPr>
          <w:ilvl w:val="0"/>
          <w:numId w:val="2"/>
        </w:numPr>
        <w:pBdr>
          <w:top w:val="single" w:sz="4" w:space="8" w:color="D9D9D9"/>
        </w:pBdr>
        <w:spacing w:before="320" w:after="60"/>
        <w:rPr>
          <w:rFonts w:ascii="Clario" w:eastAsia="Clario" w:hAnsi="Clario" w:cs="Clario"/>
          <w:sz w:val="22"/>
          <w:szCs w:val="22"/>
        </w:rPr>
      </w:pPr>
      <w:r w:rsidRPr="00465A20">
        <w:rPr>
          <w:rFonts w:ascii="Clario" w:eastAsia="Clario" w:hAnsi="Clario" w:cs="Clario"/>
          <w:sz w:val="22"/>
          <w:szCs w:val="22"/>
        </w:rPr>
        <w:t>Library / research services </w:t>
      </w:r>
    </w:p>
    <w:p w14:paraId="42823CC7" w14:textId="77777777" w:rsidR="000348D9" w:rsidRPr="00465A20" w:rsidRDefault="000348D9">
      <w:pPr>
        <w:numPr>
          <w:ilvl w:val="0"/>
          <w:numId w:val="2"/>
        </w:numPr>
        <w:pBdr>
          <w:top w:val="single" w:sz="4" w:space="8" w:color="D9D9D9"/>
        </w:pBdr>
        <w:spacing w:before="320" w:after="60"/>
        <w:rPr>
          <w:rFonts w:ascii="Clario" w:eastAsia="Clario" w:hAnsi="Clario" w:cs="Clario"/>
          <w:sz w:val="22"/>
          <w:szCs w:val="22"/>
        </w:rPr>
      </w:pPr>
      <w:r w:rsidRPr="00465A20">
        <w:rPr>
          <w:rFonts w:ascii="Clario" w:eastAsia="Clario" w:hAnsi="Clario" w:cs="Clario"/>
          <w:sz w:val="22"/>
          <w:szCs w:val="22"/>
        </w:rPr>
        <w:t>Information technology </w:t>
      </w:r>
    </w:p>
    <w:p w14:paraId="19628625" w14:textId="77777777" w:rsidR="000348D9" w:rsidRPr="00465A20" w:rsidRDefault="000348D9">
      <w:pPr>
        <w:numPr>
          <w:ilvl w:val="0"/>
          <w:numId w:val="2"/>
        </w:numPr>
        <w:pBdr>
          <w:top w:val="single" w:sz="4" w:space="8" w:color="D9D9D9"/>
        </w:pBdr>
        <w:spacing w:before="320" w:after="60"/>
        <w:rPr>
          <w:rFonts w:ascii="Clario" w:eastAsia="Clario" w:hAnsi="Clario" w:cs="Clario"/>
          <w:sz w:val="22"/>
          <w:szCs w:val="22"/>
        </w:rPr>
      </w:pPr>
      <w:r w:rsidRPr="00465A20">
        <w:rPr>
          <w:rFonts w:ascii="Clario" w:eastAsia="Clario" w:hAnsi="Clario" w:cs="Clario"/>
          <w:sz w:val="22"/>
          <w:szCs w:val="22"/>
        </w:rPr>
        <w:t>Academic support / bar or licensing exam support </w:t>
      </w:r>
    </w:p>
    <w:p w14:paraId="73C109D6" w14:textId="77777777" w:rsidR="000348D9" w:rsidRPr="00465A20" w:rsidRDefault="000348D9">
      <w:pPr>
        <w:numPr>
          <w:ilvl w:val="0"/>
          <w:numId w:val="2"/>
        </w:numPr>
        <w:pBdr>
          <w:top w:val="single" w:sz="4" w:space="8" w:color="D9D9D9"/>
        </w:pBdr>
        <w:spacing w:before="320" w:after="60"/>
        <w:rPr>
          <w:rFonts w:ascii="Clario" w:eastAsia="Clario" w:hAnsi="Clario" w:cs="Clario"/>
          <w:sz w:val="22"/>
          <w:szCs w:val="22"/>
        </w:rPr>
      </w:pPr>
      <w:r w:rsidRPr="00465A20">
        <w:rPr>
          <w:rFonts w:ascii="Clario" w:eastAsia="Clario" w:hAnsi="Clario" w:cs="Clario"/>
          <w:sz w:val="22"/>
          <w:szCs w:val="22"/>
        </w:rPr>
        <w:t>Business office / finance / human resources </w:t>
      </w:r>
    </w:p>
    <w:p w14:paraId="4FA3531F" w14:textId="77777777" w:rsidR="000348D9" w:rsidRPr="00465A20" w:rsidRDefault="000348D9">
      <w:pPr>
        <w:numPr>
          <w:ilvl w:val="0"/>
          <w:numId w:val="2"/>
        </w:numPr>
        <w:pBdr>
          <w:top w:val="single" w:sz="4" w:space="8" w:color="D9D9D9"/>
        </w:pBdr>
        <w:spacing w:before="320" w:after="60"/>
        <w:rPr>
          <w:rFonts w:ascii="Clario" w:eastAsia="Clario" w:hAnsi="Clario" w:cs="Clario"/>
          <w:sz w:val="22"/>
          <w:szCs w:val="22"/>
        </w:rPr>
      </w:pPr>
      <w:r w:rsidRPr="00465A20">
        <w:rPr>
          <w:rFonts w:ascii="Clario" w:eastAsia="Clario" w:hAnsi="Clario" w:cs="Clario"/>
          <w:sz w:val="22"/>
          <w:szCs w:val="22"/>
        </w:rPr>
        <w:t>Dean's office / executive leadership support </w:t>
      </w:r>
    </w:p>
    <w:p w14:paraId="47B8BA2E" w14:textId="77777777" w:rsidR="000348D9" w:rsidRPr="00465A20" w:rsidRDefault="000348D9">
      <w:pPr>
        <w:numPr>
          <w:ilvl w:val="0"/>
          <w:numId w:val="2"/>
        </w:numPr>
        <w:pBdr>
          <w:top w:val="single" w:sz="4" w:space="8" w:color="D9D9D9"/>
        </w:pBdr>
        <w:spacing w:before="320" w:after="60"/>
        <w:rPr>
          <w:rFonts w:ascii="Clario" w:eastAsia="Clario" w:hAnsi="Clario" w:cs="Clario"/>
          <w:sz w:val="22"/>
          <w:szCs w:val="22"/>
        </w:rPr>
      </w:pPr>
      <w:r w:rsidRPr="00465A20">
        <w:rPr>
          <w:rFonts w:ascii="Clario" w:eastAsia="Clario" w:hAnsi="Clario" w:cs="Clario"/>
          <w:sz w:val="22"/>
          <w:szCs w:val="22"/>
        </w:rPr>
        <w:t>Communications, marketing, or development </w:t>
      </w:r>
    </w:p>
    <w:p w14:paraId="476B3438" w14:textId="03D248B5" w:rsidR="004E6189" w:rsidRPr="00465A20" w:rsidRDefault="000348D9">
      <w:pPr>
        <w:numPr>
          <w:ilvl w:val="0"/>
          <w:numId w:val="2"/>
        </w:numPr>
        <w:pBdr>
          <w:top w:val="single" w:sz="4" w:space="8" w:color="D9D9D9"/>
        </w:pBdr>
        <w:spacing w:before="320" w:after="60"/>
        <w:rPr>
          <w:rFonts w:ascii="Clario" w:eastAsia="Clario" w:hAnsi="Clario" w:cs="Clario"/>
          <w:sz w:val="22"/>
          <w:szCs w:val="22"/>
        </w:rPr>
      </w:pPr>
      <w:r w:rsidRPr="00465A20">
        <w:rPr>
          <w:rFonts w:ascii="Clario" w:eastAsia="Clario" w:hAnsi="Clario" w:cs="Clario"/>
          <w:sz w:val="22"/>
          <w:szCs w:val="22"/>
        </w:rPr>
        <w:t>Other: __________</w:t>
      </w:r>
    </w:p>
    <w:p w14:paraId="1D74D8C5" w14:textId="77777777" w:rsidR="000348D9" w:rsidRDefault="000348D9">
      <w:pPr>
        <w:spacing w:after="140"/>
        <w:rPr>
          <w:rFonts w:ascii="Clario" w:hAnsi="Clario"/>
          <w:b/>
          <w:bCs/>
        </w:rPr>
      </w:pPr>
    </w:p>
    <w:p w14:paraId="03ECC48E" w14:textId="5F9DD761" w:rsidR="000348D9" w:rsidRPr="000348D9" w:rsidRDefault="000348D9" w:rsidP="000348D9">
      <w:pPr>
        <w:pStyle w:val="Heading2"/>
        <w:shd w:val="clear" w:color="auto" w:fill="123121"/>
        <w:spacing w:before="360" w:after="200"/>
      </w:pPr>
      <w:bookmarkStart w:id="6" w:name="_Toc243476616"/>
      <w:r>
        <w:rPr>
          <w:rFonts w:ascii="Clario" w:eastAsia="Clario" w:hAnsi="Clario" w:cs="Clario"/>
          <w:b/>
          <w:bCs/>
          <w:color w:val="FFFFFF"/>
          <w:sz w:val="22"/>
          <w:szCs w:val="22"/>
        </w:rPr>
        <w:t>PART II: CURRENT AI USE IN YOUR WORK</w:t>
      </w:r>
      <w:bookmarkEnd w:id="6"/>
    </w:p>
    <w:p w14:paraId="34127731" w14:textId="77777777" w:rsidR="000348D9" w:rsidRPr="000348D9" w:rsidRDefault="00B47D65" w:rsidP="000348D9">
      <w:pPr>
        <w:pBdr>
          <w:top w:val="single" w:sz="4" w:space="8" w:color="D9D9D9"/>
        </w:pBdr>
        <w:spacing w:before="320" w:after="60"/>
        <w:rPr>
          <w:rFonts w:ascii="Clario" w:eastAsia="Clario" w:hAnsi="Clario" w:cs="Clario"/>
          <w:b/>
          <w:bCs/>
          <w:sz w:val="24"/>
          <w:szCs w:val="24"/>
        </w:rPr>
      </w:pPr>
      <w:r>
        <w:rPr>
          <w:rFonts w:ascii="Clario" w:eastAsia="Clario" w:hAnsi="Clario" w:cs="Clario"/>
          <w:b/>
          <w:bCs/>
          <w:color w:val="D64000"/>
          <w:sz w:val="24"/>
          <w:szCs w:val="24"/>
        </w:rPr>
        <w:lastRenderedPageBreak/>
        <w:t xml:space="preserve">Q2.  </w:t>
      </w:r>
      <w:r w:rsidR="000348D9" w:rsidRPr="000348D9">
        <w:rPr>
          <w:rFonts w:ascii="Clario" w:eastAsia="Clario" w:hAnsi="Clario" w:cs="Clario"/>
          <w:b/>
          <w:bCs/>
          <w:sz w:val="24"/>
          <w:szCs w:val="24"/>
        </w:rPr>
        <w:t>Which AI tools do you currently use in your work, for any purpose? </w:t>
      </w:r>
    </w:p>
    <w:p w14:paraId="43735317" w14:textId="77777777" w:rsidR="000348D9" w:rsidRPr="000348D9" w:rsidRDefault="000348D9" w:rsidP="000348D9">
      <w:pPr>
        <w:pBdr>
          <w:top w:val="single" w:sz="4" w:space="8" w:color="D9D9D9"/>
        </w:pBdr>
        <w:spacing w:before="320" w:after="60"/>
        <w:rPr>
          <w:rFonts w:ascii="Clario" w:eastAsia="Clario" w:hAnsi="Clario" w:cs="Clario"/>
          <w:b/>
          <w:bCs/>
          <w:sz w:val="24"/>
          <w:szCs w:val="24"/>
        </w:rPr>
      </w:pPr>
      <w:r w:rsidRPr="000348D9">
        <w:rPr>
          <w:rFonts w:ascii="Clario" w:eastAsia="Clario" w:hAnsi="Clario" w:cs="Clario"/>
          <w:b/>
          <w:bCs/>
          <w:i/>
          <w:iCs/>
          <w:sz w:val="24"/>
          <w:szCs w:val="24"/>
        </w:rPr>
        <w:t>Select all that apply</w:t>
      </w:r>
      <w:r w:rsidRPr="000348D9">
        <w:rPr>
          <w:rFonts w:ascii="Clario" w:eastAsia="Clario" w:hAnsi="Clario" w:cs="Clario"/>
          <w:b/>
          <w:bCs/>
          <w:sz w:val="24"/>
          <w:szCs w:val="24"/>
        </w:rPr>
        <w:t> </w:t>
      </w:r>
    </w:p>
    <w:p w14:paraId="3A476D5A" w14:textId="187F03D7" w:rsidR="000348D9" w:rsidRPr="000348D9" w:rsidRDefault="000348D9">
      <w:pPr>
        <w:numPr>
          <w:ilvl w:val="0"/>
          <w:numId w:val="3"/>
        </w:numPr>
        <w:pBdr>
          <w:top w:val="single" w:sz="4" w:space="8" w:color="D9D9D9"/>
        </w:pBdr>
        <w:spacing w:before="320" w:after="60"/>
        <w:rPr>
          <w:rFonts w:ascii="Clario" w:eastAsia="Clario" w:hAnsi="Clario" w:cs="Clario"/>
          <w:sz w:val="22"/>
          <w:szCs w:val="22"/>
        </w:rPr>
      </w:pPr>
      <w:r w:rsidRPr="000348D9">
        <w:rPr>
          <w:rFonts w:ascii="Clario" w:eastAsia="Clario" w:hAnsi="Clario" w:cs="Clario"/>
          <w:sz w:val="22"/>
          <w:szCs w:val="22"/>
        </w:rPr>
        <w:t>General-purpose AI (ChatGPT, Claude, Gemini, Copilot) </w:t>
      </w:r>
    </w:p>
    <w:p w14:paraId="613AE0EC" w14:textId="77777777" w:rsidR="000348D9" w:rsidRPr="000348D9" w:rsidRDefault="000348D9">
      <w:pPr>
        <w:numPr>
          <w:ilvl w:val="0"/>
          <w:numId w:val="3"/>
        </w:numPr>
        <w:pBdr>
          <w:top w:val="single" w:sz="4" w:space="8" w:color="D9D9D9"/>
        </w:pBdr>
        <w:spacing w:before="320" w:after="60"/>
        <w:rPr>
          <w:rFonts w:ascii="Clario" w:eastAsia="Clario" w:hAnsi="Clario" w:cs="Clario"/>
          <w:sz w:val="22"/>
          <w:szCs w:val="22"/>
        </w:rPr>
      </w:pPr>
      <w:r w:rsidRPr="000348D9">
        <w:rPr>
          <w:rFonts w:ascii="Clario" w:eastAsia="Clario" w:hAnsi="Clario" w:cs="Clario"/>
          <w:sz w:val="22"/>
          <w:szCs w:val="22"/>
        </w:rPr>
        <w:t>AI features built into platforms you already use (e.g., Microsoft 365 Copilot, Slate, Salesforce Einstein, a library discovery system) </w:t>
      </w:r>
    </w:p>
    <w:p w14:paraId="2AD3A5A9" w14:textId="77777777" w:rsidR="000348D9" w:rsidRPr="000348D9" w:rsidRDefault="000348D9">
      <w:pPr>
        <w:numPr>
          <w:ilvl w:val="0"/>
          <w:numId w:val="3"/>
        </w:numPr>
        <w:pBdr>
          <w:top w:val="single" w:sz="4" w:space="8" w:color="D9D9D9"/>
        </w:pBdr>
        <w:spacing w:before="320" w:after="60"/>
        <w:rPr>
          <w:rFonts w:ascii="Clario" w:eastAsia="Clario" w:hAnsi="Clario" w:cs="Clario"/>
          <w:sz w:val="22"/>
          <w:szCs w:val="22"/>
        </w:rPr>
      </w:pPr>
      <w:r w:rsidRPr="000348D9">
        <w:rPr>
          <w:rFonts w:ascii="Clario" w:eastAsia="Clario" w:hAnsi="Clario" w:cs="Clario"/>
          <w:sz w:val="22"/>
          <w:szCs w:val="22"/>
        </w:rPr>
        <w:t>AI-specific tools adopted by your office or department </w:t>
      </w:r>
    </w:p>
    <w:p w14:paraId="14871BC4" w14:textId="77777777" w:rsidR="000348D9" w:rsidRPr="000348D9" w:rsidRDefault="000348D9">
      <w:pPr>
        <w:numPr>
          <w:ilvl w:val="0"/>
          <w:numId w:val="3"/>
        </w:numPr>
        <w:pBdr>
          <w:top w:val="single" w:sz="4" w:space="8" w:color="D9D9D9"/>
        </w:pBdr>
        <w:spacing w:before="320" w:after="60"/>
        <w:rPr>
          <w:rFonts w:ascii="Clario" w:eastAsia="Clario" w:hAnsi="Clario" w:cs="Clario"/>
          <w:sz w:val="22"/>
          <w:szCs w:val="22"/>
        </w:rPr>
      </w:pPr>
      <w:r w:rsidRPr="000348D9">
        <w:rPr>
          <w:rFonts w:ascii="Clario" w:eastAsia="Clario" w:hAnsi="Clario" w:cs="Clario"/>
          <w:sz w:val="22"/>
          <w:szCs w:val="22"/>
        </w:rPr>
        <w:t>I do not currently use AI tools in my work </w:t>
      </w:r>
    </w:p>
    <w:p w14:paraId="1E40D9BD" w14:textId="77777777" w:rsidR="000348D9" w:rsidRPr="000348D9" w:rsidRDefault="000348D9">
      <w:pPr>
        <w:numPr>
          <w:ilvl w:val="0"/>
          <w:numId w:val="3"/>
        </w:numPr>
        <w:pBdr>
          <w:top w:val="single" w:sz="4" w:space="8" w:color="D9D9D9"/>
        </w:pBdr>
        <w:spacing w:before="320" w:after="60"/>
        <w:rPr>
          <w:rFonts w:ascii="Clario" w:eastAsia="Clario" w:hAnsi="Clario" w:cs="Clario"/>
          <w:sz w:val="22"/>
          <w:szCs w:val="22"/>
        </w:rPr>
      </w:pPr>
      <w:r w:rsidRPr="000348D9">
        <w:rPr>
          <w:rFonts w:ascii="Clario" w:eastAsia="Clario" w:hAnsi="Clario" w:cs="Clario"/>
          <w:sz w:val="22"/>
          <w:szCs w:val="22"/>
        </w:rPr>
        <w:t>Other: ______________________________________ </w:t>
      </w:r>
    </w:p>
    <w:p w14:paraId="22108900" w14:textId="6E4CC303" w:rsidR="7B4342F6" w:rsidRDefault="7B4342F6" w:rsidP="1EF9E28D">
      <w:pPr>
        <w:pBdr>
          <w:top w:val="single" w:sz="4" w:space="8" w:color="D9D9D9"/>
        </w:pBdr>
        <w:spacing w:before="320" w:after="60"/>
      </w:pPr>
      <w:r w:rsidRPr="1EF9E28D">
        <w:rPr>
          <w:rFonts w:ascii="Clario" w:eastAsia="Clario" w:hAnsi="Clario" w:cs="Clario"/>
          <w:b/>
          <w:bCs/>
          <w:color w:val="D64000"/>
          <w:sz w:val="24"/>
          <w:szCs w:val="24"/>
        </w:rPr>
        <w:t>Q2a.</w:t>
      </w:r>
      <w:r w:rsidRPr="1EF9E28D">
        <w:rPr>
          <w:rFonts w:ascii="Clario" w:eastAsia="Clario" w:hAnsi="Clario" w:cs="Clario"/>
          <w:b/>
          <w:bCs/>
          <w:color w:val="E97132" w:themeColor="accent2"/>
          <w:sz w:val="22"/>
          <w:szCs w:val="22"/>
        </w:rPr>
        <w:t xml:space="preserve"> </w:t>
      </w:r>
      <w:r w:rsidRPr="1EF9E28D">
        <w:rPr>
          <w:rFonts w:ascii="Clario" w:eastAsia="Clario" w:hAnsi="Clario" w:cs="Clario"/>
          <w:b/>
          <w:bCs/>
          <w:sz w:val="22"/>
          <w:szCs w:val="22"/>
        </w:rPr>
        <w:t xml:space="preserve"> Are the general-purpose tools you use:</w:t>
      </w:r>
    </w:p>
    <w:p w14:paraId="55A27599" w14:textId="1A472C9C" w:rsidR="7B4342F6" w:rsidRDefault="5F680D41" w:rsidP="5572E32F">
      <w:pPr>
        <w:pStyle w:val="ListParagraph"/>
        <w:numPr>
          <w:ilvl w:val="0"/>
          <w:numId w:val="16"/>
        </w:numPr>
        <w:pBdr>
          <w:top w:val="single" w:sz="4" w:space="8" w:color="D9D9D9"/>
        </w:pBdr>
        <w:spacing w:before="320" w:after="60"/>
        <w:rPr>
          <w:rFonts w:ascii="Clario" w:eastAsia="Clario" w:hAnsi="Clario" w:cs="Clario"/>
          <w:sz w:val="22"/>
          <w:szCs w:val="22"/>
        </w:rPr>
      </w:pPr>
      <w:r w:rsidRPr="5572E32F">
        <w:rPr>
          <w:rFonts w:ascii="Clario" w:eastAsia="Clario" w:hAnsi="Clario" w:cs="Clario"/>
          <w:sz w:val="22"/>
          <w:szCs w:val="22"/>
        </w:rPr>
        <w:t>P</w:t>
      </w:r>
      <w:r w:rsidR="7B4342F6" w:rsidRPr="5572E32F">
        <w:rPr>
          <w:rFonts w:ascii="Clario" w:eastAsia="Clario" w:hAnsi="Clario" w:cs="Clario"/>
          <w:sz w:val="22"/>
          <w:szCs w:val="22"/>
        </w:rPr>
        <w:t>ublic or personal versions</w:t>
      </w:r>
    </w:p>
    <w:p w14:paraId="04BC8E3E" w14:textId="2D423AAA" w:rsidR="7B4342F6" w:rsidRDefault="563465F5" w:rsidP="5572E32F">
      <w:pPr>
        <w:pStyle w:val="ListParagraph"/>
        <w:numPr>
          <w:ilvl w:val="0"/>
          <w:numId w:val="16"/>
        </w:numPr>
        <w:pBdr>
          <w:top w:val="single" w:sz="4" w:space="8" w:color="D9D9D9"/>
        </w:pBdr>
        <w:spacing w:before="320" w:after="60"/>
        <w:rPr>
          <w:rFonts w:ascii="Clario" w:eastAsia="Clario" w:hAnsi="Clario" w:cs="Clario"/>
          <w:sz w:val="22"/>
          <w:szCs w:val="22"/>
        </w:rPr>
      </w:pPr>
      <w:r w:rsidRPr="5572E32F">
        <w:rPr>
          <w:rFonts w:ascii="Clario" w:eastAsia="Clario" w:hAnsi="Clario" w:cs="Clario"/>
          <w:sz w:val="22"/>
          <w:szCs w:val="22"/>
        </w:rPr>
        <w:t>A</w:t>
      </w:r>
      <w:r w:rsidR="2351E164" w:rsidRPr="5572E32F">
        <w:rPr>
          <w:rFonts w:ascii="Clario" w:eastAsia="Clario" w:hAnsi="Clario" w:cs="Clario"/>
          <w:sz w:val="22"/>
          <w:szCs w:val="22"/>
        </w:rPr>
        <w:t>n</w:t>
      </w:r>
      <w:r w:rsidR="7B4342F6" w:rsidRPr="5572E32F">
        <w:rPr>
          <w:rFonts w:ascii="Clario" w:eastAsia="Clario" w:hAnsi="Clario" w:cs="Clario"/>
          <w:sz w:val="22"/>
          <w:szCs w:val="22"/>
        </w:rPr>
        <w:t xml:space="preserve"> enterprise or institutional version provided by your law school or university</w:t>
      </w:r>
    </w:p>
    <w:p w14:paraId="7D391986" w14:textId="687298D5" w:rsidR="486843D8" w:rsidRDefault="486843D8" w:rsidP="1EF9E28D">
      <w:pPr>
        <w:pStyle w:val="ListParagraph"/>
        <w:numPr>
          <w:ilvl w:val="0"/>
          <w:numId w:val="16"/>
        </w:numPr>
        <w:pBdr>
          <w:top w:val="single" w:sz="4" w:space="8" w:color="D9D9D9"/>
        </w:pBdr>
        <w:spacing w:before="320" w:after="60"/>
        <w:rPr>
          <w:rFonts w:ascii="Clario" w:eastAsia="Clario" w:hAnsi="Clario" w:cs="Clario"/>
          <w:sz w:val="22"/>
          <w:szCs w:val="22"/>
        </w:rPr>
      </w:pPr>
      <w:r w:rsidRPr="1EF9E28D">
        <w:rPr>
          <w:rFonts w:ascii="Clario" w:eastAsia="Clario" w:hAnsi="Clario" w:cs="Clario"/>
          <w:sz w:val="22"/>
          <w:szCs w:val="22"/>
        </w:rPr>
        <w:t>B</w:t>
      </w:r>
      <w:r w:rsidR="7B4342F6" w:rsidRPr="1EF9E28D">
        <w:rPr>
          <w:rFonts w:ascii="Clario" w:eastAsia="Clario" w:hAnsi="Clario" w:cs="Clario"/>
          <w:sz w:val="22"/>
          <w:szCs w:val="22"/>
        </w:rPr>
        <w:t>oth</w:t>
      </w:r>
    </w:p>
    <w:p w14:paraId="18178832" w14:textId="42BCD856" w:rsidR="2B780237" w:rsidRDefault="2B780237" w:rsidP="1EF9E28D">
      <w:pPr>
        <w:pStyle w:val="ListParagraph"/>
        <w:numPr>
          <w:ilvl w:val="0"/>
          <w:numId w:val="16"/>
        </w:numPr>
        <w:pBdr>
          <w:top w:val="single" w:sz="4" w:space="8" w:color="D9D9D9"/>
        </w:pBdr>
        <w:spacing w:before="320" w:after="60"/>
        <w:rPr>
          <w:rFonts w:ascii="Clario" w:eastAsia="Clario" w:hAnsi="Clario" w:cs="Clario"/>
          <w:sz w:val="22"/>
          <w:szCs w:val="22"/>
        </w:rPr>
      </w:pPr>
      <w:r w:rsidRPr="1EF9E28D">
        <w:rPr>
          <w:rFonts w:ascii="Clario" w:eastAsia="Clario" w:hAnsi="Clario" w:cs="Clario"/>
          <w:sz w:val="22"/>
          <w:szCs w:val="22"/>
        </w:rPr>
        <w:t>N</w:t>
      </w:r>
      <w:r w:rsidR="7B4342F6" w:rsidRPr="1EF9E28D">
        <w:rPr>
          <w:rFonts w:ascii="Clario" w:eastAsia="Clario" w:hAnsi="Clario" w:cs="Clario"/>
          <w:sz w:val="22"/>
          <w:szCs w:val="22"/>
        </w:rPr>
        <w:t>ot sure</w:t>
      </w:r>
    </w:p>
    <w:p w14:paraId="4CEA732E" w14:textId="38EDEF98" w:rsidR="004E6189" w:rsidRDefault="00B47D65" w:rsidP="000348D9">
      <w:pPr>
        <w:pBdr>
          <w:top w:val="single" w:sz="4" w:space="8" w:color="D9D9D9"/>
        </w:pBdr>
        <w:spacing w:before="320" w:after="60"/>
      </w:pPr>
      <w:r>
        <w:rPr>
          <w:rFonts w:ascii="Clario" w:eastAsia="Clario" w:hAnsi="Clario" w:cs="Clario"/>
          <w:b/>
          <w:bCs/>
          <w:color w:val="FFFFFF"/>
          <w:sz w:val="22"/>
          <w:szCs w:val="22"/>
        </w:rPr>
        <w:t xml:space="preserve">  PART II: CURRENT AI USE IN PRACTICE</w:t>
      </w:r>
    </w:p>
    <w:p w14:paraId="02E8CBA7" w14:textId="77777777" w:rsidR="00465A20" w:rsidRPr="00465A20" w:rsidRDefault="00B47D65" w:rsidP="00465A20">
      <w:pPr>
        <w:pBdr>
          <w:top w:val="single" w:sz="4" w:space="8" w:color="D9D9D9"/>
        </w:pBdr>
        <w:spacing w:before="320" w:after="60"/>
        <w:rPr>
          <w:rFonts w:ascii="Clario" w:eastAsia="Clario" w:hAnsi="Clario" w:cs="Clario"/>
          <w:b/>
          <w:bCs/>
          <w:sz w:val="24"/>
          <w:szCs w:val="24"/>
        </w:rPr>
      </w:pPr>
      <w:r>
        <w:rPr>
          <w:rFonts w:ascii="Clario" w:eastAsia="Clario" w:hAnsi="Clario" w:cs="Clario"/>
          <w:b/>
          <w:bCs/>
          <w:color w:val="D64000"/>
          <w:sz w:val="24"/>
          <w:szCs w:val="24"/>
        </w:rPr>
        <w:t xml:space="preserve">Q3.  </w:t>
      </w:r>
      <w:r w:rsidR="00465A20" w:rsidRPr="00465A20">
        <w:rPr>
          <w:rFonts w:ascii="Clario" w:eastAsia="Clario" w:hAnsi="Clario" w:cs="Clario"/>
          <w:b/>
          <w:bCs/>
          <w:sz w:val="24"/>
          <w:szCs w:val="24"/>
        </w:rPr>
        <w:t>How frequently do you currently use AI tools for work tasks? </w:t>
      </w:r>
    </w:p>
    <w:p w14:paraId="37D97672" w14:textId="77777777" w:rsidR="00465A20" w:rsidRPr="00465A20" w:rsidRDefault="00465A20" w:rsidP="00465A20">
      <w:pPr>
        <w:pBdr>
          <w:top w:val="single" w:sz="4" w:space="8" w:color="D9D9D9"/>
        </w:pBdr>
        <w:spacing w:before="320" w:after="60"/>
        <w:rPr>
          <w:rFonts w:ascii="Clario" w:eastAsia="Clario" w:hAnsi="Clario" w:cs="Clario"/>
          <w:sz w:val="22"/>
          <w:szCs w:val="22"/>
        </w:rPr>
      </w:pPr>
      <w:r w:rsidRPr="00465A20">
        <w:rPr>
          <w:rFonts w:ascii="Clario" w:eastAsia="Clario" w:hAnsi="Clario" w:cs="Clario"/>
          <w:i/>
          <w:iCs/>
          <w:sz w:val="22"/>
          <w:szCs w:val="22"/>
        </w:rPr>
        <w:t>Select one</w:t>
      </w:r>
      <w:r w:rsidRPr="00465A20">
        <w:rPr>
          <w:rFonts w:ascii="Clario" w:eastAsia="Clario" w:hAnsi="Clario" w:cs="Clario"/>
          <w:sz w:val="22"/>
          <w:szCs w:val="22"/>
        </w:rPr>
        <w:t> </w:t>
      </w:r>
    </w:p>
    <w:p w14:paraId="2CA1D6C6" w14:textId="77777777" w:rsidR="00465A20" w:rsidRPr="00465A20" w:rsidRDefault="00465A20">
      <w:pPr>
        <w:numPr>
          <w:ilvl w:val="0"/>
          <w:numId w:val="4"/>
        </w:numPr>
        <w:pBdr>
          <w:top w:val="single" w:sz="4" w:space="8" w:color="D9D9D9"/>
        </w:pBdr>
        <w:spacing w:before="320" w:after="60"/>
        <w:rPr>
          <w:rFonts w:ascii="Clario" w:eastAsia="Clario" w:hAnsi="Clario" w:cs="Clario"/>
          <w:sz w:val="22"/>
          <w:szCs w:val="22"/>
        </w:rPr>
      </w:pPr>
      <w:r w:rsidRPr="00465A20">
        <w:rPr>
          <w:rFonts w:ascii="Clario" w:eastAsia="Clario" w:hAnsi="Clario" w:cs="Clario"/>
          <w:sz w:val="22"/>
          <w:szCs w:val="22"/>
        </w:rPr>
        <w:t>Never </w:t>
      </w:r>
    </w:p>
    <w:p w14:paraId="57B92EDD" w14:textId="77777777" w:rsidR="00465A20" w:rsidRPr="00465A20" w:rsidRDefault="00465A20">
      <w:pPr>
        <w:numPr>
          <w:ilvl w:val="0"/>
          <w:numId w:val="4"/>
        </w:numPr>
        <w:pBdr>
          <w:top w:val="single" w:sz="4" w:space="8" w:color="D9D9D9"/>
        </w:pBdr>
        <w:spacing w:before="320" w:after="60"/>
        <w:rPr>
          <w:rFonts w:ascii="Clario" w:eastAsia="Clario" w:hAnsi="Clario" w:cs="Clario"/>
          <w:sz w:val="22"/>
          <w:szCs w:val="22"/>
        </w:rPr>
      </w:pPr>
      <w:r w:rsidRPr="00465A20">
        <w:rPr>
          <w:rFonts w:ascii="Clario" w:eastAsia="Clario" w:hAnsi="Clario" w:cs="Clario"/>
          <w:sz w:val="22"/>
          <w:szCs w:val="22"/>
        </w:rPr>
        <w:t>Rarely (once a month or less) </w:t>
      </w:r>
    </w:p>
    <w:p w14:paraId="7647B251" w14:textId="77777777" w:rsidR="00465A20" w:rsidRPr="00465A20" w:rsidRDefault="00465A20">
      <w:pPr>
        <w:numPr>
          <w:ilvl w:val="0"/>
          <w:numId w:val="4"/>
        </w:numPr>
        <w:pBdr>
          <w:top w:val="single" w:sz="4" w:space="8" w:color="D9D9D9"/>
        </w:pBdr>
        <w:spacing w:before="320" w:after="60"/>
        <w:rPr>
          <w:rFonts w:ascii="Clario" w:eastAsia="Clario" w:hAnsi="Clario" w:cs="Clario"/>
          <w:sz w:val="22"/>
          <w:szCs w:val="22"/>
        </w:rPr>
      </w:pPr>
      <w:r w:rsidRPr="00465A20">
        <w:rPr>
          <w:rFonts w:ascii="Clario" w:eastAsia="Clario" w:hAnsi="Clario" w:cs="Clario"/>
          <w:sz w:val="22"/>
          <w:szCs w:val="22"/>
        </w:rPr>
        <w:t>Sometimes (a few times a month) </w:t>
      </w:r>
    </w:p>
    <w:p w14:paraId="3790CC0E" w14:textId="77777777" w:rsidR="00465A20" w:rsidRPr="00465A20" w:rsidRDefault="00465A20">
      <w:pPr>
        <w:numPr>
          <w:ilvl w:val="0"/>
          <w:numId w:val="4"/>
        </w:numPr>
        <w:pBdr>
          <w:top w:val="single" w:sz="4" w:space="8" w:color="D9D9D9"/>
        </w:pBdr>
        <w:spacing w:before="320" w:after="60"/>
        <w:rPr>
          <w:rFonts w:ascii="Clario" w:eastAsia="Clario" w:hAnsi="Clario" w:cs="Clario"/>
          <w:sz w:val="22"/>
          <w:szCs w:val="22"/>
        </w:rPr>
      </w:pPr>
      <w:r w:rsidRPr="00465A20">
        <w:rPr>
          <w:rFonts w:ascii="Clario" w:eastAsia="Clario" w:hAnsi="Clario" w:cs="Clario"/>
          <w:sz w:val="22"/>
          <w:szCs w:val="22"/>
        </w:rPr>
        <w:t>Often (weekly) </w:t>
      </w:r>
    </w:p>
    <w:p w14:paraId="48F10E07" w14:textId="77777777" w:rsidR="00465A20" w:rsidRDefault="00465A20">
      <w:pPr>
        <w:numPr>
          <w:ilvl w:val="0"/>
          <w:numId w:val="4"/>
        </w:numPr>
        <w:pBdr>
          <w:top w:val="single" w:sz="4" w:space="8" w:color="D9D9D9"/>
        </w:pBdr>
        <w:spacing w:before="320" w:after="60"/>
        <w:rPr>
          <w:rFonts w:ascii="Clario" w:eastAsia="Clario" w:hAnsi="Clario" w:cs="Clario"/>
          <w:sz w:val="22"/>
          <w:szCs w:val="22"/>
        </w:rPr>
      </w:pPr>
      <w:r w:rsidRPr="00465A20">
        <w:rPr>
          <w:rFonts w:ascii="Clario" w:eastAsia="Clario" w:hAnsi="Clario" w:cs="Clario"/>
          <w:sz w:val="22"/>
          <w:szCs w:val="22"/>
        </w:rPr>
        <w:t>Very frequently (daily or near-daily) </w:t>
      </w:r>
    </w:p>
    <w:p w14:paraId="57A44650" w14:textId="22830B29" w:rsidR="00465A20" w:rsidRPr="00465A20" w:rsidRDefault="00465A20" w:rsidP="00465A20">
      <w:pPr>
        <w:pBdr>
          <w:top w:val="single" w:sz="4" w:space="8" w:color="D9D9D9"/>
        </w:pBdr>
        <w:spacing w:before="320" w:after="60"/>
        <w:rPr>
          <w:rFonts w:ascii="Clario" w:eastAsia="Clario" w:hAnsi="Clario" w:cs="Clario"/>
          <w:sz w:val="22"/>
          <w:szCs w:val="22"/>
        </w:rPr>
      </w:pPr>
      <w:r>
        <w:rPr>
          <w:rFonts w:ascii="Clario" w:eastAsia="Clario" w:hAnsi="Clario" w:cs="Clario"/>
          <w:b/>
          <w:bCs/>
          <w:color w:val="D64000"/>
          <w:sz w:val="24"/>
          <w:szCs w:val="24"/>
        </w:rPr>
        <w:t xml:space="preserve">Q4.  </w:t>
      </w:r>
      <w:r w:rsidRPr="00465A20">
        <w:rPr>
          <w:rFonts w:ascii="Clario" w:eastAsia="Clario" w:hAnsi="Clario" w:cs="Clario"/>
          <w:b/>
          <w:bCs/>
          <w:sz w:val="22"/>
          <w:szCs w:val="22"/>
        </w:rPr>
        <w:t>Which of the following have you personally used AI tools for?</w:t>
      </w:r>
      <w:r w:rsidRPr="00465A20">
        <w:rPr>
          <w:rFonts w:ascii="Clario" w:eastAsia="Clario" w:hAnsi="Clario" w:cs="Clario"/>
          <w:sz w:val="22"/>
          <w:szCs w:val="22"/>
        </w:rPr>
        <w:t> </w:t>
      </w:r>
    </w:p>
    <w:p w14:paraId="542A5C81" w14:textId="77777777" w:rsidR="00465A20" w:rsidRPr="00465A20" w:rsidRDefault="00465A20" w:rsidP="00465A20">
      <w:pPr>
        <w:pBdr>
          <w:top w:val="single" w:sz="4" w:space="8" w:color="D9D9D9"/>
        </w:pBdr>
        <w:spacing w:before="320" w:after="60"/>
        <w:rPr>
          <w:rFonts w:ascii="Clario" w:eastAsia="Clario" w:hAnsi="Clario" w:cs="Clario"/>
          <w:sz w:val="22"/>
          <w:szCs w:val="22"/>
        </w:rPr>
      </w:pPr>
      <w:r w:rsidRPr="00465A20">
        <w:rPr>
          <w:rFonts w:ascii="Clario" w:eastAsia="Clario" w:hAnsi="Clario" w:cs="Clario"/>
          <w:i/>
          <w:iCs/>
          <w:sz w:val="22"/>
          <w:szCs w:val="22"/>
        </w:rPr>
        <w:lastRenderedPageBreak/>
        <w:t>Select all that apply</w:t>
      </w:r>
      <w:r w:rsidRPr="00465A20">
        <w:rPr>
          <w:rFonts w:ascii="Clario" w:eastAsia="Clario" w:hAnsi="Clario" w:cs="Clario"/>
          <w:sz w:val="22"/>
          <w:szCs w:val="22"/>
        </w:rPr>
        <w:t> </w:t>
      </w:r>
    </w:p>
    <w:p w14:paraId="782B9AD9" w14:textId="77777777" w:rsidR="00465A20" w:rsidRPr="00465A20" w:rsidRDefault="00465A20">
      <w:pPr>
        <w:numPr>
          <w:ilvl w:val="0"/>
          <w:numId w:val="5"/>
        </w:numPr>
        <w:pBdr>
          <w:top w:val="single" w:sz="4" w:space="8" w:color="D9D9D9"/>
        </w:pBdr>
        <w:spacing w:before="320" w:after="60"/>
        <w:rPr>
          <w:rFonts w:ascii="Clario" w:eastAsia="Clario" w:hAnsi="Clario" w:cs="Clario"/>
          <w:sz w:val="22"/>
          <w:szCs w:val="22"/>
        </w:rPr>
      </w:pPr>
      <w:r w:rsidRPr="00465A20">
        <w:rPr>
          <w:rFonts w:ascii="Clario" w:eastAsia="Clario" w:hAnsi="Clario" w:cs="Clario"/>
          <w:sz w:val="22"/>
          <w:szCs w:val="22"/>
        </w:rPr>
        <w:t>Drafting or editing written communications (emails, letters, reports) </w:t>
      </w:r>
    </w:p>
    <w:p w14:paraId="3BE07CCE" w14:textId="77777777" w:rsidR="00465A20" w:rsidRPr="00465A20" w:rsidRDefault="00465A20">
      <w:pPr>
        <w:numPr>
          <w:ilvl w:val="0"/>
          <w:numId w:val="5"/>
        </w:numPr>
        <w:pBdr>
          <w:top w:val="single" w:sz="4" w:space="8" w:color="D9D9D9"/>
        </w:pBdr>
        <w:spacing w:before="320" w:after="60"/>
        <w:rPr>
          <w:rFonts w:ascii="Clario" w:eastAsia="Clario" w:hAnsi="Clario" w:cs="Clario"/>
          <w:sz w:val="22"/>
          <w:szCs w:val="22"/>
        </w:rPr>
      </w:pPr>
      <w:r w:rsidRPr="00465A20">
        <w:rPr>
          <w:rFonts w:ascii="Clario" w:eastAsia="Clario" w:hAnsi="Clario" w:cs="Clario"/>
          <w:sz w:val="22"/>
          <w:szCs w:val="22"/>
        </w:rPr>
        <w:t>Answering or triaging student, faculty, or applicant questions </w:t>
      </w:r>
    </w:p>
    <w:p w14:paraId="2E20BBFC" w14:textId="77777777" w:rsidR="00465A20" w:rsidRPr="00465A20" w:rsidRDefault="00465A20">
      <w:pPr>
        <w:numPr>
          <w:ilvl w:val="0"/>
          <w:numId w:val="5"/>
        </w:numPr>
        <w:pBdr>
          <w:top w:val="single" w:sz="4" w:space="8" w:color="D9D9D9"/>
        </w:pBdr>
        <w:spacing w:before="320" w:after="60"/>
        <w:rPr>
          <w:rFonts w:ascii="Clario" w:eastAsia="Clario" w:hAnsi="Clario" w:cs="Clario"/>
          <w:sz w:val="22"/>
          <w:szCs w:val="22"/>
        </w:rPr>
      </w:pPr>
      <w:r w:rsidRPr="00465A20">
        <w:rPr>
          <w:rFonts w:ascii="Clario" w:eastAsia="Clario" w:hAnsi="Clario" w:cs="Clario"/>
          <w:sz w:val="22"/>
          <w:szCs w:val="22"/>
        </w:rPr>
        <w:t>Data analysis or reporting (enrollment, employment outcomes, budgets) </w:t>
      </w:r>
    </w:p>
    <w:p w14:paraId="38D88186" w14:textId="77777777" w:rsidR="00465A20" w:rsidRPr="00465A20" w:rsidRDefault="00465A20">
      <w:pPr>
        <w:numPr>
          <w:ilvl w:val="0"/>
          <w:numId w:val="5"/>
        </w:numPr>
        <w:pBdr>
          <w:top w:val="single" w:sz="4" w:space="8" w:color="D9D9D9"/>
        </w:pBdr>
        <w:spacing w:before="320" w:after="60"/>
        <w:rPr>
          <w:rFonts w:ascii="Clario" w:eastAsia="Clario" w:hAnsi="Clario" w:cs="Clario"/>
          <w:sz w:val="22"/>
          <w:szCs w:val="22"/>
        </w:rPr>
      </w:pPr>
      <w:r w:rsidRPr="00465A20">
        <w:rPr>
          <w:rFonts w:ascii="Clario" w:eastAsia="Clario" w:hAnsi="Clario" w:cs="Clario"/>
          <w:sz w:val="22"/>
          <w:szCs w:val="22"/>
        </w:rPr>
        <w:t>Scheduling, records management, or other administrative tasks </w:t>
      </w:r>
    </w:p>
    <w:p w14:paraId="64EDB663" w14:textId="77777777" w:rsidR="00465A20" w:rsidRPr="00465A20" w:rsidRDefault="00465A20">
      <w:pPr>
        <w:numPr>
          <w:ilvl w:val="0"/>
          <w:numId w:val="5"/>
        </w:numPr>
        <w:pBdr>
          <w:top w:val="single" w:sz="4" w:space="8" w:color="D9D9D9"/>
        </w:pBdr>
        <w:spacing w:before="320" w:after="60"/>
        <w:rPr>
          <w:rFonts w:ascii="Clario" w:eastAsia="Clario" w:hAnsi="Clario" w:cs="Clario"/>
          <w:sz w:val="22"/>
          <w:szCs w:val="22"/>
        </w:rPr>
      </w:pPr>
      <w:r w:rsidRPr="00465A20">
        <w:rPr>
          <w:rFonts w:ascii="Clario" w:eastAsia="Clario" w:hAnsi="Clario" w:cs="Clario"/>
          <w:sz w:val="22"/>
          <w:szCs w:val="22"/>
        </w:rPr>
        <w:t>Research or benchmarking against peer schools </w:t>
      </w:r>
    </w:p>
    <w:p w14:paraId="0E7AE376" w14:textId="77777777" w:rsidR="00465A20" w:rsidRPr="00465A20" w:rsidRDefault="00465A20">
      <w:pPr>
        <w:numPr>
          <w:ilvl w:val="0"/>
          <w:numId w:val="5"/>
        </w:numPr>
        <w:pBdr>
          <w:top w:val="single" w:sz="4" w:space="8" w:color="D9D9D9"/>
        </w:pBdr>
        <w:spacing w:before="320" w:after="60"/>
        <w:rPr>
          <w:rFonts w:ascii="Clario" w:eastAsia="Clario" w:hAnsi="Clario" w:cs="Clario"/>
          <w:sz w:val="22"/>
          <w:szCs w:val="22"/>
        </w:rPr>
      </w:pPr>
      <w:r w:rsidRPr="00465A20">
        <w:rPr>
          <w:rFonts w:ascii="Clario" w:eastAsia="Clario" w:hAnsi="Clario" w:cs="Clario"/>
          <w:sz w:val="22"/>
          <w:szCs w:val="22"/>
        </w:rPr>
        <w:t>I have not used AI tools for any of these purposes </w:t>
      </w:r>
    </w:p>
    <w:p w14:paraId="2EF4C926" w14:textId="6E8B0165" w:rsidR="004E6189" w:rsidRPr="00465A20" w:rsidRDefault="00465A20">
      <w:pPr>
        <w:numPr>
          <w:ilvl w:val="0"/>
          <w:numId w:val="5"/>
        </w:numPr>
        <w:pBdr>
          <w:top w:val="single" w:sz="4" w:space="8" w:color="D9D9D9"/>
        </w:pBdr>
        <w:spacing w:before="320" w:after="60"/>
        <w:rPr>
          <w:rFonts w:ascii="Clario" w:eastAsia="Clario" w:hAnsi="Clario" w:cs="Clario"/>
          <w:sz w:val="22"/>
          <w:szCs w:val="22"/>
        </w:rPr>
      </w:pPr>
      <w:r w:rsidRPr="00465A20">
        <w:rPr>
          <w:rFonts w:ascii="Clario" w:eastAsia="Clario" w:hAnsi="Clario" w:cs="Clario"/>
          <w:sz w:val="22"/>
          <w:szCs w:val="22"/>
        </w:rPr>
        <w:t>Other: ______________________________________ </w:t>
      </w:r>
    </w:p>
    <w:p w14:paraId="7FD5784A" w14:textId="641DEA13" w:rsidR="004E6189" w:rsidRDefault="00B47D65">
      <w:pPr>
        <w:pStyle w:val="Heading2"/>
        <w:shd w:val="clear" w:color="auto" w:fill="123121"/>
        <w:spacing w:before="360" w:after="200"/>
      </w:pPr>
      <w:r>
        <w:rPr>
          <w:rFonts w:ascii="Clario" w:eastAsia="Clario" w:hAnsi="Clario" w:cs="Clario"/>
          <w:b/>
          <w:bCs/>
          <w:color w:val="FFFFFF"/>
          <w:sz w:val="22"/>
          <w:szCs w:val="22"/>
        </w:rPr>
        <w:t xml:space="preserve">  </w:t>
      </w:r>
      <w:bookmarkStart w:id="7" w:name="_Toc243476617"/>
      <w:r>
        <w:rPr>
          <w:rFonts w:ascii="Clario" w:eastAsia="Clario" w:hAnsi="Clario" w:cs="Clario"/>
          <w:b/>
          <w:bCs/>
          <w:color w:val="FFFFFF"/>
          <w:sz w:val="22"/>
          <w:szCs w:val="22"/>
        </w:rPr>
        <w:t xml:space="preserve">PART III: </w:t>
      </w:r>
      <w:r w:rsidR="00465A20">
        <w:rPr>
          <w:rFonts w:ascii="Clario" w:eastAsia="Clario" w:hAnsi="Clario" w:cs="Clario"/>
          <w:b/>
          <w:bCs/>
          <w:color w:val="FFFFFF"/>
          <w:sz w:val="22"/>
          <w:szCs w:val="22"/>
        </w:rPr>
        <w:t>ATTITUDES, CONFIDENCE AND SUPPORT NEEDS</w:t>
      </w:r>
      <w:bookmarkEnd w:id="7"/>
    </w:p>
    <w:p w14:paraId="627E3E45" w14:textId="2DC416C3" w:rsidR="00465A20" w:rsidRPr="00465A20" w:rsidRDefault="00B47D65" w:rsidP="00465A20">
      <w:pPr>
        <w:pBdr>
          <w:top w:val="single" w:sz="4" w:space="8" w:color="D9D9D9"/>
        </w:pBdr>
        <w:spacing w:before="320" w:after="60"/>
        <w:rPr>
          <w:rFonts w:ascii="Clario" w:eastAsia="Clario" w:hAnsi="Clario" w:cs="Clario"/>
          <w:b/>
          <w:bCs/>
          <w:sz w:val="22"/>
          <w:szCs w:val="22"/>
        </w:rPr>
      </w:pPr>
      <w:r>
        <w:rPr>
          <w:rFonts w:ascii="Clario" w:eastAsia="Clario" w:hAnsi="Clario" w:cs="Clario"/>
          <w:b/>
          <w:bCs/>
          <w:color w:val="D64000"/>
          <w:sz w:val="24"/>
          <w:szCs w:val="24"/>
        </w:rPr>
        <w:t>Q</w:t>
      </w:r>
      <w:r w:rsidR="00465A20">
        <w:rPr>
          <w:rFonts w:ascii="Clario" w:eastAsia="Clario" w:hAnsi="Clario" w:cs="Clario"/>
          <w:b/>
          <w:bCs/>
          <w:color w:val="D64000"/>
          <w:sz w:val="24"/>
          <w:szCs w:val="24"/>
        </w:rPr>
        <w:t>5</w:t>
      </w:r>
      <w:r>
        <w:rPr>
          <w:rFonts w:ascii="Clario" w:eastAsia="Clario" w:hAnsi="Clario" w:cs="Clario"/>
          <w:b/>
          <w:bCs/>
          <w:color w:val="D64000"/>
          <w:sz w:val="24"/>
          <w:szCs w:val="24"/>
        </w:rPr>
        <w:t xml:space="preserve">.  </w:t>
      </w:r>
      <w:r w:rsidR="00465A20" w:rsidRPr="00465A20">
        <w:rPr>
          <w:rFonts w:ascii="Clario" w:eastAsia="Clario" w:hAnsi="Clario" w:cs="Clario"/>
          <w:b/>
          <w:bCs/>
          <w:sz w:val="24"/>
          <w:szCs w:val="24"/>
        </w:rPr>
        <w:t>How confident do you feel discussing basic AI capabilities and limitations with a student, applicant, or faculty member who asks?</w:t>
      </w:r>
      <w:r w:rsidR="00465A20" w:rsidRPr="00465A20">
        <w:rPr>
          <w:rFonts w:ascii="Clario" w:eastAsia="Clario" w:hAnsi="Clario" w:cs="Clario"/>
          <w:b/>
          <w:bCs/>
          <w:sz w:val="22"/>
          <w:szCs w:val="22"/>
        </w:rPr>
        <w:t> </w:t>
      </w:r>
    </w:p>
    <w:p w14:paraId="2027D9F9" w14:textId="77777777" w:rsidR="00465A20" w:rsidRPr="00465A20" w:rsidRDefault="00465A20" w:rsidP="00465A20">
      <w:pPr>
        <w:pBdr>
          <w:top w:val="single" w:sz="4" w:space="8" w:color="D9D9D9"/>
        </w:pBdr>
        <w:spacing w:before="320" w:after="60"/>
        <w:rPr>
          <w:rFonts w:ascii="Clario" w:eastAsia="Clario" w:hAnsi="Clario" w:cs="Clario"/>
          <w:sz w:val="22"/>
          <w:szCs w:val="22"/>
        </w:rPr>
      </w:pPr>
      <w:r w:rsidRPr="00465A20">
        <w:rPr>
          <w:rFonts w:ascii="Clario" w:eastAsia="Clario" w:hAnsi="Clario" w:cs="Clario"/>
          <w:i/>
          <w:iCs/>
          <w:sz w:val="22"/>
          <w:szCs w:val="22"/>
        </w:rPr>
        <w:t>Select one</w:t>
      </w:r>
      <w:r w:rsidRPr="00465A20">
        <w:rPr>
          <w:rFonts w:ascii="Clario" w:eastAsia="Clario" w:hAnsi="Clario" w:cs="Clario"/>
          <w:sz w:val="22"/>
          <w:szCs w:val="22"/>
        </w:rPr>
        <w:t> </w:t>
      </w:r>
    </w:p>
    <w:p w14:paraId="33E1F76E" w14:textId="77777777" w:rsidR="00465A20" w:rsidRPr="00465A20" w:rsidRDefault="00465A20" w:rsidP="00A96553">
      <w:pPr>
        <w:numPr>
          <w:ilvl w:val="0"/>
          <w:numId w:val="5"/>
        </w:numPr>
        <w:pBdr>
          <w:top w:val="single" w:sz="4" w:space="8" w:color="D9D9D9"/>
        </w:pBdr>
        <w:spacing w:before="320" w:after="60"/>
        <w:rPr>
          <w:rFonts w:ascii="Clario" w:eastAsia="Clario" w:hAnsi="Clario" w:cs="Clario"/>
          <w:sz w:val="22"/>
          <w:szCs w:val="22"/>
        </w:rPr>
      </w:pPr>
      <w:r w:rsidRPr="00465A20">
        <w:rPr>
          <w:rFonts w:ascii="Clario" w:eastAsia="Clario" w:hAnsi="Clario" w:cs="Clario"/>
          <w:sz w:val="22"/>
          <w:szCs w:val="22"/>
        </w:rPr>
        <w:t>Very confident </w:t>
      </w:r>
    </w:p>
    <w:p w14:paraId="7EDE05DB" w14:textId="77777777" w:rsidR="00465A20" w:rsidRPr="00465A20" w:rsidRDefault="00465A20" w:rsidP="00A96553">
      <w:pPr>
        <w:numPr>
          <w:ilvl w:val="0"/>
          <w:numId w:val="5"/>
        </w:numPr>
        <w:pBdr>
          <w:top w:val="single" w:sz="4" w:space="8" w:color="D9D9D9"/>
        </w:pBdr>
        <w:spacing w:before="320" w:after="60"/>
        <w:rPr>
          <w:rFonts w:ascii="Clario" w:eastAsia="Clario" w:hAnsi="Clario" w:cs="Clario"/>
          <w:sz w:val="22"/>
          <w:szCs w:val="22"/>
        </w:rPr>
      </w:pPr>
      <w:r w:rsidRPr="00465A20">
        <w:rPr>
          <w:rFonts w:ascii="Clario" w:eastAsia="Clario" w:hAnsi="Clario" w:cs="Clario"/>
          <w:sz w:val="22"/>
          <w:szCs w:val="22"/>
        </w:rPr>
        <w:t>Somewhat confident </w:t>
      </w:r>
    </w:p>
    <w:p w14:paraId="2693AD07" w14:textId="77777777" w:rsidR="00465A20" w:rsidRPr="00465A20" w:rsidRDefault="00465A20" w:rsidP="00A96553">
      <w:pPr>
        <w:numPr>
          <w:ilvl w:val="0"/>
          <w:numId w:val="5"/>
        </w:numPr>
        <w:pBdr>
          <w:top w:val="single" w:sz="4" w:space="8" w:color="D9D9D9"/>
        </w:pBdr>
        <w:spacing w:before="320" w:after="60"/>
        <w:rPr>
          <w:rFonts w:ascii="Clario" w:eastAsia="Clario" w:hAnsi="Clario" w:cs="Clario"/>
          <w:sz w:val="22"/>
          <w:szCs w:val="22"/>
        </w:rPr>
      </w:pPr>
      <w:r w:rsidRPr="00465A20">
        <w:rPr>
          <w:rFonts w:ascii="Clario" w:eastAsia="Clario" w:hAnsi="Clario" w:cs="Clario"/>
          <w:sz w:val="22"/>
          <w:szCs w:val="22"/>
        </w:rPr>
        <w:t>Not very confident </w:t>
      </w:r>
    </w:p>
    <w:p w14:paraId="0A61B2CC" w14:textId="77777777" w:rsidR="00465A20" w:rsidRPr="00465A20" w:rsidRDefault="00465A20" w:rsidP="00A96553">
      <w:pPr>
        <w:numPr>
          <w:ilvl w:val="0"/>
          <w:numId w:val="5"/>
        </w:numPr>
        <w:pBdr>
          <w:top w:val="single" w:sz="4" w:space="8" w:color="D9D9D9"/>
        </w:pBdr>
        <w:spacing w:before="320" w:after="60"/>
        <w:rPr>
          <w:rFonts w:ascii="Clario" w:eastAsia="Clario" w:hAnsi="Clario" w:cs="Clario"/>
          <w:sz w:val="22"/>
          <w:szCs w:val="22"/>
        </w:rPr>
      </w:pPr>
      <w:r w:rsidRPr="00465A20">
        <w:rPr>
          <w:rFonts w:ascii="Clario" w:eastAsia="Clario" w:hAnsi="Clario" w:cs="Clario"/>
          <w:sz w:val="22"/>
          <w:szCs w:val="22"/>
        </w:rPr>
        <w:t>Not at all confident </w:t>
      </w:r>
    </w:p>
    <w:p w14:paraId="6114FA00" w14:textId="00B97A40" w:rsidR="00465A20" w:rsidRPr="00465A20" w:rsidRDefault="00465A20" w:rsidP="00A96553">
      <w:pPr>
        <w:numPr>
          <w:ilvl w:val="0"/>
          <w:numId w:val="5"/>
        </w:numPr>
        <w:pBdr>
          <w:top w:val="single" w:sz="4" w:space="8" w:color="D9D9D9"/>
        </w:pBdr>
        <w:spacing w:before="320" w:after="60"/>
        <w:rPr>
          <w:rFonts w:ascii="Clario" w:eastAsia="Clario" w:hAnsi="Clario" w:cs="Clario"/>
          <w:sz w:val="22"/>
          <w:szCs w:val="22"/>
        </w:rPr>
      </w:pPr>
      <w:r w:rsidRPr="00465A20">
        <w:rPr>
          <w:rFonts w:ascii="Clario" w:eastAsia="Clario" w:hAnsi="Clario" w:cs="Clario"/>
          <w:sz w:val="22"/>
          <w:szCs w:val="22"/>
        </w:rPr>
        <w:t xml:space="preserve">Not applicable to my </w:t>
      </w:r>
      <w:r w:rsidRPr="5572E32F">
        <w:rPr>
          <w:rFonts w:ascii="Clario" w:eastAsia="Clario" w:hAnsi="Clario" w:cs="Clario"/>
          <w:sz w:val="22"/>
          <w:szCs w:val="22"/>
        </w:rPr>
        <w:t>rol</w:t>
      </w:r>
      <w:r w:rsidR="4C70C670" w:rsidRPr="5572E32F">
        <w:rPr>
          <w:rFonts w:ascii="Clario" w:eastAsia="Clario" w:hAnsi="Clario" w:cs="Clario"/>
          <w:sz w:val="22"/>
          <w:szCs w:val="22"/>
        </w:rPr>
        <w:t>e</w:t>
      </w:r>
    </w:p>
    <w:p w14:paraId="1438FD67" w14:textId="7CC7AD2F" w:rsidR="004E6189" w:rsidRDefault="004E6189" w:rsidP="00465A20">
      <w:pPr>
        <w:pBdr>
          <w:top w:val="single" w:sz="4" w:space="8" w:color="D9D9D9"/>
        </w:pBdr>
        <w:spacing w:before="320" w:after="60"/>
      </w:pPr>
    </w:p>
    <w:p w14:paraId="0A408C27" w14:textId="0F4F18B0" w:rsidR="00465A20" w:rsidRPr="00465A20" w:rsidRDefault="00B47D65" w:rsidP="00465A20">
      <w:pPr>
        <w:pBdr>
          <w:top w:val="single" w:sz="4" w:space="8" w:color="D9D9D9"/>
        </w:pBdr>
        <w:spacing w:before="320" w:after="60"/>
        <w:rPr>
          <w:rFonts w:ascii="Clario" w:eastAsia="Clario" w:hAnsi="Clario" w:cs="Clario"/>
          <w:b/>
          <w:bCs/>
          <w:sz w:val="24"/>
          <w:szCs w:val="24"/>
        </w:rPr>
      </w:pPr>
      <w:r>
        <w:rPr>
          <w:rFonts w:ascii="Clario" w:eastAsia="Clario" w:hAnsi="Clario" w:cs="Clario"/>
          <w:b/>
          <w:bCs/>
          <w:color w:val="D64000"/>
          <w:sz w:val="24"/>
          <w:szCs w:val="24"/>
        </w:rPr>
        <w:t>Q</w:t>
      </w:r>
      <w:r w:rsidR="00465A20">
        <w:rPr>
          <w:rFonts w:ascii="Clario" w:eastAsia="Clario" w:hAnsi="Clario" w:cs="Clario"/>
          <w:b/>
          <w:bCs/>
          <w:color w:val="D64000"/>
          <w:sz w:val="24"/>
          <w:szCs w:val="24"/>
        </w:rPr>
        <w:t>6</w:t>
      </w:r>
      <w:r>
        <w:rPr>
          <w:rFonts w:ascii="Clario" w:eastAsia="Clario" w:hAnsi="Clario" w:cs="Clario"/>
          <w:b/>
          <w:bCs/>
          <w:color w:val="D64000"/>
          <w:sz w:val="24"/>
          <w:szCs w:val="24"/>
        </w:rPr>
        <w:t xml:space="preserve">.  </w:t>
      </w:r>
      <w:r w:rsidR="00465A20" w:rsidRPr="00465A20">
        <w:rPr>
          <w:rFonts w:ascii="Clario" w:eastAsia="Clario" w:hAnsi="Clario" w:cs="Clario"/>
          <w:b/>
          <w:bCs/>
          <w:sz w:val="24"/>
          <w:szCs w:val="24"/>
        </w:rPr>
        <w:t>What is your biggest concern about AI use in your area of work? </w:t>
      </w:r>
    </w:p>
    <w:p w14:paraId="694D7727" w14:textId="77777777" w:rsidR="00465A20" w:rsidRPr="00465A20" w:rsidRDefault="00465A20" w:rsidP="00465A20">
      <w:pPr>
        <w:pBdr>
          <w:top w:val="single" w:sz="4" w:space="8" w:color="D9D9D9"/>
        </w:pBdr>
        <w:spacing w:before="320" w:after="60"/>
        <w:rPr>
          <w:rFonts w:ascii="Clario" w:eastAsia="Clario" w:hAnsi="Clario" w:cs="Clario"/>
          <w:i/>
          <w:iCs/>
          <w:sz w:val="22"/>
          <w:szCs w:val="22"/>
        </w:rPr>
      </w:pPr>
      <w:r w:rsidRPr="00465A20">
        <w:rPr>
          <w:rFonts w:ascii="Clario" w:eastAsia="Clario" w:hAnsi="Clario" w:cs="Clario"/>
          <w:i/>
          <w:iCs/>
          <w:sz w:val="22"/>
          <w:szCs w:val="22"/>
        </w:rPr>
        <w:t>Select up to two </w:t>
      </w:r>
    </w:p>
    <w:p w14:paraId="5BE0FBD7" w14:textId="77777777" w:rsidR="00465A20" w:rsidRPr="00465A20" w:rsidRDefault="00465A20">
      <w:pPr>
        <w:numPr>
          <w:ilvl w:val="0"/>
          <w:numId w:val="11"/>
        </w:numPr>
        <w:pBdr>
          <w:top w:val="single" w:sz="4" w:space="8" w:color="D9D9D9"/>
        </w:pBdr>
        <w:spacing w:before="320" w:after="60"/>
        <w:rPr>
          <w:rFonts w:ascii="Clario" w:eastAsia="Clario" w:hAnsi="Clario" w:cs="Clario"/>
          <w:sz w:val="22"/>
          <w:szCs w:val="22"/>
        </w:rPr>
      </w:pPr>
      <w:r w:rsidRPr="00465A20">
        <w:rPr>
          <w:rFonts w:ascii="Clario" w:eastAsia="Clario" w:hAnsi="Clario" w:cs="Clario"/>
          <w:sz w:val="22"/>
          <w:szCs w:val="22"/>
        </w:rPr>
        <w:t>I don't have enough training to use AI tools effectively or safely </w:t>
      </w:r>
    </w:p>
    <w:p w14:paraId="612A5DCA" w14:textId="77777777" w:rsidR="00465A20" w:rsidRPr="00465A20" w:rsidRDefault="00465A20">
      <w:pPr>
        <w:numPr>
          <w:ilvl w:val="0"/>
          <w:numId w:val="11"/>
        </w:numPr>
        <w:pBdr>
          <w:top w:val="single" w:sz="4" w:space="8" w:color="D9D9D9"/>
        </w:pBdr>
        <w:spacing w:before="320" w:after="60"/>
        <w:rPr>
          <w:rFonts w:ascii="Clario" w:eastAsia="Clario" w:hAnsi="Clario" w:cs="Clario"/>
          <w:sz w:val="22"/>
          <w:szCs w:val="22"/>
        </w:rPr>
      </w:pPr>
      <w:r w:rsidRPr="00465A20">
        <w:rPr>
          <w:rFonts w:ascii="Clario" w:eastAsia="Clario" w:hAnsi="Clario" w:cs="Clario"/>
          <w:sz w:val="22"/>
          <w:szCs w:val="22"/>
        </w:rPr>
        <w:t>I'm concerned about data privacy or confidentiality (student, applicant, or personnel records) </w:t>
      </w:r>
    </w:p>
    <w:p w14:paraId="315D03CC" w14:textId="77777777" w:rsidR="00465A20" w:rsidRPr="00465A20" w:rsidRDefault="00465A20">
      <w:pPr>
        <w:numPr>
          <w:ilvl w:val="0"/>
          <w:numId w:val="11"/>
        </w:numPr>
        <w:pBdr>
          <w:top w:val="single" w:sz="4" w:space="8" w:color="D9D9D9"/>
        </w:pBdr>
        <w:spacing w:before="320" w:after="60"/>
        <w:rPr>
          <w:rFonts w:ascii="Clario" w:eastAsia="Clario" w:hAnsi="Clario" w:cs="Clario"/>
          <w:sz w:val="22"/>
          <w:szCs w:val="22"/>
        </w:rPr>
      </w:pPr>
      <w:r w:rsidRPr="00465A20">
        <w:rPr>
          <w:rFonts w:ascii="Clario" w:eastAsia="Clario" w:hAnsi="Clario" w:cs="Clario"/>
          <w:sz w:val="22"/>
          <w:szCs w:val="22"/>
        </w:rPr>
        <w:t>I'm concerned about accuracy or errors in AI-generated content </w:t>
      </w:r>
    </w:p>
    <w:p w14:paraId="586774C9" w14:textId="77777777" w:rsidR="00465A20" w:rsidRPr="00465A20" w:rsidRDefault="00465A20">
      <w:pPr>
        <w:numPr>
          <w:ilvl w:val="0"/>
          <w:numId w:val="11"/>
        </w:numPr>
        <w:pBdr>
          <w:top w:val="single" w:sz="4" w:space="8" w:color="D9D9D9"/>
        </w:pBdr>
        <w:spacing w:before="320" w:after="60"/>
        <w:rPr>
          <w:rFonts w:ascii="Clario" w:eastAsia="Clario" w:hAnsi="Clario" w:cs="Clario"/>
          <w:sz w:val="22"/>
          <w:szCs w:val="22"/>
        </w:rPr>
      </w:pPr>
      <w:r w:rsidRPr="27AB0388">
        <w:rPr>
          <w:rFonts w:ascii="Clario" w:eastAsia="Clario" w:hAnsi="Clario" w:cs="Clario"/>
          <w:sz w:val="22"/>
          <w:szCs w:val="22"/>
        </w:rPr>
        <w:lastRenderedPageBreak/>
        <w:t>I'm concerned about the impact of AI on my role or job security </w:t>
      </w:r>
    </w:p>
    <w:p w14:paraId="6E1004C1" w14:textId="0B66427E" w:rsidR="2C9D7F18" w:rsidRDefault="2C9D7F18" w:rsidP="27AB0388">
      <w:pPr>
        <w:numPr>
          <w:ilvl w:val="0"/>
          <w:numId w:val="11"/>
        </w:numPr>
        <w:pBdr>
          <w:top w:val="single" w:sz="4" w:space="8" w:color="D9D9D9"/>
        </w:pBdr>
        <w:spacing w:before="320" w:after="60"/>
        <w:rPr>
          <w:rFonts w:ascii="Clario" w:eastAsia="Clario" w:hAnsi="Clario" w:cs="Clario"/>
          <w:sz w:val="22"/>
          <w:szCs w:val="22"/>
        </w:rPr>
      </w:pPr>
      <w:r w:rsidRPr="27AB0388">
        <w:rPr>
          <w:rFonts w:ascii="Aptos" w:eastAsia="Aptos" w:hAnsi="Aptos" w:cs="Aptos"/>
          <w:sz w:val="24"/>
          <w:szCs w:val="24"/>
          <w:lang w:val="en-AU"/>
        </w:rPr>
        <w:t>I’m concerned about the environmental impact of extensive use of AI</w:t>
      </w:r>
    </w:p>
    <w:p w14:paraId="155A633F" w14:textId="77777777" w:rsidR="00150917" w:rsidRDefault="00465A20">
      <w:pPr>
        <w:numPr>
          <w:ilvl w:val="0"/>
          <w:numId w:val="11"/>
        </w:numPr>
        <w:pBdr>
          <w:top w:val="single" w:sz="4" w:space="8" w:color="D9D9D9"/>
        </w:pBdr>
        <w:spacing w:before="320" w:after="60"/>
        <w:rPr>
          <w:rFonts w:ascii="Clario" w:eastAsia="Clario" w:hAnsi="Clario" w:cs="Clario"/>
          <w:sz w:val="22"/>
          <w:szCs w:val="22"/>
        </w:rPr>
      </w:pPr>
      <w:r w:rsidRPr="00465A20">
        <w:rPr>
          <w:rFonts w:ascii="Clario" w:eastAsia="Clario" w:hAnsi="Clario" w:cs="Clario"/>
          <w:sz w:val="22"/>
          <w:szCs w:val="22"/>
        </w:rPr>
        <w:t>I'm unclear on what is and isn't permitted under our current policy</w:t>
      </w:r>
    </w:p>
    <w:p w14:paraId="13F82E65" w14:textId="0DD2387D" w:rsidR="00465A20" w:rsidRPr="00465A20" w:rsidRDefault="00150917">
      <w:pPr>
        <w:numPr>
          <w:ilvl w:val="0"/>
          <w:numId w:val="11"/>
        </w:numPr>
        <w:pBdr>
          <w:top w:val="single" w:sz="4" w:space="8" w:color="D9D9D9"/>
        </w:pBdr>
        <w:spacing w:before="320" w:after="60"/>
      </w:pPr>
      <w:r>
        <w:rPr>
          <w:rFonts w:ascii="Clario" w:eastAsia="Clario" w:hAnsi="Clario" w:cs="Clario"/>
          <w:sz w:val="22"/>
          <w:szCs w:val="22"/>
        </w:rPr>
        <w:t>I don’t know if my law school has an AI policy governing law school staff use</w:t>
      </w:r>
    </w:p>
    <w:p w14:paraId="33189755" w14:textId="77777777" w:rsidR="00465A20" w:rsidRPr="00465A20" w:rsidRDefault="00465A20">
      <w:pPr>
        <w:numPr>
          <w:ilvl w:val="0"/>
          <w:numId w:val="11"/>
        </w:numPr>
        <w:pBdr>
          <w:top w:val="single" w:sz="4" w:space="8" w:color="D9D9D9"/>
        </w:pBdr>
        <w:spacing w:before="320" w:after="60"/>
        <w:rPr>
          <w:rFonts w:ascii="Clario" w:eastAsia="Clario" w:hAnsi="Clario" w:cs="Clario"/>
          <w:sz w:val="22"/>
          <w:szCs w:val="22"/>
        </w:rPr>
      </w:pPr>
      <w:r w:rsidRPr="00465A20">
        <w:rPr>
          <w:rFonts w:ascii="Clario" w:eastAsia="Clario" w:hAnsi="Clario" w:cs="Clario"/>
          <w:sz w:val="22"/>
          <w:szCs w:val="22"/>
        </w:rPr>
        <w:t>I don't have significant concerns about AI in my work </w:t>
      </w:r>
    </w:p>
    <w:p w14:paraId="4049A09D" w14:textId="208D8D6F" w:rsidR="031CD1E9" w:rsidRDefault="031CD1E9" w:rsidP="1EF9E28D">
      <w:pPr>
        <w:numPr>
          <w:ilvl w:val="0"/>
          <w:numId w:val="11"/>
        </w:numPr>
        <w:pBdr>
          <w:top w:val="single" w:sz="4" w:space="8" w:color="D9D9D9"/>
        </w:pBdr>
        <w:spacing w:before="320" w:after="60"/>
        <w:rPr>
          <w:rFonts w:ascii="Clario" w:eastAsia="Clario" w:hAnsi="Clario" w:cs="Clario"/>
          <w:b/>
          <w:bCs/>
          <w:sz w:val="24"/>
          <w:szCs w:val="24"/>
        </w:rPr>
      </w:pPr>
      <w:r w:rsidRPr="1EF9E28D">
        <w:rPr>
          <w:rFonts w:ascii="Clario" w:eastAsia="Clario" w:hAnsi="Clario" w:cs="Clario"/>
          <w:b/>
          <w:bCs/>
          <w:sz w:val="24"/>
          <w:szCs w:val="24"/>
        </w:rPr>
        <w:t>Other: ______________________________________ </w:t>
      </w:r>
      <w:r>
        <w:br/>
      </w:r>
    </w:p>
    <w:p w14:paraId="3836B1D6" w14:textId="2B412245" w:rsidR="00715B9E" w:rsidRDefault="27243AA2" w:rsidP="1EF9E28D">
      <w:pPr>
        <w:spacing w:before="320" w:after="60"/>
        <w:rPr>
          <w:rFonts w:ascii="Clario" w:eastAsia="Clario" w:hAnsi="Clario" w:cs="Clario"/>
          <w:b/>
          <w:bCs/>
          <w:sz w:val="24"/>
          <w:szCs w:val="24"/>
        </w:rPr>
      </w:pPr>
      <w:r w:rsidRPr="1EF9E28D">
        <w:rPr>
          <w:rFonts w:ascii="Clario" w:eastAsia="Clario" w:hAnsi="Clario" w:cs="Clario"/>
          <w:b/>
          <w:bCs/>
          <w:color w:val="D64000"/>
          <w:sz w:val="24"/>
          <w:szCs w:val="24"/>
        </w:rPr>
        <w:t>Q</w:t>
      </w:r>
      <w:r w:rsidR="031CD1E9" w:rsidRPr="1EF9E28D">
        <w:rPr>
          <w:rFonts w:ascii="Clario" w:eastAsia="Clario" w:hAnsi="Clario" w:cs="Clario"/>
          <w:b/>
          <w:bCs/>
          <w:color w:val="D64000"/>
          <w:sz w:val="24"/>
          <w:szCs w:val="24"/>
        </w:rPr>
        <w:t>7</w:t>
      </w:r>
      <w:r w:rsidRPr="1EF9E28D">
        <w:rPr>
          <w:rFonts w:ascii="Clario" w:eastAsia="Clario" w:hAnsi="Clario" w:cs="Clario"/>
          <w:b/>
          <w:bCs/>
          <w:color w:val="D64000"/>
          <w:sz w:val="24"/>
          <w:szCs w:val="24"/>
        </w:rPr>
        <w:t>.</w:t>
      </w:r>
      <w:r w:rsidR="00715B9E" w:rsidRPr="1EF9E28D">
        <w:rPr>
          <w:rFonts w:ascii="Clario" w:eastAsia="Clario" w:hAnsi="Clario" w:cs="Clario"/>
          <w:b/>
          <w:bCs/>
          <w:color w:val="D64000"/>
          <w:sz w:val="24"/>
          <w:szCs w:val="24"/>
        </w:rPr>
        <w:t xml:space="preserve">  </w:t>
      </w:r>
      <w:r w:rsidR="707C53D4" w:rsidRPr="1EF9E28D">
        <w:rPr>
          <w:rFonts w:ascii="Clario" w:eastAsia="Clario" w:hAnsi="Clario" w:cs="Clario"/>
          <w:b/>
          <w:bCs/>
          <w:sz w:val="24"/>
          <w:szCs w:val="24"/>
        </w:rPr>
        <w:t xml:space="preserve">What training or support on AI have you received through the law school or university? Select all that apply: </w:t>
      </w:r>
      <w:r w:rsidR="00715B9E">
        <w:br/>
      </w:r>
    </w:p>
    <w:p w14:paraId="3321A5E5" w14:textId="6CFE2180" w:rsidR="00715B9E" w:rsidRDefault="707C53D4" w:rsidP="1EF9E28D">
      <w:pPr>
        <w:pStyle w:val="ListParagraph"/>
        <w:numPr>
          <w:ilvl w:val="0"/>
          <w:numId w:val="18"/>
        </w:numPr>
        <w:rPr>
          <w:rFonts w:ascii="Clario" w:eastAsia="Clario" w:hAnsi="Clario" w:cs="Clario"/>
          <w:sz w:val="24"/>
          <w:szCs w:val="24"/>
        </w:rPr>
      </w:pPr>
      <w:r w:rsidRPr="1EF9E28D">
        <w:rPr>
          <w:rFonts w:ascii="Clario" w:eastAsia="Clario" w:hAnsi="Clario" w:cs="Clario"/>
          <w:sz w:val="24"/>
          <w:szCs w:val="24"/>
        </w:rPr>
        <w:t>None</w:t>
      </w:r>
      <w:r w:rsidR="00715B9E">
        <w:br/>
      </w:r>
    </w:p>
    <w:p w14:paraId="66ECC803" w14:textId="403DEC82" w:rsidR="00715B9E" w:rsidRDefault="707C53D4" w:rsidP="1EF9E28D">
      <w:pPr>
        <w:pStyle w:val="ListParagraph"/>
        <w:numPr>
          <w:ilvl w:val="0"/>
          <w:numId w:val="18"/>
        </w:numPr>
        <w:rPr>
          <w:rFonts w:ascii="Clario" w:eastAsia="Clario" w:hAnsi="Clario" w:cs="Clario"/>
          <w:sz w:val="24"/>
          <w:szCs w:val="24"/>
        </w:rPr>
      </w:pPr>
      <w:r w:rsidRPr="1EF9E28D">
        <w:rPr>
          <w:rFonts w:ascii="Clario" w:eastAsia="Clario" w:hAnsi="Clario" w:cs="Clario"/>
          <w:sz w:val="24"/>
          <w:szCs w:val="24"/>
        </w:rPr>
        <w:t>Informal discussions or team meetings</w:t>
      </w:r>
      <w:r w:rsidR="00715B9E">
        <w:br/>
      </w:r>
    </w:p>
    <w:p w14:paraId="163BC1AA" w14:textId="746BC951" w:rsidR="00715B9E" w:rsidRDefault="707C53D4" w:rsidP="1EF9E28D">
      <w:pPr>
        <w:pStyle w:val="ListParagraph"/>
        <w:numPr>
          <w:ilvl w:val="0"/>
          <w:numId w:val="18"/>
        </w:numPr>
        <w:rPr>
          <w:rFonts w:ascii="Clario" w:eastAsia="Clario" w:hAnsi="Clario" w:cs="Clario"/>
          <w:sz w:val="24"/>
          <w:szCs w:val="24"/>
        </w:rPr>
      </w:pPr>
      <w:r w:rsidRPr="1EF9E28D">
        <w:rPr>
          <w:rFonts w:ascii="Clario" w:eastAsia="Clario" w:hAnsi="Clario" w:cs="Clario"/>
          <w:sz w:val="24"/>
          <w:szCs w:val="24"/>
        </w:rPr>
        <w:t>Internal training offered by the law school or university</w:t>
      </w:r>
      <w:r w:rsidR="00715B9E">
        <w:br/>
      </w:r>
    </w:p>
    <w:p w14:paraId="78FEA479" w14:textId="165B1271" w:rsidR="00715B9E" w:rsidRDefault="707C53D4" w:rsidP="1EF9E28D">
      <w:pPr>
        <w:pStyle w:val="ListParagraph"/>
        <w:numPr>
          <w:ilvl w:val="0"/>
          <w:numId w:val="18"/>
        </w:numPr>
        <w:rPr>
          <w:rFonts w:ascii="Clario" w:eastAsia="Clario" w:hAnsi="Clario" w:cs="Clario"/>
          <w:sz w:val="24"/>
          <w:szCs w:val="24"/>
        </w:rPr>
      </w:pPr>
      <w:r w:rsidRPr="1EF9E28D">
        <w:rPr>
          <w:rFonts w:ascii="Clario" w:eastAsia="Clario" w:hAnsi="Clario" w:cs="Clario"/>
          <w:sz w:val="24"/>
          <w:szCs w:val="24"/>
        </w:rPr>
        <w:t>External or self-directed training</w:t>
      </w:r>
      <w:r w:rsidR="00715B9E">
        <w:br/>
      </w:r>
    </w:p>
    <w:p w14:paraId="25DF52FC" w14:textId="6B9CD67A" w:rsidR="00715B9E" w:rsidRDefault="707C53D4" w:rsidP="1EF9E28D">
      <w:pPr>
        <w:pStyle w:val="ListParagraph"/>
        <w:numPr>
          <w:ilvl w:val="0"/>
          <w:numId w:val="18"/>
        </w:numPr>
        <w:rPr>
          <w:rFonts w:ascii="Clario" w:eastAsia="Clario" w:hAnsi="Clario" w:cs="Clario"/>
          <w:sz w:val="24"/>
          <w:szCs w:val="24"/>
        </w:rPr>
      </w:pPr>
      <w:r w:rsidRPr="1EF9E28D">
        <w:rPr>
          <w:rFonts w:ascii="Clario" w:eastAsia="Clario" w:hAnsi="Clario" w:cs="Clario"/>
          <w:sz w:val="24"/>
          <w:szCs w:val="24"/>
        </w:rPr>
        <w:t>Other: ____</w:t>
      </w:r>
    </w:p>
    <w:p w14:paraId="41B7D911" w14:textId="1BA4D0B2" w:rsidR="00715B9E" w:rsidRDefault="00715B9E" w:rsidP="1EF9E28D">
      <w:pPr>
        <w:ind w:left="1080"/>
        <w:rPr>
          <w:rFonts w:ascii="Clario" w:eastAsia="Clario" w:hAnsi="Clario" w:cs="Clario"/>
          <w:sz w:val="24"/>
          <w:szCs w:val="24"/>
        </w:rPr>
      </w:pPr>
    </w:p>
    <w:p w14:paraId="7CB6FDE2" w14:textId="2E487A94" w:rsidR="00465A20" w:rsidRPr="00465A20" w:rsidRDefault="00465A20" w:rsidP="1EF9E28D">
      <w:pPr>
        <w:rPr>
          <w:rFonts w:ascii="Clario" w:eastAsia="Clario" w:hAnsi="Clario" w:cs="Clario"/>
          <w:sz w:val="24"/>
          <w:szCs w:val="24"/>
        </w:rPr>
      </w:pPr>
    </w:p>
    <w:p w14:paraId="14B4FF68" w14:textId="3A3DF45F" w:rsidR="00465A20" w:rsidRPr="00465A20" w:rsidRDefault="6C695436" w:rsidP="1EF9E28D">
      <w:pPr>
        <w:spacing w:before="320" w:after="60"/>
      </w:pPr>
      <w:r w:rsidRPr="1EF9E28D">
        <w:rPr>
          <w:rFonts w:ascii="Clario" w:eastAsia="Clario" w:hAnsi="Clario" w:cs="Clario"/>
          <w:b/>
          <w:bCs/>
          <w:color w:val="D64000"/>
          <w:sz w:val="24"/>
          <w:szCs w:val="24"/>
        </w:rPr>
        <w:t xml:space="preserve">Q8. </w:t>
      </w:r>
      <w:r w:rsidRPr="1EF9E28D">
        <w:rPr>
          <w:rFonts w:ascii="Clario" w:eastAsia="Clario" w:hAnsi="Clario" w:cs="Clario"/>
          <w:b/>
          <w:bCs/>
          <w:sz w:val="24"/>
          <w:szCs w:val="24"/>
        </w:rPr>
        <w:t>Do you know whether the AI tools you use for work keep the information you enter confidential</w:t>
      </w:r>
      <w:r w:rsidR="00E64A2A">
        <w:rPr>
          <w:rFonts w:ascii="Clario" w:eastAsia="Clario" w:hAnsi="Clario" w:cs="Clario"/>
          <w:b/>
          <w:bCs/>
          <w:sz w:val="24"/>
          <w:szCs w:val="24"/>
        </w:rPr>
        <w:t xml:space="preserve">, </w:t>
      </w:r>
      <w:r w:rsidRPr="1EF9E28D">
        <w:rPr>
          <w:rFonts w:ascii="Clario" w:eastAsia="Clario" w:hAnsi="Clario" w:cs="Clario"/>
          <w:b/>
          <w:bCs/>
          <w:sz w:val="24"/>
          <w:szCs w:val="24"/>
        </w:rPr>
        <w:t>for example, not used to train the model?</w:t>
      </w:r>
    </w:p>
    <w:p w14:paraId="4D79497F" w14:textId="27915ECF" w:rsidR="00465A20" w:rsidRPr="00465A20" w:rsidRDefault="00465A20" w:rsidP="1EF9E28D">
      <w:pPr>
        <w:spacing w:before="320" w:after="60"/>
        <w:rPr>
          <w:rFonts w:ascii="Clario" w:eastAsia="Clario" w:hAnsi="Clario" w:cs="Clario"/>
          <w:b/>
          <w:bCs/>
          <w:sz w:val="24"/>
          <w:szCs w:val="24"/>
        </w:rPr>
      </w:pPr>
    </w:p>
    <w:p w14:paraId="2000DDC5" w14:textId="4D713B9B" w:rsidR="00465A20" w:rsidRPr="00465A20" w:rsidRDefault="6C695436" w:rsidP="1EF9E28D">
      <w:pPr>
        <w:pStyle w:val="ListParagraph"/>
        <w:numPr>
          <w:ilvl w:val="0"/>
          <w:numId w:val="14"/>
        </w:numPr>
        <w:rPr>
          <w:rFonts w:ascii="Clario" w:eastAsia="Clario" w:hAnsi="Clario" w:cs="Clario"/>
          <w:sz w:val="24"/>
          <w:szCs w:val="24"/>
        </w:rPr>
      </w:pPr>
      <w:r w:rsidRPr="1EF9E28D">
        <w:rPr>
          <w:rFonts w:ascii="Clario" w:eastAsia="Clario" w:hAnsi="Clario" w:cs="Clario"/>
          <w:sz w:val="24"/>
          <w:szCs w:val="24"/>
        </w:rPr>
        <w:t>Yes, my tools are an enterprise or institutional version that protects it</w:t>
      </w:r>
      <w:r w:rsidR="00B47D65">
        <w:br/>
      </w:r>
    </w:p>
    <w:p w14:paraId="5F5DCBD6" w14:textId="47F57827" w:rsidR="00465A20" w:rsidRPr="00465A20" w:rsidRDefault="6C695436" w:rsidP="1EF9E28D">
      <w:pPr>
        <w:pStyle w:val="ListParagraph"/>
        <w:numPr>
          <w:ilvl w:val="0"/>
          <w:numId w:val="14"/>
        </w:numPr>
        <w:rPr>
          <w:rFonts w:ascii="Clario" w:eastAsia="Clario" w:hAnsi="Clario" w:cs="Clario"/>
          <w:sz w:val="24"/>
          <w:szCs w:val="24"/>
        </w:rPr>
      </w:pPr>
      <w:r w:rsidRPr="1EF9E28D">
        <w:rPr>
          <w:rFonts w:ascii="Clario" w:eastAsia="Clario" w:hAnsi="Clario" w:cs="Clario"/>
          <w:sz w:val="24"/>
          <w:szCs w:val="24"/>
        </w:rPr>
        <w:t>No, I use a public version</w:t>
      </w:r>
      <w:r w:rsidR="00B47D65">
        <w:br/>
      </w:r>
    </w:p>
    <w:p w14:paraId="4DBFE1F0" w14:textId="7A9333A1" w:rsidR="00465A20" w:rsidRPr="00465A20" w:rsidRDefault="6C695436" w:rsidP="1EF9E28D">
      <w:pPr>
        <w:pStyle w:val="ListParagraph"/>
        <w:numPr>
          <w:ilvl w:val="0"/>
          <w:numId w:val="14"/>
        </w:numPr>
        <w:rPr>
          <w:rFonts w:ascii="Clario" w:eastAsia="Clario" w:hAnsi="Clario" w:cs="Clario"/>
          <w:sz w:val="24"/>
          <w:szCs w:val="24"/>
        </w:rPr>
      </w:pPr>
      <w:r w:rsidRPr="1EF9E28D">
        <w:rPr>
          <w:rFonts w:ascii="Clario" w:eastAsia="Clario" w:hAnsi="Clario" w:cs="Clario"/>
          <w:sz w:val="24"/>
          <w:szCs w:val="24"/>
        </w:rPr>
        <w:t>I'm not sure</w:t>
      </w:r>
      <w:r w:rsidR="00B47D65">
        <w:br/>
      </w:r>
    </w:p>
    <w:p w14:paraId="57C201E0" w14:textId="1EEB6323" w:rsidR="00465A20" w:rsidRPr="00465A20" w:rsidRDefault="6C695436" w:rsidP="1EF9E28D">
      <w:pPr>
        <w:pStyle w:val="ListParagraph"/>
        <w:numPr>
          <w:ilvl w:val="0"/>
          <w:numId w:val="14"/>
        </w:numPr>
        <w:rPr>
          <w:rFonts w:ascii="Clario" w:eastAsia="Clario" w:hAnsi="Clario" w:cs="Clario"/>
          <w:sz w:val="24"/>
          <w:szCs w:val="24"/>
        </w:rPr>
      </w:pPr>
      <w:r w:rsidRPr="1EF9E28D">
        <w:rPr>
          <w:rFonts w:ascii="Clario" w:eastAsia="Clario" w:hAnsi="Clario" w:cs="Clario"/>
          <w:sz w:val="24"/>
          <w:szCs w:val="24"/>
        </w:rPr>
        <w:t>Not applicable</w:t>
      </w:r>
    </w:p>
    <w:p w14:paraId="6786C1D0" w14:textId="7EB36139" w:rsidR="00465A20" w:rsidRPr="00465A20" w:rsidRDefault="00465A20" w:rsidP="1EF9E28D">
      <w:pPr>
        <w:rPr>
          <w:rFonts w:ascii="Clario" w:eastAsia="Clario" w:hAnsi="Clario" w:cs="Clario"/>
          <w:sz w:val="24"/>
          <w:szCs w:val="24"/>
        </w:rPr>
      </w:pPr>
    </w:p>
    <w:p w14:paraId="34804625" w14:textId="169DC0C9" w:rsidR="00465A20" w:rsidRPr="00465A20" w:rsidRDefault="6C695436" w:rsidP="00465A20">
      <w:pPr>
        <w:pBdr>
          <w:top w:val="single" w:sz="4" w:space="8" w:color="D9D9D9"/>
        </w:pBdr>
        <w:spacing w:before="320" w:after="60"/>
        <w:rPr>
          <w:rFonts w:ascii="Clario" w:eastAsia="Clario" w:hAnsi="Clario" w:cs="Clario"/>
          <w:b/>
          <w:bCs/>
          <w:sz w:val="24"/>
          <w:szCs w:val="24"/>
        </w:rPr>
      </w:pPr>
      <w:r w:rsidRPr="1EF9E28D">
        <w:rPr>
          <w:rFonts w:ascii="Clario" w:eastAsia="Clario" w:hAnsi="Clario" w:cs="Clario"/>
          <w:b/>
          <w:bCs/>
          <w:color w:val="D64000"/>
          <w:sz w:val="24"/>
          <w:szCs w:val="24"/>
        </w:rPr>
        <w:t>Q9.</w:t>
      </w:r>
      <w:r w:rsidR="00B47D65">
        <w:rPr>
          <w:rFonts w:ascii="Clario" w:eastAsia="Clario" w:hAnsi="Clario" w:cs="Clario"/>
          <w:b/>
          <w:bCs/>
          <w:color w:val="D64000"/>
          <w:sz w:val="24"/>
          <w:szCs w:val="24"/>
        </w:rPr>
        <w:t xml:space="preserve"> </w:t>
      </w:r>
      <w:r w:rsidR="00465A20" w:rsidRPr="00465A20">
        <w:rPr>
          <w:rFonts w:ascii="Clario" w:eastAsia="Clario" w:hAnsi="Clario" w:cs="Clario"/>
          <w:b/>
          <w:bCs/>
          <w:sz w:val="24"/>
          <w:szCs w:val="24"/>
        </w:rPr>
        <w:t>What would most increase your confidence in using AI effectively in your role? </w:t>
      </w:r>
    </w:p>
    <w:p w14:paraId="380FC0C6" w14:textId="77777777" w:rsidR="00465A20" w:rsidRPr="00465A20" w:rsidRDefault="00465A20" w:rsidP="00465A20">
      <w:pPr>
        <w:pBdr>
          <w:top w:val="single" w:sz="4" w:space="8" w:color="D9D9D9"/>
        </w:pBdr>
        <w:spacing w:before="320" w:after="60"/>
        <w:rPr>
          <w:rFonts w:ascii="Clario" w:eastAsia="Clario" w:hAnsi="Clario" w:cs="Clario"/>
          <w:sz w:val="22"/>
          <w:szCs w:val="22"/>
        </w:rPr>
      </w:pPr>
      <w:r w:rsidRPr="00465A20">
        <w:rPr>
          <w:rFonts w:ascii="Clario" w:eastAsia="Clario" w:hAnsi="Clario" w:cs="Clario"/>
          <w:i/>
          <w:iCs/>
          <w:sz w:val="22"/>
          <w:szCs w:val="22"/>
        </w:rPr>
        <w:t>Select up to two</w:t>
      </w:r>
      <w:r w:rsidRPr="00465A20">
        <w:rPr>
          <w:rFonts w:ascii="Clario" w:eastAsia="Clario" w:hAnsi="Clario" w:cs="Clario"/>
          <w:sz w:val="22"/>
          <w:szCs w:val="22"/>
        </w:rPr>
        <w:t> </w:t>
      </w:r>
    </w:p>
    <w:p w14:paraId="4F6342C5" w14:textId="77777777" w:rsidR="00465A20" w:rsidRPr="00465A20" w:rsidRDefault="00465A20">
      <w:pPr>
        <w:numPr>
          <w:ilvl w:val="0"/>
          <w:numId w:val="12"/>
        </w:numPr>
        <w:pBdr>
          <w:top w:val="single" w:sz="4" w:space="8" w:color="D9D9D9"/>
        </w:pBdr>
        <w:spacing w:before="320" w:after="60"/>
        <w:rPr>
          <w:rFonts w:ascii="Clario" w:eastAsia="Clario" w:hAnsi="Clario" w:cs="Clario"/>
          <w:sz w:val="22"/>
          <w:szCs w:val="22"/>
        </w:rPr>
      </w:pPr>
      <w:r w:rsidRPr="00465A20">
        <w:rPr>
          <w:rFonts w:ascii="Clario" w:eastAsia="Clario" w:hAnsi="Clario" w:cs="Clario"/>
          <w:sz w:val="22"/>
          <w:szCs w:val="22"/>
        </w:rPr>
        <w:t>Hands-on training on tools specific to my area of work </w:t>
      </w:r>
    </w:p>
    <w:p w14:paraId="2E056D6A" w14:textId="77777777" w:rsidR="00465A20" w:rsidRPr="00465A20" w:rsidRDefault="00465A20">
      <w:pPr>
        <w:numPr>
          <w:ilvl w:val="0"/>
          <w:numId w:val="12"/>
        </w:numPr>
        <w:pBdr>
          <w:top w:val="single" w:sz="4" w:space="8" w:color="D9D9D9"/>
        </w:pBdr>
        <w:spacing w:before="320" w:after="60"/>
        <w:rPr>
          <w:rFonts w:ascii="Clario" w:eastAsia="Clario" w:hAnsi="Clario" w:cs="Clario"/>
          <w:sz w:val="22"/>
          <w:szCs w:val="22"/>
        </w:rPr>
      </w:pPr>
      <w:r w:rsidRPr="00465A20">
        <w:rPr>
          <w:rFonts w:ascii="Clario" w:eastAsia="Clario" w:hAnsi="Clario" w:cs="Clario"/>
          <w:sz w:val="22"/>
          <w:szCs w:val="22"/>
        </w:rPr>
        <w:lastRenderedPageBreak/>
        <w:t>Clearer institutional guidance or policy on permitted AI use </w:t>
      </w:r>
    </w:p>
    <w:p w14:paraId="214339ED" w14:textId="77777777" w:rsidR="00465A20" w:rsidRPr="00465A20" w:rsidRDefault="00465A20">
      <w:pPr>
        <w:numPr>
          <w:ilvl w:val="0"/>
          <w:numId w:val="12"/>
        </w:numPr>
        <w:pBdr>
          <w:top w:val="single" w:sz="4" w:space="8" w:color="D9D9D9"/>
        </w:pBdr>
        <w:spacing w:before="320" w:after="60"/>
        <w:rPr>
          <w:rFonts w:ascii="Clario" w:eastAsia="Clario" w:hAnsi="Clario" w:cs="Clario"/>
          <w:sz w:val="22"/>
          <w:szCs w:val="22"/>
        </w:rPr>
      </w:pPr>
      <w:r w:rsidRPr="00465A20">
        <w:rPr>
          <w:rFonts w:ascii="Clario" w:eastAsia="Clario" w:hAnsi="Clario" w:cs="Clario"/>
          <w:sz w:val="22"/>
          <w:szCs w:val="22"/>
        </w:rPr>
        <w:t>Seeing how a colleague in a similar role has used AI successfully </w:t>
      </w:r>
    </w:p>
    <w:p w14:paraId="2B11F857" w14:textId="77777777" w:rsidR="00465A20" w:rsidRPr="00465A20" w:rsidRDefault="00465A20">
      <w:pPr>
        <w:numPr>
          <w:ilvl w:val="0"/>
          <w:numId w:val="12"/>
        </w:numPr>
        <w:pBdr>
          <w:top w:val="single" w:sz="4" w:space="8" w:color="D9D9D9"/>
        </w:pBdr>
        <w:spacing w:before="320" w:after="60"/>
        <w:rPr>
          <w:rFonts w:ascii="Clario" w:eastAsia="Clario" w:hAnsi="Clario" w:cs="Clario"/>
          <w:sz w:val="22"/>
          <w:szCs w:val="22"/>
        </w:rPr>
      </w:pPr>
      <w:r w:rsidRPr="00465A20">
        <w:rPr>
          <w:rFonts w:ascii="Clario" w:eastAsia="Clario" w:hAnsi="Clario" w:cs="Clario"/>
          <w:sz w:val="22"/>
          <w:szCs w:val="22"/>
        </w:rPr>
        <w:t>Dedicated time to learn and experiment </w:t>
      </w:r>
    </w:p>
    <w:p w14:paraId="6B70E0C5" w14:textId="77777777" w:rsidR="00465A20" w:rsidRPr="00465A20" w:rsidRDefault="00465A20">
      <w:pPr>
        <w:numPr>
          <w:ilvl w:val="0"/>
          <w:numId w:val="12"/>
        </w:numPr>
        <w:pBdr>
          <w:top w:val="single" w:sz="4" w:space="8" w:color="D9D9D9"/>
        </w:pBdr>
        <w:spacing w:before="320" w:after="60"/>
        <w:rPr>
          <w:rFonts w:ascii="Clario" w:eastAsia="Clario" w:hAnsi="Clario" w:cs="Clario"/>
          <w:sz w:val="22"/>
          <w:szCs w:val="22"/>
        </w:rPr>
      </w:pPr>
      <w:r w:rsidRPr="00465A20">
        <w:rPr>
          <w:rFonts w:ascii="Clario" w:eastAsia="Clario" w:hAnsi="Clario" w:cs="Clario"/>
          <w:sz w:val="22"/>
          <w:szCs w:val="22"/>
        </w:rPr>
        <w:t>A single point of contact for AI-related questions or troubleshooting </w:t>
      </w:r>
    </w:p>
    <w:p w14:paraId="646BC420" w14:textId="77777777" w:rsidR="00465A20" w:rsidRPr="00465A20" w:rsidRDefault="00465A20">
      <w:pPr>
        <w:numPr>
          <w:ilvl w:val="0"/>
          <w:numId w:val="12"/>
        </w:numPr>
        <w:pBdr>
          <w:top w:val="single" w:sz="4" w:space="8" w:color="D9D9D9"/>
        </w:pBdr>
        <w:spacing w:before="320" w:after="60"/>
        <w:rPr>
          <w:rFonts w:ascii="Clario" w:eastAsia="Clario" w:hAnsi="Clario" w:cs="Clario"/>
          <w:sz w:val="22"/>
          <w:szCs w:val="22"/>
        </w:rPr>
      </w:pPr>
      <w:r w:rsidRPr="00465A20">
        <w:rPr>
          <w:rFonts w:ascii="Clario" w:eastAsia="Clario" w:hAnsi="Clario" w:cs="Clario"/>
          <w:sz w:val="22"/>
          <w:szCs w:val="22"/>
        </w:rPr>
        <w:t>I already feel confident — I don't need additional support </w:t>
      </w:r>
    </w:p>
    <w:p w14:paraId="154FE275" w14:textId="77777777" w:rsidR="00465A20" w:rsidRPr="00465A20" w:rsidRDefault="00465A20">
      <w:pPr>
        <w:numPr>
          <w:ilvl w:val="0"/>
          <w:numId w:val="12"/>
        </w:numPr>
        <w:pBdr>
          <w:top w:val="single" w:sz="4" w:space="8" w:color="D9D9D9"/>
        </w:pBdr>
        <w:spacing w:before="320" w:after="60"/>
        <w:rPr>
          <w:rFonts w:ascii="Clario" w:eastAsia="Clario" w:hAnsi="Clario" w:cs="Clario"/>
          <w:b/>
          <w:bCs/>
          <w:sz w:val="24"/>
          <w:szCs w:val="24"/>
        </w:rPr>
      </w:pPr>
      <w:r w:rsidRPr="00465A20">
        <w:rPr>
          <w:rFonts w:ascii="Clario" w:eastAsia="Clario" w:hAnsi="Clario" w:cs="Clario"/>
          <w:sz w:val="22"/>
          <w:szCs w:val="22"/>
        </w:rPr>
        <w:t>Other: ______________________________________</w:t>
      </w:r>
      <w:r w:rsidRPr="00465A20">
        <w:rPr>
          <w:rFonts w:ascii="Clario" w:eastAsia="Clario" w:hAnsi="Clario" w:cs="Clario"/>
          <w:b/>
          <w:bCs/>
          <w:sz w:val="24"/>
          <w:szCs w:val="24"/>
        </w:rPr>
        <w:t> </w:t>
      </w:r>
    </w:p>
    <w:p w14:paraId="04D85D78" w14:textId="57569739" w:rsidR="00465A20" w:rsidRPr="00465A20" w:rsidRDefault="484BEA34" w:rsidP="00465A20">
      <w:pPr>
        <w:pBdr>
          <w:top w:val="single" w:sz="4" w:space="8" w:color="D9D9D9"/>
        </w:pBdr>
        <w:spacing w:before="320" w:after="60"/>
        <w:rPr>
          <w:rFonts w:ascii="Clario" w:eastAsia="Clario" w:hAnsi="Clario" w:cs="Clario"/>
          <w:b/>
          <w:bCs/>
          <w:sz w:val="24"/>
          <w:szCs w:val="24"/>
        </w:rPr>
      </w:pPr>
      <w:r w:rsidRPr="1EF9E28D">
        <w:rPr>
          <w:rFonts w:ascii="Clario" w:eastAsia="Clario" w:hAnsi="Clario" w:cs="Clario"/>
          <w:b/>
          <w:bCs/>
          <w:color w:val="D64000"/>
          <w:sz w:val="24"/>
          <w:szCs w:val="24"/>
        </w:rPr>
        <w:t>Q10</w:t>
      </w:r>
      <w:r w:rsidR="00B47D65">
        <w:rPr>
          <w:rFonts w:ascii="Clario" w:eastAsia="Clario" w:hAnsi="Clario" w:cs="Clario"/>
          <w:b/>
          <w:bCs/>
          <w:color w:val="D64000"/>
          <w:sz w:val="24"/>
          <w:szCs w:val="24"/>
        </w:rPr>
        <w:t xml:space="preserve">. </w:t>
      </w:r>
      <w:r w:rsidR="00465A20">
        <w:rPr>
          <w:rFonts w:ascii="Clario" w:eastAsia="Clario" w:hAnsi="Clario" w:cs="Clario"/>
          <w:b/>
          <w:bCs/>
          <w:color w:val="D64000"/>
          <w:sz w:val="24"/>
          <w:szCs w:val="24"/>
        </w:rPr>
        <w:t xml:space="preserve"> </w:t>
      </w:r>
      <w:r w:rsidR="00465A20" w:rsidRPr="00465A20">
        <w:rPr>
          <w:rFonts w:ascii="Clario" w:eastAsia="Clario" w:hAnsi="Clario" w:cs="Clario"/>
          <w:b/>
          <w:bCs/>
          <w:sz w:val="24"/>
          <w:szCs w:val="24"/>
        </w:rPr>
        <w:t>How familiar are you with the law school's current policy or guidance on AI use? </w:t>
      </w:r>
    </w:p>
    <w:p w14:paraId="7B866B9F" w14:textId="77777777" w:rsidR="00465A20" w:rsidRPr="00465A20" w:rsidRDefault="00465A20" w:rsidP="00465A20">
      <w:pPr>
        <w:pBdr>
          <w:top w:val="single" w:sz="4" w:space="8" w:color="D9D9D9"/>
        </w:pBdr>
        <w:spacing w:before="320" w:after="60"/>
        <w:rPr>
          <w:rFonts w:ascii="Clario" w:eastAsia="Clario" w:hAnsi="Clario" w:cs="Clario"/>
          <w:sz w:val="22"/>
          <w:szCs w:val="22"/>
        </w:rPr>
      </w:pPr>
      <w:r w:rsidRPr="00465A20">
        <w:rPr>
          <w:rFonts w:ascii="Clario" w:eastAsia="Clario" w:hAnsi="Clario" w:cs="Clario"/>
          <w:i/>
          <w:iCs/>
          <w:sz w:val="22"/>
          <w:szCs w:val="22"/>
        </w:rPr>
        <w:t>Select one</w:t>
      </w:r>
      <w:r w:rsidRPr="00465A20">
        <w:rPr>
          <w:rFonts w:ascii="Clario" w:eastAsia="Clario" w:hAnsi="Clario" w:cs="Clario"/>
          <w:sz w:val="22"/>
          <w:szCs w:val="22"/>
        </w:rPr>
        <w:t> </w:t>
      </w:r>
    </w:p>
    <w:p w14:paraId="6EDBBB10" w14:textId="77777777" w:rsidR="00465A20" w:rsidRPr="00465A20" w:rsidRDefault="00465A20">
      <w:pPr>
        <w:numPr>
          <w:ilvl w:val="0"/>
          <w:numId w:val="13"/>
        </w:numPr>
        <w:pBdr>
          <w:top w:val="single" w:sz="4" w:space="8" w:color="D9D9D9"/>
        </w:pBdr>
        <w:spacing w:before="320" w:after="60"/>
        <w:rPr>
          <w:rFonts w:ascii="Clario" w:eastAsia="Clario" w:hAnsi="Clario" w:cs="Clario"/>
          <w:sz w:val="22"/>
          <w:szCs w:val="22"/>
        </w:rPr>
      </w:pPr>
      <w:r w:rsidRPr="00465A20">
        <w:rPr>
          <w:rFonts w:ascii="Clario" w:eastAsia="Clario" w:hAnsi="Clario" w:cs="Clario"/>
          <w:sz w:val="22"/>
          <w:szCs w:val="22"/>
        </w:rPr>
        <w:t>Very familiar </w:t>
      </w:r>
    </w:p>
    <w:p w14:paraId="7EA44D85" w14:textId="77777777" w:rsidR="00465A20" w:rsidRPr="00465A20" w:rsidRDefault="00465A20">
      <w:pPr>
        <w:numPr>
          <w:ilvl w:val="0"/>
          <w:numId w:val="13"/>
        </w:numPr>
        <w:pBdr>
          <w:top w:val="single" w:sz="4" w:space="8" w:color="D9D9D9"/>
        </w:pBdr>
        <w:spacing w:before="320" w:after="60"/>
        <w:rPr>
          <w:rFonts w:ascii="Clario" w:eastAsia="Clario" w:hAnsi="Clario" w:cs="Clario"/>
          <w:sz w:val="22"/>
          <w:szCs w:val="22"/>
        </w:rPr>
      </w:pPr>
      <w:r w:rsidRPr="00465A20">
        <w:rPr>
          <w:rFonts w:ascii="Clario" w:eastAsia="Clario" w:hAnsi="Clario" w:cs="Clario"/>
          <w:sz w:val="22"/>
          <w:szCs w:val="22"/>
        </w:rPr>
        <w:t>Somewhat familiar </w:t>
      </w:r>
    </w:p>
    <w:p w14:paraId="003ED923" w14:textId="77777777" w:rsidR="00465A20" w:rsidRPr="00465A20" w:rsidRDefault="00465A20">
      <w:pPr>
        <w:numPr>
          <w:ilvl w:val="0"/>
          <w:numId w:val="13"/>
        </w:numPr>
        <w:pBdr>
          <w:top w:val="single" w:sz="4" w:space="8" w:color="D9D9D9"/>
        </w:pBdr>
        <w:spacing w:before="320" w:after="60"/>
        <w:rPr>
          <w:rFonts w:ascii="Clario" w:eastAsia="Clario" w:hAnsi="Clario" w:cs="Clario"/>
          <w:sz w:val="22"/>
          <w:szCs w:val="22"/>
        </w:rPr>
      </w:pPr>
      <w:r w:rsidRPr="00465A20">
        <w:rPr>
          <w:rFonts w:ascii="Clario" w:eastAsia="Clario" w:hAnsi="Clario" w:cs="Clario"/>
          <w:sz w:val="22"/>
          <w:szCs w:val="22"/>
        </w:rPr>
        <w:t>Slightly familiar </w:t>
      </w:r>
    </w:p>
    <w:p w14:paraId="061CC3E6" w14:textId="77777777" w:rsidR="00465A20" w:rsidRPr="00465A20" w:rsidRDefault="00465A20">
      <w:pPr>
        <w:numPr>
          <w:ilvl w:val="0"/>
          <w:numId w:val="13"/>
        </w:numPr>
        <w:pBdr>
          <w:top w:val="single" w:sz="4" w:space="8" w:color="D9D9D9"/>
        </w:pBdr>
        <w:spacing w:before="320" w:after="60"/>
        <w:rPr>
          <w:rFonts w:ascii="Clario" w:eastAsia="Clario" w:hAnsi="Clario" w:cs="Clario"/>
          <w:sz w:val="22"/>
          <w:szCs w:val="22"/>
        </w:rPr>
      </w:pPr>
      <w:r w:rsidRPr="00465A20">
        <w:rPr>
          <w:rFonts w:ascii="Clario" w:eastAsia="Clario" w:hAnsi="Clario" w:cs="Clario"/>
          <w:sz w:val="22"/>
          <w:szCs w:val="22"/>
        </w:rPr>
        <w:t>Not familiar </w:t>
      </w:r>
    </w:p>
    <w:p w14:paraId="1893FA2B" w14:textId="77777777" w:rsidR="00465A20" w:rsidRPr="00465A20" w:rsidRDefault="00465A20">
      <w:pPr>
        <w:numPr>
          <w:ilvl w:val="0"/>
          <w:numId w:val="13"/>
        </w:numPr>
        <w:pBdr>
          <w:top w:val="single" w:sz="4" w:space="8" w:color="D9D9D9"/>
        </w:pBdr>
        <w:spacing w:before="320" w:after="60"/>
        <w:rPr>
          <w:rFonts w:ascii="Clario" w:eastAsia="Clario" w:hAnsi="Clario" w:cs="Clario"/>
          <w:sz w:val="22"/>
          <w:szCs w:val="22"/>
        </w:rPr>
      </w:pPr>
      <w:r w:rsidRPr="00465A20">
        <w:rPr>
          <w:rFonts w:ascii="Clario" w:eastAsia="Clario" w:hAnsi="Clario" w:cs="Clario"/>
          <w:sz w:val="22"/>
          <w:szCs w:val="22"/>
        </w:rPr>
        <w:t>Not aware one exists </w:t>
      </w:r>
    </w:p>
    <w:p w14:paraId="265218FF" w14:textId="4ED616AA" w:rsidR="004E6189" w:rsidRDefault="004E6189" w:rsidP="00465A20">
      <w:pPr>
        <w:spacing w:after="90"/>
      </w:pPr>
    </w:p>
    <w:p w14:paraId="3695A4E3" w14:textId="0C157119" w:rsidR="004E6189" w:rsidRDefault="00B47D65">
      <w:pPr>
        <w:pStyle w:val="Heading2"/>
        <w:shd w:val="clear" w:color="auto" w:fill="123121"/>
        <w:spacing w:before="360" w:after="200"/>
      </w:pPr>
      <w:r>
        <w:rPr>
          <w:rFonts w:ascii="Clario" w:eastAsia="Clario" w:hAnsi="Clario" w:cs="Clario"/>
          <w:b/>
          <w:bCs/>
          <w:color w:val="FFFFFF"/>
          <w:sz w:val="22"/>
          <w:szCs w:val="22"/>
        </w:rPr>
        <w:t xml:space="preserve">  </w:t>
      </w:r>
      <w:bookmarkStart w:id="8" w:name="_Toc243476618"/>
      <w:r>
        <w:rPr>
          <w:rFonts w:ascii="Clario" w:eastAsia="Clario" w:hAnsi="Clario" w:cs="Clario"/>
          <w:b/>
          <w:bCs/>
          <w:color w:val="FFFFFF"/>
          <w:sz w:val="22"/>
          <w:szCs w:val="22"/>
        </w:rPr>
        <w:t>PART IV:</w:t>
      </w:r>
      <w:r w:rsidR="00465A20">
        <w:rPr>
          <w:rFonts w:ascii="Clario" w:eastAsia="Clario" w:hAnsi="Clario" w:cs="Clario"/>
          <w:b/>
          <w:bCs/>
          <w:color w:val="FFFFFF"/>
          <w:sz w:val="22"/>
          <w:szCs w:val="22"/>
        </w:rPr>
        <w:t xml:space="preserve"> STAFF </w:t>
      </w:r>
      <w:r>
        <w:rPr>
          <w:rFonts w:ascii="Clario" w:eastAsia="Clario" w:hAnsi="Clario" w:cs="Clario"/>
          <w:b/>
          <w:bCs/>
          <w:color w:val="FFFFFF"/>
          <w:sz w:val="22"/>
          <w:szCs w:val="22"/>
        </w:rPr>
        <w:t>VOICE</w:t>
      </w:r>
      <w:bookmarkEnd w:id="8"/>
    </w:p>
    <w:p w14:paraId="3F9E39E7" w14:textId="6FB51585" w:rsidR="00465A20" w:rsidRPr="00465A20" w:rsidRDefault="27243AA2" w:rsidP="00465A20">
      <w:pPr>
        <w:pBdr>
          <w:top w:val="single" w:sz="4" w:space="8" w:color="D9D9D9"/>
        </w:pBdr>
        <w:spacing w:before="320" w:after="60"/>
        <w:rPr>
          <w:rFonts w:ascii="Clario" w:eastAsia="Clario" w:hAnsi="Clario" w:cs="Clario"/>
          <w:b/>
          <w:bCs/>
          <w:color w:val="D64000"/>
          <w:sz w:val="24"/>
          <w:szCs w:val="24"/>
        </w:rPr>
      </w:pPr>
      <w:r w:rsidRPr="1EF9E28D">
        <w:rPr>
          <w:rFonts w:ascii="Clario" w:eastAsia="Clario" w:hAnsi="Clario" w:cs="Clario"/>
          <w:b/>
          <w:bCs/>
          <w:color w:val="D64000"/>
          <w:sz w:val="24"/>
          <w:szCs w:val="24"/>
        </w:rPr>
        <w:t>Q</w:t>
      </w:r>
      <w:r w:rsidR="6E49C406" w:rsidRPr="1EF9E28D">
        <w:rPr>
          <w:rFonts w:ascii="Clario" w:eastAsia="Clario" w:hAnsi="Clario" w:cs="Clario"/>
          <w:b/>
          <w:bCs/>
          <w:color w:val="D64000"/>
          <w:sz w:val="24"/>
          <w:szCs w:val="24"/>
        </w:rPr>
        <w:t>11</w:t>
      </w:r>
      <w:r w:rsidR="00B47D65">
        <w:rPr>
          <w:rFonts w:ascii="Clario" w:eastAsia="Clario" w:hAnsi="Clario" w:cs="Clario"/>
          <w:b/>
          <w:bCs/>
          <w:color w:val="D64000"/>
          <w:sz w:val="24"/>
          <w:szCs w:val="24"/>
        </w:rPr>
        <w:t xml:space="preserve">.  </w:t>
      </w:r>
      <w:r w:rsidR="00465A20" w:rsidRPr="00465A20">
        <w:rPr>
          <w:rFonts w:ascii="Clario" w:eastAsia="Clario" w:hAnsi="Clario" w:cs="Clario"/>
          <w:b/>
          <w:bCs/>
          <w:sz w:val="24"/>
          <w:szCs w:val="24"/>
        </w:rPr>
        <w:t>Describe a specific moment when AI</w:t>
      </w:r>
      <w:r w:rsidR="00D47799">
        <w:rPr>
          <w:rFonts w:ascii="Clario" w:eastAsia="Clario" w:hAnsi="Clario" w:cs="Clario"/>
          <w:b/>
          <w:bCs/>
          <w:sz w:val="24"/>
          <w:szCs w:val="24"/>
        </w:rPr>
        <w:t xml:space="preserve"> –</w:t>
      </w:r>
      <w:r w:rsidR="00465A20" w:rsidRPr="00465A20">
        <w:rPr>
          <w:rFonts w:ascii="Clario" w:eastAsia="Clario" w:hAnsi="Clario" w:cs="Clario"/>
          <w:b/>
          <w:bCs/>
          <w:sz w:val="24"/>
          <w:szCs w:val="24"/>
        </w:rPr>
        <w:t xml:space="preserve"> yours or someone else's use of it </w:t>
      </w:r>
      <w:r w:rsidR="00D47799">
        <w:rPr>
          <w:rFonts w:ascii="Clario" w:eastAsia="Clario" w:hAnsi="Clario" w:cs="Clario"/>
          <w:b/>
          <w:bCs/>
          <w:sz w:val="24"/>
          <w:szCs w:val="24"/>
        </w:rPr>
        <w:t>–</w:t>
      </w:r>
      <w:r w:rsidR="00465A20" w:rsidRPr="00465A20">
        <w:rPr>
          <w:rFonts w:ascii="Clario" w:eastAsia="Clario" w:hAnsi="Clario" w:cs="Clario"/>
          <w:b/>
          <w:bCs/>
          <w:sz w:val="24"/>
          <w:szCs w:val="24"/>
        </w:rPr>
        <w:t xml:space="preserve"> made a meaningful difference in your work, or in a student's, applicant's, or faculty member's experience with your office. </w:t>
      </w:r>
    </w:p>
    <w:p w14:paraId="34203287" w14:textId="77777777" w:rsidR="00465A20" w:rsidRPr="007F1778" w:rsidRDefault="00465A20" w:rsidP="00465A20">
      <w:pPr>
        <w:pBdr>
          <w:top w:val="single" w:sz="4" w:space="8" w:color="D9D9D9"/>
        </w:pBdr>
        <w:spacing w:before="320" w:after="60"/>
        <w:rPr>
          <w:rFonts w:ascii="Clario" w:eastAsia="Clario" w:hAnsi="Clario" w:cs="Clario"/>
          <w:i/>
          <w:iCs/>
          <w:sz w:val="22"/>
          <w:szCs w:val="22"/>
        </w:rPr>
      </w:pPr>
      <w:r w:rsidRPr="007F1778">
        <w:rPr>
          <w:rFonts w:ascii="Clario" w:eastAsia="Clario" w:hAnsi="Clario" w:cs="Clario"/>
          <w:i/>
          <w:iCs/>
          <w:sz w:val="22"/>
          <w:szCs w:val="22"/>
        </w:rPr>
        <w:t>Open text </w:t>
      </w:r>
    </w:p>
    <w:p w14:paraId="523F3631" w14:textId="21BECE3F" w:rsidR="00465A20" w:rsidRPr="00465A20" w:rsidRDefault="031CD1E9" w:rsidP="00465A20">
      <w:pPr>
        <w:pBdr>
          <w:top w:val="single" w:sz="4" w:space="8" w:color="D9D9D9"/>
        </w:pBdr>
        <w:spacing w:before="320" w:after="60"/>
        <w:rPr>
          <w:rFonts w:ascii="Clario" w:eastAsia="Clario" w:hAnsi="Clario" w:cs="Clario"/>
          <w:b/>
          <w:bCs/>
          <w:sz w:val="24"/>
          <w:szCs w:val="24"/>
        </w:rPr>
      </w:pPr>
      <w:r w:rsidRPr="1EF9E28D">
        <w:rPr>
          <w:rFonts w:ascii="Clario" w:eastAsia="Clario" w:hAnsi="Clario" w:cs="Clario"/>
          <w:b/>
          <w:bCs/>
          <w:color w:val="D64000"/>
          <w:sz w:val="24"/>
          <w:szCs w:val="24"/>
        </w:rPr>
        <w:t>Q1</w:t>
      </w:r>
      <w:r w:rsidR="07D9A573" w:rsidRPr="1EF9E28D">
        <w:rPr>
          <w:rFonts w:ascii="Clario" w:eastAsia="Clario" w:hAnsi="Clario" w:cs="Clario"/>
          <w:b/>
          <w:bCs/>
          <w:color w:val="D64000"/>
          <w:sz w:val="24"/>
          <w:szCs w:val="24"/>
        </w:rPr>
        <w:t>2</w:t>
      </w:r>
      <w:r w:rsidR="00465A20" w:rsidRPr="00465A20">
        <w:rPr>
          <w:rFonts w:ascii="Clario" w:eastAsia="Clario" w:hAnsi="Clario" w:cs="Clario"/>
          <w:b/>
          <w:bCs/>
          <w:color w:val="D64000"/>
          <w:sz w:val="24"/>
          <w:szCs w:val="24"/>
        </w:rPr>
        <w:t xml:space="preserve">. </w:t>
      </w:r>
      <w:r w:rsidR="00465A20" w:rsidRPr="00465A20">
        <w:rPr>
          <w:rFonts w:ascii="Clario" w:eastAsia="Clario" w:hAnsi="Clario" w:cs="Clario"/>
          <w:b/>
          <w:bCs/>
          <w:sz w:val="24"/>
          <w:szCs w:val="24"/>
        </w:rPr>
        <w:t>Is there anything you would like the law school's leadership to understand about how staff experience AI in their day-to-day work that this survey hasn't captured? </w:t>
      </w:r>
    </w:p>
    <w:p w14:paraId="5E0EC4C6" w14:textId="77777777" w:rsidR="00465A20" w:rsidRPr="00465A20" w:rsidRDefault="00465A20" w:rsidP="00465A20">
      <w:pPr>
        <w:pBdr>
          <w:top w:val="single" w:sz="4" w:space="8" w:color="D9D9D9"/>
        </w:pBdr>
        <w:spacing w:before="320" w:after="60"/>
        <w:rPr>
          <w:rFonts w:ascii="Clario" w:eastAsia="Clario" w:hAnsi="Clario" w:cs="Clario"/>
          <w:sz w:val="22"/>
          <w:szCs w:val="22"/>
        </w:rPr>
      </w:pPr>
      <w:r w:rsidRPr="00465A20">
        <w:rPr>
          <w:rFonts w:ascii="Clario" w:eastAsia="Clario" w:hAnsi="Clario" w:cs="Clario"/>
          <w:i/>
          <w:iCs/>
          <w:sz w:val="22"/>
          <w:szCs w:val="22"/>
        </w:rPr>
        <w:t>Open text</w:t>
      </w:r>
      <w:r w:rsidRPr="00465A20">
        <w:rPr>
          <w:rFonts w:ascii="Clario" w:eastAsia="Clario" w:hAnsi="Clario" w:cs="Clario"/>
          <w:sz w:val="22"/>
          <w:szCs w:val="22"/>
        </w:rPr>
        <w:t> </w:t>
      </w:r>
    </w:p>
    <w:p w14:paraId="6F882CF5" w14:textId="77777777" w:rsidR="004E6189" w:rsidRDefault="00B47D65" w:rsidP="00465A20">
      <w:pPr>
        <w:pBdr>
          <w:top w:val="single" w:sz="4" w:space="31" w:color="D9D9D9"/>
        </w:pBdr>
        <w:spacing w:before="400"/>
        <w:jc w:val="center"/>
      </w:pPr>
      <w:r>
        <w:rPr>
          <w:rFonts w:ascii="Clario" w:eastAsia="Clario" w:hAnsi="Clario" w:cs="Clario"/>
          <w:i/>
          <w:iCs/>
          <w:color w:val="595959"/>
        </w:rPr>
        <w:t>Thank you for taking the time to share your perspective.</w:t>
      </w:r>
    </w:p>
    <w:p w14:paraId="56319948" w14:textId="77777777" w:rsidR="004E6189" w:rsidRDefault="00B47D65">
      <w:pPr>
        <w:pStyle w:val="Heading1"/>
        <w:pageBreakBefore/>
        <w:pBdr>
          <w:bottom w:val="single" w:sz="12" w:space="4" w:color="D64000"/>
        </w:pBdr>
        <w:spacing w:after="160"/>
      </w:pPr>
      <w:bookmarkStart w:id="9" w:name="_Toc243476619"/>
      <w:r>
        <w:rPr>
          <w:rFonts w:ascii="Clario Medium" w:eastAsia="Clario" w:hAnsi="Clario Medium" w:cs="Clario Medium"/>
          <w:b/>
          <w:bCs/>
          <w:color w:val="D64000"/>
          <w:sz w:val="36"/>
          <w:szCs w:val="36"/>
        </w:rPr>
        <w:lastRenderedPageBreak/>
        <w:t>Acknowledgements</w:t>
      </w:r>
      <w:bookmarkEnd w:id="9"/>
    </w:p>
    <w:p w14:paraId="47D236BF" w14:textId="77777777" w:rsidR="004E6189" w:rsidRDefault="00B47D65">
      <w:pPr>
        <w:spacing w:before="40" w:after="280"/>
      </w:pPr>
      <w:r>
        <w:rPr>
          <w:rFonts w:ascii="Clario" w:eastAsia="Clario" w:hAnsi="Clario" w:cs="Clario"/>
          <w:color w:val="212322"/>
          <w:sz w:val="22"/>
          <w:szCs w:val="22"/>
        </w:rPr>
        <w:t>This survey was developed and refined with the generous expertise of the following contributors and reviewers, whose insight shaped its design.</w:t>
      </w:r>
    </w:p>
    <w:tbl>
      <w:tblPr>
        <w:tblW w:w="10207" w:type="dxa"/>
        <w:tblCellMar>
          <w:left w:w="0" w:type="dxa"/>
          <w:right w:w="260" w:type="dxa"/>
        </w:tblCellMar>
        <w:tblLook w:val="0600" w:firstRow="0" w:lastRow="0" w:firstColumn="0" w:lastColumn="0" w:noHBand="1" w:noVBand="1"/>
      </w:tblPr>
      <w:tblGrid>
        <w:gridCol w:w="5103"/>
        <w:gridCol w:w="5104"/>
      </w:tblGrid>
      <w:tr w:rsidR="004E6189" w14:paraId="3D2C3CE1" w14:textId="77777777">
        <w:tc>
          <w:tcPr>
            <w:tcW w:w="5103" w:type="dxa"/>
          </w:tcPr>
          <w:p w14:paraId="668B2430" w14:textId="77777777" w:rsidR="004E6189" w:rsidRDefault="00B47D65">
            <w:pPr>
              <w:spacing w:before="60" w:line="252" w:lineRule="auto"/>
              <w:contextualSpacing/>
            </w:pPr>
            <w:r>
              <w:rPr>
                <w:rFonts w:ascii="Clario" w:eastAsia="Clario" w:hAnsi="Clario" w:cs="Clario"/>
                <w:b/>
                <w:bCs/>
                <w:color w:val="212322"/>
                <w:sz w:val="22"/>
                <w:szCs w:val="22"/>
              </w:rPr>
              <w:t>Dean Soledad Atienza</w:t>
            </w:r>
          </w:p>
          <w:p w14:paraId="02F8275F" w14:textId="77777777" w:rsidR="004E6189" w:rsidRDefault="00B47D65">
            <w:pPr>
              <w:spacing w:after="260" w:line="252" w:lineRule="auto"/>
            </w:pPr>
            <w:r>
              <w:rPr>
                <w:rFonts w:ascii="Clario" w:eastAsia="Clario" w:hAnsi="Clario" w:cs="Clario"/>
                <w:color w:val="595959"/>
              </w:rPr>
              <w:t>IE Law School</w:t>
            </w:r>
          </w:p>
        </w:tc>
        <w:tc>
          <w:tcPr>
            <w:tcW w:w="5103" w:type="dxa"/>
          </w:tcPr>
          <w:p w14:paraId="0E081885" w14:textId="77777777" w:rsidR="00B763E9" w:rsidRDefault="00B763E9" w:rsidP="00B763E9">
            <w:pPr>
              <w:spacing w:before="60" w:line="252" w:lineRule="auto"/>
              <w:contextualSpacing/>
              <w:rPr>
                <w:rFonts w:ascii="Clario" w:eastAsia="Clario" w:hAnsi="Clario" w:cs="Clario"/>
                <w:b/>
                <w:bCs/>
                <w:color w:val="212322"/>
                <w:sz w:val="22"/>
                <w:szCs w:val="22"/>
              </w:rPr>
            </w:pPr>
            <w:r>
              <w:rPr>
                <w:rFonts w:ascii="Clario" w:eastAsia="Clario" w:hAnsi="Clario" w:cs="Clario"/>
                <w:b/>
                <w:bCs/>
                <w:color w:val="212322"/>
                <w:sz w:val="22"/>
                <w:szCs w:val="22"/>
              </w:rPr>
              <w:t>Judge Jennifer D. Bailey (Ret.)</w:t>
            </w:r>
          </w:p>
          <w:p w14:paraId="186A32D1" w14:textId="67A15418" w:rsidR="004E6189" w:rsidRDefault="00B763E9" w:rsidP="00B763E9">
            <w:pPr>
              <w:spacing w:after="260" w:line="252" w:lineRule="auto"/>
            </w:pPr>
            <w:r>
              <w:rPr>
                <w:rFonts w:ascii="Clario" w:eastAsia="Clario" w:hAnsi="Clario" w:cs="Clario"/>
                <w:color w:val="595959"/>
              </w:rPr>
              <w:t>Bailey Judicial Solutions, LLC</w:t>
            </w:r>
          </w:p>
        </w:tc>
      </w:tr>
      <w:tr w:rsidR="004E6189" w14:paraId="326A012F" w14:textId="77777777">
        <w:tc>
          <w:tcPr>
            <w:tcW w:w="5103" w:type="dxa"/>
          </w:tcPr>
          <w:p w14:paraId="652860D6" w14:textId="77777777" w:rsidR="004E6189" w:rsidRDefault="00B47D65">
            <w:pPr>
              <w:spacing w:before="60" w:line="252" w:lineRule="auto"/>
              <w:contextualSpacing/>
            </w:pPr>
            <w:r>
              <w:rPr>
                <w:rFonts w:ascii="Clario" w:eastAsia="Clario" w:hAnsi="Clario" w:cs="Clario"/>
                <w:b/>
                <w:bCs/>
                <w:color w:val="212322"/>
                <w:sz w:val="22"/>
                <w:szCs w:val="22"/>
              </w:rPr>
              <w:t>Professor Sara Berman</w:t>
            </w:r>
          </w:p>
          <w:p w14:paraId="5917D2D9" w14:textId="77777777" w:rsidR="004E6189" w:rsidRDefault="00B47D65">
            <w:pPr>
              <w:spacing w:after="260" w:line="252" w:lineRule="auto"/>
            </w:pPr>
            <w:r>
              <w:rPr>
                <w:rFonts w:ascii="Clario" w:eastAsia="Clario" w:hAnsi="Clario" w:cs="Clario"/>
                <w:color w:val="595959"/>
              </w:rPr>
              <w:t>USC Gould School of Law</w:t>
            </w:r>
          </w:p>
        </w:tc>
        <w:tc>
          <w:tcPr>
            <w:tcW w:w="5103" w:type="dxa"/>
          </w:tcPr>
          <w:p w14:paraId="0200B843" w14:textId="77777777" w:rsidR="004E6189" w:rsidRDefault="00B47D65">
            <w:pPr>
              <w:spacing w:before="60" w:line="252" w:lineRule="auto"/>
              <w:contextualSpacing/>
            </w:pPr>
            <w:r>
              <w:rPr>
                <w:rFonts w:ascii="Clario" w:eastAsia="Clario" w:hAnsi="Clario" w:cs="Clario"/>
                <w:b/>
                <w:bCs/>
                <w:color w:val="212322"/>
                <w:sz w:val="22"/>
                <w:szCs w:val="22"/>
              </w:rPr>
              <w:t>Dean Nick James</w:t>
            </w:r>
          </w:p>
          <w:p w14:paraId="70A98541" w14:textId="77777777" w:rsidR="004E6189" w:rsidRDefault="00B47D65">
            <w:pPr>
              <w:spacing w:after="260" w:line="252" w:lineRule="auto"/>
            </w:pPr>
            <w:r>
              <w:rPr>
                <w:rFonts w:ascii="Clario" w:eastAsia="Clario" w:hAnsi="Clario" w:cs="Clario"/>
                <w:color w:val="595959"/>
              </w:rPr>
              <w:t>Bond University</w:t>
            </w:r>
          </w:p>
        </w:tc>
      </w:tr>
      <w:tr w:rsidR="004E6189" w14:paraId="09ACBDAD" w14:textId="77777777">
        <w:tc>
          <w:tcPr>
            <w:tcW w:w="5103" w:type="dxa"/>
          </w:tcPr>
          <w:p w14:paraId="27BC2824" w14:textId="77777777" w:rsidR="004E6189" w:rsidRDefault="00B47D65">
            <w:pPr>
              <w:spacing w:before="60" w:line="252" w:lineRule="auto"/>
              <w:contextualSpacing/>
            </w:pPr>
            <w:r>
              <w:rPr>
                <w:rFonts w:ascii="Clario" w:eastAsia="Clario" w:hAnsi="Clario" w:cs="Clario"/>
                <w:b/>
                <w:bCs/>
                <w:color w:val="212322"/>
                <w:sz w:val="22"/>
                <w:szCs w:val="22"/>
              </w:rPr>
              <w:t>Dean Johanna Kalb</w:t>
            </w:r>
          </w:p>
          <w:p w14:paraId="785CAC2A" w14:textId="77777777" w:rsidR="004E6189" w:rsidRDefault="00B47D65">
            <w:pPr>
              <w:spacing w:after="260" w:line="252" w:lineRule="auto"/>
            </w:pPr>
            <w:r>
              <w:rPr>
                <w:rFonts w:ascii="Clario" w:eastAsia="Clario" w:hAnsi="Clario" w:cs="Clario"/>
                <w:color w:val="595959"/>
              </w:rPr>
              <w:t>University of San Francisco School of Law</w:t>
            </w:r>
          </w:p>
        </w:tc>
        <w:tc>
          <w:tcPr>
            <w:tcW w:w="5103" w:type="dxa"/>
          </w:tcPr>
          <w:p w14:paraId="1645C537" w14:textId="77777777" w:rsidR="004E6189" w:rsidRDefault="00B47D65">
            <w:pPr>
              <w:spacing w:before="60" w:line="252" w:lineRule="auto"/>
              <w:contextualSpacing/>
            </w:pPr>
            <w:r>
              <w:rPr>
                <w:rFonts w:ascii="Clario" w:eastAsia="Clario" w:hAnsi="Clario" w:cs="Clario"/>
                <w:b/>
                <w:bCs/>
                <w:color w:val="212322"/>
                <w:sz w:val="22"/>
                <w:szCs w:val="22"/>
              </w:rPr>
              <w:t>Dean William Koch</w:t>
            </w:r>
          </w:p>
          <w:p w14:paraId="0DAB8F7F" w14:textId="77777777" w:rsidR="004E6189" w:rsidRDefault="00B47D65">
            <w:pPr>
              <w:spacing w:after="260" w:line="252" w:lineRule="auto"/>
            </w:pPr>
            <w:r>
              <w:rPr>
                <w:rFonts w:ascii="Clario" w:eastAsia="Clario" w:hAnsi="Clario" w:cs="Clario"/>
                <w:color w:val="595959"/>
              </w:rPr>
              <w:t>Nashville School of Law</w:t>
            </w:r>
          </w:p>
        </w:tc>
      </w:tr>
      <w:tr w:rsidR="004E6189" w14:paraId="0675708D" w14:textId="77777777">
        <w:tc>
          <w:tcPr>
            <w:tcW w:w="5103" w:type="dxa"/>
          </w:tcPr>
          <w:p w14:paraId="42F554B6" w14:textId="77777777" w:rsidR="004E6189" w:rsidRDefault="00B47D65">
            <w:pPr>
              <w:spacing w:before="60" w:line="252" w:lineRule="auto"/>
              <w:contextualSpacing/>
            </w:pPr>
            <w:r>
              <w:rPr>
                <w:rFonts w:ascii="Clario" w:eastAsia="Clario" w:hAnsi="Clario" w:cs="Clario"/>
                <w:b/>
                <w:bCs/>
                <w:color w:val="212322"/>
                <w:sz w:val="22"/>
                <w:szCs w:val="22"/>
              </w:rPr>
              <w:t>Dean Stefanie Lindquist</w:t>
            </w:r>
          </w:p>
          <w:p w14:paraId="58BFB32A" w14:textId="77777777" w:rsidR="004E6189" w:rsidRDefault="00B47D65">
            <w:pPr>
              <w:spacing w:after="260" w:line="252" w:lineRule="auto"/>
            </w:pPr>
            <w:r>
              <w:rPr>
                <w:rFonts w:ascii="Clario" w:eastAsia="Clario" w:hAnsi="Clario" w:cs="Clario"/>
                <w:color w:val="595959"/>
              </w:rPr>
              <w:t>Washington University School of Law</w:t>
            </w:r>
          </w:p>
        </w:tc>
        <w:tc>
          <w:tcPr>
            <w:tcW w:w="5103" w:type="dxa"/>
          </w:tcPr>
          <w:p w14:paraId="4D49456C" w14:textId="77777777" w:rsidR="004E6189" w:rsidRDefault="00B47D65">
            <w:pPr>
              <w:spacing w:before="60" w:line="252" w:lineRule="auto"/>
              <w:contextualSpacing/>
            </w:pPr>
            <w:r>
              <w:rPr>
                <w:rFonts w:ascii="Clario" w:eastAsia="Clario" w:hAnsi="Clario" w:cs="Clario"/>
                <w:b/>
                <w:bCs/>
                <w:color w:val="212322"/>
                <w:sz w:val="22"/>
                <w:szCs w:val="22"/>
              </w:rPr>
              <w:t>Dean Mark Martin</w:t>
            </w:r>
          </w:p>
          <w:p w14:paraId="0EF9210C" w14:textId="77777777" w:rsidR="004E6189" w:rsidRDefault="00B47D65">
            <w:pPr>
              <w:spacing w:after="260" w:line="252" w:lineRule="auto"/>
            </w:pPr>
            <w:r>
              <w:rPr>
                <w:rFonts w:ascii="Clario" w:eastAsia="Clario" w:hAnsi="Clario" w:cs="Clario"/>
                <w:color w:val="595959"/>
              </w:rPr>
              <w:t>High Point University</w:t>
            </w:r>
          </w:p>
        </w:tc>
      </w:tr>
      <w:tr w:rsidR="004E6189" w14:paraId="6DBED277" w14:textId="77777777">
        <w:tc>
          <w:tcPr>
            <w:tcW w:w="5103" w:type="dxa"/>
          </w:tcPr>
          <w:p w14:paraId="626B849F" w14:textId="77777777" w:rsidR="004E6189" w:rsidRDefault="00B47D65">
            <w:pPr>
              <w:spacing w:before="60" w:line="252" w:lineRule="auto"/>
              <w:contextualSpacing/>
            </w:pPr>
            <w:r>
              <w:rPr>
                <w:rFonts w:ascii="Clario" w:eastAsia="Clario" w:hAnsi="Clario" w:cs="Clario"/>
                <w:b/>
                <w:bCs/>
                <w:color w:val="212322"/>
                <w:sz w:val="22"/>
                <w:szCs w:val="22"/>
              </w:rPr>
              <w:t>Judge Samuel Thumma</w:t>
            </w:r>
          </w:p>
          <w:p w14:paraId="51CBB8D4" w14:textId="77777777" w:rsidR="004E6189" w:rsidRDefault="00B47D65">
            <w:pPr>
              <w:spacing w:after="260" w:line="252" w:lineRule="auto"/>
            </w:pPr>
            <w:r>
              <w:rPr>
                <w:rFonts w:ascii="Clario" w:eastAsia="Clario" w:hAnsi="Clario" w:cs="Clario"/>
                <w:color w:val="595959"/>
              </w:rPr>
              <w:t>Arizona Court of Appeals, Division One</w:t>
            </w:r>
          </w:p>
        </w:tc>
        <w:tc>
          <w:tcPr>
            <w:tcW w:w="5103" w:type="dxa"/>
          </w:tcPr>
          <w:p w14:paraId="0F7E7A88" w14:textId="77777777" w:rsidR="004E6189" w:rsidRDefault="00B47D65">
            <w:pPr>
              <w:spacing w:before="60" w:line="252" w:lineRule="auto"/>
              <w:contextualSpacing/>
            </w:pPr>
            <w:r>
              <w:rPr>
                <w:rFonts w:ascii="Clario" w:eastAsia="Clario" w:hAnsi="Clario" w:cs="Clario"/>
                <w:b/>
                <w:bCs/>
                <w:color w:val="212322"/>
                <w:sz w:val="22"/>
                <w:szCs w:val="22"/>
              </w:rPr>
              <w:t>Dean Donna Young</w:t>
            </w:r>
          </w:p>
          <w:p w14:paraId="022F5AE6" w14:textId="77777777" w:rsidR="004E6189" w:rsidRDefault="00B47D65">
            <w:pPr>
              <w:spacing w:after="260" w:line="252" w:lineRule="auto"/>
            </w:pPr>
            <w:r>
              <w:rPr>
                <w:rFonts w:ascii="Clario" w:eastAsia="Clario" w:hAnsi="Clario" w:cs="Clario"/>
                <w:color w:val="595959"/>
              </w:rPr>
              <w:t>Lincoln Alexander School of Law, Toronto Metropolitan University</w:t>
            </w:r>
          </w:p>
        </w:tc>
      </w:tr>
    </w:tbl>
    <w:p w14:paraId="4C9CFFD1" w14:textId="77777777" w:rsidR="004E6189" w:rsidRDefault="004E6189"/>
    <w:sectPr w:rsidR="004E6189">
      <w:headerReference w:type="default" r:id="rId17"/>
      <w:footerReference w:type="default" r:id="rId18"/>
      <w:pgSz w:w="11907" w:h="16840" w:code="9"/>
      <w:pgMar w:top="1134" w:right="850" w:bottom="1134" w:left="850" w:header="680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829F2B" w14:textId="77777777" w:rsidR="00585701" w:rsidRDefault="00585701">
      <w:r>
        <w:separator/>
      </w:r>
    </w:p>
  </w:endnote>
  <w:endnote w:type="continuationSeparator" w:id="0">
    <w:p w14:paraId="5D623D73" w14:textId="77777777" w:rsidR="00585701" w:rsidRDefault="005857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lario Medium">
    <w:altName w:val="Calibri"/>
    <w:panose1 w:val="020B0603030300000000"/>
    <w:charset w:val="00"/>
    <w:family w:val="swiss"/>
    <w:pitch w:val="variable"/>
    <w:sig w:usb0="00000287" w:usb1="00000000" w:usb2="00000000" w:usb3="00000000" w:csb0="0000009F" w:csb1="00000000"/>
  </w:font>
  <w:font w:name="Knowledge Black">
    <w:panose1 w:val="020B0503000000020004"/>
    <w:charset w:val="00"/>
    <w:family w:val="swiss"/>
    <w:notTrueType/>
    <w:pitch w:val="variable"/>
    <w:sig w:usb0="A00002EF" w:usb1="5000204A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lario">
    <w:altName w:val="Calibri"/>
    <w:panose1 w:val="020B0503030300000000"/>
    <w:charset w:val="00"/>
    <w:family w:val="swiss"/>
    <w:pitch w:val="variable"/>
    <w:sig w:usb0="00000287" w:usb1="00000000" w:usb2="00000000" w:usb3="00000000" w:csb0="0000009F" w:csb1="00000000"/>
  </w:font>
  <w:font w:name="Knowledge Regular">
    <w:panose1 w:val="020B0506000000020004"/>
    <w:charset w:val="00"/>
    <w:family w:val="swiss"/>
    <w:notTrueType/>
    <w:pitch w:val="variable"/>
    <w:sig w:usb0="A00002EF" w:usb1="5000204A" w:usb2="00000000" w:usb3="00000000" w:csb0="0000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7A76AD" w14:textId="77777777" w:rsidR="00C03E86" w:rsidRDefault="00CA71C6">
    <w:pPr>
      <w:pBdr>
        <w:top w:val="single" w:sz="4" w:space="6" w:color="D64000"/>
      </w:pBdr>
      <w:jc w:val="center"/>
    </w:pPr>
    <w:r>
      <w:rPr>
        <w:rFonts w:ascii="Clario" w:eastAsia="Clario" w:hAnsi="Clario" w:cs="Clario"/>
        <w:color w:val="595959"/>
        <w:sz w:val="16"/>
        <w:szCs w:val="16"/>
      </w:rPr>
      <w:t>© 2026 Thomson Reuters · Law School AI Initiative: Alumni Survey Instrument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6414F" w14:textId="77777777" w:rsidR="00C03E86" w:rsidRDefault="00CA71C6">
    <w:pPr>
      <w:pBdr>
        <w:top w:val="single" w:sz="4" w:space="6" w:color="D64000"/>
      </w:pBdr>
      <w:jc w:val="center"/>
    </w:pPr>
    <w:r>
      <w:rPr>
        <w:rFonts w:ascii="Clario" w:eastAsia="Clario" w:hAnsi="Clario" w:cs="Clario"/>
        <w:color w:val="595959"/>
        <w:sz w:val="16"/>
        <w:szCs w:val="16"/>
      </w:rPr>
      <w:t>© 2026 Thomson Reuters · Law School AI Initiative: Alumni Survey Instrument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EB46B" w14:textId="77777777" w:rsidR="00C03E86" w:rsidRDefault="00CA71C6">
    <w:pPr>
      <w:pBdr>
        <w:top w:val="single" w:sz="4" w:space="6" w:color="D64000"/>
      </w:pBdr>
      <w:jc w:val="center"/>
    </w:pPr>
    <w:r>
      <w:rPr>
        <w:rFonts w:ascii="Clario" w:eastAsia="Clario" w:hAnsi="Clario" w:cs="Clario"/>
        <w:color w:val="595959"/>
        <w:sz w:val="16"/>
        <w:szCs w:val="16"/>
      </w:rPr>
      <w:t>© 2026 Thomson Reuters · Law School AI Initiative: Alumni Survey Instrument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3FF321" w14:textId="77777777" w:rsidR="00585701" w:rsidRDefault="00585701">
      <w:r>
        <w:separator/>
      </w:r>
    </w:p>
  </w:footnote>
  <w:footnote w:type="continuationSeparator" w:id="0">
    <w:p w14:paraId="182DB50E" w14:textId="77777777" w:rsidR="00585701" w:rsidRDefault="005857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A4FC9" w14:textId="77777777" w:rsidR="00C03E86" w:rsidRDefault="00CA71C6">
    <w:pPr>
      <w:pBdr>
        <w:bottom w:val="single" w:sz="4" w:space="6" w:color="D64000"/>
      </w:pBdr>
      <w:tabs>
        <w:tab w:val="right" w:pos="10207"/>
      </w:tabs>
    </w:pPr>
    <w:r>
      <w:rPr>
        <w:noProof/>
      </w:rPr>
      <w:drawing>
        <wp:inline distT="0" distB="0" distL="0" distR="0" wp14:anchorId="3441198D" wp14:editId="407DF7B6">
          <wp:extent cx="1091909" cy="341085"/>
          <wp:effectExtent l="0" t="0" r="0" b="0"/>
          <wp:docPr id="1803985227" name="Thomson Reuters logo" descr="Thomson Reuter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1" name="image1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91909" cy="3410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lario" w:eastAsia="Clario" w:hAnsi="Clario" w:cs="Clario"/>
      </w:rPr>
      <w:tab/>
    </w:r>
    <w:r>
      <w:rPr>
        <w:rFonts w:ascii="Clario" w:eastAsia="Clario" w:hAnsi="Clario" w:cs="Clario"/>
        <w:color w:val="595959"/>
        <w:sz w:val="16"/>
        <w:szCs w:val="16"/>
      </w:rPr>
      <w:t xml:space="preserve">Page </w:t>
    </w:r>
    <w:r>
      <w:rPr>
        <w:rFonts w:ascii="Clario" w:eastAsia="Clario" w:hAnsi="Clario" w:cs="Clario"/>
        <w:color w:val="595959"/>
        <w:sz w:val="16"/>
        <w:szCs w:val="16"/>
      </w:rPr>
      <w:fldChar w:fldCharType="begin"/>
    </w:r>
    <w:r>
      <w:rPr>
        <w:rFonts w:ascii="Clario" w:eastAsia="Clario" w:hAnsi="Clario" w:cs="Clario"/>
        <w:color w:val="595959"/>
        <w:sz w:val="16"/>
        <w:szCs w:val="16"/>
      </w:rPr>
      <w:instrText xml:space="preserve"> PAGE </w:instrText>
    </w:r>
    <w:r>
      <w:rPr>
        <w:rFonts w:ascii="Clario" w:eastAsia="Clario" w:hAnsi="Clario" w:cs="Clario"/>
        <w:color w:val="595959"/>
        <w:sz w:val="16"/>
        <w:szCs w:val="16"/>
      </w:rPr>
      <w:fldChar w:fldCharType="separate"/>
    </w:r>
    <w:r>
      <w:rPr>
        <w:rFonts w:ascii="Clario" w:eastAsia="Clario" w:hAnsi="Clario" w:cs="Clario"/>
        <w:color w:val="595959"/>
        <w:sz w:val="16"/>
        <w:szCs w:val="16"/>
      </w:rPr>
      <w:t>1</w:t>
    </w:r>
    <w:r>
      <w:rPr>
        <w:rFonts w:ascii="Clario" w:eastAsia="Clario" w:hAnsi="Clario" w:cs="Clario"/>
        <w:color w:val="595959"/>
        <w:sz w:val="16"/>
        <w:szCs w:val="16"/>
      </w:rPr>
      <w:fldChar w:fldCharType="end"/>
    </w:r>
    <w:r>
      <w:rPr>
        <w:rFonts w:ascii="Clario" w:eastAsia="Clario" w:hAnsi="Clario" w:cs="Clario"/>
        <w:color w:val="595959"/>
        <w:sz w:val="16"/>
        <w:szCs w:val="16"/>
      </w:rPr>
      <w:t xml:space="preserve"> of </w:t>
    </w:r>
    <w:r>
      <w:rPr>
        <w:rFonts w:ascii="Clario" w:eastAsia="Clario" w:hAnsi="Clario" w:cs="Clario"/>
        <w:color w:val="595959"/>
        <w:sz w:val="16"/>
        <w:szCs w:val="16"/>
      </w:rPr>
      <w:fldChar w:fldCharType="begin"/>
    </w:r>
    <w:r>
      <w:rPr>
        <w:rFonts w:ascii="Clario" w:eastAsia="Clario" w:hAnsi="Clario" w:cs="Clario"/>
        <w:color w:val="595959"/>
        <w:sz w:val="16"/>
        <w:szCs w:val="16"/>
      </w:rPr>
      <w:instrText xml:space="preserve"> NUMPAGES </w:instrText>
    </w:r>
    <w:r>
      <w:rPr>
        <w:rFonts w:ascii="Clario" w:eastAsia="Clario" w:hAnsi="Clario" w:cs="Clario"/>
        <w:color w:val="595959"/>
        <w:sz w:val="16"/>
        <w:szCs w:val="16"/>
      </w:rPr>
      <w:fldChar w:fldCharType="separate"/>
    </w:r>
    <w:r>
      <w:rPr>
        <w:rFonts w:ascii="Clario" w:eastAsia="Clario" w:hAnsi="Clario" w:cs="Clario"/>
        <w:color w:val="595959"/>
        <w:sz w:val="16"/>
        <w:szCs w:val="16"/>
      </w:rPr>
      <w:t>1</w:t>
    </w:r>
    <w:r>
      <w:rPr>
        <w:rFonts w:ascii="Clario" w:eastAsia="Clario" w:hAnsi="Clario" w:cs="Clario"/>
        <w:color w:val="595959"/>
        <w:sz w:val="16"/>
        <w:szCs w:val="16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28652B" w14:textId="77777777" w:rsidR="00F404B8" w:rsidRDefault="00F404B8">
    <w:pPr>
      <w:pStyle w:val="Header"/>
    </w:pPr>
    <w:r>
      <w:rPr>
        <w:noProof/>
      </w:rPr>
      <w:drawing>
        <wp:inline distT="0" distB="0" distL="0" distR="0" wp14:anchorId="747DC9BA" wp14:editId="18B0E081">
          <wp:extent cx="1091909" cy="341085"/>
          <wp:effectExtent l="0" t="0" r="0" b="0"/>
          <wp:docPr id="1243415381" name="Thomson Reuters logo" descr="Thomson Reuter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1" name="image1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91909" cy="3410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C1872E" w14:textId="77777777" w:rsidR="00C03E86" w:rsidRDefault="00CA71C6">
    <w:pPr>
      <w:pBdr>
        <w:bottom w:val="single" w:sz="4" w:space="6" w:color="D64000"/>
      </w:pBdr>
      <w:tabs>
        <w:tab w:val="right" w:pos="10207"/>
      </w:tabs>
    </w:pPr>
    <w:r>
      <w:rPr>
        <w:noProof/>
      </w:rPr>
      <w:drawing>
        <wp:inline distT="0" distB="0" distL="0" distR="0" wp14:anchorId="3B94D184" wp14:editId="57368AF8">
          <wp:extent cx="1091909" cy="341085"/>
          <wp:effectExtent l="0" t="0" r="0" b="0"/>
          <wp:docPr id="1299874234" name="Thomson Reuters logo" descr="Thomson Reuter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1" name="image1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91909" cy="3410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lario" w:eastAsia="Clario" w:hAnsi="Clario" w:cs="Clario"/>
      </w:rPr>
      <w:tab/>
    </w:r>
    <w:r>
      <w:rPr>
        <w:rFonts w:ascii="Clario" w:eastAsia="Clario" w:hAnsi="Clario" w:cs="Clario"/>
        <w:color w:val="595959"/>
        <w:sz w:val="16"/>
        <w:szCs w:val="16"/>
      </w:rPr>
      <w:t xml:space="preserve">Page </w:t>
    </w:r>
    <w:r>
      <w:rPr>
        <w:rFonts w:ascii="Clario" w:eastAsia="Clario" w:hAnsi="Clario" w:cs="Clario"/>
        <w:color w:val="595959"/>
        <w:sz w:val="16"/>
        <w:szCs w:val="16"/>
      </w:rPr>
      <w:fldChar w:fldCharType="begin"/>
    </w:r>
    <w:r>
      <w:rPr>
        <w:rFonts w:ascii="Clario" w:eastAsia="Clario" w:hAnsi="Clario" w:cs="Clario"/>
        <w:color w:val="595959"/>
        <w:sz w:val="16"/>
        <w:szCs w:val="16"/>
      </w:rPr>
      <w:instrText xml:space="preserve"> PAGE </w:instrText>
    </w:r>
    <w:r>
      <w:rPr>
        <w:rFonts w:ascii="Clario" w:eastAsia="Clario" w:hAnsi="Clario" w:cs="Clario"/>
        <w:color w:val="595959"/>
        <w:sz w:val="16"/>
        <w:szCs w:val="16"/>
      </w:rPr>
      <w:fldChar w:fldCharType="separate"/>
    </w:r>
    <w:r>
      <w:rPr>
        <w:rFonts w:ascii="Clario" w:eastAsia="Clario" w:hAnsi="Clario" w:cs="Clario"/>
        <w:color w:val="595959"/>
        <w:sz w:val="16"/>
        <w:szCs w:val="16"/>
      </w:rPr>
      <w:t>1</w:t>
    </w:r>
    <w:r>
      <w:rPr>
        <w:rFonts w:ascii="Clario" w:eastAsia="Clario" w:hAnsi="Clario" w:cs="Clario"/>
        <w:color w:val="595959"/>
        <w:sz w:val="16"/>
        <w:szCs w:val="16"/>
      </w:rPr>
      <w:fldChar w:fldCharType="end"/>
    </w:r>
    <w:r>
      <w:rPr>
        <w:rFonts w:ascii="Clario" w:eastAsia="Clario" w:hAnsi="Clario" w:cs="Clario"/>
        <w:color w:val="595959"/>
        <w:sz w:val="16"/>
        <w:szCs w:val="16"/>
      </w:rPr>
      <w:t xml:space="preserve"> of </w:t>
    </w:r>
    <w:r>
      <w:rPr>
        <w:rFonts w:ascii="Clario" w:eastAsia="Clario" w:hAnsi="Clario" w:cs="Clario"/>
        <w:color w:val="595959"/>
        <w:sz w:val="16"/>
        <w:szCs w:val="16"/>
      </w:rPr>
      <w:fldChar w:fldCharType="begin"/>
    </w:r>
    <w:r>
      <w:rPr>
        <w:rFonts w:ascii="Clario" w:eastAsia="Clario" w:hAnsi="Clario" w:cs="Clario"/>
        <w:color w:val="595959"/>
        <w:sz w:val="16"/>
        <w:szCs w:val="16"/>
      </w:rPr>
      <w:instrText xml:space="preserve"> NUMPAGES </w:instrText>
    </w:r>
    <w:r>
      <w:rPr>
        <w:rFonts w:ascii="Clario" w:eastAsia="Clario" w:hAnsi="Clario" w:cs="Clario"/>
        <w:color w:val="595959"/>
        <w:sz w:val="16"/>
        <w:szCs w:val="16"/>
      </w:rPr>
      <w:fldChar w:fldCharType="separate"/>
    </w:r>
    <w:r>
      <w:rPr>
        <w:rFonts w:ascii="Clario" w:eastAsia="Clario" w:hAnsi="Clario" w:cs="Clario"/>
        <w:color w:val="595959"/>
        <w:sz w:val="16"/>
        <w:szCs w:val="16"/>
      </w:rPr>
      <w:t>1</w:t>
    </w:r>
    <w:r>
      <w:rPr>
        <w:rFonts w:ascii="Clario" w:eastAsia="Clario" w:hAnsi="Clario" w:cs="Clario"/>
        <w:color w:val="595959"/>
        <w:sz w:val="16"/>
        <w:szCs w:val="16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C6904"/>
    <w:multiLevelType w:val="hybridMultilevel"/>
    <w:tmpl w:val="350439E6"/>
    <w:lvl w:ilvl="0" w:tplc="440CD1A6">
      <w:start w:val="1"/>
      <w:numFmt w:val="bullet"/>
      <w:lvlText w:val="☐"/>
      <w:lvlJc w:val="left"/>
      <w:pPr>
        <w:ind w:left="720" w:hanging="360"/>
      </w:pPr>
      <w:rPr>
        <w:rFonts w:ascii="Calibri" w:eastAsia="Calibri" w:hAnsi="Calibri" w:cs="Calibri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7B4F01"/>
    <w:multiLevelType w:val="hybridMultilevel"/>
    <w:tmpl w:val="2C4604D0"/>
    <w:lvl w:ilvl="0" w:tplc="1CC4E1CA">
      <w:start w:val="1"/>
      <w:numFmt w:val="bullet"/>
      <w:lvlText w:val="•"/>
      <w:lvlJc w:val="left"/>
      <w:pPr>
        <w:ind w:left="620" w:hanging="300"/>
      </w:pPr>
      <w:rPr>
        <w:rFonts w:ascii="Calibri" w:eastAsia="Calibri" w:hAnsi="Calibri" w:cs="Calibri"/>
        <w:sz w:val="22"/>
        <w:szCs w:val="22"/>
      </w:rPr>
    </w:lvl>
    <w:lvl w:ilvl="1" w:tplc="8CC4D0AC">
      <w:numFmt w:val="decimal"/>
      <w:lvlText w:val=""/>
      <w:lvlJc w:val="left"/>
    </w:lvl>
    <w:lvl w:ilvl="2" w:tplc="F0B269E8">
      <w:numFmt w:val="decimal"/>
      <w:lvlText w:val=""/>
      <w:lvlJc w:val="left"/>
    </w:lvl>
    <w:lvl w:ilvl="3" w:tplc="88C0C30E">
      <w:numFmt w:val="decimal"/>
      <w:lvlText w:val=""/>
      <w:lvlJc w:val="left"/>
    </w:lvl>
    <w:lvl w:ilvl="4" w:tplc="83F4C91C">
      <w:numFmt w:val="decimal"/>
      <w:lvlText w:val=""/>
      <w:lvlJc w:val="left"/>
    </w:lvl>
    <w:lvl w:ilvl="5" w:tplc="AAC61728">
      <w:numFmt w:val="decimal"/>
      <w:lvlText w:val=""/>
      <w:lvlJc w:val="left"/>
    </w:lvl>
    <w:lvl w:ilvl="6" w:tplc="C83C4AF2">
      <w:numFmt w:val="decimal"/>
      <w:lvlText w:val=""/>
      <w:lvlJc w:val="left"/>
    </w:lvl>
    <w:lvl w:ilvl="7" w:tplc="97C02AFA">
      <w:numFmt w:val="decimal"/>
      <w:lvlText w:val=""/>
      <w:lvlJc w:val="left"/>
    </w:lvl>
    <w:lvl w:ilvl="8" w:tplc="3C6A42BE">
      <w:numFmt w:val="decimal"/>
      <w:lvlText w:val=""/>
      <w:lvlJc w:val="left"/>
    </w:lvl>
  </w:abstractNum>
  <w:abstractNum w:abstractNumId="2" w15:restartNumberingAfterBreak="0">
    <w:nsid w:val="1E61B111"/>
    <w:multiLevelType w:val="hybridMultilevel"/>
    <w:tmpl w:val="FF6693E8"/>
    <w:lvl w:ilvl="0" w:tplc="BBAAFC1C">
      <w:start w:val="1"/>
      <w:numFmt w:val="bullet"/>
      <w:lvlText w:val="☐"/>
      <w:lvlJc w:val="left"/>
      <w:pPr>
        <w:ind w:left="720" w:hanging="360"/>
      </w:pPr>
      <w:rPr>
        <w:rFonts w:ascii="Calibri" w:hAnsi="Calibri" w:hint="default"/>
      </w:rPr>
    </w:lvl>
    <w:lvl w:ilvl="1" w:tplc="870A307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2B046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A5260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F8477D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BCE068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AAC224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D4022E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CB2AEC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6762A6"/>
    <w:multiLevelType w:val="hybridMultilevel"/>
    <w:tmpl w:val="92A08176"/>
    <w:lvl w:ilvl="0" w:tplc="440CD1A6">
      <w:start w:val="1"/>
      <w:numFmt w:val="bullet"/>
      <w:lvlText w:val="☐"/>
      <w:lvlJc w:val="left"/>
      <w:pPr>
        <w:ind w:left="1080" w:hanging="360"/>
      </w:pPr>
      <w:rPr>
        <w:rFonts w:ascii="Calibri" w:eastAsia="Calibri" w:hAnsi="Calibri" w:cs="Calibri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90B4B66"/>
    <w:multiLevelType w:val="multilevel"/>
    <w:tmpl w:val="BB588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F3074FB"/>
    <w:multiLevelType w:val="hybridMultilevel"/>
    <w:tmpl w:val="4A4A6154"/>
    <w:lvl w:ilvl="0" w:tplc="440CD1A6">
      <w:start w:val="1"/>
      <w:numFmt w:val="bullet"/>
      <w:lvlText w:val="☐"/>
      <w:lvlJc w:val="left"/>
      <w:pPr>
        <w:ind w:left="1080" w:hanging="360"/>
      </w:pPr>
      <w:rPr>
        <w:rFonts w:ascii="Calibri" w:eastAsia="Calibri" w:hAnsi="Calibri" w:cs="Calibri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188965A"/>
    <w:multiLevelType w:val="hybridMultilevel"/>
    <w:tmpl w:val="02224C98"/>
    <w:lvl w:ilvl="0" w:tplc="B4406A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A6A9F0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FCA5E0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78ADA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E9806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0A0093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C92858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6AA785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B907E8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165282"/>
    <w:multiLevelType w:val="multilevel"/>
    <w:tmpl w:val="10C0D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F8B0D8F"/>
    <w:multiLevelType w:val="hybridMultilevel"/>
    <w:tmpl w:val="5216AC44"/>
    <w:lvl w:ilvl="0" w:tplc="197E53A2">
      <w:start w:val="1"/>
      <w:numFmt w:val="bullet"/>
      <w:lvlText w:val="☐"/>
      <w:lvlJc w:val="left"/>
      <w:pPr>
        <w:ind w:left="720" w:hanging="360"/>
      </w:pPr>
      <w:rPr>
        <w:rFonts w:ascii="Calibri" w:hAnsi="Calibri" w:hint="default"/>
      </w:rPr>
    </w:lvl>
    <w:lvl w:ilvl="1" w:tplc="F27C065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7065BE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9FE62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6C6B96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100A3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21C394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70E4DF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660F3B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BC4083"/>
    <w:multiLevelType w:val="hybridMultilevel"/>
    <w:tmpl w:val="5FBAF964"/>
    <w:lvl w:ilvl="0" w:tplc="440CD1A6">
      <w:start w:val="1"/>
      <w:numFmt w:val="bullet"/>
      <w:lvlText w:val="☐"/>
      <w:lvlJc w:val="left"/>
      <w:pPr>
        <w:ind w:left="1080" w:hanging="360"/>
      </w:pPr>
      <w:rPr>
        <w:rFonts w:ascii="Calibri" w:eastAsia="Calibri" w:hAnsi="Calibri" w:cs="Calibri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07622BC"/>
    <w:multiLevelType w:val="hybridMultilevel"/>
    <w:tmpl w:val="790095F6"/>
    <w:lvl w:ilvl="0" w:tplc="440CD1A6">
      <w:start w:val="1"/>
      <w:numFmt w:val="bullet"/>
      <w:lvlText w:val="☐"/>
      <w:lvlJc w:val="left"/>
      <w:pPr>
        <w:ind w:left="1080" w:hanging="360"/>
      </w:pPr>
      <w:rPr>
        <w:rFonts w:ascii="Calibri" w:eastAsia="Calibri" w:hAnsi="Calibri" w:cs="Calibri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7677B3C"/>
    <w:multiLevelType w:val="multilevel"/>
    <w:tmpl w:val="1AC8A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C7F3082"/>
    <w:multiLevelType w:val="multilevel"/>
    <w:tmpl w:val="3B466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61A7B3C9"/>
    <w:multiLevelType w:val="hybridMultilevel"/>
    <w:tmpl w:val="102607EE"/>
    <w:lvl w:ilvl="0" w:tplc="987AF832">
      <w:start w:val="1"/>
      <w:numFmt w:val="bullet"/>
      <w:lvlText w:val="☐"/>
      <w:lvlJc w:val="left"/>
      <w:pPr>
        <w:ind w:left="720" w:hanging="360"/>
      </w:pPr>
      <w:rPr>
        <w:rFonts w:ascii="Calibri" w:hAnsi="Calibri" w:hint="default"/>
      </w:rPr>
    </w:lvl>
    <w:lvl w:ilvl="1" w:tplc="236C5F4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2341D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6C482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F001F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65A193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0722EE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8A59D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894DB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2CB5DFB"/>
    <w:multiLevelType w:val="multilevel"/>
    <w:tmpl w:val="6E60E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63DE8F90"/>
    <w:multiLevelType w:val="hybridMultilevel"/>
    <w:tmpl w:val="45DA4FD6"/>
    <w:lvl w:ilvl="0" w:tplc="49522BAC">
      <w:start w:val="1"/>
      <w:numFmt w:val="bullet"/>
      <w:lvlText w:val="☐"/>
      <w:lvlJc w:val="left"/>
      <w:pPr>
        <w:ind w:left="1080" w:hanging="360"/>
      </w:pPr>
      <w:rPr>
        <w:rFonts w:ascii="Calibri" w:hAnsi="Calibri" w:hint="default"/>
      </w:rPr>
    </w:lvl>
    <w:lvl w:ilvl="1" w:tplc="D48A476E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972E576C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9BEAEA8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EEBAE848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A07672B4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DF1A8F10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CF3CAA88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A410AC20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B0FB6DB"/>
    <w:multiLevelType w:val="hybridMultilevel"/>
    <w:tmpl w:val="B0F09952"/>
    <w:lvl w:ilvl="0" w:tplc="54E676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F1C8D1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67811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F4C1E6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0A881D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802B55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A4C56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0D6241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DDA6E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2EC0969"/>
    <w:multiLevelType w:val="hybridMultilevel"/>
    <w:tmpl w:val="3E7684A8"/>
    <w:lvl w:ilvl="0" w:tplc="440CD1A6">
      <w:start w:val="1"/>
      <w:numFmt w:val="bullet"/>
      <w:lvlText w:val="☐"/>
      <w:lvlJc w:val="left"/>
      <w:pPr>
        <w:ind w:left="1080" w:hanging="360"/>
      </w:pPr>
      <w:rPr>
        <w:rFonts w:ascii="Calibri" w:eastAsia="Calibri" w:hAnsi="Calibri" w:cs="Calibri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73C358F5"/>
    <w:multiLevelType w:val="hybridMultilevel"/>
    <w:tmpl w:val="0BAAB54E"/>
    <w:lvl w:ilvl="0" w:tplc="440CD1A6">
      <w:start w:val="1"/>
      <w:numFmt w:val="bullet"/>
      <w:lvlText w:val="☐"/>
      <w:lvlJc w:val="left"/>
      <w:pPr>
        <w:ind w:left="1080" w:hanging="360"/>
      </w:pPr>
      <w:rPr>
        <w:rFonts w:ascii="Calibri" w:eastAsia="Calibri" w:hAnsi="Calibri" w:cs="Calibri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743136119">
    <w:abstractNumId w:val="1"/>
    <w:lvlOverride w:ilvl="0">
      <w:startOverride w:val="1"/>
    </w:lvlOverride>
  </w:num>
  <w:num w:numId="2" w16cid:durableId="1495997614">
    <w:abstractNumId w:val="0"/>
  </w:num>
  <w:num w:numId="3" w16cid:durableId="183246897">
    <w:abstractNumId w:val="5"/>
  </w:num>
  <w:num w:numId="4" w16cid:durableId="1272585949">
    <w:abstractNumId w:val="9"/>
  </w:num>
  <w:num w:numId="5" w16cid:durableId="708189028">
    <w:abstractNumId w:val="17"/>
  </w:num>
  <w:num w:numId="6" w16cid:durableId="1991901295">
    <w:abstractNumId w:val="11"/>
  </w:num>
  <w:num w:numId="7" w16cid:durableId="907034535">
    <w:abstractNumId w:val="12"/>
  </w:num>
  <w:num w:numId="8" w16cid:durableId="1273439999">
    <w:abstractNumId w:val="4"/>
  </w:num>
  <w:num w:numId="9" w16cid:durableId="674382617">
    <w:abstractNumId w:val="7"/>
  </w:num>
  <w:num w:numId="10" w16cid:durableId="148835620">
    <w:abstractNumId w:val="14"/>
  </w:num>
  <w:num w:numId="11" w16cid:durableId="2021813201">
    <w:abstractNumId w:val="18"/>
  </w:num>
  <w:num w:numId="12" w16cid:durableId="1535773257">
    <w:abstractNumId w:val="10"/>
  </w:num>
  <w:num w:numId="13" w16cid:durableId="1345860628">
    <w:abstractNumId w:val="3"/>
  </w:num>
  <w:num w:numId="14" w16cid:durableId="93331898">
    <w:abstractNumId w:val="2"/>
  </w:num>
  <w:num w:numId="15" w16cid:durableId="1288469637">
    <w:abstractNumId w:val="6"/>
  </w:num>
  <w:num w:numId="16" w16cid:durableId="1399666042">
    <w:abstractNumId w:val="8"/>
  </w:num>
  <w:num w:numId="17" w16cid:durableId="254822393">
    <w:abstractNumId w:val="13"/>
  </w:num>
  <w:num w:numId="18" w16cid:durableId="766343957">
    <w:abstractNumId w:val="15"/>
  </w:num>
  <w:num w:numId="19" w16cid:durableId="1429698332">
    <w:abstractNumId w:val="16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6B7B"/>
    <w:rsid w:val="000230B4"/>
    <w:rsid w:val="000348D9"/>
    <w:rsid w:val="00040B19"/>
    <w:rsid w:val="000510A4"/>
    <w:rsid w:val="000627C9"/>
    <w:rsid w:val="00096EC1"/>
    <w:rsid w:val="000A5E61"/>
    <w:rsid w:val="000B04A6"/>
    <w:rsid w:val="000C222F"/>
    <w:rsid w:val="00100D2E"/>
    <w:rsid w:val="00105ECF"/>
    <w:rsid w:val="001309A8"/>
    <w:rsid w:val="00145972"/>
    <w:rsid w:val="00150917"/>
    <w:rsid w:val="00161473"/>
    <w:rsid w:val="001913A6"/>
    <w:rsid w:val="001936F4"/>
    <w:rsid w:val="001B6113"/>
    <w:rsid w:val="001E42EC"/>
    <w:rsid w:val="001F2A6F"/>
    <w:rsid w:val="00235227"/>
    <w:rsid w:val="00241558"/>
    <w:rsid w:val="00253589"/>
    <w:rsid w:val="00255E70"/>
    <w:rsid w:val="002743E0"/>
    <w:rsid w:val="00284692"/>
    <w:rsid w:val="002858EF"/>
    <w:rsid w:val="002B30AC"/>
    <w:rsid w:val="002C4893"/>
    <w:rsid w:val="002D0F8E"/>
    <w:rsid w:val="002E36F8"/>
    <w:rsid w:val="00310CA7"/>
    <w:rsid w:val="00326703"/>
    <w:rsid w:val="00326BC8"/>
    <w:rsid w:val="00335207"/>
    <w:rsid w:val="00342956"/>
    <w:rsid w:val="00347824"/>
    <w:rsid w:val="003546E3"/>
    <w:rsid w:val="0035497D"/>
    <w:rsid w:val="00360AE9"/>
    <w:rsid w:val="00394C7C"/>
    <w:rsid w:val="003B6B53"/>
    <w:rsid w:val="003F33F9"/>
    <w:rsid w:val="0041152B"/>
    <w:rsid w:val="004247C3"/>
    <w:rsid w:val="00431CED"/>
    <w:rsid w:val="00444E0E"/>
    <w:rsid w:val="00452D8C"/>
    <w:rsid w:val="00456B7B"/>
    <w:rsid w:val="00465A20"/>
    <w:rsid w:val="00466C62"/>
    <w:rsid w:val="00467593"/>
    <w:rsid w:val="004B011D"/>
    <w:rsid w:val="004B05F1"/>
    <w:rsid w:val="004C6A5C"/>
    <w:rsid w:val="004C723A"/>
    <w:rsid w:val="004D48A6"/>
    <w:rsid w:val="004E6189"/>
    <w:rsid w:val="005052FA"/>
    <w:rsid w:val="00514CA4"/>
    <w:rsid w:val="00520A56"/>
    <w:rsid w:val="00524DC3"/>
    <w:rsid w:val="005515E3"/>
    <w:rsid w:val="00560CBE"/>
    <w:rsid w:val="00585701"/>
    <w:rsid w:val="005946B9"/>
    <w:rsid w:val="005A3581"/>
    <w:rsid w:val="005F17C0"/>
    <w:rsid w:val="006107FC"/>
    <w:rsid w:val="00615B05"/>
    <w:rsid w:val="00617243"/>
    <w:rsid w:val="006175FE"/>
    <w:rsid w:val="00617ED2"/>
    <w:rsid w:val="00627381"/>
    <w:rsid w:val="00642746"/>
    <w:rsid w:val="00675E0E"/>
    <w:rsid w:val="006957E0"/>
    <w:rsid w:val="006B2CDB"/>
    <w:rsid w:val="006D71ED"/>
    <w:rsid w:val="006E273E"/>
    <w:rsid w:val="007039AE"/>
    <w:rsid w:val="00707308"/>
    <w:rsid w:val="00712099"/>
    <w:rsid w:val="00715B9E"/>
    <w:rsid w:val="00770179"/>
    <w:rsid w:val="0078212F"/>
    <w:rsid w:val="007A3407"/>
    <w:rsid w:val="007C02D5"/>
    <w:rsid w:val="007C2381"/>
    <w:rsid w:val="007D03B3"/>
    <w:rsid w:val="007E1D6A"/>
    <w:rsid w:val="007F1778"/>
    <w:rsid w:val="00811B72"/>
    <w:rsid w:val="0081490A"/>
    <w:rsid w:val="00815DD5"/>
    <w:rsid w:val="00822261"/>
    <w:rsid w:val="008276B7"/>
    <w:rsid w:val="0084298E"/>
    <w:rsid w:val="0084359F"/>
    <w:rsid w:val="00867D62"/>
    <w:rsid w:val="008A51B0"/>
    <w:rsid w:val="008D2762"/>
    <w:rsid w:val="008D3C7C"/>
    <w:rsid w:val="00916A34"/>
    <w:rsid w:val="00921933"/>
    <w:rsid w:val="00930372"/>
    <w:rsid w:val="0095014B"/>
    <w:rsid w:val="009505A4"/>
    <w:rsid w:val="009A4348"/>
    <w:rsid w:val="009B04EE"/>
    <w:rsid w:val="00A65977"/>
    <w:rsid w:val="00A7527B"/>
    <w:rsid w:val="00A96553"/>
    <w:rsid w:val="00AA135E"/>
    <w:rsid w:val="00AA7FCC"/>
    <w:rsid w:val="00AB4B96"/>
    <w:rsid w:val="00AC31DA"/>
    <w:rsid w:val="00AE03B0"/>
    <w:rsid w:val="00B13C9C"/>
    <w:rsid w:val="00B31E1D"/>
    <w:rsid w:val="00B35D7D"/>
    <w:rsid w:val="00B47D65"/>
    <w:rsid w:val="00B5408A"/>
    <w:rsid w:val="00B763E9"/>
    <w:rsid w:val="00B864EC"/>
    <w:rsid w:val="00BB0708"/>
    <w:rsid w:val="00BB231A"/>
    <w:rsid w:val="00BD1A48"/>
    <w:rsid w:val="00BE0EA4"/>
    <w:rsid w:val="00C000CF"/>
    <w:rsid w:val="00C03E86"/>
    <w:rsid w:val="00C15041"/>
    <w:rsid w:val="00C1547F"/>
    <w:rsid w:val="00C56C19"/>
    <w:rsid w:val="00C61774"/>
    <w:rsid w:val="00C648C2"/>
    <w:rsid w:val="00C73E7F"/>
    <w:rsid w:val="00C75855"/>
    <w:rsid w:val="00C92F28"/>
    <w:rsid w:val="00CA261E"/>
    <w:rsid w:val="00CA71C6"/>
    <w:rsid w:val="00CB077A"/>
    <w:rsid w:val="00CB15F0"/>
    <w:rsid w:val="00CB32C2"/>
    <w:rsid w:val="00CB4FE3"/>
    <w:rsid w:val="00CD4BB8"/>
    <w:rsid w:val="00CD7D3A"/>
    <w:rsid w:val="00CF2C0F"/>
    <w:rsid w:val="00D20E65"/>
    <w:rsid w:val="00D25E7B"/>
    <w:rsid w:val="00D47799"/>
    <w:rsid w:val="00D538AF"/>
    <w:rsid w:val="00D7495C"/>
    <w:rsid w:val="00D76AD5"/>
    <w:rsid w:val="00D95DF7"/>
    <w:rsid w:val="00DD170D"/>
    <w:rsid w:val="00DE1D91"/>
    <w:rsid w:val="00DE6AB2"/>
    <w:rsid w:val="00DF4565"/>
    <w:rsid w:val="00E14F8C"/>
    <w:rsid w:val="00E245D9"/>
    <w:rsid w:val="00E268CC"/>
    <w:rsid w:val="00E60C73"/>
    <w:rsid w:val="00E64A2A"/>
    <w:rsid w:val="00E94257"/>
    <w:rsid w:val="00EA2494"/>
    <w:rsid w:val="00EA33B8"/>
    <w:rsid w:val="00EB6935"/>
    <w:rsid w:val="00EE3E28"/>
    <w:rsid w:val="00EE6F9A"/>
    <w:rsid w:val="00EF4D54"/>
    <w:rsid w:val="00F0114A"/>
    <w:rsid w:val="00F2322D"/>
    <w:rsid w:val="00F404B8"/>
    <w:rsid w:val="00F7584B"/>
    <w:rsid w:val="00F96E9A"/>
    <w:rsid w:val="00FA4610"/>
    <w:rsid w:val="00FB001A"/>
    <w:rsid w:val="00FC2E10"/>
    <w:rsid w:val="00FC6C7E"/>
    <w:rsid w:val="00FD603B"/>
    <w:rsid w:val="00FE6E6A"/>
    <w:rsid w:val="02890F62"/>
    <w:rsid w:val="031CD1E9"/>
    <w:rsid w:val="074E33BD"/>
    <w:rsid w:val="07D9A573"/>
    <w:rsid w:val="0C99CDDB"/>
    <w:rsid w:val="0CB55C79"/>
    <w:rsid w:val="0CF3E8A4"/>
    <w:rsid w:val="0F028570"/>
    <w:rsid w:val="0F67CF3C"/>
    <w:rsid w:val="0F74F65A"/>
    <w:rsid w:val="11AE0A2A"/>
    <w:rsid w:val="17445F2D"/>
    <w:rsid w:val="18D8C0BA"/>
    <w:rsid w:val="18F704D0"/>
    <w:rsid w:val="1BF4ED6B"/>
    <w:rsid w:val="1BFCF128"/>
    <w:rsid w:val="1E1E66C9"/>
    <w:rsid w:val="1EF9E28D"/>
    <w:rsid w:val="1F883B7B"/>
    <w:rsid w:val="2351E164"/>
    <w:rsid w:val="27243AA2"/>
    <w:rsid w:val="27AB0388"/>
    <w:rsid w:val="295CEF65"/>
    <w:rsid w:val="2B780237"/>
    <w:rsid w:val="2BA55258"/>
    <w:rsid w:val="2C9D7F18"/>
    <w:rsid w:val="3B6CA409"/>
    <w:rsid w:val="484BEA34"/>
    <w:rsid w:val="486843D8"/>
    <w:rsid w:val="4C70C670"/>
    <w:rsid w:val="4CB44210"/>
    <w:rsid w:val="5555D6D5"/>
    <w:rsid w:val="5572E32F"/>
    <w:rsid w:val="563465F5"/>
    <w:rsid w:val="576E4475"/>
    <w:rsid w:val="5C5488E9"/>
    <w:rsid w:val="5F680D41"/>
    <w:rsid w:val="5FA3B1C1"/>
    <w:rsid w:val="64890C74"/>
    <w:rsid w:val="66FE16B8"/>
    <w:rsid w:val="68165E08"/>
    <w:rsid w:val="6878EB4B"/>
    <w:rsid w:val="6C695436"/>
    <w:rsid w:val="6D38E0B1"/>
    <w:rsid w:val="6E49C406"/>
    <w:rsid w:val="707C53D4"/>
    <w:rsid w:val="72472D23"/>
    <w:rsid w:val="752FA7CA"/>
    <w:rsid w:val="7A09C120"/>
    <w:rsid w:val="7B4342F6"/>
    <w:rsid w:val="7E5BB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0CC853"/>
  <w15:docId w15:val="{8A125A99-51AD-4F6F-9F4F-2A43AB2C1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1309A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309A8"/>
  </w:style>
  <w:style w:type="character" w:customStyle="1" w:styleId="CommentTextChar">
    <w:name w:val="Comment Text Char"/>
    <w:basedOn w:val="DefaultParagraphFont"/>
    <w:link w:val="CommentText"/>
    <w:uiPriority w:val="99"/>
    <w:rsid w:val="001309A8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309A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309A8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815DD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15DD5"/>
  </w:style>
  <w:style w:type="paragraph" w:styleId="Footer">
    <w:name w:val="footer"/>
    <w:basedOn w:val="Normal"/>
    <w:link w:val="FooterChar"/>
    <w:uiPriority w:val="99"/>
    <w:unhideWhenUsed/>
    <w:rsid w:val="00815DD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5DD5"/>
  </w:style>
  <w:style w:type="paragraph" w:customStyle="1" w:styleId="DocumentHeader">
    <w:name w:val="Document Header"/>
    <w:basedOn w:val="Title"/>
    <w:autoRedefine/>
    <w:qFormat/>
    <w:rsid w:val="00DE266C"/>
    <w:pPr>
      <w:widowControl w:val="0"/>
      <w:autoSpaceDE w:val="0"/>
      <w:autoSpaceDN w:val="0"/>
    </w:pPr>
    <w:rPr>
      <w:rFonts w:asciiTheme="majorHAnsi" w:eastAsia="Knowledge Black" w:hAnsiTheme="majorHAnsi" w:cs="Arial"/>
      <w:bCs/>
      <w:sz w:val="72"/>
    </w:rPr>
  </w:style>
  <w:style w:type="paragraph" w:customStyle="1" w:styleId="MonthYear">
    <w:name w:val="Month / Year"/>
    <w:basedOn w:val="Normal"/>
    <w:qFormat/>
    <w:rsid w:val="00DE266C"/>
    <w:pPr>
      <w:widowControl w:val="0"/>
      <w:autoSpaceDE w:val="0"/>
      <w:autoSpaceDN w:val="0"/>
    </w:pPr>
    <w:rPr>
      <w:rFonts w:ascii="Clario" w:eastAsia="Knowledge Regular" w:hAnsi="Clario" w:cs="Arial"/>
      <w:b/>
      <w:sz w:val="22"/>
      <w:szCs w:val="22"/>
    </w:rPr>
  </w:style>
  <w:style w:type="paragraph" w:styleId="TOCHeading">
    <w:name w:val="TOC Heading"/>
    <w:basedOn w:val="Heading1"/>
    <w:next w:val="Normal"/>
    <w:uiPriority w:val="39"/>
    <w:unhideWhenUsed/>
    <w:qFormat/>
    <w:rsid w:val="006C4D1F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F404B8"/>
    <w:pPr>
      <w:tabs>
        <w:tab w:val="right" w:leader="dot" w:pos="10197"/>
      </w:tabs>
      <w:spacing w:before="120"/>
    </w:pPr>
    <w:rPr>
      <w:rFonts w:asciiTheme="majorHAnsi" w:eastAsia="Clario" w:hAnsiTheme="majorHAnsi" w:cs="Clario Medium"/>
      <w:b/>
      <w:bCs/>
      <w:iCs/>
      <w:noProof/>
      <w:sz w:val="24"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8D320A"/>
    <w:pPr>
      <w:spacing w:before="120"/>
      <w:ind w:left="200"/>
    </w:pPr>
    <w:rPr>
      <w:rFonts w:cstheme="minorHAnsi"/>
      <w:bCs/>
      <w:sz w:val="22"/>
      <w:szCs w:val="22"/>
    </w:rPr>
  </w:style>
  <w:style w:type="paragraph" w:styleId="TOC3">
    <w:name w:val="toc 3"/>
    <w:basedOn w:val="Normal"/>
    <w:next w:val="Normal"/>
    <w:autoRedefine/>
    <w:uiPriority w:val="39"/>
    <w:unhideWhenUsed/>
    <w:rsid w:val="004F5CC6"/>
    <w:pPr>
      <w:ind w:left="400"/>
    </w:pPr>
    <w:rPr>
      <w:rFonts w:cstheme="minorHAnsi"/>
    </w:rPr>
  </w:style>
  <w:style w:type="paragraph" w:styleId="Subtitle">
    <w:name w:val="Subtitle"/>
    <w:basedOn w:val="Normal"/>
    <w:next w:val="Normal"/>
    <w:uiPriority w:val="11"/>
    <w:qFormat/>
    <w:rsid w:val="00F93C5A"/>
    <w:pPr>
      <w:numPr>
        <w:ilvl w:val="1"/>
      </w:numPr>
    </w:pPr>
    <w:rPr>
      <w:rFonts w:eastAsiaTheme="minorEastAsia"/>
      <w:spacing w:val="15"/>
      <w:sz w:val="28"/>
      <w:szCs w:val="52"/>
    </w:rPr>
  </w:style>
  <w:style w:type="paragraph" w:styleId="Revision">
    <w:name w:val="Revision"/>
    <w:hidden/>
    <w:uiPriority w:val="99"/>
    <w:semiHidden/>
    <w:rsid w:val="004D48A6"/>
  </w:style>
  <w:style w:type="character" w:styleId="FollowedHyperlink">
    <w:name w:val="FollowedHyperlink"/>
    <w:basedOn w:val="DefaultParagraphFont"/>
    <w:uiPriority w:val="99"/>
    <w:semiHidden/>
    <w:unhideWhenUsed/>
    <w:rsid w:val="00310CA7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hyperlink" Target="http://www.thomsonreuters.com/en/institute/toolkit/introduction-to-ai-change-management-for-law-schools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hyperlink" Target="https://www.prosci.com/methodology/adkar" TargetMode="External"/><Relationship Id="rId10" Type="http://schemas.openxmlformats.org/officeDocument/2006/relationships/header" Target="header1.xml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Clario Medium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lario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D4F89150CE5A428675349360877350" ma:contentTypeVersion="3" ma:contentTypeDescription="Create a new document." ma:contentTypeScope="" ma:versionID="e8f3da5f35aeac2e61ffc93301265d72">
  <xsd:schema xmlns:xsd="http://www.w3.org/2001/XMLSchema" xmlns:xs="http://www.w3.org/2001/XMLSchema" xmlns:p="http://schemas.microsoft.com/office/2006/metadata/properties" xmlns:ns2="41e53420-888a-4834-8273-0f10026e47b2" targetNamespace="http://schemas.microsoft.com/office/2006/metadata/properties" ma:root="true" ma:fieldsID="e820f5cd5ee226f732d95b4b4ac50357" ns2:_="">
    <xsd:import namespace="41e53420-888a-4834-8273-0f10026e47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e53420-888a-4834-8273-0f10026e47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C5C3A63-56AF-4991-9A66-EF0878E3AE8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7E2535D-6D39-4827-9C81-4F14F7E292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e53420-888a-4834-8273-0f10026e47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A8AA9D8-191F-4345-9201-18AC1E011B7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10</Pages>
  <Words>1444</Words>
  <Characters>7471</Characters>
  <Application>Microsoft Office Word</Application>
  <DocSecurity>0</DocSecurity>
  <Lines>249</Lines>
  <Paragraphs>198</Paragraphs>
  <ScaleCrop>false</ScaleCrop>
  <Company/>
  <LinksUpToDate>false</LinksUpToDate>
  <CharactersWithSpaces>8717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 and Future of Legal Practice: Alumni Survey Instrument</dc:title>
  <dc:subject/>
  <dc:creator>Maximilian Shirley</dc:creator>
  <cp:keywords/>
  <cp:lastModifiedBy>Shirley, Maximilian (TR Marketing &amp; Communications)</cp:lastModifiedBy>
  <cp:revision>30</cp:revision>
  <dcterms:created xsi:type="dcterms:W3CDTF">2026-08-18T23:40:00Z</dcterms:created>
  <dcterms:modified xsi:type="dcterms:W3CDTF">2026-10-21T15:22:00Z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0x010100CAD4F89150CE5A428675349360877350</vt:lpwstr>
  </property>
  <property fmtid="{D5CDD505-2E9C-101B-9397-08002B2CF9AE}" pid="3" name="docLang">
    <vt:lpwstr>en</vt:lpwstr>
  </property>
</Properties>
</file>