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560"/>
      </w:pPr>
      <w:r>
        <w:drawing>
          <wp:inline distT="0" distB="0" distL="0" distR="0">
            <wp:extent cx="2476500" cy="733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Arial" w:cs="Arial" w:eastAsia="Arial" w:hAnsi="Arial"/>
          <w:b/>
          <w:bCs/>
          <w:color w:val="24304A"/>
          <w:sz w:val="48"/>
          <w:szCs w:val="48"/>
        </w:rPr>
        <w:t xml:space="preserve">SWOT ANALYSIS</w:t>
      </w:r>
    </w:p>
    <w:p>
      <w:pPr>
        <w:spacing w:after="520"/>
      </w:pPr>
      <w:r>
        <w:rPr>
          <w:rFonts w:ascii="Arial" w:cs="Arial" w:eastAsia="Arial" w:hAnsi="Arial"/>
          <w:color w:val="5A6480"/>
          <w:sz w:val="24"/>
          <w:szCs w:val="24"/>
        </w:rPr>
        <w:t xml:space="preserve">Strengths · Weaknesses · Opportunities · Threats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rPr>
          <w:tblHeader/>
        </w:trPr>
        <w:tc>
          <w:tcPr>
            <w:tcW w:type="dxa" w:w="30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/>
            </w:r>
          </w:p>
        </w:tc>
        <w:tc>
          <w:tcPr>
            <w:tcW w:type="dxa" w:w="6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Business name</w:t>
            </w:r>
          </w:p>
        </w:tc>
        <w:tc>
          <w:tcPr>
            <w:tcW w:type="dxa" w:w="6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Prepared by</w:t>
            </w:r>
          </w:p>
        </w:tc>
        <w:tc>
          <w:tcPr>
            <w:tcW w:type="dxa" w:w="6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Date</w:t>
            </w:r>
          </w:p>
        </w:tc>
        <w:tc>
          <w:tcPr>
            <w:tcW w:type="dxa" w:w="6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  <w:spacing w:after="130" w:before="340"/>
      </w:pPr>
      <w:r>
        <w:rPr>
          <w:rFonts w:ascii="Arial" w:cs="Arial" w:eastAsia="Arial" w:hAnsi="Arial"/>
          <w:b/>
          <w:bCs/>
          <w:color w:val="24304A"/>
          <w:sz w:val="28"/>
          <w:szCs w:val="28"/>
        </w:rPr>
        <w:t xml:space="preserve">How to use this</w:t>
      </w:r>
    </w:p>
    <w:p>
      <w:pPr>
        <w:spacing w:after="120"/>
      </w:pPr>
      <w:r>
        <w:rPr>
          <w:rFonts w:ascii="Arial" w:cs="Arial" w:eastAsia="Arial" w:hAnsi="Arial"/>
          <w:i w:val="false"/>
          <w:iCs w:val="false"/>
          <w:color w:val="000000"/>
          <w:sz w:val="20"/>
          <w:szCs w:val="20"/>
        </w:rPr>
        <w:t xml:space="preserve">Strengths and weaknesses are internal — things you control. Opportunities and threats are external — things you respond to. Most SWOTs fail by mixing the two, or by being so general they could describe any business.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5A6480"/>
          <w:sz w:val="20"/>
          <w:szCs w:val="20"/>
        </w:rPr>
        <w:t xml:space="preserve">Two rules make it useful: be specific enough that someone outside the business would learn something, and finish with actions. A SWOT with no actions is an exercise, not a tool.</w:t>
      </w:r>
    </w:p>
    <w:p>
      <w:pPr>
        <w:pStyle w:val="Heading1"/>
        <w:spacing w:after="130" w:before="340"/>
      </w:pPr>
      <w:r>
        <w:rPr>
          <w:rFonts w:ascii="Arial" w:cs="Arial" w:eastAsia="Arial" w:hAnsi="Arial"/>
          <w:b/>
          <w:bCs/>
          <w:color w:val="24304A"/>
          <w:sz w:val="28"/>
          <w:szCs w:val="28"/>
        </w:rPr>
        <w:t xml:space="preserve">Strengths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5A6480"/>
          <w:sz w:val="20"/>
          <w:szCs w:val="20"/>
        </w:rPr>
        <w:t xml:space="preserve">What you do genuinely better than the alternatives. Not aspirations — evidence.</w:t>
      </w:r>
    </w:p>
    <w:p>
      <w:pPr>
        <w:spacing w:after="9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What do customers actually compliment you on?</w:t>
      </w:r>
    </w:p>
    <w:p>
      <w:pPr>
        <w:spacing w:after="9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What can you do that competitors cannot easily copy?</w:t>
      </w:r>
    </w:p>
    <w:p>
      <w:pPr>
        <w:spacing w:after="9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Which relationships, systems or skills are hard to replace?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CFCFD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30" w:before="340"/>
      </w:pPr>
      <w:r>
        <w:rPr>
          <w:rFonts w:ascii="Arial" w:cs="Arial" w:eastAsia="Arial" w:hAnsi="Arial"/>
          <w:b/>
          <w:bCs/>
          <w:color w:val="24304A"/>
          <w:sz w:val="28"/>
          <w:szCs w:val="28"/>
        </w:rPr>
        <w:t xml:space="preserve">Weaknesses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5A6480"/>
          <w:sz w:val="20"/>
          <w:szCs w:val="20"/>
        </w:rPr>
        <w:t xml:space="preserve">Where you lose work, lose money, or depend on one thing too heavily.</w:t>
      </w:r>
    </w:p>
    <w:p>
      <w:pPr>
        <w:spacing w:after="9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Where do you lose quotes, and why?</w:t>
      </w:r>
    </w:p>
    <w:p>
      <w:pPr>
        <w:spacing w:after="9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What only one person in the business knows how to do?</w:t>
      </w:r>
    </w:p>
    <w:p>
      <w:pPr>
        <w:spacing w:after="9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Which products or customers make no margin?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CFCFD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30" w:before="340"/>
      </w:pPr>
      <w:r>
        <w:rPr>
          <w:rFonts w:ascii="Arial" w:cs="Arial" w:eastAsia="Arial" w:hAnsi="Arial"/>
          <w:b/>
          <w:bCs/>
          <w:color w:val="24304A"/>
          <w:sz w:val="28"/>
          <w:szCs w:val="28"/>
        </w:rPr>
        <w:t xml:space="preserve">Opportunities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5A6480"/>
          <w:sz w:val="20"/>
          <w:szCs w:val="20"/>
        </w:rPr>
        <w:t xml:space="preserve">Changes outside the business you could turn to advantage.</w:t>
      </w:r>
    </w:p>
    <w:p>
      <w:pPr>
        <w:spacing w:after="9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What is changing in your market, technology or regulation?</w:t>
      </w:r>
    </w:p>
    <w:p>
      <w:pPr>
        <w:spacing w:after="9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Which adjacent service could you sell to existing customers?</w:t>
      </w:r>
    </w:p>
    <w:p>
      <w:pPr>
        <w:spacing w:after="9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Which competitor is weakening?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CFCFD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30" w:before="340"/>
      </w:pPr>
      <w:r>
        <w:rPr>
          <w:rFonts w:ascii="Arial" w:cs="Arial" w:eastAsia="Arial" w:hAnsi="Arial"/>
          <w:b/>
          <w:bCs/>
          <w:color w:val="24304A"/>
          <w:sz w:val="28"/>
          <w:szCs w:val="28"/>
        </w:rPr>
        <w:t xml:space="preserve">Threats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5A6480"/>
          <w:sz w:val="20"/>
          <w:szCs w:val="20"/>
        </w:rPr>
        <w:t xml:space="preserve">Changes outside the business that could hurt you.</w:t>
      </w:r>
    </w:p>
    <w:p>
      <w:pPr>
        <w:spacing w:after="9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What would a serious new competitor do to you?</w:t>
      </w:r>
    </w:p>
    <w:p>
      <w:pPr>
        <w:spacing w:after="9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Which customer, supplier or platform are you dangerously dependent on?</w:t>
      </w:r>
    </w:p>
    <w:p>
      <w:pPr>
        <w:spacing w:after="9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What regulatory, interest rate or cost change would bite hardest?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CFCFD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  <w:spacing w:after="130" w:before="340"/>
      </w:pPr>
      <w:r>
        <w:rPr>
          <w:rFonts w:ascii="Arial" w:cs="Arial" w:eastAsia="Arial" w:hAnsi="Arial"/>
          <w:b/>
          <w:bCs/>
          <w:color w:val="24304A"/>
          <w:sz w:val="28"/>
          <w:szCs w:val="28"/>
        </w:rPr>
        <w:t xml:space="preserve">Turning it into action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5A6480"/>
          <w:sz w:val="20"/>
          <w:szCs w:val="20"/>
        </w:rPr>
        <w:t xml:space="preserve">Work across the quadrants rather than down them. The useful questions are: which strength can we point at an opportunity, and which weakness makes a threat worse?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400"/>
        <w:gridCol w:w="1400"/>
        <w:gridCol w:w="1626"/>
      </w:tblGrid>
      <w:tr>
        <w:trPr>
          <w:tblHeader/>
        </w:trPr>
        <w:tc>
          <w:tcPr>
            <w:tcW w:type="dxa" w:w="26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From</w:t>
            </w:r>
          </w:p>
        </w:tc>
        <w:tc>
          <w:tcPr>
            <w:tcW w:type="dxa" w:w="34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Action</w:t>
            </w:r>
          </w:p>
        </w:tc>
        <w:tc>
          <w:tcPr>
            <w:tcW w:type="dxa" w:w="14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Owner</w:t>
            </w:r>
          </w:p>
        </w:tc>
        <w:tc>
          <w:tcPr>
            <w:tcW w:type="dxa" w:w="16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By when</w:t>
            </w:r>
          </w:p>
        </w:tc>
      </w:tr>
      <w:tr>
        <w:tc>
          <w:tcPr>
            <w:tcW w:type="dxa" w:w="26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Strength → Opportunity</w:t>
            </w:r>
          </w:p>
        </w:tc>
        <w:tc>
          <w:tcPr>
            <w:tcW w:type="dxa" w:w="34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Strength → Opportunity</w:t>
            </w:r>
          </w:p>
        </w:tc>
        <w:tc>
          <w:tcPr>
            <w:tcW w:type="dxa" w:w="34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Weakness → fix before it costs us</w:t>
            </w:r>
          </w:p>
        </w:tc>
        <w:tc>
          <w:tcPr>
            <w:tcW w:type="dxa" w:w="34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Weakness → fix before it costs us</w:t>
            </w:r>
          </w:p>
        </w:tc>
        <w:tc>
          <w:tcPr>
            <w:tcW w:type="dxa" w:w="34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Threat → reduce exposure</w:t>
            </w:r>
          </w:p>
        </w:tc>
        <w:tc>
          <w:tcPr>
            <w:tcW w:type="dxa" w:w="34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Threat → reduce exposure</w:t>
            </w:r>
          </w:p>
        </w:tc>
        <w:tc>
          <w:tcPr>
            <w:tcW w:type="dxa" w:w="34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before="340"/>
      </w:pPr>
    </w:p>
    <w:p>
      <w:pPr>
        <w:spacing w:after="120"/>
      </w:pPr>
      <w:r>
        <w:rPr>
          <w:rFonts w:ascii="Arial" w:cs="Arial" w:eastAsia="Arial" w:hAnsi="Arial"/>
          <w:i/>
          <w:iCs/>
          <w:color w:val="5A6480"/>
          <w:sz w:val="20"/>
          <w:szCs w:val="20"/>
        </w:rPr>
        <w:t xml:space="preserve">This template is a general guide and does not take your particular circumstances into account. It is not financial, tax, accounting or legal advice. Speak to us before relying on it for a decision.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A93A3"/>
        <w:sz w:val="16"/>
        <w:szCs w:val="16"/>
      </w:rPr>
      <w:t xml:space="preserve">Sydney Tax Accountant  ·  sydneytaxaccountant.com  ·  </w:t>
    </w:r>
    <w:r>
      <w:rPr>
        <w:rFonts w:ascii="Arial" w:cs="Arial" w:eastAsia="Arial" w:hAnsi="Arial"/>
        <w:color w:val="8A93A3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i/>
        <w:iCs/>
        <w:color w:val="8A93A3"/>
        <w:sz w:val="16"/>
        <w:szCs w:val="16"/>
      </w:rPr>
      <w:t xml:space="preserve">SWOT Analysis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footnotes" Target="footnote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customXml" Target="../customXml/item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endnotes" Target="endnotes.xml"/><Relationship Id="rId9" Type="http://schemas.openxmlformats.org/officeDocument/2006/relationships/image" Target="media/80e4328720a9349f1ebc3d3e6a168c96a1c15d6c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3B1066AABBA4D910161A0A9D80A97" ma:contentTypeVersion="11" ma:contentTypeDescription="Create a new document." ma:contentTypeScope="" ma:versionID="e74bc779a92c2fe80aae5615e1d7291a">
  <xsd:schema xmlns:xsd="http://www.w3.org/2001/XMLSchema" xmlns:xs="http://www.w3.org/2001/XMLSchema" xmlns:p="http://schemas.microsoft.com/office/2006/metadata/properties" xmlns:ns2="e44a2444-3aaf-48d5-82ba-e0709559103c" xmlns:ns3="4b0419ae-04f3-411c-a645-6976bd29b30c" targetNamespace="http://schemas.microsoft.com/office/2006/metadata/properties" ma:root="true" ma:fieldsID="5af7c5bc21799920b3da8bfa89be4b1f" ns2:_="" ns3:_="">
    <xsd:import namespace="e44a2444-3aaf-48d5-82ba-e0709559103c"/>
    <xsd:import namespace="4b0419ae-04f3-411c-a645-6976bd29b3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4a2444-3aaf-48d5-82ba-e070955910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24d408e-2aef-4b9c-bb91-eba007486a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0419ae-04f3-411c-a645-6976bd29b30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0f0e966-588b-4413-b1d1-5dfc3681b582}" ma:internalName="TaxCatchAll" ma:showField="CatchAllData" ma:web="4b0419ae-04f3-411c-a645-6976bd29b3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b0419ae-04f3-411c-a645-6976bd29b30c" xsi:nil="true"/>
    <lcf76f155ced4ddcb4097134ff3c332f xmlns="e44a2444-3aaf-48d5-82ba-e0709559103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8D6C7DD-D3C3-40C5-844C-9D98897640BC}"/>
</file>

<file path=customXml/itemProps2.xml><?xml version="1.0" encoding="utf-8"?>
<ds:datastoreItem xmlns:ds="http://schemas.openxmlformats.org/officeDocument/2006/customXml" ds:itemID="{89AB88ED-F9A9-4090-AE9F-AA23EF105DF1}"/>
</file>

<file path=customXml/itemProps3.xml><?xml version="1.0" encoding="utf-8"?>
<ds:datastoreItem xmlns:ds="http://schemas.openxmlformats.org/officeDocument/2006/customXml" ds:itemID="{B0710C6D-CCAA-41B0-8E14-201183E54CD7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STA007 - SWOT Analysis Template</dc:title>
  <dc:creator>Sydney Tax Accountant</dc:creator>
  <cp:lastModifiedBy>Un-named</cp:lastModifiedBy>
  <cp:revision>1</cp:revision>
  <dcterms:created xsi:type="dcterms:W3CDTF">2026-08-17T08:42:57Z</dcterms:created>
  <dcterms:modified xsi:type="dcterms:W3CDTF">2026-08-17T08:42:57Z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0x0101008853B1066AABBA4D910161A0A9D80A97</vt:lpwstr>
  </property>
</Properties>
</file>