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78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2354"/>
        <w:gridCol w:w="1876"/>
        <w:gridCol w:w="1504"/>
        <w:gridCol w:w="2965"/>
      </w:tblGrid>
      <w:tr w:rsidR="00EC2FCF" w:rsidRPr="008322F4" w:rsidTr="00402460">
        <w:trPr>
          <w:trHeight w:val="528"/>
        </w:trPr>
        <w:tc>
          <w:tcPr>
            <w:tcW w:w="651" w:type="dxa"/>
            <w:shd w:val="clear" w:color="auto" w:fill="auto"/>
            <w:vAlign w:val="center"/>
          </w:tcPr>
          <w:p w:rsidR="00EC2FCF" w:rsidRPr="008322F4" w:rsidRDefault="00EC2FCF" w:rsidP="00542E2A">
            <w:pPr>
              <w:contextualSpacing/>
              <w:jc w:val="center"/>
              <w:rPr>
                <w:b/>
              </w:rPr>
            </w:pPr>
            <w:r w:rsidRPr="008322F4">
              <w:rPr>
                <w:b/>
              </w:rPr>
              <w:t>S. NO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EC2FCF" w:rsidRPr="00EC2FCF" w:rsidRDefault="00EC2FCF" w:rsidP="00542E2A">
            <w:pPr>
              <w:contextualSpacing/>
              <w:jc w:val="center"/>
              <w:rPr>
                <w:b/>
              </w:rPr>
            </w:pPr>
            <w:r w:rsidRPr="00EC2FCF">
              <w:rPr>
                <w:b/>
              </w:rPr>
              <w:t>PARTICULARS</w:t>
            </w:r>
          </w:p>
        </w:tc>
        <w:tc>
          <w:tcPr>
            <w:tcW w:w="1876" w:type="dxa"/>
          </w:tcPr>
          <w:p w:rsidR="00EC2FCF" w:rsidRDefault="00EC2FCF" w:rsidP="00EC2FCF">
            <w:pPr>
              <w:spacing w:before="240"/>
              <w:contextualSpacing/>
              <w:jc w:val="center"/>
              <w:rPr>
                <w:b/>
              </w:rPr>
            </w:pPr>
            <w:r>
              <w:rPr>
                <w:b/>
              </w:rPr>
              <w:t>AGENCY</w:t>
            </w:r>
          </w:p>
        </w:tc>
        <w:tc>
          <w:tcPr>
            <w:tcW w:w="1504" w:type="dxa"/>
          </w:tcPr>
          <w:p w:rsidR="00EC2FCF" w:rsidRDefault="00EC2FCF" w:rsidP="00542E2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EC2FCF" w:rsidRPr="008322F4" w:rsidRDefault="00EC2FCF" w:rsidP="00542E2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FACULTY INCHARGE</w:t>
            </w:r>
          </w:p>
        </w:tc>
      </w:tr>
      <w:tr w:rsidR="00EC2FCF" w:rsidRPr="008322F4" w:rsidTr="00402460">
        <w:trPr>
          <w:trHeight w:val="240"/>
        </w:trPr>
        <w:tc>
          <w:tcPr>
            <w:tcW w:w="651" w:type="dxa"/>
            <w:shd w:val="clear" w:color="auto" w:fill="auto"/>
            <w:vAlign w:val="center"/>
          </w:tcPr>
          <w:p w:rsidR="00EC2FCF" w:rsidRPr="008322F4" w:rsidRDefault="00EC2FCF" w:rsidP="00542E2A">
            <w:pPr>
              <w:contextualSpacing/>
            </w:pPr>
            <w:r w:rsidRPr="008322F4">
              <w:t>1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EC2FCF" w:rsidRPr="00EC2FCF" w:rsidRDefault="00EC2FCF" w:rsidP="00EC2FCF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Electric </w:t>
            </w:r>
            <w:r w:rsidRPr="00EC2FCF">
              <w:rPr>
                <w:rFonts w:ascii="Times New Roman" w:hAnsi="Times New Roman" w:cs="Times New Roman"/>
                <w:sz w:val="24"/>
              </w:rPr>
              <w:t>Vehicle</w:t>
            </w:r>
          </w:p>
          <w:p w:rsidR="00EC2FCF" w:rsidRPr="00EC2FCF" w:rsidRDefault="00EC2FCF" w:rsidP="00EC2FCF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Boot camp </w:t>
            </w:r>
            <w:r w:rsidRPr="00EC2FCF">
              <w:rPr>
                <w:rFonts w:ascii="Times New Roman" w:hAnsi="Times New Roman" w:cs="Times New Roman"/>
                <w:sz w:val="24"/>
              </w:rPr>
              <w:t xml:space="preserve">– </w:t>
            </w:r>
            <w:proofErr w:type="spellStart"/>
            <w:r w:rsidRPr="00EC2FCF">
              <w:rPr>
                <w:rFonts w:ascii="Times New Roman" w:hAnsi="Times New Roman" w:cs="Times New Roman"/>
                <w:sz w:val="24"/>
              </w:rPr>
              <w:t>Sigaram</w:t>
            </w:r>
            <w:proofErr w:type="spellEnd"/>
          </w:p>
          <w:p w:rsidR="00EC2FCF" w:rsidRPr="00040C30" w:rsidRDefault="00EC2FCF" w:rsidP="00EC2FCF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C2FCF">
              <w:rPr>
                <w:rFonts w:ascii="Times New Roman" w:hAnsi="Times New Roman" w:cs="Times New Roman"/>
                <w:sz w:val="24"/>
              </w:rPr>
              <w:t>Thodu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02460">
              <w:rPr>
                <w:rFonts w:ascii="Times New Roman" w:hAnsi="Times New Roman" w:cs="Times New Roman"/>
                <w:sz w:val="24"/>
              </w:rPr>
              <w:t>25 days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76" w:type="dxa"/>
          </w:tcPr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>TNSDC</w:t>
            </w:r>
          </w:p>
        </w:tc>
        <w:tc>
          <w:tcPr>
            <w:tcW w:w="1504" w:type="dxa"/>
          </w:tcPr>
          <w:p w:rsidR="00EC2FCF" w:rsidRPr="00402460" w:rsidRDefault="00EC2FCF" w:rsidP="00EC2FCF">
            <w:pPr>
              <w:tabs>
                <w:tab w:val="left" w:pos="3390"/>
              </w:tabs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>Rs.597000/-</w:t>
            </w:r>
          </w:p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</w:p>
        </w:tc>
        <w:tc>
          <w:tcPr>
            <w:tcW w:w="2965" w:type="dxa"/>
            <w:shd w:val="clear" w:color="auto" w:fill="auto"/>
            <w:vAlign w:val="center"/>
          </w:tcPr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 xml:space="preserve">Mr. E. </w:t>
            </w:r>
            <w:proofErr w:type="spellStart"/>
            <w:r w:rsidRPr="00402460">
              <w:rPr>
                <w:rFonts w:eastAsia="Verdana"/>
                <w:szCs w:val="22"/>
              </w:rPr>
              <w:t>Ramkumar</w:t>
            </w:r>
            <w:proofErr w:type="spellEnd"/>
            <w:r w:rsidRPr="00402460">
              <w:rPr>
                <w:rFonts w:eastAsia="Verdana"/>
                <w:szCs w:val="22"/>
              </w:rPr>
              <w:t>, AP(</w:t>
            </w:r>
            <w:proofErr w:type="spellStart"/>
            <w:r w:rsidRPr="00402460">
              <w:rPr>
                <w:rFonts w:eastAsia="Verdana"/>
                <w:szCs w:val="22"/>
              </w:rPr>
              <w:t>Sl.Gr</w:t>
            </w:r>
            <w:proofErr w:type="spellEnd"/>
            <w:r w:rsidRPr="00402460">
              <w:rPr>
                <w:rFonts w:eastAsia="Verdana"/>
                <w:szCs w:val="22"/>
              </w:rPr>
              <w:t>), EEE</w:t>
            </w:r>
          </w:p>
        </w:tc>
      </w:tr>
      <w:tr w:rsidR="00EC2FCF" w:rsidRPr="008322F4" w:rsidTr="00402460">
        <w:trPr>
          <w:trHeight w:val="77"/>
        </w:trPr>
        <w:tc>
          <w:tcPr>
            <w:tcW w:w="651" w:type="dxa"/>
            <w:shd w:val="clear" w:color="auto" w:fill="auto"/>
            <w:vAlign w:val="center"/>
          </w:tcPr>
          <w:p w:rsidR="00EC2FCF" w:rsidRPr="008322F4" w:rsidRDefault="00EC2FCF" w:rsidP="00542E2A">
            <w:pPr>
              <w:contextualSpacing/>
            </w:pPr>
            <w:r>
              <w:t>2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EC2FCF" w:rsidRPr="00040C30" w:rsidRDefault="00EC2FCF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Industrial Energy Auditing</w:t>
            </w:r>
          </w:p>
        </w:tc>
        <w:tc>
          <w:tcPr>
            <w:tcW w:w="1876" w:type="dxa"/>
          </w:tcPr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>Forum Mall, Bangalore</w:t>
            </w:r>
          </w:p>
        </w:tc>
        <w:tc>
          <w:tcPr>
            <w:tcW w:w="1504" w:type="dxa"/>
          </w:tcPr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>Rs.7500/-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EC2FCF" w:rsidRPr="00402460" w:rsidRDefault="00EC2FCF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 xml:space="preserve">Dr. C. </w:t>
            </w:r>
            <w:proofErr w:type="spellStart"/>
            <w:r w:rsidRPr="00402460">
              <w:rPr>
                <w:rFonts w:eastAsia="Verdana"/>
                <w:szCs w:val="22"/>
              </w:rPr>
              <w:t>Anandhakumar</w:t>
            </w:r>
            <w:proofErr w:type="spellEnd"/>
            <w:r w:rsidRPr="00402460">
              <w:rPr>
                <w:rFonts w:eastAsia="Verdana"/>
                <w:szCs w:val="22"/>
              </w:rPr>
              <w:t>, AP(</w:t>
            </w:r>
            <w:proofErr w:type="spellStart"/>
            <w:r w:rsidRPr="00402460">
              <w:rPr>
                <w:rFonts w:eastAsia="Verdana"/>
                <w:szCs w:val="22"/>
              </w:rPr>
              <w:t>Sl.Gr</w:t>
            </w:r>
            <w:proofErr w:type="spellEnd"/>
            <w:r w:rsidRPr="00402460">
              <w:rPr>
                <w:rFonts w:eastAsia="Verdana"/>
                <w:szCs w:val="22"/>
              </w:rPr>
              <w:t>), EEE</w:t>
            </w:r>
          </w:p>
        </w:tc>
      </w:tr>
      <w:tr w:rsidR="00EC2FCF" w:rsidRPr="008322F4" w:rsidTr="00402460">
        <w:trPr>
          <w:trHeight w:val="77"/>
        </w:trPr>
        <w:tc>
          <w:tcPr>
            <w:tcW w:w="651" w:type="dxa"/>
            <w:shd w:val="clear" w:color="auto" w:fill="auto"/>
            <w:vAlign w:val="center"/>
          </w:tcPr>
          <w:p w:rsidR="00EC2FCF" w:rsidRDefault="00EC2FCF" w:rsidP="00542E2A">
            <w:pPr>
              <w:contextualSpacing/>
            </w:pPr>
            <w:r>
              <w:t>3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EC2FCF" w:rsidRPr="00040C30" w:rsidRDefault="00EC2FCF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Point IQ</w:t>
            </w:r>
            <w:r w:rsidR="00402460">
              <w:rPr>
                <w:rFonts w:ascii="Times New Roman" w:hAnsi="Times New Roman" w:cs="Times New Roman"/>
                <w:sz w:val="24"/>
              </w:rPr>
              <w:t xml:space="preserve"> Basket Ball Scoreboard System (Technical Support)</w:t>
            </w:r>
          </w:p>
        </w:tc>
        <w:tc>
          <w:tcPr>
            <w:tcW w:w="1876" w:type="dxa"/>
          </w:tcPr>
          <w:p w:rsidR="00EC2FCF" w:rsidRPr="00402460" w:rsidRDefault="00402460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>Sixers, Coimbatore</w:t>
            </w:r>
          </w:p>
        </w:tc>
        <w:tc>
          <w:tcPr>
            <w:tcW w:w="1504" w:type="dxa"/>
          </w:tcPr>
          <w:p w:rsidR="00EC2FCF" w:rsidRPr="00402460" w:rsidRDefault="00402460" w:rsidP="00542E2A">
            <w:pPr>
              <w:contextualSpacing/>
              <w:rPr>
                <w:rFonts w:eastAsia="Verdana"/>
                <w:szCs w:val="22"/>
              </w:rPr>
            </w:pPr>
            <w:proofErr w:type="spellStart"/>
            <w:r w:rsidRPr="00402460">
              <w:rPr>
                <w:rFonts w:eastAsia="Verdana"/>
                <w:szCs w:val="22"/>
              </w:rPr>
              <w:t>Rs</w:t>
            </w:r>
            <w:proofErr w:type="spellEnd"/>
            <w:r w:rsidRPr="00402460">
              <w:rPr>
                <w:rFonts w:eastAsia="Verdana"/>
                <w:szCs w:val="22"/>
              </w:rPr>
              <w:t>. 140000/-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02460" w:rsidRDefault="00402460" w:rsidP="00542E2A">
            <w:pPr>
              <w:contextualSpacing/>
              <w:rPr>
                <w:rFonts w:eastAsia="Verdana"/>
                <w:szCs w:val="22"/>
              </w:rPr>
            </w:pPr>
            <w:r w:rsidRPr="00402460">
              <w:rPr>
                <w:rFonts w:eastAsia="Verdana"/>
                <w:szCs w:val="22"/>
              </w:rPr>
              <w:t xml:space="preserve">Dr. D. </w:t>
            </w:r>
            <w:proofErr w:type="spellStart"/>
            <w:r w:rsidRPr="00402460">
              <w:rPr>
                <w:rFonts w:eastAsia="Verdana"/>
                <w:szCs w:val="22"/>
              </w:rPr>
              <w:t>Poornima</w:t>
            </w:r>
            <w:proofErr w:type="spellEnd"/>
            <w:r w:rsidRPr="00402460">
              <w:rPr>
                <w:rFonts w:eastAsia="Verdana"/>
                <w:szCs w:val="22"/>
              </w:rPr>
              <w:t>, AP(</w:t>
            </w:r>
            <w:proofErr w:type="spellStart"/>
            <w:r w:rsidRPr="00402460">
              <w:rPr>
                <w:rFonts w:eastAsia="Verdana"/>
                <w:szCs w:val="22"/>
              </w:rPr>
              <w:t>Sl.Gr</w:t>
            </w:r>
            <w:proofErr w:type="spellEnd"/>
            <w:r w:rsidRPr="00402460">
              <w:rPr>
                <w:rFonts w:eastAsia="Verdana"/>
                <w:szCs w:val="22"/>
              </w:rPr>
              <w:t>), EEE</w:t>
            </w:r>
            <w:r w:rsidRPr="00402460">
              <w:rPr>
                <w:rFonts w:eastAsia="Verdana"/>
                <w:szCs w:val="22"/>
              </w:rPr>
              <w:t xml:space="preserve"> &amp;  </w:t>
            </w:r>
          </w:p>
          <w:p w:rsidR="00EC2FCF" w:rsidRPr="00402460" w:rsidRDefault="00402460" w:rsidP="00542E2A">
            <w:pPr>
              <w:contextualSpacing/>
              <w:rPr>
                <w:rFonts w:eastAsia="Verdana"/>
                <w:szCs w:val="22"/>
              </w:rPr>
            </w:pPr>
            <w:bookmarkStart w:id="0" w:name="_GoBack"/>
            <w:bookmarkEnd w:id="0"/>
            <w:r w:rsidRPr="00402460">
              <w:rPr>
                <w:rFonts w:eastAsia="Verdana"/>
                <w:szCs w:val="22"/>
              </w:rPr>
              <w:t xml:space="preserve">Ms. J. Glory </w:t>
            </w:r>
            <w:proofErr w:type="spellStart"/>
            <w:r w:rsidRPr="00402460">
              <w:rPr>
                <w:rFonts w:eastAsia="Verdana"/>
                <w:szCs w:val="22"/>
              </w:rPr>
              <w:t>Priyadharshini</w:t>
            </w:r>
            <w:proofErr w:type="spellEnd"/>
            <w:r w:rsidRPr="00402460">
              <w:rPr>
                <w:rFonts w:eastAsia="Verdana"/>
                <w:szCs w:val="22"/>
              </w:rPr>
              <w:t>, AP(</w:t>
            </w:r>
            <w:proofErr w:type="spellStart"/>
            <w:r w:rsidRPr="00402460">
              <w:rPr>
                <w:rFonts w:eastAsia="Verdana"/>
                <w:szCs w:val="22"/>
              </w:rPr>
              <w:t>Sr.Gr</w:t>
            </w:r>
            <w:proofErr w:type="spellEnd"/>
            <w:r w:rsidRPr="00402460">
              <w:rPr>
                <w:rFonts w:eastAsia="Verdana"/>
                <w:szCs w:val="22"/>
              </w:rPr>
              <w:t>), EEE</w:t>
            </w:r>
          </w:p>
        </w:tc>
      </w:tr>
    </w:tbl>
    <w:p w:rsidR="00542E2A" w:rsidRPr="000210CD" w:rsidRDefault="00542E2A" w:rsidP="00542E2A">
      <w:pPr>
        <w:spacing w:before="240" w:line="360" w:lineRule="auto"/>
        <w:jc w:val="center"/>
        <w:rPr>
          <w:rFonts w:ascii="Arial" w:eastAsiaTheme="minorEastAsia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18013E0" wp14:editId="49873C69">
            <wp:simplePos x="0" y="0"/>
            <wp:positionH relativeFrom="page">
              <wp:posOffset>542677</wp:posOffset>
            </wp:positionH>
            <wp:positionV relativeFrom="page">
              <wp:posOffset>325783</wp:posOffset>
            </wp:positionV>
            <wp:extent cx="6366294" cy="1026160"/>
            <wp:effectExtent l="0" t="0" r="0" b="2540"/>
            <wp:wrapTopAndBottom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6294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8BC">
        <w:rPr>
          <w:rFonts w:ascii="Arial" w:eastAsiaTheme="minorEastAsia" w:hAnsi="Arial" w:cs="Arial"/>
          <w:b/>
          <w:sz w:val="28"/>
        </w:rPr>
        <w:t>Department of Electrical and Electronics Engineering</w:t>
      </w:r>
    </w:p>
    <w:p w:rsidR="00EC2FCF" w:rsidRDefault="00EC2FCF" w:rsidP="008322F4">
      <w:pPr>
        <w:jc w:val="center"/>
        <w:rPr>
          <w:b/>
          <w:color w:val="00B050"/>
          <w:sz w:val="28"/>
          <w:u w:val="single"/>
        </w:rPr>
      </w:pPr>
      <w:r>
        <w:rPr>
          <w:b/>
          <w:color w:val="00B050"/>
          <w:sz w:val="28"/>
          <w:u w:val="single"/>
        </w:rPr>
        <w:t>CONSULTANCY</w:t>
      </w: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tabs>
          <w:tab w:val="left" w:pos="3390"/>
        </w:tabs>
        <w:rPr>
          <w:sz w:val="28"/>
        </w:rPr>
      </w:pPr>
      <w:r>
        <w:rPr>
          <w:sz w:val="28"/>
        </w:rPr>
        <w:tab/>
      </w:r>
    </w:p>
    <w:p w:rsidR="00EC2FCF" w:rsidRPr="00EC2FCF" w:rsidRDefault="00EC2FCF" w:rsidP="00EC2FCF">
      <w:pPr>
        <w:tabs>
          <w:tab w:val="left" w:pos="3390"/>
        </w:tabs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C2FCF" w:rsidRPr="00EC2FCF" w:rsidRDefault="00EC2FCF" w:rsidP="00EC2FCF">
      <w:pPr>
        <w:rPr>
          <w:sz w:val="28"/>
        </w:rPr>
      </w:pPr>
    </w:p>
    <w:p w:rsidR="00E1499E" w:rsidRPr="00EC2FCF" w:rsidRDefault="00402460" w:rsidP="00EC2FCF">
      <w:pPr>
        <w:rPr>
          <w:sz w:val="28"/>
        </w:rPr>
      </w:pPr>
    </w:p>
    <w:sectPr w:rsidR="00E1499E" w:rsidRPr="00EC2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F4"/>
    <w:rsid w:val="00027911"/>
    <w:rsid w:val="000B0354"/>
    <w:rsid w:val="001670FD"/>
    <w:rsid w:val="002546D9"/>
    <w:rsid w:val="003F3DED"/>
    <w:rsid w:val="00402460"/>
    <w:rsid w:val="00542E2A"/>
    <w:rsid w:val="00782E9D"/>
    <w:rsid w:val="008322F4"/>
    <w:rsid w:val="00A74240"/>
    <w:rsid w:val="00DE0938"/>
    <w:rsid w:val="00EC0A26"/>
    <w:rsid w:val="00E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6001D-197D-49E0-917B-FEACC8AC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70F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2026-06-03T09:40:00Z</dcterms:created>
  <dcterms:modified xsi:type="dcterms:W3CDTF">2026-06-03T09:51:00Z</dcterms:modified>
</cp:coreProperties>
</file>