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64A41"/>
          <w:sz w:val="54"/>
        </w:rPr>
        <w:t>PICKLEBALL RULES</w:t>
      </w:r>
    </w:p>
    <w:p>
      <w:pPr>
        <w:jc w:val="center"/>
      </w:pPr>
      <w:r>
        <w:rPr>
          <w:color w:val="535D57"/>
          <w:sz w:val="24"/>
        </w:rPr>
        <w:t>Silly Goose Sports Milwaukee | Beginner-Friendly League Guide</w:t>
      </w:r>
    </w:p>
    <w:p>
      <w:pPr>
        <w:jc w:val="center"/>
      </w:pPr>
      <w:r>
        <w:rPr>
          <w:i/>
          <w:color w:val="5F563A"/>
          <w:sz w:val="22"/>
        </w:rPr>
        <w:t>No Goose Left Behind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shd w:fill="FFF3C4"/>
            <w:tcBorders>
              <w:top w:val="single" w:sz="6" w:space="0" w:color="B7D5C8"/>
              <w:left w:val="single" w:sz="6" w:space="0" w:color="B7D5C8"/>
              <w:bottom w:val="single" w:sz="6" w:space="0" w:color="B7D5C8"/>
              <w:right w:val="single" w:sz="6" w:space="0" w:color="B7D5C8"/>
              <w:insideH w:val="single" w:sz="6" w:space="0" w:color="B7D5C8"/>
              <w:insideV w:val="single" w:sz="6" w:space="0" w:color="B7D5C8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40"/>
            </w:pPr>
            <w:r>
              <w:rPr>
                <w:b/>
                <w:color w:val="164A41"/>
                <w:sz w:val="22"/>
              </w:rPr>
              <w:t>League match format</w:t>
            </w:r>
          </w:p>
          <w:p>
            <w:pPr>
              <w:spacing w:after="0"/>
            </w:pPr>
            <w:r>
              <w:t>Silly Goose pickleball matches are played first to 15, win by 2. Unless a coordinator announces otherwise, we use traditional side-out scoring: only the serving team can score.</w:t>
            </w:r>
          </w:p>
        </w:tc>
      </w:tr>
    </w:tbl>
    <w:p>
      <w:r>
        <w:t>This guide covers the basics players need before stepping on court: serving, the two-bounce rule, kitchen rules, scoring, faults, and friendly line-call etiquette. The goal is simple: keep rallies moving, keep it welcoming, and make sure everyone knows enough to play confidently.</w:t>
      </w:r>
    </w:p>
    <w:p>
      <w:pPr>
        <w:pStyle w:val="Heading1"/>
      </w:pPr>
      <w:r>
        <w:t>Quick Start</w:t>
      </w:r>
    </w:p>
    <w:p>
      <w:pPr>
        <w:pStyle w:val="ListBullet"/>
        <w:spacing w:after="60"/>
      </w:pPr>
      <w:r>
        <w:t>Games are doubles by default unless the coordinator sets a different format.</w:t>
      </w:r>
    </w:p>
    <w:p>
      <w:pPr>
        <w:pStyle w:val="ListBullet"/>
        <w:spacing w:after="60"/>
      </w:pPr>
      <w:r>
        <w:t>Matches are first to 15, win by 2.</w:t>
      </w:r>
    </w:p>
    <w:p>
      <w:pPr>
        <w:pStyle w:val="ListBullet"/>
        <w:spacing w:after="60"/>
      </w:pPr>
      <w:r>
        <w:t>Only the serving team scores under traditional side-out scoring.</w:t>
      </w:r>
    </w:p>
    <w:p>
      <w:pPr>
        <w:pStyle w:val="ListBullet"/>
        <w:spacing w:after="60"/>
      </w:pPr>
      <w:r>
        <w:t>Serve diagonally cross-court and clear the kitchen/non-volley zone.</w:t>
      </w:r>
    </w:p>
    <w:p>
      <w:pPr>
        <w:pStyle w:val="ListBullet"/>
        <w:spacing w:after="60"/>
      </w:pPr>
      <w:r>
        <w:t>After the serve, each side must let the ball bounce once before anyone volleys.</w:t>
      </w:r>
    </w:p>
    <w:p>
      <w:pPr>
        <w:pStyle w:val="ListBullet"/>
        <w:spacing w:after="60"/>
      </w:pPr>
      <w:r>
        <w:t>You may enter the kitchen, but you may not volley while in it or while touching its line.</w:t>
      </w:r>
    </w:p>
    <w:p>
      <w:pPr>
        <w:pStyle w:val="ListBullet"/>
        <w:spacing w:after="60"/>
      </w:pPr>
      <w:r>
        <w:t>Line calls are generous: the ball is in unless it is 100% clearly out.</w:t>
      </w:r>
    </w:p>
    <w:p>
      <w:pPr>
        <w:pStyle w:val="Heading1"/>
      </w:pPr>
      <w:r>
        <w:t>The Court</w:t>
      </w:r>
    </w:p>
    <w:p>
      <w:pPr>
        <w:pStyle w:val="ListBullet"/>
        <w:spacing w:after="60"/>
      </w:pPr>
      <w:r>
        <w:t>Court size: 20 feet wide by 44 feet long.</w:t>
      </w:r>
    </w:p>
    <w:p>
      <w:pPr>
        <w:pStyle w:val="ListBullet"/>
        <w:spacing w:after="60"/>
      </w:pPr>
      <w:r>
        <w:t>The kitchen, also called the non-volley zone, extends 7 feet from the net on each side.</w:t>
      </w:r>
    </w:p>
    <w:p>
      <w:pPr>
        <w:pStyle w:val="ListBullet"/>
        <w:spacing w:after="60"/>
      </w:pPr>
      <w:r>
        <w:t>The net is 36 inches high at the sidelines and 34 inches high at the center.</w:t>
      </w:r>
    </w:p>
    <w:p>
      <w:pPr>
        <w:pStyle w:val="ListBullet"/>
        <w:spacing w:after="60"/>
      </w:pPr>
      <w:r>
        <w:t>A serve must land diagonally in the opposite service court beyond the kitchen line.</w:t>
      </w:r>
    </w:p>
    <w:p>
      <w:pPr>
        <w:pStyle w:val="Heading1"/>
      </w:pPr>
      <w:r>
        <w:t>Equipment &amp; Setup</w:t>
      </w:r>
    </w:p>
    <w:p>
      <w:pPr>
        <w:pStyle w:val="ListBullet"/>
        <w:spacing w:after="60"/>
      </w:pPr>
      <w:r>
        <w:t>Paddle: solid-faced paddle made for pickleball. No strings like tennis.</w:t>
      </w:r>
    </w:p>
    <w:p>
      <w:pPr>
        <w:pStyle w:val="ListBullet"/>
        <w:spacing w:after="60"/>
      </w:pPr>
      <w:r>
        <w:t>Ball: lightweight plastic ball with holes. Outdoor balls usually have smaller holes than indoor balls.</w:t>
      </w:r>
    </w:p>
    <w:p>
      <w:pPr>
        <w:pStyle w:val="ListBullet"/>
        <w:spacing w:after="60"/>
      </w:pPr>
      <w:r>
        <w:t>Shoes: court shoes are strongly recommended. Avoid shoes with poor side-to-side support.</w:t>
      </w:r>
    </w:p>
    <w:p>
      <w:pPr>
        <w:pStyle w:val="ListBullet"/>
        <w:spacing w:after="60"/>
      </w:pPr>
      <w:r>
        <w:t>Bring water, sunscreen, and a good attitude. Silly Goose will communicate any league-provided equipment expectations before play.</w:t>
      </w:r>
    </w:p>
    <w:p>
      <w:pPr>
        <w:pStyle w:val="Heading1"/>
      </w:pPr>
      <w:r>
        <w:t>How To Serve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shd w:fill="E8F4EF"/>
            <w:tcBorders>
              <w:top w:val="single" w:sz="6" w:space="0" w:color="B7D5C8"/>
              <w:left w:val="single" w:sz="6" w:space="0" w:color="B7D5C8"/>
              <w:bottom w:val="single" w:sz="6" w:space="0" w:color="B7D5C8"/>
              <w:right w:val="single" w:sz="6" w:space="0" w:color="B7D5C8"/>
              <w:insideH w:val="single" w:sz="6" w:space="0" w:color="B7D5C8"/>
              <w:insideV w:val="single" w:sz="6" w:space="0" w:color="B7D5C8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40"/>
            </w:pPr>
            <w:r>
              <w:rPr>
                <w:b/>
                <w:color w:val="164A41"/>
                <w:sz w:val="22"/>
              </w:rPr>
              <w:t>Two legal serve styles</w:t>
            </w:r>
          </w:p>
          <w:p>
            <w:pPr>
              <w:spacing w:after="0"/>
            </w:pPr>
            <w:r>
              <w:t>Players may use either a volley serve or a drop serve. Both must be made from behind the baseline and sent diagonally cross-court.</w:t>
            </w:r>
          </w:p>
        </w:tc>
      </w:tr>
    </w:tbl>
    <w:p>
      <w:pPr>
        <w:pStyle w:val="Heading2"/>
      </w:pPr>
      <w:r>
        <w:t>Volley Serve</w:t>
      </w:r>
    </w:p>
    <w:p>
      <w:pPr>
        <w:pStyle w:val="ListBullet"/>
        <w:spacing w:after="60"/>
      </w:pPr>
      <w:r>
        <w:t>The serve must be made with an upward arc.</w:t>
      </w:r>
    </w:p>
    <w:p>
      <w:pPr>
        <w:pStyle w:val="ListBullet"/>
        <w:spacing w:after="60"/>
      </w:pPr>
      <w:r>
        <w:t>Paddle contact must be below the waist/navel level.</w:t>
      </w:r>
    </w:p>
    <w:p>
      <w:pPr>
        <w:pStyle w:val="ListBullet"/>
        <w:spacing w:after="60"/>
      </w:pPr>
      <w:r>
        <w:t>The paddle head must be below the highest part of the wrist at contact.</w:t>
      </w:r>
    </w:p>
    <w:p>
      <w:pPr>
        <w:pStyle w:val="ListBullet"/>
        <w:spacing w:after="60"/>
      </w:pPr>
      <w:r>
        <w:t>At least one foot must be behind the baseline when the ball is struck, and your feet cannot touch the court beyond the baseline until after contact.</w:t>
      </w:r>
    </w:p>
    <w:p>
      <w:pPr>
        <w:pStyle w:val="Heading2"/>
      </w:pPr>
      <w:r>
        <w:t>Drop Serve</w:t>
      </w:r>
    </w:p>
    <w:p>
      <w:pPr>
        <w:pStyle w:val="ListBullet"/>
        <w:spacing w:after="60"/>
      </w:pPr>
      <w:r>
        <w:t>You may drop the ball and hit it after it bounces.</w:t>
      </w:r>
    </w:p>
    <w:p>
      <w:pPr>
        <w:pStyle w:val="ListBullet"/>
        <w:spacing w:after="60"/>
      </w:pPr>
      <w:r>
        <w:t>The ball must be dropped naturally. Do not toss it upward, push it downward, or add spin with your hand before the bounce.</w:t>
      </w:r>
    </w:p>
    <w:p>
      <w:pPr>
        <w:pStyle w:val="ListBullet"/>
        <w:spacing w:after="60"/>
      </w:pPr>
      <w:r>
        <w:t>Because it is a drop serve, the upward-arc, waist-height, and wrist-position rules for volley serves do not apply.</w:t>
      </w:r>
    </w:p>
    <w:p>
      <w:pPr>
        <w:pStyle w:val="ListBullet"/>
        <w:spacing w:after="60"/>
      </w:pPr>
      <w:r>
        <w:t>The serve still must go diagonally cross-court and land in the correct service court beyond the kitchen line.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shd w:fill="FFF3C4"/>
            <w:tcBorders>
              <w:top w:val="single" w:sz="6" w:space="0" w:color="B7D5C8"/>
              <w:left w:val="single" w:sz="6" w:space="0" w:color="B7D5C8"/>
              <w:bottom w:val="single" w:sz="6" w:space="0" w:color="B7D5C8"/>
              <w:right w:val="single" w:sz="6" w:space="0" w:color="B7D5C8"/>
              <w:insideH w:val="single" w:sz="6" w:space="0" w:color="B7D5C8"/>
              <w:insideV w:val="single" w:sz="6" w:space="0" w:color="B7D5C8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40"/>
            </w:pPr>
            <w:r>
              <w:rPr>
                <w:b/>
                <w:color w:val="164A41"/>
                <w:sz w:val="22"/>
              </w:rPr>
              <w:t>No spin manipulation</w:t>
            </w:r>
          </w:p>
          <w:p>
            <w:pPr>
              <w:spacing w:after="0"/>
            </w:pPr>
            <w:r>
              <w:t>Do not intentionally spin the ball with your hand before serving. Keep the release simple and fair, especially in a beginner-friendly league.</w:t>
            </w:r>
          </w:p>
        </w:tc>
      </w:tr>
    </w:tbl>
    <w:p>
      <w:pPr>
        <w:pStyle w:val="ListBullet"/>
        <w:spacing w:after="60"/>
      </w:pPr>
      <w:r>
        <w:t>Only one serve attempt is allowed per server.</w:t>
      </w:r>
    </w:p>
    <w:p>
      <w:pPr>
        <w:pStyle w:val="ListBullet"/>
        <w:spacing w:after="60"/>
      </w:pPr>
      <w:r>
        <w:t>If a serve hits the net and lands in the correct service court beyond the kitchen line, play it. It is not an automatic re-serve.</w:t>
      </w:r>
    </w:p>
    <w:p>
      <w:pPr>
        <w:pStyle w:val="ListBullet"/>
        <w:spacing w:after="60"/>
      </w:pPr>
      <w:r>
        <w:t>If a serve lands in the kitchen, on the kitchen line, out of bounds, or in the wrong service court, it is a fault.</w:t>
      </w:r>
    </w:p>
    <w:p>
      <w:pPr>
        <w:pStyle w:val="Heading1"/>
      </w:pPr>
      <w:r>
        <w:t>The Two-Bounce Rule</w:t>
      </w:r>
    </w:p>
    <w:p>
      <w:pPr>
        <w:pStyle w:val="ListNumber"/>
        <w:spacing w:after="60"/>
      </w:pPr>
      <w:r>
        <w:t>The server serves diagonally cross-court.</w:t>
      </w:r>
    </w:p>
    <w:p>
      <w:pPr>
        <w:pStyle w:val="ListNumber"/>
        <w:spacing w:after="60"/>
      </w:pPr>
      <w:r>
        <w:t>The receiving team must let the serve bounce before returning it.</w:t>
      </w:r>
    </w:p>
    <w:p>
      <w:pPr>
        <w:pStyle w:val="ListNumber"/>
        <w:spacing w:after="60"/>
      </w:pPr>
      <w:r>
        <w:t>The serving team must let that return bounce before hitting it.</w:t>
      </w:r>
    </w:p>
    <w:p>
      <w:pPr>
        <w:pStyle w:val="ListNumber"/>
        <w:spacing w:after="60"/>
      </w:pPr>
      <w:r>
        <w:t>After those two required bounces, either team may volley, except from the kitchen.</w:t>
      </w:r>
    </w:p>
    <w:p>
      <w:pPr>
        <w:pStyle w:val="Heading1"/>
      </w:pPr>
      <w:r>
        <w:t>The Kitchen / Non-Volley Zone</w:t>
      </w:r>
    </w:p>
    <w:p>
      <w:pPr>
        <w:pStyle w:val="ListBullet"/>
        <w:spacing w:after="60"/>
      </w:pPr>
      <w:r>
        <w:t>The kitchen is the 7-foot area on both sides of the net.</w:t>
      </w:r>
    </w:p>
    <w:p>
      <w:pPr>
        <w:pStyle w:val="ListBullet"/>
        <w:spacing w:after="60"/>
      </w:pPr>
      <w:r>
        <w:t>You may stand in the kitchen at any time as long as you are not volleying.</w:t>
      </w:r>
    </w:p>
    <w:p>
      <w:pPr>
        <w:pStyle w:val="ListBullet"/>
        <w:spacing w:after="60"/>
      </w:pPr>
      <w:r>
        <w:t>You may step into the kitchen to hit a ball that has already bounced.</w:t>
      </w:r>
    </w:p>
    <w:p>
      <w:pPr>
        <w:pStyle w:val="ListBullet"/>
        <w:spacing w:after="60"/>
      </w:pPr>
      <w:r>
        <w:t>You may not volley while standing in the kitchen or touching the kitchen line.</w:t>
      </w:r>
    </w:p>
    <w:p>
      <w:pPr>
        <w:pStyle w:val="ListBullet"/>
        <w:spacing w:after="60"/>
      </w:pPr>
      <w:r>
        <w:t>If your momentum from a volley carries you into the kitchen, that is a fault, even if the ball was already dead.</w:t>
      </w:r>
    </w:p>
    <w:p>
      <w:pPr>
        <w:pStyle w:val="Heading1"/>
      </w:pPr>
      <w:r>
        <w:t>Scoring &amp; Calling The Score</w:t>
      </w:r>
    </w:p>
    <w:p>
      <w:pPr>
        <w:pStyle w:val="ListBullet"/>
        <w:spacing w:after="60"/>
      </w:pPr>
      <w:r>
        <w:t>Silly Goose matches are first to 15, win by 2.</w:t>
      </w:r>
    </w:p>
    <w:p>
      <w:pPr>
        <w:pStyle w:val="ListBullet"/>
        <w:spacing w:after="60"/>
      </w:pPr>
      <w:r>
        <w:t>Under traditional side-out scoring, only the serving team can score.</w:t>
      </w:r>
    </w:p>
    <w:p>
      <w:pPr>
        <w:pStyle w:val="ListBullet"/>
        <w:spacing w:after="60"/>
      </w:pPr>
      <w:r>
        <w:t>In doubles, each player on a team gets a turn serving before the serve switches to the other team, except at the very start of a game.</w:t>
      </w:r>
    </w:p>
    <w:p>
      <w:pPr>
        <w:pStyle w:val="ListBullet"/>
        <w:spacing w:after="60"/>
      </w:pPr>
      <w:r>
        <w:t>At the beginning of each game, the first serving team gets only one server before side-out.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shd w:fill="E8F4EF"/>
            <w:tcBorders>
              <w:top w:val="single" w:sz="6" w:space="0" w:color="B7D5C8"/>
              <w:left w:val="single" w:sz="6" w:space="0" w:color="B7D5C8"/>
              <w:bottom w:val="single" w:sz="6" w:space="0" w:color="B7D5C8"/>
              <w:right w:val="single" w:sz="6" w:space="0" w:color="B7D5C8"/>
              <w:insideH w:val="single" w:sz="6" w:space="0" w:color="B7D5C8"/>
              <w:insideV w:val="single" w:sz="6" w:space="0" w:color="B7D5C8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40"/>
            </w:pPr>
            <w:r>
              <w:rPr>
                <w:b/>
                <w:color w:val="164A41"/>
                <w:sz w:val="22"/>
              </w:rPr>
              <w:t>Correct score call</w:t>
            </w:r>
          </w:p>
          <w:p>
            <w:pPr>
              <w:spacing w:after="0"/>
            </w:pPr>
            <w:r>
              <w:t>Call the score as: serving team score - receiving team score - server number. Example: 5 - 3 - 2 means the serving team has 5, the receiving team has 3, and the second server is serving.</w:t>
            </w:r>
          </w:p>
        </w:tc>
      </w:tr>
    </w:tbl>
    <w:p>
      <w:pPr>
        <w:pStyle w:val="Heading1"/>
      </w:pPr>
      <w:r>
        <w:t>Faults: What Ends The Rally</w:t>
      </w:r>
    </w:p>
    <w:p>
      <w:pPr>
        <w:pStyle w:val="ListBullet"/>
        <w:spacing w:after="60"/>
      </w:pPr>
      <w:r>
        <w:t>The ball hits the net and does not cross over.</w:t>
      </w:r>
    </w:p>
    <w:p>
      <w:pPr>
        <w:pStyle w:val="ListBullet"/>
        <w:spacing w:after="60"/>
      </w:pPr>
      <w:r>
        <w:t>The ball lands out of bounds.</w:t>
      </w:r>
    </w:p>
    <w:p>
      <w:pPr>
        <w:pStyle w:val="ListBullet"/>
        <w:spacing w:after="60"/>
      </w:pPr>
      <w:r>
        <w:t>A serve lands in the kitchen, on the kitchen line, out of bounds, or in the wrong service court.</w:t>
      </w:r>
    </w:p>
    <w:p>
      <w:pPr>
        <w:pStyle w:val="ListBullet"/>
        <w:spacing w:after="60"/>
      </w:pPr>
      <w:r>
        <w:t>A player volleys before the two-bounce rule has been satisfied.</w:t>
      </w:r>
    </w:p>
    <w:p>
      <w:pPr>
        <w:pStyle w:val="ListBullet"/>
        <w:spacing w:after="60"/>
      </w:pPr>
      <w:r>
        <w:t>A player volleys while in the kitchen or touching the kitchen line.</w:t>
      </w:r>
    </w:p>
    <w:p>
      <w:pPr>
        <w:pStyle w:val="ListBullet"/>
        <w:spacing w:after="60"/>
      </w:pPr>
      <w:r>
        <w:t>A player’s momentum carries them into the kitchen after a volley.</w:t>
      </w:r>
    </w:p>
    <w:p>
      <w:pPr>
        <w:pStyle w:val="ListBullet"/>
        <w:spacing w:after="60"/>
      </w:pPr>
      <w:r>
        <w:t>The ball bounces twice on one side before being returned.</w:t>
      </w:r>
    </w:p>
    <w:p>
      <w:pPr>
        <w:pStyle w:val="ListBullet"/>
        <w:spacing w:after="60"/>
      </w:pPr>
      <w:r>
        <w:t>A player, paddle, clothing, or carried item touches the net while the ball is live.</w:t>
      </w:r>
    </w:p>
    <w:p>
      <w:pPr>
        <w:pStyle w:val="ListBullet"/>
        <w:spacing w:after="60"/>
      </w:pPr>
      <w:r>
        <w:t>A ball in play hits a player or anything they are wearing or carrying.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shd w:fill="FFF3C4"/>
            <w:tcBorders>
              <w:top w:val="single" w:sz="6" w:space="0" w:color="B7D5C8"/>
              <w:left w:val="single" w:sz="6" w:space="0" w:color="B7D5C8"/>
              <w:bottom w:val="single" w:sz="6" w:space="0" w:color="B7D5C8"/>
              <w:right w:val="single" w:sz="6" w:space="0" w:color="B7D5C8"/>
              <w:insideH w:val="single" w:sz="6" w:space="0" w:color="B7D5C8"/>
              <w:insideV w:val="single" w:sz="6" w:space="0" w:color="B7D5C8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40"/>
            </w:pPr>
            <w:r>
              <w:rPr>
                <w:b/>
                <w:color w:val="164A41"/>
                <w:sz w:val="22"/>
              </w:rPr>
              <w:t>Double-hit clarification</w:t>
            </w:r>
          </w:p>
          <w:p>
            <w:pPr>
              <w:spacing w:after="0"/>
            </w:pPr>
            <w:r>
              <w:t>A double hit is not automatically a fault. The ball may contact the paddle twice if it happens during one continuous, single-direction stroke by one player. It is a fault if there is a separate second swing, a carry/scoop, a direction change, or the ball is struck by both partners.</w:t>
            </w:r>
          </w:p>
        </w:tc>
      </w:tr>
    </w:tbl>
    <w:p>
      <w:pPr>
        <w:pStyle w:val="Heading1"/>
      </w:pPr>
      <w:r>
        <w:t>Line Calls &amp; Etiquette</w:t>
      </w:r>
    </w:p>
    <w:p>
      <w:pPr>
        <w:pStyle w:val="ListBullet"/>
        <w:spacing w:after="60"/>
      </w:pPr>
      <w:r>
        <w:t>Call lines on your side of the court.</w:t>
      </w:r>
    </w:p>
    <w:p>
      <w:pPr>
        <w:pStyle w:val="ListBullet"/>
        <w:spacing w:after="60"/>
      </w:pPr>
      <w:r>
        <w:t>The ball is in unless it is 100% clearly out.</w:t>
      </w:r>
    </w:p>
    <w:p>
      <w:pPr>
        <w:pStyle w:val="ListBullet"/>
        <w:spacing w:after="60"/>
      </w:pPr>
      <w:r>
        <w:t>If partners disagree or nobody is sure, the ball is in.</w:t>
      </w:r>
    </w:p>
    <w:p>
      <w:pPr>
        <w:pStyle w:val="ListBullet"/>
        <w:spacing w:after="60"/>
      </w:pPr>
      <w:r>
        <w:t>Make calls quickly and clearly. Avoid late calls after seeing whether the shot was playable.</w:t>
      </w:r>
    </w:p>
    <w:p>
      <w:pPr>
        <w:pStyle w:val="ListBullet"/>
        <w:spacing w:after="60"/>
      </w:pPr>
      <w:r>
        <w:t>Keep it friendly. This is a social rec league, not a courtroom.</w:t>
      </w:r>
    </w:p>
    <w:p>
      <w:pPr>
        <w:pStyle w:val="Heading1"/>
      </w:pPr>
      <w:r>
        <w:t>Silly Goose Sportsmanship</w:t>
      </w:r>
    </w:p>
    <w:p>
      <w:pPr>
        <w:pStyle w:val="ListBullet"/>
        <w:spacing w:after="60"/>
      </w:pPr>
      <w:r>
        <w:t>Respect-first play is the standard: welcome beginners, explain rules calmly, and keep the vibe fun.</w:t>
      </w:r>
    </w:p>
    <w:p>
      <w:pPr>
        <w:pStyle w:val="ListBullet"/>
        <w:spacing w:after="60"/>
      </w:pPr>
      <w:r>
        <w:t>No aggressive, exclusionary, or unsafe behavior.</w:t>
      </w:r>
    </w:p>
    <w:p>
      <w:pPr>
        <w:pStyle w:val="ListBullet"/>
        <w:spacing w:after="60"/>
      </w:pPr>
      <w:r>
        <w:t>If a rule dispute slows play down, replay the point or ask the coordinator. The league coordinator’s call is final for league play.</w:t>
      </w:r>
    </w:p>
    <w:p>
      <w:pPr>
        <w:pStyle w:val="ListBullet"/>
        <w:spacing w:after="60"/>
      </w:pPr>
      <w:r>
        <w:t>When in doubt, choose the call that keeps the game fair, friendly, and moving.</w:t>
      </w:r>
    </w:p>
    <w:p>
      <w:pPr>
        <w:pStyle w:val="Heading1"/>
      </w:pPr>
      <w:r>
        <w:t>Quick Cheat Sheet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cantSplit/>
        </w:trPr>
        <w:tc>
          <w:tcPr>
            <w:tcW w:type="dxa" w:w="5184"/>
            <w:shd w:fill="D9EDE5"/>
            <w:tcBorders>
              <w:top w:val="single" w:sz="6" w:space="0" w:color="B7D5C8"/>
              <w:left w:val="single" w:sz="6" w:space="0" w:color="B7D5C8"/>
              <w:bottom w:val="single" w:sz="6" w:space="0" w:color="B7D5C8"/>
              <w:right w:val="single" w:sz="6" w:space="0" w:color="B7D5C8"/>
              <w:insideH w:val="single" w:sz="6" w:space="0" w:color="B7D5C8"/>
              <w:insideV w:val="single" w:sz="6" w:space="0" w:color="B7D5C8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  <w:color w:val="164A41"/>
              </w:rPr>
              <w:t>Rule</w:t>
            </w:r>
          </w:p>
        </w:tc>
        <w:tc>
          <w:tcPr>
            <w:tcW w:type="dxa" w:w="5184"/>
            <w:shd w:fill="D9EDE5"/>
            <w:tcBorders>
              <w:top w:val="single" w:sz="6" w:space="0" w:color="B7D5C8"/>
              <w:left w:val="single" w:sz="6" w:space="0" w:color="B7D5C8"/>
              <w:bottom w:val="single" w:sz="6" w:space="0" w:color="B7D5C8"/>
              <w:right w:val="single" w:sz="6" w:space="0" w:color="B7D5C8"/>
              <w:insideH w:val="single" w:sz="6" w:space="0" w:color="B7D5C8"/>
              <w:insideV w:val="single" w:sz="6" w:space="0" w:color="B7D5C8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  <w:color w:val="164A41"/>
              </w:rPr>
              <w:t>Short Version</w:t>
            </w:r>
          </w:p>
        </w:tc>
      </w:tr>
      <w:tr>
        <w:trPr>
          <w:cantSplit/>
        </w:trPr>
        <w:tc>
          <w:tcPr>
            <w:tcW w:type="dxa" w:w="5184"/>
            <w:tcBorders>
              <w:top w:val="single" w:sz="6" w:space="0" w:color="D9E7E1"/>
              <w:left w:val="single" w:sz="6" w:space="0" w:color="D9E7E1"/>
              <w:bottom w:val="single" w:sz="6" w:space="0" w:color="D9E7E1"/>
              <w:right w:val="single" w:sz="6" w:space="0" w:color="D9E7E1"/>
              <w:insideH w:val="single" w:sz="6" w:space="0" w:color="D9E7E1"/>
              <w:insideV w:val="single" w:sz="6" w:space="0" w:color="D9E7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Match format</w:t>
            </w:r>
          </w:p>
        </w:tc>
        <w:tc>
          <w:tcPr>
            <w:tcW w:type="dxa" w:w="5184"/>
            <w:tcBorders>
              <w:top w:val="single" w:sz="6" w:space="0" w:color="D9E7E1"/>
              <w:left w:val="single" w:sz="6" w:space="0" w:color="D9E7E1"/>
              <w:bottom w:val="single" w:sz="6" w:space="0" w:color="D9E7E1"/>
              <w:right w:val="single" w:sz="6" w:space="0" w:color="D9E7E1"/>
              <w:insideH w:val="single" w:sz="6" w:space="0" w:color="D9E7E1"/>
              <w:insideV w:val="single" w:sz="6" w:space="0" w:color="D9E7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First to 15, win by 2.</w:t>
            </w:r>
          </w:p>
        </w:tc>
      </w:tr>
      <w:tr>
        <w:trPr>
          <w:cantSplit/>
        </w:trPr>
        <w:tc>
          <w:tcPr>
            <w:tcW w:type="dxa" w:w="5184"/>
            <w:tcBorders>
              <w:top w:val="single" w:sz="6" w:space="0" w:color="D9E7E1"/>
              <w:left w:val="single" w:sz="6" w:space="0" w:color="D9E7E1"/>
              <w:bottom w:val="single" w:sz="6" w:space="0" w:color="D9E7E1"/>
              <w:right w:val="single" w:sz="6" w:space="0" w:color="D9E7E1"/>
              <w:insideH w:val="single" w:sz="6" w:space="0" w:color="D9E7E1"/>
              <w:insideV w:val="single" w:sz="6" w:space="0" w:color="D9E7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Serve</w:t>
            </w:r>
          </w:p>
        </w:tc>
        <w:tc>
          <w:tcPr>
            <w:tcW w:type="dxa" w:w="5184"/>
            <w:tcBorders>
              <w:top w:val="single" w:sz="6" w:space="0" w:color="D9E7E1"/>
              <w:left w:val="single" w:sz="6" w:space="0" w:color="D9E7E1"/>
              <w:bottom w:val="single" w:sz="6" w:space="0" w:color="D9E7E1"/>
              <w:right w:val="single" w:sz="6" w:space="0" w:color="D9E7E1"/>
              <w:insideH w:val="single" w:sz="6" w:space="0" w:color="D9E7E1"/>
              <w:insideV w:val="single" w:sz="6" w:space="0" w:color="D9E7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Volley serve or drop serve; diagonally cross-court; no hand spin manipulation.</w:t>
            </w:r>
          </w:p>
        </w:tc>
      </w:tr>
      <w:tr>
        <w:trPr>
          <w:cantSplit/>
        </w:trPr>
        <w:tc>
          <w:tcPr>
            <w:tcW w:type="dxa" w:w="5184"/>
            <w:tcBorders>
              <w:top w:val="single" w:sz="6" w:space="0" w:color="D9E7E1"/>
              <w:left w:val="single" w:sz="6" w:space="0" w:color="D9E7E1"/>
              <w:bottom w:val="single" w:sz="6" w:space="0" w:color="D9E7E1"/>
              <w:right w:val="single" w:sz="6" w:space="0" w:color="D9E7E1"/>
              <w:insideH w:val="single" w:sz="6" w:space="0" w:color="D9E7E1"/>
              <w:insideV w:val="single" w:sz="6" w:space="0" w:color="D9E7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Two-bounce rule</w:t>
            </w:r>
          </w:p>
        </w:tc>
        <w:tc>
          <w:tcPr>
            <w:tcW w:type="dxa" w:w="5184"/>
            <w:tcBorders>
              <w:top w:val="single" w:sz="6" w:space="0" w:color="D9E7E1"/>
              <w:left w:val="single" w:sz="6" w:space="0" w:color="D9E7E1"/>
              <w:bottom w:val="single" w:sz="6" w:space="0" w:color="D9E7E1"/>
              <w:right w:val="single" w:sz="6" w:space="0" w:color="D9E7E1"/>
              <w:insideH w:val="single" w:sz="6" w:space="0" w:color="D9E7E1"/>
              <w:insideV w:val="single" w:sz="6" w:space="0" w:color="D9E7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Serve bounces, return bounces, then volleys are allowed.</w:t>
            </w:r>
          </w:p>
        </w:tc>
      </w:tr>
      <w:tr>
        <w:trPr>
          <w:cantSplit/>
        </w:trPr>
        <w:tc>
          <w:tcPr>
            <w:tcW w:type="dxa" w:w="5184"/>
            <w:tcBorders>
              <w:top w:val="single" w:sz="6" w:space="0" w:color="D9E7E1"/>
              <w:left w:val="single" w:sz="6" w:space="0" w:color="D9E7E1"/>
              <w:bottom w:val="single" w:sz="6" w:space="0" w:color="D9E7E1"/>
              <w:right w:val="single" w:sz="6" w:space="0" w:color="D9E7E1"/>
              <w:insideH w:val="single" w:sz="6" w:space="0" w:color="D9E7E1"/>
              <w:insideV w:val="single" w:sz="6" w:space="0" w:color="D9E7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Kitchen</w:t>
            </w:r>
          </w:p>
        </w:tc>
        <w:tc>
          <w:tcPr>
            <w:tcW w:type="dxa" w:w="5184"/>
            <w:tcBorders>
              <w:top w:val="single" w:sz="6" w:space="0" w:color="D9E7E1"/>
              <w:left w:val="single" w:sz="6" w:space="0" w:color="D9E7E1"/>
              <w:bottom w:val="single" w:sz="6" w:space="0" w:color="D9E7E1"/>
              <w:right w:val="single" w:sz="6" w:space="0" w:color="D9E7E1"/>
              <w:insideH w:val="single" w:sz="6" w:space="0" w:color="D9E7E1"/>
              <w:insideV w:val="single" w:sz="6" w:space="0" w:color="D9E7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You can be in it, but you cannot volley from it.</w:t>
            </w:r>
          </w:p>
        </w:tc>
      </w:tr>
      <w:tr>
        <w:trPr>
          <w:cantSplit/>
        </w:trPr>
        <w:tc>
          <w:tcPr>
            <w:tcW w:type="dxa" w:w="5184"/>
            <w:tcBorders>
              <w:top w:val="single" w:sz="6" w:space="0" w:color="D9E7E1"/>
              <w:left w:val="single" w:sz="6" w:space="0" w:color="D9E7E1"/>
              <w:bottom w:val="single" w:sz="6" w:space="0" w:color="D9E7E1"/>
              <w:right w:val="single" w:sz="6" w:space="0" w:color="D9E7E1"/>
              <w:insideH w:val="single" w:sz="6" w:space="0" w:color="D9E7E1"/>
              <w:insideV w:val="single" w:sz="6" w:space="0" w:color="D9E7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Scoring</w:t>
            </w:r>
          </w:p>
        </w:tc>
        <w:tc>
          <w:tcPr>
            <w:tcW w:type="dxa" w:w="5184"/>
            <w:tcBorders>
              <w:top w:val="single" w:sz="6" w:space="0" w:color="D9E7E1"/>
              <w:left w:val="single" w:sz="6" w:space="0" w:color="D9E7E1"/>
              <w:bottom w:val="single" w:sz="6" w:space="0" w:color="D9E7E1"/>
              <w:right w:val="single" w:sz="6" w:space="0" w:color="D9E7E1"/>
              <w:insideH w:val="single" w:sz="6" w:space="0" w:color="D9E7E1"/>
              <w:insideV w:val="single" w:sz="6" w:space="0" w:color="D9E7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Serving team score - receiving team score - server number.</w:t>
            </w:r>
          </w:p>
        </w:tc>
      </w:tr>
      <w:tr>
        <w:trPr>
          <w:cantSplit/>
        </w:trPr>
        <w:tc>
          <w:tcPr>
            <w:tcW w:type="dxa" w:w="5184"/>
            <w:tcBorders>
              <w:top w:val="single" w:sz="6" w:space="0" w:color="D9E7E1"/>
              <w:left w:val="single" w:sz="6" w:space="0" w:color="D9E7E1"/>
              <w:bottom w:val="single" w:sz="6" w:space="0" w:color="D9E7E1"/>
              <w:right w:val="single" w:sz="6" w:space="0" w:color="D9E7E1"/>
              <w:insideH w:val="single" w:sz="6" w:space="0" w:color="D9E7E1"/>
              <w:insideV w:val="single" w:sz="6" w:space="0" w:color="D9E7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Line calls</w:t>
            </w:r>
          </w:p>
        </w:tc>
        <w:tc>
          <w:tcPr>
            <w:tcW w:type="dxa" w:w="5184"/>
            <w:tcBorders>
              <w:top w:val="single" w:sz="6" w:space="0" w:color="D9E7E1"/>
              <w:left w:val="single" w:sz="6" w:space="0" w:color="D9E7E1"/>
              <w:bottom w:val="single" w:sz="6" w:space="0" w:color="D9E7E1"/>
              <w:right w:val="single" w:sz="6" w:space="0" w:color="D9E7E1"/>
              <w:insideH w:val="single" w:sz="6" w:space="0" w:color="D9E7E1"/>
              <w:insideV w:val="single" w:sz="6" w:space="0" w:color="D9E7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In unless 100% clearly out.</w:t>
            </w:r>
          </w:p>
        </w:tc>
      </w:tr>
      <w:tr>
        <w:trPr>
          <w:cantSplit/>
        </w:trPr>
        <w:tc>
          <w:tcPr>
            <w:tcW w:type="dxa" w:w="5184"/>
            <w:tcBorders>
              <w:top w:val="single" w:sz="6" w:space="0" w:color="D9E7E1"/>
              <w:left w:val="single" w:sz="6" w:space="0" w:color="D9E7E1"/>
              <w:bottom w:val="single" w:sz="6" w:space="0" w:color="D9E7E1"/>
              <w:right w:val="single" w:sz="6" w:space="0" w:color="D9E7E1"/>
              <w:insideH w:val="single" w:sz="6" w:space="0" w:color="D9E7E1"/>
              <w:insideV w:val="single" w:sz="6" w:space="0" w:color="D9E7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Double hit</w:t>
            </w:r>
          </w:p>
        </w:tc>
        <w:tc>
          <w:tcPr>
            <w:tcW w:type="dxa" w:w="5184"/>
            <w:tcBorders>
              <w:top w:val="single" w:sz="6" w:space="0" w:color="D9E7E1"/>
              <w:left w:val="single" w:sz="6" w:space="0" w:color="D9E7E1"/>
              <w:bottom w:val="single" w:sz="6" w:space="0" w:color="D9E7E1"/>
              <w:right w:val="single" w:sz="6" w:space="0" w:color="D9E7E1"/>
              <w:insideH w:val="single" w:sz="6" w:space="0" w:color="D9E7E1"/>
              <w:insideV w:val="single" w:sz="6" w:space="0" w:color="D9E7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Legal only during one continuous, single-direction stroke by one player.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E69"/>
        <w:sz w:val="17"/>
      </w:rPr>
      <w:t>sillygoosesports.com | Milwaukee rec sports | No Goose Left Behind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4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64A4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5F563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Aptos Display" w:hAnsi="Aptos Display"/>
      <w:b/>
      <w:color w:val="164A41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