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4F3D" w14:textId="546ED46A" w:rsidR="00CD63B2" w:rsidRPr="00CC244D" w:rsidRDefault="00CD63B2" w:rsidP="007A40DC">
      <w:pPr>
        <w:jc w:val="both"/>
        <w:rPr>
          <w:rFonts w:ascii="Times New Roman" w:hAnsi="Times New Roman" w:cs="Times New Roman"/>
          <w:b/>
          <w:bCs/>
        </w:rPr>
      </w:pPr>
      <w:r w:rsidRPr="00CC244D">
        <w:rPr>
          <w:rFonts w:ascii="Times New Roman" w:hAnsi="Times New Roman" w:cs="Times New Roman"/>
          <w:b/>
          <w:bCs/>
        </w:rPr>
        <w:t xml:space="preserve">Scheda per area riservata </w:t>
      </w:r>
    </w:p>
    <w:p w14:paraId="59F679A0" w14:textId="7F8E80CB" w:rsidR="00CD63B2" w:rsidRPr="00CC244D" w:rsidRDefault="00CD63B2" w:rsidP="007A40DC">
      <w:pPr>
        <w:jc w:val="both"/>
        <w:rPr>
          <w:rFonts w:ascii="Times New Roman" w:hAnsi="Times New Roman" w:cs="Times New Roman"/>
        </w:rPr>
      </w:pPr>
      <w:r w:rsidRPr="00CC244D">
        <w:rPr>
          <w:rFonts w:ascii="Times New Roman" w:hAnsi="Times New Roman" w:cs="Times New Roman"/>
        </w:rPr>
        <w:t xml:space="preserve">L’area riservata di ogni investitore dovrà avere la struttura seguente: </w:t>
      </w:r>
    </w:p>
    <w:p w14:paraId="4472BB19" w14:textId="6BDF5B71" w:rsidR="00CD63B2" w:rsidRPr="00CC244D" w:rsidRDefault="00CD63B2" w:rsidP="007A40DC">
      <w:pPr>
        <w:jc w:val="both"/>
        <w:rPr>
          <w:rFonts w:ascii="Times New Roman" w:hAnsi="Times New Roman" w:cs="Times New Roman"/>
        </w:rPr>
      </w:pPr>
      <w:r w:rsidRPr="00CC244D">
        <w:rPr>
          <w:rFonts w:ascii="Times New Roman" w:hAnsi="Times New Roman" w:cs="Times New Roman"/>
        </w:rPr>
        <w:t xml:space="preserve">ogni investitore dovrà vedere tutti gli investimenti a cui ha partecipato con i menù a tendina come sono presenti attualmente, mantenendo quindi gli elementi già presenti (My </w:t>
      </w:r>
      <w:proofErr w:type="spellStart"/>
      <w:r w:rsidRPr="00CC244D">
        <w:rPr>
          <w:rFonts w:ascii="Times New Roman" w:hAnsi="Times New Roman" w:cs="Times New Roman"/>
        </w:rPr>
        <w:t>Amount</w:t>
      </w:r>
      <w:proofErr w:type="spellEnd"/>
      <w:r w:rsidRPr="00CC244D">
        <w:rPr>
          <w:rFonts w:ascii="Times New Roman" w:hAnsi="Times New Roman" w:cs="Times New Roman"/>
        </w:rPr>
        <w:t xml:space="preserve">, </w:t>
      </w:r>
      <w:proofErr w:type="spellStart"/>
      <w:r w:rsidRPr="00CC244D">
        <w:rPr>
          <w:rFonts w:ascii="Times New Roman" w:hAnsi="Times New Roman" w:cs="Times New Roman"/>
        </w:rPr>
        <w:t>Current</w:t>
      </w:r>
      <w:proofErr w:type="spellEnd"/>
      <w:r w:rsidRPr="00CC244D">
        <w:rPr>
          <w:rFonts w:ascii="Times New Roman" w:hAnsi="Times New Roman" w:cs="Times New Roman"/>
        </w:rPr>
        <w:t xml:space="preserve"> </w:t>
      </w:r>
      <w:proofErr w:type="spellStart"/>
      <w:r w:rsidRPr="00CC244D">
        <w:rPr>
          <w:rFonts w:ascii="Times New Roman" w:hAnsi="Times New Roman" w:cs="Times New Roman"/>
        </w:rPr>
        <w:t>Nav</w:t>
      </w:r>
      <w:proofErr w:type="spellEnd"/>
      <w:r w:rsidRPr="00CC244D">
        <w:rPr>
          <w:rFonts w:ascii="Times New Roman" w:hAnsi="Times New Roman" w:cs="Times New Roman"/>
        </w:rPr>
        <w:t xml:space="preserve">, MOIC, Status) e aggiungendo “Day of commitment”. </w:t>
      </w:r>
    </w:p>
    <w:p w14:paraId="53EDFDFF" w14:textId="77777777" w:rsidR="00CD63B2" w:rsidRPr="00CC244D" w:rsidRDefault="00CD63B2" w:rsidP="007A40DC">
      <w:pPr>
        <w:jc w:val="both"/>
        <w:rPr>
          <w:rFonts w:ascii="Times New Roman" w:hAnsi="Times New Roman" w:cs="Times New Roman"/>
        </w:rPr>
      </w:pPr>
      <w:r w:rsidRPr="00CC244D">
        <w:rPr>
          <w:rFonts w:ascii="Times New Roman" w:hAnsi="Times New Roman" w:cs="Times New Roman"/>
        </w:rPr>
        <w:t xml:space="preserve">Cliccando su ogni pagina, dovrà poi essere presente il dettaglio dell’investimento e dei link da cui scaricare la documentazione relativa all’investimento. </w:t>
      </w:r>
    </w:p>
    <w:p w14:paraId="43C45AC2" w14:textId="77777777" w:rsidR="00D12AB4" w:rsidRPr="00CC244D" w:rsidRDefault="00D12AB4">
      <w:pPr>
        <w:rPr>
          <w:rFonts w:ascii="Times New Roman" w:hAnsi="Times New Roman" w:cs="Times New Roman"/>
        </w:rPr>
      </w:pPr>
    </w:p>
    <w:p w14:paraId="07C80232" w14:textId="77777777" w:rsidR="00CD63B2" w:rsidRPr="00CC244D" w:rsidRDefault="00CD63B2">
      <w:pPr>
        <w:rPr>
          <w:rFonts w:ascii="Times New Roman" w:hAnsi="Times New Roman" w:cs="Times New Roman"/>
        </w:rPr>
      </w:pPr>
      <w:r w:rsidRPr="00CC244D">
        <w:rPr>
          <w:rFonts w:ascii="Times New Roman" w:hAnsi="Times New Roman" w:cs="Times New Roman"/>
        </w:rPr>
        <w:t xml:space="preserve">Esempio: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1565"/>
        <w:gridCol w:w="1566"/>
        <w:gridCol w:w="1600"/>
        <w:gridCol w:w="1564"/>
        <w:gridCol w:w="1565"/>
      </w:tblGrid>
      <w:tr w:rsidR="007A40DC" w:rsidRPr="00CC244D" w14:paraId="7F7801F6" w14:textId="69D5BDFB" w:rsidTr="007A40DC">
        <w:tc>
          <w:tcPr>
            <w:tcW w:w="1768" w:type="dxa"/>
          </w:tcPr>
          <w:p w14:paraId="0A933C2D" w14:textId="07A95945" w:rsidR="007A40DC" w:rsidRPr="00CC244D" w:rsidRDefault="007A40DC">
            <w:pPr>
              <w:rPr>
                <w:rFonts w:ascii="Times New Roman" w:hAnsi="Times New Roman" w:cs="Times New Roman"/>
              </w:rPr>
            </w:pPr>
            <w:proofErr w:type="spellStart"/>
            <w:r w:rsidRPr="00CC244D">
              <w:rPr>
                <w:rFonts w:ascii="Times New Roman" w:hAnsi="Times New Roman" w:cs="Times New Roman"/>
              </w:rPr>
              <w:t>GoToBeat</w:t>
            </w:r>
            <w:proofErr w:type="spellEnd"/>
            <w:r w:rsidRPr="00CC24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5" w:type="dxa"/>
          </w:tcPr>
          <w:p w14:paraId="4D783787" w14:textId="5D9BCBF2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 xml:space="preserve">My </w:t>
            </w:r>
            <w:proofErr w:type="spellStart"/>
            <w:r w:rsidRPr="00CC244D">
              <w:rPr>
                <w:rFonts w:ascii="Times New Roman" w:hAnsi="Times New Roman" w:cs="Times New Roman"/>
              </w:rPr>
              <w:t>Amount</w:t>
            </w:r>
            <w:proofErr w:type="spellEnd"/>
          </w:p>
        </w:tc>
        <w:tc>
          <w:tcPr>
            <w:tcW w:w="1566" w:type="dxa"/>
          </w:tcPr>
          <w:p w14:paraId="17F72431" w14:textId="516FC693" w:rsidR="007A40DC" w:rsidRPr="00CC244D" w:rsidRDefault="007A40DC">
            <w:pPr>
              <w:rPr>
                <w:rFonts w:ascii="Times New Roman" w:hAnsi="Times New Roman" w:cs="Times New Roman"/>
              </w:rPr>
            </w:pPr>
            <w:proofErr w:type="spellStart"/>
            <w:r w:rsidRPr="00CC244D">
              <w:rPr>
                <w:rFonts w:ascii="Times New Roman" w:hAnsi="Times New Roman" w:cs="Times New Roman"/>
              </w:rPr>
              <w:t>Current</w:t>
            </w:r>
            <w:proofErr w:type="spellEnd"/>
            <w:r w:rsidRPr="00CC24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244D">
              <w:rPr>
                <w:rFonts w:ascii="Times New Roman" w:hAnsi="Times New Roman" w:cs="Times New Roman"/>
              </w:rPr>
              <w:t>Nav</w:t>
            </w:r>
            <w:proofErr w:type="spellEnd"/>
          </w:p>
        </w:tc>
        <w:tc>
          <w:tcPr>
            <w:tcW w:w="1600" w:type="dxa"/>
          </w:tcPr>
          <w:p w14:paraId="7F341FB9" w14:textId="2E4F9368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 xml:space="preserve">Day of Commitment </w:t>
            </w:r>
          </w:p>
        </w:tc>
        <w:tc>
          <w:tcPr>
            <w:tcW w:w="1564" w:type="dxa"/>
          </w:tcPr>
          <w:p w14:paraId="0DB1F7B1" w14:textId="05119A34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>MOIC</w:t>
            </w:r>
          </w:p>
        </w:tc>
        <w:tc>
          <w:tcPr>
            <w:tcW w:w="1565" w:type="dxa"/>
          </w:tcPr>
          <w:p w14:paraId="47E62D49" w14:textId="174104FD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 xml:space="preserve">Status </w:t>
            </w:r>
          </w:p>
        </w:tc>
      </w:tr>
      <w:tr w:rsidR="007A40DC" w:rsidRPr="00CC244D" w14:paraId="34EEC4A2" w14:textId="77777777" w:rsidTr="007A40DC">
        <w:tc>
          <w:tcPr>
            <w:tcW w:w="1768" w:type="dxa"/>
          </w:tcPr>
          <w:p w14:paraId="6D66B02A" w14:textId="77777777" w:rsidR="007A40DC" w:rsidRPr="00CC244D" w:rsidRDefault="007A4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7811EEA" w14:textId="4471D1D9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566" w:type="dxa"/>
          </w:tcPr>
          <w:p w14:paraId="4F8BC0F6" w14:textId="67883673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600" w:type="dxa"/>
          </w:tcPr>
          <w:p w14:paraId="3F7681EC" w14:textId="15A944E5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564" w:type="dxa"/>
          </w:tcPr>
          <w:p w14:paraId="40630B6F" w14:textId="2A12D3A0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565" w:type="dxa"/>
          </w:tcPr>
          <w:p w14:paraId="32BA6CDA" w14:textId="45939F88" w:rsidR="007A40DC" w:rsidRPr="00CC244D" w:rsidRDefault="007A40DC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>XX</w:t>
            </w:r>
          </w:p>
        </w:tc>
      </w:tr>
      <w:tr w:rsidR="007A40DC" w:rsidRPr="00CC244D" w14:paraId="755BFBE1" w14:textId="646420F5" w:rsidTr="007A40DC">
        <w:tc>
          <w:tcPr>
            <w:tcW w:w="8063" w:type="dxa"/>
            <w:gridSpan w:val="5"/>
          </w:tcPr>
          <w:p w14:paraId="1ED66F47" w14:textId="77777777" w:rsidR="00D12AB4" w:rsidRPr="00CC244D" w:rsidRDefault="00D12AB4" w:rsidP="00D12AB4">
            <w:pPr>
              <w:rPr>
                <w:rFonts w:ascii="Times New Roman" w:hAnsi="Times New Roman" w:cs="Times New Roman"/>
                <w:lang w:val="en-US"/>
              </w:rPr>
            </w:pPr>
          </w:p>
          <w:p w14:paraId="03D0E30A" w14:textId="2377BD27" w:rsidR="00D12AB4" w:rsidRPr="00CC244D" w:rsidRDefault="00D12AB4" w:rsidP="00D12A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C24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Investment Terms </w:t>
            </w:r>
          </w:p>
          <w:p w14:paraId="4B3E918C" w14:textId="0FCB5BC2" w:rsidR="00D12AB4" w:rsidRPr="00CC244D" w:rsidRDefault="00D12AB4" w:rsidP="00D12AB4">
            <w:pPr>
              <w:rPr>
                <w:rFonts w:ascii="Times New Roman" w:hAnsi="Times New Roman" w:cs="Times New Roman"/>
                <w:lang w:val="en-US"/>
              </w:rPr>
            </w:pPr>
            <w:r w:rsidRPr="00CC244D">
              <w:rPr>
                <w:rFonts w:ascii="Times New Roman" w:hAnsi="Times New Roman" w:cs="Times New Roman"/>
                <w:lang w:val="en-US"/>
              </w:rPr>
              <w:t xml:space="preserve">The investment in </w:t>
            </w:r>
            <w:proofErr w:type="spellStart"/>
            <w:r w:rsidRPr="00CC244D">
              <w:rPr>
                <w:rFonts w:ascii="Times New Roman" w:hAnsi="Times New Roman" w:cs="Times New Roman"/>
                <w:lang w:val="en-US"/>
              </w:rPr>
              <w:t>GoToBeat</w:t>
            </w:r>
            <w:proofErr w:type="spellEnd"/>
            <w:r w:rsidRPr="00CC244D">
              <w:rPr>
                <w:rFonts w:ascii="Times New Roman" w:hAnsi="Times New Roman" w:cs="Times New Roman"/>
                <w:lang w:val="en-US"/>
              </w:rPr>
              <w:t xml:space="preserve"> amounts to €55,000 as part of a dedicated funding round totaling £1,500,000.00 (a capital increase consisting of £15.71 in par value and £1,499,984.29 in share premium, approved on April 1, 2025) based on a pre-money valuation of £10,500,000.00 (price per share of £95.45). </w:t>
            </w:r>
          </w:p>
          <w:p w14:paraId="3A62811A" w14:textId="77777777" w:rsidR="00D12AB4" w:rsidRPr="00CC244D" w:rsidRDefault="00D12AB4" w:rsidP="00D12AB4">
            <w:pPr>
              <w:rPr>
                <w:rFonts w:ascii="Times New Roman" w:hAnsi="Times New Roman" w:cs="Times New Roman"/>
                <w:lang w:val="en-US"/>
              </w:rPr>
            </w:pPr>
            <w:r w:rsidRPr="00CC244D">
              <w:rPr>
                <w:rFonts w:ascii="Times New Roman" w:hAnsi="Times New Roman" w:cs="Times New Roman"/>
                <w:lang w:val="en-US"/>
              </w:rPr>
              <w:t>The funds raised will be used to strengthen the team, improve the platform, and begin expansion into other European markets.</w:t>
            </w:r>
          </w:p>
          <w:p w14:paraId="0749E202" w14:textId="77777777" w:rsidR="002F579A" w:rsidRPr="00CC244D" w:rsidRDefault="002F579A" w:rsidP="00D12AB4">
            <w:pPr>
              <w:rPr>
                <w:rFonts w:ascii="Times New Roman" w:hAnsi="Times New Roman" w:cs="Times New Roman"/>
                <w:lang w:val="en-US"/>
              </w:rPr>
            </w:pPr>
          </w:p>
          <w:p w14:paraId="6FFF82BB" w14:textId="41E4FBB8" w:rsidR="00D12AB4" w:rsidRPr="00CC244D" w:rsidRDefault="002F579A" w:rsidP="00D12AB4">
            <w:pPr>
              <w:rPr>
                <w:rFonts w:ascii="Times New Roman" w:hAnsi="Times New Roman" w:cs="Times New Roman"/>
                <w:lang w:val="en-US"/>
              </w:rPr>
            </w:pPr>
            <w:r w:rsidRPr="00CC244D">
              <w:rPr>
                <w:rFonts w:ascii="Times New Roman" w:hAnsi="Times New Roman" w:cs="Times New Roman"/>
                <w:lang w:val="en-US"/>
              </w:rPr>
              <w:t xml:space="preserve">The investment in </w:t>
            </w:r>
            <w:proofErr w:type="spellStart"/>
            <w:r w:rsidRPr="00CC244D">
              <w:rPr>
                <w:rFonts w:ascii="Times New Roman" w:hAnsi="Times New Roman" w:cs="Times New Roman"/>
                <w:lang w:val="en-US"/>
              </w:rPr>
              <w:t>GoToBeat</w:t>
            </w:r>
            <w:proofErr w:type="spellEnd"/>
            <w:r w:rsidRPr="00CC244D">
              <w:rPr>
                <w:rFonts w:ascii="Times New Roman" w:hAnsi="Times New Roman" w:cs="Times New Roman"/>
                <w:lang w:val="en-US"/>
              </w:rPr>
              <w:t xml:space="preserve"> is made through the subscription of newly issued preferred shares by the Target Company, in which individual investors, in turn, participate through EXEP SPV I </w:t>
            </w:r>
            <w:proofErr w:type="spellStart"/>
            <w:r w:rsidRPr="00CC244D">
              <w:rPr>
                <w:rFonts w:ascii="Times New Roman" w:hAnsi="Times New Roman" w:cs="Times New Roman"/>
                <w:lang w:val="en-US"/>
              </w:rPr>
              <w:t>S.r.l</w:t>
            </w:r>
            <w:proofErr w:type="spellEnd"/>
            <w:r w:rsidRPr="00CC244D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D3116E8" w14:textId="77777777" w:rsidR="002F579A" w:rsidRPr="00CC244D" w:rsidRDefault="002F579A" w:rsidP="00D12AB4">
            <w:pPr>
              <w:rPr>
                <w:rFonts w:ascii="Times New Roman" w:hAnsi="Times New Roman" w:cs="Times New Roman"/>
                <w:lang w:val="en-US"/>
              </w:rPr>
            </w:pPr>
          </w:p>
          <w:p w14:paraId="6B7BC1F0" w14:textId="77777777" w:rsidR="007A40DC" w:rsidRPr="00CC244D" w:rsidRDefault="00D12AB4" w:rsidP="00D12AB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C244D">
              <w:rPr>
                <w:rFonts w:ascii="Times New Roman" w:hAnsi="Times New Roman" w:cs="Times New Roman"/>
                <w:b/>
                <w:bCs/>
              </w:rPr>
              <w:t>Relevant</w:t>
            </w:r>
            <w:proofErr w:type="spellEnd"/>
            <w:r w:rsidRPr="00CC24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C244D">
              <w:rPr>
                <w:rFonts w:ascii="Times New Roman" w:hAnsi="Times New Roman" w:cs="Times New Roman"/>
                <w:b/>
                <w:bCs/>
              </w:rPr>
              <w:t>Documents</w:t>
            </w:r>
            <w:proofErr w:type="spellEnd"/>
            <w:r w:rsidRPr="00CC24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1372470" w14:textId="676D966F" w:rsidR="00D12AB4" w:rsidRPr="00CC244D" w:rsidRDefault="00D12AB4" w:rsidP="00D12AB4">
            <w:pPr>
              <w:rPr>
                <w:rFonts w:ascii="Times New Roman" w:hAnsi="Times New Roman" w:cs="Times New Roman"/>
              </w:rPr>
            </w:pPr>
            <w:proofErr w:type="spellStart"/>
            <w:r w:rsidRPr="00CC244D">
              <w:rPr>
                <w:rFonts w:ascii="Times New Roman" w:hAnsi="Times New Roman" w:cs="Times New Roman"/>
              </w:rPr>
              <w:t>TermSheet</w:t>
            </w:r>
            <w:proofErr w:type="spellEnd"/>
            <w:r w:rsidRPr="00CC244D">
              <w:rPr>
                <w:rFonts w:ascii="Times New Roman" w:hAnsi="Times New Roman" w:cs="Times New Roman"/>
              </w:rPr>
              <w:t xml:space="preserve"> (diverso per ogni investitore) – link per scaricare</w:t>
            </w:r>
          </w:p>
          <w:p w14:paraId="0059B9B2" w14:textId="12970639" w:rsidR="00D12AB4" w:rsidRPr="00CC244D" w:rsidRDefault="00D12AB4" w:rsidP="00D12AB4">
            <w:pPr>
              <w:rPr>
                <w:rFonts w:ascii="Times New Roman" w:hAnsi="Times New Roman" w:cs="Times New Roman"/>
              </w:rPr>
            </w:pPr>
            <w:r w:rsidRPr="00CC244D">
              <w:rPr>
                <w:rFonts w:ascii="Times New Roman" w:hAnsi="Times New Roman" w:cs="Times New Roman"/>
              </w:rPr>
              <w:t>Agreement (comune a tutti) – link per scaricare</w:t>
            </w:r>
          </w:p>
          <w:p w14:paraId="61EC65ED" w14:textId="77777777" w:rsidR="00D12AB4" w:rsidRPr="00CC244D" w:rsidRDefault="00D12AB4" w:rsidP="00D12AB4">
            <w:pPr>
              <w:rPr>
                <w:rFonts w:ascii="Times New Roman" w:hAnsi="Times New Roman" w:cs="Times New Roman"/>
              </w:rPr>
            </w:pPr>
            <w:proofErr w:type="spellStart"/>
            <w:r w:rsidRPr="00CC244D">
              <w:rPr>
                <w:rFonts w:ascii="Times New Roman" w:hAnsi="Times New Roman" w:cs="Times New Roman"/>
              </w:rPr>
              <w:t>Bylaws</w:t>
            </w:r>
            <w:proofErr w:type="spellEnd"/>
            <w:r w:rsidRPr="00CC244D">
              <w:rPr>
                <w:rFonts w:ascii="Times New Roman" w:hAnsi="Times New Roman" w:cs="Times New Roman"/>
              </w:rPr>
              <w:t xml:space="preserve"> (comune a tutti) – link per scaricare </w:t>
            </w:r>
          </w:p>
          <w:p w14:paraId="5C52F3B3" w14:textId="45752129" w:rsidR="00D12AB4" w:rsidRPr="00CC244D" w:rsidRDefault="00D12AB4" w:rsidP="00D12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051563B" w14:textId="77777777" w:rsidR="007A40DC" w:rsidRPr="00CC244D" w:rsidRDefault="007A40DC">
            <w:pPr>
              <w:rPr>
                <w:rFonts w:ascii="Times New Roman" w:hAnsi="Times New Roman" w:cs="Times New Roman"/>
              </w:rPr>
            </w:pPr>
          </w:p>
        </w:tc>
      </w:tr>
    </w:tbl>
    <w:p w14:paraId="7A744722" w14:textId="77777777" w:rsidR="00CD63B2" w:rsidRPr="00CC244D" w:rsidRDefault="00CD63B2">
      <w:pPr>
        <w:rPr>
          <w:rFonts w:ascii="Times New Roman" w:hAnsi="Times New Roman" w:cs="Times New Roman"/>
        </w:rPr>
      </w:pPr>
    </w:p>
    <w:p w14:paraId="13BFB595" w14:textId="0DB4310D" w:rsidR="00CD63B2" w:rsidRPr="00CC244D" w:rsidRDefault="00D12AB4" w:rsidP="00D12AB4">
      <w:pPr>
        <w:rPr>
          <w:rFonts w:ascii="Times New Roman" w:hAnsi="Times New Roman" w:cs="Times New Roman"/>
        </w:rPr>
      </w:pPr>
      <w:r w:rsidRPr="00CC244D">
        <w:rPr>
          <w:rFonts w:ascii="Times New Roman" w:hAnsi="Times New Roman" w:cs="Times New Roman"/>
        </w:rPr>
        <w:t>* questo è un esempio di contenuto</w:t>
      </w:r>
      <w:r w:rsidR="002F579A" w:rsidRPr="00CC244D">
        <w:rPr>
          <w:rFonts w:ascii="Times New Roman" w:hAnsi="Times New Roman" w:cs="Times New Roman"/>
        </w:rPr>
        <w:t xml:space="preserve"> delle schede per gli investimenti. Ovviamente non essendo stato completato alcun investimento ancora. </w:t>
      </w:r>
    </w:p>
    <w:p w14:paraId="3FABCCDE" w14:textId="77777777" w:rsidR="00CD63B2" w:rsidRPr="00CC244D" w:rsidRDefault="00CD63B2">
      <w:pPr>
        <w:rPr>
          <w:rFonts w:ascii="Times New Roman" w:hAnsi="Times New Roman" w:cs="Times New Roman"/>
        </w:rPr>
      </w:pPr>
    </w:p>
    <w:p w14:paraId="5B4979C7" w14:textId="77777777" w:rsidR="00CD63B2" w:rsidRPr="00CC244D" w:rsidRDefault="00CD63B2">
      <w:pPr>
        <w:rPr>
          <w:rFonts w:ascii="Times New Roman" w:hAnsi="Times New Roman" w:cs="Times New Roman"/>
        </w:rPr>
      </w:pPr>
    </w:p>
    <w:p w14:paraId="641EB26E" w14:textId="54CA72D3" w:rsidR="008B45E6" w:rsidRPr="00CC244D" w:rsidRDefault="008B45E6">
      <w:pPr>
        <w:rPr>
          <w:rFonts w:ascii="Times New Roman" w:hAnsi="Times New Roman" w:cs="Times New Roman"/>
        </w:rPr>
      </w:pPr>
    </w:p>
    <w:sectPr w:rsidR="008B45E6" w:rsidRPr="00CC24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5272" w14:textId="77777777" w:rsidR="00312588" w:rsidRDefault="00312588" w:rsidP="00CD63B2">
      <w:pPr>
        <w:spacing w:after="0" w:line="240" w:lineRule="auto"/>
      </w:pPr>
      <w:r>
        <w:separator/>
      </w:r>
    </w:p>
  </w:endnote>
  <w:endnote w:type="continuationSeparator" w:id="0">
    <w:p w14:paraId="2E6A025D" w14:textId="77777777" w:rsidR="00312588" w:rsidRDefault="00312588" w:rsidP="00CD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A428" w14:textId="77777777" w:rsidR="00312588" w:rsidRDefault="00312588" w:rsidP="00CD63B2">
      <w:pPr>
        <w:spacing w:after="0" w:line="240" w:lineRule="auto"/>
      </w:pPr>
      <w:r>
        <w:separator/>
      </w:r>
    </w:p>
  </w:footnote>
  <w:footnote w:type="continuationSeparator" w:id="0">
    <w:p w14:paraId="426762E7" w14:textId="77777777" w:rsidR="00312588" w:rsidRDefault="00312588" w:rsidP="00CD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3088"/>
    <w:multiLevelType w:val="hybridMultilevel"/>
    <w:tmpl w:val="0340F2F2"/>
    <w:lvl w:ilvl="0" w:tplc="B1EE9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3747D"/>
    <w:multiLevelType w:val="hybridMultilevel"/>
    <w:tmpl w:val="25520434"/>
    <w:lvl w:ilvl="0" w:tplc="294211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59886">
    <w:abstractNumId w:val="1"/>
  </w:num>
  <w:num w:numId="2" w16cid:durableId="17123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B2"/>
    <w:rsid w:val="000E3244"/>
    <w:rsid w:val="002F579A"/>
    <w:rsid w:val="00312588"/>
    <w:rsid w:val="007A40DC"/>
    <w:rsid w:val="008B45E6"/>
    <w:rsid w:val="00BA41D6"/>
    <w:rsid w:val="00C5434E"/>
    <w:rsid w:val="00CC244D"/>
    <w:rsid w:val="00CD63B2"/>
    <w:rsid w:val="00D1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01D0A"/>
  <w15:chartTrackingRefBased/>
  <w15:docId w15:val="{661A9BF4-368B-46CB-9D63-F430D4B1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3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B2"/>
  </w:style>
  <w:style w:type="paragraph" w:styleId="Footer">
    <w:name w:val="footer"/>
    <w:basedOn w:val="Normal"/>
    <w:link w:val="FooterChar"/>
    <w:uiPriority w:val="99"/>
    <w:unhideWhenUsed/>
    <w:rsid w:val="00CD6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B2"/>
  </w:style>
  <w:style w:type="table" w:styleId="TableGrid">
    <w:name w:val="Table Grid"/>
    <w:basedOn w:val="TableNormal"/>
    <w:uiPriority w:val="39"/>
    <w:rsid w:val="00CD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Naborre</dc:creator>
  <cp:keywords/>
  <dc:description/>
  <cp:lastModifiedBy>Chiara De Monaco</cp:lastModifiedBy>
  <cp:revision>2</cp:revision>
  <dcterms:created xsi:type="dcterms:W3CDTF">2026-04-07T16:18:00Z</dcterms:created>
  <dcterms:modified xsi:type="dcterms:W3CDTF">2026-04-07T19:43:00Z</dcterms:modified>
</cp:coreProperties>
</file>