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sz w:val="32"/>
          <w:szCs w:val="32"/>
          <w:rtl w:val="0"/>
        </w:rPr>
        <w:t xml:space="preserve">NON-DISCLOSURE AGREEMENT</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b w:val="1"/>
          <w:bCs w:val="1"/>
          <w:sz w:val="26"/>
          <w:szCs w:val="26"/>
          <w:rtl w:val="0"/>
        </w:rPr>
        <w:t xml:space="preserve">(Mutual)</w:t>
      </w:r>
      <w:r w:rsidDel="00000000" w:rsidR="00000000" w:rsidRPr="00000000">
        <w:rPr>
          <w:rtl w:val="0"/>
        </w:rPr>
      </w:r>
    </w:p>
    <w:p w:rsidR="00000000" w:rsidDel="00000000" w:rsidP="00000000" w:rsidRDefault="00000000" w:rsidRPr="00000000" w14:paraId="00000003">
      <w:pPr>
        <w:spacing w:after="100" w:before="100" w:lineRule="auto"/>
        <w:jc w:val="both"/>
        <w:rPr/>
      </w:pPr>
      <w:r w:rsidDel="00000000" w:rsidR="00000000" w:rsidRPr="00000000">
        <w:rPr>
          <w:rtl w:val="0"/>
        </w:rPr>
        <w:t xml:space="preserve">This Non-Disclosure Agreement (this “</w:t>
      </w:r>
      <w:r w:rsidDel="00000000" w:rsidR="00000000" w:rsidRPr="00000000">
        <w:rPr>
          <w:b w:val="1"/>
          <w:bCs w:val="1"/>
          <w:rtl w:val="0"/>
        </w:rPr>
        <w:t xml:space="preserve">Agreement</w:t>
      </w:r>
      <w:r w:rsidDel="00000000" w:rsidR="00000000" w:rsidRPr="00000000">
        <w:rPr>
          <w:rtl w:val="0"/>
        </w:rPr>
        <w:t xml:space="preserve">”) is made and entered into as of the last signature date below (the “</w:t>
      </w:r>
      <w:r w:rsidDel="00000000" w:rsidR="00000000" w:rsidRPr="00000000">
        <w:rPr>
          <w:b w:val="1"/>
          <w:bCs w:val="1"/>
          <w:rtl w:val="0"/>
        </w:rPr>
        <w:t xml:space="preserve">Effective Date</w:t>
      </w:r>
      <w:r w:rsidDel="00000000" w:rsidR="00000000" w:rsidRPr="00000000">
        <w:rPr>
          <w:rtl w:val="0"/>
        </w:rPr>
        <w:t xml:space="preserve">”), by and between </w:t>
      </w:r>
      <w:r w:rsidDel="00000000" w:rsidR="00000000" w:rsidRPr="00000000">
        <w:rPr>
          <w:b w:val="1"/>
          <w:bCs w:val="1"/>
          <w:highlight w:val="yellow"/>
          <w:rtl w:val="0"/>
        </w:rPr>
        <w:t xml:space="preserve">[Company]</w:t>
      </w:r>
      <w:r w:rsidDel="00000000" w:rsidR="00000000" w:rsidRPr="00000000">
        <w:rPr>
          <w:rtl w:val="0"/>
        </w:rPr>
        <w:t xml:space="preserve">, a Delaware corporation with a place of business at </w:t>
      </w:r>
      <w:r w:rsidDel="00000000" w:rsidR="00000000" w:rsidRPr="00000000">
        <w:rPr>
          <w:highlight w:val="yellow"/>
          <w:rtl w:val="0"/>
        </w:rPr>
        <w:t xml:space="preserve">[Company address]</w:t>
      </w:r>
      <w:r w:rsidDel="00000000" w:rsidR="00000000" w:rsidRPr="00000000">
        <w:rPr>
          <w:rtl w:val="0"/>
        </w:rPr>
        <w:t xml:space="preserve"> (“</w:t>
      </w:r>
      <w:r w:rsidDel="00000000" w:rsidR="00000000" w:rsidRPr="00000000">
        <w:rPr>
          <w:b w:val="1"/>
          <w:bCs w:val="1"/>
          <w:rtl w:val="0"/>
        </w:rPr>
        <w:t xml:space="preserve">Company</w:t>
      </w:r>
      <w:r w:rsidDel="00000000" w:rsidR="00000000" w:rsidRPr="00000000">
        <w:rPr>
          <w:rtl w:val="0"/>
        </w:rPr>
        <w:t xml:space="preserve">”), and </w:t>
      </w:r>
      <w:r w:rsidDel="00000000" w:rsidR="00000000" w:rsidRPr="00000000">
        <w:rPr>
          <w:b w:val="1"/>
          <w:bCs w:val="1"/>
          <w:highlight w:val="yellow"/>
          <w:rtl w:val="0"/>
        </w:rPr>
        <w:t xml:space="preserve">[Other Signatory]</w:t>
      </w:r>
      <w:r w:rsidDel="00000000" w:rsidR="00000000" w:rsidRPr="00000000">
        <w:rPr>
          <w:rtl w:val="0"/>
        </w:rPr>
        <w:t xml:space="preserve">, a </w:t>
      </w:r>
      <w:r w:rsidDel="00000000" w:rsidR="00000000" w:rsidRPr="00000000">
        <w:rPr>
          <w:highlight w:val="yellow"/>
          <w:rtl w:val="0"/>
        </w:rPr>
        <w:t xml:space="preserve">[State]</w:t>
      </w:r>
      <w:r w:rsidDel="00000000" w:rsidR="00000000" w:rsidRPr="00000000">
        <w:rPr>
          <w:rtl w:val="0"/>
        </w:rPr>
        <w:t xml:space="preserve"> </w:t>
      </w:r>
      <w:r w:rsidDel="00000000" w:rsidR="00000000" w:rsidRPr="00000000">
        <w:rPr>
          <w:highlight w:val="yellow"/>
          <w:rtl w:val="0"/>
        </w:rPr>
        <w:t xml:space="preserve">[entity type]</w:t>
      </w:r>
      <w:r w:rsidDel="00000000" w:rsidR="00000000" w:rsidRPr="00000000">
        <w:rPr>
          <w:rtl w:val="0"/>
        </w:rPr>
        <w:t xml:space="preserve"> having a place of business at </w:t>
      </w:r>
      <w:r w:rsidDel="00000000" w:rsidR="00000000" w:rsidRPr="00000000">
        <w:rPr>
          <w:highlight w:val="yellow"/>
          <w:rtl w:val="0"/>
        </w:rPr>
        <w:t xml:space="preserve">[Other Signatory address]</w:t>
      </w:r>
      <w:r w:rsidDel="00000000" w:rsidR="00000000" w:rsidRPr="00000000">
        <w:rPr>
          <w:rtl w:val="0"/>
        </w:rPr>
        <w:t xml:space="preserve"> (“</w:t>
      </w:r>
      <w:r w:rsidDel="00000000" w:rsidR="00000000" w:rsidRPr="00000000">
        <w:rPr>
          <w:b w:val="1"/>
          <w:bCs w:val="1"/>
          <w:rtl w:val="0"/>
        </w:rPr>
        <w:t xml:space="preserve">Other Signatory</w:t>
      </w:r>
      <w:r w:rsidDel="00000000" w:rsidR="00000000" w:rsidRPr="00000000">
        <w:rPr>
          <w:rtl w:val="0"/>
        </w:rPr>
        <w:t xml:space="preserve">”).</w:t>
      </w:r>
    </w:p>
    <w:p w:rsidR="00000000" w:rsidDel="00000000" w:rsidP="00000000" w:rsidRDefault="00000000" w:rsidRPr="00000000" w14:paraId="00000004">
      <w:pPr>
        <w:spacing w:after="100" w:before="100" w:lineRule="auto"/>
        <w:jc w:val="both"/>
        <w:rPr/>
      </w:pPr>
      <w:r w:rsidDel="00000000" w:rsidR="00000000" w:rsidRPr="00000000">
        <w:rPr>
          <w:rtl w:val="0"/>
        </w:rPr>
        <w:t xml:space="preserve">The parties wish to explore a potential business relationship (the “</w:t>
      </w:r>
      <w:r w:rsidDel="00000000" w:rsidR="00000000" w:rsidRPr="00000000">
        <w:rPr>
          <w:b w:val="1"/>
          <w:bCs w:val="1"/>
          <w:rtl w:val="0"/>
        </w:rPr>
        <w:t xml:space="preserve">Purpose</w:t>
      </w:r>
      <w:r w:rsidDel="00000000" w:rsidR="00000000" w:rsidRPr="00000000">
        <w:rPr>
          <w:rtl w:val="0"/>
        </w:rPr>
        <w:t xml:space="preserve">”) and, in connection with the Purpose, may share with each other certain non-public information. The party disclosing such information in each case is called the “</w:t>
      </w:r>
      <w:r w:rsidDel="00000000" w:rsidR="00000000" w:rsidRPr="00000000">
        <w:rPr>
          <w:b w:val="1"/>
          <w:bCs w:val="1"/>
          <w:rtl w:val="0"/>
        </w:rPr>
        <w:t xml:space="preserve">Disclosing Party</w:t>
      </w:r>
      <w:r w:rsidDel="00000000" w:rsidR="00000000" w:rsidRPr="00000000">
        <w:rPr>
          <w:rtl w:val="0"/>
        </w:rPr>
        <w:t xml:space="preserve">”; the party receiving such information is called the “</w:t>
      </w:r>
      <w:r w:rsidDel="00000000" w:rsidR="00000000" w:rsidRPr="00000000">
        <w:rPr>
          <w:b w:val="1"/>
          <w:bCs w:val="1"/>
          <w:rtl w:val="0"/>
        </w:rPr>
        <w:t xml:space="preserve">Receiving Party</w:t>
      </w:r>
      <w:r w:rsidDel="00000000" w:rsidR="00000000" w:rsidRPr="00000000">
        <w:rPr>
          <w:rtl w:val="0"/>
        </w:rPr>
        <w:t xml:space="preserve">.”</w:t>
      </w:r>
    </w:p>
    <w:p w:rsidR="00000000" w:rsidDel="00000000" w:rsidP="00000000" w:rsidRDefault="00000000" w:rsidRPr="00000000" w14:paraId="00000005">
      <w:pPr>
        <w:spacing w:after="100" w:before="100" w:lineRule="auto"/>
        <w:jc w:val="both"/>
        <w:rPr/>
      </w:pPr>
      <w:r w:rsidDel="00000000" w:rsidR="00000000" w:rsidRPr="00000000">
        <w:rPr>
          <w:rtl w:val="0"/>
        </w:rPr>
        <w:t xml:space="preserve">In consideration of the foregoing and the mutual obligations set forth below, the parties agree as follows:</w:t>
      </w:r>
    </w:p>
    <w:p w:rsidR="00000000" w:rsidDel="00000000" w:rsidP="00000000" w:rsidRDefault="00000000" w:rsidRPr="00000000" w14:paraId="00000006">
      <w:pPr>
        <w:spacing w:after="100" w:before="180" w:lineRule="auto"/>
        <w:jc w:val="both"/>
        <w:rPr/>
      </w:pPr>
      <w:r w:rsidDel="00000000" w:rsidR="00000000" w:rsidRPr="00000000">
        <w:rPr>
          <w:b w:val="1"/>
          <w:bCs w:val="1"/>
          <w:rtl w:val="0"/>
        </w:rPr>
        <w:t xml:space="preserve">1.</w:t>
        <w:tab/>
        <w:t xml:space="preserve">Definition of Confidential Information. </w:t>
      </w:r>
      <w:r w:rsidDel="00000000" w:rsidR="00000000" w:rsidRPr="00000000">
        <w:rPr>
          <w:rtl w:val="0"/>
        </w:rPr>
        <w:t xml:space="preserve">“</w:t>
      </w:r>
      <w:r w:rsidDel="00000000" w:rsidR="00000000" w:rsidRPr="00000000">
        <w:rPr>
          <w:b w:val="1"/>
          <w:bCs w:val="1"/>
          <w:rtl w:val="0"/>
        </w:rPr>
        <w:t xml:space="preserve">Confidential Information</w:t>
      </w:r>
      <w:r w:rsidDel="00000000" w:rsidR="00000000" w:rsidRPr="00000000">
        <w:rPr>
          <w:rtl w:val="0"/>
        </w:rPr>
        <w:t xml:space="preserve">” means any non-public information that a Disclosing Party discloses to the Receiving Party, whether disclosed orally, in writing, or by any other means, that (a) is marked or identified as confidential, restricted, or proprietary at the time of disclosure, or (b) based on the nature of the information or the circumstances surrounding its disclosure, should reasonably be understood by the Receiving Party to be confidential or proprietary. Confidential Information includes, without limitation: (i) business plans, strategies, and financial information; (ii) technical information, know-how, and trade secrets; (iii) product plans, roadmaps, and unreleased features; (iv) source code, software, algorithms, and technical specifications; (v) research, development, and design information; (vi) customer, user, and personnel information; (vii) marketing and sales information, pricing, and vendor lists; and (viii) information a third party has provided to the Disclosing Party under an obligation of confidentiality. Confidential Information does not include information that the Receiving Party can demonstrate: (1) is or becomes publicly available through no act or omission of the Receiving Party; (2) was rightfully known to the Receiving Party without any obligation of confidentiality prior to disclosure; (3) is rightfully obtained by the Receiving Party from a third party without any obligation of confidentiality; or (4) is independently developed by the Receiving Party without use of or reference to the Disclosing Party’s Confidential Information. If the Receiving Party is required by law, regulation, subpoena, or court or governmental order to disclose Confidential Information, it shall, to the extent legally permitted, give the Disclosing Party prompt written notice and cooperate with the Disclosing Party’s efforts to seek a protective order or other appropriate relief, and shall disclose only the portion of Confidential Information legally required to be disclosed. Any Confidential Information so disclosed remains subject to this Agreement for all other purposes.</w:t>
      </w:r>
    </w:p>
    <w:p w:rsidR="00000000" w:rsidDel="00000000" w:rsidP="00000000" w:rsidRDefault="00000000" w:rsidRPr="00000000" w14:paraId="00000007">
      <w:pPr>
        <w:spacing w:after="100" w:before="180" w:lineRule="auto"/>
        <w:jc w:val="both"/>
        <w:rPr/>
      </w:pPr>
      <w:r w:rsidDel="00000000" w:rsidR="00000000" w:rsidRPr="00000000">
        <w:rPr>
          <w:b w:val="1"/>
          <w:bCs w:val="1"/>
          <w:rtl w:val="0"/>
        </w:rPr>
        <w:t xml:space="preserve">2.</w:t>
        <w:tab/>
        <w:t xml:space="preserve">Obligations of Receiving Party. </w:t>
      </w:r>
      <w:r w:rsidDel="00000000" w:rsidR="00000000" w:rsidRPr="00000000">
        <w:rPr>
          <w:rtl w:val="0"/>
        </w:rPr>
        <w:t xml:space="preserve">The Receiving Party shall: (a) protect the Confidential Information using at least the same degree of care that the Receiving Party uses to protect its own confidential information of a similar nature, and in no event less than a reasonable degree of care; (b) use the Confidential Information solely for the Purpose; (c) not disclose the Confidential Information to any third party, except to the Receiving Party’s employees, contractors, and advisors who have a need to know for the Purpose and who are bound by written obligations of confidentiality at least as protective as those set forth in this Agreement; and (d) promptly notify the Disclosing Party in writing upon becoming aware of any actual or suspected unauthorized disclosure or use of the Confidential Information, and cooperate with the Disclosing Party to protect the Disclosing Party’s rights therein. The Receiving Party is responsible for any breach of this Agreement by its employees, contractors, or advisors.</w:t>
      </w:r>
    </w:p>
    <w:p w:rsidR="00000000" w:rsidDel="00000000" w:rsidP="00000000" w:rsidRDefault="00000000" w:rsidRPr="00000000" w14:paraId="00000008">
      <w:pPr>
        <w:spacing w:after="100" w:before="180" w:lineRule="auto"/>
        <w:jc w:val="both"/>
        <w:rPr/>
      </w:pPr>
      <w:r w:rsidDel="00000000" w:rsidR="00000000" w:rsidRPr="00000000">
        <w:rPr>
          <w:b w:val="1"/>
          <w:bCs w:val="1"/>
          <w:rtl w:val="0"/>
        </w:rPr>
        <w:t xml:space="preserve">3.</w:t>
        <w:tab/>
        <w:t xml:space="preserve">No Warranty; No Reverse Engineering. </w:t>
      </w:r>
      <w:r w:rsidDel="00000000" w:rsidR="00000000" w:rsidRPr="00000000">
        <w:rPr>
          <w:rtl w:val="0"/>
        </w:rPr>
        <w:t xml:space="preserve">This Agreement does not require the Disclosing Party to disclose any Confidential Information; any disclosure is made in the sole discretion of the Disclosing Party. The Disclosing Party provides Confidential Information “as is” and makes no representations or warranties as to its accuracy, completeness, condition, suitability, or performance, and the Disclosing Party will have no liability to the Receiving Party arising from the Receiving Party’s use of the Confidential Information. The Receiving Party shall not (i) reverse-engineer, decompile, or disassemble any software provided by the Disclosing Party, or (ii) attempt to derive the trade secrets embodied in any Confidential Information.</w:t>
      </w:r>
    </w:p>
    <w:p w:rsidR="00000000" w:rsidDel="00000000" w:rsidP="00000000" w:rsidRDefault="00000000" w:rsidRPr="00000000" w14:paraId="00000009">
      <w:pPr>
        <w:spacing w:after="100" w:before="180" w:lineRule="auto"/>
        <w:jc w:val="both"/>
        <w:rPr/>
      </w:pPr>
      <w:r w:rsidDel="00000000" w:rsidR="00000000" w:rsidRPr="00000000">
        <w:rPr>
          <w:b w:val="1"/>
          <w:bCs w:val="1"/>
          <w:rtl w:val="0"/>
        </w:rPr>
        <w:t xml:space="preserve">4.</w:t>
        <w:tab/>
        <w:t xml:space="preserve">No License; Reservation of Rights. </w:t>
      </w:r>
      <w:r w:rsidDel="00000000" w:rsidR="00000000" w:rsidRPr="00000000">
        <w:rPr>
          <w:rtl w:val="0"/>
        </w:rPr>
        <w:t xml:space="preserve">All rights not expressly granted by this Agreement are retained by the Disclosing Party. Nothing in this Agreement grants the Receiving Party, by license or otherwise, any right in or to the Disclosing Party’s Confidential Information or intellectual property, except the limited right to use the Confidential Information solely for the Purpose. The Receiving Party shall not (i) remove or alter any copyright, trademark, service mark, or other proprietary rights notice included in any Confidential Information, or (ii) use the Confidential Information to challenge the validity of any of the Disclosing Party’s intellectual property rights.</w:t>
      </w:r>
    </w:p>
    <w:p w:rsidR="00000000" w:rsidDel="00000000" w:rsidP="00000000" w:rsidRDefault="00000000" w:rsidRPr="00000000" w14:paraId="0000000A">
      <w:pPr>
        <w:spacing w:after="100" w:before="180" w:lineRule="auto"/>
        <w:jc w:val="both"/>
        <w:rPr/>
      </w:pPr>
      <w:r w:rsidDel="00000000" w:rsidR="00000000" w:rsidRPr="00000000">
        <w:rPr>
          <w:b w:val="1"/>
          <w:bCs w:val="1"/>
          <w:rtl w:val="0"/>
        </w:rPr>
        <w:t xml:space="preserve">5.</w:t>
        <w:tab/>
        <w:t xml:space="preserve">Return or Destruction. </w:t>
      </w:r>
      <w:r w:rsidDel="00000000" w:rsidR="00000000" w:rsidRPr="00000000">
        <w:rPr>
          <w:rtl w:val="0"/>
        </w:rPr>
        <w:t xml:space="preserve">Upon the earlier of (a) the Disclosing Party’s written request or (b) the termination or expiration of this Agreement, the Receiving Party shall, within thirty (30) days, return to the Disclosing Party or destroy (at the Disclosing Party’s option) all Confidential Information in its possession or control, whether in written, electronic, or other form. Upon the Disclosing Party’s request, the Receiving Party shall certify in writing that it has complied with this Section. Notwithstanding the foregoing, the Receiving Party is not required to (i) remove copies of Confidential Information from backup or archival media created in the ordinary course, where doing so would be commercially impracticable, or (ii) delete or return Confidential Information that the Receiving Party is required to retain by applicable law or regulation. Any Confidential Information so retained remains subject to this Agreement for as long as it is retained.</w:t>
      </w:r>
    </w:p>
    <w:p w:rsidR="00000000" w:rsidDel="00000000" w:rsidP="00000000" w:rsidRDefault="00000000" w:rsidRPr="00000000" w14:paraId="0000000B">
      <w:pPr>
        <w:spacing w:after="100" w:before="180" w:lineRule="auto"/>
        <w:jc w:val="both"/>
        <w:rPr/>
      </w:pPr>
      <w:r w:rsidDel="00000000" w:rsidR="00000000" w:rsidRPr="00000000">
        <w:rPr>
          <w:b w:val="1"/>
          <w:bCs w:val="1"/>
          <w:rtl w:val="0"/>
        </w:rPr>
        <w:t xml:space="preserve">6.</w:t>
        <w:tab/>
        <w:t xml:space="preserve">Injunctive Relief. </w:t>
      </w:r>
      <w:r w:rsidDel="00000000" w:rsidR="00000000" w:rsidRPr="00000000">
        <w:rPr>
          <w:rtl w:val="0"/>
        </w:rPr>
        <w:t xml:space="preserve">Each party acknowledges that a breach or threatened breach of this Agreement by the Receiving Party may cause irreparable harm to the Disclosing Party for which monetary damages would not be an adequate remedy. Accordingly, the Disclosing Party is entitled to seek injunctive relief and specific performance in any court of competent jurisdiction, in addition to any other remedies available at law or in equity, without the necessity of posting a bond or proving actual damages.</w:t>
      </w:r>
    </w:p>
    <w:p w:rsidR="00000000" w:rsidDel="00000000" w:rsidP="00000000" w:rsidRDefault="00000000" w:rsidRPr="00000000" w14:paraId="0000000C">
      <w:pPr>
        <w:spacing w:after="100" w:before="180" w:lineRule="auto"/>
        <w:jc w:val="both"/>
        <w:rPr/>
      </w:pPr>
      <w:r w:rsidDel="00000000" w:rsidR="00000000" w:rsidRPr="00000000">
        <w:rPr>
          <w:b w:val="1"/>
          <w:bCs w:val="1"/>
          <w:rtl w:val="0"/>
        </w:rPr>
        <w:t xml:space="preserve">7.</w:t>
        <w:tab/>
        <w:t xml:space="preserve">Term. </w:t>
      </w:r>
      <w:r w:rsidDel="00000000" w:rsidR="00000000" w:rsidRPr="00000000">
        <w:rPr>
          <w:rtl w:val="0"/>
        </w:rPr>
        <w:t xml:space="preserve">This Agreement commences on the Effective Date and continues for a period of two (2) years (the “</w:t>
      </w:r>
      <w:r w:rsidDel="00000000" w:rsidR="00000000" w:rsidRPr="00000000">
        <w:rPr>
          <w:b w:val="1"/>
          <w:bCs w:val="1"/>
          <w:rtl w:val="0"/>
        </w:rPr>
        <w:t xml:space="preserve">Term</w:t>
      </w:r>
      <w:r w:rsidDel="00000000" w:rsidR="00000000" w:rsidRPr="00000000">
        <w:rPr>
          <w:rtl w:val="0"/>
        </w:rPr>
        <w:t xml:space="preserve">”), unless earlier terminated by either party upon written notice to the other. The Receiving Party’s confidentiality obligations with respect to any Confidential Information disclosed during the Term shall survive termination or expiration of this Agreement and continue for a period of three (3) years from the date of the applicable disclosure; provided that Confidential Information that constitutes a trade secret under applicable law shall remain protected for as long as it retains trade secret status.</w:t>
      </w:r>
    </w:p>
    <w:p w:rsidR="00000000" w:rsidDel="00000000" w:rsidP="00000000" w:rsidRDefault="00000000" w:rsidRPr="00000000" w14:paraId="0000000D">
      <w:pPr>
        <w:spacing w:after="100" w:before="180" w:lineRule="auto"/>
        <w:jc w:val="both"/>
        <w:rPr/>
      </w:pPr>
      <w:r w:rsidDel="00000000" w:rsidR="00000000" w:rsidRPr="00000000">
        <w:rPr>
          <w:b w:val="1"/>
          <w:bCs w:val="1"/>
          <w:rtl w:val="0"/>
        </w:rPr>
        <w:t xml:space="preserve">8.</w:t>
        <w:tab/>
        <w:t xml:space="preserve">No Publicity. </w:t>
      </w:r>
      <w:r w:rsidDel="00000000" w:rsidR="00000000" w:rsidRPr="00000000">
        <w:rPr>
          <w:rtl w:val="0"/>
        </w:rPr>
        <w:t xml:space="preserve">Neither party shall publicly disclose the existence of this Agreement, the Purpose, or the substance of any discussions between the parties regarding a potential business relationship, in each case without the prior written consent of the other party, except as may be required by law (in which case the disclosing party shall give the other party the maximum feasible prior notice of the disclosure).</w:t>
      </w:r>
    </w:p>
    <w:p w:rsidR="00000000" w:rsidDel="00000000" w:rsidP="00000000" w:rsidRDefault="00000000" w:rsidRPr="00000000" w14:paraId="0000000E">
      <w:pPr>
        <w:spacing w:after="60" w:before="180" w:lineRule="auto"/>
        <w:jc w:val="both"/>
        <w:rPr/>
      </w:pPr>
      <w:r w:rsidDel="00000000" w:rsidR="00000000" w:rsidRPr="00000000">
        <w:rPr>
          <w:b w:val="1"/>
          <w:bCs w:val="1"/>
          <w:rtl w:val="0"/>
        </w:rPr>
        <w:t xml:space="preserve">9.</w:t>
        <w:tab/>
        <w:t xml:space="preserve">General.</w:t>
      </w:r>
      <w:r w:rsidDel="00000000" w:rsidR="00000000" w:rsidRPr="00000000">
        <w:rPr>
          <w:rtl w:val="0"/>
        </w:rPr>
      </w:r>
    </w:p>
    <w:p w:rsidR="00000000" w:rsidDel="00000000" w:rsidP="00000000" w:rsidRDefault="00000000" w:rsidRPr="00000000" w14:paraId="0000000F">
      <w:pPr>
        <w:spacing w:after="100" w:before="100" w:lineRule="auto"/>
        <w:ind w:left="360" w:firstLine="0"/>
        <w:jc w:val="both"/>
        <w:rPr/>
      </w:pPr>
      <w:r w:rsidDel="00000000" w:rsidR="00000000" w:rsidRPr="00000000">
        <w:rPr>
          <w:rtl w:val="0"/>
        </w:rPr>
        <w:t xml:space="preserve">(a) </w:t>
      </w:r>
      <w:r w:rsidDel="00000000" w:rsidR="00000000" w:rsidRPr="00000000">
        <w:rPr>
          <w:b w:val="1"/>
          <w:bCs w:val="1"/>
          <w:rtl w:val="0"/>
        </w:rPr>
        <w:t xml:space="preserve">Independent Parties. </w:t>
      </w:r>
      <w:r w:rsidDel="00000000" w:rsidR="00000000" w:rsidRPr="00000000">
        <w:rPr>
          <w:rtl w:val="0"/>
        </w:rPr>
        <w:t xml:space="preserve">This Agreement does not create a joint venture, partnership, agency, or employment relationship between the parties. Any agreement between the parties as to any existing or future business activities is or will be set forth in a separate written agreement.</w:t>
      </w:r>
    </w:p>
    <w:p w:rsidR="00000000" w:rsidDel="00000000" w:rsidP="00000000" w:rsidRDefault="00000000" w:rsidRPr="00000000" w14:paraId="00000010">
      <w:pPr>
        <w:spacing w:after="100" w:before="100" w:lineRule="auto"/>
        <w:ind w:left="360" w:firstLine="0"/>
        <w:jc w:val="both"/>
        <w:rPr/>
      </w:pPr>
      <w:r w:rsidDel="00000000" w:rsidR="00000000" w:rsidRPr="00000000">
        <w:rPr>
          <w:rtl w:val="0"/>
        </w:rPr>
        <w:t xml:space="preserve">(b) </w:t>
      </w:r>
      <w:r w:rsidDel="00000000" w:rsidR="00000000" w:rsidRPr="00000000">
        <w:rPr>
          <w:b w:val="1"/>
          <w:bCs w:val="1"/>
          <w:rtl w:val="0"/>
        </w:rPr>
        <w:t xml:space="preserve">Entire Agreement; Amendment. </w:t>
      </w:r>
      <w:r w:rsidDel="00000000" w:rsidR="00000000" w:rsidRPr="00000000">
        <w:rPr>
          <w:rtl w:val="0"/>
        </w:rPr>
        <w:t xml:space="preserve">This Agreement contains the entire understanding of the parties with respect to its subject matter and supersedes all prior agreements or understandings regarding the same. This Agreement may be amended only in a writing signed by both parties.</w:t>
      </w:r>
    </w:p>
    <w:p w:rsidR="00000000" w:rsidDel="00000000" w:rsidP="00000000" w:rsidRDefault="00000000" w:rsidRPr="00000000" w14:paraId="00000011">
      <w:pPr>
        <w:spacing w:after="100" w:before="100" w:lineRule="auto"/>
        <w:ind w:left="360" w:firstLine="0"/>
        <w:jc w:val="both"/>
        <w:rPr/>
      </w:pPr>
      <w:r w:rsidDel="00000000" w:rsidR="00000000" w:rsidRPr="00000000">
        <w:rPr>
          <w:rtl w:val="0"/>
        </w:rPr>
        <w:t xml:space="preserve">(c) </w:t>
      </w:r>
      <w:r w:rsidDel="00000000" w:rsidR="00000000" w:rsidRPr="00000000">
        <w:rPr>
          <w:b w:val="1"/>
          <w:bCs w:val="1"/>
          <w:rtl w:val="0"/>
        </w:rPr>
        <w:t xml:space="preserve">Assignment. </w:t>
      </w:r>
      <w:r w:rsidDel="00000000" w:rsidR="00000000" w:rsidRPr="00000000">
        <w:rPr>
          <w:rtl w:val="0"/>
        </w:rPr>
        <w:t xml:space="preserve">Neither party may assign this Agreement without the prior written consent of the other party, except in connection with a merger, acquisition, or sale of all or substantially all of its assets to a successor that expressly assumes this Agreement. This Agreement is binding on and inures to the benefit of the parties and their respective permitted successors and assigns.</w:t>
      </w:r>
    </w:p>
    <w:p w:rsidR="00000000" w:rsidDel="00000000" w:rsidP="00000000" w:rsidRDefault="00000000" w:rsidRPr="00000000" w14:paraId="00000012">
      <w:pPr>
        <w:spacing w:after="100" w:before="100" w:lineRule="auto"/>
        <w:ind w:left="360" w:firstLine="0"/>
        <w:jc w:val="both"/>
        <w:rPr/>
      </w:pPr>
      <w:r w:rsidDel="00000000" w:rsidR="00000000" w:rsidRPr="00000000">
        <w:rPr>
          <w:rtl w:val="0"/>
        </w:rPr>
        <w:t xml:space="preserve">(d) </w:t>
      </w:r>
      <w:r w:rsidDel="00000000" w:rsidR="00000000" w:rsidRPr="00000000">
        <w:rPr>
          <w:b w:val="1"/>
          <w:bCs w:val="1"/>
          <w:rtl w:val="0"/>
        </w:rPr>
        <w:t xml:space="preserve">Governing Law. </w:t>
      </w:r>
      <w:r w:rsidDel="00000000" w:rsidR="00000000" w:rsidRPr="00000000">
        <w:rPr>
          <w:rtl w:val="0"/>
        </w:rPr>
        <w:t xml:space="preserve">This Agreement and any action related thereto will be governed, controlled, interpreted, and defined by and under the laws of the State of Delaware, without giving effect to any conflicts of laws principles that require the application of the law of a different state.</w:t>
      </w:r>
    </w:p>
    <w:p w:rsidR="00000000" w:rsidDel="00000000" w:rsidP="00000000" w:rsidRDefault="00000000" w:rsidRPr="00000000" w14:paraId="00000013">
      <w:pPr>
        <w:spacing w:after="100" w:before="100" w:lineRule="auto"/>
        <w:ind w:left="360" w:firstLine="0"/>
        <w:jc w:val="both"/>
        <w:rPr/>
      </w:pPr>
      <w:r w:rsidDel="00000000" w:rsidR="00000000" w:rsidRPr="00000000">
        <w:rPr>
          <w:rtl w:val="0"/>
        </w:rPr>
        <w:t xml:space="preserve">(e) </w:t>
      </w:r>
      <w:r w:rsidDel="00000000" w:rsidR="00000000" w:rsidRPr="00000000">
        <w:rPr>
          <w:b w:val="1"/>
          <w:bCs w:val="1"/>
          <w:rtl w:val="0"/>
        </w:rPr>
        <w:t xml:space="preserve">Severability. </w:t>
      </w:r>
      <w:r w:rsidDel="00000000" w:rsidR="00000000" w:rsidRPr="00000000">
        <w:rPr>
          <w:rtl w:val="0"/>
        </w:rPr>
        <w:t xml:space="preserve">If any provision of this Agreement is held to be unenforceable, that provision shall be modified to the minimum extent necessary to make it enforceable, and the remaining provisions shall remain in full force and effect.</w:t>
      </w:r>
    </w:p>
    <w:p w:rsidR="00000000" w:rsidDel="00000000" w:rsidP="00000000" w:rsidRDefault="00000000" w:rsidRPr="00000000" w14:paraId="00000014">
      <w:pPr>
        <w:spacing w:after="100" w:before="100" w:lineRule="auto"/>
        <w:ind w:left="360" w:firstLine="0"/>
        <w:jc w:val="both"/>
        <w:rPr/>
      </w:pPr>
      <w:r w:rsidDel="00000000" w:rsidR="00000000" w:rsidRPr="00000000">
        <w:rPr>
          <w:rtl w:val="0"/>
        </w:rPr>
        <w:t xml:space="preserve">(f) </w:t>
      </w:r>
      <w:r w:rsidDel="00000000" w:rsidR="00000000" w:rsidRPr="00000000">
        <w:rPr>
          <w:b w:val="1"/>
          <w:bCs w:val="1"/>
          <w:rtl w:val="0"/>
        </w:rPr>
        <w:t xml:space="preserve">No Waiver. </w:t>
      </w:r>
      <w:r w:rsidDel="00000000" w:rsidR="00000000" w:rsidRPr="00000000">
        <w:rPr>
          <w:rtl w:val="0"/>
        </w:rPr>
        <w:t xml:space="preserve">No failure or delay by either party in exercising any right under this Agreement shall constitute a waiver of that right. Any waiver must be in writing and signed by the party granting it.</w:t>
      </w:r>
    </w:p>
    <w:p w:rsidR="00000000" w:rsidDel="00000000" w:rsidP="00000000" w:rsidRDefault="00000000" w:rsidRPr="00000000" w14:paraId="00000015">
      <w:pPr>
        <w:spacing w:after="100" w:before="100" w:lineRule="auto"/>
        <w:ind w:left="360" w:firstLine="0"/>
        <w:jc w:val="both"/>
        <w:rPr/>
      </w:pPr>
      <w:r w:rsidDel="00000000" w:rsidR="00000000" w:rsidRPr="00000000">
        <w:rPr>
          <w:rtl w:val="0"/>
        </w:rPr>
        <w:t xml:space="preserve">(g) </w:t>
      </w:r>
      <w:r w:rsidDel="00000000" w:rsidR="00000000" w:rsidRPr="00000000">
        <w:rPr>
          <w:b w:val="1"/>
          <w:bCs w:val="1"/>
          <w:rtl w:val="0"/>
        </w:rPr>
        <w:t xml:space="preserve">Notices. </w:t>
      </w:r>
      <w:r w:rsidDel="00000000" w:rsidR="00000000" w:rsidRPr="00000000">
        <w:rPr>
          <w:rtl w:val="0"/>
        </w:rPr>
        <w:t xml:space="preserve">All notices under this Agreement shall be in writing and delivered to the addresses set forth in the preamble (or as either party may update by written notice) by email with confirmation of receipt, personal delivery, or nationally recognized overnight courier.</w:t>
      </w:r>
    </w:p>
    <w:p w:rsidR="00000000" w:rsidDel="00000000" w:rsidP="00000000" w:rsidRDefault="00000000" w:rsidRPr="00000000" w14:paraId="00000016">
      <w:pPr>
        <w:spacing w:after="100" w:before="100" w:lineRule="auto"/>
        <w:ind w:left="360" w:firstLine="0"/>
        <w:jc w:val="both"/>
        <w:rPr/>
      </w:pPr>
      <w:r w:rsidDel="00000000" w:rsidR="00000000" w:rsidRPr="00000000">
        <w:rPr>
          <w:rtl w:val="0"/>
        </w:rPr>
        <w:t xml:space="preserve">(h) </w:t>
      </w:r>
      <w:r w:rsidDel="00000000" w:rsidR="00000000" w:rsidRPr="00000000">
        <w:rPr>
          <w:b w:val="1"/>
          <w:bCs w:val="1"/>
          <w:rtl w:val="0"/>
        </w:rPr>
        <w:t xml:space="preserve">Counterparts; Electronic Signatures. </w:t>
      </w:r>
      <w:r w:rsidDel="00000000" w:rsidR="00000000" w:rsidRPr="00000000">
        <w:rPr>
          <w:rtl w:val="0"/>
        </w:rPr>
        <w:t xml:space="preserve">This Agreement may be executed in counterparts, each of which is an original and all of which together constitute one agreement. Signatures delivered electronically shall be as effective as original signatures.</w:t>
      </w:r>
    </w:p>
    <w:p w:rsidR="00000000" w:rsidDel="00000000" w:rsidP="00000000" w:rsidRDefault="00000000" w:rsidRPr="00000000" w14:paraId="00000017">
      <w:pPr>
        <w:spacing w:after="100" w:before="100" w:lineRule="auto"/>
        <w:ind w:left="360" w:firstLine="0"/>
        <w:jc w:val="both"/>
        <w:rPr/>
      </w:pPr>
      <w:r w:rsidDel="00000000" w:rsidR="00000000" w:rsidRPr="00000000">
        <w:rPr>
          <w:rtl w:val="0"/>
        </w:rPr>
        <w:t xml:space="preserve">(i) </w:t>
      </w:r>
      <w:r w:rsidDel="00000000" w:rsidR="00000000" w:rsidRPr="00000000">
        <w:rPr>
          <w:b w:val="1"/>
          <w:bCs w:val="1"/>
          <w:rtl w:val="0"/>
        </w:rPr>
        <w:t xml:space="preserve">DTSA Notice. </w:t>
      </w:r>
      <w:r w:rsidDel="00000000" w:rsidR="00000000" w:rsidRPr="00000000">
        <w:rPr>
          <w:rtl w:val="0"/>
        </w:rPr>
        <w:t xml:space="preserve">Pursuant to 18 U.S.C. § 1833(b), an individual shall not be held criminally or civilly liable under any federal or state trade secret law for the disclosure of a trade secret that is made (i) in confidence to a federal, state, or local government official, either directly or indirectly, or to an attorney, and solely for the purpose of reporting or investigating a suspected violation of law, or (ii) in a complaint or other document filed in a lawsuit or other proceeding, if such filing is made under seal.</w:t>
      </w:r>
    </w:p>
    <w:p w:rsidR="00000000" w:rsidDel="00000000" w:rsidP="00000000" w:rsidRDefault="00000000" w:rsidRPr="00000000" w14:paraId="00000018">
      <w:pPr>
        <w:spacing w:after="100" w:before="100" w:lineRule="auto"/>
        <w:ind w:left="360" w:firstLine="0"/>
        <w:jc w:val="both"/>
        <w:rPr/>
      </w:pPr>
      <w:r w:rsidDel="00000000" w:rsidR="00000000" w:rsidRPr="00000000">
        <w:rPr>
          <w:rtl w:val="0"/>
        </w:rPr>
        <w:t xml:space="preserve">(j) </w:t>
      </w:r>
      <w:r w:rsidDel="00000000" w:rsidR="00000000" w:rsidRPr="00000000">
        <w:rPr>
          <w:b w:val="1"/>
          <w:bCs w:val="1"/>
          <w:rtl w:val="0"/>
        </w:rPr>
        <w:t xml:space="preserve">Headings. </w:t>
      </w:r>
      <w:r w:rsidDel="00000000" w:rsidR="00000000" w:rsidRPr="00000000">
        <w:rPr>
          <w:rtl w:val="0"/>
        </w:rPr>
        <w:t xml:space="preserve">Headings are for convenience only and do not affect interpretation of this Agreement.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spacing w:after="240" w:before="120" w:lineRule="auto"/>
        <w:jc w:val="center"/>
        <w:rPr/>
      </w:pPr>
      <w:r w:rsidDel="00000000" w:rsidR="00000000" w:rsidRPr="00000000">
        <w:rPr>
          <w:i w:val="1"/>
          <w:iCs w:val="1"/>
          <w:rtl w:val="0"/>
        </w:rPr>
        <w:t xml:space="preserve">[SIGNATURE PAGE FOLLOWS]</w:t>
      </w:r>
      <w:r w:rsidDel="00000000" w:rsidR="00000000" w:rsidRPr="00000000">
        <w:rPr>
          <w:rtl w:val="0"/>
        </w:rPr>
      </w:r>
    </w:p>
    <w:p w:rsidR="00000000" w:rsidDel="00000000" w:rsidP="00000000" w:rsidRDefault="00000000" w:rsidRPr="00000000" w14:paraId="0000001B">
      <w:pPr>
        <w:pageBreakBefore w:val="1"/>
        <w:rPr/>
      </w:pPr>
      <w:r w:rsidDel="00000000" w:rsidR="00000000" w:rsidRPr="00000000">
        <w:rPr>
          <w:rtl w:val="0"/>
        </w:rPr>
      </w:r>
    </w:p>
    <w:p w:rsidR="00000000" w:rsidDel="00000000" w:rsidP="00000000" w:rsidRDefault="00000000" w:rsidRPr="00000000" w14:paraId="0000001C">
      <w:pPr>
        <w:spacing w:after="100" w:before="100" w:lineRule="auto"/>
        <w:jc w:val="both"/>
        <w:rPr/>
      </w:pPr>
      <w:r w:rsidDel="00000000" w:rsidR="00000000" w:rsidRPr="00000000">
        <w:rPr>
          <w:rtl w:val="0"/>
        </w:rPr>
        <w:t xml:space="preserve">The parties have executed this Agreement by their duly authorized representatives with full rights, power, and authority to enter into and perform this Agreement.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tabs>
          <w:tab w:val="left" w:leader="none" w:pos="4680"/>
        </w:tabs>
        <w:spacing w:after="80" w:before="240" w:lineRule="auto"/>
        <w:rPr/>
      </w:pPr>
      <w:r w:rsidDel="00000000" w:rsidR="00000000" w:rsidRPr="00000000">
        <w:rPr>
          <w:b w:val="1"/>
          <w:bCs w:val="1"/>
          <w:highlight w:val="yellow"/>
          <w:rtl w:val="0"/>
        </w:rPr>
        <w:t xml:space="preserve">[Company]</w:t>
      </w:r>
      <w:r w:rsidDel="00000000" w:rsidR="00000000" w:rsidRPr="00000000">
        <w:rPr>
          <w:rtl w:val="0"/>
        </w:rPr>
        <w:tab/>
      </w:r>
      <w:r w:rsidDel="00000000" w:rsidR="00000000" w:rsidRPr="00000000">
        <w:rPr>
          <w:b w:val="1"/>
          <w:bCs w:val="1"/>
          <w:highlight w:val="yellow"/>
          <w:rtl w:val="0"/>
        </w:rPr>
        <w:t xml:space="preserve">[Other Signatory]</w:t>
      </w:r>
      <w:r w:rsidDel="00000000" w:rsidR="00000000" w:rsidRPr="00000000">
        <w:rPr>
          <w:rtl w:val="0"/>
        </w:rPr>
      </w:r>
    </w:p>
    <w:p w:rsidR="00000000" w:rsidDel="00000000" w:rsidP="00000000" w:rsidRDefault="00000000" w:rsidRPr="00000000" w14:paraId="0000001F">
      <w:pPr>
        <w:tabs>
          <w:tab w:val="left" w:leader="none" w:pos="4680"/>
        </w:tabs>
        <w:spacing w:after="80" w:before="240" w:lineRule="auto"/>
        <w:rPr/>
      </w:pPr>
      <w:r w:rsidDel="00000000" w:rsidR="00000000" w:rsidRPr="00000000">
        <w:rPr>
          <w:rtl w:val="0"/>
        </w:rPr>
        <w:t xml:space="preserve">By: ______________________________</w:t>
        <w:tab/>
        <w:t xml:space="preserve">By: ______________________________</w:t>
      </w:r>
    </w:p>
    <w:p w:rsidR="00000000" w:rsidDel="00000000" w:rsidP="00000000" w:rsidRDefault="00000000" w:rsidRPr="00000000" w14:paraId="00000020">
      <w:pPr>
        <w:tabs>
          <w:tab w:val="left" w:leader="none" w:pos="4680"/>
        </w:tabs>
        <w:spacing w:after="80" w:before="200" w:lineRule="auto"/>
        <w:rPr/>
      </w:pPr>
      <w:r w:rsidDel="00000000" w:rsidR="00000000" w:rsidRPr="00000000">
        <w:rPr>
          <w:rtl w:val="0"/>
        </w:rPr>
        <w:t xml:space="preserve">Name: ___________________________</w:t>
        <w:tab/>
        <w:t xml:space="preserve">Name: ___________________________</w:t>
      </w:r>
    </w:p>
    <w:p w:rsidR="00000000" w:rsidDel="00000000" w:rsidP="00000000" w:rsidRDefault="00000000" w:rsidRPr="00000000" w14:paraId="00000021">
      <w:pPr>
        <w:tabs>
          <w:tab w:val="left" w:leader="none" w:pos="4680"/>
        </w:tabs>
        <w:spacing w:after="80" w:before="20" w:lineRule="auto"/>
        <w:rPr/>
      </w:pPr>
      <w:r w:rsidDel="00000000" w:rsidR="00000000" w:rsidRPr="00000000">
        <w:rPr>
          <w:i w:val="1"/>
          <w:iCs w:val="1"/>
          <w:sz w:val="18"/>
          <w:szCs w:val="18"/>
          <w:rtl w:val="0"/>
        </w:rPr>
        <w:t xml:space="preserve">           (please print)</w:t>
      </w:r>
      <w:r w:rsidDel="00000000" w:rsidR="00000000" w:rsidRPr="00000000">
        <w:rPr>
          <w:rtl w:val="0"/>
        </w:rPr>
        <w:tab/>
      </w:r>
      <w:r w:rsidDel="00000000" w:rsidR="00000000" w:rsidRPr="00000000">
        <w:rPr>
          <w:i w:val="1"/>
          <w:iCs w:val="1"/>
          <w:sz w:val="18"/>
          <w:szCs w:val="18"/>
          <w:rtl w:val="0"/>
        </w:rPr>
        <w:t xml:space="preserve">           (please print)</w:t>
      </w:r>
      <w:r w:rsidDel="00000000" w:rsidR="00000000" w:rsidRPr="00000000">
        <w:rPr>
          <w:rtl w:val="0"/>
        </w:rPr>
      </w:r>
    </w:p>
    <w:p w:rsidR="00000000" w:rsidDel="00000000" w:rsidP="00000000" w:rsidRDefault="00000000" w:rsidRPr="00000000" w14:paraId="00000022">
      <w:pPr>
        <w:tabs>
          <w:tab w:val="left" w:leader="none" w:pos="4680"/>
        </w:tabs>
        <w:spacing w:after="80" w:before="200" w:lineRule="auto"/>
        <w:rPr/>
      </w:pPr>
      <w:r w:rsidDel="00000000" w:rsidR="00000000" w:rsidRPr="00000000">
        <w:rPr>
          <w:rtl w:val="0"/>
        </w:rPr>
        <w:t xml:space="preserve">Title: ____________________________</w:t>
        <w:tab/>
        <w:t xml:space="preserve">Title: ____________________________</w:t>
      </w:r>
    </w:p>
    <w:p w:rsidR="00000000" w:rsidDel="00000000" w:rsidP="00000000" w:rsidRDefault="00000000" w:rsidRPr="00000000" w14:paraId="00000023">
      <w:pPr>
        <w:tabs>
          <w:tab w:val="left" w:leader="none" w:pos="4680"/>
        </w:tabs>
        <w:spacing w:after="80" w:before="200" w:lineRule="auto"/>
        <w:rPr/>
      </w:pPr>
      <w:r w:rsidDel="00000000" w:rsidR="00000000" w:rsidRPr="00000000">
        <w:rPr>
          <w:rtl w:val="0"/>
        </w:rPr>
        <w:t xml:space="preserve">Date: ____________________________</w:t>
        <w:tab/>
        <w:t xml:space="preserve">Date: ____________________________</w:t>
      </w:r>
    </w:p>
    <w:sectPr>
      <w:footerReference r:id="rId6"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