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4E79"/>
          <w:sz w:val="36"/>
          <w:szCs w:val="36"/>
        </w:rPr>
        <w:t xml:space="preserve">MANUFACTURING AGREEMENT</w:t>
      </w:r>
    </w:p>
    <w:p>
      <w:pPr>
        <w:pBdr>
          <w:bottom w:val="single" w:color="1F4E79" w:sz="6" w:space="8"/>
        </w:pBdr>
        <w:spacing w:after="200"/>
        <w:jc w:val="center"/>
      </w:pPr>
      <w:r>
        <w:rPr>
          <w:rFonts w:ascii="Arial" w:cs="Arial" w:eastAsia="Arial" w:hAnsi="Arial"/>
          <w:i/>
          <w:iCs/>
          <w:color w:val="666666"/>
          <w:sz w:val="20"/>
          <w:szCs w:val="20"/>
        </w:rPr>
        <w:t xml:space="preserve">iInvent Encyclopedia Template</w:t>
      </w:r>
    </w:p>
    <w:p>
      <w:pPr>
        <w:shd w:fill="FFF3CD" w:val="clear"/>
        <w:spacing w:after="200" w:line="276"/>
      </w:pPr>
      <w:r>
        <w:rPr>
          <w:rFonts w:ascii="Arial" w:cs="Arial" w:eastAsia="Arial" w:hAnsi="Arial"/>
          <w:b/>
          <w:bCs/>
          <w:sz w:val="22"/>
          <w:szCs w:val="22"/>
        </w:rPr>
        <w:t xml:space="preserve">DISCLAIMER: </w:t>
      </w:r>
      <w:r>
        <w:rPr>
          <w:rFonts w:ascii="Arial" w:cs="Arial" w:eastAsia="Arial" w:hAnsi="Arial"/>
          <w:i/>
          <w:iCs/>
          <w:sz w:val="20"/>
          <w:szCs w:val="20"/>
        </w:rPr>
        <w:t xml:space="preserve">This template is for educational purposes only. Manufacturing agreements involve significant commercial, IP, and liability considerations. Have this reviewed by a qualified commercial lawyer and IP attorney before execution. For cross-border manufacturing (particularly China, Vietnam, or other Asian jurisdictions), engage local counsel in the manufacturing jurisdiction. iInvent is not a law firm.</w:t>
      </w:r>
    </w:p>
    <w:p>
      <w:pPr>
        <w:spacing w:after="80"/>
      </w:pPr>
    </w:p>
    <w:p>
      <w:pPr>
        <w:spacing w:after="160" w:line="276"/>
      </w:pPr>
      <w:r>
        <w:rPr>
          <w:rFonts w:ascii="Arial" w:cs="Arial" w:eastAsia="Arial" w:hAnsi="Arial"/>
          <w:sz w:val="22"/>
          <w:szCs w:val="22"/>
        </w:rPr>
        <w:t xml:space="preserve">This Manufacturing Agreement (this </w:t>
      </w:r>
      <w:r>
        <w:rPr>
          <w:rFonts w:ascii="Arial" w:cs="Arial" w:eastAsia="Arial" w:hAnsi="Arial"/>
          <w:b/>
          <w:bCs/>
          <w:sz w:val="22"/>
          <w:szCs w:val="22"/>
        </w:rPr>
        <w:t xml:space="preserve">"Agreement"</w:t>
      </w:r>
      <w:r>
        <w:rPr>
          <w:rFonts w:ascii="Arial" w:cs="Arial" w:eastAsia="Arial" w:hAnsi="Arial"/>
          <w:sz w:val="22"/>
          <w:szCs w:val="22"/>
        </w:rPr>
        <w:t xml:space="preserve">) is entered into as of </w:t>
      </w:r>
      <w:r>
        <w:rPr>
          <w:rFonts w:ascii="Arial" w:cs="Arial" w:eastAsia="Arial" w:hAnsi="Arial"/>
          <w:b/>
          <w:bCs/>
          <w:color w:val="1F4E79"/>
          <w:sz w:val="22"/>
          <w:szCs w:val="22"/>
          <w:u w:val="single"/>
        </w:rPr>
        <w:t xml:space="preserve">[DATE]</w:t>
      </w:r>
      <w:r>
        <w:rPr>
          <w:rFonts w:ascii="Arial" w:cs="Arial" w:eastAsia="Arial" w:hAnsi="Arial"/>
          <w:sz w:val="22"/>
          <w:szCs w:val="22"/>
        </w:rPr>
        <w:t xml:space="preserve"> by and between:</w:t>
      </w:r>
    </w:p>
    <w:p>
      <w:pPr>
        <w:spacing w:after="80"/>
      </w:pPr>
    </w:p>
    <w:p>
      <w:pPr>
        <w:spacing w:after="160" w:line="276"/>
      </w:pPr>
      <w:r>
        <w:rPr>
          <w:rFonts w:ascii="Arial" w:cs="Arial" w:eastAsia="Arial" w:hAnsi="Arial"/>
          <w:b/>
          <w:bCs/>
          <w:sz w:val="22"/>
          <w:szCs w:val="22"/>
        </w:rPr>
        <w:t xml:space="preserve">Company: </w:t>
      </w:r>
      <w:r>
        <w:rPr>
          <w:rFonts w:ascii="Arial" w:cs="Arial" w:eastAsia="Arial" w:hAnsi="Arial"/>
          <w:b/>
          <w:bCs/>
          <w:color w:val="1F4E79"/>
          <w:sz w:val="22"/>
          <w:szCs w:val="22"/>
          <w:u w:val="single"/>
        </w:rPr>
        <w:t xml:space="preserve">[FULL LEGAL NAME]</w:t>
      </w:r>
      <w:r>
        <w:rPr>
          <w:rFonts w:ascii="Arial" w:cs="Arial" w:eastAsia="Arial" w:hAnsi="Arial"/>
          <w:sz w:val="22"/>
          <w:szCs w:val="22"/>
        </w:rPr>
        <w:t xml:space="preserve">,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"Company"); and</w:t>
      </w:r>
    </w:p>
    <w:p>
      <w:pPr>
        <w:spacing w:after="80"/>
      </w:pPr>
    </w:p>
    <w:p>
      <w:pPr>
        <w:spacing w:after="160" w:line="276"/>
      </w:pPr>
      <w:r>
        <w:rPr>
          <w:rFonts w:ascii="Arial" w:cs="Arial" w:eastAsia="Arial" w:hAnsi="Arial"/>
          <w:b/>
          <w:bCs/>
          <w:sz w:val="22"/>
          <w:szCs w:val="22"/>
        </w:rPr>
        <w:t xml:space="preserve">Manufacturer: </w:t>
      </w:r>
      <w:r>
        <w:rPr>
          <w:rFonts w:ascii="Arial" w:cs="Arial" w:eastAsia="Arial" w:hAnsi="Arial"/>
          <w:b/>
          <w:bCs/>
          <w:color w:val="1F4E79"/>
          <w:sz w:val="22"/>
          <w:szCs w:val="22"/>
          <w:u w:val="single"/>
        </w:rPr>
        <w:t xml:space="preserve">[FULL LEGAL NAME]</w:t>
      </w:r>
      <w:r>
        <w:rPr>
          <w:rFonts w:ascii="Arial" w:cs="Arial" w:eastAsia="Arial" w:hAnsi="Arial"/>
          <w:sz w:val="22"/>
          <w:szCs w:val="22"/>
        </w:rPr>
        <w:t xml:space="preserve">,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"Manufacturer").</w:t>
      </w:r>
    </w:p>
    <w:p>
      <w:pPr>
        <w:shd w:fill="E8F0FE" w:val="clear"/>
        <w:spacing w:after="200" w:line="276"/>
        <w:ind w:left="720"/>
      </w:pPr>
      <w:r>
        <w:rPr>
          <w:rFonts w:ascii="Arial" w:cs="Arial" w:eastAsia="Arial" w:hAnsi="Arial"/>
          <w:i/>
          <w:iCs/>
          <w:color w:val="666666"/>
          <w:sz w:val="20"/>
          <w:szCs w:val="20"/>
        </w:rPr>
        <w:t xml:space="preserve">[ANNOTATION: The Company is you (or your company) — the patent holder and product owner. The Manufacturer is the factory or contract manufacturer producing the product.]</w:t>
      </w:r>
    </w:p>
    <w:p>
      <w:pPr>
        <w:spacing w:after="80"/>
      </w:pPr>
    </w:p>
    <w:p>
      <w:pPr>
        <w:spacing w:after="120" w:before="280" w:line="276"/>
      </w:pPr>
      <w:r>
        <w:rPr>
          <w:rFonts w:ascii="Arial" w:cs="Arial" w:eastAsia="Arial" w:hAnsi="Arial"/>
          <w:b/>
          <w:bCs/>
          <w:sz w:val="22"/>
          <w:szCs w:val="22"/>
        </w:rPr>
        <w:t xml:space="preserve">1. Products and Specifications</w:t>
      </w:r>
    </w:p>
    <w:p>
      <w:pPr>
        <w:spacing w:after="160" w:line="276"/>
        <w:ind w:left="720"/>
      </w:pPr>
      <w:r>
        <w:rPr>
          <w:rFonts w:ascii="Arial" w:cs="Arial" w:eastAsia="Arial" w:hAnsi="Arial"/>
          <w:sz w:val="22"/>
          <w:szCs w:val="22"/>
        </w:rPr>
        <w:t xml:space="preserve">Manufacturer shall manufacture the products described in Schedule A (the "Products") in accordance with the specifications set forth in Schedule B (the "Specifications").</w:t>
      </w:r>
    </w:p>
    <w:p>
      <w:pPr>
        <w:spacing w:after="160" w:line="276"/>
        <w:ind w:left="720"/>
      </w:pPr>
      <w:r>
        <w:rPr>
          <w:rFonts w:ascii="Arial" w:cs="Arial" w:eastAsia="Arial" w:hAnsi="Arial"/>
          <w:sz w:val="22"/>
          <w:szCs w:val="22"/>
        </w:rPr>
        <w:t xml:space="preserve">Manufacturer shall not deviate from the Specifications without prior written approval from Company. Any proposed modification must be submitted in writing and approved before implementation.</w:t>
      </w:r>
    </w:p>
    <w:p>
      <w:pPr>
        <w:spacing w:after="160" w:line="276"/>
        <w:ind w:left="720"/>
      </w:pPr>
      <w:r>
        <w:rPr>
          <w:rFonts w:ascii="Arial" w:cs="Arial" w:eastAsia="Arial" w:hAnsi="Arial"/>
          <w:sz w:val="22"/>
          <w:szCs w:val="22"/>
        </w:rPr>
        <w:t xml:space="preserve">Manufacturer shall not manufacture the Products or any substantially similar products for any third party without Company's prior written consent.</w:t>
      </w:r>
    </w:p>
    <w:p>
      <w:pPr>
        <w:shd w:fill="E8F0FE" w:val="clear"/>
        <w:spacing w:after="200" w:line="276"/>
        <w:ind w:left="720"/>
      </w:pPr>
      <w:r>
        <w:rPr>
          <w:rFonts w:ascii="Arial" w:cs="Arial" w:eastAsia="Arial" w:hAnsi="Arial"/>
          <w:i/>
          <w:iCs/>
          <w:color w:val="666666"/>
          <w:sz w:val="20"/>
          <w:szCs w:val="20"/>
        </w:rPr>
        <w:t xml:space="preserve">[ANNOTATION: Clause 1.3 is an exclusivity provision — it prevents the manufacturer from producing your product for competitors or for themselves. Not all manufacturers will accept this. If they refuse, at minimum require that they not manufacture for your direct competitors in the same market. Delete this clause if you are comfortable with a non-exclusive manufacturing relationship.]</w:t>
      </w:r>
    </w:p>
    <w:p>
      <w:pPr>
        <w:spacing w:after="120" w:before="280" w:line="276"/>
      </w:pPr>
      <w:r>
        <w:rPr>
          <w:rFonts w:ascii="Arial" w:cs="Arial" w:eastAsia="Arial" w:hAnsi="Arial"/>
          <w:b/>
          <w:bCs/>
          <w:sz w:val="22"/>
          <w:szCs w:val="22"/>
        </w:rPr>
        <w:t xml:space="preserve">2. Intellectual Property Protection</w:t>
      </w:r>
    </w:p>
    <w:p>
      <w:pPr>
        <w:spacing w:after="160" w:line="276"/>
        <w:ind w:left="720"/>
      </w:pPr>
      <w:r>
        <w:rPr>
          <w:rFonts w:ascii="Arial" w:cs="Arial" w:eastAsia="Arial" w:hAnsi="Arial"/>
          <w:b/>
          <w:bCs/>
          <w:sz w:val="22"/>
          <w:szCs w:val="22"/>
        </w:rPr>
        <w:t xml:space="preserve">Company's IP. </w:t>
      </w:r>
      <w:r>
        <w:rPr>
          <w:rFonts w:ascii="Arial" w:cs="Arial" w:eastAsia="Arial" w:hAnsi="Arial"/>
          <w:sz w:val="22"/>
          <w:szCs w:val="22"/>
        </w:rPr>
        <w:t xml:space="preserve">All intellectual property rights in the Products, the Specifications, and any designs, drawings, tooling, moulds, CAD files, formulations, and technical information provided by Company to Manufacturer (collectively, </w:t>
      </w:r>
      <w:r>
        <w:rPr>
          <w:rFonts w:ascii="Arial" w:cs="Arial" w:eastAsia="Arial" w:hAnsi="Arial"/>
          <w:b/>
          <w:bCs/>
          <w:sz w:val="22"/>
          <w:szCs w:val="22"/>
        </w:rPr>
        <w:t xml:space="preserve">"Company IP"</w:t>
      </w:r>
      <w:r>
        <w:rPr>
          <w:rFonts w:ascii="Arial" w:cs="Arial" w:eastAsia="Arial" w:hAnsi="Arial"/>
          <w:sz w:val="22"/>
          <w:szCs w:val="22"/>
        </w:rPr>
        <w:t xml:space="preserve">) are and shall remain the sole property of Company. Manufacturer acquires no right, title, or interest in Company IP by virtue of this Agreement.</w:t>
      </w:r>
    </w:p>
    <w:p>
      <w:pPr>
        <w:spacing w:after="160" w:line="276"/>
        <w:ind w:left="720"/>
      </w:pPr>
      <w:r>
        <w:rPr>
          <w:rFonts w:ascii="Arial" w:cs="Arial" w:eastAsia="Arial" w:hAnsi="Arial"/>
          <w:b/>
          <w:bCs/>
          <w:sz w:val="22"/>
          <w:szCs w:val="22"/>
        </w:rPr>
        <w:t xml:space="preserve">Non-Use. </w:t>
      </w:r>
      <w:r>
        <w:rPr>
          <w:rFonts w:ascii="Arial" w:cs="Arial" w:eastAsia="Arial" w:hAnsi="Arial"/>
          <w:sz w:val="22"/>
          <w:szCs w:val="22"/>
        </w:rPr>
        <w:t xml:space="preserve">Manufacturer shall use Company IP solely for the purpose of manufacturing the Products under this Agreement. Manufacturer shall not use Company IP for any other purpose, including manufacturing products for itself or any third party.</w:t>
      </w:r>
    </w:p>
    <w:p>
      <w:pPr>
        <w:spacing w:after="160" w:line="276"/>
        <w:ind w:left="720"/>
      </w:pPr>
      <w:r>
        <w:rPr>
          <w:rFonts w:ascii="Arial" w:cs="Arial" w:eastAsia="Arial" w:hAnsi="Arial"/>
          <w:b/>
          <w:bCs/>
          <w:sz w:val="22"/>
          <w:szCs w:val="22"/>
        </w:rPr>
        <w:t xml:space="preserve">Non-Disclosure. </w:t>
      </w:r>
      <w:r>
        <w:rPr>
          <w:rFonts w:ascii="Arial" w:cs="Arial" w:eastAsia="Arial" w:hAnsi="Arial"/>
          <w:sz w:val="22"/>
          <w:szCs w:val="22"/>
        </w:rPr>
        <w:t xml:space="preserve">Manufacturer shall maintain the confidentiality of all Company IP and shall not disclose it to any third party without Company's prior written consent. Manufacturer shall limit access to Company IP to those employees and subcontractors who have a need to know and who are bound by confidentiality obligations at least as protective as those in this Agreement.</w:t>
      </w:r>
    </w:p>
    <w:p>
      <w:pPr>
        <w:spacing w:after="160" w:line="276"/>
        <w:ind w:left="720"/>
      </w:pPr>
      <w:r>
        <w:rPr>
          <w:rFonts w:ascii="Arial" w:cs="Arial" w:eastAsia="Arial" w:hAnsi="Arial"/>
          <w:b/>
          <w:bCs/>
          <w:sz w:val="22"/>
          <w:szCs w:val="22"/>
        </w:rPr>
        <w:t xml:space="preserve">Tooling Ownership. </w:t>
      </w:r>
      <w:r>
        <w:rPr>
          <w:rFonts w:ascii="Arial" w:cs="Arial" w:eastAsia="Arial" w:hAnsi="Arial"/>
          <w:sz w:val="22"/>
          <w:szCs w:val="22"/>
        </w:rPr>
        <w:t xml:space="preserve">All moulds, dies, jigs, fixtures, templates, and other tooling created for the production of the Products (</w:t>
      </w:r>
      <w:r>
        <w:rPr>
          <w:rFonts w:ascii="Arial" w:cs="Arial" w:eastAsia="Arial" w:hAnsi="Arial"/>
          <w:b/>
          <w:bCs/>
          <w:sz w:val="22"/>
          <w:szCs w:val="22"/>
        </w:rPr>
        <w:t xml:space="preserve">"Tooling"</w:t>
      </w:r>
      <w:r>
        <w:rPr>
          <w:rFonts w:ascii="Arial" w:cs="Arial" w:eastAsia="Arial" w:hAnsi="Arial"/>
          <w:sz w:val="22"/>
          <w:szCs w:val="22"/>
        </w:rPr>
        <w:t xml:space="preserve">) — whether paid for by Company, by Manufacturer, or jointly — shall be the sole property of Company. Manufacturer shall: (a) clearly mark all Tooling as Company's property; (b) maintain Tooling in good working condition; (c) use Tooling solely for manufacturing Products under this Agreement; (d) not move Tooling from the manufacturing premises without Company's written consent; and (e) return or destroy Tooling upon termination of this Agreement, at Company's election.</w:t>
      </w:r>
    </w:p>
    <w:p>
      <w:pPr>
        <w:spacing w:after="160" w:line="276"/>
        <w:ind w:left="720"/>
      </w:pPr>
      <w:r>
        <w:rPr>
          <w:rFonts w:ascii="Arial" w:cs="Arial" w:eastAsia="Arial" w:hAnsi="Arial"/>
          <w:b/>
          <w:bCs/>
          <w:sz w:val="22"/>
          <w:szCs w:val="22"/>
        </w:rPr>
        <w:t xml:space="preserve">No Reverse Engineering. </w:t>
      </w:r>
      <w:r>
        <w:rPr>
          <w:rFonts w:ascii="Arial" w:cs="Arial" w:eastAsia="Arial" w:hAnsi="Arial"/>
          <w:sz w:val="22"/>
          <w:szCs w:val="22"/>
        </w:rPr>
        <w:t xml:space="preserve">Manufacturer shall not reverse engineer, analyse, or deconstruct the Products or Company IP for any purpose other than manufacturing the Products under this Agreement.</w:t>
      </w:r>
    </w:p>
    <w:p>
      <w:pPr>
        <w:shd w:fill="E8F0FE" w:val="clear"/>
        <w:spacing w:after="200" w:line="276"/>
        <w:ind w:left="720"/>
      </w:pPr>
      <w:r>
        <w:rPr>
          <w:rFonts w:ascii="Arial" w:cs="Arial" w:eastAsia="Arial" w:hAnsi="Arial"/>
          <w:i/>
          <w:iCs/>
          <w:color w:val="666666"/>
          <w:sz w:val="20"/>
          <w:szCs w:val="20"/>
        </w:rPr>
        <w:t xml:space="preserve">[ANNOTATION: Section 2 is the most important section in any manufacturing agreement. Without it, a manufacturer can use your designs to produce for competitors, refuse to return your tooling, or start selling your product under their own brand. Clause 2.4 (tooling ownership) is especially critical — if the manufacturer owns the tooling, they control your production even after the relationship ends. ALWAYS own your tooling.]</w:t>
      </w:r>
    </w:p>
    <w:p>
      <w:pPr>
        <w:spacing w:after="120" w:before="280" w:line="276"/>
      </w:pPr>
      <w:r>
        <w:rPr>
          <w:rFonts w:ascii="Arial" w:cs="Arial" w:eastAsia="Arial" w:hAnsi="Arial"/>
          <w:b/>
          <w:bCs/>
          <w:sz w:val="22"/>
          <w:szCs w:val="22"/>
        </w:rPr>
        <w:t xml:space="preserve">3. Orders, Pricing, and Payment</w:t>
      </w:r>
    </w:p>
    <w:p>
      <w:pPr>
        <w:spacing w:after="160" w:line="276"/>
        <w:ind w:left="720"/>
      </w:pPr>
      <w:r>
        <w:rPr>
          <w:rFonts w:ascii="Arial" w:cs="Arial" w:eastAsia="Arial" w:hAnsi="Arial"/>
          <w:sz w:val="22"/>
          <w:szCs w:val="22"/>
        </w:rPr>
        <w:t xml:space="preserve">Company shall place purchase orders with Manufacturer specifying quantity, delivery date, and shipping instructions. Each purchase order is subject to the terms of this Agreement.</w:t>
      </w:r>
    </w:p>
    <w:p>
      <w:pPr>
        <w:spacing w:after="160" w:line="276"/>
        <w:ind w:left="720"/>
      </w:pPr>
      <w:r>
        <w:rPr>
          <w:rFonts w:ascii="Arial" w:cs="Arial" w:eastAsia="Arial" w:hAnsi="Arial"/>
          <w:b/>
          <w:bCs/>
          <w:sz w:val="22"/>
          <w:szCs w:val="22"/>
        </w:rPr>
        <w:t xml:space="preserve">Pricing. </w:t>
      </w:r>
      <w:r>
        <w:rPr>
          <w:rFonts w:ascii="Arial" w:cs="Arial" w:eastAsia="Arial" w:hAnsi="Arial"/>
          <w:sz w:val="22"/>
          <w:szCs w:val="22"/>
        </w:rPr>
        <w:t xml:space="preserve">The unit price for Products is set forth in Schedule C. Prices are fixed for </w:t>
      </w:r>
      <w:r>
        <w:rPr>
          <w:rFonts w:ascii="Arial" w:cs="Arial" w:eastAsia="Arial" w:hAnsi="Arial"/>
          <w:b/>
          <w:bCs/>
          <w:color w:val="1F4E79"/>
          <w:sz w:val="22"/>
          <w:szCs w:val="22"/>
          <w:u w:val="single"/>
        </w:rPr>
        <w:t xml:space="preserve">[NUMBER — typically 12]</w:t>
      </w:r>
      <w:r>
        <w:rPr>
          <w:rFonts w:ascii="Arial" w:cs="Arial" w:eastAsia="Arial" w:hAnsi="Arial"/>
          <w:sz w:val="22"/>
          <w:szCs w:val="22"/>
        </w:rPr>
        <w:t xml:space="preserve"> months from the Effective Date. Manufacturer may request price adjustments after the fixed period with </w:t>
      </w:r>
      <w:r>
        <w:rPr>
          <w:rFonts w:ascii="Arial" w:cs="Arial" w:eastAsia="Arial" w:hAnsi="Arial"/>
          <w:b/>
          <w:bCs/>
          <w:color w:val="1F4E79"/>
          <w:sz w:val="22"/>
          <w:szCs w:val="22"/>
          <w:u w:val="single"/>
        </w:rPr>
        <w:t xml:space="preserve">[NUMBER — typically 60 or 90]</w:t>
      </w:r>
      <w:r>
        <w:rPr>
          <w:rFonts w:ascii="Arial" w:cs="Arial" w:eastAsia="Arial" w:hAnsi="Arial"/>
          <w:sz w:val="22"/>
          <w:szCs w:val="22"/>
        </w:rPr>
        <w:t xml:space="preserve"> days' written notice, subject to Company's approval.</w:t>
      </w:r>
    </w:p>
    <w:p>
      <w:pPr>
        <w:spacing w:after="160" w:line="276"/>
        <w:ind w:left="720"/>
      </w:pPr>
      <w:r>
        <w:rPr>
          <w:rFonts w:ascii="Arial" w:cs="Arial" w:eastAsia="Arial" w:hAnsi="Arial"/>
          <w:b/>
          <w:bCs/>
          <w:sz w:val="22"/>
          <w:szCs w:val="22"/>
        </w:rPr>
        <w:t xml:space="preserve">Minimum Order Quantity (MOQ). </w:t>
      </w:r>
      <w:r>
        <w:rPr>
          <w:rFonts w:ascii="Arial" w:cs="Arial" w:eastAsia="Arial" w:hAnsi="Arial"/>
          <w:sz w:val="22"/>
          <w:szCs w:val="22"/>
        </w:rPr>
        <w:t xml:space="preserve">The minimum order quantity per purchase order is </w:t>
      </w:r>
      <w:r>
        <w:rPr>
          <w:rFonts w:ascii="Arial" w:cs="Arial" w:eastAsia="Arial" w:hAnsi="Arial"/>
          <w:b/>
          <w:bCs/>
          <w:color w:val="1F4E79"/>
          <w:sz w:val="22"/>
          <w:szCs w:val="22"/>
          <w:u w:val="single"/>
        </w:rPr>
        <w:t xml:space="preserve">[NUMBER]</w:t>
      </w:r>
      <w:r>
        <w:rPr>
          <w:rFonts w:ascii="Arial" w:cs="Arial" w:eastAsia="Arial" w:hAnsi="Arial"/>
          <w:sz w:val="22"/>
          <w:szCs w:val="22"/>
        </w:rPr>
        <w:t xml:space="preserve"> units.</w:t>
      </w:r>
    </w:p>
    <w:p>
      <w:pPr>
        <w:spacing w:after="160" w:line="276"/>
        <w:ind w:left="720"/>
      </w:pPr>
      <w:r>
        <w:rPr>
          <w:rFonts w:ascii="Arial" w:cs="Arial" w:eastAsia="Arial" w:hAnsi="Arial"/>
          <w:b/>
          <w:bCs/>
          <w:sz w:val="22"/>
          <w:szCs w:val="22"/>
        </w:rPr>
        <w:t xml:space="preserve">Payment Terms. </w:t>
      </w:r>
      <w:r>
        <w:rPr>
          <w:rFonts w:ascii="Arial" w:cs="Arial" w:eastAsia="Arial" w:hAnsi="Arial"/>
          <w:sz w:val="22"/>
          <w:szCs w:val="22"/>
        </w:rPr>
        <w:t xml:space="preserve">Company shall pay Manufacturer within </w:t>
      </w:r>
      <w:r>
        <w:rPr>
          <w:rFonts w:ascii="Arial" w:cs="Arial" w:eastAsia="Arial" w:hAnsi="Arial"/>
          <w:b/>
          <w:bCs/>
          <w:color w:val="1F4E79"/>
          <w:sz w:val="22"/>
          <w:szCs w:val="22"/>
          <w:u w:val="single"/>
        </w:rPr>
        <w:t xml:space="preserve">[NUMBER — typically 30 or 45]</w:t>
      </w:r>
      <w:r>
        <w:rPr>
          <w:rFonts w:ascii="Arial" w:cs="Arial" w:eastAsia="Arial" w:hAnsi="Arial"/>
          <w:sz w:val="22"/>
          <w:szCs w:val="22"/>
        </w:rPr>
        <w:t xml:space="preserve"> days of receipt of conforming Products and a valid invoice. Payment terms: </w:t>
      </w:r>
      <w:r>
        <w:rPr>
          <w:rFonts w:ascii="Arial" w:cs="Arial" w:eastAsia="Arial" w:hAnsi="Arial"/>
          <w:b/>
          <w:bCs/>
          <w:color w:val="1F4E79"/>
          <w:sz w:val="22"/>
          <w:szCs w:val="22"/>
          <w:u w:val="single"/>
        </w:rPr>
        <w:t xml:space="preserve">[e.g., 30% deposit upon order placement, 70% upon shipment / Net 30 upon delivery / Letter of Credit]</w:t>
      </w:r>
      <w:r>
        <w:rPr>
          <w:rFonts w:ascii="Arial" w:cs="Arial" w:eastAsia="Arial" w:hAnsi="Arial"/>
          <w:sz w:val="22"/>
          <w:szCs w:val="22"/>
        </w:rPr>
        <w:t xml:space="preserve">.</w:t>
      </w:r>
    </w:p>
    <w:p>
      <w:pPr>
        <w:shd w:fill="E8F0FE" w:val="clear"/>
        <w:spacing w:after="200" w:line="276"/>
        <w:ind w:left="720"/>
      </w:pPr>
      <w:r>
        <w:rPr>
          <w:rFonts w:ascii="Arial" w:cs="Arial" w:eastAsia="Arial" w:hAnsi="Arial"/>
          <w:i/>
          <w:iCs/>
          <w:color w:val="666666"/>
          <w:sz w:val="20"/>
          <w:szCs w:val="20"/>
        </w:rPr>
        <w:t xml:space="preserve">[ANNOTATION: For first orders with new manufacturers, especially overseas, a deposit + balance on shipment structure protects both parties. For established relationships, Net 30 or Net 45 upon delivery is standard. Letters of Credit (L/Cs) provide the strongest protection for cross-border transactions — the bank guarantees payment upon proof of shipment.]</w:t>
      </w:r>
    </w:p>
    <w:p>
      <w:pPr>
        <w:spacing w:after="120" w:before="280" w:line="276"/>
      </w:pPr>
      <w:r>
        <w:rPr>
          <w:rFonts w:ascii="Arial" w:cs="Arial" w:eastAsia="Arial" w:hAnsi="Arial"/>
          <w:b/>
          <w:bCs/>
          <w:sz w:val="22"/>
          <w:szCs w:val="22"/>
        </w:rPr>
        <w:t xml:space="preserve">4. Quality Control</w:t>
      </w:r>
    </w:p>
    <w:p>
      <w:pPr>
        <w:spacing w:after="160" w:line="276"/>
        <w:ind w:left="720"/>
      </w:pPr>
      <w:r>
        <w:rPr>
          <w:rFonts w:ascii="Arial" w:cs="Arial" w:eastAsia="Arial" w:hAnsi="Arial"/>
          <w:sz w:val="22"/>
          <w:szCs w:val="22"/>
        </w:rPr>
        <w:t xml:space="preserve">Manufacturer shall implement and maintain a quality management system adequate to ensure that all Products conform to the Specifications. Manufacturer shall comply with </w:t>
      </w:r>
      <w:r>
        <w:rPr>
          <w:rFonts w:ascii="Arial" w:cs="Arial" w:eastAsia="Arial" w:hAnsi="Arial"/>
          <w:b/>
          <w:bCs/>
          <w:color w:val="1F4E79"/>
          <w:sz w:val="22"/>
          <w:szCs w:val="22"/>
          <w:u w:val="single"/>
        </w:rPr>
        <w:t xml:space="preserve">[QUALITY STANDARD — e.g., ISO 9001 / ISO 13485 (medical devices) / IATF 16949 (automotive) / GMP]</w:t>
      </w:r>
      <w:r>
        <w:rPr>
          <w:rFonts w:ascii="Arial" w:cs="Arial" w:eastAsia="Arial" w:hAnsi="Arial"/>
          <w:sz w:val="22"/>
          <w:szCs w:val="22"/>
        </w:rPr>
        <w:t xml:space="preserve"> throughout the term of this Agreement.</w:t>
      </w:r>
    </w:p>
    <w:p>
      <w:pPr>
        <w:spacing w:after="160" w:line="276"/>
        <w:ind w:left="720"/>
      </w:pPr>
      <w:r>
        <w:rPr>
          <w:rFonts w:ascii="Arial" w:cs="Arial" w:eastAsia="Arial" w:hAnsi="Arial"/>
          <w:b/>
          <w:bCs/>
          <w:sz w:val="22"/>
          <w:szCs w:val="22"/>
        </w:rPr>
        <w:t xml:space="preserve">Inspection Rights. </w:t>
      </w:r>
      <w:r>
        <w:rPr>
          <w:rFonts w:ascii="Arial" w:cs="Arial" w:eastAsia="Arial" w:hAnsi="Arial"/>
          <w:sz w:val="22"/>
          <w:szCs w:val="22"/>
        </w:rPr>
        <w:t xml:space="preserve">Company shall have the right, upon </w:t>
      </w:r>
      <w:r>
        <w:rPr>
          <w:rFonts w:ascii="Arial" w:cs="Arial" w:eastAsia="Arial" w:hAnsi="Arial"/>
          <w:b/>
          <w:bCs/>
          <w:color w:val="1F4E79"/>
          <w:sz w:val="22"/>
          <w:szCs w:val="22"/>
          <w:u w:val="single"/>
        </w:rPr>
        <w:t xml:space="preserve">[NUMBER — typically 5 or 10]</w:t>
      </w:r>
      <w:r>
        <w:rPr>
          <w:rFonts w:ascii="Arial" w:cs="Arial" w:eastAsia="Arial" w:hAnsi="Arial"/>
          <w:sz w:val="22"/>
          <w:szCs w:val="22"/>
        </w:rPr>
        <w:t xml:space="preserve"> days' notice, to inspect Manufacturer's facilities, production processes, raw materials, and quality records during normal business hours. Company may conduct unannounced inspections upon reasonable suspicion of non-conformance.</w:t>
      </w:r>
    </w:p>
    <w:p>
      <w:pPr>
        <w:spacing w:after="160" w:line="276"/>
        <w:ind w:left="720"/>
      </w:pPr>
      <w:r>
        <w:rPr>
          <w:rFonts w:ascii="Arial" w:cs="Arial" w:eastAsia="Arial" w:hAnsi="Arial"/>
          <w:b/>
          <w:bCs/>
          <w:sz w:val="22"/>
          <w:szCs w:val="22"/>
        </w:rPr>
        <w:t xml:space="preserve">Defective Products. </w:t>
      </w:r>
      <w:r>
        <w:rPr>
          <w:rFonts w:ascii="Arial" w:cs="Arial" w:eastAsia="Arial" w:hAnsi="Arial"/>
          <w:sz w:val="22"/>
          <w:szCs w:val="22"/>
        </w:rPr>
        <w:t xml:space="preserve">Products that do not conform to the Specifications shall be reported to Manufacturer within </w:t>
      </w:r>
      <w:r>
        <w:rPr>
          <w:rFonts w:ascii="Arial" w:cs="Arial" w:eastAsia="Arial" w:hAnsi="Arial"/>
          <w:b/>
          <w:bCs/>
          <w:color w:val="1F4E79"/>
          <w:sz w:val="22"/>
          <w:szCs w:val="22"/>
          <w:u w:val="single"/>
        </w:rPr>
        <w:t xml:space="preserve">[NUMBER — typically 10 or 15]</w:t>
      </w:r>
      <w:r>
        <w:rPr>
          <w:rFonts w:ascii="Arial" w:cs="Arial" w:eastAsia="Arial" w:hAnsi="Arial"/>
          <w:sz w:val="22"/>
          <w:szCs w:val="22"/>
        </w:rPr>
        <w:t xml:space="preserve"> business days of delivery. Manufacturer shall, at Company's election: (a) replace the defective Products at Manufacturer's cost; (b) repair the defective Products at Manufacturer's cost; or (c) refund the purchase price for defective Products.</w:t>
      </w:r>
    </w:p>
    <w:p>
      <w:pPr>
        <w:spacing w:after="160" w:line="276"/>
        <w:ind w:left="720"/>
      </w:pPr>
      <w:r>
        <w:rPr>
          <w:rFonts w:ascii="Arial" w:cs="Arial" w:eastAsia="Arial" w:hAnsi="Arial"/>
          <w:b/>
          <w:bCs/>
          <w:sz w:val="22"/>
          <w:szCs w:val="22"/>
        </w:rPr>
        <w:t xml:space="preserve">Testing and Certification. </w:t>
      </w:r>
      <w:r>
        <w:rPr>
          <w:rFonts w:ascii="Arial" w:cs="Arial" w:eastAsia="Arial" w:hAnsi="Arial"/>
          <w:sz w:val="22"/>
          <w:szCs w:val="22"/>
        </w:rPr>
        <w:t xml:space="preserve">Manufacturer shall perform </w:t>
      </w:r>
      <w:r>
        <w:rPr>
          <w:rFonts w:ascii="Arial" w:cs="Arial" w:eastAsia="Arial" w:hAnsi="Arial"/>
          <w:b/>
          <w:bCs/>
          <w:color w:val="1F4E79"/>
          <w:sz w:val="22"/>
          <w:szCs w:val="22"/>
          <w:u w:val="single"/>
        </w:rPr>
        <w:t xml:space="preserve">[DESCRIBE TESTING — e.g., 100% functional testing / AQL sampling at Level II / pressure testing per specification]</w:t>
      </w:r>
      <w:r>
        <w:rPr>
          <w:rFonts w:ascii="Arial" w:cs="Arial" w:eastAsia="Arial" w:hAnsi="Arial"/>
          <w:sz w:val="22"/>
          <w:szCs w:val="22"/>
        </w:rPr>
        <w:t xml:space="preserve"> on all Products before shipment and shall provide test certificates with each shipment.</w:t>
      </w:r>
    </w:p>
    <w:p>
      <w:pPr>
        <w:spacing w:after="120" w:before="280" w:line="276"/>
      </w:pPr>
      <w:r>
        <w:rPr>
          <w:rFonts w:ascii="Arial" w:cs="Arial" w:eastAsia="Arial" w:hAnsi="Arial"/>
          <w:b/>
          <w:bCs/>
          <w:sz w:val="22"/>
          <w:szCs w:val="22"/>
        </w:rPr>
        <w:t xml:space="preserve">5. Delivery and Shipping</w:t>
      </w:r>
    </w:p>
    <w:p>
      <w:pPr>
        <w:spacing w:after="160" w:line="276"/>
        <w:ind w:left="720"/>
      </w:pPr>
      <w:r>
        <w:rPr>
          <w:rFonts w:ascii="Arial" w:cs="Arial" w:eastAsia="Arial" w:hAnsi="Arial"/>
          <w:b/>
          <w:bCs/>
          <w:sz w:val="22"/>
          <w:szCs w:val="22"/>
        </w:rPr>
        <w:t xml:space="preserve">Incoterms. </w:t>
      </w:r>
      <w:r>
        <w:rPr>
          <w:rFonts w:ascii="Arial" w:cs="Arial" w:eastAsia="Arial" w:hAnsi="Arial"/>
          <w:sz w:val="22"/>
          <w:szCs w:val="22"/>
        </w:rPr>
        <w:t xml:space="preserve">Unless otherwise specified in a purchase order, delivery shall be </w:t>
      </w:r>
      <w:r>
        <w:rPr>
          <w:rFonts w:ascii="Arial" w:cs="Arial" w:eastAsia="Arial" w:hAnsi="Arial"/>
          <w:b/>
          <w:bCs/>
          <w:color w:val="1F4E79"/>
          <w:sz w:val="22"/>
          <w:szCs w:val="22"/>
          <w:u w:val="single"/>
        </w:rPr>
        <w:t xml:space="preserve">[INCOTERM — e.g., FOB [port] / FCA [location] / DDP [destination]]</w:t>
      </w:r>
      <w:r>
        <w:rPr>
          <w:rFonts w:ascii="Arial" w:cs="Arial" w:eastAsia="Arial" w:hAnsi="Arial"/>
          <w:sz w:val="22"/>
          <w:szCs w:val="22"/>
        </w:rPr>
        <w:t xml:space="preserve"> (Incoterms 2020).</w:t>
      </w:r>
    </w:p>
    <w:p>
      <w:pPr>
        <w:spacing w:after="160" w:line="276"/>
        <w:ind w:left="720"/>
      </w:pPr>
      <w:r>
        <w:rPr>
          <w:rFonts w:ascii="Arial" w:cs="Arial" w:eastAsia="Arial" w:hAnsi="Arial"/>
          <w:sz w:val="22"/>
          <w:szCs w:val="22"/>
        </w:rPr>
        <w:t xml:space="preserve">Manufacturer shall notify Company of any anticipated delay in delivery at least </w:t>
      </w:r>
      <w:r>
        <w:rPr>
          <w:rFonts w:ascii="Arial" w:cs="Arial" w:eastAsia="Arial" w:hAnsi="Arial"/>
          <w:b/>
          <w:bCs/>
          <w:color w:val="1F4E79"/>
          <w:sz w:val="22"/>
          <w:szCs w:val="22"/>
          <w:u w:val="single"/>
        </w:rPr>
        <w:t xml:space="preserve">[NUMBER]</w:t>
      </w:r>
      <w:r>
        <w:rPr>
          <w:rFonts w:ascii="Arial" w:cs="Arial" w:eastAsia="Arial" w:hAnsi="Arial"/>
          <w:sz w:val="22"/>
          <w:szCs w:val="22"/>
        </w:rPr>
        <w:t xml:space="preserve"> business days before the scheduled delivery date. If Manufacturer fails to deliver within </w:t>
      </w:r>
      <w:r>
        <w:rPr>
          <w:rFonts w:ascii="Arial" w:cs="Arial" w:eastAsia="Arial" w:hAnsi="Arial"/>
          <w:b/>
          <w:bCs/>
          <w:color w:val="1F4E79"/>
          <w:sz w:val="22"/>
          <w:szCs w:val="22"/>
          <w:u w:val="single"/>
        </w:rPr>
        <w:t xml:space="preserve">[NUMBER]</w:t>
      </w:r>
      <w:r>
        <w:rPr>
          <w:rFonts w:ascii="Arial" w:cs="Arial" w:eastAsia="Arial" w:hAnsi="Arial"/>
          <w:sz w:val="22"/>
          <w:szCs w:val="22"/>
        </w:rPr>
        <w:t xml:space="preserve"> days of the scheduled delivery date, Company may cancel the affected purchase order without liability.</w:t>
      </w:r>
    </w:p>
    <w:p>
      <w:pPr>
        <w:spacing w:after="120" w:before="280" w:line="276"/>
      </w:pPr>
      <w:r>
        <w:rPr>
          <w:rFonts w:ascii="Arial" w:cs="Arial" w:eastAsia="Arial" w:hAnsi="Arial"/>
          <w:b/>
          <w:bCs/>
          <w:sz w:val="22"/>
          <w:szCs w:val="22"/>
        </w:rPr>
        <w:t xml:space="preserve">6. Regulatory Compliance</w:t>
      </w:r>
    </w:p>
    <w:p>
      <w:pPr>
        <w:spacing w:after="160" w:line="276"/>
        <w:ind w:left="720"/>
      </w:pPr>
      <w:r>
        <w:rPr>
          <w:rFonts w:ascii="Arial" w:cs="Arial" w:eastAsia="Arial" w:hAnsi="Arial"/>
          <w:sz w:val="22"/>
          <w:szCs w:val="22"/>
        </w:rPr>
        <w:t xml:space="preserve">Manufacturer shall ensure that all Products comply with applicable laws, regulations, and standards in </w:t>
      </w:r>
      <w:r>
        <w:rPr>
          <w:rFonts w:ascii="Arial" w:cs="Arial" w:eastAsia="Arial" w:hAnsi="Arial"/>
          <w:b/>
          <w:bCs/>
          <w:color w:val="1F4E79"/>
          <w:sz w:val="22"/>
          <w:szCs w:val="22"/>
          <w:u w:val="single"/>
        </w:rPr>
        <w:t xml:space="preserve">[JURISDICTIONS — e.g., the EU (CE marking, REACH, RoHS) / the US (FCC, UL, CPSC) / GCC (GSO, SASO, ESMA)]</w:t>
      </w:r>
      <w:r>
        <w:rPr>
          <w:rFonts w:ascii="Arial" w:cs="Arial" w:eastAsia="Arial" w:hAnsi="Arial"/>
          <w:sz w:val="22"/>
          <w:szCs w:val="22"/>
        </w:rPr>
        <w:t xml:space="preserve">.</w:t>
      </w:r>
    </w:p>
    <w:p>
      <w:pPr>
        <w:spacing w:after="160" w:line="276"/>
        <w:ind w:left="720"/>
      </w:pPr>
      <w:r>
        <w:rPr>
          <w:rFonts w:ascii="Arial" w:cs="Arial" w:eastAsia="Arial" w:hAnsi="Arial"/>
          <w:sz w:val="22"/>
          <w:szCs w:val="22"/>
        </w:rPr>
        <w:t xml:space="preserve">Manufacturer shall maintain all records necessary to demonstrate regulatory compliance and shall make such records available to Company upon request.</w:t>
      </w:r>
    </w:p>
    <w:p>
      <w:pPr>
        <w:shd w:fill="E8F0FE" w:val="clear"/>
        <w:spacing w:after="200" w:line="276"/>
        <w:ind w:left="720"/>
      </w:pPr>
      <w:r>
        <w:rPr>
          <w:rFonts w:ascii="Arial" w:cs="Arial" w:eastAsia="Arial" w:hAnsi="Arial"/>
          <w:i/>
          <w:iCs/>
          <w:color w:val="666666"/>
          <w:sz w:val="20"/>
          <w:szCs w:val="20"/>
        </w:rPr>
        <w:t xml:space="preserve">[ANNOTATION: Regulatory compliance obligations should match where you intend to sell. If you sell into the EU, the manufacturer must produce to EU standards. If you sell into the GCC, GSO/SASO compliance may be required. List every relevant market and standard explicitly.]</w:t>
      </w:r>
    </w:p>
    <w:p>
      <w:pPr>
        <w:spacing w:after="120" w:before="280" w:line="276"/>
      </w:pPr>
      <w:r>
        <w:rPr>
          <w:rFonts w:ascii="Arial" w:cs="Arial" w:eastAsia="Arial" w:hAnsi="Arial"/>
          <w:b/>
          <w:bCs/>
          <w:sz w:val="22"/>
          <w:szCs w:val="22"/>
        </w:rPr>
        <w:t xml:space="preserve">7. Product Liability and Insurance</w:t>
      </w:r>
    </w:p>
    <w:p>
      <w:pPr>
        <w:spacing w:after="160" w:line="276"/>
        <w:ind w:left="720"/>
      </w:pPr>
      <w:r>
        <w:rPr>
          <w:rFonts w:ascii="Arial" w:cs="Arial" w:eastAsia="Arial" w:hAnsi="Arial"/>
          <w:sz w:val="22"/>
          <w:szCs w:val="22"/>
        </w:rPr>
        <w:t xml:space="preserve">Manufacturer shall indemnify and hold harmless Company from and against all claims, damages, and liabilities arising from defects in manufacturing, materials, or workmanship — including product liability claims attributable to manufacturing defects.</w:t>
      </w:r>
    </w:p>
    <w:p>
      <w:pPr>
        <w:spacing w:after="160" w:line="276"/>
        <w:ind w:left="720"/>
      </w:pPr>
      <w:r>
        <w:rPr>
          <w:rFonts w:ascii="Arial" w:cs="Arial" w:eastAsia="Arial" w:hAnsi="Arial"/>
          <w:sz w:val="22"/>
          <w:szCs w:val="22"/>
        </w:rPr>
        <w:t xml:space="preserve">Manufacturer shall maintain product liability insurance with a minimum coverage of </w:t>
      </w:r>
      <w:r>
        <w:rPr>
          <w:rFonts w:ascii="Arial" w:cs="Arial" w:eastAsia="Arial" w:hAnsi="Arial"/>
          <w:b/>
          <w:bCs/>
          <w:color w:val="1F4E79"/>
          <w:sz w:val="22"/>
          <w:szCs w:val="22"/>
          <w:u w:val="single"/>
        </w:rPr>
        <w:t xml:space="preserve">[AMOUNT AND CURRENCY]</w:t>
      </w:r>
      <w:r>
        <w:rPr>
          <w:rFonts w:ascii="Arial" w:cs="Arial" w:eastAsia="Arial" w:hAnsi="Arial"/>
          <w:sz w:val="22"/>
          <w:szCs w:val="22"/>
        </w:rPr>
        <w:t xml:space="preserve"> per occurrence and </w:t>
      </w:r>
      <w:r>
        <w:rPr>
          <w:rFonts w:ascii="Arial" w:cs="Arial" w:eastAsia="Arial" w:hAnsi="Arial"/>
          <w:b/>
          <w:bCs/>
          <w:color w:val="1F4E79"/>
          <w:sz w:val="22"/>
          <w:szCs w:val="22"/>
          <w:u w:val="single"/>
        </w:rPr>
        <w:t xml:space="preserve">[AMOUNT]</w:t>
      </w:r>
      <w:r>
        <w:rPr>
          <w:rFonts w:ascii="Arial" w:cs="Arial" w:eastAsia="Arial" w:hAnsi="Arial"/>
          <w:sz w:val="22"/>
          <w:szCs w:val="22"/>
        </w:rPr>
        <w:t xml:space="preserve"> aggregate, naming Company as an additional insured. Manufacturer shall provide a certificate of insurance upon request.</w:t>
      </w:r>
    </w:p>
    <w:p>
      <w:pPr>
        <w:spacing w:after="120" w:before="280" w:line="276"/>
      </w:pPr>
      <w:r>
        <w:rPr>
          <w:rFonts w:ascii="Arial" w:cs="Arial" w:eastAsia="Arial" w:hAnsi="Arial"/>
          <w:b/>
          <w:bCs/>
          <w:sz w:val="22"/>
          <w:szCs w:val="22"/>
        </w:rPr>
        <w:t xml:space="preserve">8. Term and Termination</w:t>
      </w:r>
    </w:p>
    <w:p>
      <w:pPr>
        <w:spacing w:after="160" w:line="276"/>
        <w:ind w:left="720"/>
      </w:pPr>
      <w:r>
        <w:rPr>
          <w:rFonts w:ascii="Arial" w:cs="Arial" w:eastAsia="Arial" w:hAnsi="Arial"/>
          <w:sz w:val="22"/>
          <w:szCs w:val="22"/>
        </w:rPr>
        <w:t xml:space="preserve">This Agreement shall commence on the Effective Date and continue for an initial term of </w:t>
      </w:r>
      <w:r>
        <w:rPr>
          <w:rFonts w:ascii="Arial" w:cs="Arial" w:eastAsia="Arial" w:hAnsi="Arial"/>
          <w:b/>
          <w:bCs/>
          <w:color w:val="1F4E79"/>
          <w:sz w:val="22"/>
          <w:szCs w:val="22"/>
          <w:u w:val="single"/>
        </w:rPr>
        <w:t xml:space="preserve">[NUMBER]</w:t>
      </w:r>
      <w:r>
        <w:rPr>
          <w:rFonts w:ascii="Arial" w:cs="Arial" w:eastAsia="Arial" w:hAnsi="Arial"/>
          <w:sz w:val="22"/>
          <w:szCs w:val="22"/>
        </w:rPr>
        <w:t xml:space="preserve"> years, automatically renewing for successive </w:t>
      </w:r>
      <w:r>
        <w:rPr>
          <w:rFonts w:ascii="Arial" w:cs="Arial" w:eastAsia="Arial" w:hAnsi="Arial"/>
          <w:b/>
          <w:bCs/>
          <w:color w:val="1F4E79"/>
          <w:sz w:val="22"/>
          <w:szCs w:val="22"/>
          <w:u w:val="single"/>
        </w:rPr>
        <w:t xml:space="preserve">[NUMBER]</w:t>
      </w:r>
      <w:r>
        <w:rPr>
          <w:rFonts w:ascii="Arial" w:cs="Arial" w:eastAsia="Arial" w:hAnsi="Arial"/>
          <w:sz w:val="22"/>
          <w:szCs w:val="22"/>
        </w:rPr>
        <w:t xml:space="preserve">-year periods unless either party gives </w:t>
      </w:r>
      <w:r>
        <w:rPr>
          <w:rFonts w:ascii="Arial" w:cs="Arial" w:eastAsia="Arial" w:hAnsi="Arial"/>
          <w:b/>
          <w:bCs/>
          <w:color w:val="1F4E79"/>
          <w:sz w:val="22"/>
          <w:szCs w:val="22"/>
          <w:u w:val="single"/>
        </w:rPr>
        <w:t xml:space="preserve">[NUMBER — typically 90 or 180]</w:t>
      </w:r>
      <w:r>
        <w:rPr>
          <w:rFonts w:ascii="Arial" w:cs="Arial" w:eastAsia="Arial" w:hAnsi="Arial"/>
          <w:sz w:val="22"/>
          <w:szCs w:val="22"/>
        </w:rPr>
        <w:t xml:space="preserve"> days' written notice of non-renewal.</w:t>
      </w:r>
    </w:p>
    <w:p>
      <w:pPr>
        <w:spacing w:after="160" w:line="276"/>
        <w:ind w:left="720"/>
      </w:pPr>
      <w:r>
        <w:rPr>
          <w:rFonts w:ascii="Arial" w:cs="Arial" w:eastAsia="Arial" w:hAnsi="Arial"/>
          <w:sz w:val="22"/>
          <w:szCs w:val="22"/>
        </w:rPr>
        <w:t xml:space="preserve">Either party may terminate this Agreement: (a) upon </w:t>
      </w:r>
      <w:r>
        <w:rPr>
          <w:rFonts w:ascii="Arial" w:cs="Arial" w:eastAsia="Arial" w:hAnsi="Arial"/>
          <w:b/>
          <w:bCs/>
          <w:color w:val="1F4E79"/>
          <w:sz w:val="22"/>
          <w:szCs w:val="22"/>
          <w:u w:val="single"/>
        </w:rPr>
        <w:t xml:space="preserve">[NUMBER — typically 30 or 60]</w:t>
      </w:r>
      <w:r>
        <w:rPr>
          <w:rFonts w:ascii="Arial" w:cs="Arial" w:eastAsia="Arial" w:hAnsi="Arial"/>
          <w:sz w:val="22"/>
          <w:szCs w:val="22"/>
        </w:rPr>
        <w:t xml:space="preserve"> days' written notice for material breach that is not cured within the notice period; (b) immediately upon the other party's insolvency or bankruptcy; or (c) upon </w:t>
      </w:r>
      <w:r>
        <w:rPr>
          <w:rFonts w:ascii="Arial" w:cs="Arial" w:eastAsia="Arial" w:hAnsi="Arial"/>
          <w:b/>
          <w:bCs/>
          <w:color w:val="1F4E79"/>
          <w:sz w:val="22"/>
          <w:szCs w:val="22"/>
          <w:u w:val="single"/>
        </w:rPr>
        <w:t xml:space="preserve">[NUMBER — typically 180]</w:t>
      </w:r>
      <w:r>
        <w:rPr>
          <w:rFonts w:ascii="Arial" w:cs="Arial" w:eastAsia="Arial" w:hAnsi="Arial"/>
          <w:sz w:val="22"/>
          <w:szCs w:val="22"/>
        </w:rPr>
        <w:t xml:space="preserve"> days' written notice without cause.</w:t>
      </w:r>
    </w:p>
    <w:p>
      <w:pPr>
        <w:spacing w:after="160" w:line="276"/>
        <w:ind w:left="720"/>
      </w:pPr>
      <w:r>
        <w:rPr>
          <w:rFonts w:ascii="Arial" w:cs="Arial" w:eastAsia="Arial" w:hAnsi="Arial"/>
          <w:sz w:val="22"/>
          <w:szCs w:val="22"/>
        </w:rPr>
        <w:t xml:space="preserve">Upon termination for any reason: (a) Manufacturer shall immediately cease manufacturing Products; (b) Company shall pay for all conforming Products manufactured before termination; (c) Manufacturer shall return all Company IP, Tooling, and confidential information within 30 days; and (d) Manufacturer shall destroy any copies of Company IP in its possession and certify destruction in writing.</w:t>
      </w:r>
    </w:p>
    <w:p>
      <w:pPr>
        <w:shd w:fill="E8F0FE" w:val="clear"/>
        <w:spacing w:after="200" w:line="276"/>
        <w:ind w:left="720"/>
      </w:pPr>
      <w:r>
        <w:rPr>
          <w:rFonts w:ascii="Arial" w:cs="Arial" w:eastAsia="Arial" w:hAnsi="Arial"/>
          <w:i/>
          <w:iCs/>
          <w:color w:val="666666"/>
          <w:sz w:val="20"/>
          <w:szCs w:val="20"/>
        </w:rPr>
        <w:t xml:space="preserve">[ANNOTATION: The tooling return obligation (8.3(c)) is your most important termination protection. Without it, a manufacturer can hold your tooling hostage — refusing to return it until additional payments are made, or using it to continue production for themselves. Enforce this clause aggressively.]</w:t>
      </w:r>
    </w:p>
    <w:p>
      <w:pPr>
        <w:spacing w:after="120" w:before="280" w:line="276"/>
      </w:pPr>
      <w:r>
        <w:rPr>
          <w:rFonts w:ascii="Arial" w:cs="Arial" w:eastAsia="Arial" w:hAnsi="Arial"/>
          <w:b/>
          <w:bCs/>
          <w:sz w:val="22"/>
          <w:szCs w:val="22"/>
        </w:rPr>
        <w:t xml:space="preserve">9. Dispute Resolution</w:t>
      </w:r>
    </w:p>
    <w:p>
      <w:pPr>
        <w:spacing w:after="160" w:line="276"/>
        <w:ind w:left="720"/>
      </w:pPr>
      <w:r>
        <w:rPr>
          <w:rFonts w:ascii="Arial" w:cs="Arial" w:eastAsia="Arial" w:hAnsi="Arial"/>
          <w:sz w:val="22"/>
          <w:szCs w:val="22"/>
        </w:rPr>
        <w:t xml:space="preserve">This Agreement shall be governed by the laws of </w:t>
      </w:r>
      <w:r>
        <w:rPr>
          <w:rFonts w:ascii="Arial" w:cs="Arial" w:eastAsia="Arial" w:hAnsi="Arial"/>
          <w:b/>
          <w:bCs/>
          <w:color w:val="1F4E79"/>
          <w:sz w:val="22"/>
          <w:szCs w:val="22"/>
          <w:u w:val="single"/>
        </w:rPr>
        <w:t xml:space="preserve">[JURISDICTION]</w:t>
      </w:r>
      <w:r>
        <w:rPr>
          <w:rFonts w:ascii="Arial" w:cs="Arial" w:eastAsia="Arial" w:hAnsi="Arial"/>
          <w:sz w:val="22"/>
          <w:szCs w:val="22"/>
        </w:rPr>
        <w:t xml:space="preserve">.</w:t>
      </w:r>
    </w:p>
    <w:p>
      <w:pPr>
        <w:spacing w:after="160" w:line="276"/>
        <w:ind w:left="720"/>
      </w:pPr>
      <w:r>
        <w:rPr>
          <w:rFonts w:ascii="Arial" w:cs="Arial" w:eastAsia="Arial" w:hAnsi="Arial"/>
          <w:sz w:val="22"/>
          <w:szCs w:val="22"/>
        </w:rPr>
        <w:t xml:space="preserve">Any dispute shall be resolved by </w:t>
      </w:r>
      <w:r>
        <w:rPr>
          <w:rFonts w:ascii="Arial" w:cs="Arial" w:eastAsia="Arial" w:hAnsi="Arial"/>
          <w:b/>
          <w:bCs/>
          <w:color w:val="1F4E79"/>
          <w:sz w:val="22"/>
          <w:szCs w:val="22"/>
          <w:u w:val="single"/>
        </w:rPr>
        <w:t xml:space="preserve">[ARBITRATION BODY AND RULES — e.g., SIAC (Singapore) / HKIAC (Hong Kong) / CIETAC (China) / ICC]</w:t>
      </w:r>
      <w:r>
        <w:rPr>
          <w:rFonts w:ascii="Arial" w:cs="Arial" w:eastAsia="Arial" w:hAnsi="Arial"/>
          <w:sz w:val="22"/>
          <w:szCs w:val="22"/>
        </w:rPr>
        <w:t xml:space="preserve">. The seat of arbitration shall be </w:t>
      </w:r>
      <w:r>
        <w:rPr>
          <w:rFonts w:ascii="Arial" w:cs="Arial" w:eastAsia="Arial" w:hAnsi="Arial"/>
          <w:b/>
          <w:bCs/>
          <w:color w:val="1F4E79"/>
          <w:sz w:val="22"/>
          <w:szCs w:val="22"/>
          <w:u w:val="single"/>
        </w:rPr>
        <w:t xml:space="preserve">[CITY]</w:t>
      </w:r>
      <w:r>
        <w:rPr>
          <w:rFonts w:ascii="Arial" w:cs="Arial" w:eastAsia="Arial" w:hAnsi="Arial"/>
          <w:sz w:val="22"/>
          <w:szCs w:val="22"/>
        </w:rPr>
        <w:t xml:space="preserve">. The language of arbitration shall be </w:t>
      </w:r>
      <w:r>
        <w:rPr>
          <w:rFonts w:ascii="Arial" w:cs="Arial" w:eastAsia="Arial" w:hAnsi="Arial"/>
          <w:b/>
          <w:bCs/>
          <w:color w:val="1F4E79"/>
          <w:sz w:val="22"/>
          <w:szCs w:val="22"/>
          <w:u w:val="single"/>
        </w:rPr>
        <w:t xml:space="preserve">[English / other]</w:t>
      </w:r>
      <w:r>
        <w:rPr>
          <w:rFonts w:ascii="Arial" w:cs="Arial" w:eastAsia="Arial" w:hAnsi="Arial"/>
          <w:sz w:val="22"/>
          <w:szCs w:val="22"/>
        </w:rPr>
        <w:t xml:space="preserve">.</w:t>
      </w:r>
    </w:p>
    <w:p>
      <w:pPr>
        <w:shd w:fill="E8F0FE" w:val="clear"/>
        <w:spacing w:after="200" w:line="276"/>
        <w:ind w:left="720"/>
      </w:pPr>
      <w:r>
        <w:rPr>
          <w:rFonts w:ascii="Arial" w:cs="Arial" w:eastAsia="Arial" w:hAnsi="Arial"/>
          <w:i/>
          <w:iCs/>
          <w:color w:val="666666"/>
          <w:sz w:val="20"/>
          <w:szCs w:val="20"/>
        </w:rPr>
        <w:t xml:space="preserve">[ANNOTATION: For Chinese manufacturers: specify CIETAC or SIAC/HKIAC arbitration — Chinese courts may not effectively enforce foreign court judgments, but they enforce arbitral awards under the New York Convention. For GCC manufacturers: DIAC or QICCA. Always specify an arbitration body whose awards are enforceable in the manufacturer's country.]</w:t>
      </w:r>
    </w:p>
    <w:p>
      <w:pPr>
        <w:spacing w:after="120" w:before="280" w:line="276"/>
      </w:pPr>
      <w:r>
        <w:rPr>
          <w:rFonts w:ascii="Arial" w:cs="Arial" w:eastAsia="Arial" w:hAnsi="Arial"/>
          <w:b/>
          <w:bCs/>
          <w:sz w:val="22"/>
          <w:szCs w:val="22"/>
        </w:rPr>
        <w:t xml:space="preserve">10. General Provisions</w:t>
      </w:r>
    </w:p>
    <w:p>
      <w:pPr>
        <w:spacing w:after="160" w:line="276"/>
        <w:ind w:left="720"/>
      </w:pPr>
      <w:r>
        <w:rPr>
          <w:rFonts w:ascii="Arial" w:cs="Arial" w:eastAsia="Arial" w:hAnsi="Arial"/>
          <w:b/>
          <w:bCs/>
          <w:sz w:val="22"/>
          <w:szCs w:val="22"/>
        </w:rPr>
        <w:t xml:space="preserve">Entire Agreement. </w:t>
      </w:r>
      <w:r>
        <w:rPr>
          <w:rFonts w:ascii="Arial" w:cs="Arial" w:eastAsia="Arial" w:hAnsi="Arial"/>
          <w:sz w:val="22"/>
          <w:szCs w:val="22"/>
        </w:rPr>
        <w:t xml:space="preserve">This Agreement, including Schedules A, B, and C, constitutes the entire agreement between the parties.</w:t>
      </w:r>
    </w:p>
    <w:p>
      <w:pPr>
        <w:spacing w:after="160" w:line="276"/>
        <w:ind w:left="720"/>
      </w:pPr>
      <w:r>
        <w:rPr>
          <w:rFonts w:ascii="Arial" w:cs="Arial" w:eastAsia="Arial" w:hAnsi="Arial"/>
          <w:b/>
          <w:bCs/>
          <w:sz w:val="22"/>
          <w:szCs w:val="22"/>
        </w:rPr>
        <w:t xml:space="preserve">Amendment. </w:t>
      </w:r>
      <w:r>
        <w:rPr>
          <w:rFonts w:ascii="Arial" w:cs="Arial" w:eastAsia="Arial" w:hAnsi="Arial"/>
          <w:sz w:val="22"/>
          <w:szCs w:val="22"/>
        </w:rPr>
        <w:t xml:space="preserve">Amendments must be in writing signed by both parties.</w:t>
      </w:r>
    </w:p>
    <w:p>
      <w:pPr>
        <w:spacing w:after="160" w:line="276"/>
        <w:ind w:left="720"/>
      </w:pPr>
      <w:r>
        <w:rPr>
          <w:rFonts w:ascii="Arial" w:cs="Arial" w:eastAsia="Arial" w:hAnsi="Arial"/>
          <w:b/>
          <w:bCs/>
          <w:sz w:val="22"/>
          <w:szCs w:val="22"/>
        </w:rPr>
        <w:t xml:space="preserve">Assignment. </w:t>
      </w:r>
      <w:r>
        <w:rPr>
          <w:rFonts w:ascii="Arial" w:cs="Arial" w:eastAsia="Arial" w:hAnsi="Arial"/>
          <w:sz w:val="22"/>
          <w:szCs w:val="22"/>
        </w:rPr>
        <w:t xml:space="preserve">Neither party may assign without prior written consent, except to an acquirer of substantially all assets.</w:t>
      </w:r>
    </w:p>
    <w:p>
      <w:pPr>
        <w:spacing w:after="160" w:line="276"/>
        <w:ind w:left="720"/>
      </w:pPr>
      <w:r>
        <w:rPr>
          <w:rFonts w:ascii="Arial" w:cs="Arial" w:eastAsia="Arial" w:hAnsi="Arial"/>
          <w:b/>
          <w:bCs/>
          <w:sz w:val="22"/>
          <w:szCs w:val="22"/>
        </w:rPr>
        <w:t xml:space="preserve">Severability. </w:t>
      </w:r>
      <w:r>
        <w:rPr>
          <w:rFonts w:ascii="Arial" w:cs="Arial" w:eastAsia="Arial" w:hAnsi="Arial"/>
          <w:sz w:val="22"/>
          <w:szCs w:val="22"/>
        </w:rPr>
        <w:t xml:space="preserve">If any provision is invalid, remaining provisions continue in full force.</w:t>
      </w:r>
    </w:p>
    <w:p>
      <w:pPr>
        <w:spacing w:after="160" w:line="276"/>
        <w:ind w:left="720"/>
      </w:pPr>
      <w:r>
        <w:rPr>
          <w:rFonts w:ascii="Arial" w:cs="Arial" w:eastAsia="Arial" w:hAnsi="Arial"/>
          <w:b/>
          <w:bCs/>
          <w:sz w:val="22"/>
          <w:szCs w:val="22"/>
        </w:rPr>
        <w:t xml:space="preserve">Force Majeure. </w:t>
      </w:r>
      <w:r>
        <w:rPr>
          <w:rFonts w:ascii="Arial" w:cs="Arial" w:eastAsia="Arial" w:hAnsi="Arial"/>
          <w:sz w:val="22"/>
          <w:szCs w:val="22"/>
        </w:rPr>
        <w:t xml:space="preserve">Neither party shall be liable for delays or failures caused by events beyond reasonable control, including natural disasters, war, pandemics, government actions, or supply chain disruptions lasting more than </w:t>
      </w:r>
      <w:r>
        <w:rPr>
          <w:rFonts w:ascii="Arial" w:cs="Arial" w:eastAsia="Arial" w:hAnsi="Arial"/>
          <w:b/>
          <w:bCs/>
          <w:color w:val="1F4E79"/>
          <w:sz w:val="22"/>
          <w:szCs w:val="22"/>
          <w:u w:val="single"/>
        </w:rPr>
        <w:t xml:space="preserve">[NUMBER — typically 90]</w:t>
      </w:r>
      <w:r>
        <w:rPr>
          <w:rFonts w:ascii="Arial" w:cs="Arial" w:eastAsia="Arial" w:hAnsi="Arial"/>
          <w:sz w:val="22"/>
          <w:szCs w:val="22"/>
        </w:rPr>
        <w:t xml:space="preserve"> days. If force majeure continues beyond this period, either party may terminate upon written notice.</w:t>
      </w:r>
    </w:p>
    <w:p>
      <w:pPr>
        <w:spacing w:after="80"/>
      </w:pPr>
    </w:p>
    <w:p>
      <w:pPr>
        <w:spacing w:after="80"/>
      </w:pPr>
    </w:p>
    <w:p>
      <w:pPr>
        <w:pBdr>
          <w:top w:val="single" w:color="1F4E79" w:sz="6" w:space="8"/>
        </w:pBdr>
        <w:spacing w:after="200" w:before="360"/>
      </w:pPr>
      <w:r>
        <w:rPr>
          <w:rFonts w:ascii="Arial" w:cs="Arial" w:eastAsia="Arial" w:hAnsi="Arial"/>
          <w:b/>
          <w:bCs/>
          <w:sz w:val="22"/>
          <w:szCs w:val="22"/>
        </w:rPr>
        <w:t xml:space="preserve">IN WITNESS WHEREOF, the parties have executed this Agreement as of the Effective Date.</w:t>
      </w:r>
    </w:p>
    <w:p>
      <w:pPr>
        <w:spacing w:after="80"/>
      </w:pPr>
    </w:p>
    <w:p>
      <w:pPr>
        <w:spacing w:after="160" w:line="276"/>
      </w:pPr>
      <w:r>
        <w:rPr>
          <w:rFonts w:ascii="Arial" w:cs="Arial" w:eastAsia="Arial" w:hAnsi="Arial"/>
          <w:b/>
          <w:bCs/>
          <w:color w:val="1F4E79"/>
          <w:sz w:val="22"/>
          <w:szCs w:val="22"/>
        </w:rPr>
        <w:t xml:space="preserve">COMPANY</w:t>
      </w:r>
    </w:p>
    <w:p>
      <w:pPr>
        <w:spacing w:after="80"/>
      </w:pPr>
    </w:p>
    <w:p>
      <w:pPr>
        <w:spacing w:after="160" w:line="276"/>
      </w:pPr>
      <w:r>
        <w:rPr>
          <w:rFonts w:ascii="Arial" w:cs="Arial" w:eastAsia="Arial" w:hAnsi="Arial"/>
          <w:sz w:val="22"/>
          <w:szCs w:val="22"/>
        </w:rPr>
        <w:t xml:space="preserve">Signature: ____________________________________</w:t>
      </w:r>
    </w:p>
    <w:p>
      <w:pPr>
        <w:spacing w:after="160" w:line="276"/>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pPr>
        <w:spacing w:after="80"/>
      </w:pPr>
    </w:p>
    <w:p>
      <w:pPr>
        <w:spacing w:after="160" w:line="276"/>
      </w:pPr>
      <w:r>
        <w:rPr>
          <w:rFonts w:ascii="Arial" w:cs="Arial" w:eastAsia="Arial" w:hAnsi="Arial"/>
          <w:b/>
          <w:bCs/>
          <w:color w:val="1F4E79"/>
          <w:sz w:val="22"/>
          <w:szCs w:val="22"/>
        </w:rPr>
        <w:t xml:space="preserve">MANUFACTURER</w:t>
      </w:r>
    </w:p>
    <w:p>
      <w:pPr>
        <w:spacing w:after="80"/>
      </w:pPr>
    </w:p>
    <w:p>
      <w:pPr>
        <w:spacing w:after="160" w:line="276"/>
      </w:pPr>
      <w:r>
        <w:rPr>
          <w:rFonts w:ascii="Arial" w:cs="Arial" w:eastAsia="Arial" w:hAnsi="Arial"/>
          <w:sz w:val="22"/>
          <w:szCs w:val="22"/>
        </w:rPr>
        <w:t xml:space="preserve">Signature: ____________________________________</w:t>
      </w:r>
    </w:p>
    <w:p>
      <w:pPr>
        <w:spacing w:after="160" w:line="276"/>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pPr>
        <w:spacing w:after="80"/>
      </w:pPr>
    </w:p>
    <w:p>
      <w:pPr>
        <w:pBdr>
          <w:top w:val="single" w:color="CCCCCC" w:sz="2" w:space="8"/>
        </w:pBdr>
        <w:spacing w:before="360"/>
      </w:pPr>
      <w:r>
        <w:rPr>
          <w:rFonts w:ascii="Arial" w:cs="Arial" w:eastAsia="Arial" w:hAnsi="Arial"/>
          <w:i/>
          <w:iCs/>
          <w:color w:val="666666"/>
          <w:sz w:val="18"/>
          <w:szCs w:val="18"/>
        </w:rPr>
        <w:t xml:space="preserve">This template is part of the iInvent Encyclopedia. Download more templates at iinvent.com/templates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2026-04-06T18:40:29.710Z</dcterms:created>
  <dcterms:modified xsi:type="dcterms:W3CDTF">2026-04-06T18:40:29.711Z</dcterms:modified>
</cp:coreProperties>
</file>

<file path=docProps/custom.xml><?xml version="1.0" encoding="utf-8"?>
<Properties xmlns="http://schemas.openxmlformats.org/officeDocument/2006/custom-properties" xmlns:vt="http://schemas.openxmlformats.org/officeDocument/2006/docPropsVTypes"/>
</file>