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F3B8" w14:textId="77777777" w:rsidR="00233C06" w:rsidRDefault="00000000">
      <w:pPr>
        <w:spacing w:before="900"/>
      </w:pPr>
      <w:r>
        <w:rPr>
          <w:b/>
          <w:bCs/>
          <w:color w:val="1A4A7A"/>
          <w:sz w:val="28"/>
          <w:szCs w:val="28"/>
        </w:rPr>
        <w:t>STRUCTURED TALENT</w:t>
      </w:r>
    </w:p>
    <w:p w14:paraId="3E1A9470" w14:textId="77777777" w:rsidR="00233C06" w:rsidRDefault="00000000">
      <w:pPr>
        <w:spacing w:before="60"/>
      </w:pPr>
      <w:r>
        <w:rPr>
          <w:b/>
          <w:bCs/>
          <w:color w:val="8A6D2B"/>
          <w:sz w:val="22"/>
          <w:szCs w:val="22"/>
        </w:rPr>
        <w:t>SAMPLE · PREVIEW</w:t>
      </w:r>
    </w:p>
    <w:p w14:paraId="1CBD682E" w14:textId="77777777" w:rsidR="00233C06" w:rsidRDefault="00000000">
      <w:pPr>
        <w:spacing w:before="200"/>
      </w:pPr>
      <w:r>
        <w:rPr>
          <w:b/>
          <w:bCs/>
          <w:sz w:val="52"/>
          <w:szCs w:val="52"/>
        </w:rPr>
        <w:t>Your Custom EMEA</w:t>
      </w:r>
    </w:p>
    <w:p w14:paraId="29526642" w14:textId="77777777" w:rsidR="00233C06" w:rsidRDefault="00000000">
      <w:r>
        <w:rPr>
          <w:b/>
          <w:bCs/>
          <w:sz w:val="52"/>
          <w:szCs w:val="52"/>
        </w:rPr>
        <w:t>Outbound Playbook</w:t>
      </w:r>
    </w:p>
    <w:p w14:paraId="5929B8A2" w14:textId="77777777" w:rsidR="00233C06" w:rsidRDefault="00000000">
      <w:pPr>
        <w:spacing w:before="120"/>
      </w:pPr>
      <w:r>
        <w:rPr>
          <w:i/>
          <w:iCs/>
          <w:color w:val="666666"/>
          <w:sz w:val="26"/>
          <w:szCs w:val="26"/>
        </w:rPr>
        <w:t>What you receive — a worked example</w:t>
      </w:r>
    </w:p>
    <w:p w14:paraId="309D03B5" w14:textId="77777777" w:rsidR="00233C06" w:rsidRDefault="00000000">
      <w:pPr>
        <w:spacing w:before="520"/>
      </w:pPr>
      <w:r>
        <w:rPr>
          <w:color w:val="000000"/>
          <w:sz w:val="24"/>
          <w:szCs w:val="24"/>
        </w:rPr>
        <w:t>Built around your product, your markets, and how each European buyer actually thinks.</w:t>
      </w:r>
    </w:p>
    <w:p w14:paraId="12A3FCF7" w14:textId="77777777" w:rsidR="00233C06" w:rsidRDefault="00000000">
      <w:pPr>
        <w:spacing w:before="100"/>
      </w:pPr>
      <w:r>
        <w:rPr>
          <w:i/>
          <w:iCs/>
          <w:color w:val="8A6D2B"/>
          <w:sz w:val="24"/>
          <w:szCs w:val="24"/>
        </w:rPr>
        <w:t>Written, not translated. Author-led, not generated.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C06" w14:paraId="4D86397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382C4AC6" w14:textId="77777777" w:rsidR="00233C06" w:rsidRDefault="00000000">
            <w:pPr>
              <w:spacing w:after="60"/>
            </w:pPr>
            <w:r>
              <w:rPr>
                <w:b/>
                <w:bCs/>
                <w:color w:val="1A4A7A"/>
              </w:rPr>
              <w:t>About this sample</w:t>
            </w:r>
          </w:p>
          <w:p w14:paraId="163D6CDE" w14:textId="15CDD564" w:rsidR="00233C06" w:rsidRDefault="00000000">
            <w:r>
              <w:t xml:space="preserve">This is a preview built around a fictional example client — </w:t>
            </w:r>
            <w:r>
              <w:rPr>
                <w:b/>
                <w:bCs/>
              </w:rPr>
              <w:t>“Nordwind Analytics”</w:t>
            </w:r>
            <w:r>
              <w:t>, a Series A SaaS company expanding into DACH. It shows the structure, depth, and craft of a Structured Talent playbook. A few sections are shown in full so you can judge the quality; others are previewed and completed in your own custom build. Your playbook is written from scratch around your product, your ICP, and your target markets – the Full Playbook has between 40-50 pages.</w:t>
            </w:r>
          </w:p>
        </w:tc>
      </w:tr>
    </w:tbl>
    <w:p w14:paraId="3156981E" w14:textId="77777777" w:rsidR="00233C06" w:rsidRDefault="00000000">
      <w:pPr>
        <w:spacing w:before="200"/>
      </w:pPr>
      <w:r>
        <w:rPr>
          <w:color w:val="666666"/>
          <w:sz w:val="22"/>
          <w:szCs w:val="22"/>
        </w:rPr>
        <w:t>Fixed €299  ·  delivered in 7 days  ·  structuredtalent.io</w:t>
      </w:r>
    </w:p>
    <w:p w14:paraId="6216783C" w14:textId="77777777" w:rsidR="00233C06" w:rsidRDefault="00000000">
      <w:r>
        <w:br w:type="page"/>
      </w:r>
    </w:p>
    <w:p w14:paraId="130F7EA0" w14:textId="77777777" w:rsidR="00233C06" w:rsidRDefault="00000000">
      <w:pPr>
        <w:pStyle w:val="Heading1"/>
      </w:pPr>
      <w:r>
        <w:lastRenderedPageBreak/>
        <w:t>What’s inside your full playbook</w:t>
      </w:r>
    </w:p>
    <w:p w14:paraId="54797805" w14:textId="77777777" w:rsidR="00233C06" w:rsidRDefault="00000000">
      <w:pPr>
        <w:spacing w:after="120"/>
      </w:pPr>
      <w:r>
        <w:t>Every playbook is a complete operational asset — not a template, not theory. Here is the full table of contents. This sample previews the highlighted sections so you can see the quality before you buy.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4500"/>
        <w:gridCol w:w="4160"/>
      </w:tblGrid>
      <w:tr w:rsidR="00233C06" w14:paraId="2C504846" w14:textId="77777777"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A7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2FE44FC" w14:textId="77777777" w:rsidR="00233C06" w:rsidRDefault="00000000"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A7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FA96A55" w14:textId="77777777" w:rsidR="00233C06" w:rsidRDefault="00000000">
            <w:r>
              <w:rPr>
                <w:b/>
                <w:bCs/>
                <w:color w:val="FFFFFF"/>
                <w:sz w:val="19"/>
                <w:szCs w:val="19"/>
              </w:rPr>
              <w:t>Section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A7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1614993" w14:textId="77777777" w:rsidR="00233C06" w:rsidRDefault="00000000">
            <w:r>
              <w:rPr>
                <w:b/>
                <w:bCs/>
                <w:color w:val="FFFFFF"/>
                <w:sz w:val="19"/>
                <w:szCs w:val="19"/>
              </w:rPr>
              <w:t>What it gives your team</w:t>
            </w:r>
          </w:p>
        </w:tc>
      </w:tr>
      <w:tr w:rsidR="00233C06" w14:paraId="028A35B9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EF15DEE" w14:textId="77777777" w:rsidR="00233C06" w:rsidRDefault="00000000"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CAD254A" w14:textId="77777777" w:rsidR="00233C06" w:rsidRDefault="00000000">
            <w:r>
              <w:rPr>
                <w:color w:val="000000"/>
                <w:sz w:val="19"/>
                <w:szCs w:val="19"/>
              </w:rPr>
              <w:t>Methodology Foundations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97C59B5" w14:textId="77777777" w:rsidR="00233C06" w:rsidRDefault="00000000">
            <w:r>
              <w:rPr>
                <w:color w:val="000000"/>
                <w:sz w:val="19"/>
                <w:szCs w:val="19"/>
              </w:rPr>
              <w:t>The system behind the playbook — shown in this sample</w:t>
            </w:r>
          </w:p>
        </w:tc>
      </w:tr>
      <w:tr w:rsidR="00233C06" w14:paraId="22B86E9A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B3B99D5" w14:textId="77777777" w:rsidR="00233C06" w:rsidRDefault="00000000"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892686" w14:textId="77777777" w:rsidR="00233C06" w:rsidRDefault="00000000">
            <w:r>
              <w:rPr>
                <w:color w:val="000000"/>
                <w:sz w:val="19"/>
                <w:szCs w:val="19"/>
              </w:rPr>
              <w:t>ICP &amp; Persona Matrix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097983F" w14:textId="77777777" w:rsidR="00233C06" w:rsidRDefault="00000000">
            <w:r>
              <w:rPr>
                <w:color w:val="000000"/>
                <w:sz w:val="19"/>
                <w:szCs w:val="19"/>
              </w:rPr>
              <w:t>Who to target, who to skip — previewed in this sample</w:t>
            </w:r>
          </w:p>
        </w:tc>
      </w:tr>
      <w:tr w:rsidR="00233C06" w14:paraId="55B36B14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877C1FF" w14:textId="77777777" w:rsidR="00233C06" w:rsidRDefault="00000000"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55A0204" w14:textId="77777777" w:rsidR="00233C06" w:rsidRDefault="00000000">
            <w:r>
              <w:rPr>
                <w:color w:val="000000"/>
                <w:sz w:val="19"/>
                <w:szCs w:val="19"/>
              </w:rPr>
              <w:t>Business Intelligence Snapshot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90C3E01" w14:textId="77777777" w:rsidR="00233C06" w:rsidRDefault="00000000">
            <w:r>
              <w:rPr>
                <w:color w:val="000000"/>
                <w:sz w:val="19"/>
                <w:szCs w:val="19"/>
              </w:rPr>
              <w:t>Your product’s wedge and proof points</w:t>
            </w:r>
          </w:p>
        </w:tc>
      </w:tr>
      <w:tr w:rsidR="00233C06" w14:paraId="33F33F93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1FB960" w14:textId="77777777" w:rsidR="00233C06" w:rsidRDefault="00000000"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179348" w14:textId="77777777" w:rsidR="00233C06" w:rsidRDefault="00000000">
            <w:r>
              <w:rPr>
                <w:color w:val="000000"/>
                <w:sz w:val="19"/>
                <w:szCs w:val="19"/>
              </w:rPr>
              <w:t>Elevator Pitches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7A1137" w14:textId="77777777" w:rsidR="00233C06" w:rsidRDefault="00000000">
            <w:r>
              <w:rPr>
                <w:color w:val="000000"/>
                <w:sz w:val="19"/>
                <w:szCs w:val="19"/>
              </w:rPr>
              <w:t>Two ready-to-use one-liners — shown in this sample</w:t>
            </w:r>
          </w:p>
        </w:tc>
      </w:tr>
      <w:tr w:rsidR="00233C06" w14:paraId="4DE51850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5DAC704" w14:textId="77777777" w:rsidR="00233C06" w:rsidRDefault="00000000">
            <w:r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511AB6A" w14:textId="77777777" w:rsidR="00233C06" w:rsidRDefault="00000000">
            <w:r>
              <w:rPr>
                <w:color w:val="000000"/>
                <w:sz w:val="19"/>
                <w:szCs w:val="19"/>
              </w:rPr>
              <w:t>Market-Native Messaging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1E9B583" w14:textId="77777777" w:rsidR="00233C06" w:rsidRDefault="00000000">
            <w:r>
              <w:rPr>
                <w:color w:val="000000"/>
                <w:sz w:val="19"/>
                <w:szCs w:val="19"/>
              </w:rPr>
              <w:t>Full sequences in every key EMEA language — one shown in full</w:t>
            </w:r>
          </w:p>
        </w:tc>
      </w:tr>
      <w:tr w:rsidR="00233C06" w14:paraId="0DB566A6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E297F7" w14:textId="77777777" w:rsidR="00233C06" w:rsidRDefault="00000000"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ECD5F1" w14:textId="77777777" w:rsidR="00233C06" w:rsidRDefault="00000000">
            <w:r>
              <w:rPr>
                <w:color w:val="000000"/>
                <w:sz w:val="19"/>
                <w:szCs w:val="19"/>
              </w:rPr>
              <w:t>Call Scripts &amp; Discovery Bank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3D85804" w14:textId="77777777" w:rsidR="00233C06" w:rsidRDefault="00000000">
            <w:r>
              <w:rPr>
                <w:color w:val="000000"/>
                <w:sz w:val="19"/>
                <w:szCs w:val="19"/>
              </w:rPr>
              <w:t>Openers, SPIN discovery, objection handling</w:t>
            </w:r>
          </w:p>
        </w:tc>
      </w:tr>
      <w:tr w:rsidR="00233C06" w14:paraId="4B88020E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32FB5F1" w14:textId="77777777" w:rsidR="00233C06" w:rsidRDefault="00000000">
            <w:r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863848A" w14:textId="77777777" w:rsidR="00233C06" w:rsidRDefault="00000000">
            <w:r>
              <w:rPr>
                <w:color w:val="000000"/>
                <w:sz w:val="19"/>
                <w:szCs w:val="19"/>
              </w:rPr>
              <w:t>Custom Cadence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CE07F7E" w14:textId="77777777" w:rsidR="00233C06" w:rsidRDefault="00000000">
            <w:r>
              <w:rPr>
                <w:color w:val="000000"/>
                <w:sz w:val="19"/>
                <w:szCs w:val="19"/>
              </w:rPr>
              <w:t>The full multi-touch sequence — shown in this sample</w:t>
            </w:r>
          </w:p>
        </w:tc>
      </w:tr>
      <w:tr w:rsidR="00233C06" w14:paraId="0E202569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BC3A189" w14:textId="77777777" w:rsidR="00233C06" w:rsidRDefault="00000000">
            <w:r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B18E56D" w14:textId="77777777" w:rsidR="00233C06" w:rsidRDefault="00000000">
            <w:r>
              <w:rPr>
                <w:color w:val="000000"/>
                <w:sz w:val="19"/>
                <w:szCs w:val="19"/>
              </w:rPr>
              <w:t>Annotated Call Simulation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5266C93" w14:textId="77777777" w:rsidR="00233C06" w:rsidRDefault="00000000">
            <w:r>
              <w:rPr>
                <w:color w:val="000000"/>
                <w:sz w:val="19"/>
                <w:szCs w:val="19"/>
              </w:rPr>
              <w:t>A coached ‘what good looks like’ call for training</w:t>
            </w:r>
          </w:p>
        </w:tc>
      </w:tr>
      <w:tr w:rsidR="00233C06" w14:paraId="7D8BEA89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47F71A" w14:textId="77777777" w:rsidR="00233C06" w:rsidRDefault="00000000">
            <w:r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DF5EA3" w14:textId="77777777" w:rsidR="00233C06" w:rsidRDefault="00000000">
            <w:r>
              <w:rPr>
                <w:color w:val="000000"/>
                <w:sz w:val="19"/>
                <w:szCs w:val="19"/>
              </w:rPr>
              <w:t>Competitor Battlecard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3E63EB" w14:textId="77777777" w:rsidR="00233C06" w:rsidRDefault="00000000">
            <w:r>
              <w:rPr>
                <w:color w:val="000000"/>
                <w:sz w:val="19"/>
                <w:szCs w:val="19"/>
              </w:rPr>
              <w:t>How to beat the alternatives — previewed in this sample</w:t>
            </w:r>
          </w:p>
        </w:tc>
      </w:tr>
      <w:tr w:rsidR="00233C06" w14:paraId="44774A50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BB18480" w14:textId="77777777" w:rsidR="00233C06" w:rsidRDefault="00000000">
            <w:r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43510B8" w14:textId="77777777" w:rsidR="00233C06" w:rsidRDefault="00000000">
            <w:r>
              <w:rPr>
                <w:color w:val="000000"/>
                <w:sz w:val="19"/>
                <w:szCs w:val="19"/>
              </w:rPr>
              <w:t>Low-Hanging Fruit Map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2CF442C" w14:textId="77777777" w:rsidR="00233C06" w:rsidRDefault="00000000">
            <w:r>
              <w:rPr>
                <w:color w:val="000000"/>
                <w:sz w:val="19"/>
                <w:szCs w:val="19"/>
              </w:rPr>
              <w:t>Where to point the team first</w:t>
            </w:r>
          </w:p>
        </w:tc>
      </w:tr>
      <w:tr w:rsidR="00233C06" w14:paraId="7DABC9A8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F6AC258" w14:textId="77777777" w:rsidR="00233C06" w:rsidRDefault="00000000">
            <w:r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DAE774C" w14:textId="77777777" w:rsidR="00233C06" w:rsidRDefault="00000000">
            <w:r>
              <w:rPr>
                <w:color w:val="000000"/>
                <w:sz w:val="19"/>
                <w:szCs w:val="19"/>
              </w:rPr>
              <w:t>AI Prompt Library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9236379" w14:textId="77777777" w:rsidR="00233C06" w:rsidRDefault="00000000">
            <w:r>
              <w:rPr>
                <w:color w:val="000000"/>
                <w:sz w:val="19"/>
                <w:szCs w:val="19"/>
              </w:rPr>
              <w:t>Personalise outreach at scale</w:t>
            </w:r>
          </w:p>
        </w:tc>
      </w:tr>
      <w:tr w:rsidR="00233C06" w14:paraId="7F3E278E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26434C8" w14:textId="77777777" w:rsidR="00233C06" w:rsidRDefault="00000000">
            <w:r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949B526" w14:textId="77777777" w:rsidR="00233C06" w:rsidRDefault="00000000">
            <w:r>
              <w:rPr>
                <w:color w:val="000000"/>
                <w:sz w:val="19"/>
                <w:szCs w:val="19"/>
              </w:rPr>
              <w:t>EMEA Sales-Culture Pages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BB73A23" w14:textId="77777777" w:rsidR="00233C06" w:rsidRDefault="00000000">
            <w:r>
              <w:rPr>
                <w:color w:val="000000"/>
                <w:sz w:val="19"/>
                <w:szCs w:val="19"/>
              </w:rPr>
              <w:t>One page each: Nordics, Benelux, France, Spain, UK/IE</w:t>
            </w:r>
          </w:p>
        </w:tc>
      </w:tr>
      <w:tr w:rsidR="00233C06" w14:paraId="415F5BCD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E80606F" w14:textId="77777777" w:rsidR="00233C06" w:rsidRDefault="00000000">
            <w:r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E0040E3" w14:textId="77777777" w:rsidR="00233C06" w:rsidRDefault="00000000">
            <w:r>
              <w:rPr>
                <w:color w:val="000000"/>
                <w:sz w:val="19"/>
                <w:szCs w:val="19"/>
              </w:rPr>
              <w:t>Onboarding 30/60/90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AC63802" w14:textId="77777777" w:rsidR="00233C06" w:rsidRDefault="00000000">
            <w:r>
              <w:rPr>
                <w:color w:val="000000"/>
                <w:sz w:val="19"/>
                <w:szCs w:val="19"/>
              </w:rPr>
              <w:t>Ramp a new hire fast</w:t>
            </w:r>
          </w:p>
        </w:tc>
      </w:tr>
      <w:tr w:rsidR="00233C06" w14:paraId="1A50B5DE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518E5C" w14:textId="77777777" w:rsidR="00233C06" w:rsidRDefault="00000000">
            <w:r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DCF0C75" w14:textId="77777777" w:rsidR="00233C06" w:rsidRDefault="00000000">
            <w:r>
              <w:rPr>
                <w:color w:val="000000"/>
                <w:sz w:val="19"/>
                <w:szCs w:val="19"/>
              </w:rPr>
              <w:t>KPIs &amp; Rejection Log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B1D9E59" w14:textId="77777777" w:rsidR="00233C06" w:rsidRDefault="00000000">
            <w:r>
              <w:rPr>
                <w:color w:val="000000"/>
                <w:sz w:val="19"/>
                <w:szCs w:val="19"/>
              </w:rPr>
              <w:t>Measure and improve</w:t>
            </w:r>
          </w:p>
        </w:tc>
      </w:tr>
    </w:tbl>
    <w:p w14:paraId="255DD0F4" w14:textId="77777777" w:rsidR="00233C06" w:rsidRDefault="00233C06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C06" w14:paraId="186F103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ECDD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1B25E92C" w14:textId="77777777" w:rsidR="00233C06" w:rsidRDefault="00000000">
            <w:r>
              <w:rPr>
                <w:i/>
                <w:iCs/>
              </w:rPr>
              <w:t>Sample note: the sections marked “shown” below are presented in full or near-full. The rest are completed in your custom build.</w:t>
            </w:r>
          </w:p>
        </w:tc>
      </w:tr>
    </w:tbl>
    <w:p w14:paraId="77CE79B4" w14:textId="77777777" w:rsidR="00233C06" w:rsidRDefault="00000000">
      <w:r>
        <w:br w:type="page"/>
      </w:r>
    </w:p>
    <w:p w14:paraId="471FD92A" w14:textId="77777777" w:rsidR="00233C06" w:rsidRDefault="00000000">
      <w:pPr>
        <w:pStyle w:val="Heading1"/>
      </w:pPr>
      <w:r>
        <w:lastRenderedPageBreak/>
        <w:t>1 — Methodology Foundations</w:t>
      </w:r>
    </w:p>
    <w:p w14:paraId="2BDAF3F4" w14:textId="77777777" w:rsidR="00233C06" w:rsidRDefault="00000000">
      <w:pPr>
        <w:spacing w:after="120"/>
      </w:pPr>
      <w:r>
        <w:t>Every playbook runs on the Structured Prospecting Framework: a synthesis of four proven methodologies under one principle — structure creates freedom. Each fixes a specific failure mode, and together they turn outbound from guesswork into a predictable engine.</w:t>
      </w:r>
    </w:p>
    <w:p w14:paraId="09CDAD5D" w14:textId="77777777" w:rsidR="00233C06" w:rsidRDefault="00000000">
      <w:pPr>
        <w:spacing w:before="120" w:after="60"/>
        <w:jc w:val="center"/>
      </w:pPr>
      <w:r>
        <w:rPr>
          <w:noProof/>
        </w:rPr>
        <w:drawing>
          <wp:inline distT="0" distB="0" distL="0" distR="0" wp14:anchorId="7BD6A418" wp14:editId="74622CC5">
            <wp:extent cx="3810000" cy="2543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07478" w14:textId="77777777" w:rsidR="00233C06" w:rsidRDefault="00000000">
      <w:pPr>
        <w:spacing w:after="120"/>
      </w:pPr>
      <w:r>
        <w:rPr>
          <w:b/>
          <w:bCs/>
        </w:rPr>
        <w:t xml:space="preserve">Cardone </w:t>
      </w:r>
      <w:r>
        <w:t>drives volume and cadence — the discipline of enough relevant activity, never giving up after three touches.</w:t>
      </w:r>
    </w:p>
    <w:p w14:paraId="0500F577" w14:textId="77777777" w:rsidR="00233C06" w:rsidRDefault="00000000">
      <w:pPr>
        <w:spacing w:after="120"/>
      </w:pPr>
      <w:r>
        <w:rPr>
          <w:b/>
          <w:bCs/>
        </w:rPr>
        <w:t xml:space="preserve">Sandler </w:t>
      </w:r>
      <w:r>
        <w:t>structures trust — the upfront contract and three-level pain discovery that earns honest conversations.</w:t>
      </w:r>
    </w:p>
    <w:p w14:paraId="10D58FDB" w14:textId="77777777" w:rsidR="00233C06" w:rsidRDefault="00000000">
      <w:pPr>
        <w:spacing w:after="120"/>
      </w:pPr>
      <w:r>
        <w:rPr>
          <w:b/>
          <w:bCs/>
        </w:rPr>
        <w:t xml:space="preserve">SPIN </w:t>
      </w:r>
      <w:r>
        <w:t>gives discovery its arc — Situation, Problem, Implication, Need-payoff — so the buyer talks themselves into urgency.</w:t>
      </w:r>
    </w:p>
    <w:p w14:paraId="6BFC6BD2" w14:textId="77777777" w:rsidR="00233C06" w:rsidRDefault="00000000">
      <w:pPr>
        <w:spacing w:after="120"/>
      </w:pPr>
      <w:r>
        <w:rPr>
          <w:b/>
          <w:bCs/>
        </w:rPr>
        <w:t xml:space="preserve">Challenger </w:t>
      </w:r>
      <w:r>
        <w:t>provides the edge — a relevant insight that reframes the buyer’s status quo and creates constructive tension around inaction.</w:t>
      </w:r>
    </w:p>
    <w:p w14:paraId="4DC13805" w14:textId="77777777" w:rsidR="00233C06" w:rsidRDefault="00000000">
      <w:pPr>
        <w:spacing w:after="120"/>
      </w:pPr>
      <w:r>
        <w:rPr>
          <w:i/>
          <w:iCs/>
        </w:rPr>
        <w:t>In your playbook, every sequence, script and objection response is built on this blend — tailored to your product and market.</w:t>
      </w:r>
    </w:p>
    <w:p w14:paraId="088F04D7" w14:textId="77777777" w:rsidR="00233C06" w:rsidRDefault="00000000">
      <w:r>
        <w:br w:type="page"/>
      </w:r>
    </w:p>
    <w:p w14:paraId="71B96A98" w14:textId="77777777" w:rsidR="00233C06" w:rsidRDefault="00000000">
      <w:pPr>
        <w:pStyle w:val="Heading1"/>
      </w:pPr>
      <w:r>
        <w:lastRenderedPageBreak/>
        <w:t>2 — ICP &amp; Persona Matrix (preview)</w:t>
      </w:r>
    </w:p>
    <w:p w14:paraId="713B35CA" w14:textId="77777777" w:rsidR="00233C06" w:rsidRDefault="00000000">
      <w:pPr>
        <w:spacing w:after="120"/>
      </w:pPr>
      <w:r>
        <w:t>Your playbook opens by defining exactly who to target — and who to walk away from. Here is the example for our fictional client, Nordwind Analytics.</w:t>
      </w:r>
    </w:p>
    <w:p w14:paraId="078B67DE" w14:textId="77777777" w:rsidR="00233C06" w:rsidRDefault="00000000">
      <w:pPr>
        <w:spacing w:after="120"/>
      </w:pPr>
      <w:r>
        <w:rPr>
          <w:b/>
          <w:bCs/>
        </w:rPr>
        <w:t xml:space="preserve">Best-fit trigger we build around: </w:t>
      </w:r>
      <w:r>
        <w:t>the strongest intent signal is almost always a decision-maker under one year in their role — new leaders review the stack and are mandated to change it. We layer this with smart filters like headcount growth, recent funding, and data/usage growth where they fit your product.</w:t>
      </w:r>
    </w:p>
    <w:p w14:paraId="0A1C6F44" w14:textId="77777777" w:rsidR="00233C06" w:rsidRDefault="00000000">
      <w:pPr>
        <w:pStyle w:val="Heading3"/>
      </w:pPr>
      <w:r>
        <w:t>Recommended prospecting filters (example)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233C06" w14:paraId="7FD6EC25" w14:textId="77777777"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A7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FE53F58" w14:textId="77777777" w:rsidR="00233C06" w:rsidRDefault="00000000">
            <w:r>
              <w:rPr>
                <w:b/>
                <w:bCs/>
                <w:color w:val="FFFFFF"/>
                <w:sz w:val="19"/>
                <w:szCs w:val="19"/>
              </w:rPr>
              <w:t>Tool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A7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8BC034A" w14:textId="77777777" w:rsidR="00233C06" w:rsidRDefault="00000000">
            <w:r>
              <w:rPr>
                <w:b/>
                <w:bCs/>
                <w:color w:val="FFFFFF"/>
                <w:sz w:val="19"/>
                <w:szCs w:val="19"/>
              </w:rPr>
              <w:t>Filter recommendation</w:t>
            </w:r>
          </w:p>
        </w:tc>
      </w:tr>
      <w:tr w:rsidR="00233C06" w14:paraId="1F365F6A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2E4578" w14:textId="77777777" w:rsidR="00233C06" w:rsidRDefault="00000000">
            <w:r>
              <w:rPr>
                <w:color w:val="000000"/>
                <w:sz w:val="19"/>
                <w:szCs w:val="19"/>
              </w:rPr>
              <w:t>LinkedIn Sales Navigator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2BFA83" w14:textId="77777777" w:rsidR="00233C06" w:rsidRDefault="00000000">
            <w:r>
              <w:rPr>
                <w:color w:val="000000"/>
                <w:sz w:val="19"/>
                <w:szCs w:val="19"/>
              </w:rPr>
              <w:t>Industry + geography + function + seniority; “Changed jobs in last 90 days” for the tenure signal; headcount-growth filter</w:t>
            </w:r>
          </w:p>
        </w:tc>
      </w:tr>
      <w:tr w:rsidR="00233C06" w14:paraId="6FEFDF69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3F72799" w14:textId="77777777" w:rsidR="00233C06" w:rsidRDefault="00000000">
            <w:r>
              <w:rPr>
                <w:color w:val="000000"/>
                <w:sz w:val="19"/>
                <w:szCs w:val="19"/>
              </w:rPr>
              <w:t>Apollo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BB6D400" w14:textId="77777777" w:rsidR="00233C06" w:rsidRDefault="00000000">
            <w:r>
              <w:rPr>
                <w:color w:val="000000"/>
                <w:sz w:val="19"/>
                <w:szCs w:val="19"/>
              </w:rPr>
              <w:t>Same industry/geo/title; recently-funded filter; headcount band matched to your sweet spot; sort by recently started in role</w:t>
            </w:r>
          </w:p>
        </w:tc>
      </w:tr>
    </w:tbl>
    <w:p w14:paraId="605AB00F" w14:textId="77777777" w:rsidR="00233C06" w:rsidRDefault="00233C06">
      <w:pPr>
        <w:spacing w:after="120"/>
      </w:pPr>
    </w:p>
    <w:p w14:paraId="12212577" w14:textId="77777777" w:rsidR="00233C06" w:rsidRDefault="00000000">
      <w:pPr>
        <w:spacing w:after="120"/>
      </w:pPr>
      <w:r>
        <w:rPr>
          <w:b/>
          <w:bCs/>
        </w:rPr>
        <w:t xml:space="preserve">Target job titles (when not supplied): </w:t>
      </w:r>
      <w:r>
        <w:t>your playbook always suggests at least four. For Nordwind: VP Sales, Head of Revenue Operations, Head of Data, Director of Growth.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C06" w14:paraId="78280648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ECDD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1CA6FCEE" w14:textId="77777777" w:rsidR="00233C06" w:rsidRDefault="00000000">
            <w:pPr>
              <w:jc w:val="center"/>
            </w:pPr>
            <w:r>
              <w:rPr>
                <w:b/>
                <w:bCs/>
                <w:color w:val="8A6D2B"/>
                <w:sz w:val="20"/>
                <w:szCs w:val="20"/>
              </w:rPr>
              <w:t>■ ■ ■   Full persona profiles, pain maps &amp; disqualification criteria   ■ ■ ■</w:t>
            </w:r>
          </w:p>
          <w:p w14:paraId="4D4200DD" w14:textId="77777777" w:rsidR="00233C06" w:rsidRDefault="00000000">
            <w:pPr>
              <w:spacing w:before="40"/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Included in full in your custom playbook</w:t>
            </w:r>
          </w:p>
        </w:tc>
      </w:tr>
    </w:tbl>
    <w:p w14:paraId="3285FCDB" w14:textId="77777777" w:rsidR="00233C06" w:rsidRDefault="00000000">
      <w:r>
        <w:br w:type="page"/>
      </w:r>
    </w:p>
    <w:p w14:paraId="59422B68" w14:textId="77777777" w:rsidR="00233C06" w:rsidRDefault="00000000">
      <w:pPr>
        <w:pStyle w:val="Heading1"/>
      </w:pPr>
      <w:r>
        <w:lastRenderedPageBreak/>
        <w:t>4 — Elevator Pitches</w:t>
      </w:r>
    </w:p>
    <w:p w14:paraId="5A882A6B" w14:textId="77777777" w:rsidR="00233C06" w:rsidRDefault="00000000">
      <w:pPr>
        <w:spacing w:after="120"/>
      </w:pPr>
      <w:r>
        <w:t>Your playbook gives two ready-to-use one-liners in 2 languages — one benefit-led, one naming two concrete use cases. Example for Nordwind Analytics: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C06" w14:paraId="2EE6F7E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34D02B74" w14:textId="77777777" w:rsidR="00233C06" w:rsidRDefault="00000000">
            <w:pPr>
              <w:spacing w:after="60"/>
            </w:pPr>
            <w:r>
              <w:rPr>
                <w:b/>
                <w:bCs/>
                <w:color w:val="1A4A7A"/>
              </w:rPr>
              <w:t>Version A — the benefit pitch</w:t>
            </w:r>
          </w:p>
          <w:p w14:paraId="311FE027" w14:textId="77777777" w:rsidR="00233C06" w:rsidRDefault="00000000">
            <w:r>
              <w:rPr>
                <w:i/>
                <w:iCs/>
              </w:rPr>
              <w:t>“We turn the data your team already collects into the one dashboard your board actually trusts — in days, not quarters.”</w:t>
            </w:r>
          </w:p>
        </w:tc>
      </w:tr>
      <w:tr w:rsidR="00233C06" w14:paraId="3AAB1F2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6DC25567" w14:textId="77777777" w:rsidR="00233C06" w:rsidRDefault="00000000">
            <w:pPr>
              <w:spacing w:after="60"/>
            </w:pPr>
            <w:r>
              <w:rPr>
                <w:b/>
                <w:bCs/>
                <w:color w:val="1A4A7A"/>
              </w:rPr>
              <w:t>Version B — the two-use-case pitch</w:t>
            </w:r>
          </w:p>
          <w:p w14:paraId="5353387E" w14:textId="77777777" w:rsidR="00233C06" w:rsidRDefault="00000000">
            <w:r>
              <w:rPr>
                <w:i/>
                <w:iCs/>
              </w:rPr>
              <w:t>“We help SaaS teams do two things: see which accounts are about to churn before they do, and prove revenue impact to the board without a data team.”</w:t>
            </w:r>
          </w:p>
        </w:tc>
      </w:tr>
    </w:tbl>
    <w:p w14:paraId="51D6EBCA" w14:textId="77777777" w:rsidR="00233C06" w:rsidRDefault="00000000">
      <w:pPr>
        <w:spacing w:after="120"/>
      </w:pPr>
      <w:r>
        <w:rPr>
          <w:i/>
          <w:iCs/>
        </w:rPr>
        <w:t>Your version is written around your product and the benefit your buyers care about most.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7157D" w14:paraId="51C50BB3" w14:textId="77777777" w:rsidTr="004501B8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3D208F4E" w14:textId="77777777" w:rsidR="0057157D" w:rsidRDefault="0057157D" w:rsidP="004501B8">
            <w:pPr>
              <w:spacing w:after="60"/>
            </w:pPr>
            <w:r>
              <w:rPr>
                <w:b/>
                <w:bCs/>
                <w:color w:val="1A4A7A"/>
              </w:rPr>
              <w:t>Version A German — the benefit pitch</w:t>
            </w:r>
          </w:p>
          <w:p w14:paraId="252684E5" w14:textId="77777777" w:rsidR="0057157D" w:rsidRPr="0057157D" w:rsidRDefault="0057157D" w:rsidP="004501B8">
            <w:r>
              <w:t>„Wir verwandeln die Daten, die Ihr Team bereits sammelt, in das eine Dashboard, dem Ihr Vorstand wirklich vertraut – in Tagen, nicht in Quartalen.“</w:t>
            </w:r>
          </w:p>
        </w:tc>
      </w:tr>
      <w:tr w:rsidR="0057157D" w14:paraId="0FF44272" w14:textId="77777777" w:rsidTr="004501B8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0F5EA8F3" w14:textId="77777777" w:rsidR="0057157D" w:rsidRDefault="0057157D" w:rsidP="004501B8">
            <w:pPr>
              <w:spacing w:after="60"/>
            </w:pPr>
            <w:r>
              <w:rPr>
                <w:b/>
                <w:bCs/>
                <w:color w:val="1A4A7A"/>
              </w:rPr>
              <w:t>Version B German — the two-use-case pitch</w:t>
            </w:r>
          </w:p>
          <w:p w14:paraId="3D841A5D" w14:textId="77777777" w:rsidR="0057157D" w:rsidRDefault="0057157D" w:rsidP="004501B8">
            <w:r>
              <w:t>„Wir helfen SaaS-Teams bei zwei entscheidenden Dingen: zu erkennen, welche Accounts abwanderungsgefährdet sind, bevor es passiert – und dem Board den Umsatz-Impact zu beweisen, ganz ohne Data-Team.“</w:t>
            </w:r>
          </w:p>
        </w:tc>
      </w:tr>
    </w:tbl>
    <w:p w14:paraId="28A5CF08" w14:textId="77777777" w:rsidR="00233C06" w:rsidRDefault="00000000">
      <w:r>
        <w:br w:type="page"/>
      </w:r>
    </w:p>
    <w:p w14:paraId="7C04218C" w14:textId="77777777" w:rsidR="00233C06" w:rsidRDefault="00000000">
      <w:pPr>
        <w:pStyle w:val="Heading1"/>
      </w:pPr>
      <w:r>
        <w:lastRenderedPageBreak/>
        <w:t>5 — Market-Native Messaging (sample: German, full)</w:t>
      </w:r>
    </w:p>
    <w:p w14:paraId="4587E82D" w14:textId="263F6181" w:rsidR="00233C06" w:rsidRDefault="00000000">
      <w:pPr>
        <w:spacing w:after="120"/>
      </w:pPr>
      <w:r>
        <w:t xml:space="preserve">Your playbook contains full sequences in every key EMEA language you target — German, French, Spanish, Dutch and English — To show the craft, here is a complete German sequence for our example client, in the formal “Sie” form. </w:t>
      </w:r>
    </w:p>
    <w:p w14:paraId="09E2EAFB" w14:textId="77777777" w:rsidR="00233C06" w:rsidRDefault="00233C06">
      <w:pPr>
        <w:spacing w:after="120"/>
      </w:pPr>
    </w:p>
    <w:tbl>
      <w:tblPr>
        <w:tblW w:w="9360" w:type="dxa"/>
        <w:tblBorders>
          <w:top w:val="single" w:sz="4" w:space="0" w:color="1A4A7A"/>
          <w:left w:val="single" w:sz="4" w:space="0" w:color="1A4A7A"/>
          <w:bottom w:val="single" w:sz="4" w:space="0" w:color="1A4A7A"/>
          <w:right w:val="single" w:sz="4" w:space="0" w:color="1A4A7A"/>
        </w:tblBorders>
        <w:tblCellMar>
          <w:top w:w="120" w:type="dxa"/>
          <w:left w:w="180" w:type="dxa"/>
          <w:bottom w:w="120" w:type="dxa"/>
          <w:right w:w="180" w:type="dxa"/>
        </w:tblCellMar>
        <w:tblLook w:val="04A0" w:firstRow="1" w:lastRow="0" w:firstColumn="1" w:lastColumn="0" w:noHBand="0" w:noVBand="1"/>
      </w:tblPr>
      <w:tblGrid>
        <w:gridCol w:w="9360"/>
      </w:tblGrid>
      <w:tr w:rsidR="006C5109" w14:paraId="07D66573" w14:textId="77777777">
        <w:tc>
          <w:tcPr>
            <w:tcW w:w="9360" w:type="dxa"/>
            <w:shd w:val="clear" w:color="auto" w:fill="D5E8F0"/>
          </w:tcPr>
          <w:p w14:paraId="615D507C" w14:textId="77777777" w:rsidR="006C5109" w:rsidRDefault="00000000">
            <w:pPr>
              <w:spacing w:after="60"/>
            </w:pPr>
            <w:r>
              <w:rPr>
                <w:b/>
                <w:bCs/>
                <w:color w:val="1A4A7A"/>
              </w:rPr>
              <w:t>Every email is built on the PROOF Method</w:t>
            </w:r>
          </w:p>
          <w:p w14:paraId="53E592D1" w14:textId="77777777" w:rsidR="006C5109" w:rsidRDefault="00000000">
            <w:pPr>
              <w:spacing w:after="60"/>
            </w:pPr>
            <w:r>
              <w:t>Each message in your sequence follows one structure — the discipline that separates a localized email from a translated one. It is why these emails earn replies without resorting to the urgency and false familiarity European buyers distrust.</w:t>
            </w:r>
          </w:p>
          <w:p w14:paraId="293E39BD" w14:textId="77777777" w:rsidR="006C5109" w:rsidRDefault="00000000">
            <w:pPr>
              <w:spacing w:after="40"/>
            </w:pPr>
            <w:r>
              <w:rPr>
                <w:b/>
                <w:bCs/>
              </w:rPr>
              <w:t xml:space="preserve">P — Personalise the trigger. </w:t>
            </w:r>
            <w:r>
              <w:t>A specific, real reason for reaching out — never invented familiarity.</w:t>
            </w:r>
          </w:p>
          <w:p w14:paraId="5339CB05" w14:textId="77777777" w:rsidR="006C5109" w:rsidRDefault="00000000">
            <w:pPr>
              <w:spacing w:after="40"/>
            </w:pPr>
            <w:r>
              <w:rPr>
                <w:b/>
                <w:bCs/>
              </w:rPr>
              <w:t xml:space="preserve">R — Reason / why now. </w:t>
            </w:r>
            <w:r>
              <w:t>Why this matters to them today, not someday.</w:t>
            </w:r>
          </w:p>
          <w:p w14:paraId="6B2E63F8" w14:textId="77777777" w:rsidR="006C5109" w:rsidRDefault="00000000">
            <w:pPr>
              <w:spacing w:after="40"/>
            </w:pPr>
            <w:r>
              <w:rPr>
                <w:b/>
                <w:bCs/>
              </w:rPr>
              <w:t xml:space="preserve">O — Observe the implication. </w:t>
            </w:r>
            <w:r>
              <w:t>Name the cost of the status quo, so the buyer feels it.</w:t>
            </w:r>
          </w:p>
          <w:p w14:paraId="6DBE032C" w14:textId="77777777" w:rsidR="006C5109" w:rsidRDefault="00000000">
            <w:pPr>
              <w:spacing w:after="40"/>
            </w:pPr>
            <w:r>
              <w:rPr>
                <w:b/>
                <w:bCs/>
              </w:rPr>
              <w:t xml:space="preserve">O — Offer proof, not pressure. </w:t>
            </w:r>
            <w:r>
              <w:t>A reference, a figure or a logical mechanism — proof in place of urgency.</w:t>
            </w:r>
          </w:p>
          <w:p w14:paraId="2D8CA659" w14:textId="77777777" w:rsidR="006C5109" w:rsidRDefault="00000000">
            <w:r>
              <w:rPr>
                <w:b/>
                <w:bCs/>
              </w:rPr>
              <w:t xml:space="preserve">F — Finish with a soft ask. </w:t>
            </w:r>
            <w:r>
              <w:t>An open question, not a hard meeting demand. The PROOF Method sits inside the Structured Prospecting Framework.</w:t>
            </w:r>
          </w:p>
        </w:tc>
      </w:tr>
    </w:tbl>
    <w:p w14:paraId="46FE9A55" w14:textId="77777777" w:rsidR="00233C06" w:rsidRDefault="00233C06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C06" w14:paraId="035012D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30739981" w14:textId="77777777" w:rsidR="00233C06" w:rsidRDefault="00000000">
            <w:pPr>
              <w:spacing w:after="60"/>
            </w:pPr>
            <w:r>
              <w:rPr>
                <w:b/>
                <w:bCs/>
                <w:color w:val="1A4A7A"/>
              </w:rPr>
              <w:t>E-Mail 1 — Der Einstieg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  ·  Hook · Sandler</w:t>
            </w:r>
          </w:p>
          <w:p w14:paraId="5DD4AF8C" w14:textId="361F74AF" w:rsidR="00233C06" w:rsidRDefault="00000000" w:rsidP="00D77B9C">
            <w:pPr>
              <w:spacing w:after="100"/>
            </w:pPr>
            <w:r>
              <w:rPr>
                <w:b/>
                <w:bCs/>
              </w:rPr>
              <w:t xml:space="preserve">Betreff: </w:t>
            </w:r>
            <w:r w:rsidR="00C06986" w:rsidRPr="00C06986">
              <w:t xml:space="preserve">z. Hd. Herrn / Frau - </w:t>
            </w:r>
            <w:proofErr w:type="spellStart"/>
            <w:r w:rsidRPr="00C06986">
              <w:t>Vorstellung</w:t>
            </w:r>
            <w:proofErr w:type="spellEnd"/>
            <w:r>
              <w:t xml:space="preserve"> von Nordwind Analytics</w:t>
            </w:r>
          </w:p>
          <w:p w14:paraId="435F64DA" w14:textId="77777777" w:rsidR="00D77B9C" w:rsidRDefault="00D77B9C" w:rsidP="00D77B9C">
            <w:pPr>
              <w:spacing w:after="80"/>
            </w:pPr>
            <w:r>
              <w:t>Guten Tag [NAME],</w:t>
            </w:r>
          </w:p>
          <w:p w14:paraId="3DACD49D" w14:textId="77777777" w:rsidR="00D77B9C" w:rsidRDefault="00D77B9C" w:rsidP="00D77B9C">
            <w:pPr>
              <w:spacing w:after="80"/>
            </w:pPr>
            <w:r>
              <w:t>die meisten SaaS-Teams sammeln bereits riesige Mengen an Nutzungsdaten – und treffen Entscheidungen trotzdem aus dem Bauch heraus, weil die Auswertung im Tagesgeschäft untergeht.</w:t>
            </w:r>
          </w:p>
          <w:p w14:paraId="2A656793" w14:textId="77777777" w:rsidR="00D77B9C" w:rsidRDefault="00D77B9C" w:rsidP="00D77B9C">
            <w:pPr>
              <w:spacing w:after="80"/>
            </w:pPr>
            <w:r w:rsidRPr="00C06986">
              <w:rPr>
                <w:b/>
                <w:bCs/>
              </w:rPr>
              <w:t>Nordwind Analytics macht aus genau diesen Daten ein Dashboard, dem Ihr Vorstand vertraut:</w:t>
            </w:r>
            <w:r>
              <w:t xml:space="preserve"> Churn-Risiken werden sichtbar, bevor ein Kunde kündigt, und der Umsatzbeitrag jedes Segments ist auf einen Blick belegbar – ohne eigenes Data-Team.</w:t>
            </w:r>
          </w:p>
          <w:p w14:paraId="27766108" w14:textId="77777777" w:rsidR="00C06986" w:rsidRDefault="00D77B9C" w:rsidP="00D77B9C">
            <w:pPr>
              <w:spacing w:after="80"/>
            </w:pPr>
            <w:r>
              <w:t xml:space="preserve">Worauf schauen Sie bei [COMPANY] zuerst – </w:t>
            </w:r>
          </w:p>
          <w:p w14:paraId="0F433265" w14:textId="68448385" w:rsidR="00D77B9C" w:rsidRDefault="00D77B9C" w:rsidP="00D77B9C">
            <w:pPr>
              <w:spacing w:after="80"/>
            </w:pPr>
            <w:proofErr w:type="spellStart"/>
            <w:r>
              <w:t>frühzeitige</w:t>
            </w:r>
            <w:proofErr w:type="spellEnd"/>
            <w:r>
              <w:t xml:space="preserve"> Churn-Signale </w:t>
            </w:r>
            <w:proofErr w:type="spellStart"/>
            <w:r>
              <w:t>oder</w:t>
            </w:r>
            <w:proofErr w:type="spellEnd"/>
            <w:r>
              <w:t xml:space="preserve"> den </w:t>
            </w:r>
            <w:proofErr w:type="spellStart"/>
            <w:r>
              <w:t>Umsatzbeitrag</w:t>
            </w:r>
            <w:proofErr w:type="spellEnd"/>
            <w:r>
              <w:t xml:space="preserve"> je Segment?</w:t>
            </w:r>
          </w:p>
          <w:p w14:paraId="1FF104D1" w14:textId="77777777" w:rsidR="00D77B9C" w:rsidRDefault="00D77B9C" w:rsidP="00D77B9C">
            <w:pPr>
              <w:spacing w:after="80"/>
            </w:pPr>
          </w:p>
          <w:p w14:paraId="7C527B45" w14:textId="77777777" w:rsidR="00233C06" w:rsidRDefault="00D77B9C" w:rsidP="00D77B9C">
            <w:pPr>
              <w:spacing w:after="80"/>
            </w:pPr>
            <w:r>
              <w:t>Mit freundlichen Grüßen, [SIGN OFF]</w:t>
            </w:r>
          </w:p>
        </w:tc>
      </w:tr>
      <w:tr w:rsidR="00233C06" w14:paraId="2F9AF54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31F04116" w14:textId="77777777" w:rsidR="00233C06" w:rsidRDefault="00000000">
            <w:pPr>
              <w:spacing w:after="60"/>
            </w:pPr>
            <w:r>
              <w:rPr>
                <w:b/>
                <w:bCs/>
                <w:color w:val="1A4A7A"/>
              </w:rPr>
              <w:t>E-Mail 2 — Die kurze Erinnerung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  ·  Bump · short, no new pitch</w:t>
            </w:r>
          </w:p>
          <w:p w14:paraId="68FDC78D" w14:textId="77777777" w:rsidR="00233C06" w:rsidRDefault="00000000">
            <w:pPr>
              <w:spacing w:after="100"/>
            </w:pPr>
            <w:r>
              <w:rPr>
                <w:b/>
                <w:bCs/>
              </w:rPr>
              <w:t xml:space="preserve">Betreff: </w:t>
            </w:r>
            <w:r>
              <w:t>Re: Vorstellung von Nordwind Analytics</w:t>
            </w:r>
          </w:p>
          <w:p w14:paraId="6ADD65E7" w14:textId="77777777" w:rsidR="00D77B9C" w:rsidRDefault="00D77B9C" w:rsidP="00D77B9C">
            <w:pPr>
              <w:pStyle w:val="font-claude-response-body"/>
            </w:pPr>
            <w:r>
              <w:t>Guten Tag [NAME],</w:t>
            </w:r>
          </w:p>
          <w:p w14:paraId="4A9B4E85" w14:textId="77777777" w:rsidR="00D77B9C" w:rsidRDefault="00D77B9C" w:rsidP="00D77B9C">
            <w:pPr>
              <w:pStyle w:val="font-claude-response-body"/>
            </w:pPr>
            <w:r>
              <w:t>kurz noch einmal hierzu – ist eine der beiden Fragen aus meiner letzten Mail bei Ihnen relevant?</w:t>
            </w:r>
          </w:p>
          <w:p w14:paraId="43202B0B" w14:textId="77777777" w:rsidR="00D77B9C" w:rsidRDefault="00D77B9C" w:rsidP="00D77B9C">
            <w:pPr>
              <w:pStyle w:val="font-claude-response-body"/>
            </w:pPr>
            <w:r>
              <w:t>Eine kurze Übersicht sende ich Ihnen gern in jedem Fall zu.</w:t>
            </w:r>
          </w:p>
          <w:p w14:paraId="44201FF6" w14:textId="77777777" w:rsidR="00D77B9C" w:rsidRDefault="00D77B9C" w:rsidP="00D77B9C">
            <w:pPr>
              <w:pStyle w:val="font-claude-response-body"/>
            </w:pPr>
            <w:r>
              <w:lastRenderedPageBreak/>
              <w:t>Mit freundlichen Grüßen, [SIGN OFF]</w:t>
            </w:r>
          </w:p>
          <w:p w14:paraId="1F76E77A" w14:textId="77777777" w:rsidR="00233C06" w:rsidRDefault="00233C06">
            <w:pPr>
              <w:spacing w:after="80"/>
            </w:pPr>
          </w:p>
        </w:tc>
      </w:tr>
      <w:tr w:rsidR="00233C06" w14:paraId="602D0984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66BFB8D2" w14:textId="77777777" w:rsidR="00233C06" w:rsidRDefault="00000000">
            <w:pPr>
              <w:spacing w:after="60"/>
            </w:pPr>
            <w:r>
              <w:rPr>
                <w:b/>
                <w:bCs/>
                <w:color w:val="1A4A7A"/>
              </w:rPr>
              <w:lastRenderedPageBreak/>
              <w:t>E-Mail 3 — Der Mehrwert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  ·  Insight · SPIN Implication</w:t>
            </w:r>
          </w:p>
          <w:p w14:paraId="642233F1" w14:textId="67A2B69D" w:rsidR="00233C06" w:rsidRDefault="00000000">
            <w:pPr>
              <w:spacing w:after="100"/>
            </w:pPr>
            <w:r>
              <w:rPr>
                <w:b/>
                <w:bCs/>
              </w:rPr>
              <w:t xml:space="preserve">Betreff: </w:t>
            </w:r>
            <w:r w:rsidR="00C06986" w:rsidRPr="00C06986">
              <w:t xml:space="preserve">z. Hd. Herrn / Frau, </w:t>
            </w:r>
            <w:r w:rsidRPr="00C06986">
              <w:t>Die</w:t>
            </w:r>
            <w:r>
              <w:t xml:space="preserve"> </w:t>
            </w:r>
            <w:proofErr w:type="spellStart"/>
            <w:r>
              <w:t>versteckten</w:t>
            </w:r>
            <w:proofErr w:type="spellEnd"/>
            <w:r>
              <w:t xml:space="preserve"> Kosten </w:t>
            </w:r>
            <w:proofErr w:type="spellStart"/>
            <w:r>
              <w:t>Ihres</w:t>
            </w:r>
            <w:proofErr w:type="spellEnd"/>
            <w:r>
              <w:t xml:space="preserve"> </w:t>
            </w:r>
            <w:proofErr w:type="spellStart"/>
            <w:r>
              <w:t>Reportings</w:t>
            </w:r>
            <w:proofErr w:type="spellEnd"/>
          </w:p>
          <w:p w14:paraId="0F2F94B9" w14:textId="77777777" w:rsidR="00233C06" w:rsidRDefault="00000000">
            <w:pPr>
              <w:spacing w:after="80"/>
            </w:pPr>
            <w:proofErr w:type="spellStart"/>
            <w:r>
              <w:t>Guten</w:t>
            </w:r>
            <w:proofErr w:type="spellEnd"/>
            <w:r>
              <w:t xml:space="preserve"> Tag [NAME],</w:t>
            </w:r>
          </w:p>
          <w:p w14:paraId="7ADD4B66" w14:textId="77777777" w:rsidR="005E52E4" w:rsidRDefault="005E52E4">
            <w:pPr>
              <w:spacing w:after="80"/>
            </w:pPr>
          </w:p>
          <w:p w14:paraId="2F692D76" w14:textId="2F0A9BD9" w:rsidR="00233C06" w:rsidRDefault="005E52E4">
            <w:pPr>
              <w:spacing w:after="80"/>
            </w:pPr>
            <w:r>
              <w:t xml:space="preserve">gerne </w:t>
            </w:r>
            <w:proofErr w:type="spellStart"/>
            <w:r>
              <w:t>moechte</w:t>
            </w:r>
            <w:proofErr w:type="spellEnd"/>
            <w:r>
              <w:t xml:space="preserve"> ich Ihnen </w:t>
            </w:r>
            <w:proofErr w:type="spellStart"/>
            <w:proofErr w:type="gramStart"/>
            <w:r>
              <w:t>darstellen,wie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Reporting Kosten </w:t>
            </w:r>
            <w:proofErr w:type="spellStart"/>
            <w:r>
              <w:t>verringert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  <w:r>
              <w:t xml:space="preserve"> </w:t>
            </w:r>
            <w:proofErr w:type="spellStart"/>
            <w:r>
              <w:t>koennen</w:t>
            </w:r>
            <w:proofErr w:type="spellEnd"/>
            <w:r>
              <w:t>.</w:t>
            </w:r>
          </w:p>
          <w:p w14:paraId="2FB71CDD" w14:textId="77777777" w:rsidR="005E52E4" w:rsidRDefault="00000000">
            <w:pPr>
              <w:spacing w:after="80"/>
            </w:pPr>
            <w:r>
              <w:t xml:space="preserve">Die unterschätzten Kosten liegen nicht im Tool, sondern im Aufwand: </w:t>
            </w:r>
          </w:p>
          <w:p w14:paraId="7101E0CE" w14:textId="0565DC0A" w:rsidR="00233C06" w:rsidRDefault="00000000">
            <w:pPr>
              <w:spacing w:after="80"/>
            </w:pPr>
            <w:proofErr w:type="spellStart"/>
            <w:r>
              <w:t>manuell</w:t>
            </w:r>
            <w:proofErr w:type="spellEnd"/>
            <w:r>
              <w:t xml:space="preserve"> </w:t>
            </w:r>
            <w:proofErr w:type="spellStart"/>
            <w:r>
              <w:t>zusammengetragene</w:t>
            </w:r>
            <w:proofErr w:type="spellEnd"/>
            <w:r>
              <w:t xml:space="preserve"> Reports, </w:t>
            </w:r>
            <w:proofErr w:type="spellStart"/>
            <w:r>
              <w:t>spät</w:t>
            </w:r>
            <w:proofErr w:type="spellEnd"/>
            <w:r>
              <w:t xml:space="preserve"> </w:t>
            </w:r>
            <w:proofErr w:type="spellStart"/>
            <w:r>
              <w:t>erkannte</w:t>
            </w:r>
            <w:proofErr w:type="spellEnd"/>
            <w:r>
              <w:t xml:space="preserve"> Abwanderung und ein Vorstand, der Zahlen hinterfragt, weil sie aus fünf Quellen stammen</w:t>
            </w:r>
            <w:r w:rsidRPr="005E52E4">
              <w:rPr>
                <w:i/>
                <w:iCs/>
              </w:rPr>
              <w:t>. Nordwind führt diese Daten automatisch zusammen – eine verlässliche Quelle, in Tagen statt Quartalen</w:t>
            </w:r>
            <w:r>
              <w:t>.</w:t>
            </w:r>
          </w:p>
          <w:p w14:paraId="1E516CFE" w14:textId="77777777" w:rsidR="005E52E4" w:rsidRPr="005E52E4" w:rsidRDefault="00000000">
            <w:pPr>
              <w:spacing w:after="80"/>
              <w:rPr>
                <w:u w:val="single"/>
              </w:rPr>
            </w:pPr>
            <w:r w:rsidRPr="005E52E4">
              <w:rPr>
                <w:u w:val="single"/>
              </w:rPr>
              <w:t xml:space="preserve">Eine kurze Übersicht finden Sie hier: [LINK]. </w:t>
            </w:r>
          </w:p>
          <w:p w14:paraId="701A2FFA" w14:textId="4509A6D1" w:rsidR="00233C06" w:rsidRDefault="00000000">
            <w:pPr>
              <w:spacing w:after="80"/>
            </w:pPr>
            <w:r>
              <w:t xml:space="preserve">Wann in den </w:t>
            </w:r>
            <w:proofErr w:type="spellStart"/>
            <w:r>
              <w:t>kommenden</w:t>
            </w:r>
            <w:proofErr w:type="spellEnd"/>
            <w:r>
              <w:t xml:space="preserve"> Tagen passt Ihnen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kurzer</w:t>
            </w:r>
            <w:proofErr w:type="spellEnd"/>
            <w:r>
              <w:t xml:space="preserve"> </w:t>
            </w:r>
            <w:proofErr w:type="spellStart"/>
            <w:r>
              <w:t>Austausch</w:t>
            </w:r>
            <w:proofErr w:type="spellEnd"/>
            <w:r>
              <w:t xml:space="preserve"> </w:t>
            </w:r>
            <w:proofErr w:type="spellStart"/>
            <w:r>
              <w:t>dazu</w:t>
            </w:r>
            <w:proofErr w:type="spellEnd"/>
            <w:r>
              <w:t>?</w:t>
            </w:r>
          </w:p>
          <w:p w14:paraId="060AC558" w14:textId="77777777" w:rsidR="005E52E4" w:rsidRDefault="005E52E4">
            <w:pPr>
              <w:spacing w:after="80"/>
            </w:pPr>
          </w:p>
          <w:p w14:paraId="37AF6E73" w14:textId="77777777" w:rsidR="00233C06" w:rsidRDefault="00000000">
            <w:pPr>
              <w:spacing w:after="80"/>
            </w:pPr>
            <w:r>
              <w:t>Mit freundlichen Grüßen, [SIGN OFF]</w:t>
            </w:r>
          </w:p>
        </w:tc>
      </w:tr>
      <w:tr w:rsidR="00233C06" w14:paraId="0B80F986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3AD301B1" w14:textId="77777777" w:rsidR="00233C06" w:rsidRDefault="00000000">
            <w:pPr>
              <w:spacing w:after="60"/>
            </w:pPr>
            <w:r>
              <w:rPr>
                <w:b/>
                <w:bCs/>
                <w:color w:val="1A4A7A"/>
              </w:rPr>
              <w:t>E-Mail 4 — Der Abschluss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  ·  Break-up · Sandler walk-away</w:t>
            </w:r>
          </w:p>
          <w:p w14:paraId="726C53A7" w14:textId="40D21AEA" w:rsidR="005E52E4" w:rsidRPr="00141479" w:rsidRDefault="00000000">
            <w:pPr>
              <w:spacing w:after="100"/>
            </w:pPr>
            <w:r>
              <w:rPr>
                <w:b/>
                <w:bCs/>
              </w:rPr>
              <w:t xml:space="preserve">Betreff: </w:t>
            </w:r>
            <w:r>
              <w:t xml:space="preserve">RE – Die </w:t>
            </w:r>
            <w:proofErr w:type="spellStart"/>
            <w:r>
              <w:t>versteckten</w:t>
            </w:r>
            <w:proofErr w:type="spellEnd"/>
            <w:r>
              <w:t xml:space="preserve"> Kosten </w:t>
            </w:r>
            <w:proofErr w:type="spellStart"/>
            <w:r>
              <w:t>Ihres</w:t>
            </w:r>
            <w:proofErr w:type="spellEnd"/>
            <w:r>
              <w:t xml:space="preserve"> </w:t>
            </w:r>
            <w:proofErr w:type="spellStart"/>
            <w:r>
              <w:t>Reportings</w:t>
            </w:r>
            <w:proofErr w:type="spellEnd"/>
          </w:p>
          <w:p w14:paraId="7F884D5D" w14:textId="2B0CE970" w:rsidR="005E52E4" w:rsidRDefault="00000000">
            <w:pPr>
              <w:spacing w:after="80"/>
            </w:pPr>
            <w:proofErr w:type="spellStart"/>
            <w:r>
              <w:t>Guten</w:t>
            </w:r>
            <w:proofErr w:type="spellEnd"/>
            <w:r>
              <w:t xml:space="preserve"> Tag [NAME],</w:t>
            </w:r>
          </w:p>
          <w:p w14:paraId="1DEFCE5C" w14:textId="77777777" w:rsidR="00233C06" w:rsidRDefault="00000000">
            <w:pPr>
              <w:spacing w:after="80"/>
            </w:pPr>
            <w:r>
              <w:t xml:space="preserve">eine letzte Nachricht von mir. Die meisten Verantwortlichen beschäftigt eines von zwei Themen: a) zu spät erkannte Abwanderung oder b) Reporting, das zu viel Zeit kostet und dem der </w:t>
            </w:r>
            <w:proofErr w:type="spellStart"/>
            <w:r>
              <w:t>Vorstand</w:t>
            </w:r>
            <w:proofErr w:type="spellEnd"/>
            <w:r>
              <w:t xml:space="preserve"> nicht </w:t>
            </w:r>
            <w:proofErr w:type="spellStart"/>
            <w:r>
              <w:t>vertraut</w:t>
            </w:r>
            <w:proofErr w:type="spellEnd"/>
            <w:r>
              <w:t>.</w:t>
            </w:r>
          </w:p>
          <w:p w14:paraId="06669FBD" w14:textId="77777777" w:rsidR="005E52E4" w:rsidRDefault="005E52E4">
            <w:pPr>
              <w:spacing w:after="80"/>
            </w:pPr>
          </w:p>
          <w:p w14:paraId="13CC6CE7" w14:textId="77777777" w:rsidR="00233C06" w:rsidRDefault="00000000">
            <w:pPr>
              <w:spacing w:after="80"/>
            </w:pPr>
            <w:r>
              <w:t xml:space="preserve">Falls eines davon zutrifft, antworten Sie gern mit „Lassen Sie uns sprechen“. Falls nicht, wünsche ich Ihnen in jedem Fall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erfolgreiches</w:t>
            </w:r>
            <w:proofErr w:type="spellEnd"/>
            <w:r>
              <w:t xml:space="preserve"> Quartal.</w:t>
            </w:r>
          </w:p>
          <w:p w14:paraId="78CDACAA" w14:textId="77777777" w:rsidR="005E52E4" w:rsidRDefault="005E52E4">
            <w:pPr>
              <w:spacing w:after="80"/>
            </w:pPr>
          </w:p>
          <w:p w14:paraId="247A865A" w14:textId="77777777" w:rsidR="00233C06" w:rsidRDefault="00000000">
            <w:pPr>
              <w:spacing w:after="80"/>
            </w:pPr>
            <w:r>
              <w:t>Mit freundlichen Grüßen, [SIGN OFF]</w:t>
            </w:r>
          </w:p>
        </w:tc>
      </w:tr>
    </w:tbl>
    <w:p w14:paraId="6DF14073" w14:textId="77777777" w:rsidR="00233C06" w:rsidRDefault="00000000">
      <w:pPr>
        <w:spacing w:after="120"/>
      </w:pPr>
      <w:r>
        <w:rPr>
          <w:i/>
          <w:iCs/>
        </w:rPr>
        <w:t>Cadence rule: every sequence starts with an email, contains four emails, and the second is always a short bump. The others are informative — substantial enough to earn the reply, never bloated.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C06" w14:paraId="4CC6360B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ECDD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5B427383" w14:textId="77777777" w:rsidR="00233C06" w:rsidRDefault="00000000">
            <w:pPr>
              <w:jc w:val="center"/>
            </w:pPr>
            <w:r>
              <w:rPr>
                <w:b/>
                <w:bCs/>
                <w:color w:val="8A6D2B"/>
                <w:sz w:val="20"/>
                <w:szCs w:val="20"/>
              </w:rPr>
              <w:t>■ ■ ■   Full French, Spanish, Dutch &amp; English sequences + LinkedIn touches   ■ ■ ■</w:t>
            </w:r>
          </w:p>
          <w:p w14:paraId="1F564C9F" w14:textId="77777777" w:rsidR="00233C06" w:rsidRDefault="00000000">
            <w:pPr>
              <w:spacing w:before="40"/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Included in full in your custom playbook</w:t>
            </w:r>
          </w:p>
        </w:tc>
      </w:tr>
    </w:tbl>
    <w:p w14:paraId="6B142C5E" w14:textId="77777777" w:rsidR="00233C06" w:rsidRDefault="00000000">
      <w:r>
        <w:br w:type="page"/>
      </w:r>
    </w:p>
    <w:p w14:paraId="7FF71352" w14:textId="77777777" w:rsidR="00233C06" w:rsidRDefault="00000000">
      <w:pPr>
        <w:pStyle w:val="Heading1"/>
      </w:pPr>
      <w:r>
        <w:lastRenderedPageBreak/>
        <w:t>7 — Custom Cadence</w:t>
      </w:r>
    </w:p>
    <w:p w14:paraId="44AD36B0" w14:textId="77777777" w:rsidR="00233C06" w:rsidRDefault="00000000">
      <w:pPr>
        <w:spacing w:after="120"/>
      </w:pPr>
      <w:r>
        <w:t>Your full multi-touch cadence across email, phone and LinkedIn — ready for your team to load into your sequencer. It starts with an email and runs four emails interleaved with calls and a LinkedIn touch.</w:t>
      </w:r>
    </w:p>
    <w:p w14:paraId="4417C831" w14:textId="77777777" w:rsidR="00233C06" w:rsidRDefault="00000000">
      <w:pPr>
        <w:spacing w:before="120" w:after="60"/>
        <w:jc w:val="center"/>
      </w:pPr>
      <w:r>
        <w:rPr>
          <w:noProof/>
        </w:rPr>
        <w:drawing>
          <wp:inline distT="0" distB="0" distL="0" distR="0" wp14:anchorId="755C6BBD" wp14:editId="759E1A55">
            <wp:extent cx="4191000" cy="1276350"/>
            <wp:effectExtent l="0" t="0" r="0" b="0"/>
            <wp:docPr id="1458232486" name="Picture 1458232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1700"/>
        <w:gridCol w:w="5860"/>
      </w:tblGrid>
      <w:tr w:rsidR="00233C06" w14:paraId="47107FB2" w14:textId="77777777">
        <w:trPr>
          <w:tblHeader/>
        </w:trPr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A7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67D9DD" w14:textId="77777777" w:rsidR="00233C06" w:rsidRDefault="00000000">
            <w:r>
              <w:rPr>
                <w:b/>
                <w:bCs/>
                <w:color w:val="FFFFFF"/>
                <w:sz w:val="19"/>
                <w:szCs w:val="19"/>
              </w:rPr>
              <w:t>Touch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A7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E1DD9DD" w14:textId="77777777" w:rsidR="00233C06" w:rsidRDefault="00000000">
            <w:r>
              <w:rPr>
                <w:b/>
                <w:bCs/>
                <w:color w:val="FFFFFF"/>
                <w:sz w:val="19"/>
                <w:szCs w:val="19"/>
              </w:rPr>
              <w:t>Day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A7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A3BC050" w14:textId="77777777" w:rsidR="00233C06" w:rsidRDefault="00000000">
            <w:r>
              <w:rPr>
                <w:b/>
                <w:bCs/>
                <w:color w:val="FFFFFF"/>
                <w:sz w:val="19"/>
                <w:szCs w:val="19"/>
              </w:rPr>
              <w:t>Channel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A7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14D8C69" w14:textId="77777777" w:rsidR="00233C06" w:rsidRDefault="00000000">
            <w:r>
              <w:rPr>
                <w:b/>
                <w:bCs/>
                <w:color w:val="FFFFFF"/>
                <w:sz w:val="19"/>
                <w:szCs w:val="19"/>
              </w:rPr>
              <w:t>Goal</w:t>
            </w:r>
          </w:p>
        </w:tc>
      </w:tr>
      <w:tr w:rsidR="00233C06" w14:paraId="7EEE0DEA" w14:textId="77777777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FFAAB3" w14:textId="77777777" w:rsidR="00233C06" w:rsidRDefault="00000000"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1448978" w14:textId="77777777" w:rsidR="00233C06" w:rsidRDefault="00000000"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D5A7E6A" w14:textId="77777777" w:rsidR="00233C06" w:rsidRDefault="00000000">
            <w:r>
              <w:rPr>
                <w:color w:val="000000"/>
                <w:sz w:val="19"/>
                <w:szCs w:val="19"/>
              </w:rPr>
              <w:t>Email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3B0565D" w14:textId="77777777" w:rsidR="00233C06" w:rsidRDefault="00000000">
            <w:r>
              <w:rPr>
                <w:color w:val="000000"/>
                <w:sz w:val="19"/>
                <w:szCs w:val="19"/>
              </w:rPr>
              <w:t>Hook — brand-led subject line</w:t>
            </w:r>
          </w:p>
        </w:tc>
      </w:tr>
      <w:tr w:rsidR="00233C06" w14:paraId="443918AD" w14:textId="77777777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D98CBF0" w14:textId="77777777" w:rsidR="00233C06" w:rsidRDefault="00000000"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9D46877" w14:textId="77777777" w:rsidR="00233C06" w:rsidRDefault="00000000"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4B87280" w14:textId="77777777" w:rsidR="00233C06" w:rsidRDefault="00000000">
            <w:r>
              <w:rPr>
                <w:color w:val="000000"/>
                <w:sz w:val="19"/>
                <w:szCs w:val="19"/>
              </w:rPr>
              <w:t>LinkedIn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30D6719" w14:textId="77777777" w:rsidR="00233C06" w:rsidRDefault="00000000">
            <w:r>
              <w:rPr>
                <w:color w:val="000000"/>
                <w:sz w:val="19"/>
                <w:szCs w:val="19"/>
              </w:rPr>
              <w:t>Connection request</w:t>
            </w:r>
          </w:p>
        </w:tc>
      </w:tr>
      <w:tr w:rsidR="00233C06" w14:paraId="52144B93" w14:textId="77777777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D748295" w14:textId="77777777" w:rsidR="00233C06" w:rsidRDefault="00000000"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9C270E2" w14:textId="77777777" w:rsidR="00233C06" w:rsidRDefault="00000000"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3717761" w14:textId="77777777" w:rsidR="00233C06" w:rsidRDefault="00000000">
            <w:r>
              <w:rPr>
                <w:color w:val="000000"/>
                <w:sz w:val="19"/>
                <w:szCs w:val="19"/>
              </w:rPr>
              <w:t>Email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FD7F96" w14:textId="77777777" w:rsidR="00233C06" w:rsidRDefault="00000000">
            <w:r>
              <w:rPr>
                <w:color w:val="000000"/>
                <w:sz w:val="19"/>
                <w:szCs w:val="19"/>
              </w:rPr>
              <w:t>Bump — short nudge</w:t>
            </w:r>
          </w:p>
        </w:tc>
      </w:tr>
      <w:tr w:rsidR="00233C06" w14:paraId="5DF26795" w14:textId="77777777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FA41514" w14:textId="77777777" w:rsidR="00233C06" w:rsidRDefault="00000000"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C98679" w14:textId="77777777" w:rsidR="00233C06" w:rsidRDefault="00000000">
            <w:r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2387A24" w14:textId="77777777" w:rsidR="00233C06" w:rsidRDefault="00000000">
            <w:r>
              <w:rPr>
                <w:color w:val="000000"/>
                <w:sz w:val="19"/>
                <w:szCs w:val="19"/>
              </w:rPr>
              <w:t>Phone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BB29B09" w14:textId="77777777" w:rsidR="00233C06" w:rsidRDefault="00000000">
            <w:r>
              <w:rPr>
                <w:color w:val="000000"/>
                <w:sz w:val="19"/>
                <w:szCs w:val="19"/>
              </w:rPr>
              <w:t>Live call — opener from the script bank</w:t>
            </w:r>
          </w:p>
        </w:tc>
      </w:tr>
      <w:tr w:rsidR="00233C06" w14:paraId="5C0A740C" w14:textId="77777777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7CABA0" w14:textId="77777777" w:rsidR="00233C06" w:rsidRDefault="00000000">
            <w:r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4D0F390" w14:textId="77777777" w:rsidR="00233C06" w:rsidRDefault="00000000">
            <w:r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1CBE5F" w14:textId="77777777" w:rsidR="00233C06" w:rsidRDefault="00000000">
            <w:r>
              <w:rPr>
                <w:color w:val="000000"/>
                <w:sz w:val="19"/>
                <w:szCs w:val="19"/>
              </w:rPr>
              <w:t>Email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CBFFAEF" w14:textId="77777777" w:rsidR="00233C06" w:rsidRDefault="00000000">
            <w:r>
              <w:rPr>
                <w:color w:val="000000"/>
                <w:sz w:val="19"/>
                <w:szCs w:val="19"/>
              </w:rPr>
              <w:t>Value-add — insight</w:t>
            </w:r>
          </w:p>
        </w:tc>
      </w:tr>
      <w:tr w:rsidR="00233C06" w14:paraId="263A2826" w14:textId="77777777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812C64E" w14:textId="77777777" w:rsidR="00233C06" w:rsidRDefault="00000000"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34E5EED" w14:textId="77777777" w:rsidR="00233C06" w:rsidRDefault="00000000">
            <w:r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09C739B" w14:textId="77777777" w:rsidR="00233C06" w:rsidRDefault="00000000">
            <w:r>
              <w:rPr>
                <w:color w:val="000000"/>
                <w:sz w:val="19"/>
                <w:szCs w:val="19"/>
              </w:rPr>
              <w:t>Phone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3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D0BBC0D" w14:textId="77777777" w:rsidR="00233C06" w:rsidRDefault="00000000">
            <w:r>
              <w:rPr>
                <w:color w:val="000000"/>
                <w:sz w:val="19"/>
                <w:szCs w:val="19"/>
              </w:rPr>
              <w:t>Pattern interrupt</w:t>
            </w:r>
          </w:p>
        </w:tc>
      </w:tr>
      <w:tr w:rsidR="00233C06" w14:paraId="0024CEDC" w14:textId="77777777"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230316" w14:textId="77777777" w:rsidR="00233C06" w:rsidRDefault="00000000">
            <w:r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A3A2F31" w14:textId="77777777" w:rsidR="00233C06" w:rsidRDefault="00000000">
            <w:r>
              <w:rPr>
                <w:color w:val="000000"/>
                <w:sz w:val="19"/>
                <w:szCs w:val="19"/>
              </w:rPr>
              <w:t>16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5316097" w14:textId="77777777" w:rsidR="00233C06" w:rsidRDefault="00000000">
            <w:r>
              <w:rPr>
                <w:color w:val="000000"/>
                <w:sz w:val="19"/>
                <w:szCs w:val="19"/>
              </w:rPr>
              <w:t>Email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2534902" w14:textId="77777777" w:rsidR="00233C06" w:rsidRDefault="00000000">
            <w:r>
              <w:rPr>
                <w:color w:val="000000"/>
                <w:sz w:val="19"/>
                <w:szCs w:val="19"/>
              </w:rPr>
              <w:t>Break-up — low-pressure close</w:t>
            </w:r>
          </w:p>
        </w:tc>
      </w:tr>
    </w:tbl>
    <w:p w14:paraId="1F208E96" w14:textId="77777777" w:rsidR="00233C06" w:rsidRDefault="00000000">
      <w:r>
        <w:br w:type="page"/>
      </w:r>
    </w:p>
    <w:p w14:paraId="3F0AE0F8" w14:textId="77777777" w:rsidR="00233C06" w:rsidRDefault="00000000">
      <w:pPr>
        <w:pStyle w:val="Heading1"/>
      </w:pPr>
      <w:r>
        <w:lastRenderedPageBreak/>
        <w:t>9 — Competitor Battlecard (preview)</w:t>
      </w:r>
    </w:p>
    <w:p w14:paraId="1F654F1B" w14:textId="77777777" w:rsidR="00233C06" w:rsidRDefault="00000000">
      <w:pPr>
        <w:spacing w:after="120"/>
      </w:pPr>
      <w:r>
        <w:t>Your playbook arms the team to beat the real alternatives — never by trashing the competitor, always by reframing the job to be done with a competitor battlecard</w:t>
      </w:r>
    </w:p>
    <w:p w14:paraId="0C987D74" w14:textId="77777777" w:rsidR="00233C06" w:rsidRDefault="00000000">
      <w:pPr>
        <w:spacing w:after="120"/>
      </w:pPr>
      <w:r>
        <w:rPr>
          <w:b/>
          <w:bCs/>
        </w:rPr>
        <w:t xml:space="preserve">When you hear: </w:t>
      </w:r>
      <w:r>
        <w:rPr>
          <w:i/>
          <w:iCs/>
        </w:rPr>
        <w:t>“We already have a BI tool / we built our own dashboards.”</w:t>
      </w:r>
    </w:p>
    <w:p w14:paraId="511178EC" w14:textId="77777777" w:rsidR="00233C06" w:rsidRDefault="00000000">
      <w:pPr>
        <w:spacing w:after="120"/>
      </w:pPr>
      <w:r>
        <w:rPr>
          <w:b/>
          <w:bCs/>
        </w:rPr>
        <w:t xml:space="preserve">Acknowledge: </w:t>
      </w:r>
      <w:r>
        <w:t>“That makes sense — most teams have something in place.”</w:t>
      </w:r>
    </w:p>
    <w:p w14:paraId="2658CEE7" w14:textId="77777777" w:rsidR="00233C06" w:rsidRDefault="00000000">
      <w:pPr>
        <w:spacing w:after="120"/>
      </w:pPr>
      <w:r>
        <w:rPr>
          <w:b/>
          <w:bCs/>
        </w:rPr>
        <w:t xml:space="preserve">Reframe: </w:t>
      </w:r>
      <w:r>
        <w:t>“The question is who maintains it. Home-built dashboards usually mean a data person spends their week rebuilding reports the board still half-trusts. We remove that overhead — one reliable source, maintained for you.”</w:t>
      </w:r>
    </w:p>
    <w:p w14:paraId="38062D3D" w14:textId="77777777" w:rsidR="00233C06" w:rsidRDefault="00000000">
      <w:pPr>
        <w:spacing w:after="120"/>
      </w:pPr>
      <w:r>
        <w:rPr>
          <w:b/>
          <w:bCs/>
        </w:rPr>
        <w:t xml:space="preserve">Redirect: </w:t>
      </w:r>
      <w:r>
        <w:t>“Worth 20 minutes to see what your team would stop having to do manually?”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C06" w14:paraId="72925863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ECDD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60025546" w14:textId="77777777" w:rsidR="00233C06" w:rsidRDefault="00000000">
            <w:pPr>
              <w:jc w:val="center"/>
            </w:pPr>
            <w:r>
              <w:rPr>
                <w:b/>
                <w:bCs/>
                <w:color w:val="8A6D2B"/>
                <w:sz w:val="20"/>
                <w:szCs w:val="20"/>
              </w:rPr>
              <w:t>■ ■ ■   Full competitor matrix + response cards for key alternatives   ■ ■ ■</w:t>
            </w:r>
          </w:p>
          <w:p w14:paraId="548E4FA5" w14:textId="77777777" w:rsidR="00233C06" w:rsidRDefault="00000000">
            <w:pPr>
              <w:spacing w:before="40"/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Included in full in your custom playbook</w:t>
            </w:r>
          </w:p>
        </w:tc>
      </w:tr>
    </w:tbl>
    <w:p w14:paraId="7355B9EF" w14:textId="77777777" w:rsidR="00233C06" w:rsidRDefault="00000000">
      <w:r>
        <w:br w:type="page"/>
      </w:r>
    </w:p>
    <w:p w14:paraId="3ACAFC49" w14:textId="77777777" w:rsidR="00233C06" w:rsidRDefault="00000000">
      <w:pPr>
        <w:pStyle w:val="Heading1"/>
      </w:pPr>
      <w:r>
        <w:lastRenderedPageBreak/>
        <w:t>12 — EMEA Sales-Culture Pages (sample: France)</w:t>
      </w:r>
    </w:p>
    <w:p w14:paraId="183D5D1B" w14:textId="77777777" w:rsidR="00233C06" w:rsidRDefault="00000000">
      <w:pPr>
        <w:spacing w:after="120"/>
      </w:pPr>
      <w:r>
        <w:t>Your playbook includes a one-page cultural brief for each market you target — Nordics, Benelux, France, Spain, UK/Ireland — Here is the France page as an example.</w:t>
      </w:r>
    </w:p>
    <w:p w14:paraId="05298D75" w14:textId="77777777" w:rsidR="00233C06" w:rsidRDefault="00000000">
      <w:pPr>
        <w:spacing w:after="120"/>
      </w:pPr>
      <w:r>
        <w:t>France expects formal, well-written outreach and respects demonstrated thought leadership. Use vous, and write clean French — avoid Anglicisms where a proper French term exists, as sloppy language signals a sloppy vendor. A reasoned argument beats a one-line hook: the French buyer wants to see you’ve thought the problem through, not that you’ve mastered a punchy subject line. Build the case logically — the problem, why it matters, the considered solution. Relationship and intellectual credibility carry weight, so a well-argued insight email lands better than a volume blast. Patience pays: decisions involve more deliberation, and pushing for urgency reads as pressure, which erodes trust.</w:t>
      </w:r>
    </w:p>
    <w:p w14:paraId="26248145" w14:textId="77777777" w:rsidR="00AD19B5" w:rsidRDefault="00000000">
      <w:pPr>
        <w:pStyle w:val="Heading3"/>
      </w:pPr>
      <w:r>
        <w:t>Tone &amp; language</w:t>
      </w:r>
    </w:p>
    <w:p w14:paraId="617FFDA5" w14:textId="77777777" w:rsidR="00AD19B5" w:rsidRDefault="00000000">
      <w:pPr>
        <w:spacing w:after="120"/>
      </w:pPr>
      <w:r>
        <w:t>Default to a formal register and stay there until the prospect signals otherwise. Open with “Bonjour Madame [NOM]” or “Bonjour Monsieur [NOM]”, never the bare first name, and close with a complete formula such as “Je vous prie d’agréer, Madame, mes salutations distinguées” in a first written approach, softening to “Bien cordialement” once a thread is established. Titles and correct accents matter: a missing accent or a mismatched gender in the greeting is read as carelessness, and carelessness in language is taken as a proxy for carelessness in delivery. If your French is not native, have every first-touch template reviewed by a native speaker — the French buyer notices, and a clean letter buys credibility that no claim about your product can.</w:t>
      </w:r>
    </w:p>
    <w:p w14:paraId="06328B05" w14:textId="77777777" w:rsidR="00AD19B5" w:rsidRDefault="00000000">
      <w:pPr>
        <w:pStyle w:val="Heading3"/>
      </w:pPr>
      <w:r>
        <w:t>How to structure the argument</w:t>
      </w:r>
    </w:p>
    <w:p w14:paraId="5C0BFDC1" w14:textId="77777777" w:rsidR="00AD19B5" w:rsidRDefault="00000000">
      <w:pPr>
        <w:spacing w:after="120"/>
      </w:pPr>
      <w:r>
        <w:t>Lead with the reasoning, not the offer. Where a German email can open with the problem and a Dutch email can get to the point in two lines, the French buyer expects a short, logical case: here is the situation, here is why it carries a cost, here is the considered response. The Challenger insight works well here — provided it is framed as a thoughtful observation rather than a provocation. Avoid hard scarcity and countdown tactics; “limited spots” or “offer ends Friday” reads as manipulation and damages trust with exactly the senior, deliberate buyer you want. Substantiate claims: a named reference, a concrete figure, or a logical mechanism beats superlatives, which are discounted on sight.</w:t>
      </w:r>
    </w:p>
    <w:p w14:paraId="5312C521" w14:textId="77777777" w:rsidR="00AD19B5" w:rsidRDefault="00000000">
      <w:pPr>
        <w:pStyle w:val="Heading3"/>
      </w:pPr>
      <w:r>
        <w:t>Channel &amp; cadence</w:t>
      </w:r>
    </w:p>
    <w:p w14:paraId="12217209" w14:textId="77777777" w:rsidR="00AD19B5" w:rsidRDefault="00000000">
      <w:pPr>
        <w:spacing w:after="120"/>
      </w:pPr>
      <w:r>
        <w:t>Email is the credible first channel for a formal approach; the well-argued insight email is your strongest single asset. Cold calling is workable but expects more warmth and context before the pitch than in the UK or US — earn the right to the conversation rather than opening with a script. On LinkedIn, send a connection request with a brief, personalised note rather than a pitch on first contact; the platform is used professionally but a sales message in the first message is poorly received. Keep the overall cadence patient: space touches a little wider than the canonical sequence, and let the value-add email carry the weight rather than frequency.</w:t>
      </w:r>
    </w:p>
    <w:p w14:paraId="28207E17" w14:textId="77777777" w:rsidR="00AD19B5" w:rsidRDefault="00000000">
      <w:pPr>
        <w:pStyle w:val="Heading3"/>
      </w:pPr>
      <w:r>
        <w:t>Timing &amp; the cultural calendar</w:t>
      </w:r>
    </w:p>
    <w:p w14:paraId="01920264" w14:textId="77777777" w:rsidR="00AD19B5" w:rsidRDefault="00000000">
      <w:pPr>
        <w:spacing w:after="120"/>
      </w:pPr>
      <w:r>
        <w:t>Respect the French calendar or lose weeks. August is effectively dead for B2B — most decision-makers are away and outreach sent then is forgotten by September. The first two weeks of January and the period around major public holidays (early-May bridges in particular, when a single holiday becomes a long weekend) are similarly weak. Plan your strongest pushes for mid-September through November and from late January into spring. Mid-morning, mid-week sends perform best; avoid Friday afternoons.</w:t>
      </w:r>
    </w:p>
    <w:p w14:paraId="5972551F" w14:textId="77777777" w:rsidR="003157BD" w:rsidRDefault="003157BD">
      <w:pPr>
        <w:spacing w:after="120"/>
      </w:pPr>
    </w:p>
    <w:p w14:paraId="12387935" w14:textId="77777777" w:rsidR="003157BD" w:rsidRDefault="003157BD">
      <w:pPr>
        <w:spacing w:after="120"/>
      </w:pPr>
    </w:p>
    <w:p w14:paraId="1B8E9742" w14:textId="77777777" w:rsidR="00AD19B5" w:rsidRDefault="00000000">
      <w:pPr>
        <w:pStyle w:val="Heading3"/>
      </w:pPr>
      <w:r>
        <w:lastRenderedPageBreak/>
        <w:t>Common objections &amp; how they sound</w:t>
      </w:r>
    </w:p>
    <w:p w14:paraId="484D90DF" w14:textId="77777777" w:rsidR="00AD19B5" w:rsidRDefault="00000000">
      <w:pPr>
        <w:spacing w:after="120"/>
      </w:pPr>
      <w:r>
        <w:t>Expect more upfront scrutiny of the vendor than the product. “Qui sont vos clients en France ?” (who are your French references) is asked early and matters — local proof outweighs global logos. Data residency and GDPR posture come up sooner and more pointedly than in other markets, so have a clear, confident answer ready rather than treating it as a late-stage legal detail. “Envoyez-moi une documentation” is often a polite deferral rather than genuine interest; respond with the document and a specific, low-pressure question that keeps the reasoning going, not a push for a meeting.</w:t>
      </w:r>
    </w:p>
    <w:p w14:paraId="62BBA94E" w14:textId="77777777" w:rsidR="00AD19B5" w:rsidRDefault="00000000">
      <w:pPr>
        <w:pStyle w:val="Heading3"/>
      </w:pPr>
      <w:r>
        <w:t>Quick do / don’t</w:t>
      </w:r>
    </w:p>
    <w:p w14:paraId="545AFD8F" w14:textId="77777777" w:rsidR="00AD19B5" w:rsidRDefault="00000000">
      <w:pPr>
        <w:spacing w:after="120"/>
      </w:pPr>
      <w:r>
        <w:t>Do: write in correct, formal French; build a logical case; cite French references and concrete proof; respect the holiday calendar; let patience signal confidence. Don’t: open with a punchy one-line hook; use scarcity or false urgency; pitch in a first LinkedIn message; lead with global logos over local proof; chase with frequency instead of substance.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C06" w14:paraId="3E22366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ECDD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41BE4A30" w14:textId="77777777" w:rsidR="00233C06" w:rsidRDefault="00000000">
            <w:pPr>
              <w:jc w:val="center"/>
            </w:pPr>
            <w:r>
              <w:rPr>
                <w:b/>
                <w:bCs/>
                <w:color w:val="8A6D2B"/>
                <w:sz w:val="20"/>
                <w:szCs w:val="20"/>
              </w:rPr>
              <w:t>■ ■ ■   Nordics, Benelux, Spain &amp; UK/Ireland culture pages   ■ ■ ■</w:t>
            </w:r>
          </w:p>
          <w:p w14:paraId="3C30FB37" w14:textId="77777777" w:rsidR="00233C06" w:rsidRDefault="00000000">
            <w:pPr>
              <w:spacing w:before="40"/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Included in full in your custom playbook</w:t>
            </w:r>
          </w:p>
        </w:tc>
      </w:tr>
    </w:tbl>
    <w:p w14:paraId="418E3449" w14:textId="77777777" w:rsidR="00233C06" w:rsidRDefault="00000000">
      <w:r>
        <w:br w:type="page"/>
      </w:r>
    </w:p>
    <w:p w14:paraId="07789BB5" w14:textId="77777777" w:rsidR="00233C06" w:rsidRDefault="00000000">
      <w:pPr>
        <w:pStyle w:val="Heading1"/>
      </w:pPr>
      <w:r>
        <w:lastRenderedPageBreak/>
        <w:t>How your custom playbook is built</w:t>
      </w:r>
    </w:p>
    <w:p w14:paraId="38FA114C" w14:textId="0DCE634C" w:rsidR="00233C06" w:rsidRDefault="00000000">
      <w:pPr>
        <w:spacing w:after="120"/>
      </w:pPr>
      <w:r>
        <w:t>This sample shows the structure and quality</w:t>
      </w:r>
      <w:r w:rsidR="005E52E4">
        <w:t xml:space="preserve"> of some sections</w:t>
      </w:r>
      <w:r>
        <w:t>. Your playbook is written from scratch around your business.</w:t>
      </w:r>
    </w:p>
    <w:p w14:paraId="6C766055" w14:textId="77777777" w:rsidR="00233C06" w:rsidRDefault="00000000">
      <w:pPr>
        <w:pStyle w:val="ListParagraph"/>
        <w:numPr>
          <w:ilvl w:val="0"/>
          <w:numId w:val="2"/>
        </w:numPr>
        <w:spacing w:after="80"/>
      </w:pPr>
      <w:r>
        <w:t>Secure checkout (€299, fixed) and a short intake form about your product, ICP and target markets.</w:t>
      </w:r>
    </w:p>
    <w:p w14:paraId="145A80E9" w14:textId="77777777" w:rsidR="00233C06" w:rsidRDefault="00000000">
      <w:pPr>
        <w:pStyle w:val="ListParagraph"/>
        <w:numPr>
          <w:ilvl w:val="0"/>
          <w:numId w:val="2"/>
        </w:numPr>
        <w:spacing w:after="80"/>
      </w:pPr>
      <w:r>
        <w:t>We build your playbook — native-language sequences, scripts, cadence, battlecard, the full asset.</w:t>
      </w:r>
    </w:p>
    <w:p w14:paraId="6F103100" w14:textId="77777777" w:rsidR="00233C06" w:rsidRDefault="00000000">
      <w:pPr>
        <w:pStyle w:val="ListParagraph"/>
        <w:numPr>
          <w:ilvl w:val="0"/>
          <w:numId w:val="2"/>
        </w:numPr>
        <w:spacing w:after="80"/>
      </w:pPr>
      <w:r>
        <w:t xml:space="preserve">Delivered within 7 days, ready for your team to deploy. </w:t>
      </w:r>
    </w:p>
    <w:p w14:paraId="5B34BC58" w14:textId="77777777" w:rsidR="00233C06" w:rsidRDefault="00233C06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C06" w14:paraId="2CA8FEF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112A52D0" w14:textId="77777777" w:rsidR="00233C06" w:rsidRDefault="00000000">
            <w:pPr>
              <w:spacing w:after="60"/>
            </w:pPr>
            <w:r>
              <w:rPr>
                <w:b/>
                <w:bCs/>
                <w:color w:val="1A4A7A"/>
              </w:rPr>
              <w:t>What makes it different</w:t>
            </w:r>
          </w:p>
          <w:p w14:paraId="1FB7BD0C" w14:textId="77777777" w:rsidR="00233C06" w:rsidRDefault="00000000">
            <w:r>
              <w:rPr>
                <w:b/>
                <w:bCs/>
              </w:rPr>
              <w:t xml:space="preserve">Author-led, not generated. </w:t>
            </w:r>
            <w:r>
              <w:t>Written by Harm Linnecke — DACH / EMEA sales expert and author of Structured Prospecting</w:t>
            </w:r>
          </w:p>
          <w:p w14:paraId="66DC33C6" w14:textId="77777777" w:rsidR="00233C06" w:rsidRDefault="00000000">
            <w:pPr>
              <w:spacing w:before="60"/>
            </w:pPr>
            <w:r>
              <w:rPr>
                <w:b/>
                <w:bCs/>
              </w:rPr>
              <w:t xml:space="preserve">Written, not translated. </w:t>
            </w:r>
            <w:r>
              <w:t>Native-language sequences for how each European buyer actually thinks — the gap most teams lose two quarters discovering.</w:t>
            </w:r>
          </w:p>
          <w:p w14:paraId="28BB1889" w14:textId="77777777" w:rsidR="00233C06" w:rsidRDefault="00000000">
            <w:pPr>
              <w:spacing w:before="60"/>
            </w:pPr>
            <w:r>
              <w:rPr>
                <w:b/>
                <w:bCs/>
              </w:rPr>
              <w:t xml:space="preserve">A system, not a template. </w:t>
            </w:r>
            <w:r>
              <w:t>Built on the Structured Prospecting Framework, customised end to end to your product and markets.</w:t>
            </w:r>
          </w:p>
        </w:tc>
      </w:tr>
    </w:tbl>
    <w:p w14:paraId="6A48F562" w14:textId="77777777" w:rsidR="00233C06" w:rsidRDefault="00233C06">
      <w:pPr>
        <w:spacing w:after="120"/>
      </w:pPr>
    </w:p>
    <w:p w14:paraId="0BFA9349" w14:textId="77777777" w:rsidR="00233C06" w:rsidRDefault="00000000">
      <w:pPr>
        <w:shd w:val="clear" w:color="auto" w:fill="1A4A7A"/>
        <w:spacing w:before="200"/>
        <w:jc w:val="center"/>
      </w:pPr>
      <w:r>
        <w:rPr>
          <w:b/>
          <w:bCs/>
          <w:color w:val="FFFFFF"/>
          <w:sz w:val="28"/>
          <w:szCs w:val="28"/>
        </w:rPr>
        <w:t>Build my playbook — €299</w:t>
      </w:r>
    </w:p>
    <w:p w14:paraId="26F11377" w14:textId="77777777" w:rsidR="00233C06" w:rsidRDefault="00000000">
      <w:pPr>
        <w:spacing w:before="80"/>
        <w:jc w:val="center"/>
      </w:pPr>
      <w:r>
        <w:rPr>
          <w:color w:val="2E75B6"/>
          <w:sz w:val="24"/>
          <w:szCs w:val="24"/>
        </w:rPr>
        <w:t>structuredtalent.io</w:t>
      </w:r>
    </w:p>
    <w:p w14:paraId="09847BB3" w14:textId="3A388D7B" w:rsidR="00233C06" w:rsidRDefault="00000000">
      <w:pPr>
        <w:spacing w:before="200"/>
        <w:jc w:val="center"/>
      </w:pPr>
      <w:r>
        <w:rPr>
          <w:i/>
          <w:iCs/>
          <w:color w:val="666666"/>
          <w:sz w:val="20"/>
          <w:szCs w:val="20"/>
        </w:rPr>
        <w:t xml:space="preserve">Harm Linnecke  ·  Founder, Structured Talent  · </w:t>
      </w:r>
    </w:p>
    <w:sectPr w:rsidR="00233C0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5DE7" w14:textId="77777777" w:rsidR="005D0CBE" w:rsidRDefault="005D0CBE">
      <w:r>
        <w:separator/>
      </w:r>
    </w:p>
  </w:endnote>
  <w:endnote w:type="continuationSeparator" w:id="0">
    <w:p w14:paraId="34CC6563" w14:textId="77777777" w:rsidR="005D0CBE" w:rsidRDefault="005D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5C91" w14:textId="77777777" w:rsidR="00233C06" w:rsidRDefault="00000000">
    <w:pPr>
      <w:jc w:val="center"/>
    </w:pPr>
    <w:r>
      <w:rPr>
        <w:color w:val="666666"/>
        <w:sz w:val="16"/>
        <w:szCs w:val="16"/>
      </w:rPr>
      <w:t xml:space="preserve">Sample — not a real client </w:t>
    </w:r>
    <w:proofErr w:type="gramStart"/>
    <w:r>
      <w:rPr>
        <w:color w:val="666666"/>
        <w:sz w:val="16"/>
        <w:szCs w:val="16"/>
      </w:rPr>
      <w:t>deliverable  ·</w:t>
    </w:r>
    <w:proofErr w:type="gramEnd"/>
    <w:r>
      <w:rPr>
        <w:color w:val="666666"/>
        <w:sz w:val="16"/>
        <w:szCs w:val="16"/>
      </w:rPr>
      <w:t xml:space="preserve">  </w:t>
    </w:r>
    <w:proofErr w:type="gramStart"/>
    <w:r>
      <w:rPr>
        <w:color w:val="666666"/>
        <w:sz w:val="16"/>
        <w:szCs w:val="16"/>
      </w:rPr>
      <w:t>structuredtalent.io  ·</w:t>
    </w:r>
    <w:proofErr w:type="gramEnd"/>
    <w:r>
      <w:rPr>
        <w:color w:val="666666"/>
        <w:sz w:val="16"/>
        <w:szCs w:val="16"/>
      </w:rPr>
      <w:t xml:space="preserve">  Page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57157D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E58A" w14:textId="77777777" w:rsidR="005D0CBE" w:rsidRDefault="005D0CBE">
      <w:r>
        <w:separator/>
      </w:r>
    </w:p>
  </w:footnote>
  <w:footnote w:type="continuationSeparator" w:id="0">
    <w:p w14:paraId="0B2EE334" w14:textId="77777777" w:rsidR="005D0CBE" w:rsidRDefault="005D0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8C0F" w14:textId="77777777" w:rsidR="00233C06" w:rsidRDefault="00000000">
    <w:pPr>
      <w:jc w:val="right"/>
    </w:pPr>
    <w:r>
      <w:rPr>
        <w:color w:val="666666"/>
        <w:sz w:val="16"/>
        <w:szCs w:val="16"/>
      </w:rPr>
      <w:t xml:space="preserve">Structured </w:t>
    </w:r>
    <w:proofErr w:type="gramStart"/>
    <w:r>
      <w:rPr>
        <w:color w:val="666666"/>
        <w:sz w:val="16"/>
        <w:szCs w:val="16"/>
      </w:rPr>
      <w:t>Talent  ·</w:t>
    </w:r>
    <w:proofErr w:type="gramEnd"/>
    <w:r>
      <w:rPr>
        <w:color w:val="666666"/>
        <w:sz w:val="16"/>
        <w:szCs w:val="16"/>
      </w:rPr>
      <w:t xml:space="preserve">  Sample Playbook — Preview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1307"/>
    <w:multiLevelType w:val="hybridMultilevel"/>
    <w:tmpl w:val="5D34F12E"/>
    <w:lvl w:ilvl="0" w:tplc="02003294">
      <w:start w:val="1"/>
      <w:numFmt w:val="decimal"/>
      <w:lvlText w:val="%1."/>
      <w:lvlJc w:val="left"/>
      <w:pPr>
        <w:ind w:left="540" w:hanging="280"/>
      </w:pPr>
    </w:lvl>
    <w:lvl w:ilvl="1" w:tplc="9F563A60">
      <w:numFmt w:val="decimal"/>
      <w:lvlText w:val=""/>
      <w:lvlJc w:val="left"/>
    </w:lvl>
    <w:lvl w:ilvl="2" w:tplc="C5340584">
      <w:numFmt w:val="decimal"/>
      <w:lvlText w:val=""/>
      <w:lvlJc w:val="left"/>
    </w:lvl>
    <w:lvl w:ilvl="3" w:tplc="E0246952">
      <w:numFmt w:val="decimal"/>
      <w:lvlText w:val=""/>
      <w:lvlJc w:val="left"/>
    </w:lvl>
    <w:lvl w:ilvl="4" w:tplc="CBE46C22">
      <w:numFmt w:val="decimal"/>
      <w:lvlText w:val=""/>
      <w:lvlJc w:val="left"/>
    </w:lvl>
    <w:lvl w:ilvl="5" w:tplc="E8CEBD5E">
      <w:numFmt w:val="decimal"/>
      <w:lvlText w:val=""/>
      <w:lvlJc w:val="left"/>
    </w:lvl>
    <w:lvl w:ilvl="6" w:tplc="365022CA">
      <w:numFmt w:val="decimal"/>
      <w:lvlText w:val=""/>
      <w:lvlJc w:val="left"/>
    </w:lvl>
    <w:lvl w:ilvl="7" w:tplc="0A3C1744">
      <w:numFmt w:val="decimal"/>
      <w:lvlText w:val=""/>
      <w:lvlJc w:val="left"/>
    </w:lvl>
    <w:lvl w:ilvl="8" w:tplc="0C5EEDE0">
      <w:numFmt w:val="decimal"/>
      <w:lvlText w:val=""/>
      <w:lvlJc w:val="left"/>
    </w:lvl>
  </w:abstractNum>
  <w:abstractNum w:abstractNumId="1" w15:restartNumberingAfterBreak="0">
    <w:nsid w:val="6BEF6F1A"/>
    <w:multiLevelType w:val="hybridMultilevel"/>
    <w:tmpl w:val="C0D2BCD0"/>
    <w:lvl w:ilvl="0" w:tplc="2BF23456">
      <w:start w:val="1"/>
      <w:numFmt w:val="bullet"/>
      <w:lvlText w:val="●"/>
      <w:lvlJc w:val="left"/>
      <w:pPr>
        <w:ind w:left="720" w:hanging="360"/>
      </w:pPr>
    </w:lvl>
    <w:lvl w:ilvl="1" w:tplc="114A8BE6">
      <w:start w:val="1"/>
      <w:numFmt w:val="bullet"/>
      <w:lvlText w:val="○"/>
      <w:lvlJc w:val="left"/>
      <w:pPr>
        <w:ind w:left="1440" w:hanging="360"/>
      </w:pPr>
    </w:lvl>
    <w:lvl w:ilvl="2" w:tplc="65B68CE2">
      <w:start w:val="1"/>
      <w:numFmt w:val="bullet"/>
      <w:lvlText w:val="■"/>
      <w:lvlJc w:val="left"/>
      <w:pPr>
        <w:ind w:left="2160" w:hanging="360"/>
      </w:pPr>
    </w:lvl>
    <w:lvl w:ilvl="3" w:tplc="51663802">
      <w:start w:val="1"/>
      <w:numFmt w:val="bullet"/>
      <w:lvlText w:val="●"/>
      <w:lvlJc w:val="left"/>
      <w:pPr>
        <w:ind w:left="2880" w:hanging="360"/>
      </w:pPr>
    </w:lvl>
    <w:lvl w:ilvl="4" w:tplc="F1BEB1CA">
      <w:start w:val="1"/>
      <w:numFmt w:val="bullet"/>
      <w:lvlText w:val="○"/>
      <w:lvlJc w:val="left"/>
      <w:pPr>
        <w:ind w:left="3600" w:hanging="360"/>
      </w:pPr>
    </w:lvl>
    <w:lvl w:ilvl="5" w:tplc="0B5AECB8">
      <w:start w:val="1"/>
      <w:numFmt w:val="bullet"/>
      <w:lvlText w:val="■"/>
      <w:lvlJc w:val="left"/>
      <w:pPr>
        <w:ind w:left="4320" w:hanging="360"/>
      </w:pPr>
    </w:lvl>
    <w:lvl w:ilvl="6" w:tplc="F782C8B0">
      <w:start w:val="1"/>
      <w:numFmt w:val="bullet"/>
      <w:lvlText w:val="●"/>
      <w:lvlJc w:val="left"/>
      <w:pPr>
        <w:ind w:left="5040" w:hanging="360"/>
      </w:pPr>
    </w:lvl>
    <w:lvl w:ilvl="7" w:tplc="A102466A">
      <w:start w:val="1"/>
      <w:numFmt w:val="bullet"/>
      <w:lvlText w:val="●"/>
      <w:lvlJc w:val="left"/>
      <w:pPr>
        <w:ind w:left="5760" w:hanging="360"/>
      </w:pPr>
    </w:lvl>
    <w:lvl w:ilvl="8" w:tplc="C910F73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8FF1E6B"/>
    <w:multiLevelType w:val="hybridMultilevel"/>
    <w:tmpl w:val="5FCCA6C8"/>
    <w:lvl w:ilvl="0" w:tplc="EA2E8714">
      <w:start w:val="1"/>
      <w:numFmt w:val="bullet"/>
      <w:lvlText w:val="•"/>
      <w:lvlJc w:val="left"/>
      <w:pPr>
        <w:ind w:left="540" w:hanging="280"/>
      </w:pPr>
    </w:lvl>
    <w:lvl w:ilvl="1" w:tplc="74AEAC6C">
      <w:numFmt w:val="decimal"/>
      <w:lvlText w:val=""/>
      <w:lvlJc w:val="left"/>
    </w:lvl>
    <w:lvl w:ilvl="2" w:tplc="4EEC1E32">
      <w:numFmt w:val="decimal"/>
      <w:lvlText w:val=""/>
      <w:lvlJc w:val="left"/>
    </w:lvl>
    <w:lvl w:ilvl="3" w:tplc="A5AA1C6E">
      <w:numFmt w:val="decimal"/>
      <w:lvlText w:val=""/>
      <w:lvlJc w:val="left"/>
    </w:lvl>
    <w:lvl w:ilvl="4" w:tplc="0C8C967C">
      <w:numFmt w:val="decimal"/>
      <w:lvlText w:val=""/>
      <w:lvlJc w:val="left"/>
    </w:lvl>
    <w:lvl w:ilvl="5" w:tplc="BA68CD40">
      <w:numFmt w:val="decimal"/>
      <w:lvlText w:val=""/>
      <w:lvlJc w:val="left"/>
    </w:lvl>
    <w:lvl w:ilvl="6" w:tplc="87D21596">
      <w:numFmt w:val="decimal"/>
      <w:lvlText w:val=""/>
      <w:lvlJc w:val="left"/>
    </w:lvl>
    <w:lvl w:ilvl="7" w:tplc="9A52DBD6">
      <w:numFmt w:val="decimal"/>
      <w:lvlText w:val=""/>
      <w:lvlJc w:val="left"/>
    </w:lvl>
    <w:lvl w:ilvl="8" w:tplc="1EE46534">
      <w:numFmt w:val="decimal"/>
      <w:lvlText w:val=""/>
      <w:lvlJc w:val="left"/>
    </w:lvl>
  </w:abstractNum>
  <w:num w:numId="1" w16cid:durableId="1023362037">
    <w:abstractNumId w:val="1"/>
    <w:lvlOverride w:ilvl="0">
      <w:startOverride w:val="1"/>
    </w:lvlOverride>
  </w:num>
  <w:num w:numId="2" w16cid:durableId="737494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06"/>
    <w:rsid w:val="00141479"/>
    <w:rsid w:val="00194EF0"/>
    <w:rsid w:val="00233C06"/>
    <w:rsid w:val="0027117E"/>
    <w:rsid w:val="003157BD"/>
    <w:rsid w:val="0057157D"/>
    <w:rsid w:val="005D0CBE"/>
    <w:rsid w:val="005E52E4"/>
    <w:rsid w:val="006C5109"/>
    <w:rsid w:val="00795260"/>
    <w:rsid w:val="009A6858"/>
    <w:rsid w:val="00AD19B5"/>
    <w:rsid w:val="00C06986"/>
    <w:rsid w:val="00C2155D"/>
    <w:rsid w:val="00D73A7D"/>
    <w:rsid w:val="00D77B9C"/>
    <w:rsid w:val="00E4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F744"/>
  <w15:docId w15:val="{FC749B50-6181-4636-AF71-C712F893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60"/>
      <w:outlineLvl w:val="0"/>
    </w:pPr>
    <w:rPr>
      <w:b/>
      <w:bCs/>
      <w:color w:val="1A4A7A"/>
      <w:sz w:val="32"/>
      <w:szCs w:val="32"/>
    </w:rPr>
  </w:style>
  <w:style w:type="paragraph" w:styleId="Heading2">
    <w:name w:val="heading 2"/>
    <w:uiPriority w:val="9"/>
    <w:unhideWhenUsed/>
    <w:qFormat/>
    <w:pPr>
      <w:spacing w:before="220" w:after="110"/>
      <w:outlineLvl w:val="1"/>
    </w:pPr>
    <w:rPr>
      <w:b/>
      <w:bCs/>
      <w:color w:val="2E75B6"/>
      <w:sz w:val="25"/>
      <w:szCs w:val="25"/>
    </w:rPr>
  </w:style>
  <w:style w:type="paragraph" w:styleId="Heading3">
    <w:name w:val="heading 3"/>
    <w:uiPriority w:val="9"/>
    <w:unhideWhenUsed/>
    <w:qFormat/>
    <w:pPr>
      <w:spacing w:before="150" w:after="70"/>
      <w:outlineLvl w:val="2"/>
    </w:pPr>
    <w:rPr>
      <w:b/>
      <w:bCs/>
      <w:color w:val="000000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Normal"/>
    <w:rsid w:val="00D77B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Harm Linnecke</cp:lastModifiedBy>
  <cp:revision>2</cp:revision>
  <dcterms:created xsi:type="dcterms:W3CDTF">2026-06-03T14:35:00Z</dcterms:created>
  <dcterms:modified xsi:type="dcterms:W3CDTF">2026-06-03T14:35:00Z</dcterms:modified>
</cp:coreProperties>
</file>