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30" w:right="0" w:firstLine="0"/>
        <w:rPr>
          <w:rFonts w:ascii="Times New Roman"/>
          <w:sz w:val="20"/>
        </w:rPr>
      </w:pPr>
      <w:r>
        <w:rPr>
          <w:rFonts w:ascii="Times New Roman"/>
          <w:sz w:val="20"/>
        </w:rPr>
        <w:drawing>
          <wp:inline distT="0" distB="0" distL="0" distR="0">
            <wp:extent cx="6877386" cy="130644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877386" cy="1306449"/>
                    </a:xfrm>
                    <a:prstGeom prst="rect">
                      <a:avLst/>
                    </a:prstGeom>
                  </pic:spPr>
                </pic:pic>
              </a:graphicData>
            </a:graphic>
          </wp:inline>
        </w:drawing>
      </w:r>
      <w:r>
        <w:rPr>
          <w:rFonts w:ascii="Times New Roman"/>
          <w:sz w:val="20"/>
        </w:rPr>
      </w:r>
    </w:p>
    <w:p>
      <w:pPr>
        <w:pStyle w:val="Heading1"/>
      </w:pPr>
      <w:r>
        <w:rPr/>
        <w:t>Patient</w:t>
      </w:r>
      <w:r>
        <w:rPr>
          <w:spacing w:val="35"/>
        </w:rPr>
        <w:t> </w:t>
      </w:r>
      <w:r>
        <w:rPr/>
        <w:t>Information</w:t>
      </w:r>
      <w:r>
        <w:rPr>
          <w:spacing w:val="35"/>
        </w:rPr>
        <w:t> </w:t>
      </w:r>
      <w:r>
        <w:rPr/>
        <w:t>Handout:</w:t>
      </w:r>
      <w:r>
        <w:rPr>
          <w:spacing w:val="35"/>
        </w:rPr>
        <w:t> </w:t>
      </w:r>
      <w:r>
        <w:rPr>
          <w:spacing w:val="-2"/>
        </w:rPr>
        <w:t>CBD/THC</w:t>
      </w:r>
    </w:p>
    <w:p>
      <w:pPr>
        <w:pStyle w:val="Heading2"/>
        <w:spacing w:before="314"/>
      </w:pPr>
      <w:r>
        <w:rPr>
          <w:color w:val="6FC2D0"/>
          <w:w w:val="105"/>
        </w:rPr>
        <w:t>Important</w:t>
      </w:r>
      <w:r>
        <w:rPr>
          <w:color w:val="6FC2D0"/>
          <w:spacing w:val="-17"/>
          <w:w w:val="105"/>
        </w:rPr>
        <w:t> </w:t>
      </w:r>
      <w:r>
        <w:rPr>
          <w:color w:val="6FC2D0"/>
          <w:w w:val="105"/>
        </w:rPr>
        <w:t>notes</w:t>
      </w:r>
      <w:r>
        <w:rPr>
          <w:color w:val="6FC2D0"/>
          <w:spacing w:val="-16"/>
          <w:w w:val="105"/>
        </w:rPr>
        <w:t> </w:t>
      </w:r>
      <w:r>
        <w:rPr>
          <w:color w:val="6FC2D0"/>
          <w:w w:val="105"/>
        </w:rPr>
        <w:t>regarding</w:t>
      </w:r>
      <w:r>
        <w:rPr>
          <w:color w:val="6FC2D0"/>
          <w:spacing w:val="-16"/>
          <w:w w:val="105"/>
        </w:rPr>
        <w:t> </w:t>
      </w:r>
      <w:r>
        <w:rPr>
          <w:color w:val="6FC2D0"/>
          <w:w w:val="105"/>
        </w:rPr>
        <w:t>your</w:t>
      </w:r>
      <w:r>
        <w:rPr>
          <w:color w:val="6FC2D0"/>
          <w:spacing w:val="-17"/>
          <w:w w:val="105"/>
        </w:rPr>
        <w:t> </w:t>
      </w:r>
      <w:r>
        <w:rPr>
          <w:color w:val="6FC2D0"/>
          <w:spacing w:val="-2"/>
          <w:w w:val="105"/>
        </w:rPr>
        <w:t>consultation:</w:t>
      </w:r>
    </w:p>
    <w:p>
      <w:pPr>
        <w:pStyle w:val="BodyText"/>
        <w:spacing w:before="96"/>
        <w:rPr>
          <w:b/>
          <w:sz w:val="22"/>
        </w:rPr>
      </w:pPr>
    </w:p>
    <w:p>
      <w:pPr>
        <w:pStyle w:val="ListParagraph"/>
        <w:numPr>
          <w:ilvl w:val="0"/>
          <w:numId w:val="1"/>
        </w:numPr>
        <w:tabs>
          <w:tab w:pos="311" w:val="left" w:leader="none"/>
        </w:tabs>
        <w:spacing w:line="396" w:lineRule="auto" w:before="0" w:after="0"/>
        <w:ind w:left="129" w:right="324" w:firstLine="50"/>
        <w:jc w:val="left"/>
        <w:rPr>
          <w:sz w:val="18"/>
        </w:rPr>
      </w:pPr>
      <w:r>
        <w:rPr>
          <w:w w:val="105"/>
          <w:sz w:val="18"/>
        </w:rPr>
        <w:t>Dr Lucas reviews your pain management generally and in the context of proposed or current CBD/THC prescribing by your primary care clinician (GP).</w:t>
      </w:r>
    </w:p>
    <w:p>
      <w:pPr>
        <w:pStyle w:val="ListParagraph"/>
        <w:numPr>
          <w:ilvl w:val="0"/>
          <w:numId w:val="1"/>
        </w:numPr>
        <w:tabs>
          <w:tab w:pos="312" w:val="left" w:leader="none"/>
        </w:tabs>
        <w:spacing w:line="194" w:lineRule="exact" w:before="0" w:after="0"/>
        <w:ind w:left="312" w:right="0" w:hanging="132"/>
        <w:jc w:val="left"/>
        <w:rPr>
          <w:sz w:val="18"/>
        </w:rPr>
      </w:pPr>
      <w:r>
        <w:rPr>
          <w:w w:val="105"/>
          <w:sz w:val="18"/>
        </w:rPr>
        <w:t>Dr</w:t>
      </w:r>
      <w:r>
        <w:rPr>
          <w:spacing w:val="6"/>
          <w:w w:val="105"/>
          <w:sz w:val="18"/>
        </w:rPr>
        <w:t> </w:t>
      </w:r>
      <w:r>
        <w:rPr>
          <w:w w:val="105"/>
          <w:sz w:val="18"/>
        </w:rPr>
        <w:t>Lucas</w:t>
      </w:r>
      <w:r>
        <w:rPr>
          <w:spacing w:val="7"/>
          <w:w w:val="105"/>
          <w:sz w:val="18"/>
        </w:rPr>
        <w:t> </w:t>
      </w:r>
      <w:r>
        <w:rPr>
          <w:w w:val="105"/>
          <w:sz w:val="18"/>
          <w:u w:val="single"/>
        </w:rPr>
        <w:t>does</w:t>
      </w:r>
      <w:r>
        <w:rPr>
          <w:spacing w:val="7"/>
          <w:w w:val="105"/>
          <w:sz w:val="18"/>
          <w:u w:val="none"/>
        </w:rPr>
        <w:t> </w:t>
      </w:r>
      <w:r>
        <w:rPr>
          <w:w w:val="105"/>
          <w:sz w:val="18"/>
          <w:u w:val="none"/>
        </w:rPr>
        <w:t>advise</w:t>
      </w:r>
      <w:r>
        <w:rPr>
          <w:spacing w:val="7"/>
          <w:w w:val="105"/>
          <w:sz w:val="18"/>
          <w:u w:val="none"/>
        </w:rPr>
        <w:t> </w:t>
      </w:r>
      <w:r>
        <w:rPr>
          <w:w w:val="105"/>
          <w:sz w:val="18"/>
          <w:u w:val="none"/>
        </w:rPr>
        <w:t>your</w:t>
      </w:r>
      <w:r>
        <w:rPr>
          <w:spacing w:val="6"/>
          <w:w w:val="105"/>
          <w:sz w:val="18"/>
          <w:u w:val="none"/>
        </w:rPr>
        <w:t> </w:t>
      </w:r>
      <w:r>
        <w:rPr>
          <w:w w:val="105"/>
          <w:sz w:val="18"/>
          <w:u w:val="none"/>
        </w:rPr>
        <w:t>GP</w:t>
      </w:r>
      <w:r>
        <w:rPr>
          <w:spacing w:val="7"/>
          <w:w w:val="105"/>
          <w:sz w:val="18"/>
          <w:u w:val="none"/>
        </w:rPr>
        <w:t> </w:t>
      </w:r>
      <w:r>
        <w:rPr>
          <w:w w:val="105"/>
          <w:sz w:val="18"/>
          <w:u w:val="none"/>
        </w:rPr>
        <w:t>regarding</w:t>
      </w:r>
      <w:r>
        <w:rPr>
          <w:spacing w:val="7"/>
          <w:w w:val="105"/>
          <w:sz w:val="18"/>
          <w:u w:val="none"/>
        </w:rPr>
        <w:t> </w:t>
      </w:r>
      <w:r>
        <w:rPr>
          <w:w w:val="105"/>
          <w:sz w:val="18"/>
          <w:u w:val="none"/>
        </w:rPr>
        <w:t>the</w:t>
      </w:r>
      <w:r>
        <w:rPr>
          <w:spacing w:val="7"/>
          <w:w w:val="105"/>
          <w:sz w:val="18"/>
          <w:u w:val="none"/>
        </w:rPr>
        <w:t> </w:t>
      </w:r>
      <w:r>
        <w:rPr>
          <w:w w:val="105"/>
          <w:sz w:val="18"/>
          <w:u w:val="none"/>
        </w:rPr>
        <w:t>appropriateness</w:t>
      </w:r>
      <w:r>
        <w:rPr>
          <w:spacing w:val="7"/>
          <w:w w:val="105"/>
          <w:sz w:val="18"/>
          <w:u w:val="none"/>
        </w:rPr>
        <w:t> </w:t>
      </w:r>
      <w:r>
        <w:rPr>
          <w:w w:val="105"/>
          <w:sz w:val="18"/>
          <w:u w:val="none"/>
        </w:rPr>
        <w:t>of</w:t>
      </w:r>
      <w:r>
        <w:rPr>
          <w:spacing w:val="6"/>
          <w:w w:val="105"/>
          <w:sz w:val="18"/>
          <w:u w:val="none"/>
        </w:rPr>
        <w:t> </w:t>
      </w:r>
      <w:r>
        <w:rPr>
          <w:w w:val="105"/>
          <w:sz w:val="18"/>
          <w:u w:val="none"/>
        </w:rPr>
        <w:t>possible</w:t>
      </w:r>
      <w:r>
        <w:rPr>
          <w:spacing w:val="7"/>
          <w:w w:val="105"/>
          <w:sz w:val="18"/>
          <w:u w:val="none"/>
        </w:rPr>
        <w:t> </w:t>
      </w:r>
      <w:r>
        <w:rPr>
          <w:w w:val="105"/>
          <w:sz w:val="18"/>
          <w:u w:val="none"/>
        </w:rPr>
        <w:t>alternative</w:t>
      </w:r>
      <w:r>
        <w:rPr>
          <w:spacing w:val="7"/>
          <w:w w:val="105"/>
          <w:sz w:val="18"/>
          <w:u w:val="none"/>
        </w:rPr>
        <w:t> </w:t>
      </w:r>
      <w:r>
        <w:rPr>
          <w:w w:val="105"/>
          <w:sz w:val="18"/>
          <w:u w:val="none"/>
        </w:rPr>
        <w:t>dosages</w:t>
      </w:r>
      <w:r>
        <w:rPr>
          <w:spacing w:val="7"/>
          <w:w w:val="105"/>
          <w:sz w:val="18"/>
          <w:u w:val="none"/>
        </w:rPr>
        <w:t> </w:t>
      </w:r>
      <w:r>
        <w:rPr>
          <w:w w:val="105"/>
          <w:sz w:val="18"/>
          <w:u w:val="none"/>
        </w:rPr>
        <w:t>of</w:t>
      </w:r>
      <w:r>
        <w:rPr>
          <w:spacing w:val="7"/>
          <w:w w:val="105"/>
          <w:sz w:val="18"/>
          <w:u w:val="none"/>
        </w:rPr>
        <w:t> </w:t>
      </w:r>
      <w:r>
        <w:rPr>
          <w:w w:val="105"/>
          <w:sz w:val="18"/>
          <w:u w:val="none"/>
        </w:rPr>
        <w:t>CBD/THC</w:t>
      </w:r>
      <w:r>
        <w:rPr>
          <w:spacing w:val="6"/>
          <w:w w:val="105"/>
          <w:sz w:val="18"/>
          <w:u w:val="none"/>
        </w:rPr>
        <w:t> </w:t>
      </w:r>
      <w:r>
        <w:rPr>
          <w:w w:val="105"/>
          <w:sz w:val="18"/>
          <w:u w:val="none"/>
        </w:rPr>
        <w:t>generally</w:t>
      </w:r>
      <w:r>
        <w:rPr>
          <w:spacing w:val="7"/>
          <w:w w:val="105"/>
          <w:sz w:val="18"/>
          <w:u w:val="none"/>
        </w:rPr>
        <w:t> </w:t>
      </w:r>
      <w:r>
        <w:rPr>
          <w:spacing w:val="-2"/>
          <w:w w:val="105"/>
          <w:sz w:val="18"/>
          <w:u w:val="none"/>
        </w:rPr>
        <w:t>based</w:t>
      </w:r>
    </w:p>
    <w:p>
      <w:pPr>
        <w:pStyle w:val="BodyText"/>
        <w:spacing w:line="396" w:lineRule="auto" w:before="121"/>
        <w:ind w:left="129"/>
      </w:pPr>
      <w:r>
        <w:rPr>
          <w:w w:val="105"/>
        </w:rPr>
        <w:t>on your health and pain, such that if your GP considers it necessary or appropriate to change dosages prescribed there is specialist guidance regarding scope.</w:t>
      </w:r>
    </w:p>
    <w:p>
      <w:pPr>
        <w:pStyle w:val="ListParagraph"/>
        <w:numPr>
          <w:ilvl w:val="0"/>
          <w:numId w:val="1"/>
        </w:numPr>
        <w:tabs>
          <w:tab w:pos="312" w:val="left" w:leader="none"/>
        </w:tabs>
        <w:spacing w:line="194" w:lineRule="exact" w:before="0" w:after="0"/>
        <w:ind w:left="312" w:right="0" w:hanging="132"/>
        <w:jc w:val="left"/>
        <w:rPr>
          <w:sz w:val="18"/>
        </w:rPr>
      </w:pPr>
      <w:r>
        <w:rPr>
          <w:w w:val="105"/>
          <w:sz w:val="18"/>
        </w:rPr>
        <w:t>Dr Lucas </w:t>
      </w:r>
      <w:r>
        <w:rPr>
          <w:w w:val="105"/>
          <w:sz w:val="18"/>
          <w:u w:val="single"/>
        </w:rPr>
        <w:t>does</w:t>
      </w:r>
      <w:r>
        <w:rPr>
          <w:spacing w:val="1"/>
          <w:w w:val="105"/>
          <w:sz w:val="18"/>
          <w:u w:val="single"/>
        </w:rPr>
        <w:t> </w:t>
      </w:r>
      <w:r>
        <w:rPr>
          <w:w w:val="105"/>
          <w:sz w:val="18"/>
          <w:u w:val="single"/>
        </w:rPr>
        <w:t>not</w:t>
      </w:r>
      <w:r>
        <w:rPr>
          <w:w w:val="105"/>
          <w:sz w:val="18"/>
          <w:u w:val="none"/>
        </w:rPr>
        <w:t> prescribe</w:t>
      </w:r>
      <w:r>
        <w:rPr>
          <w:spacing w:val="1"/>
          <w:w w:val="105"/>
          <w:sz w:val="18"/>
          <w:u w:val="none"/>
        </w:rPr>
        <w:t> </w:t>
      </w:r>
      <w:r>
        <w:rPr>
          <w:w w:val="105"/>
          <w:sz w:val="18"/>
          <w:u w:val="none"/>
        </w:rPr>
        <w:t>CBD or THC,</w:t>
      </w:r>
      <w:r>
        <w:rPr>
          <w:spacing w:val="1"/>
          <w:w w:val="105"/>
          <w:sz w:val="18"/>
          <w:u w:val="none"/>
        </w:rPr>
        <w:t> </w:t>
      </w:r>
      <w:r>
        <w:rPr>
          <w:w w:val="105"/>
          <w:sz w:val="18"/>
          <w:u w:val="none"/>
        </w:rPr>
        <w:t>advise on</w:t>
      </w:r>
      <w:r>
        <w:rPr>
          <w:spacing w:val="1"/>
          <w:w w:val="105"/>
          <w:sz w:val="18"/>
          <w:u w:val="none"/>
        </w:rPr>
        <w:t> </w:t>
      </w:r>
      <w:r>
        <w:rPr>
          <w:w w:val="105"/>
          <w:sz w:val="18"/>
          <w:u w:val="none"/>
        </w:rPr>
        <w:t>the specific current</w:t>
      </w:r>
      <w:r>
        <w:rPr>
          <w:spacing w:val="1"/>
          <w:w w:val="105"/>
          <w:sz w:val="18"/>
          <w:u w:val="none"/>
        </w:rPr>
        <w:t> </w:t>
      </w:r>
      <w:r>
        <w:rPr>
          <w:w w:val="105"/>
          <w:sz w:val="18"/>
          <w:u w:val="none"/>
        </w:rPr>
        <w:t>appropriate dose</w:t>
      </w:r>
      <w:r>
        <w:rPr>
          <w:spacing w:val="1"/>
          <w:w w:val="105"/>
          <w:sz w:val="18"/>
          <w:u w:val="none"/>
        </w:rPr>
        <w:t> </w:t>
      </w:r>
      <w:r>
        <w:rPr>
          <w:w w:val="105"/>
          <w:sz w:val="18"/>
          <w:u w:val="none"/>
        </w:rPr>
        <w:t>that is</w:t>
      </w:r>
      <w:r>
        <w:rPr>
          <w:spacing w:val="1"/>
          <w:w w:val="105"/>
          <w:sz w:val="18"/>
          <w:u w:val="none"/>
        </w:rPr>
        <w:t> </w:t>
      </w:r>
      <w:r>
        <w:rPr>
          <w:w w:val="105"/>
          <w:sz w:val="18"/>
          <w:u w:val="none"/>
        </w:rPr>
        <w:t>relevant for you,</w:t>
      </w:r>
      <w:r>
        <w:rPr>
          <w:spacing w:val="1"/>
          <w:w w:val="105"/>
          <w:sz w:val="18"/>
          <w:u w:val="none"/>
        </w:rPr>
        <w:t> </w:t>
      </w:r>
      <w:r>
        <w:rPr>
          <w:w w:val="105"/>
          <w:sz w:val="18"/>
          <w:u w:val="none"/>
        </w:rPr>
        <w:t>endorse </w:t>
      </w:r>
      <w:r>
        <w:rPr>
          <w:spacing w:val="-10"/>
          <w:w w:val="105"/>
          <w:sz w:val="18"/>
          <w:u w:val="none"/>
        </w:rPr>
        <w:t>a</w:t>
      </w:r>
    </w:p>
    <w:p>
      <w:pPr>
        <w:pStyle w:val="BodyText"/>
        <w:spacing w:before="121"/>
        <w:ind w:left="129"/>
      </w:pPr>
      <w:r>
        <w:rPr>
          <w:w w:val="105"/>
        </w:rPr>
        <w:t>specific</w:t>
      </w:r>
      <w:r>
        <w:rPr>
          <w:spacing w:val="-3"/>
          <w:w w:val="105"/>
        </w:rPr>
        <w:t> </w:t>
      </w:r>
      <w:r>
        <w:rPr>
          <w:w w:val="105"/>
        </w:rPr>
        <w:t>dosage</w:t>
      </w:r>
      <w:r>
        <w:rPr>
          <w:spacing w:val="-3"/>
          <w:w w:val="105"/>
        </w:rPr>
        <w:t> </w:t>
      </w:r>
      <w:r>
        <w:rPr>
          <w:w w:val="105"/>
        </w:rPr>
        <w:t>or</w:t>
      </w:r>
      <w:r>
        <w:rPr>
          <w:spacing w:val="-2"/>
          <w:w w:val="105"/>
        </w:rPr>
        <w:t> </w:t>
      </w:r>
      <w:r>
        <w:rPr>
          <w:w w:val="105"/>
        </w:rPr>
        <w:t>dosing</w:t>
      </w:r>
      <w:r>
        <w:rPr>
          <w:spacing w:val="-3"/>
          <w:w w:val="105"/>
        </w:rPr>
        <w:t> </w:t>
      </w:r>
      <w:r>
        <w:rPr>
          <w:w w:val="105"/>
        </w:rPr>
        <w:t>regimen</w:t>
      </w:r>
      <w:r>
        <w:rPr>
          <w:spacing w:val="-2"/>
          <w:w w:val="105"/>
        </w:rPr>
        <w:t> </w:t>
      </w:r>
      <w:r>
        <w:rPr>
          <w:w w:val="105"/>
        </w:rPr>
        <w:t>currently</w:t>
      </w:r>
      <w:r>
        <w:rPr>
          <w:spacing w:val="-3"/>
          <w:w w:val="105"/>
        </w:rPr>
        <w:t> </w:t>
      </w:r>
      <w:r>
        <w:rPr>
          <w:w w:val="105"/>
        </w:rPr>
        <w:t>or</w:t>
      </w:r>
      <w:r>
        <w:rPr>
          <w:spacing w:val="-3"/>
          <w:w w:val="105"/>
        </w:rPr>
        <w:t> </w:t>
      </w:r>
      <w:r>
        <w:rPr>
          <w:w w:val="105"/>
        </w:rPr>
        <w:t>in</w:t>
      </w:r>
      <w:r>
        <w:rPr>
          <w:spacing w:val="-2"/>
          <w:w w:val="105"/>
        </w:rPr>
        <w:t> </w:t>
      </w:r>
      <w:r>
        <w:rPr>
          <w:w w:val="105"/>
        </w:rPr>
        <w:t>the</w:t>
      </w:r>
      <w:r>
        <w:rPr>
          <w:spacing w:val="-3"/>
          <w:w w:val="105"/>
        </w:rPr>
        <w:t> </w:t>
      </w:r>
      <w:r>
        <w:rPr>
          <w:w w:val="105"/>
        </w:rPr>
        <w:t>future,</w:t>
      </w:r>
      <w:r>
        <w:rPr>
          <w:spacing w:val="-2"/>
          <w:w w:val="105"/>
        </w:rPr>
        <w:t> </w:t>
      </w:r>
      <w:r>
        <w:rPr>
          <w:w w:val="105"/>
        </w:rPr>
        <w:t>nor</w:t>
      </w:r>
      <w:r>
        <w:rPr>
          <w:spacing w:val="-3"/>
          <w:w w:val="105"/>
        </w:rPr>
        <w:t> </w:t>
      </w:r>
      <w:r>
        <w:rPr>
          <w:w w:val="105"/>
        </w:rPr>
        <w:t>provide</w:t>
      </w:r>
      <w:r>
        <w:rPr>
          <w:spacing w:val="-3"/>
          <w:w w:val="105"/>
        </w:rPr>
        <w:t> </w:t>
      </w:r>
      <w:r>
        <w:rPr>
          <w:w w:val="105"/>
        </w:rPr>
        <w:t>such</w:t>
      </w:r>
      <w:r>
        <w:rPr>
          <w:spacing w:val="-2"/>
          <w:w w:val="105"/>
        </w:rPr>
        <w:t> </w:t>
      </w:r>
      <w:r>
        <w:rPr>
          <w:w w:val="105"/>
        </w:rPr>
        <w:t>specific</w:t>
      </w:r>
      <w:r>
        <w:rPr>
          <w:spacing w:val="-3"/>
          <w:w w:val="105"/>
        </w:rPr>
        <w:t> </w:t>
      </w:r>
      <w:r>
        <w:rPr>
          <w:w w:val="105"/>
        </w:rPr>
        <w:t>advice</w:t>
      </w:r>
      <w:r>
        <w:rPr>
          <w:spacing w:val="-2"/>
          <w:w w:val="105"/>
        </w:rPr>
        <w:t> </w:t>
      </w:r>
      <w:r>
        <w:rPr>
          <w:w w:val="105"/>
        </w:rPr>
        <w:t>to</w:t>
      </w:r>
      <w:r>
        <w:rPr>
          <w:spacing w:val="-3"/>
          <w:w w:val="105"/>
        </w:rPr>
        <w:t> </w:t>
      </w:r>
      <w:r>
        <w:rPr>
          <w:w w:val="105"/>
        </w:rPr>
        <w:t>your</w:t>
      </w:r>
      <w:r>
        <w:rPr>
          <w:spacing w:val="-3"/>
          <w:w w:val="105"/>
        </w:rPr>
        <w:t> </w:t>
      </w:r>
      <w:r>
        <w:rPr>
          <w:spacing w:val="-2"/>
          <w:w w:val="105"/>
        </w:rPr>
        <w:t>prescriber.</w:t>
      </w:r>
    </w:p>
    <w:p>
      <w:pPr>
        <w:pStyle w:val="BodyText"/>
        <w:spacing w:before="130"/>
      </w:pPr>
    </w:p>
    <w:p>
      <w:pPr>
        <w:pStyle w:val="Heading2"/>
      </w:pPr>
      <w:r>
        <w:rPr>
          <w:color w:val="6FC2D0"/>
        </w:rPr>
        <w:t>Patient</w:t>
      </w:r>
      <w:r>
        <w:rPr>
          <w:color w:val="6FC2D0"/>
          <w:spacing w:val="18"/>
        </w:rPr>
        <w:t> </w:t>
      </w:r>
      <w:r>
        <w:rPr>
          <w:color w:val="6FC2D0"/>
        </w:rPr>
        <w:t>Information:</w:t>
      </w:r>
      <w:r>
        <w:rPr>
          <w:color w:val="6FC2D0"/>
          <w:spacing w:val="19"/>
        </w:rPr>
        <w:t> </w:t>
      </w:r>
      <w:r>
        <w:rPr>
          <w:color w:val="6FC2D0"/>
        </w:rPr>
        <w:t>Risks</w:t>
      </w:r>
      <w:r>
        <w:rPr>
          <w:color w:val="6FC2D0"/>
          <w:spacing w:val="18"/>
        </w:rPr>
        <w:t> </w:t>
      </w:r>
      <w:r>
        <w:rPr>
          <w:color w:val="6FC2D0"/>
        </w:rPr>
        <w:t>of</w:t>
      </w:r>
      <w:r>
        <w:rPr>
          <w:color w:val="6FC2D0"/>
          <w:spacing w:val="19"/>
        </w:rPr>
        <w:t> </w:t>
      </w:r>
      <w:r>
        <w:rPr>
          <w:color w:val="6FC2D0"/>
        </w:rPr>
        <w:t>CBD</w:t>
      </w:r>
      <w:r>
        <w:rPr>
          <w:color w:val="6FC2D0"/>
          <w:spacing w:val="18"/>
        </w:rPr>
        <w:t> </w:t>
      </w:r>
      <w:r>
        <w:rPr>
          <w:color w:val="6FC2D0"/>
        </w:rPr>
        <w:t>and</w:t>
      </w:r>
      <w:r>
        <w:rPr>
          <w:color w:val="6FC2D0"/>
          <w:spacing w:val="19"/>
        </w:rPr>
        <w:t> </w:t>
      </w:r>
      <w:r>
        <w:rPr>
          <w:color w:val="6FC2D0"/>
        </w:rPr>
        <w:t>THC</w:t>
      </w:r>
      <w:r>
        <w:rPr>
          <w:color w:val="6FC2D0"/>
          <w:spacing w:val="19"/>
        </w:rPr>
        <w:t> </w:t>
      </w:r>
      <w:r>
        <w:rPr>
          <w:color w:val="6FC2D0"/>
          <w:spacing w:val="-5"/>
        </w:rPr>
        <w:t>Use</w:t>
      </w:r>
    </w:p>
    <w:p>
      <w:pPr>
        <w:pStyle w:val="BodyText"/>
        <w:spacing w:before="96"/>
        <w:rPr>
          <w:b/>
          <w:sz w:val="22"/>
        </w:rPr>
      </w:pPr>
    </w:p>
    <w:p>
      <w:pPr>
        <w:pStyle w:val="Heading3"/>
      </w:pPr>
      <w:r>
        <w:rPr>
          <w:w w:val="110"/>
        </w:rPr>
        <w:t>What</w:t>
      </w:r>
      <w:r>
        <w:rPr>
          <w:spacing w:val="-17"/>
          <w:w w:val="110"/>
        </w:rPr>
        <w:t> </w:t>
      </w:r>
      <w:r>
        <w:rPr>
          <w:w w:val="110"/>
        </w:rPr>
        <w:t>is</w:t>
      </w:r>
      <w:r>
        <w:rPr>
          <w:spacing w:val="-16"/>
          <w:w w:val="110"/>
        </w:rPr>
        <w:t> </w:t>
      </w:r>
      <w:r>
        <w:rPr>
          <w:w w:val="110"/>
        </w:rPr>
        <w:t>CBD</w:t>
      </w:r>
      <w:r>
        <w:rPr>
          <w:spacing w:val="-16"/>
          <w:w w:val="110"/>
        </w:rPr>
        <w:t> </w:t>
      </w:r>
      <w:r>
        <w:rPr>
          <w:w w:val="110"/>
        </w:rPr>
        <w:t>and</w:t>
      </w:r>
      <w:r>
        <w:rPr>
          <w:spacing w:val="-16"/>
          <w:w w:val="110"/>
        </w:rPr>
        <w:t> </w:t>
      </w:r>
      <w:r>
        <w:rPr>
          <w:spacing w:val="-4"/>
          <w:w w:val="110"/>
        </w:rPr>
        <w:t>THC?</w:t>
      </w:r>
    </w:p>
    <w:p>
      <w:pPr>
        <w:pStyle w:val="BodyText"/>
        <w:spacing w:before="167"/>
        <w:rPr>
          <w:b/>
        </w:rPr>
      </w:pPr>
    </w:p>
    <w:p>
      <w:pPr>
        <w:pStyle w:val="BodyText"/>
        <w:spacing w:line="384" w:lineRule="auto"/>
        <w:ind w:left="129" w:right="180"/>
      </w:pPr>
      <w:r>
        <w:rPr>
          <w:w w:val="105"/>
        </w:rPr>
        <w:t>CBD (cannabidiol) and THC (tetrahydrocannabinol) are substances found in cannabis. In Australia, CBD is usually a Schedule 4 (prescription-only) medicine and THC is a Schedule 8 (controlled drug). These products are prescribed under special schemes and </w:t>
      </w:r>
      <w:r>
        <w:rPr>
          <w:b/>
          <w:i/>
          <w:w w:val="105"/>
          <w:u w:val="single"/>
        </w:rPr>
        <w:t>are</w:t>
      </w:r>
      <w:r>
        <w:rPr>
          <w:b/>
          <w:i/>
          <w:spacing w:val="-7"/>
          <w:w w:val="105"/>
          <w:u w:val="single"/>
        </w:rPr>
        <w:t> </w:t>
      </w:r>
      <w:r>
        <w:rPr>
          <w:b/>
          <w:i/>
          <w:w w:val="105"/>
          <w:u w:val="single"/>
        </w:rPr>
        <w:t>not</w:t>
      </w:r>
      <w:r>
        <w:rPr>
          <w:b/>
          <w:i/>
          <w:w w:val="105"/>
          <w:u w:val="none"/>
        </w:rPr>
        <w:t> </w:t>
      </w:r>
      <w:r>
        <w:rPr>
          <w:w w:val="105"/>
          <w:u w:val="none"/>
        </w:rPr>
        <w:t>approved by the TGA (Therapeutic Goods Administration) in the same way standard medicines are for quality, safety, and effectiveness. There may therefore be variability in effectiveness between equal dosages across differing products. Any differences in the effect or the side effects should be reported to your prescribing clinician.</w:t>
      </w:r>
    </w:p>
    <w:p>
      <w:pPr>
        <w:pStyle w:val="BodyText"/>
        <w:spacing w:before="39"/>
      </w:pPr>
    </w:p>
    <w:p>
      <w:pPr>
        <w:spacing w:line="379" w:lineRule="auto" w:before="0"/>
        <w:ind w:left="129" w:right="0" w:firstLine="0"/>
        <w:jc w:val="left"/>
        <w:rPr>
          <w:sz w:val="18"/>
        </w:rPr>
      </w:pPr>
      <w:r>
        <w:rPr>
          <w:i/>
          <w:w w:val="105"/>
          <w:sz w:val="18"/>
        </w:rPr>
        <w:t>Do</w:t>
      </w:r>
      <w:r>
        <w:rPr>
          <w:i/>
          <w:spacing w:val="-7"/>
          <w:w w:val="105"/>
          <w:sz w:val="18"/>
        </w:rPr>
        <w:t> </w:t>
      </w:r>
      <w:r>
        <w:rPr>
          <w:i/>
          <w:w w:val="105"/>
          <w:sz w:val="18"/>
        </w:rPr>
        <w:t>not</w:t>
      </w:r>
      <w:r>
        <w:rPr>
          <w:i/>
          <w:spacing w:val="-7"/>
          <w:w w:val="105"/>
          <w:sz w:val="18"/>
        </w:rPr>
        <w:t> </w:t>
      </w:r>
      <w:r>
        <w:rPr>
          <w:i/>
          <w:w w:val="105"/>
          <w:sz w:val="18"/>
        </w:rPr>
        <w:t>take</w:t>
      </w:r>
      <w:r>
        <w:rPr>
          <w:i/>
          <w:spacing w:val="-7"/>
          <w:w w:val="105"/>
          <w:sz w:val="18"/>
        </w:rPr>
        <w:t> </w:t>
      </w:r>
      <w:r>
        <w:rPr>
          <w:i/>
          <w:w w:val="105"/>
          <w:sz w:val="18"/>
        </w:rPr>
        <w:t>or</w:t>
      </w:r>
      <w:r>
        <w:rPr>
          <w:i/>
          <w:spacing w:val="-7"/>
          <w:w w:val="105"/>
          <w:sz w:val="18"/>
        </w:rPr>
        <w:t> </w:t>
      </w:r>
      <w:r>
        <w:rPr>
          <w:i/>
          <w:w w:val="105"/>
          <w:sz w:val="18"/>
        </w:rPr>
        <w:t>cease</w:t>
      </w:r>
      <w:r>
        <w:rPr>
          <w:i/>
          <w:spacing w:val="-7"/>
          <w:w w:val="105"/>
          <w:sz w:val="18"/>
        </w:rPr>
        <w:t> </w:t>
      </w:r>
      <w:r>
        <w:rPr>
          <w:i/>
          <w:w w:val="105"/>
          <w:sz w:val="18"/>
        </w:rPr>
        <w:t>taking</w:t>
      </w:r>
      <w:r>
        <w:rPr>
          <w:i/>
          <w:spacing w:val="-7"/>
          <w:w w:val="105"/>
          <w:sz w:val="18"/>
        </w:rPr>
        <w:t> </w:t>
      </w:r>
      <w:r>
        <w:rPr>
          <w:i/>
          <w:w w:val="105"/>
          <w:sz w:val="18"/>
        </w:rPr>
        <w:t>this</w:t>
      </w:r>
      <w:r>
        <w:rPr>
          <w:i/>
          <w:spacing w:val="-7"/>
          <w:w w:val="105"/>
          <w:sz w:val="18"/>
        </w:rPr>
        <w:t> </w:t>
      </w:r>
      <w:r>
        <w:rPr>
          <w:i/>
          <w:w w:val="105"/>
          <w:sz w:val="18"/>
        </w:rPr>
        <w:t>medication</w:t>
      </w:r>
      <w:r>
        <w:rPr>
          <w:i/>
          <w:spacing w:val="-7"/>
          <w:w w:val="105"/>
          <w:sz w:val="18"/>
        </w:rPr>
        <w:t> </w:t>
      </w:r>
      <w:r>
        <w:rPr>
          <w:i/>
          <w:w w:val="105"/>
          <w:sz w:val="18"/>
        </w:rPr>
        <w:t>and</w:t>
      </w:r>
      <w:r>
        <w:rPr>
          <w:i/>
          <w:spacing w:val="-7"/>
          <w:w w:val="105"/>
          <w:sz w:val="18"/>
        </w:rPr>
        <w:t> </w:t>
      </w:r>
      <w:r>
        <w:rPr>
          <w:i/>
          <w:w w:val="105"/>
          <w:sz w:val="18"/>
        </w:rPr>
        <w:t>seek</w:t>
      </w:r>
      <w:r>
        <w:rPr>
          <w:i/>
          <w:spacing w:val="-7"/>
          <w:w w:val="105"/>
          <w:sz w:val="18"/>
        </w:rPr>
        <w:t> </w:t>
      </w:r>
      <w:r>
        <w:rPr>
          <w:i/>
          <w:w w:val="105"/>
          <w:sz w:val="18"/>
        </w:rPr>
        <w:t>advice</w:t>
      </w:r>
      <w:r>
        <w:rPr>
          <w:i/>
          <w:spacing w:val="-7"/>
          <w:w w:val="105"/>
          <w:sz w:val="18"/>
        </w:rPr>
        <w:t> </w:t>
      </w:r>
      <w:r>
        <w:rPr>
          <w:i/>
          <w:w w:val="105"/>
          <w:sz w:val="18"/>
        </w:rPr>
        <w:t>from</w:t>
      </w:r>
      <w:r>
        <w:rPr>
          <w:i/>
          <w:spacing w:val="-7"/>
          <w:w w:val="105"/>
          <w:sz w:val="18"/>
        </w:rPr>
        <w:t> </w:t>
      </w:r>
      <w:r>
        <w:rPr>
          <w:i/>
          <w:w w:val="105"/>
          <w:sz w:val="18"/>
        </w:rPr>
        <w:t>your</w:t>
      </w:r>
      <w:r>
        <w:rPr>
          <w:i/>
          <w:spacing w:val="-7"/>
          <w:w w:val="105"/>
          <w:sz w:val="18"/>
        </w:rPr>
        <w:t> </w:t>
      </w:r>
      <w:r>
        <w:rPr>
          <w:i/>
          <w:w w:val="105"/>
          <w:sz w:val="18"/>
        </w:rPr>
        <w:t>prescribing</w:t>
      </w:r>
      <w:r>
        <w:rPr>
          <w:i/>
          <w:spacing w:val="-7"/>
          <w:w w:val="105"/>
          <w:sz w:val="18"/>
        </w:rPr>
        <w:t> </w:t>
      </w:r>
      <w:r>
        <w:rPr>
          <w:i/>
          <w:w w:val="105"/>
          <w:sz w:val="18"/>
        </w:rPr>
        <w:t>clinician</w:t>
      </w:r>
      <w:r>
        <w:rPr>
          <w:i/>
          <w:spacing w:val="-7"/>
          <w:w w:val="105"/>
          <w:sz w:val="18"/>
        </w:rPr>
        <w:t> </w:t>
      </w:r>
      <w:r>
        <w:rPr>
          <w:i/>
          <w:w w:val="105"/>
          <w:sz w:val="18"/>
        </w:rPr>
        <w:t>if</w:t>
      </w:r>
      <w:r>
        <w:rPr>
          <w:i/>
          <w:spacing w:val="-7"/>
          <w:w w:val="105"/>
          <w:sz w:val="18"/>
        </w:rPr>
        <w:t> </w:t>
      </w:r>
      <w:r>
        <w:rPr>
          <w:i/>
          <w:w w:val="105"/>
          <w:sz w:val="18"/>
        </w:rPr>
        <w:t>you</w:t>
      </w:r>
      <w:r>
        <w:rPr>
          <w:i/>
          <w:spacing w:val="-7"/>
          <w:w w:val="105"/>
          <w:sz w:val="18"/>
        </w:rPr>
        <w:t> </w:t>
      </w:r>
      <w:r>
        <w:rPr>
          <w:i/>
          <w:w w:val="105"/>
          <w:sz w:val="18"/>
        </w:rPr>
        <w:t>have</w:t>
      </w:r>
      <w:r>
        <w:rPr>
          <w:i/>
          <w:spacing w:val="-7"/>
          <w:w w:val="105"/>
          <w:sz w:val="18"/>
        </w:rPr>
        <w:t> </w:t>
      </w:r>
      <w:r>
        <w:rPr>
          <w:i/>
          <w:w w:val="105"/>
          <w:sz w:val="18"/>
        </w:rPr>
        <w:t>adverse</w:t>
      </w:r>
      <w:r>
        <w:rPr>
          <w:i/>
          <w:spacing w:val="-7"/>
          <w:w w:val="105"/>
          <w:sz w:val="18"/>
        </w:rPr>
        <w:t> </w:t>
      </w:r>
      <w:r>
        <w:rPr>
          <w:i/>
          <w:w w:val="105"/>
          <w:sz w:val="18"/>
        </w:rPr>
        <w:t>effects,</w:t>
      </w:r>
      <w:r>
        <w:rPr>
          <w:i/>
          <w:spacing w:val="-7"/>
          <w:w w:val="105"/>
          <w:sz w:val="18"/>
        </w:rPr>
        <w:t> </w:t>
      </w:r>
      <w:r>
        <w:rPr>
          <w:i/>
          <w:w w:val="105"/>
          <w:sz w:val="18"/>
        </w:rPr>
        <w:t>are</w:t>
      </w:r>
      <w:r>
        <w:rPr>
          <w:i/>
          <w:w w:val="105"/>
          <w:sz w:val="18"/>
        </w:rPr>
        <w:t> concerned or believe there is an adverse reaction</w:t>
      </w:r>
      <w:r>
        <w:rPr>
          <w:w w:val="105"/>
          <w:sz w:val="18"/>
        </w:rPr>
        <w:t>.</w:t>
      </w:r>
    </w:p>
    <w:p>
      <w:pPr>
        <w:pStyle w:val="BodyText"/>
        <w:spacing w:before="31"/>
      </w:pPr>
    </w:p>
    <w:p>
      <w:pPr>
        <w:pStyle w:val="Heading3"/>
      </w:pPr>
      <w:r>
        <w:rPr/>
        <w:t>It</w:t>
      </w:r>
      <w:r>
        <w:rPr>
          <w:spacing w:val="-1"/>
        </w:rPr>
        <w:t> </w:t>
      </w:r>
      <w:r>
        <w:rPr/>
        <w:t>is natural,</w:t>
      </w:r>
      <w:r>
        <w:rPr>
          <w:spacing w:val="-8"/>
        </w:rPr>
        <w:t> </w:t>
      </w:r>
      <w:r>
        <w:rPr/>
        <w:t>so is it</w:t>
      </w:r>
      <w:r>
        <w:rPr>
          <w:spacing w:val="-1"/>
        </w:rPr>
        <w:t> </w:t>
      </w:r>
      <w:r>
        <w:rPr/>
        <w:t>a medicine or </w:t>
      </w:r>
      <w:r>
        <w:rPr>
          <w:spacing w:val="-4"/>
        </w:rPr>
        <w:t>drug?</w:t>
      </w:r>
    </w:p>
    <w:p>
      <w:pPr>
        <w:pStyle w:val="BodyText"/>
        <w:spacing w:before="167"/>
        <w:rPr>
          <w:b/>
        </w:rPr>
      </w:pPr>
    </w:p>
    <w:p>
      <w:pPr>
        <w:pStyle w:val="BodyText"/>
        <w:spacing w:line="384" w:lineRule="auto"/>
        <w:ind w:left="129" w:right="180"/>
      </w:pPr>
      <w:r>
        <w:rPr>
          <w:w w:val="105"/>
        </w:rPr>
        <w:t>Yes, both THC and CBD are both medications and drugs. Many medications in common usage are either found naturally or derived from substances found in nature. All compounds whether found directly in nature or not may act as a poison or provide</w:t>
      </w:r>
      <w:r>
        <w:rPr>
          <w:spacing w:val="-3"/>
          <w:w w:val="105"/>
        </w:rPr>
        <w:t> </w:t>
      </w:r>
      <w:r>
        <w:rPr>
          <w:w w:val="105"/>
        </w:rPr>
        <w:t>a</w:t>
      </w:r>
      <w:r>
        <w:rPr>
          <w:spacing w:val="-3"/>
          <w:w w:val="105"/>
        </w:rPr>
        <w:t> </w:t>
      </w:r>
      <w:r>
        <w:rPr>
          <w:w w:val="105"/>
        </w:rPr>
        <w:t>therapeutic</w:t>
      </w:r>
      <w:r>
        <w:rPr>
          <w:spacing w:val="-3"/>
          <w:w w:val="105"/>
        </w:rPr>
        <w:t> </w:t>
      </w:r>
      <w:r>
        <w:rPr>
          <w:w w:val="105"/>
        </w:rPr>
        <w:t>effect</w:t>
      </w:r>
      <w:r>
        <w:rPr>
          <w:spacing w:val="-3"/>
          <w:w w:val="105"/>
        </w:rPr>
        <w:t> </w:t>
      </w:r>
      <w:r>
        <w:rPr>
          <w:w w:val="105"/>
        </w:rPr>
        <w:t>depending</w:t>
      </w:r>
      <w:r>
        <w:rPr>
          <w:spacing w:val="-3"/>
          <w:w w:val="105"/>
        </w:rPr>
        <w:t> </w:t>
      </w:r>
      <w:r>
        <w:rPr>
          <w:w w:val="105"/>
        </w:rPr>
        <w:t>on</w:t>
      </w:r>
      <w:r>
        <w:rPr>
          <w:spacing w:val="-3"/>
          <w:w w:val="105"/>
        </w:rPr>
        <w:t> </w:t>
      </w:r>
      <w:r>
        <w:rPr>
          <w:w w:val="105"/>
        </w:rPr>
        <w:t>dosage.</w:t>
      </w:r>
      <w:r>
        <w:rPr>
          <w:spacing w:val="-3"/>
          <w:w w:val="105"/>
        </w:rPr>
        <w:t> </w:t>
      </w:r>
      <w:r>
        <w:rPr>
          <w:w w:val="105"/>
        </w:rPr>
        <w:t>If</w:t>
      </w:r>
      <w:r>
        <w:rPr>
          <w:spacing w:val="-3"/>
          <w:w w:val="105"/>
        </w:rPr>
        <w:t> </w:t>
      </w:r>
      <w:r>
        <w:rPr>
          <w:w w:val="105"/>
        </w:rPr>
        <w:t>you</w:t>
      </w:r>
      <w:r>
        <w:rPr>
          <w:spacing w:val="-3"/>
          <w:w w:val="105"/>
        </w:rPr>
        <w:t> </w:t>
      </w:r>
      <w:r>
        <w:rPr>
          <w:w w:val="105"/>
        </w:rPr>
        <w:t>are</w:t>
      </w:r>
      <w:r>
        <w:rPr>
          <w:spacing w:val="-3"/>
          <w:w w:val="105"/>
        </w:rPr>
        <w:t> </w:t>
      </w:r>
      <w:r>
        <w:rPr>
          <w:w w:val="105"/>
        </w:rPr>
        <w:t>taking</w:t>
      </w:r>
      <w:r>
        <w:rPr>
          <w:spacing w:val="-3"/>
          <w:w w:val="105"/>
        </w:rPr>
        <w:t> </w:t>
      </w:r>
      <w:r>
        <w:rPr>
          <w:w w:val="105"/>
        </w:rPr>
        <w:t>supplements,</w:t>
      </w:r>
      <w:r>
        <w:rPr>
          <w:spacing w:val="-3"/>
          <w:w w:val="105"/>
        </w:rPr>
        <w:t> </w:t>
      </w:r>
      <w:r>
        <w:rPr>
          <w:w w:val="105"/>
        </w:rPr>
        <w:t>natural</w:t>
      </w:r>
      <w:r>
        <w:rPr>
          <w:spacing w:val="-3"/>
          <w:w w:val="105"/>
        </w:rPr>
        <w:t> </w:t>
      </w:r>
      <w:r>
        <w:rPr>
          <w:w w:val="105"/>
        </w:rPr>
        <w:t>or</w:t>
      </w:r>
      <w:r>
        <w:rPr>
          <w:spacing w:val="-3"/>
          <w:w w:val="105"/>
        </w:rPr>
        <w:t> </w:t>
      </w:r>
      <w:r>
        <w:rPr>
          <w:w w:val="105"/>
        </w:rPr>
        <w:t>otherwise.</w:t>
      </w:r>
      <w:r>
        <w:rPr>
          <w:spacing w:val="-3"/>
          <w:w w:val="105"/>
        </w:rPr>
        <w:t> </w:t>
      </w:r>
      <w:r>
        <w:rPr>
          <w:w w:val="105"/>
        </w:rPr>
        <w:t>Please</w:t>
      </w:r>
      <w:r>
        <w:rPr>
          <w:spacing w:val="-3"/>
          <w:w w:val="105"/>
        </w:rPr>
        <w:t> </w:t>
      </w:r>
      <w:r>
        <w:rPr>
          <w:w w:val="105"/>
        </w:rPr>
        <w:t>advise</w:t>
      </w:r>
      <w:r>
        <w:rPr>
          <w:spacing w:val="-3"/>
          <w:w w:val="105"/>
        </w:rPr>
        <w:t> </w:t>
      </w:r>
      <w:r>
        <w:rPr>
          <w:w w:val="105"/>
        </w:rPr>
        <w:t>your prescribing clinician.</w:t>
      </w:r>
    </w:p>
    <w:p>
      <w:pPr>
        <w:pStyle w:val="BodyText"/>
      </w:pPr>
    </w:p>
    <w:p>
      <w:pPr>
        <w:pStyle w:val="BodyText"/>
        <w:spacing w:before="164"/>
      </w:pPr>
    </w:p>
    <w:p>
      <w:pPr>
        <w:pStyle w:val="Heading3"/>
      </w:pPr>
      <w:r>
        <w:rPr/>
        <w:t>What</w:t>
      </w:r>
      <w:r>
        <w:rPr>
          <w:spacing w:val="15"/>
        </w:rPr>
        <w:t> </w:t>
      </w:r>
      <w:r>
        <w:rPr/>
        <w:t>are</w:t>
      </w:r>
      <w:r>
        <w:rPr>
          <w:spacing w:val="16"/>
        </w:rPr>
        <w:t> </w:t>
      </w:r>
      <w:r>
        <w:rPr/>
        <w:t>the</w:t>
      </w:r>
      <w:r>
        <w:rPr>
          <w:spacing w:val="16"/>
        </w:rPr>
        <w:t> </w:t>
      </w:r>
      <w:r>
        <w:rPr/>
        <w:t>long-term</w:t>
      </w:r>
      <w:r>
        <w:rPr>
          <w:spacing w:val="15"/>
        </w:rPr>
        <w:t> </w:t>
      </w:r>
      <w:r>
        <w:rPr/>
        <w:t>effects</w:t>
      </w:r>
      <w:r>
        <w:rPr>
          <w:spacing w:val="16"/>
        </w:rPr>
        <w:t> </w:t>
      </w:r>
      <w:r>
        <w:rPr/>
        <w:t>and</w:t>
      </w:r>
      <w:r>
        <w:rPr>
          <w:spacing w:val="16"/>
        </w:rPr>
        <w:t> </w:t>
      </w:r>
      <w:r>
        <w:rPr/>
        <w:t>side</w:t>
      </w:r>
      <w:r>
        <w:rPr>
          <w:spacing w:val="16"/>
        </w:rPr>
        <w:t> </w:t>
      </w:r>
      <w:r>
        <w:rPr>
          <w:spacing w:val="-2"/>
        </w:rPr>
        <w:t>effects?</w:t>
      </w:r>
    </w:p>
    <w:p>
      <w:pPr>
        <w:pStyle w:val="BodyText"/>
        <w:spacing w:before="152"/>
        <w:rPr>
          <w:b/>
        </w:rPr>
      </w:pPr>
    </w:p>
    <w:p>
      <w:pPr>
        <w:pStyle w:val="BodyText"/>
        <w:spacing w:line="386" w:lineRule="auto"/>
        <w:ind w:left="129" w:right="331"/>
        <w:jc w:val="both"/>
      </w:pPr>
      <w:r>
        <w:rPr>
          <w:w w:val="105"/>
        </w:rPr>
        <w:t>While</w:t>
      </w:r>
      <w:r>
        <w:rPr>
          <w:spacing w:val="-4"/>
          <w:w w:val="105"/>
        </w:rPr>
        <w:t> </w:t>
      </w:r>
      <w:r>
        <w:rPr>
          <w:w w:val="105"/>
        </w:rPr>
        <w:t>these</w:t>
      </w:r>
      <w:r>
        <w:rPr>
          <w:spacing w:val="-4"/>
          <w:w w:val="105"/>
        </w:rPr>
        <w:t> </w:t>
      </w:r>
      <w:r>
        <w:rPr>
          <w:w w:val="105"/>
        </w:rPr>
        <w:t>medications</w:t>
      </w:r>
      <w:r>
        <w:rPr>
          <w:spacing w:val="-4"/>
          <w:w w:val="105"/>
        </w:rPr>
        <w:t> </w:t>
      </w:r>
      <w:r>
        <w:rPr>
          <w:w w:val="105"/>
        </w:rPr>
        <w:t>have</w:t>
      </w:r>
      <w:r>
        <w:rPr>
          <w:spacing w:val="-4"/>
          <w:w w:val="105"/>
        </w:rPr>
        <w:t> </w:t>
      </w:r>
      <w:r>
        <w:rPr>
          <w:w w:val="105"/>
        </w:rPr>
        <w:t>been</w:t>
      </w:r>
      <w:r>
        <w:rPr>
          <w:spacing w:val="-4"/>
          <w:w w:val="105"/>
        </w:rPr>
        <w:t> </w:t>
      </w:r>
      <w:r>
        <w:rPr>
          <w:w w:val="105"/>
        </w:rPr>
        <w:t>used</w:t>
      </w:r>
      <w:r>
        <w:rPr>
          <w:spacing w:val="-4"/>
          <w:w w:val="105"/>
        </w:rPr>
        <w:t> </w:t>
      </w:r>
      <w:r>
        <w:rPr>
          <w:w w:val="105"/>
        </w:rPr>
        <w:t>in</w:t>
      </w:r>
      <w:r>
        <w:rPr>
          <w:spacing w:val="-4"/>
          <w:w w:val="105"/>
        </w:rPr>
        <w:t> </w:t>
      </w:r>
      <w:r>
        <w:rPr>
          <w:w w:val="105"/>
        </w:rPr>
        <w:t>many</w:t>
      </w:r>
      <w:r>
        <w:rPr>
          <w:spacing w:val="-4"/>
          <w:w w:val="105"/>
        </w:rPr>
        <w:t> </w:t>
      </w:r>
      <w:r>
        <w:rPr>
          <w:w w:val="105"/>
        </w:rPr>
        <w:t>ways</w:t>
      </w:r>
      <w:r>
        <w:rPr>
          <w:spacing w:val="-4"/>
          <w:w w:val="105"/>
        </w:rPr>
        <w:t> </w:t>
      </w:r>
      <w:r>
        <w:rPr>
          <w:w w:val="105"/>
        </w:rPr>
        <w:t>historically,</w:t>
      </w:r>
      <w:r>
        <w:rPr>
          <w:spacing w:val="-4"/>
          <w:w w:val="105"/>
        </w:rPr>
        <w:t> </w:t>
      </w:r>
      <w:r>
        <w:rPr>
          <w:w w:val="105"/>
        </w:rPr>
        <w:t>medicinal</w:t>
      </w:r>
      <w:r>
        <w:rPr>
          <w:spacing w:val="-4"/>
          <w:w w:val="105"/>
        </w:rPr>
        <w:t> </w:t>
      </w:r>
      <w:r>
        <w:rPr>
          <w:w w:val="105"/>
        </w:rPr>
        <w:t>use</w:t>
      </w:r>
      <w:r>
        <w:rPr>
          <w:spacing w:val="-4"/>
          <w:w w:val="105"/>
        </w:rPr>
        <w:t> </w:t>
      </w:r>
      <w:r>
        <w:rPr>
          <w:w w:val="105"/>
        </w:rPr>
        <w:t>in</w:t>
      </w:r>
      <w:r>
        <w:rPr>
          <w:spacing w:val="-4"/>
          <w:w w:val="105"/>
        </w:rPr>
        <w:t> </w:t>
      </w:r>
      <w:r>
        <w:rPr>
          <w:w w:val="105"/>
        </w:rPr>
        <w:t>Australia</w:t>
      </w:r>
      <w:r>
        <w:rPr>
          <w:spacing w:val="-4"/>
          <w:w w:val="105"/>
        </w:rPr>
        <w:t> </w:t>
      </w:r>
      <w:r>
        <w:rPr>
          <w:w w:val="105"/>
        </w:rPr>
        <w:t>and</w:t>
      </w:r>
      <w:r>
        <w:rPr>
          <w:spacing w:val="-4"/>
          <w:w w:val="105"/>
        </w:rPr>
        <w:t> </w:t>
      </w:r>
      <w:r>
        <w:rPr>
          <w:w w:val="105"/>
        </w:rPr>
        <w:t>around</w:t>
      </w:r>
      <w:r>
        <w:rPr>
          <w:spacing w:val="-4"/>
          <w:w w:val="105"/>
        </w:rPr>
        <w:t> </w:t>
      </w:r>
      <w:r>
        <w:rPr>
          <w:w w:val="105"/>
        </w:rPr>
        <w:t>the</w:t>
      </w:r>
      <w:r>
        <w:rPr>
          <w:spacing w:val="-4"/>
          <w:w w:val="105"/>
        </w:rPr>
        <w:t> </w:t>
      </w:r>
      <w:r>
        <w:rPr>
          <w:w w:val="105"/>
        </w:rPr>
        <w:t>world</w:t>
      </w:r>
      <w:r>
        <w:rPr>
          <w:spacing w:val="-4"/>
          <w:w w:val="105"/>
        </w:rPr>
        <w:t> </w:t>
      </w:r>
      <w:r>
        <w:rPr>
          <w:w w:val="105"/>
        </w:rPr>
        <w:t>has</w:t>
      </w:r>
      <w:r>
        <w:rPr>
          <w:spacing w:val="-4"/>
          <w:w w:val="105"/>
        </w:rPr>
        <w:t> </w:t>
      </w:r>
      <w:r>
        <w:rPr>
          <w:w w:val="105"/>
        </w:rPr>
        <w:t>been relatively</w:t>
      </w:r>
      <w:r>
        <w:rPr>
          <w:spacing w:val="-7"/>
          <w:w w:val="105"/>
        </w:rPr>
        <w:t> </w:t>
      </w:r>
      <w:r>
        <w:rPr>
          <w:w w:val="105"/>
        </w:rPr>
        <w:t>recent.</w:t>
      </w:r>
      <w:r>
        <w:rPr>
          <w:spacing w:val="-7"/>
          <w:w w:val="105"/>
        </w:rPr>
        <w:t> </w:t>
      </w:r>
      <w:r>
        <w:rPr>
          <w:w w:val="105"/>
        </w:rPr>
        <w:t>Usage</w:t>
      </w:r>
      <w:r>
        <w:rPr>
          <w:spacing w:val="-7"/>
          <w:w w:val="105"/>
        </w:rPr>
        <w:t> </w:t>
      </w:r>
      <w:r>
        <w:rPr>
          <w:w w:val="105"/>
        </w:rPr>
        <w:t>outside</w:t>
      </w:r>
      <w:r>
        <w:rPr>
          <w:spacing w:val="-7"/>
          <w:w w:val="105"/>
        </w:rPr>
        <w:t> </w:t>
      </w:r>
      <w:r>
        <w:rPr>
          <w:w w:val="105"/>
        </w:rPr>
        <w:t>of</w:t>
      </w:r>
      <w:r>
        <w:rPr>
          <w:spacing w:val="-7"/>
          <w:w w:val="105"/>
        </w:rPr>
        <w:t> </w:t>
      </w:r>
      <w:r>
        <w:rPr>
          <w:w w:val="105"/>
        </w:rPr>
        <w:t>controlled</w:t>
      </w:r>
      <w:r>
        <w:rPr>
          <w:spacing w:val="-7"/>
          <w:w w:val="105"/>
        </w:rPr>
        <w:t> </w:t>
      </w:r>
      <w:r>
        <w:rPr>
          <w:w w:val="105"/>
        </w:rPr>
        <w:t>medicinal</w:t>
      </w:r>
      <w:r>
        <w:rPr>
          <w:spacing w:val="-7"/>
          <w:w w:val="105"/>
        </w:rPr>
        <w:t> </w:t>
      </w:r>
      <w:r>
        <w:rPr>
          <w:w w:val="105"/>
        </w:rPr>
        <w:t>use</w:t>
      </w:r>
      <w:r>
        <w:rPr>
          <w:spacing w:val="-7"/>
          <w:w w:val="105"/>
        </w:rPr>
        <w:t> </w:t>
      </w:r>
      <w:r>
        <w:rPr>
          <w:w w:val="105"/>
        </w:rPr>
        <w:t>has</w:t>
      </w:r>
      <w:r>
        <w:rPr>
          <w:spacing w:val="-7"/>
          <w:w w:val="105"/>
        </w:rPr>
        <w:t> </w:t>
      </w:r>
      <w:r>
        <w:rPr>
          <w:w w:val="105"/>
        </w:rPr>
        <w:t>many</w:t>
      </w:r>
      <w:r>
        <w:rPr>
          <w:spacing w:val="-7"/>
          <w:w w:val="105"/>
        </w:rPr>
        <w:t> </w:t>
      </w:r>
      <w:r>
        <w:rPr>
          <w:w w:val="105"/>
        </w:rPr>
        <w:t>factors</w:t>
      </w:r>
      <w:r>
        <w:rPr>
          <w:spacing w:val="-7"/>
          <w:w w:val="105"/>
        </w:rPr>
        <w:t> </w:t>
      </w:r>
      <w:r>
        <w:rPr>
          <w:w w:val="105"/>
        </w:rPr>
        <w:t>of</w:t>
      </w:r>
      <w:r>
        <w:rPr>
          <w:spacing w:val="-7"/>
          <w:w w:val="105"/>
        </w:rPr>
        <w:t> </w:t>
      </w:r>
      <w:r>
        <w:rPr>
          <w:w w:val="105"/>
        </w:rPr>
        <w:t>variability</w:t>
      </w:r>
      <w:r>
        <w:rPr>
          <w:spacing w:val="-7"/>
          <w:w w:val="105"/>
        </w:rPr>
        <w:t> </w:t>
      </w:r>
      <w:r>
        <w:rPr>
          <w:w w:val="105"/>
        </w:rPr>
        <w:t>including</w:t>
      </w:r>
      <w:r>
        <w:rPr>
          <w:spacing w:val="-7"/>
          <w:w w:val="105"/>
        </w:rPr>
        <w:t> </w:t>
      </w:r>
      <w:r>
        <w:rPr>
          <w:w w:val="105"/>
        </w:rPr>
        <w:t>purity</w:t>
      </w:r>
      <w:r>
        <w:rPr>
          <w:spacing w:val="-7"/>
          <w:w w:val="105"/>
        </w:rPr>
        <w:t> </w:t>
      </w:r>
      <w:r>
        <w:rPr>
          <w:w w:val="105"/>
        </w:rPr>
        <w:t>and</w:t>
      </w:r>
      <w:r>
        <w:rPr>
          <w:spacing w:val="-7"/>
          <w:w w:val="105"/>
        </w:rPr>
        <w:t> </w:t>
      </w:r>
      <w:r>
        <w:rPr>
          <w:w w:val="105"/>
        </w:rPr>
        <w:t>dose</w:t>
      </w:r>
      <w:r>
        <w:rPr>
          <w:spacing w:val="-7"/>
          <w:w w:val="105"/>
        </w:rPr>
        <w:t> </w:t>
      </w:r>
      <w:r>
        <w:rPr>
          <w:w w:val="105"/>
        </w:rPr>
        <w:t>(amount of THC, CBD and other cannabinoids) making observations anecdotal regarding long term use. In addition, dose equivalence across</w:t>
      </w:r>
      <w:r>
        <w:rPr>
          <w:spacing w:val="-2"/>
          <w:w w:val="105"/>
        </w:rPr>
        <w:t> </w:t>
      </w:r>
      <w:r>
        <w:rPr>
          <w:w w:val="105"/>
        </w:rPr>
        <w:t>brands,</w:t>
      </w:r>
      <w:r>
        <w:rPr>
          <w:spacing w:val="-2"/>
          <w:w w:val="105"/>
        </w:rPr>
        <w:t> </w:t>
      </w:r>
      <w:r>
        <w:rPr>
          <w:w w:val="105"/>
        </w:rPr>
        <w:t>preparations</w:t>
      </w:r>
      <w:r>
        <w:rPr>
          <w:spacing w:val="-2"/>
          <w:w w:val="105"/>
        </w:rPr>
        <w:t> </w:t>
      </w:r>
      <w:r>
        <w:rPr>
          <w:w w:val="105"/>
        </w:rPr>
        <w:t>and</w:t>
      </w:r>
      <w:r>
        <w:rPr>
          <w:spacing w:val="-2"/>
          <w:w w:val="105"/>
        </w:rPr>
        <w:t> </w:t>
      </w:r>
      <w:r>
        <w:rPr>
          <w:w w:val="105"/>
        </w:rPr>
        <w:t>methods</w:t>
      </w:r>
      <w:r>
        <w:rPr>
          <w:spacing w:val="-2"/>
          <w:w w:val="105"/>
        </w:rPr>
        <w:t> </w:t>
      </w:r>
      <w:r>
        <w:rPr>
          <w:w w:val="105"/>
        </w:rPr>
        <w:t>of</w:t>
      </w:r>
      <w:r>
        <w:rPr>
          <w:spacing w:val="-2"/>
          <w:w w:val="105"/>
        </w:rPr>
        <w:t> </w:t>
      </w:r>
      <w:r>
        <w:rPr>
          <w:w w:val="105"/>
        </w:rPr>
        <w:t>delivery</w:t>
      </w:r>
      <w:r>
        <w:rPr>
          <w:spacing w:val="-2"/>
          <w:w w:val="105"/>
        </w:rPr>
        <w:t> </w:t>
      </w:r>
      <w:r>
        <w:rPr>
          <w:w w:val="105"/>
        </w:rPr>
        <w:t>on</w:t>
      </w:r>
      <w:r>
        <w:rPr>
          <w:spacing w:val="-2"/>
          <w:w w:val="105"/>
        </w:rPr>
        <w:t> </w:t>
      </w:r>
      <w:r>
        <w:rPr>
          <w:w w:val="105"/>
        </w:rPr>
        <w:t>the</w:t>
      </w:r>
      <w:r>
        <w:rPr>
          <w:spacing w:val="-2"/>
          <w:w w:val="105"/>
        </w:rPr>
        <w:t> </w:t>
      </w:r>
      <w:r>
        <w:rPr>
          <w:w w:val="105"/>
        </w:rPr>
        <w:t>market</w:t>
      </w:r>
      <w:r>
        <w:rPr>
          <w:spacing w:val="-2"/>
          <w:w w:val="105"/>
        </w:rPr>
        <w:t> </w:t>
      </w:r>
      <w:r>
        <w:rPr>
          <w:w w:val="105"/>
        </w:rPr>
        <w:t>currently</w:t>
      </w:r>
      <w:r>
        <w:rPr>
          <w:spacing w:val="-2"/>
          <w:w w:val="105"/>
        </w:rPr>
        <w:t> </w:t>
      </w:r>
      <w:r>
        <w:rPr>
          <w:w w:val="105"/>
        </w:rPr>
        <w:t>have</w:t>
      </w:r>
      <w:r>
        <w:rPr>
          <w:spacing w:val="-2"/>
          <w:w w:val="105"/>
        </w:rPr>
        <w:t> </w:t>
      </w:r>
      <w:r>
        <w:rPr>
          <w:w w:val="105"/>
        </w:rPr>
        <w:t>not</w:t>
      </w:r>
      <w:r>
        <w:rPr>
          <w:spacing w:val="-2"/>
          <w:w w:val="105"/>
        </w:rPr>
        <w:t> </w:t>
      </w:r>
      <w:r>
        <w:rPr>
          <w:w w:val="105"/>
        </w:rPr>
        <w:t>been</w:t>
      </w:r>
      <w:r>
        <w:rPr>
          <w:spacing w:val="-2"/>
          <w:w w:val="105"/>
        </w:rPr>
        <w:t> </w:t>
      </w:r>
      <w:r>
        <w:rPr>
          <w:w w:val="105"/>
        </w:rPr>
        <w:t>studied</w:t>
      </w:r>
      <w:r>
        <w:rPr>
          <w:spacing w:val="-2"/>
          <w:w w:val="105"/>
        </w:rPr>
        <w:t> </w:t>
      </w:r>
      <w:r>
        <w:rPr>
          <w:w w:val="105"/>
        </w:rPr>
        <w:t>by</w:t>
      </w:r>
      <w:r>
        <w:rPr>
          <w:spacing w:val="-2"/>
          <w:w w:val="105"/>
        </w:rPr>
        <w:t> </w:t>
      </w:r>
      <w:r>
        <w:rPr>
          <w:w w:val="105"/>
        </w:rPr>
        <w:t>the</w:t>
      </w:r>
      <w:r>
        <w:rPr>
          <w:spacing w:val="-2"/>
          <w:w w:val="105"/>
        </w:rPr>
        <w:t> </w:t>
      </w:r>
      <w:r>
        <w:rPr>
          <w:w w:val="105"/>
        </w:rPr>
        <w:t>TGA</w:t>
      </w:r>
      <w:r>
        <w:rPr>
          <w:spacing w:val="-2"/>
          <w:w w:val="105"/>
        </w:rPr>
        <w:t> </w:t>
      </w:r>
      <w:r>
        <w:rPr>
          <w:w w:val="105"/>
        </w:rPr>
        <w:t>(see</w:t>
      </w:r>
      <w:r>
        <w:rPr>
          <w:spacing w:val="-2"/>
          <w:w w:val="105"/>
        </w:rPr>
        <w:t> </w:t>
      </w:r>
      <w:r>
        <w:rPr>
          <w:w w:val="105"/>
        </w:rPr>
        <w:t>above). Therefore, scientifically rigorous data is not yet available regarding long-term usage with currently available preparations.</w:t>
      </w:r>
    </w:p>
    <w:p>
      <w:pPr>
        <w:pStyle w:val="BodyText"/>
        <w:spacing w:before="29"/>
      </w:pPr>
    </w:p>
    <w:p>
      <w:pPr>
        <w:pStyle w:val="Heading3"/>
      </w:pPr>
      <w:r>
        <w:rPr>
          <w:w w:val="105"/>
        </w:rPr>
        <w:t>Real</w:t>
      </w:r>
      <w:r>
        <w:rPr>
          <w:spacing w:val="-12"/>
          <w:w w:val="105"/>
        </w:rPr>
        <w:t> </w:t>
      </w:r>
      <w:r>
        <w:rPr>
          <w:w w:val="105"/>
        </w:rPr>
        <w:t>Time</w:t>
      </w:r>
      <w:r>
        <w:rPr>
          <w:spacing w:val="-11"/>
          <w:w w:val="105"/>
        </w:rPr>
        <w:t> </w:t>
      </w:r>
      <w:r>
        <w:rPr>
          <w:w w:val="105"/>
        </w:rPr>
        <w:t>Prescribing</w:t>
      </w:r>
      <w:r>
        <w:rPr>
          <w:spacing w:val="-12"/>
          <w:w w:val="105"/>
        </w:rPr>
        <w:t> </w:t>
      </w:r>
      <w:r>
        <w:rPr>
          <w:spacing w:val="-2"/>
          <w:w w:val="105"/>
        </w:rPr>
        <w:t>Monitoring</w:t>
      </w:r>
    </w:p>
    <w:p>
      <w:pPr>
        <w:pStyle w:val="Heading3"/>
        <w:spacing w:after="0"/>
        <w:sectPr>
          <w:type w:val="continuous"/>
          <w:pgSz w:w="11910" w:h="16840"/>
          <w:pgMar w:top="540" w:bottom="280" w:left="425" w:right="425"/>
        </w:sectPr>
      </w:pPr>
    </w:p>
    <w:p>
      <w:pPr>
        <w:pStyle w:val="BodyText"/>
        <w:spacing w:line="379" w:lineRule="auto" w:before="92"/>
        <w:ind w:left="129" w:right="450"/>
      </w:pPr>
      <w:r>
        <w:rPr/>
        <w:t>Note that all jurisdictions in Australia now monitor all prescriptions provided and which prescriptions are filled for all</w:t>
      </w:r>
      <w:r>
        <w:rPr>
          <w:spacing w:val="80"/>
        </w:rPr>
        <w:t> </w:t>
      </w:r>
      <w:r>
        <w:rPr/>
        <w:t>medications</w:t>
      </w:r>
      <w:r>
        <w:rPr>
          <w:spacing w:val="40"/>
        </w:rPr>
        <w:t> </w:t>
      </w:r>
      <w:r>
        <w:rPr/>
        <w:t>for</w:t>
      </w:r>
      <w:r>
        <w:rPr>
          <w:spacing w:val="40"/>
        </w:rPr>
        <w:t> </w:t>
      </w:r>
      <w:r>
        <w:rPr/>
        <w:t>every</w:t>
      </w:r>
      <w:r>
        <w:rPr>
          <w:spacing w:val="40"/>
        </w:rPr>
        <w:t> </w:t>
      </w:r>
      <w:r>
        <w:rPr/>
        <w:t>person.</w:t>
      </w:r>
      <w:r>
        <w:rPr>
          <w:spacing w:val="40"/>
        </w:rPr>
        <w:t> </w:t>
      </w:r>
      <w:r>
        <w:rPr/>
        <w:t>All</w:t>
      </w:r>
      <w:r>
        <w:rPr>
          <w:spacing w:val="40"/>
        </w:rPr>
        <w:t> </w:t>
      </w:r>
      <w:r>
        <w:rPr/>
        <w:t>medical</w:t>
      </w:r>
      <w:r>
        <w:rPr>
          <w:spacing w:val="40"/>
        </w:rPr>
        <w:t> </w:t>
      </w:r>
      <w:r>
        <w:rPr/>
        <w:t>practitioners</w:t>
      </w:r>
      <w:r>
        <w:rPr>
          <w:spacing w:val="40"/>
        </w:rPr>
        <w:t> </w:t>
      </w:r>
      <w:r>
        <w:rPr/>
        <w:t>and</w:t>
      </w:r>
      <w:r>
        <w:rPr>
          <w:spacing w:val="40"/>
        </w:rPr>
        <w:t> </w:t>
      </w:r>
      <w:r>
        <w:rPr/>
        <w:t>pharmacists</w:t>
      </w:r>
      <w:r>
        <w:rPr>
          <w:spacing w:val="40"/>
        </w:rPr>
        <w:t> </w:t>
      </w:r>
      <w:r>
        <w:rPr/>
        <w:t>have</w:t>
      </w:r>
      <w:r>
        <w:rPr>
          <w:spacing w:val="40"/>
        </w:rPr>
        <w:t> </w:t>
      </w:r>
      <w:r>
        <w:rPr/>
        <w:t>access</w:t>
      </w:r>
      <w:r>
        <w:rPr>
          <w:spacing w:val="40"/>
        </w:rPr>
        <w:t> </w:t>
      </w:r>
      <w:r>
        <w:rPr/>
        <w:t>to</w:t>
      </w:r>
      <w:r>
        <w:rPr>
          <w:spacing w:val="40"/>
        </w:rPr>
        <w:t> </w:t>
      </w:r>
      <w:r>
        <w:rPr/>
        <w:t>this</w:t>
      </w:r>
      <w:r>
        <w:rPr>
          <w:spacing w:val="40"/>
        </w:rPr>
        <w:t> </w:t>
      </w:r>
      <w:r>
        <w:rPr/>
        <w:t>record.</w:t>
      </w:r>
    </w:p>
    <w:p>
      <w:pPr>
        <w:pStyle w:val="BodyText"/>
        <w:spacing w:before="46"/>
      </w:pPr>
    </w:p>
    <w:p>
      <w:pPr>
        <w:pStyle w:val="Heading3"/>
      </w:pPr>
      <w:r>
        <w:rPr>
          <w:w w:val="105"/>
        </w:rPr>
        <w:t>Important</w:t>
      </w:r>
      <w:r>
        <w:rPr>
          <w:spacing w:val="5"/>
          <w:w w:val="105"/>
        </w:rPr>
        <w:t> </w:t>
      </w:r>
      <w:r>
        <w:rPr>
          <w:w w:val="105"/>
        </w:rPr>
        <w:t>CBD/THC</w:t>
      </w:r>
      <w:r>
        <w:rPr>
          <w:spacing w:val="6"/>
          <w:w w:val="105"/>
        </w:rPr>
        <w:t> </w:t>
      </w:r>
      <w:r>
        <w:rPr>
          <w:w w:val="105"/>
        </w:rPr>
        <w:t>Medicine</w:t>
      </w:r>
      <w:r>
        <w:rPr>
          <w:spacing w:val="5"/>
          <w:w w:val="105"/>
        </w:rPr>
        <w:t> </w:t>
      </w:r>
      <w:r>
        <w:rPr>
          <w:spacing w:val="-2"/>
          <w:w w:val="105"/>
        </w:rPr>
        <w:t>Interaction</w:t>
      </w:r>
    </w:p>
    <w:p>
      <w:pPr>
        <w:pStyle w:val="BodyText"/>
        <w:spacing w:before="152"/>
        <w:rPr>
          <w:b/>
        </w:rPr>
      </w:pPr>
    </w:p>
    <w:p>
      <w:pPr>
        <w:pStyle w:val="BodyText"/>
        <w:spacing w:line="384" w:lineRule="auto"/>
        <w:ind w:left="129" w:right="180"/>
      </w:pPr>
      <w:r>
        <w:rPr/>
        <mc:AlternateContent>
          <mc:Choice Requires="wps">
            <w:drawing>
              <wp:anchor distT="0" distB="0" distL="0" distR="0" allowOverlap="1" layoutInCell="1" locked="0" behindDoc="0" simplePos="0" relativeHeight="15728640">
                <wp:simplePos x="0" y="0"/>
                <wp:positionH relativeFrom="page">
                  <wp:posOffset>513722</wp:posOffset>
                </wp:positionH>
                <wp:positionV relativeFrom="paragraph">
                  <wp:posOffset>755100</wp:posOffset>
                </wp:positionV>
                <wp:extent cx="3175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1750" cy="9525"/>
                        </a:xfrm>
                        <a:custGeom>
                          <a:avLst/>
                          <a:gdLst/>
                          <a:ahLst/>
                          <a:cxnLst/>
                          <a:rect l="l" t="t" r="r" b="b"/>
                          <a:pathLst>
                            <a:path w="31750" h="9525">
                              <a:moveTo>
                                <a:pt x="31435" y="9524"/>
                              </a:moveTo>
                              <a:lnTo>
                                <a:pt x="0" y="9524"/>
                              </a:lnTo>
                              <a:lnTo>
                                <a:pt x="0" y="0"/>
                              </a:lnTo>
                              <a:lnTo>
                                <a:pt x="31435" y="0"/>
                              </a:lnTo>
                              <a:lnTo>
                                <a:pt x="31435"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450554pt;margin-top:59.456699pt;width:2.475224pt;height:.75pt;mso-position-horizontal-relative:page;mso-position-vertical-relative:paragraph;z-index:15728640" id="docshape1" filled="true" fillcolor="#000000" stroked="false">
                <v:fill type="solid"/>
                <w10:wrap type="none"/>
              </v:rect>
            </w:pict>
          </mc:Fallback>
        </mc:AlternateContent>
      </w:r>
      <w:r>
        <w:rPr>
          <w:w w:val="105"/>
        </w:rPr>
        <w:t>CBD</w:t>
      </w:r>
      <w:r>
        <w:rPr>
          <w:spacing w:val="-2"/>
          <w:w w:val="105"/>
        </w:rPr>
        <w:t> </w:t>
      </w:r>
      <w:r>
        <w:rPr>
          <w:w w:val="105"/>
        </w:rPr>
        <w:t>and</w:t>
      </w:r>
      <w:r>
        <w:rPr>
          <w:spacing w:val="-2"/>
          <w:w w:val="105"/>
        </w:rPr>
        <w:t> </w:t>
      </w:r>
      <w:r>
        <w:rPr>
          <w:w w:val="105"/>
        </w:rPr>
        <w:t>THC</w:t>
      </w:r>
      <w:r>
        <w:rPr>
          <w:spacing w:val="-2"/>
          <w:w w:val="105"/>
        </w:rPr>
        <w:t> </w:t>
      </w:r>
      <w:r>
        <w:rPr>
          <w:w w:val="105"/>
        </w:rPr>
        <w:t>can</w:t>
      </w:r>
      <w:r>
        <w:rPr>
          <w:spacing w:val="-2"/>
          <w:w w:val="105"/>
        </w:rPr>
        <w:t> </w:t>
      </w:r>
      <w:r>
        <w:rPr>
          <w:w w:val="105"/>
        </w:rPr>
        <w:t>interact</w:t>
      </w:r>
      <w:r>
        <w:rPr>
          <w:spacing w:val="-2"/>
          <w:w w:val="105"/>
        </w:rPr>
        <w:t> </w:t>
      </w:r>
      <w:r>
        <w:rPr>
          <w:w w:val="105"/>
        </w:rPr>
        <w:t>with</w:t>
      </w:r>
      <w:r>
        <w:rPr>
          <w:spacing w:val="-2"/>
          <w:w w:val="105"/>
        </w:rPr>
        <w:t> </w:t>
      </w:r>
      <w:r>
        <w:rPr>
          <w:w w:val="105"/>
        </w:rPr>
        <w:t>other</w:t>
      </w:r>
      <w:r>
        <w:rPr>
          <w:spacing w:val="-2"/>
          <w:w w:val="105"/>
        </w:rPr>
        <w:t> </w:t>
      </w:r>
      <w:r>
        <w:rPr>
          <w:w w:val="105"/>
        </w:rPr>
        <w:t>medicines,</w:t>
      </w:r>
      <w:r>
        <w:rPr>
          <w:spacing w:val="-2"/>
          <w:w w:val="105"/>
        </w:rPr>
        <w:t> </w:t>
      </w:r>
      <w:r>
        <w:rPr>
          <w:w w:val="105"/>
        </w:rPr>
        <w:t>especially</w:t>
      </w:r>
      <w:r>
        <w:rPr>
          <w:spacing w:val="-2"/>
          <w:w w:val="105"/>
        </w:rPr>
        <w:t> </w:t>
      </w:r>
      <w:r>
        <w:rPr>
          <w:w w:val="105"/>
        </w:rPr>
        <w:t>benzodiazepines,</w:t>
      </w:r>
      <w:r>
        <w:rPr>
          <w:spacing w:val="-2"/>
          <w:w w:val="105"/>
        </w:rPr>
        <w:t> </w:t>
      </w:r>
      <w:r>
        <w:rPr>
          <w:w w:val="105"/>
        </w:rPr>
        <w:t>gabapentin</w:t>
      </w:r>
      <w:r>
        <w:rPr>
          <w:spacing w:val="-2"/>
          <w:w w:val="105"/>
        </w:rPr>
        <w:t> </w:t>
      </w:r>
      <w:r>
        <w:rPr>
          <w:w w:val="105"/>
        </w:rPr>
        <w:t>or</w:t>
      </w:r>
      <w:r>
        <w:rPr>
          <w:spacing w:val="-2"/>
          <w:w w:val="105"/>
        </w:rPr>
        <w:t> </w:t>
      </w:r>
      <w:r>
        <w:rPr>
          <w:w w:val="105"/>
        </w:rPr>
        <w:t>pregabalin,</w:t>
      </w:r>
      <w:r>
        <w:rPr>
          <w:spacing w:val="-2"/>
          <w:w w:val="105"/>
        </w:rPr>
        <w:t> </w:t>
      </w:r>
      <w:r>
        <w:rPr>
          <w:w w:val="105"/>
        </w:rPr>
        <w:t>and</w:t>
      </w:r>
      <w:r>
        <w:rPr>
          <w:spacing w:val="-2"/>
          <w:w w:val="105"/>
        </w:rPr>
        <w:t> </w:t>
      </w:r>
      <w:r>
        <w:rPr>
          <w:w w:val="105"/>
        </w:rPr>
        <w:t>opioid</w:t>
      </w:r>
      <w:r>
        <w:rPr>
          <w:spacing w:val="-2"/>
          <w:w w:val="105"/>
        </w:rPr>
        <w:t> </w:t>
      </w:r>
      <w:r>
        <w:rPr>
          <w:w w:val="105"/>
        </w:rPr>
        <w:t>medicines used in pain management. Using these together with CBD &amp;/or THC can cause extreme drowsiness, confusion, poor balance, slowed or dangerous breathing, and overdose. It is advised to discuss with the prescribing clinician if you are using these or </w:t>
      </w:r>
      <w:r>
        <w:rPr>
          <w:i/>
          <w:w w:val="105"/>
          <w:u w:val="single"/>
        </w:rPr>
        <w:t>any</w:t>
      </w:r>
      <w:r>
        <w:rPr>
          <w:i/>
          <w:w w:val="105"/>
          <w:u w:val="none"/>
        </w:rPr>
        <w:t> </w:t>
      </w:r>
      <w:r>
        <w:rPr>
          <w:w w:val="105"/>
          <w:u w:val="none"/>
        </w:rPr>
        <w:t>other medications at the same time as using CBD and/or THC</w:t>
      </w:r>
    </w:p>
    <w:p>
      <w:pPr>
        <w:pStyle w:val="BodyText"/>
        <w:spacing w:before="43"/>
      </w:pPr>
    </w:p>
    <w:p>
      <w:pPr>
        <w:pStyle w:val="Heading3"/>
      </w:pPr>
      <w:r>
        <w:rPr>
          <w:w w:val="105"/>
        </w:rPr>
        <w:t>Drowsiness,</w:t>
      </w:r>
      <w:r>
        <w:rPr>
          <w:spacing w:val="-10"/>
          <w:w w:val="105"/>
        </w:rPr>
        <w:t> </w:t>
      </w:r>
      <w:r>
        <w:rPr>
          <w:w w:val="105"/>
        </w:rPr>
        <w:t>Thinking,</w:t>
      </w:r>
      <w:r>
        <w:rPr>
          <w:spacing w:val="-10"/>
          <w:w w:val="105"/>
        </w:rPr>
        <w:t> </w:t>
      </w:r>
      <w:r>
        <w:rPr>
          <w:w w:val="105"/>
        </w:rPr>
        <w:t>and</w:t>
      </w:r>
      <w:r>
        <w:rPr>
          <w:spacing w:val="-1"/>
          <w:w w:val="105"/>
        </w:rPr>
        <w:t> </w:t>
      </w:r>
      <w:r>
        <w:rPr>
          <w:w w:val="105"/>
        </w:rPr>
        <w:t>Mental</w:t>
      </w:r>
      <w:r>
        <w:rPr>
          <w:spacing w:val="-1"/>
          <w:w w:val="105"/>
        </w:rPr>
        <w:t> </w:t>
      </w:r>
      <w:r>
        <w:rPr>
          <w:spacing w:val="-2"/>
          <w:w w:val="105"/>
        </w:rPr>
        <w:t>Health</w:t>
      </w:r>
    </w:p>
    <w:p>
      <w:pPr>
        <w:pStyle w:val="BodyText"/>
        <w:spacing w:before="152"/>
        <w:rPr>
          <w:b/>
        </w:rPr>
      </w:pPr>
    </w:p>
    <w:p>
      <w:pPr>
        <w:pStyle w:val="BodyText"/>
        <w:spacing w:line="384" w:lineRule="auto"/>
        <w:ind w:left="129" w:right="156"/>
      </w:pPr>
      <w:r>
        <w:rPr>
          <w:w w:val="105"/>
        </w:rPr>
        <w:t>Cannabinoids, especially THC can affect concentration, memory, and reaction times. In addition, THC may cause anxiety, paranoia, or psychosis and can worsen existing mental health conditions. Always advise your prescribing clinician regarding any mental health diagnoses or concerns. Always advise treating mental health clinicians of the use and dosage of CBD and/or THC medications at your first available opportunity.</w:t>
      </w:r>
    </w:p>
    <w:p>
      <w:pPr>
        <w:pStyle w:val="BodyText"/>
        <w:spacing w:before="43"/>
      </w:pPr>
    </w:p>
    <w:p>
      <w:pPr>
        <w:pStyle w:val="Heading3"/>
        <w:spacing w:before="1"/>
      </w:pPr>
      <w:r>
        <w:rPr/>
        <w:t>Driving</w:t>
      </w:r>
      <w:r>
        <w:rPr>
          <w:spacing w:val="27"/>
        </w:rPr>
        <w:t> </w:t>
      </w:r>
      <w:r>
        <w:rPr/>
        <w:t>and</w:t>
      </w:r>
      <w:r>
        <w:rPr>
          <w:spacing w:val="28"/>
        </w:rPr>
        <w:t> </w:t>
      </w:r>
      <w:r>
        <w:rPr/>
        <w:t>Safety</w:t>
      </w:r>
      <w:r>
        <w:rPr>
          <w:spacing w:val="28"/>
        </w:rPr>
        <w:t> </w:t>
      </w:r>
      <w:r>
        <w:rPr/>
        <w:t>Risks</w:t>
      </w:r>
      <w:r>
        <w:rPr>
          <w:spacing w:val="28"/>
        </w:rPr>
        <w:t> </w:t>
      </w:r>
      <w:r>
        <w:rPr>
          <w:spacing w:val="-2"/>
        </w:rPr>
        <w:t>(THC)</w:t>
      </w:r>
    </w:p>
    <w:p>
      <w:pPr>
        <w:pStyle w:val="BodyText"/>
        <w:spacing w:before="151"/>
        <w:rPr>
          <w:b/>
        </w:rPr>
      </w:pPr>
    </w:p>
    <w:p>
      <w:pPr>
        <w:pStyle w:val="BodyText"/>
        <w:spacing w:line="386" w:lineRule="auto" w:before="1"/>
        <w:ind w:left="129"/>
      </w:pPr>
      <w:r>
        <w:rPr/>
        <w:t>THC</w:t>
      </w:r>
      <w:r>
        <w:rPr>
          <w:spacing w:val="28"/>
        </w:rPr>
        <w:t> </w:t>
      </w:r>
      <w:r>
        <w:rPr/>
        <w:t>impairs</w:t>
      </w:r>
      <w:r>
        <w:rPr>
          <w:spacing w:val="28"/>
        </w:rPr>
        <w:t> </w:t>
      </w:r>
      <w:r>
        <w:rPr/>
        <w:t>driving</w:t>
      </w:r>
      <w:r>
        <w:rPr>
          <w:spacing w:val="28"/>
        </w:rPr>
        <w:t> </w:t>
      </w:r>
      <w:r>
        <w:rPr/>
        <w:t>and</w:t>
      </w:r>
      <w:r>
        <w:rPr>
          <w:spacing w:val="28"/>
        </w:rPr>
        <w:t> </w:t>
      </w:r>
      <w:r>
        <w:rPr/>
        <w:t>judgement.</w:t>
      </w:r>
      <w:r>
        <w:rPr>
          <w:spacing w:val="28"/>
        </w:rPr>
        <w:t> </w:t>
      </w:r>
      <w:r>
        <w:rPr/>
        <w:t>Driving</w:t>
      </w:r>
      <w:r>
        <w:rPr>
          <w:spacing w:val="28"/>
        </w:rPr>
        <w:t> </w:t>
      </w:r>
      <w:r>
        <w:rPr/>
        <w:t>with</w:t>
      </w:r>
      <w:r>
        <w:rPr>
          <w:spacing w:val="28"/>
        </w:rPr>
        <w:t> </w:t>
      </w:r>
      <w:r>
        <w:rPr/>
        <w:t>THC</w:t>
      </w:r>
      <w:r>
        <w:rPr>
          <w:spacing w:val="28"/>
        </w:rPr>
        <w:t> </w:t>
      </w:r>
      <w:r>
        <w:rPr/>
        <w:t>in</w:t>
      </w:r>
      <w:r>
        <w:rPr>
          <w:spacing w:val="28"/>
        </w:rPr>
        <w:t> </w:t>
      </w:r>
      <w:r>
        <w:rPr/>
        <w:t>your</w:t>
      </w:r>
      <w:r>
        <w:rPr>
          <w:spacing w:val="28"/>
        </w:rPr>
        <w:t> </w:t>
      </w:r>
      <w:r>
        <w:rPr/>
        <w:t>system</w:t>
      </w:r>
      <w:r>
        <w:rPr>
          <w:spacing w:val="28"/>
        </w:rPr>
        <w:t> </w:t>
      </w:r>
      <w:r>
        <w:rPr/>
        <w:t>is</w:t>
      </w:r>
      <w:r>
        <w:rPr>
          <w:spacing w:val="28"/>
        </w:rPr>
        <w:t> </w:t>
      </w:r>
      <w:r>
        <w:rPr/>
        <w:t>illegal</w:t>
      </w:r>
      <w:r>
        <w:rPr>
          <w:spacing w:val="28"/>
        </w:rPr>
        <w:t> </w:t>
      </w:r>
      <w:r>
        <w:rPr/>
        <w:t>in</w:t>
      </w:r>
      <w:r>
        <w:rPr>
          <w:spacing w:val="28"/>
        </w:rPr>
        <w:t> </w:t>
      </w:r>
      <w:r>
        <w:rPr/>
        <w:t>Australia.</w:t>
      </w:r>
      <w:r>
        <w:rPr>
          <w:spacing w:val="28"/>
        </w:rPr>
        <w:t> </w:t>
      </w:r>
      <w:r>
        <w:rPr/>
        <w:t>Do</w:t>
      </w:r>
      <w:r>
        <w:rPr>
          <w:spacing w:val="28"/>
        </w:rPr>
        <w:t> </w:t>
      </w:r>
      <w:r>
        <w:rPr/>
        <w:t>not</w:t>
      </w:r>
      <w:r>
        <w:rPr>
          <w:spacing w:val="28"/>
        </w:rPr>
        <w:t> </w:t>
      </w:r>
      <w:r>
        <w:rPr/>
        <w:t>drive,</w:t>
      </w:r>
      <w:r>
        <w:rPr>
          <w:spacing w:val="28"/>
        </w:rPr>
        <w:t> </w:t>
      </w:r>
      <w:r>
        <w:rPr/>
        <w:t>operate</w:t>
      </w:r>
      <w:r>
        <w:rPr>
          <w:spacing w:val="28"/>
        </w:rPr>
        <w:t> </w:t>
      </w:r>
      <w:r>
        <w:rPr/>
        <w:t>machinery, climb</w:t>
      </w:r>
      <w:r>
        <w:rPr>
          <w:spacing w:val="19"/>
        </w:rPr>
        <w:t> </w:t>
      </w:r>
      <w:r>
        <w:rPr/>
        <w:t>to</w:t>
      </w:r>
      <w:r>
        <w:rPr>
          <w:spacing w:val="19"/>
        </w:rPr>
        <w:t> </w:t>
      </w:r>
      <w:r>
        <w:rPr/>
        <w:t>unsecured</w:t>
      </w:r>
      <w:r>
        <w:rPr>
          <w:spacing w:val="19"/>
        </w:rPr>
        <w:t> </w:t>
      </w:r>
      <w:r>
        <w:rPr/>
        <w:t>heights,</w:t>
      </w:r>
      <w:r>
        <w:rPr>
          <w:spacing w:val="19"/>
        </w:rPr>
        <w:t> </w:t>
      </w:r>
      <w:r>
        <w:rPr/>
        <w:t>swim</w:t>
      </w:r>
      <w:r>
        <w:rPr>
          <w:spacing w:val="19"/>
        </w:rPr>
        <w:t> </w:t>
      </w:r>
      <w:r>
        <w:rPr/>
        <w:t>alone</w:t>
      </w:r>
      <w:r>
        <w:rPr>
          <w:spacing w:val="19"/>
        </w:rPr>
        <w:t> </w:t>
      </w:r>
      <w:r>
        <w:rPr/>
        <w:t>or</w:t>
      </w:r>
      <w:r>
        <w:rPr>
          <w:spacing w:val="19"/>
        </w:rPr>
        <w:t> </w:t>
      </w:r>
      <w:r>
        <w:rPr/>
        <w:t>engage</w:t>
      </w:r>
      <w:r>
        <w:rPr>
          <w:spacing w:val="19"/>
        </w:rPr>
        <w:t> </w:t>
      </w:r>
      <w:r>
        <w:rPr/>
        <w:t>in</w:t>
      </w:r>
      <w:r>
        <w:rPr>
          <w:spacing w:val="19"/>
        </w:rPr>
        <w:t> </w:t>
      </w:r>
      <w:r>
        <w:rPr/>
        <w:t>any</w:t>
      </w:r>
      <w:r>
        <w:rPr>
          <w:spacing w:val="19"/>
        </w:rPr>
        <w:t> </w:t>
      </w:r>
      <w:r>
        <w:rPr/>
        <w:t>activity</w:t>
      </w:r>
      <w:r>
        <w:rPr>
          <w:spacing w:val="19"/>
        </w:rPr>
        <w:t> </w:t>
      </w:r>
      <w:r>
        <w:rPr/>
        <w:t>where</w:t>
      </w:r>
      <w:r>
        <w:rPr>
          <w:spacing w:val="19"/>
        </w:rPr>
        <w:t> </w:t>
      </w:r>
      <w:r>
        <w:rPr/>
        <w:t>impairment</w:t>
      </w:r>
      <w:r>
        <w:rPr>
          <w:spacing w:val="19"/>
        </w:rPr>
        <w:t> </w:t>
      </w:r>
      <w:r>
        <w:rPr/>
        <w:t>may</w:t>
      </w:r>
      <w:r>
        <w:rPr>
          <w:spacing w:val="19"/>
        </w:rPr>
        <w:t> </w:t>
      </w:r>
      <w:r>
        <w:rPr/>
        <w:t>cause</w:t>
      </w:r>
      <w:r>
        <w:rPr>
          <w:spacing w:val="19"/>
        </w:rPr>
        <w:t> </w:t>
      </w:r>
      <w:r>
        <w:rPr/>
        <w:t>injury</w:t>
      </w:r>
      <w:r>
        <w:rPr>
          <w:spacing w:val="19"/>
        </w:rPr>
        <w:t> </w:t>
      </w:r>
      <w:r>
        <w:rPr/>
        <w:t>to</w:t>
      </w:r>
      <w:r>
        <w:rPr>
          <w:spacing w:val="19"/>
        </w:rPr>
        <w:t> </w:t>
      </w:r>
      <w:r>
        <w:rPr/>
        <w:t>yourself</w:t>
      </w:r>
      <w:r>
        <w:rPr>
          <w:spacing w:val="19"/>
        </w:rPr>
        <w:t> </w:t>
      </w:r>
      <w:r>
        <w:rPr/>
        <w:t>or</w:t>
      </w:r>
      <w:r>
        <w:rPr>
          <w:spacing w:val="19"/>
        </w:rPr>
        <w:t> </w:t>
      </w:r>
      <w:r>
        <w:rPr/>
        <w:t>others</w:t>
      </w:r>
      <w:r>
        <w:rPr>
          <w:spacing w:val="19"/>
        </w:rPr>
        <w:t> </w:t>
      </w:r>
      <w:r>
        <w:rPr/>
        <w:t>after using THC.</w:t>
      </w:r>
    </w:p>
    <w:p>
      <w:pPr>
        <w:pStyle w:val="BodyText"/>
        <w:spacing w:before="26"/>
      </w:pPr>
    </w:p>
    <w:p>
      <w:pPr>
        <w:pStyle w:val="Heading3"/>
      </w:pPr>
      <w:r>
        <w:rPr>
          <w:spacing w:val="2"/>
        </w:rPr>
        <w:t>Sleep</w:t>
      </w:r>
      <w:r>
        <w:rPr>
          <w:spacing w:val="20"/>
        </w:rPr>
        <w:t> </w:t>
      </w:r>
      <w:r>
        <w:rPr>
          <w:spacing w:val="2"/>
        </w:rPr>
        <w:t>Apnoea</w:t>
      </w:r>
      <w:r>
        <w:rPr>
          <w:spacing w:val="21"/>
        </w:rPr>
        <w:t> </w:t>
      </w:r>
      <w:r>
        <w:rPr>
          <w:spacing w:val="-4"/>
        </w:rPr>
        <w:t>(OSA)</w:t>
      </w:r>
    </w:p>
    <w:p>
      <w:pPr>
        <w:pStyle w:val="BodyText"/>
        <w:spacing w:before="167"/>
        <w:rPr>
          <w:b/>
        </w:rPr>
      </w:pPr>
    </w:p>
    <w:p>
      <w:pPr>
        <w:pStyle w:val="BodyText"/>
        <w:spacing w:line="379" w:lineRule="auto"/>
        <w:ind w:left="129" w:right="180"/>
      </w:pPr>
      <w:r>
        <w:rPr>
          <w:w w:val="105"/>
        </w:rPr>
        <w:t>CBD and THC may worsen obstructive sleep apnoea by affecting breathing during sleep, leading to increased daytime sleepiness and cardiovascular risk. Always advise your prescriber if you have or feel you may have OSA.</w:t>
      </w:r>
    </w:p>
    <w:p>
      <w:pPr>
        <w:pStyle w:val="BodyText"/>
        <w:spacing w:before="30"/>
      </w:pPr>
    </w:p>
    <w:p>
      <w:pPr>
        <w:pStyle w:val="Heading3"/>
        <w:spacing w:before="1"/>
      </w:pPr>
      <w:r>
        <w:rPr>
          <w:spacing w:val="4"/>
        </w:rPr>
        <w:t>Dependence</w:t>
      </w:r>
      <w:r>
        <w:rPr>
          <w:spacing w:val="16"/>
        </w:rPr>
        <w:t> </w:t>
      </w:r>
      <w:r>
        <w:rPr>
          <w:spacing w:val="4"/>
        </w:rPr>
        <w:t>and</w:t>
      </w:r>
      <w:r>
        <w:rPr>
          <w:spacing w:val="16"/>
        </w:rPr>
        <w:t> </w:t>
      </w:r>
      <w:r>
        <w:rPr>
          <w:spacing w:val="4"/>
        </w:rPr>
        <w:t>Substance</w:t>
      </w:r>
      <w:r>
        <w:rPr>
          <w:spacing w:val="16"/>
        </w:rPr>
        <w:t> </w:t>
      </w:r>
      <w:r>
        <w:rPr>
          <w:spacing w:val="4"/>
        </w:rPr>
        <w:t>Use</w:t>
      </w:r>
      <w:r>
        <w:rPr>
          <w:spacing w:val="16"/>
        </w:rPr>
        <w:t> </w:t>
      </w:r>
      <w:r>
        <w:rPr>
          <w:spacing w:val="-4"/>
        </w:rPr>
        <w:t>Risk</w:t>
      </w:r>
    </w:p>
    <w:p>
      <w:pPr>
        <w:pStyle w:val="BodyText"/>
        <w:spacing w:before="166"/>
        <w:rPr>
          <w:b/>
        </w:rPr>
      </w:pPr>
    </w:p>
    <w:p>
      <w:pPr>
        <w:pStyle w:val="BodyText"/>
        <w:spacing w:line="379" w:lineRule="auto" w:before="1"/>
        <w:ind w:left="129" w:right="450"/>
      </w:pPr>
      <w:r>
        <w:rPr>
          <w:w w:val="105"/>
        </w:rPr>
        <w:t>THC can be addictive and may increase relapse risk in people with current or past substance use disorders. Always advise your prescriber if you have or feel you may have an addiction to any substance.</w:t>
      </w:r>
    </w:p>
    <w:p>
      <w:pPr>
        <w:pStyle w:val="BodyText"/>
        <w:spacing w:before="45"/>
      </w:pPr>
    </w:p>
    <w:p>
      <w:pPr>
        <w:pStyle w:val="Heading3"/>
      </w:pPr>
      <w:r>
        <w:rPr>
          <w:spacing w:val="-2"/>
          <w:w w:val="105"/>
        </w:rPr>
        <w:t>Repeated</w:t>
      </w:r>
      <w:r>
        <w:rPr>
          <w:spacing w:val="-4"/>
          <w:w w:val="105"/>
        </w:rPr>
        <w:t> </w:t>
      </w:r>
      <w:r>
        <w:rPr>
          <w:spacing w:val="-2"/>
          <w:w w:val="105"/>
        </w:rPr>
        <w:t>Vomiting</w:t>
      </w:r>
    </w:p>
    <w:p>
      <w:pPr>
        <w:pStyle w:val="BodyText"/>
        <w:spacing w:before="152"/>
        <w:rPr>
          <w:b/>
        </w:rPr>
      </w:pPr>
    </w:p>
    <w:p>
      <w:pPr>
        <w:pStyle w:val="BodyText"/>
        <w:spacing w:line="386" w:lineRule="auto"/>
        <w:ind w:left="129" w:right="645"/>
        <w:jc w:val="both"/>
      </w:pPr>
      <w:r>
        <w:rPr>
          <w:w w:val="105"/>
        </w:rPr>
        <w:t>Long-term or heavy THC use can cause cannabinoid hyperemesis syndrome, with severe nausea and vomiting that often resolves</w:t>
      </w:r>
      <w:r>
        <w:rPr>
          <w:spacing w:val="-1"/>
          <w:w w:val="105"/>
        </w:rPr>
        <w:t> </w:t>
      </w:r>
      <w:r>
        <w:rPr>
          <w:w w:val="105"/>
        </w:rPr>
        <w:t>only</w:t>
      </w:r>
      <w:r>
        <w:rPr>
          <w:spacing w:val="-1"/>
          <w:w w:val="105"/>
        </w:rPr>
        <w:t> </w:t>
      </w:r>
      <w:r>
        <w:rPr>
          <w:w w:val="105"/>
        </w:rPr>
        <w:t>after</w:t>
      </w:r>
      <w:r>
        <w:rPr>
          <w:spacing w:val="-1"/>
          <w:w w:val="105"/>
        </w:rPr>
        <w:t> </w:t>
      </w:r>
      <w:r>
        <w:rPr>
          <w:w w:val="105"/>
        </w:rPr>
        <w:t>stopping</w:t>
      </w:r>
      <w:r>
        <w:rPr>
          <w:spacing w:val="-1"/>
          <w:w w:val="105"/>
        </w:rPr>
        <w:t> </w:t>
      </w:r>
      <w:r>
        <w:rPr>
          <w:w w:val="105"/>
        </w:rPr>
        <w:t>use.</w:t>
      </w:r>
      <w:r>
        <w:rPr>
          <w:spacing w:val="-1"/>
          <w:w w:val="105"/>
        </w:rPr>
        <w:t> </w:t>
      </w:r>
      <w:r>
        <w:rPr>
          <w:w w:val="105"/>
        </w:rPr>
        <w:t>Should</w:t>
      </w:r>
      <w:r>
        <w:rPr>
          <w:spacing w:val="-1"/>
          <w:w w:val="105"/>
        </w:rPr>
        <w:t> </w:t>
      </w:r>
      <w:r>
        <w:rPr>
          <w:w w:val="105"/>
        </w:rPr>
        <w:t>vomiting</w:t>
      </w:r>
      <w:r>
        <w:rPr>
          <w:spacing w:val="-1"/>
          <w:w w:val="105"/>
        </w:rPr>
        <w:t> </w:t>
      </w:r>
      <w:r>
        <w:rPr>
          <w:w w:val="105"/>
        </w:rPr>
        <w:t>occur,</w:t>
      </w:r>
      <w:r>
        <w:rPr>
          <w:spacing w:val="-1"/>
          <w:w w:val="105"/>
        </w:rPr>
        <w:t> </w:t>
      </w:r>
      <w:r>
        <w:rPr>
          <w:w w:val="105"/>
        </w:rPr>
        <w:t>seek</w:t>
      </w:r>
      <w:r>
        <w:rPr>
          <w:spacing w:val="-1"/>
          <w:w w:val="105"/>
        </w:rPr>
        <w:t> </w:t>
      </w:r>
      <w:r>
        <w:rPr>
          <w:w w:val="105"/>
        </w:rPr>
        <w:t>advice</w:t>
      </w:r>
      <w:r>
        <w:rPr>
          <w:spacing w:val="-1"/>
          <w:w w:val="105"/>
        </w:rPr>
        <w:t> </w:t>
      </w:r>
      <w:r>
        <w:rPr>
          <w:w w:val="105"/>
        </w:rPr>
        <w:t>from</w:t>
      </w:r>
      <w:r>
        <w:rPr>
          <w:spacing w:val="-1"/>
          <w:w w:val="105"/>
        </w:rPr>
        <w:t> </w:t>
      </w:r>
      <w:r>
        <w:rPr>
          <w:w w:val="105"/>
        </w:rPr>
        <w:t>your</w:t>
      </w:r>
      <w:r>
        <w:rPr>
          <w:spacing w:val="-1"/>
          <w:w w:val="105"/>
        </w:rPr>
        <w:t> </w:t>
      </w:r>
      <w:r>
        <w:rPr>
          <w:w w:val="105"/>
        </w:rPr>
        <w:t>prescriber</w:t>
      </w:r>
      <w:r>
        <w:rPr>
          <w:spacing w:val="-1"/>
          <w:w w:val="105"/>
        </w:rPr>
        <w:t> </w:t>
      </w:r>
      <w:r>
        <w:rPr>
          <w:w w:val="105"/>
        </w:rPr>
        <w:t>or</w:t>
      </w:r>
      <w:r>
        <w:rPr>
          <w:spacing w:val="-1"/>
          <w:w w:val="105"/>
        </w:rPr>
        <w:t> </w:t>
      </w:r>
      <w:r>
        <w:rPr>
          <w:w w:val="105"/>
        </w:rPr>
        <w:t>if</w:t>
      </w:r>
      <w:r>
        <w:rPr>
          <w:spacing w:val="-1"/>
          <w:w w:val="105"/>
        </w:rPr>
        <w:t> </w:t>
      </w:r>
      <w:r>
        <w:rPr>
          <w:w w:val="105"/>
        </w:rPr>
        <w:t>severe</w:t>
      </w:r>
      <w:r>
        <w:rPr>
          <w:spacing w:val="-1"/>
          <w:w w:val="105"/>
        </w:rPr>
        <w:t> </w:t>
      </w:r>
      <w:r>
        <w:rPr>
          <w:w w:val="105"/>
        </w:rPr>
        <w:t>attend</w:t>
      </w:r>
      <w:r>
        <w:rPr>
          <w:spacing w:val="-1"/>
          <w:w w:val="105"/>
        </w:rPr>
        <w:t> </w:t>
      </w:r>
      <w:r>
        <w:rPr>
          <w:w w:val="105"/>
        </w:rPr>
        <w:t>hospital</w:t>
      </w:r>
      <w:r>
        <w:rPr>
          <w:spacing w:val="-1"/>
          <w:w w:val="105"/>
        </w:rPr>
        <w:t> </w:t>
      </w:r>
      <w:r>
        <w:rPr>
          <w:w w:val="105"/>
        </w:rPr>
        <w:t>for urgent medical assessment.</w:t>
      </w:r>
    </w:p>
    <w:p>
      <w:pPr>
        <w:pStyle w:val="BodyText"/>
        <w:spacing w:before="26"/>
      </w:pPr>
    </w:p>
    <w:p>
      <w:pPr>
        <w:pStyle w:val="Heading3"/>
        <w:spacing w:before="1"/>
      </w:pPr>
      <w:r>
        <w:rPr/>
        <w:t>Edible</w:t>
      </w:r>
      <w:r>
        <w:rPr>
          <w:spacing w:val="7"/>
        </w:rPr>
        <w:t> </w:t>
      </w:r>
      <w:r>
        <w:rPr>
          <w:spacing w:val="-2"/>
        </w:rPr>
        <w:t>Products</w:t>
      </w:r>
    </w:p>
    <w:p>
      <w:pPr>
        <w:pStyle w:val="BodyText"/>
        <w:spacing w:before="166"/>
        <w:rPr>
          <w:b/>
        </w:rPr>
      </w:pPr>
    </w:p>
    <w:p>
      <w:pPr>
        <w:pStyle w:val="BodyText"/>
        <w:spacing w:line="379" w:lineRule="auto" w:before="1"/>
        <w:ind w:left="129" w:right="180"/>
      </w:pPr>
      <w:r>
        <w:rPr>
          <w:w w:val="105"/>
        </w:rPr>
        <w:t>Gummies or pastilles may be mistaken for food and accidentally eaten by others including children. Effects may be delayed and</w:t>
      </w:r>
      <w:r>
        <w:rPr>
          <w:spacing w:val="-4"/>
          <w:w w:val="105"/>
        </w:rPr>
        <w:t> </w:t>
      </w:r>
      <w:r>
        <w:rPr>
          <w:w w:val="105"/>
        </w:rPr>
        <w:t>overdosing</w:t>
      </w:r>
      <w:r>
        <w:rPr>
          <w:spacing w:val="-5"/>
          <w:w w:val="105"/>
        </w:rPr>
        <w:t> </w:t>
      </w:r>
      <w:r>
        <w:rPr>
          <w:w w:val="105"/>
        </w:rPr>
        <w:t>can</w:t>
      </w:r>
      <w:r>
        <w:rPr>
          <w:spacing w:val="-4"/>
          <w:w w:val="105"/>
        </w:rPr>
        <w:t> </w:t>
      </w:r>
      <w:r>
        <w:rPr>
          <w:w w:val="105"/>
        </w:rPr>
        <w:t>occur.</w:t>
      </w:r>
      <w:r>
        <w:rPr>
          <w:spacing w:val="-5"/>
          <w:w w:val="105"/>
        </w:rPr>
        <w:t> </w:t>
      </w:r>
      <w:r>
        <w:rPr>
          <w:w w:val="105"/>
        </w:rPr>
        <w:t>Ensure</w:t>
      </w:r>
      <w:r>
        <w:rPr>
          <w:spacing w:val="-4"/>
          <w:w w:val="105"/>
        </w:rPr>
        <w:t> </w:t>
      </w:r>
      <w:r>
        <w:rPr>
          <w:w w:val="105"/>
        </w:rPr>
        <w:t>any</w:t>
      </w:r>
      <w:r>
        <w:rPr>
          <w:spacing w:val="-5"/>
          <w:w w:val="105"/>
        </w:rPr>
        <w:t> </w:t>
      </w:r>
      <w:r>
        <w:rPr>
          <w:w w:val="105"/>
        </w:rPr>
        <w:t>such</w:t>
      </w:r>
      <w:r>
        <w:rPr>
          <w:spacing w:val="-4"/>
          <w:w w:val="105"/>
        </w:rPr>
        <w:t> </w:t>
      </w:r>
      <w:r>
        <w:rPr>
          <w:w w:val="105"/>
        </w:rPr>
        <w:t>prescriptions,</w:t>
      </w:r>
      <w:r>
        <w:rPr>
          <w:spacing w:val="-5"/>
          <w:w w:val="105"/>
        </w:rPr>
        <w:t> </w:t>
      </w:r>
      <w:r>
        <w:rPr>
          <w:w w:val="105"/>
        </w:rPr>
        <w:t>if</w:t>
      </w:r>
      <w:r>
        <w:rPr>
          <w:spacing w:val="-4"/>
          <w:w w:val="105"/>
        </w:rPr>
        <w:t> </w:t>
      </w:r>
      <w:r>
        <w:rPr>
          <w:w w:val="105"/>
        </w:rPr>
        <w:t>provided,</w:t>
      </w:r>
      <w:r>
        <w:rPr>
          <w:spacing w:val="-5"/>
          <w:w w:val="105"/>
        </w:rPr>
        <w:t> </w:t>
      </w:r>
      <w:r>
        <w:rPr>
          <w:w w:val="105"/>
        </w:rPr>
        <w:t>are</w:t>
      </w:r>
      <w:r>
        <w:rPr>
          <w:spacing w:val="-4"/>
          <w:w w:val="105"/>
        </w:rPr>
        <w:t> </w:t>
      </w:r>
      <w:r>
        <w:rPr>
          <w:w w:val="105"/>
        </w:rPr>
        <w:t>stored</w:t>
      </w:r>
      <w:r>
        <w:rPr>
          <w:spacing w:val="-5"/>
          <w:w w:val="105"/>
        </w:rPr>
        <w:t> </w:t>
      </w:r>
      <w:r>
        <w:rPr>
          <w:w w:val="105"/>
        </w:rPr>
        <w:t>in</w:t>
      </w:r>
      <w:r>
        <w:rPr>
          <w:spacing w:val="-4"/>
          <w:w w:val="105"/>
        </w:rPr>
        <w:t> </w:t>
      </w:r>
      <w:r>
        <w:rPr>
          <w:w w:val="105"/>
        </w:rPr>
        <w:t>an</w:t>
      </w:r>
      <w:r>
        <w:rPr>
          <w:spacing w:val="-5"/>
          <w:w w:val="105"/>
        </w:rPr>
        <w:t> </w:t>
      </w:r>
      <w:r>
        <w:rPr>
          <w:w w:val="105"/>
        </w:rPr>
        <w:t>appropriate</w:t>
      </w:r>
      <w:r>
        <w:rPr>
          <w:spacing w:val="-4"/>
          <w:w w:val="105"/>
        </w:rPr>
        <w:t> </w:t>
      </w:r>
      <w:r>
        <w:rPr>
          <w:w w:val="105"/>
        </w:rPr>
        <w:t>location</w:t>
      </w:r>
      <w:r>
        <w:rPr>
          <w:spacing w:val="-5"/>
          <w:w w:val="105"/>
        </w:rPr>
        <w:t> </w:t>
      </w:r>
      <w:r>
        <w:rPr>
          <w:w w:val="105"/>
        </w:rPr>
        <w:t>to</w:t>
      </w:r>
      <w:r>
        <w:rPr>
          <w:spacing w:val="-4"/>
          <w:w w:val="105"/>
        </w:rPr>
        <w:t> </w:t>
      </w:r>
      <w:r>
        <w:rPr>
          <w:w w:val="105"/>
        </w:rPr>
        <w:t>avoid</w:t>
      </w:r>
      <w:r>
        <w:rPr>
          <w:spacing w:val="-5"/>
          <w:w w:val="105"/>
        </w:rPr>
        <w:t> </w:t>
      </w:r>
      <w:r>
        <w:rPr>
          <w:w w:val="105"/>
        </w:rPr>
        <w:t>such</w:t>
      </w:r>
      <w:r>
        <w:rPr>
          <w:spacing w:val="-4"/>
          <w:w w:val="105"/>
        </w:rPr>
        <w:t> </w:t>
      </w:r>
      <w:r>
        <w:rPr>
          <w:w w:val="105"/>
        </w:rPr>
        <w:t>error and clearly mark as medications.</w:t>
      </w:r>
    </w:p>
    <w:p>
      <w:pPr>
        <w:pStyle w:val="BodyText"/>
        <w:spacing w:before="45"/>
      </w:pPr>
    </w:p>
    <w:p>
      <w:pPr>
        <w:pStyle w:val="Heading3"/>
      </w:pPr>
      <w:r>
        <w:rPr>
          <w:spacing w:val="-2"/>
          <w:w w:val="105"/>
        </w:rPr>
        <w:t>Australian</w:t>
      </w:r>
      <w:r>
        <w:rPr>
          <w:spacing w:val="3"/>
          <w:w w:val="105"/>
        </w:rPr>
        <w:t> </w:t>
      </w:r>
      <w:r>
        <w:rPr>
          <w:spacing w:val="-2"/>
          <w:w w:val="105"/>
        </w:rPr>
        <w:t>Information</w:t>
      </w:r>
      <w:r>
        <w:rPr>
          <w:spacing w:val="3"/>
          <w:w w:val="105"/>
        </w:rPr>
        <w:t> </w:t>
      </w:r>
      <w:r>
        <w:rPr>
          <w:spacing w:val="-2"/>
          <w:w w:val="105"/>
        </w:rPr>
        <w:t>Sources</w:t>
      </w:r>
    </w:p>
    <w:p>
      <w:pPr>
        <w:pStyle w:val="BodyText"/>
        <w:spacing w:before="152"/>
        <w:rPr>
          <w:b/>
        </w:rPr>
      </w:pPr>
    </w:p>
    <w:p>
      <w:pPr>
        <w:pStyle w:val="BodyText"/>
        <w:ind w:left="129"/>
      </w:pPr>
      <w:r>
        <w:rPr>
          <w:w w:val="105"/>
        </w:rPr>
        <w:t>Therapeutic Goods Administration</w:t>
      </w:r>
      <w:r>
        <w:rPr>
          <w:spacing w:val="1"/>
          <w:w w:val="105"/>
        </w:rPr>
        <w:t> </w:t>
      </w:r>
      <w:r>
        <w:rPr>
          <w:spacing w:val="-2"/>
          <w:w w:val="105"/>
        </w:rPr>
        <w:t>(TGA)</w:t>
      </w:r>
    </w:p>
    <w:p>
      <w:pPr>
        <w:pStyle w:val="BodyText"/>
        <w:spacing w:before="136"/>
        <w:ind w:left="129"/>
      </w:pPr>
      <w:r>
        <w:rPr>
          <w:w w:val="105"/>
        </w:rPr>
        <w:t>Royal</w:t>
      </w:r>
      <w:r>
        <w:rPr>
          <w:spacing w:val="-9"/>
          <w:w w:val="105"/>
        </w:rPr>
        <w:t> </w:t>
      </w:r>
      <w:r>
        <w:rPr>
          <w:w w:val="105"/>
        </w:rPr>
        <w:t>Australian</w:t>
      </w:r>
      <w:r>
        <w:rPr>
          <w:spacing w:val="-9"/>
          <w:w w:val="105"/>
        </w:rPr>
        <w:t> </w:t>
      </w:r>
      <w:r>
        <w:rPr>
          <w:w w:val="105"/>
        </w:rPr>
        <w:t>College</w:t>
      </w:r>
      <w:r>
        <w:rPr>
          <w:spacing w:val="-8"/>
          <w:w w:val="105"/>
        </w:rPr>
        <w:t> </w:t>
      </w:r>
      <w:r>
        <w:rPr>
          <w:w w:val="105"/>
        </w:rPr>
        <w:t>of</w:t>
      </w:r>
      <w:r>
        <w:rPr>
          <w:spacing w:val="-9"/>
          <w:w w:val="105"/>
        </w:rPr>
        <w:t> </w:t>
      </w:r>
      <w:r>
        <w:rPr>
          <w:w w:val="105"/>
        </w:rPr>
        <w:t>General</w:t>
      </w:r>
      <w:r>
        <w:rPr>
          <w:spacing w:val="-8"/>
          <w:w w:val="105"/>
        </w:rPr>
        <w:t> </w:t>
      </w:r>
      <w:r>
        <w:rPr>
          <w:w w:val="105"/>
        </w:rPr>
        <w:t>Practitioners</w:t>
      </w:r>
      <w:r>
        <w:rPr>
          <w:spacing w:val="-9"/>
          <w:w w:val="105"/>
        </w:rPr>
        <w:t> </w:t>
      </w:r>
      <w:r>
        <w:rPr>
          <w:spacing w:val="-2"/>
          <w:w w:val="105"/>
        </w:rPr>
        <w:t>(RACGP)</w:t>
      </w:r>
    </w:p>
    <w:p>
      <w:pPr>
        <w:pStyle w:val="BodyText"/>
        <w:spacing w:before="121"/>
        <w:ind w:left="129"/>
      </w:pPr>
      <w:r>
        <w:rPr>
          <w:w w:val="105"/>
        </w:rPr>
        <w:t>Australian</w:t>
      </w:r>
      <w:r>
        <w:rPr>
          <w:spacing w:val="-9"/>
          <w:w w:val="105"/>
        </w:rPr>
        <w:t> </w:t>
      </w:r>
      <w:r>
        <w:rPr>
          <w:w w:val="105"/>
        </w:rPr>
        <w:t>Government</w:t>
      </w:r>
      <w:r>
        <w:rPr>
          <w:spacing w:val="-8"/>
          <w:w w:val="105"/>
        </w:rPr>
        <w:t> </w:t>
      </w:r>
      <w:r>
        <w:rPr>
          <w:w w:val="105"/>
        </w:rPr>
        <w:t>Department</w:t>
      </w:r>
      <w:r>
        <w:rPr>
          <w:spacing w:val="-8"/>
          <w:w w:val="105"/>
        </w:rPr>
        <w:t> </w:t>
      </w:r>
      <w:r>
        <w:rPr>
          <w:w w:val="105"/>
        </w:rPr>
        <w:t>of</w:t>
      </w:r>
      <w:r>
        <w:rPr>
          <w:spacing w:val="-8"/>
          <w:w w:val="105"/>
        </w:rPr>
        <w:t> </w:t>
      </w:r>
      <w:r>
        <w:rPr>
          <w:w w:val="105"/>
        </w:rPr>
        <w:t>Health</w:t>
      </w:r>
      <w:r>
        <w:rPr>
          <w:spacing w:val="-8"/>
          <w:w w:val="105"/>
        </w:rPr>
        <w:t> </w:t>
      </w:r>
      <w:r>
        <w:rPr>
          <w:w w:val="105"/>
        </w:rPr>
        <w:t>–</w:t>
      </w:r>
      <w:r>
        <w:rPr>
          <w:spacing w:val="-8"/>
          <w:w w:val="105"/>
        </w:rPr>
        <w:t> </w:t>
      </w:r>
      <w:r>
        <w:rPr>
          <w:w w:val="105"/>
        </w:rPr>
        <w:t>Real</w:t>
      </w:r>
      <w:r>
        <w:rPr>
          <w:spacing w:val="-8"/>
          <w:w w:val="105"/>
        </w:rPr>
        <w:t> </w:t>
      </w:r>
      <w:r>
        <w:rPr>
          <w:w w:val="105"/>
        </w:rPr>
        <w:t>Time</w:t>
      </w:r>
      <w:r>
        <w:rPr>
          <w:spacing w:val="-8"/>
          <w:w w:val="105"/>
        </w:rPr>
        <w:t> </w:t>
      </w:r>
      <w:r>
        <w:rPr>
          <w:w w:val="105"/>
        </w:rPr>
        <w:t>Prescription</w:t>
      </w:r>
      <w:r>
        <w:rPr>
          <w:spacing w:val="-8"/>
          <w:w w:val="105"/>
        </w:rPr>
        <w:t> </w:t>
      </w:r>
      <w:r>
        <w:rPr>
          <w:spacing w:val="-2"/>
          <w:w w:val="105"/>
        </w:rPr>
        <w:t>Monitoring</w:t>
      </w:r>
    </w:p>
    <w:p>
      <w:pPr>
        <w:pStyle w:val="BodyText"/>
        <w:spacing w:after="0"/>
        <w:sectPr>
          <w:pgSz w:w="11910" w:h="16840"/>
          <w:pgMar w:top="500" w:bottom="280" w:left="425" w:right="425"/>
        </w:sectPr>
      </w:pPr>
    </w:p>
    <w:p>
      <w:pPr>
        <w:pStyle w:val="BodyText"/>
        <w:spacing w:before="2"/>
        <w:rPr>
          <w:sz w:val="17"/>
        </w:rPr>
      </w:pPr>
    </w:p>
    <w:sectPr>
      <w:pgSz w:w="11910" w:h="16840"/>
      <w:pgMar w:top="1920" w:bottom="2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30" w:hanging="133"/>
      </w:pPr>
      <w:rPr>
        <w:rFonts w:hint="default" w:ascii="Trebuchet MS" w:hAnsi="Trebuchet MS" w:eastAsia="Trebuchet MS" w:cs="Trebuchet MS"/>
        <w:b w:val="0"/>
        <w:bCs w:val="0"/>
        <w:i w:val="0"/>
        <w:iCs w:val="0"/>
        <w:spacing w:val="0"/>
        <w:w w:val="86"/>
        <w:sz w:val="18"/>
        <w:szCs w:val="18"/>
        <w:lang w:val="en-US" w:eastAsia="en-US" w:bidi="ar-SA"/>
      </w:rPr>
    </w:lvl>
    <w:lvl w:ilvl="1">
      <w:start w:val="0"/>
      <w:numFmt w:val="bullet"/>
      <w:lvlText w:val="•"/>
      <w:lvlJc w:val="left"/>
      <w:pPr>
        <w:ind w:left="1214" w:hanging="133"/>
      </w:pPr>
      <w:rPr>
        <w:rFonts w:hint="default"/>
        <w:lang w:val="en-US" w:eastAsia="en-US" w:bidi="ar-SA"/>
      </w:rPr>
    </w:lvl>
    <w:lvl w:ilvl="2">
      <w:start w:val="0"/>
      <w:numFmt w:val="bullet"/>
      <w:lvlText w:val="•"/>
      <w:lvlJc w:val="left"/>
      <w:pPr>
        <w:ind w:left="2308" w:hanging="133"/>
      </w:pPr>
      <w:rPr>
        <w:rFonts w:hint="default"/>
        <w:lang w:val="en-US" w:eastAsia="en-US" w:bidi="ar-SA"/>
      </w:rPr>
    </w:lvl>
    <w:lvl w:ilvl="3">
      <w:start w:val="0"/>
      <w:numFmt w:val="bullet"/>
      <w:lvlText w:val="•"/>
      <w:lvlJc w:val="left"/>
      <w:pPr>
        <w:ind w:left="3402" w:hanging="133"/>
      </w:pPr>
      <w:rPr>
        <w:rFonts w:hint="default"/>
        <w:lang w:val="en-US" w:eastAsia="en-US" w:bidi="ar-SA"/>
      </w:rPr>
    </w:lvl>
    <w:lvl w:ilvl="4">
      <w:start w:val="0"/>
      <w:numFmt w:val="bullet"/>
      <w:lvlText w:val="•"/>
      <w:lvlJc w:val="left"/>
      <w:pPr>
        <w:ind w:left="4496" w:hanging="133"/>
      </w:pPr>
      <w:rPr>
        <w:rFonts w:hint="default"/>
        <w:lang w:val="en-US" w:eastAsia="en-US" w:bidi="ar-SA"/>
      </w:rPr>
    </w:lvl>
    <w:lvl w:ilvl="5">
      <w:start w:val="0"/>
      <w:numFmt w:val="bullet"/>
      <w:lvlText w:val="•"/>
      <w:lvlJc w:val="left"/>
      <w:pPr>
        <w:ind w:left="5590" w:hanging="133"/>
      </w:pPr>
      <w:rPr>
        <w:rFonts w:hint="default"/>
        <w:lang w:val="en-US" w:eastAsia="en-US" w:bidi="ar-SA"/>
      </w:rPr>
    </w:lvl>
    <w:lvl w:ilvl="6">
      <w:start w:val="0"/>
      <w:numFmt w:val="bullet"/>
      <w:lvlText w:val="•"/>
      <w:lvlJc w:val="left"/>
      <w:pPr>
        <w:ind w:left="6684" w:hanging="133"/>
      </w:pPr>
      <w:rPr>
        <w:rFonts w:hint="default"/>
        <w:lang w:val="en-US" w:eastAsia="en-US" w:bidi="ar-SA"/>
      </w:rPr>
    </w:lvl>
    <w:lvl w:ilvl="7">
      <w:start w:val="0"/>
      <w:numFmt w:val="bullet"/>
      <w:lvlText w:val="•"/>
      <w:lvlJc w:val="left"/>
      <w:pPr>
        <w:ind w:left="7778" w:hanging="133"/>
      </w:pPr>
      <w:rPr>
        <w:rFonts w:hint="default"/>
        <w:lang w:val="en-US" w:eastAsia="en-US" w:bidi="ar-SA"/>
      </w:rPr>
    </w:lvl>
    <w:lvl w:ilvl="8">
      <w:start w:val="0"/>
      <w:numFmt w:val="bullet"/>
      <w:lvlText w:val="•"/>
      <w:lvlJc w:val="left"/>
      <w:pPr>
        <w:ind w:left="8872" w:hanging="13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18"/>
      <w:szCs w:val="18"/>
      <w:lang w:val="en-US" w:eastAsia="en-US" w:bidi="ar-SA"/>
    </w:rPr>
  </w:style>
  <w:style w:styleId="Heading1" w:type="paragraph">
    <w:name w:val="Heading 1"/>
    <w:basedOn w:val="Normal"/>
    <w:uiPriority w:val="1"/>
    <w:qFormat/>
    <w:pPr>
      <w:spacing w:before="270"/>
      <w:jc w:val="center"/>
      <w:outlineLvl w:val="1"/>
    </w:pPr>
    <w:rPr>
      <w:rFonts w:ascii="Trebuchet MS" w:hAnsi="Trebuchet MS" w:eastAsia="Trebuchet MS" w:cs="Trebuchet MS"/>
      <w:b/>
      <w:bCs/>
      <w:sz w:val="36"/>
      <w:szCs w:val="36"/>
      <w:lang w:val="en-US" w:eastAsia="en-US" w:bidi="ar-SA"/>
    </w:rPr>
  </w:style>
  <w:style w:styleId="Heading2" w:type="paragraph">
    <w:name w:val="Heading 2"/>
    <w:basedOn w:val="Normal"/>
    <w:uiPriority w:val="1"/>
    <w:qFormat/>
    <w:pPr>
      <w:ind w:left="129"/>
      <w:outlineLvl w:val="2"/>
    </w:pPr>
    <w:rPr>
      <w:rFonts w:ascii="Trebuchet MS" w:hAnsi="Trebuchet MS" w:eastAsia="Trebuchet MS" w:cs="Trebuchet MS"/>
      <w:b/>
      <w:bCs/>
      <w:sz w:val="22"/>
      <w:szCs w:val="22"/>
      <w:lang w:val="en-US" w:eastAsia="en-US" w:bidi="ar-SA"/>
    </w:rPr>
  </w:style>
  <w:style w:styleId="Heading3" w:type="paragraph">
    <w:name w:val="Heading 3"/>
    <w:basedOn w:val="Normal"/>
    <w:uiPriority w:val="1"/>
    <w:qFormat/>
    <w:pPr>
      <w:ind w:left="129"/>
      <w:outlineLvl w:val="3"/>
    </w:pPr>
    <w:rPr>
      <w:rFonts w:ascii="Trebuchet MS" w:hAnsi="Trebuchet MS" w:eastAsia="Trebuchet MS" w:cs="Trebuchet MS"/>
      <w:b/>
      <w:bCs/>
      <w:sz w:val="18"/>
      <w:szCs w:val="18"/>
      <w:lang w:val="en-US" w:eastAsia="en-US" w:bidi="ar-SA"/>
    </w:rPr>
  </w:style>
  <w:style w:styleId="ListParagraph" w:type="paragraph">
    <w:name w:val="List Paragraph"/>
    <w:basedOn w:val="Normal"/>
    <w:uiPriority w:val="1"/>
    <w:qFormat/>
    <w:pPr>
      <w:spacing w:line="194" w:lineRule="exact"/>
      <w:ind w:left="312" w:hanging="132"/>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catiewrites</dc:creator>
  <cp:keywords>DAG9lxxv0HE,BABaCBpPM8Q,0</cp:keywords>
  <dc:title>Patient Information Handout: CBD/THC</dc:title>
  <dcterms:created xsi:type="dcterms:W3CDTF">2026-01-06T00:10:02Z</dcterms:created>
  <dcterms:modified xsi:type="dcterms:W3CDTF">2026-01-06T00:10:02Z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Canva</vt:lpwstr>
  </property>
  <property fmtid="{D5CDD505-2E9C-101B-9397-08002B2CF9AE}" pid="4" name="LastSaved">
    <vt:filetime>2026-01-06T00:00:00Z</vt:filetime>
  </property>
  <property fmtid="{D5CDD505-2E9C-101B-9397-08002B2CF9AE}" pid="5" name="Producer">
    <vt:lpwstr>Canva</vt:lpwstr>
  </property>
</Properties>
</file>