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BC489" w14:textId="52DF608C" w:rsidR="00D0636D" w:rsidRPr="00614FC9" w:rsidRDefault="00582962" w:rsidP="000E643F">
      <w:pPr>
        <w:pBdr>
          <w:top w:val="nil"/>
          <w:left w:val="nil"/>
          <w:bottom w:val="nil"/>
          <w:right w:val="nil"/>
          <w:between w:val="nil"/>
        </w:pBdr>
        <w:rPr>
          <w:b/>
          <w:bCs/>
        </w:rPr>
      </w:pPr>
      <w:r w:rsidRPr="00614FC9">
        <w:rPr>
          <w:b/>
          <w:bCs/>
        </w:rPr>
        <w:t>Planning voor de toekomst</w:t>
      </w:r>
      <w:r w:rsidR="0038662C" w:rsidRPr="00614FC9">
        <w:rPr>
          <w:b/>
          <w:bCs/>
        </w:rPr>
        <w:t xml:space="preserve"> met dementie</w:t>
      </w:r>
    </w:p>
    <w:p w14:paraId="1BABC48A" w14:textId="77777777" w:rsidR="00D0636D" w:rsidRPr="00614FC9" w:rsidRDefault="00D0636D" w:rsidP="000E643F">
      <w:pPr>
        <w:pBdr>
          <w:top w:val="nil"/>
          <w:left w:val="nil"/>
          <w:bottom w:val="nil"/>
          <w:right w:val="nil"/>
          <w:between w:val="nil"/>
        </w:pBdr>
      </w:pPr>
    </w:p>
    <w:p w14:paraId="1BABC48B" w14:textId="05F6DE28" w:rsidR="00D0636D" w:rsidRPr="00614FC9" w:rsidRDefault="00AE0EFA" w:rsidP="000E643F">
      <w:pPr>
        <w:pBdr>
          <w:top w:val="nil"/>
          <w:left w:val="nil"/>
          <w:bottom w:val="nil"/>
          <w:right w:val="nil"/>
          <w:between w:val="nil"/>
        </w:pBdr>
      </w:pPr>
      <w:r w:rsidRPr="00614FC9">
        <w:t xml:space="preserve">Krijg je te maken met iemand met dementie, dan is het slim om te praten over de toekomst. Bijvoorbeeld over de wensen van de persoon met dementie over gezondheid, behandelingen, geldzaken en </w:t>
      </w:r>
      <w:r w:rsidR="00EC0674" w:rsidRPr="00614FC9">
        <w:t>eigendomme</w:t>
      </w:r>
      <w:r w:rsidRPr="00614FC9">
        <w:t>n.</w:t>
      </w:r>
    </w:p>
    <w:p w14:paraId="6B697527" w14:textId="5DCF9C2B" w:rsidR="00614FC9" w:rsidRPr="00614FC9" w:rsidRDefault="00582962" w:rsidP="000E643F">
      <w:pPr>
        <w:pBdr>
          <w:top w:val="nil"/>
          <w:left w:val="nil"/>
          <w:bottom w:val="nil"/>
          <w:right w:val="nil"/>
          <w:between w:val="nil"/>
        </w:pBdr>
      </w:pPr>
      <w:r w:rsidRPr="00614FC9">
        <w:t xml:space="preserve">Dit zijn </w:t>
      </w:r>
      <w:r w:rsidR="00AE0EFA" w:rsidRPr="00614FC9">
        <w:t xml:space="preserve">geen makkelijke </w:t>
      </w:r>
      <w:r w:rsidRPr="00614FC9">
        <w:t>onderwerpen</w:t>
      </w:r>
      <w:r w:rsidR="00AE0EFA" w:rsidRPr="00614FC9">
        <w:t>. Maar</w:t>
      </w:r>
      <w:r w:rsidRPr="00614FC9">
        <w:t xml:space="preserve"> het geeft rust </w:t>
      </w:r>
      <w:r w:rsidR="00EC0674" w:rsidRPr="00614FC9">
        <w:t>als jij weet wat een persoon met dementie wil, zelfs als die dit niet meer zelf kan</w:t>
      </w:r>
      <w:r w:rsidRPr="00614FC9">
        <w:t xml:space="preserve"> uiten. </w:t>
      </w:r>
    </w:p>
    <w:p w14:paraId="1BABC48D" w14:textId="77777777" w:rsidR="00D0636D" w:rsidRPr="00614FC9" w:rsidRDefault="00D0636D" w:rsidP="000E643F">
      <w:pPr>
        <w:pBdr>
          <w:top w:val="nil"/>
          <w:left w:val="nil"/>
          <w:bottom w:val="nil"/>
          <w:right w:val="nil"/>
          <w:between w:val="nil"/>
        </w:pBdr>
      </w:pPr>
    </w:p>
    <w:p w14:paraId="1BABC48E" w14:textId="37D00C4B" w:rsidR="00D0636D" w:rsidRDefault="00EC0674" w:rsidP="000E643F">
      <w:pPr>
        <w:pBdr>
          <w:top w:val="nil"/>
          <w:left w:val="nil"/>
          <w:bottom w:val="nil"/>
          <w:right w:val="nil"/>
          <w:between w:val="nil"/>
        </w:pBdr>
      </w:pPr>
      <w:r w:rsidRPr="00614FC9">
        <w:t>Door op tijd plannen te maken, kun je nu alvast nadenken over ke</w:t>
      </w:r>
      <w:r w:rsidR="00A267DC" w:rsidRPr="00614FC9">
        <w:t>u</w:t>
      </w:r>
      <w:r w:rsidRPr="00614FC9">
        <w:t xml:space="preserve">zes die later misschien moeilijk zijn. Zie het als een soort verzekering: je hoopt dat het niet nodig is, maar het is fijn als het geregeld is. </w:t>
      </w:r>
    </w:p>
    <w:p w14:paraId="22C90083" w14:textId="77777777" w:rsidR="00614FC9" w:rsidRDefault="00614FC9" w:rsidP="000E643F">
      <w:pPr>
        <w:pBdr>
          <w:top w:val="nil"/>
          <w:left w:val="nil"/>
          <w:bottom w:val="nil"/>
          <w:right w:val="nil"/>
          <w:between w:val="nil"/>
        </w:pBdr>
      </w:pPr>
    </w:p>
    <w:p w14:paraId="7A53C6C8" w14:textId="0ECA06C8" w:rsidR="00614FC9" w:rsidRPr="00614FC9" w:rsidRDefault="00614FC9" w:rsidP="000E643F">
      <w:pPr>
        <w:pBdr>
          <w:top w:val="nil"/>
          <w:left w:val="nil"/>
          <w:bottom w:val="nil"/>
          <w:right w:val="nil"/>
          <w:between w:val="nil"/>
        </w:pBdr>
      </w:pPr>
      <w:r>
        <w:t xml:space="preserve">In dit hoofdstuk beschrijven we eerst hoe iemand die niet meer goed zelf </w:t>
      </w:r>
      <w:r w:rsidR="00FC747E">
        <w:t>kan beslissen</w:t>
      </w:r>
      <w:r>
        <w:t xml:space="preserve"> vertegenwoordigd kan worden. In de tweede helft van het hoofdstuk gaan we in op waarom het belangrijk is om op de toekomst voorbereid te zijn. </w:t>
      </w:r>
    </w:p>
    <w:p w14:paraId="1BABC48F" w14:textId="77777777" w:rsidR="00D0636D" w:rsidRPr="00614FC9" w:rsidRDefault="00D0636D" w:rsidP="000E643F">
      <w:pPr>
        <w:pBdr>
          <w:top w:val="nil"/>
          <w:left w:val="nil"/>
          <w:bottom w:val="nil"/>
          <w:right w:val="nil"/>
          <w:between w:val="nil"/>
        </w:pBdr>
      </w:pPr>
    </w:p>
    <w:p w14:paraId="1A09A941" w14:textId="2AF59502" w:rsidR="00042AE5" w:rsidRPr="00614FC9" w:rsidRDefault="00042AE5" w:rsidP="000E643F">
      <w:pPr>
        <w:pBdr>
          <w:top w:val="nil"/>
          <w:left w:val="nil"/>
          <w:bottom w:val="nil"/>
          <w:right w:val="nil"/>
          <w:between w:val="nil"/>
        </w:pBdr>
        <w:rPr>
          <w:b/>
          <w:bCs/>
        </w:rPr>
      </w:pPr>
      <w:r w:rsidRPr="00614FC9">
        <w:rPr>
          <w:b/>
          <w:bCs/>
        </w:rPr>
        <w:t>Wettelijk vertegenwoordiger</w:t>
      </w:r>
    </w:p>
    <w:p w14:paraId="1BABC490" w14:textId="316BBBB6" w:rsidR="00D0636D" w:rsidRPr="00614FC9" w:rsidRDefault="00AB5E6F" w:rsidP="000E643F">
      <w:pPr>
        <w:pBdr>
          <w:top w:val="nil"/>
          <w:left w:val="nil"/>
          <w:bottom w:val="nil"/>
          <w:right w:val="nil"/>
          <w:between w:val="nil"/>
        </w:pBdr>
      </w:pPr>
      <w:r w:rsidRPr="00614FC9">
        <w:t xml:space="preserve">In de eerste stadia van dementie kan een persoon met dementie vaak nog zelf keuzes maken. Maar later wordt dat moeilijker, omdat het geheugen achteruitgaat. </w:t>
      </w:r>
    </w:p>
    <w:p w14:paraId="1BABC491" w14:textId="77777777" w:rsidR="00D0636D" w:rsidRPr="00614FC9" w:rsidRDefault="00D0636D" w:rsidP="000E643F">
      <w:pPr>
        <w:pBdr>
          <w:top w:val="nil"/>
          <w:left w:val="nil"/>
          <w:bottom w:val="nil"/>
          <w:right w:val="nil"/>
          <w:between w:val="nil"/>
        </w:pBdr>
      </w:pPr>
    </w:p>
    <w:p w14:paraId="1BABC492" w14:textId="29CA1075" w:rsidR="00D0636D" w:rsidRPr="00614FC9" w:rsidRDefault="00582962" w:rsidP="000E643F">
      <w:pPr>
        <w:pBdr>
          <w:top w:val="nil"/>
          <w:left w:val="nil"/>
          <w:bottom w:val="nil"/>
          <w:right w:val="nil"/>
          <w:between w:val="nil"/>
        </w:pBdr>
      </w:pPr>
      <w:r w:rsidRPr="00614FC9">
        <w:t xml:space="preserve">Het is daarom belangrijk om </w:t>
      </w:r>
      <w:r w:rsidR="00E53EAE" w:rsidRPr="00614FC9">
        <w:t>gesprekken over</w:t>
      </w:r>
      <w:r w:rsidRPr="00614FC9">
        <w:t xml:space="preserve"> de toekomst </w:t>
      </w:r>
      <w:r w:rsidR="00E53EAE" w:rsidRPr="00614FC9">
        <w:t>op tijd te voeren</w:t>
      </w:r>
      <w:r w:rsidRPr="00614FC9">
        <w:t>.</w:t>
      </w:r>
      <w:r w:rsidR="00E53EAE" w:rsidRPr="00614FC9">
        <w:t xml:space="preserve"> En afspraken vast te leggen.</w:t>
      </w:r>
      <w:r w:rsidRPr="00614FC9">
        <w:t xml:space="preserve"> </w:t>
      </w:r>
    </w:p>
    <w:p w14:paraId="1BABC493" w14:textId="77777777" w:rsidR="00D0636D" w:rsidRPr="00614FC9" w:rsidRDefault="00D0636D" w:rsidP="000E643F">
      <w:pPr>
        <w:pBdr>
          <w:top w:val="nil"/>
          <w:left w:val="nil"/>
          <w:bottom w:val="nil"/>
          <w:right w:val="nil"/>
          <w:between w:val="nil"/>
        </w:pBdr>
        <w:rPr>
          <w:color w:val="000000"/>
        </w:rPr>
      </w:pPr>
    </w:p>
    <w:p w14:paraId="1BABC494" w14:textId="4894B652" w:rsidR="00D0636D" w:rsidRPr="00614FC9" w:rsidRDefault="00E53EAE" w:rsidP="000E643F">
      <w:pPr>
        <w:pBdr>
          <w:top w:val="nil"/>
          <w:left w:val="nil"/>
          <w:bottom w:val="nil"/>
          <w:right w:val="nil"/>
          <w:between w:val="nil"/>
        </w:pBdr>
        <w:rPr>
          <w:color w:val="000000"/>
        </w:rPr>
      </w:pPr>
      <w:r w:rsidRPr="00614FC9">
        <w:rPr>
          <w:color w:val="000000"/>
        </w:rPr>
        <w:t>Kan iemand met dementie geen beslissingen meer nemen? En moeten beslissingen worden genomen door een ander</w:t>
      </w:r>
      <w:r w:rsidR="004F6762" w:rsidRPr="00614FC9">
        <w:rPr>
          <w:color w:val="000000"/>
        </w:rPr>
        <w:t xml:space="preserve">? Dan noemen we die persoon een </w:t>
      </w:r>
      <w:r w:rsidRPr="00614FC9">
        <w:rPr>
          <w:color w:val="000000"/>
        </w:rPr>
        <w:t xml:space="preserve">wettelijk vertegenwoordiger. </w:t>
      </w:r>
      <w:r w:rsidR="00502F33" w:rsidRPr="00614FC9">
        <w:rPr>
          <w:color w:val="000000"/>
        </w:rPr>
        <w:t>Het is iemand</w:t>
      </w:r>
      <w:r w:rsidRPr="00614FC9">
        <w:rPr>
          <w:color w:val="000000"/>
        </w:rPr>
        <w:t xml:space="preserve"> die beslissingen neemt </w:t>
      </w:r>
      <w:r w:rsidR="00502F33" w:rsidRPr="00614FC9">
        <w:rPr>
          <w:color w:val="000000"/>
        </w:rPr>
        <w:t>voor de persoon met dementie, bijvoorbeeld over medische zorg</w:t>
      </w:r>
      <w:r w:rsidRPr="00614FC9">
        <w:rPr>
          <w:color w:val="000000"/>
        </w:rPr>
        <w:t>.</w:t>
      </w:r>
    </w:p>
    <w:p w14:paraId="1BABC495" w14:textId="77777777" w:rsidR="00D0636D" w:rsidRPr="00614FC9" w:rsidRDefault="00D0636D" w:rsidP="000E643F">
      <w:pPr>
        <w:pBdr>
          <w:top w:val="nil"/>
          <w:left w:val="nil"/>
          <w:bottom w:val="nil"/>
          <w:right w:val="nil"/>
          <w:between w:val="nil"/>
        </w:pBdr>
      </w:pPr>
    </w:p>
    <w:p w14:paraId="1BABC496" w14:textId="77777777" w:rsidR="00D0636D" w:rsidRPr="00614FC9" w:rsidRDefault="00D0636D" w:rsidP="000E643F">
      <w:pPr>
        <w:pBdr>
          <w:top w:val="nil"/>
          <w:left w:val="nil"/>
          <w:bottom w:val="nil"/>
          <w:right w:val="nil"/>
          <w:between w:val="nil"/>
        </w:pBdr>
        <w:rPr>
          <w:b/>
          <w:bCs/>
        </w:rPr>
      </w:pPr>
    </w:p>
    <w:p w14:paraId="1BABC497" w14:textId="158E55E8" w:rsidR="00D0636D" w:rsidRPr="00614FC9" w:rsidRDefault="00FE7707" w:rsidP="000E643F">
      <w:pPr>
        <w:pBdr>
          <w:top w:val="nil"/>
          <w:left w:val="nil"/>
          <w:bottom w:val="nil"/>
          <w:right w:val="nil"/>
          <w:between w:val="nil"/>
        </w:pBdr>
      </w:pPr>
      <w:r w:rsidRPr="00614FC9">
        <w:rPr>
          <w:b/>
          <w:bCs/>
        </w:rPr>
        <w:t xml:space="preserve">Wie mag </w:t>
      </w:r>
      <w:r w:rsidR="000262A1" w:rsidRPr="00614FC9">
        <w:rPr>
          <w:b/>
          <w:bCs/>
        </w:rPr>
        <w:t>er beslissingen nemen voor iemand met dementie</w:t>
      </w:r>
      <w:r w:rsidRPr="00614FC9">
        <w:rPr>
          <w:b/>
          <w:bCs/>
        </w:rPr>
        <w:t>?</w:t>
      </w:r>
    </w:p>
    <w:p w14:paraId="1BABC498" w14:textId="77777777" w:rsidR="00D0636D" w:rsidRPr="00614FC9" w:rsidRDefault="00D0636D" w:rsidP="000E643F">
      <w:pPr>
        <w:pBdr>
          <w:top w:val="nil"/>
          <w:left w:val="nil"/>
          <w:bottom w:val="nil"/>
          <w:right w:val="nil"/>
          <w:between w:val="nil"/>
        </w:pBdr>
      </w:pPr>
    </w:p>
    <w:p w14:paraId="1BABC499" w14:textId="3F40E234" w:rsidR="00D0636D" w:rsidRPr="00614FC9" w:rsidRDefault="003C348B" w:rsidP="000E643F">
      <w:pPr>
        <w:spacing w:after="300"/>
      </w:pPr>
      <w:r w:rsidRPr="00614FC9">
        <w:t xml:space="preserve">De wet geeft aan wie beslissingen mag nemen voor iemand met dementie, als die dat zelf niet meer kan. </w:t>
      </w:r>
      <w:r w:rsidR="0044697C" w:rsidRPr="00614FC9">
        <w:t>Dat gaat volgens de volgende volgorde:</w:t>
      </w:r>
    </w:p>
    <w:p w14:paraId="1BABC49A" w14:textId="77777777" w:rsidR="00D0636D" w:rsidRPr="00614FC9" w:rsidRDefault="00582962" w:rsidP="000E643F">
      <w:pPr>
        <w:numPr>
          <w:ilvl w:val="0"/>
          <w:numId w:val="1"/>
        </w:numPr>
      </w:pPr>
      <w:r w:rsidRPr="00614FC9">
        <w:t>De wettelijk vertegenwoordiger. Dit is een bewindvoerder of mentor, aangewezen door de rechter.</w:t>
      </w:r>
    </w:p>
    <w:p w14:paraId="1BABC49B" w14:textId="105A4454" w:rsidR="00D0636D" w:rsidRPr="00614FC9" w:rsidRDefault="00582962" w:rsidP="000E643F">
      <w:pPr>
        <w:numPr>
          <w:ilvl w:val="0"/>
          <w:numId w:val="1"/>
        </w:numPr>
      </w:pPr>
      <w:r w:rsidRPr="00614FC9">
        <w:t xml:space="preserve">Een schriftelijk gemachtigde. </w:t>
      </w:r>
      <w:r w:rsidR="00EB291B" w:rsidRPr="00614FC9">
        <w:t>Het is e</w:t>
      </w:r>
      <w:r w:rsidRPr="00614FC9">
        <w:t xml:space="preserve">en persoon die op papier </w:t>
      </w:r>
      <w:r w:rsidR="00EB291B" w:rsidRPr="00614FC9">
        <w:t>toestemming heeft gekregen om beslissingen te nemen</w:t>
      </w:r>
      <w:r w:rsidRPr="00614FC9">
        <w:t>.</w:t>
      </w:r>
    </w:p>
    <w:p w14:paraId="1BABC49C" w14:textId="45894734" w:rsidR="00D0636D" w:rsidRPr="00614FC9" w:rsidRDefault="00582962" w:rsidP="000E643F">
      <w:pPr>
        <w:numPr>
          <w:ilvl w:val="0"/>
          <w:numId w:val="1"/>
        </w:numPr>
      </w:pPr>
      <w:r w:rsidRPr="00614FC9">
        <w:t xml:space="preserve">De echtgenoot, de geregistreerde partner of andere </w:t>
      </w:r>
      <w:r w:rsidR="002864FD" w:rsidRPr="00614FC9">
        <w:t>levenspartner</w:t>
      </w:r>
      <w:r w:rsidR="00EB291B" w:rsidRPr="00614FC9">
        <w:t>.</w:t>
      </w:r>
    </w:p>
    <w:p w14:paraId="1BABC49D" w14:textId="57B4C980" w:rsidR="00D0636D" w:rsidRPr="00614FC9" w:rsidRDefault="00582962" w:rsidP="000E643F">
      <w:pPr>
        <w:numPr>
          <w:ilvl w:val="0"/>
          <w:numId w:val="1"/>
        </w:numPr>
        <w:spacing w:after="300"/>
      </w:pPr>
      <w:r w:rsidRPr="00614FC9">
        <w:t>Een ouder, kind, broer, zus, grootouder of kleinkind</w:t>
      </w:r>
      <w:r w:rsidR="002864FD" w:rsidRPr="00614FC9">
        <w:t>.</w:t>
      </w:r>
    </w:p>
    <w:p w14:paraId="1BABC49E" w14:textId="29552630" w:rsidR="00D0636D" w:rsidRPr="00614FC9" w:rsidRDefault="00582962" w:rsidP="000E643F">
      <w:pPr>
        <w:spacing w:after="300"/>
      </w:pPr>
      <w:r w:rsidRPr="00614FC9">
        <w:t xml:space="preserve">Bij beslissingen over zorg en behandelingen kijkt de zorgverlener dus eerst of er een </w:t>
      </w:r>
      <w:r w:rsidR="000262A1" w:rsidRPr="00614FC9">
        <w:t xml:space="preserve">wettelijk vertegenwoordiger </w:t>
      </w:r>
      <w:r w:rsidRPr="00614FC9">
        <w:t>is, da</w:t>
      </w:r>
      <w:r w:rsidR="004877A5">
        <w:t>arna</w:t>
      </w:r>
      <w:r w:rsidRPr="00614FC9">
        <w:t xml:space="preserve"> of er een schriftelijke gemachtigde is. </w:t>
      </w:r>
      <w:r w:rsidR="000262A1" w:rsidRPr="00614FC9">
        <w:t>Zijn die er nie</w:t>
      </w:r>
      <w:r w:rsidRPr="00614FC9">
        <w:t>t</w:t>
      </w:r>
      <w:r w:rsidR="000262A1" w:rsidRPr="00614FC9">
        <w:t>? D</w:t>
      </w:r>
      <w:r w:rsidRPr="00614FC9">
        <w:t xml:space="preserve">an </w:t>
      </w:r>
      <w:r w:rsidR="000262A1" w:rsidRPr="00614FC9">
        <w:t xml:space="preserve">mogen </w:t>
      </w:r>
      <w:r w:rsidRPr="00614FC9">
        <w:t xml:space="preserve">partner of de genoemde familieleden </w:t>
      </w:r>
      <w:r w:rsidR="000262A1" w:rsidRPr="00614FC9">
        <w:t>beslissingen nemen</w:t>
      </w:r>
      <w:r w:rsidRPr="00614FC9">
        <w:t>.</w:t>
      </w:r>
    </w:p>
    <w:p w14:paraId="1BABC49F" w14:textId="362DE23F" w:rsidR="00D0636D" w:rsidRPr="00614FC9" w:rsidRDefault="000262A1" w:rsidP="000E643F">
      <w:pPr>
        <w:spacing w:after="300"/>
        <w:rPr>
          <w:b/>
          <w:bCs/>
        </w:rPr>
      </w:pPr>
      <w:r w:rsidRPr="00614FC9">
        <w:rPr>
          <w:b/>
          <w:bCs/>
        </w:rPr>
        <w:t>Wat doet een mentor?</w:t>
      </w:r>
    </w:p>
    <w:p w14:paraId="1BABC4A0" w14:textId="4E8B2F3B" w:rsidR="00D0636D" w:rsidRPr="00614FC9" w:rsidRDefault="00582962" w:rsidP="000E643F">
      <w:r w:rsidRPr="00614FC9">
        <w:lastRenderedPageBreak/>
        <w:t xml:space="preserve">De mentor behartigt de belangen van </w:t>
      </w:r>
      <w:r w:rsidR="00591EAA" w:rsidRPr="00614FC9">
        <w:t>iemand met dementie bij alles wat te maken heeft met</w:t>
      </w:r>
      <w:r w:rsidRPr="00614FC9">
        <w:t xml:space="preserve"> verzorging, verpleging, behandeling en begeleiding. </w:t>
      </w:r>
      <w:r w:rsidR="00591EAA" w:rsidRPr="00614FC9">
        <w:t>Samen kijken ze of de zorg goed verloopt</w:t>
      </w:r>
      <w:r w:rsidRPr="00614FC9">
        <w:t xml:space="preserve">. </w:t>
      </w:r>
      <w:r w:rsidR="00591EAA" w:rsidRPr="00614FC9">
        <w:t>Ook houdt de mentor contact met zorgverleners en grijpt hij of zij in als er iets mis gaat. Als het nodig is, neemt de mentor beslissingen. Dat doet de mentor</w:t>
      </w:r>
      <w:r w:rsidRPr="00614FC9">
        <w:t xml:space="preserve"> zoveel mogelijk in overleg met de </w:t>
      </w:r>
      <w:r w:rsidR="00591EAA" w:rsidRPr="00614FC9">
        <w:t>persoon met dementie en zijn of haar naasten</w:t>
      </w:r>
      <w:r w:rsidRPr="00614FC9">
        <w:t xml:space="preserve">. De </w:t>
      </w:r>
      <w:r w:rsidR="00591EAA" w:rsidRPr="00614FC9">
        <w:t xml:space="preserve">rechter wijst de </w:t>
      </w:r>
      <w:r w:rsidRPr="00614FC9">
        <w:t xml:space="preserve">mentor </w:t>
      </w:r>
      <w:r w:rsidR="00591EAA" w:rsidRPr="00614FC9">
        <w:t>officieel aan</w:t>
      </w:r>
      <w:r w:rsidRPr="00614FC9">
        <w:t>.</w:t>
      </w:r>
    </w:p>
    <w:p w14:paraId="143C7F00" w14:textId="77777777" w:rsidR="00507EFB" w:rsidRPr="00614FC9" w:rsidRDefault="00507EFB" w:rsidP="000E643F">
      <w:pPr>
        <w:pBdr>
          <w:top w:val="nil"/>
          <w:left w:val="nil"/>
          <w:bottom w:val="nil"/>
          <w:right w:val="nil"/>
          <w:between w:val="nil"/>
        </w:pBdr>
        <w:rPr>
          <w:lang w:val="nl-NL"/>
        </w:rPr>
      </w:pPr>
    </w:p>
    <w:p w14:paraId="1BABC4A2" w14:textId="19DB9485" w:rsidR="00D0636D" w:rsidRPr="00614FC9" w:rsidRDefault="00591EAA" w:rsidP="000E643F">
      <w:pPr>
        <w:pBdr>
          <w:top w:val="nil"/>
          <w:left w:val="nil"/>
          <w:bottom w:val="nil"/>
          <w:right w:val="nil"/>
          <w:between w:val="nil"/>
        </w:pBdr>
      </w:pPr>
      <w:r w:rsidRPr="00614FC9">
        <w:rPr>
          <w:b/>
          <w:bCs/>
        </w:rPr>
        <w:t>Wat doet een bewindvoerder</w:t>
      </w:r>
    </w:p>
    <w:p w14:paraId="1BABC4A3" w14:textId="77777777" w:rsidR="00D0636D" w:rsidRPr="00614FC9" w:rsidRDefault="00D0636D" w:rsidP="000E643F">
      <w:pPr>
        <w:pBdr>
          <w:top w:val="nil"/>
          <w:left w:val="nil"/>
          <w:bottom w:val="nil"/>
          <w:right w:val="nil"/>
          <w:between w:val="nil"/>
        </w:pBdr>
      </w:pPr>
    </w:p>
    <w:p w14:paraId="1BABC4A4" w14:textId="743CAFFC" w:rsidR="00D0636D" w:rsidRPr="00614FC9" w:rsidRDefault="00582962" w:rsidP="000E643F">
      <w:r w:rsidRPr="00614FC9">
        <w:t xml:space="preserve">De bewindvoerder </w:t>
      </w:r>
      <w:r w:rsidR="004D41E0" w:rsidRPr="00614FC9">
        <w:t>helpt iemand met dementie bij geldzaken en</w:t>
      </w:r>
      <w:r w:rsidRPr="00614FC9">
        <w:t xml:space="preserve"> bezittingen</w:t>
      </w:r>
      <w:r w:rsidR="004D41E0" w:rsidRPr="00614FC9">
        <w:t>,</w:t>
      </w:r>
      <w:r w:rsidRPr="00614FC9">
        <w:t xml:space="preserve"> en houdt de </w:t>
      </w:r>
      <w:r w:rsidR="004D41E0" w:rsidRPr="00614FC9">
        <w:t xml:space="preserve">administratie </w:t>
      </w:r>
      <w:r w:rsidRPr="00614FC9">
        <w:t xml:space="preserve">bij. </w:t>
      </w:r>
      <w:r w:rsidR="004D41E0" w:rsidRPr="00614FC9">
        <w:t>Samen met de persoon met dementie kijkt de bewindvoerder</w:t>
      </w:r>
      <w:r w:rsidRPr="00614FC9">
        <w:t xml:space="preserve"> hoe het geld het beste besteed kan worden. </w:t>
      </w:r>
      <w:r w:rsidR="004D41E0" w:rsidRPr="00614FC9">
        <w:t xml:space="preserve">Als het nodig is, neemt de bewindvoerder beslissingen over financiële aangelegenheden. Voor </w:t>
      </w:r>
      <w:r w:rsidRPr="00614FC9">
        <w:t xml:space="preserve">grote </w:t>
      </w:r>
      <w:r w:rsidR="004D41E0" w:rsidRPr="00614FC9">
        <w:t xml:space="preserve">betalingen </w:t>
      </w:r>
      <w:r w:rsidRPr="00614FC9">
        <w:t xml:space="preserve">(meer dan € 1.000) </w:t>
      </w:r>
      <w:r w:rsidR="004D41E0" w:rsidRPr="00614FC9">
        <w:t xml:space="preserve">moet de bewindvoerder </w:t>
      </w:r>
      <w:r w:rsidRPr="00614FC9">
        <w:t xml:space="preserve">toestemming vragen aan de rechter. De </w:t>
      </w:r>
      <w:r w:rsidR="004D41E0" w:rsidRPr="00614FC9">
        <w:t xml:space="preserve">rechter wijst de </w:t>
      </w:r>
      <w:r w:rsidRPr="00614FC9">
        <w:t xml:space="preserve">bewindvoerder </w:t>
      </w:r>
      <w:r w:rsidR="004D41E0" w:rsidRPr="00614FC9">
        <w:t>officieel aan</w:t>
      </w:r>
      <w:r w:rsidRPr="00614FC9">
        <w:t>.</w:t>
      </w:r>
    </w:p>
    <w:p w14:paraId="1BABC4A5" w14:textId="0D98B8D9" w:rsidR="00D0636D" w:rsidRPr="00614FC9" w:rsidRDefault="00D0636D" w:rsidP="000E643F"/>
    <w:p w14:paraId="1BABC4A6" w14:textId="663ECBCE" w:rsidR="00D0636D" w:rsidRPr="00614FC9" w:rsidRDefault="00D6424C" w:rsidP="000E643F">
      <w:pPr>
        <w:rPr>
          <w:b/>
          <w:bCs/>
        </w:rPr>
      </w:pPr>
      <w:r w:rsidRPr="00614FC9">
        <w:rPr>
          <w:b/>
          <w:bCs/>
        </w:rPr>
        <w:t>Wat is een schriftelijk gemachtigde?</w:t>
      </w:r>
    </w:p>
    <w:p w14:paraId="3080BCA4" w14:textId="723EBB41" w:rsidR="00F84B0A" w:rsidRPr="00614FC9" w:rsidRDefault="00376381" w:rsidP="000E643F">
      <w:pPr>
        <w:spacing w:before="240" w:after="240"/>
      </w:pPr>
      <w:r w:rsidRPr="00614FC9">
        <w:t>Een schriftelijke gemachtigde is iemand die op papier toestemming heeft om bepaalde zaken te regelen voor een ander. Dit gebeurt bijvoorbeeld via een levenstestament of volmacht.</w:t>
      </w:r>
      <w:r w:rsidRPr="00614FC9">
        <w:br/>
        <w:t>In een levenstestament, meestal opgesteld bij de notaris, staat wie welke beslissingen mag nemen en wat de wensen zijn van degene die het opstelt.</w:t>
      </w:r>
    </w:p>
    <w:p w14:paraId="1BABC4A7" w14:textId="370408C7" w:rsidR="00D0636D" w:rsidRPr="00614FC9" w:rsidRDefault="00582962" w:rsidP="000E643F">
      <w:pPr>
        <w:spacing w:before="240" w:after="240"/>
        <w:rPr>
          <w:b/>
          <w:bCs/>
        </w:rPr>
      </w:pPr>
      <w:r w:rsidRPr="00614FC9">
        <w:t xml:space="preserve">Een volmacht </w:t>
      </w:r>
      <w:r w:rsidR="00376381" w:rsidRPr="00614FC9">
        <w:t xml:space="preserve">geeft toestemming voor het nemen van beslissingen bij specifieke zaken, zoals het regelen van </w:t>
      </w:r>
      <w:r w:rsidRPr="00614FC9">
        <w:t>medische</w:t>
      </w:r>
      <w:r w:rsidR="00376381" w:rsidRPr="00614FC9">
        <w:t xml:space="preserve"> beslissingen</w:t>
      </w:r>
      <w:r w:rsidRPr="00614FC9">
        <w:t xml:space="preserve"> of financiële zaken. Een volmacht hoeft niet per se door een notaris te worden opgesteld</w:t>
      </w:r>
      <w:r>
        <w:t xml:space="preserve">. Toch wordt een zogenoemde </w:t>
      </w:r>
      <w:r w:rsidR="00560BFC" w:rsidRPr="00614FC9">
        <w:t>‘onderhandse’ volmacht</w:t>
      </w:r>
      <w:r>
        <w:t>, die niet opgesteld is door een notaris,</w:t>
      </w:r>
      <w:r w:rsidR="00560BFC" w:rsidRPr="00614FC9">
        <w:t xml:space="preserve"> niet door alle instanties geaccepteerd. </w:t>
      </w:r>
    </w:p>
    <w:p w14:paraId="1BABC4A8" w14:textId="77777777" w:rsidR="00D0636D" w:rsidRPr="00614FC9" w:rsidRDefault="00D0636D">
      <w:pPr>
        <w:pBdr>
          <w:top w:val="nil"/>
          <w:left w:val="nil"/>
          <w:bottom w:val="nil"/>
          <w:right w:val="nil"/>
          <w:between w:val="nil"/>
        </w:pBdr>
        <w:spacing w:line="240" w:lineRule="auto"/>
        <w:rPr>
          <w:b/>
          <w:bCs/>
        </w:rPr>
      </w:pPr>
    </w:p>
    <w:p w14:paraId="1BABC4A9" w14:textId="77777777" w:rsidR="00D0636D" w:rsidRPr="00614FC9" w:rsidRDefault="00582962">
      <w:pPr>
        <w:pBdr>
          <w:top w:val="nil"/>
          <w:left w:val="nil"/>
          <w:bottom w:val="nil"/>
          <w:right w:val="nil"/>
          <w:between w:val="nil"/>
        </w:pBdr>
        <w:rPr>
          <w:b/>
          <w:bCs/>
        </w:rPr>
      </w:pPr>
      <w:r w:rsidRPr="00614FC9">
        <w:rPr>
          <w:b/>
          <w:bCs/>
        </w:rPr>
        <w:t>Wat te doen bij onvrede over de (wettelijk) vertegenwoordiger?</w:t>
      </w:r>
    </w:p>
    <w:p w14:paraId="1BABC4AA" w14:textId="77777777" w:rsidR="00D0636D" w:rsidRPr="00614FC9" w:rsidRDefault="00582962">
      <w:pPr>
        <w:pBdr>
          <w:top w:val="nil"/>
          <w:left w:val="nil"/>
          <w:bottom w:val="nil"/>
          <w:right w:val="nil"/>
          <w:between w:val="nil"/>
        </w:pBdr>
        <w:rPr>
          <w:b/>
          <w:bCs/>
        </w:rPr>
      </w:pPr>
      <w:r w:rsidRPr="00614FC9">
        <w:rPr>
          <w:b/>
          <w:bCs/>
        </w:rPr>
        <w:t xml:space="preserve"> </w:t>
      </w:r>
    </w:p>
    <w:p w14:paraId="5DAED746" w14:textId="2F0920EF" w:rsidR="00F84B0A" w:rsidRPr="00614FC9" w:rsidRDefault="00582962">
      <w:pPr>
        <w:pBdr>
          <w:top w:val="nil"/>
          <w:left w:val="nil"/>
          <w:bottom w:val="nil"/>
          <w:right w:val="nil"/>
          <w:between w:val="nil"/>
        </w:pBdr>
      </w:pPr>
      <w:r w:rsidRPr="00614FC9">
        <w:t xml:space="preserve">De rechter controleert of </w:t>
      </w:r>
      <w:r w:rsidR="00F84B0A" w:rsidRPr="00614FC9">
        <w:t xml:space="preserve">een </w:t>
      </w:r>
      <w:r w:rsidRPr="00614FC9">
        <w:t>wettelijk vertegenwoordiger</w:t>
      </w:r>
      <w:r w:rsidR="00F84B0A" w:rsidRPr="00614FC9">
        <w:t>, zoals een mentor of bewindvoerder,</w:t>
      </w:r>
      <w:r w:rsidRPr="00614FC9">
        <w:t xml:space="preserve"> zijn taken goed uitvoert. </w:t>
      </w:r>
      <w:r w:rsidR="00F84B0A" w:rsidRPr="00614FC9">
        <w:t>Als dat niet zo lijkt te zijn, mag de rechter de vertegenwoordiger oproepen voor een gesprek</w:t>
      </w:r>
      <w:r w:rsidRPr="00614FC9">
        <w:t xml:space="preserve">. </w:t>
      </w:r>
    </w:p>
    <w:p w14:paraId="7F0863AA" w14:textId="77777777" w:rsidR="00F84B0A" w:rsidRPr="00614FC9" w:rsidRDefault="00F84B0A">
      <w:pPr>
        <w:pBdr>
          <w:top w:val="nil"/>
          <w:left w:val="nil"/>
          <w:bottom w:val="nil"/>
          <w:right w:val="nil"/>
          <w:between w:val="nil"/>
        </w:pBdr>
      </w:pPr>
    </w:p>
    <w:p w14:paraId="1BABC4AB" w14:textId="3E7E5D14" w:rsidR="00D0636D" w:rsidRPr="00614FC9" w:rsidRDefault="00F84B0A">
      <w:pPr>
        <w:pBdr>
          <w:top w:val="nil"/>
          <w:left w:val="nil"/>
          <w:bottom w:val="nil"/>
          <w:right w:val="nil"/>
          <w:between w:val="nil"/>
        </w:pBdr>
      </w:pPr>
      <w:r w:rsidRPr="00614FC9">
        <w:t xml:space="preserve">Heeft een persoon met dementie, zijn of haar familie of andere naasten twijfels of klachten over de manier waarop de mentor of bewindvoerder werkt? Dan kunnen zij dat melden bij de rechter. </w:t>
      </w:r>
    </w:p>
    <w:p w14:paraId="1BABC4AC" w14:textId="77777777" w:rsidR="00D0636D" w:rsidRPr="00614FC9" w:rsidRDefault="00582962">
      <w:pPr>
        <w:pBdr>
          <w:top w:val="nil"/>
          <w:left w:val="nil"/>
          <w:bottom w:val="nil"/>
          <w:right w:val="nil"/>
          <w:between w:val="nil"/>
        </w:pBdr>
        <w:rPr>
          <w:color w:val="1155CC"/>
          <w:u w:val="single"/>
        </w:rPr>
      </w:pPr>
      <w:r w:rsidRPr="00614FC9">
        <w:fldChar w:fldCharType="begin"/>
      </w:r>
      <w:r w:rsidRPr="00614FC9">
        <w:instrText xml:space="preserve"> HYPERLINK "http://www.mentorschap-rotterdam.nl/" </w:instrText>
      </w:r>
      <w:r w:rsidRPr="00614FC9">
        <w:fldChar w:fldCharType="separate"/>
      </w:r>
    </w:p>
    <w:p w14:paraId="28F21543" w14:textId="534D75D8" w:rsidR="00F84B0A" w:rsidRPr="00614FC9" w:rsidRDefault="00582962">
      <w:pPr>
        <w:pBdr>
          <w:top w:val="nil"/>
          <w:left w:val="nil"/>
          <w:bottom w:val="nil"/>
          <w:right w:val="nil"/>
          <w:between w:val="nil"/>
        </w:pBdr>
      </w:pPr>
      <w:r w:rsidRPr="00614FC9">
        <w:fldChar w:fldCharType="end"/>
      </w:r>
      <w:r w:rsidRPr="00614FC9">
        <w:t xml:space="preserve"> </w:t>
      </w:r>
    </w:p>
    <w:p w14:paraId="567F73E8" w14:textId="77777777" w:rsidR="009C6912" w:rsidRPr="00614FC9" w:rsidRDefault="009C6912">
      <w:pPr>
        <w:pBdr>
          <w:top w:val="nil"/>
          <w:left w:val="nil"/>
          <w:bottom w:val="nil"/>
          <w:right w:val="nil"/>
          <w:between w:val="nil"/>
        </w:pBdr>
      </w:pPr>
    </w:p>
    <w:p w14:paraId="5CCCDC4B" w14:textId="77777777" w:rsidR="009C6912" w:rsidRPr="00614FC9" w:rsidRDefault="009C6912">
      <w:pPr>
        <w:pBdr>
          <w:top w:val="nil"/>
          <w:left w:val="nil"/>
          <w:bottom w:val="nil"/>
          <w:right w:val="nil"/>
          <w:between w:val="nil"/>
        </w:pBdr>
      </w:pPr>
    </w:p>
    <w:p w14:paraId="47569F74" w14:textId="77777777" w:rsidR="009C6912" w:rsidRPr="00614FC9" w:rsidRDefault="009C6912">
      <w:pPr>
        <w:pBdr>
          <w:top w:val="nil"/>
          <w:left w:val="nil"/>
          <w:bottom w:val="nil"/>
          <w:right w:val="nil"/>
          <w:between w:val="nil"/>
        </w:pBdr>
      </w:pPr>
    </w:p>
    <w:p w14:paraId="0B77DC49" w14:textId="77777777" w:rsidR="009C6912" w:rsidRPr="00614FC9" w:rsidRDefault="009C6912">
      <w:pPr>
        <w:pBdr>
          <w:top w:val="nil"/>
          <w:left w:val="nil"/>
          <w:bottom w:val="nil"/>
          <w:right w:val="nil"/>
          <w:between w:val="nil"/>
        </w:pBdr>
        <w:rPr>
          <w:lang w:val="nl-NL"/>
        </w:rPr>
      </w:pPr>
    </w:p>
    <w:p w14:paraId="1BABC4AE" w14:textId="77777777" w:rsidR="00D0636D" w:rsidRPr="00614FC9" w:rsidRDefault="00D0636D">
      <w:pPr>
        <w:pBdr>
          <w:top w:val="nil"/>
          <w:left w:val="nil"/>
          <w:bottom w:val="nil"/>
          <w:right w:val="nil"/>
          <w:between w:val="nil"/>
        </w:pBdr>
        <w:spacing w:line="240" w:lineRule="auto"/>
      </w:pPr>
    </w:p>
    <w:p w14:paraId="1BABC4AF" w14:textId="77777777" w:rsidR="00D0636D" w:rsidRPr="00614FC9" w:rsidRDefault="00582962">
      <w:pPr>
        <w:pBdr>
          <w:top w:val="nil"/>
          <w:left w:val="nil"/>
          <w:bottom w:val="nil"/>
          <w:right w:val="nil"/>
          <w:between w:val="nil"/>
        </w:pBdr>
        <w:spacing w:line="240" w:lineRule="auto"/>
        <w:rPr>
          <w:b/>
          <w:bCs/>
        </w:rPr>
      </w:pPr>
      <w:r w:rsidRPr="00614FC9">
        <w:rPr>
          <w:b/>
          <w:bCs/>
        </w:rPr>
        <w:t>Advanced Care Planning</w:t>
      </w:r>
    </w:p>
    <w:p w14:paraId="1BABC4B0" w14:textId="77777777" w:rsidR="00D0636D" w:rsidRPr="00614FC9" w:rsidRDefault="00D0636D">
      <w:pPr>
        <w:pBdr>
          <w:top w:val="nil"/>
          <w:left w:val="nil"/>
          <w:bottom w:val="nil"/>
          <w:right w:val="nil"/>
          <w:between w:val="nil"/>
        </w:pBdr>
        <w:spacing w:line="240" w:lineRule="auto"/>
      </w:pPr>
    </w:p>
    <w:p w14:paraId="6FB45005" w14:textId="77777777" w:rsidR="009B5B28" w:rsidRPr="00614FC9" w:rsidRDefault="009B5B28" w:rsidP="009B5B28">
      <w:pPr>
        <w:pBdr>
          <w:top w:val="nil"/>
          <w:left w:val="nil"/>
          <w:bottom w:val="nil"/>
          <w:right w:val="nil"/>
          <w:between w:val="nil"/>
        </w:pBdr>
      </w:pPr>
    </w:p>
    <w:p w14:paraId="736EB8DD" w14:textId="63A0D5B9" w:rsidR="009B5B28" w:rsidRPr="00614FC9" w:rsidRDefault="009B5B28" w:rsidP="009B5B28">
      <w:pPr>
        <w:pBdr>
          <w:top w:val="nil"/>
          <w:left w:val="nil"/>
          <w:bottom w:val="nil"/>
          <w:right w:val="nil"/>
          <w:between w:val="nil"/>
        </w:pBdr>
      </w:pPr>
      <w:r w:rsidRPr="00614FC9">
        <w:lastRenderedPageBreak/>
        <w:t>Advanced Care Planning betekent: op tijd nadenken over zorg in de toekomst. Iemand met dementie legt vast wat hij of zij wel en niet wil op het gebied van zorg. Zo kunnen wensen óók worden gevolgd als iemand met dementie ze niet goed meer kan uiten.</w:t>
      </w:r>
    </w:p>
    <w:p w14:paraId="79B6E999" w14:textId="60BDDE5A" w:rsidR="009B5B28" w:rsidRPr="00614FC9" w:rsidRDefault="009B5B28" w:rsidP="009B5B28">
      <w:pPr>
        <w:pBdr>
          <w:top w:val="nil"/>
          <w:left w:val="nil"/>
          <w:bottom w:val="nil"/>
          <w:right w:val="nil"/>
          <w:between w:val="nil"/>
        </w:pBdr>
      </w:pPr>
      <w:r w:rsidRPr="00614FC9">
        <w:t>Het gaat bijvoorbeeld om:</w:t>
      </w:r>
    </w:p>
    <w:p w14:paraId="792C8166" w14:textId="347A96E0" w:rsidR="009B5B28" w:rsidRPr="00614FC9" w:rsidRDefault="009B5B28" w:rsidP="009B5B28">
      <w:pPr>
        <w:numPr>
          <w:ilvl w:val="0"/>
          <w:numId w:val="5"/>
        </w:numPr>
        <w:pBdr>
          <w:top w:val="nil"/>
          <w:left w:val="nil"/>
          <w:bottom w:val="nil"/>
          <w:right w:val="nil"/>
          <w:between w:val="nil"/>
        </w:pBdr>
      </w:pPr>
      <w:r w:rsidRPr="00614FC9">
        <w:t>Medisch advies vragen over gezondheidsissues en behandelkeuzes</w:t>
      </w:r>
      <w:r w:rsidR="00582962">
        <w:t>.</w:t>
      </w:r>
    </w:p>
    <w:p w14:paraId="3B6D18C5" w14:textId="6116CD4A" w:rsidR="009B5B28" w:rsidRPr="00614FC9" w:rsidRDefault="009B5B28" w:rsidP="009B5B28">
      <w:pPr>
        <w:numPr>
          <w:ilvl w:val="0"/>
          <w:numId w:val="5"/>
        </w:numPr>
        <w:pBdr>
          <w:top w:val="nil"/>
          <w:left w:val="nil"/>
          <w:bottom w:val="nil"/>
          <w:right w:val="nil"/>
          <w:between w:val="nil"/>
        </w:pBdr>
      </w:pPr>
      <w:r w:rsidRPr="00614FC9">
        <w:t>Praten met familie en vrienden over medische zorg aan het einde van het leven</w:t>
      </w:r>
      <w:r w:rsidR="00582962">
        <w:t>.</w:t>
      </w:r>
    </w:p>
    <w:p w14:paraId="635C1B00" w14:textId="37B1BFB3" w:rsidR="009B5B28" w:rsidRPr="00614FC9" w:rsidRDefault="009B5B28" w:rsidP="009B5B28">
      <w:pPr>
        <w:numPr>
          <w:ilvl w:val="0"/>
          <w:numId w:val="5"/>
        </w:numPr>
        <w:pBdr>
          <w:top w:val="nil"/>
          <w:left w:val="nil"/>
          <w:bottom w:val="nil"/>
          <w:right w:val="nil"/>
          <w:between w:val="nil"/>
        </w:pBdr>
      </w:pPr>
      <w:r w:rsidRPr="00614FC9">
        <w:t>Kiezen welke behandelingen iemand met dementie juist wel of niet wil</w:t>
      </w:r>
      <w:r w:rsidR="00582962">
        <w:t>.</w:t>
      </w:r>
    </w:p>
    <w:p w14:paraId="5F84BC3E" w14:textId="77886ABA" w:rsidR="009B5B28" w:rsidRPr="00614FC9" w:rsidRDefault="009B5B28" w:rsidP="009B5B28">
      <w:pPr>
        <w:numPr>
          <w:ilvl w:val="0"/>
          <w:numId w:val="5"/>
        </w:numPr>
        <w:pBdr>
          <w:top w:val="nil"/>
          <w:left w:val="nil"/>
          <w:bottom w:val="nil"/>
          <w:right w:val="nil"/>
          <w:between w:val="nil"/>
        </w:pBdr>
      </w:pPr>
      <w:r w:rsidRPr="00614FC9">
        <w:t>Beslissen wie namens de persoon met dementie mag spreken en beslissen als deze persoon dat zelf niet meer kan</w:t>
      </w:r>
      <w:r w:rsidR="00582962">
        <w:t>.</w:t>
      </w:r>
    </w:p>
    <w:p w14:paraId="02369049" w14:textId="684A9633" w:rsidR="009B5B28" w:rsidRPr="00614FC9" w:rsidRDefault="009B5B28" w:rsidP="009B5B28">
      <w:pPr>
        <w:numPr>
          <w:ilvl w:val="0"/>
          <w:numId w:val="5"/>
        </w:numPr>
        <w:pBdr>
          <w:top w:val="nil"/>
          <w:left w:val="nil"/>
          <w:bottom w:val="nil"/>
          <w:right w:val="nil"/>
          <w:between w:val="nil"/>
        </w:pBdr>
      </w:pPr>
      <w:r w:rsidRPr="00614FC9">
        <w:t>Nadenken over wat kwaliteit van leven betekent voor iemand met dementie</w:t>
      </w:r>
      <w:r w:rsidR="00582962">
        <w:t>.</w:t>
      </w:r>
    </w:p>
    <w:p w14:paraId="1DAE4D1C" w14:textId="77777777" w:rsidR="009B5B28" w:rsidRPr="00614FC9" w:rsidRDefault="009B5B28">
      <w:pPr>
        <w:pBdr>
          <w:top w:val="nil"/>
          <w:left w:val="nil"/>
          <w:bottom w:val="nil"/>
          <w:right w:val="nil"/>
          <w:between w:val="nil"/>
        </w:pBdr>
        <w:spacing w:line="240" w:lineRule="auto"/>
      </w:pPr>
    </w:p>
    <w:p w14:paraId="1BABC4B1" w14:textId="5F17CED3" w:rsidR="00D0636D" w:rsidRPr="00614FC9" w:rsidRDefault="00582962">
      <w:pPr>
        <w:pBdr>
          <w:top w:val="nil"/>
          <w:left w:val="nil"/>
          <w:bottom w:val="nil"/>
          <w:right w:val="nil"/>
          <w:between w:val="nil"/>
        </w:pBdr>
        <w:rPr>
          <w:b/>
          <w:bCs/>
        </w:rPr>
      </w:pPr>
      <w:r w:rsidRPr="00614FC9">
        <w:rPr>
          <w:b/>
          <w:bCs/>
        </w:rPr>
        <w:t xml:space="preserve">Wat als </w:t>
      </w:r>
      <w:r w:rsidR="00D056F9" w:rsidRPr="00614FC9">
        <w:rPr>
          <w:b/>
          <w:bCs/>
        </w:rPr>
        <w:t>er iets gebeurt?</w:t>
      </w:r>
    </w:p>
    <w:p w14:paraId="3C08CCA1" w14:textId="39F944BC" w:rsidR="00D056F9" w:rsidRPr="00614FC9" w:rsidRDefault="00D056F9" w:rsidP="00D056F9">
      <w:pPr>
        <w:pBdr>
          <w:top w:val="nil"/>
          <w:left w:val="nil"/>
          <w:bottom w:val="nil"/>
          <w:right w:val="nil"/>
          <w:between w:val="nil"/>
        </w:pBdr>
        <w:rPr>
          <w:lang w:val="nl-NL"/>
        </w:rPr>
      </w:pPr>
      <w:r w:rsidRPr="00614FC9">
        <w:t xml:space="preserve">Het is belangrijk om na te denken over de toekomst. Bijvoorbeeld over wat er moet gebeuren als iemand ziek wordt, of moet worden </w:t>
      </w:r>
      <w:r w:rsidR="00CC4CF8" w:rsidRPr="00614FC9">
        <w:t>opgenomen</w:t>
      </w:r>
      <w:r w:rsidRPr="00614FC9">
        <w:t>in een ziekenhuis . Of als er tijdelijk extra hulp nodig</w:t>
      </w:r>
      <w:r w:rsidR="00CC4CF8" w:rsidRPr="00614FC9">
        <w:t xml:space="preserve"> is</w:t>
      </w:r>
      <w:r w:rsidRPr="00614FC9">
        <w:t xml:space="preserve"> in huis, of een andere plek om te wonen. </w:t>
      </w:r>
      <w:r w:rsidR="00CC4CF8" w:rsidRPr="00614FC9">
        <w:t>Door hierover op tijd te praten en afspraken te maken, voorkom je onduidelijkheid. Het geeft rust en duidelijkheid als de wensen van iemand met dementie duidelijk zijn, óók als hij of zij deze later zelf niet meer kan uitspreken.</w:t>
      </w:r>
    </w:p>
    <w:p w14:paraId="1BABC4B3" w14:textId="77777777" w:rsidR="00D0636D" w:rsidRPr="00614FC9" w:rsidRDefault="00D0636D">
      <w:pPr>
        <w:pBdr>
          <w:top w:val="nil"/>
          <w:left w:val="nil"/>
          <w:bottom w:val="nil"/>
          <w:right w:val="nil"/>
          <w:between w:val="nil"/>
        </w:pBdr>
      </w:pPr>
    </w:p>
    <w:p w14:paraId="1BABC4B4" w14:textId="77777777" w:rsidR="00D0636D" w:rsidRPr="00614FC9" w:rsidRDefault="00582962">
      <w:pPr>
        <w:pBdr>
          <w:top w:val="nil"/>
          <w:left w:val="nil"/>
          <w:bottom w:val="nil"/>
          <w:right w:val="nil"/>
          <w:between w:val="nil"/>
        </w:pBdr>
        <w:rPr>
          <w:b/>
          <w:bCs/>
        </w:rPr>
      </w:pPr>
      <w:r w:rsidRPr="00614FC9">
        <w:rPr>
          <w:b/>
          <w:bCs/>
        </w:rPr>
        <w:t>Zorg voor de toekomst</w:t>
      </w:r>
    </w:p>
    <w:p w14:paraId="1BABC4B5" w14:textId="45382650" w:rsidR="00D0636D" w:rsidRPr="00614FC9" w:rsidRDefault="00582962">
      <w:pPr>
        <w:pBdr>
          <w:top w:val="nil"/>
          <w:left w:val="nil"/>
          <w:bottom w:val="nil"/>
          <w:right w:val="nil"/>
          <w:between w:val="nil"/>
        </w:pBdr>
      </w:pPr>
      <w:r w:rsidRPr="00614FC9">
        <w:t xml:space="preserve">Een beslissing </w:t>
      </w:r>
      <w:r w:rsidR="006E25EA" w:rsidRPr="00614FC9">
        <w:t xml:space="preserve">nemen </w:t>
      </w:r>
      <w:r w:rsidRPr="00614FC9">
        <w:t xml:space="preserve">over opname </w:t>
      </w:r>
      <w:r w:rsidR="006E25EA" w:rsidRPr="00614FC9">
        <w:t>van iemand met dementie in een verpleeghuis is vaak heel moeilijk.</w:t>
      </w:r>
      <w:r w:rsidRPr="00614FC9">
        <w:t xml:space="preserve">. </w:t>
      </w:r>
      <w:r w:rsidR="006E25EA" w:rsidRPr="00614FC9">
        <w:t>Een goede voorbereiding maakt zo’n keuze</w:t>
      </w:r>
      <w:r w:rsidRPr="00614FC9">
        <w:t xml:space="preserve">minder stressvol. </w:t>
      </w:r>
      <w:r w:rsidR="006E25EA" w:rsidRPr="00614FC9">
        <w:t xml:space="preserve">Bedenk bijvoorbeeld </w:t>
      </w:r>
      <w:r w:rsidRPr="00614FC9">
        <w:t>welke verpleeghuizen er zijn, hoe de wet</w:t>
      </w:r>
      <w:r w:rsidR="006E25EA" w:rsidRPr="00614FC9">
        <w:t xml:space="preserve">- </w:t>
      </w:r>
      <w:r w:rsidRPr="00614FC9">
        <w:t>en regelgeving in elkaar zit en wat de kosten van verpleeghuiszorg zijn.</w:t>
      </w:r>
      <w:r w:rsidR="006E25EA" w:rsidRPr="00614FC9">
        <w:t xml:space="preserve">Praat hierover ook met partner, familie, huisarts, casemanager dementie </w:t>
      </w:r>
      <w:r w:rsidR="00E84B09" w:rsidRPr="00614FC9">
        <w:t>of</w:t>
      </w:r>
      <w:r w:rsidR="006E25EA" w:rsidRPr="00614FC9">
        <w:t xml:space="preserve"> andere hulpverleners. En klop aan bij een mantelzorgsteunpunt of Alzheimer Café.</w:t>
      </w:r>
    </w:p>
    <w:p w14:paraId="1BABC4BF" w14:textId="77777777" w:rsidR="00D0636D" w:rsidRPr="00614FC9" w:rsidRDefault="00D0636D">
      <w:pPr>
        <w:pBdr>
          <w:top w:val="nil"/>
          <w:left w:val="nil"/>
          <w:bottom w:val="nil"/>
          <w:right w:val="nil"/>
          <w:between w:val="nil"/>
        </w:pBdr>
      </w:pPr>
    </w:p>
    <w:p w14:paraId="1BABC4C9" w14:textId="77777777" w:rsidR="00D0636D" w:rsidRPr="00614FC9" w:rsidRDefault="00D0636D">
      <w:pPr>
        <w:pBdr>
          <w:top w:val="nil"/>
          <w:left w:val="nil"/>
          <w:bottom w:val="nil"/>
          <w:right w:val="nil"/>
          <w:between w:val="nil"/>
        </w:pBdr>
      </w:pPr>
    </w:p>
    <w:p w14:paraId="1BABC4CA" w14:textId="77777777" w:rsidR="00D0636D" w:rsidRPr="00614FC9" w:rsidRDefault="00582962">
      <w:pPr>
        <w:rPr>
          <w:b/>
          <w:bCs/>
        </w:rPr>
      </w:pPr>
      <w:r w:rsidRPr="00614FC9">
        <w:rPr>
          <w:b/>
          <w:bCs/>
        </w:rPr>
        <w:t>Wilsbekwaamheid</w:t>
      </w:r>
    </w:p>
    <w:p w14:paraId="1BABC4CB" w14:textId="77777777" w:rsidR="00D0636D" w:rsidRPr="00614FC9" w:rsidRDefault="00D0636D">
      <w:pPr>
        <w:rPr>
          <w:b/>
          <w:bCs/>
        </w:rPr>
      </w:pPr>
    </w:p>
    <w:p w14:paraId="1BABC4CC" w14:textId="18E191E0" w:rsidR="00D0636D" w:rsidRPr="00614FC9" w:rsidRDefault="00582962">
      <w:r w:rsidRPr="00614FC9">
        <w:t xml:space="preserve">Bij dementie is het vaak ingewikkeld om </w:t>
      </w:r>
      <w:r w:rsidR="00661ED0" w:rsidRPr="00614FC9">
        <w:t>te beoordelen of iemand nog zelf beslissingen kan nemen. Dat noemen we</w:t>
      </w:r>
      <w:r w:rsidRPr="00614FC9">
        <w:t xml:space="preserve"> wilsbekwaamheid. </w:t>
      </w:r>
      <w:r w:rsidR="00661ED0" w:rsidRPr="00614FC9">
        <w:t xml:space="preserve">Iemand is wilsbekwaam als hij of zij begripjt wat de keuze betekent en wat de </w:t>
      </w:r>
      <w:r w:rsidRPr="00614FC9">
        <w:t xml:space="preserve">gevolgen zijn van de keuze. </w:t>
      </w:r>
      <w:r w:rsidR="00661ED0" w:rsidRPr="00614FC9">
        <w:t>Bij elke beslissing moet opnieuw gekeken worden of iemand wilsbekwaam is. Het is belangrijk om</w:t>
      </w:r>
      <w:r w:rsidRPr="00614FC9">
        <w:t xml:space="preserve"> de mening van </w:t>
      </w:r>
      <w:r w:rsidR="00661ED0" w:rsidRPr="00614FC9">
        <w:t xml:space="preserve">iemand </w:t>
      </w:r>
      <w:r w:rsidRPr="00614FC9">
        <w:t xml:space="preserve">met dementie </w:t>
      </w:r>
      <w:r w:rsidR="00661ED0" w:rsidRPr="00614FC9">
        <w:t>zo lang mogelijk mee te nemen</w:t>
      </w:r>
      <w:r w:rsidRPr="00614FC9">
        <w:t xml:space="preserve">. </w:t>
      </w:r>
    </w:p>
    <w:p w14:paraId="1BABC4CD" w14:textId="46E900A6" w:rsidR="00D0636D" w:rsidRPr="00614FC9" w:rsidRDefault="00D0636D" w:rsidP="005B1F37">
      <w:pPr>
        <w:pBdr>
          <w:top w:val="nil"/>
          <w:left w:val="nil"/>
          <w:bottom w:val="nil"/>
          <w:right w:val="nil"/>
          <w:between w:val="nil"/>
        </w:pBdr>
        <w:rPr>
          <w:b/>
          <w:bCs/>
        </w:rPr>
      </w:pPr>
    </w:p>
    <w:p w14:paraId="1BABC4CE" w14:textId="77777777" w:rsidR="00D0636D" w:rsidRPr="00614FC9" w:rsidRDefault="00D0636D">
      <w:pPr>
        <w:pBdr>
          <w:top w:val="nil"/>
          <w:left w:val="nil"/>
          <w:bottom w:val="nil"/>
          <w:right w:val="nil"/>
          <w:between w:val="nil"/>
        </w:pBdr>
        <w:rPr>
          <w:b/>
          <w:bCs/>
        </w:rPr>
      </w:pPr>
    </w:p>
    <w:p w14:paraId="1BABC4CF" w14:textId="77777777" w:rsidR="00D0636D" w:rsidRPr="00614FC9" w:rsidRDefault="00582962">
      <w:pPr>
        <w:pBdr>
          <w:top w:val="nil"/>
          <w:left w:val="nil"/>
          <w:bottom w:val="nil"/>
          <w:right w:val="nil"/>
          <w:between w:val="nil"/>
        </w:pBdr>
        <w:rPr>
          <w:b/>
          <w:bCs/>
        </w:rPr>
      </w:pPr>
      <w:r w:rsidRPr="00614FC9">
        <w:rPr>
          <w:b/>
          <w:bCs/>
        </w:rPr>
        <w:t>Wilsverklaring</w:t>
      </w:r>
    </w:p>
    <w:p w14:paraId="1BABC4D0" w14:textId="77777777" w:rsidR="00D0636D" w:rsidRPr="00614FC9" w:rsidRDefault="00D0636D">
      <w:pPr>
        <w:pBdr>
          <w:top w:val="nil"/>
          <w:left w:val="nil"/>
          <w:bottom w:val="nil"/>
          <w:right w:val="nil"/>
          <w:between w:val="nil"/>
        </w:pBdr>
      </w:pPr>
    </w:p>
    <w:p w14:paraId="1BABC4D1" w14:textId="231081A1" w:rsidR="00D0636D" w:rsidRPr="00614FC9" w:rsidRDefault="00767CAC">
      <w:pPr>
        <w:pBdr>
          <w:top w:val="nil"/>
          <w:left w:val="nil"/>
          <w:bottom w:val="nil"/>
          <w:right w:val="nil"/>
          <w:between w:val="nil"/>
        </w:pBdr>
      </w:pPr>
      <w:r w:rsidRPr="00614FC9">
        <w:t>Een wilsverklaring is een document  waarin staat wat iemand wel of niet wil omtrent medische zorg als hij of zij dat zelf niet meer kan zeggen. Belangrijke aandachtspunten van de wilsverklaring zijn:</w:t>
      </w:r>
    </w:p>
    <w:p w14:paraId="1BABC4D2" w14:textId="4CE6BDB6" w:rsidR="00D0636D" w:rsidRPr="00614FC9" w:rsidRDefault="00767CAC">
      <w:pPr>
        <w:numPr>
          <w:ilvl w:val="0"/>
          <w:numId w:val="3"/>
        </w:numPr>
        <w:pBdr>
          <w:top w:val="nil"/>
          <w:left w:val="nil"/>
          <w:bottom w:val="nil"/>
          <w:right w:val="nil"/>
          <w:between w:val="nil"/>
        </w:pBdr>
      </w:pPr>
      <w:r w:rsidRPr="00614FC9">
        <w:t>Er is geen standaard formulier. Online zijn er wel verschillende voorbeelden te vinden.</w:t>
      </w:r>
    </w:p>
    <w:p w14:paraId="056ECB92" w14:textId="2ACD33C8" w:rsidR="00767CAC" w:rsidRPr="00614FC9" w:rsidRDefault="00767CAC">
      <w:pPr>
        <w:numPr>
          <w:ilvl w:val="0"/>
          <w:numId w:val="3"/>
        </w:numPr>
        <w:pBdr>
          <w:top w:val="nil"/>
          <w:left w:val="nil"/>
          <w:bottom w:val="nil"/>
          <w:right w:val="nil"/>
          <w:between w:val="nil"/>
        </w:pBdr>
      </w:pPr>
      <w:r w:rsidRPr="00614FC9">
        <w:t xml:space="preserve">Bewaar het document op een goed vindbare plek. </w:t>
      </w:r>
    </w:p>
    <w:p w14:paraId="1BABC4D3" w14:textId="7592C2AB" w:rsidR="00D0636D" w:rsidRPr="00614FC9" w:rsidRDefault="00767CAC">
      <w:pPr>
        <w:numPr>
          <w:ilvl w:val="0"/>
          <w:numId w:val="3"/>
        </w:numPr>
        <w:pBdr>
          <w:top w:val="nil"/>
          <w:left w:val="nil"/>
          <w:bottom w:val="nil"/>
          <w:right w:val="nil"/>
          <w:between w:val="nil"/>
        </w:pBdr>
      </w:pPr>
      <w:r w:rsidRPr="00614FC9">
        <w:t xml:space="preserve">Geef een kopie te geven aan de wettelijke vertegenwoordiger, de huisarts en </w:t>
      </w:r>
      <w:r w:rsidR="00BA6274" w:rsidRPr="00614FC9">
        <w:t xml:space="preserve">eventueel nog </w:t>
      </w:r>
      <w:r w:rsidRPr="00614FC9">
        <w:t>iemand die je vertrouwt.</w:t>
      </w:r>
    </w:p>
    <w:p w14:paraId="1BABC4D4" w14:textId="07360FF6" w:rsidR="00D0636D" w:rsidRPr="00614FC9" w:rsidRDefault="00767CAC">
      <w:pPr>
        <w:numPr>
          <w:ilvl w:val="0"/>
          <w:numId w:val="3"/>
        </w:numPr>
        <w:pBdr>
          <w:top w:val="nil"/>
          <w:left w:val="nil"/>
          <w:bottom w:val="nil"/>
          <w:right w:val="nil"/>
          <w:between w:val="nil"/>
        </w:pBdr>
      </w:pPr>
      <w:r w:rsidRPr="00614FC9">
        <w:lastRenderedPageBreak/>
        <w:t>Lees het document el</w:t>
      </w:r>
      <w:r w:rsidR="00BA6274" w:rsidRPr="00614FC9">
        <w:t>k j</w:t>
      </w:r>
      <w:r w:rsidRPr="00614FC9">
        <w:t xml:space="preserve">aar opnieuw: klopt het nog met de wensen van de persoon met dementie? </w:t>
      </w:r>
    </w:p>
    <w:p w14:paraId="1BABC4D5" w14:textId="77777777" w:rsidR="00D0636D" w:rsidRPr="00614FC9" w:rsidRDefault="00D0636D">
      <w:pPr>
        <w:pBdr>
          <w:top w:val="nil"/>
          <w:left w:val="nil"/>
          <w:bottom w:val="nil"/>
          <w:right w:val="nil"/>
          <w:between w:val="nil"/>
        </w:pBdr>
      </w:pPr>
    </w:p>
    <w:p w14:paraId="1BABC4D6" w14:textId="59A76A42" w:rsidR="00D0636D" w:rsidRPr="00614FC9" w:rsidRDefault="00767CAC">
      <w:pPr>
        <w:pBdr>
          <w:top w:val="nil"/>
          <w:left w:val="nil"/>
          <w:bottom w:val="nil"/>
          <w:right w:val="nil"/>
          <w:between w:val="nil"/>
        </w:pBdr>
      </w:pPr>
      <w:r w:rsidRPr="00614FC9">
        <w:t>Er zijn twee soorten wilsverklaringen:</w:t>
      </w:r>
    </w:p>
    <w:p w14:paraId="1BABC4D7" w14:textId="77777777" w:rsidR="00D0636D" w:rsidRPr="00614FC9" w:rsidRDefault="00D0636D">
      <w:pPr>
        <w:pBdr>
          <w:top w:val="nil"/>
          <w:left w:val="nil"/>
          <w:bottom w:val="nil"/>
          <w:right w:val="nil"/>
          <w:between w:val="nil"/>
        </w:pBdr>
      </w:pPr>
    </w:p>
    <w:p w14:paraId="1BABC4D8" w14:textId="54547747" w:rsidR="00D0636D" w:rsidRPr="00614FC9" w:rsidRDefault="00767CAC">
      <w:pPr>
        <w:numPr>
          <w:ilvl w:val="0"/>
          <w:numId w:val="6"/>
        </w:numPr>
        <w:pBdr>
          <w:top w:val="nil"/>
          <w:left w:val="nil"/>
          <w:bottom w:val="nil"/>
          <w:right w:val="nil"/>
          <w:between w:val="nil"/>
        </w:pBdr>
      </w:pPr>
      <w:r w:rsidRPr="00614FC9">
        <w:t>Positieve wilsverklaring</w:t>
      </w:r>
    </w:p>
    <w:p w14:paraId="1BABC4D9" w14:textId="72CAAC1A" w:rsidR="00D0636D" w:rsidRPr="00614FC9" w:rsidRDefault="00767CAC">
      <w:pPr>
        <w:pBdr>
          <w:top w:val="nil"/>
          <w:left w:val="nil"/>
          <w:bottom w:val="nil"/>
          <w:right w:val="nil"/>
          <w:between w:val="nil"/>
        </w:pBdr>
      </w:pPr>
      <w:r w:rsidRPr="00614FC9">
        <w:t>In een positieve wilsverklaring staat welke zorg of behandelingen iemand met dementie wél wil. Zoals pijnbestrijding. Een arts hoeft de wilsverklaring niet te volgen, maar het helpt wel bij het maken van keuzes.</w:t>
      </w:r>
    </w:p>
    <w:p w14:paraId="1BABC4DA" w14:textId="388B521B" w:rsidR="00D0636D" w:rsidRPr="00614FC9" w:rsidRDefault="00767CAC">
      <w:pPr>
        <w:numPr>
          <w:ilvl w:val="0"/>
          <w:numId w:val="2"/>
        </w:numPr>
        <w:pBdr>
          <w:top w:val="nil"/>
          <w:left w:val="nil"/>
          <w:bottom w:val="nil"/>
          <w:right w:val="nil"/>
          <w:between w:val="nil"/>
        </w:pBdr>
      </w:pPr>
      <w:r w:rsidRPr="00614FC9">
        <w:t xml:space="preserve">Negatieve wilsverklaring  </w:t>
      </w:r>
    </w:p>
    <w:p w14:paraId="13080FA8" w14:textId="1A0AC62B" w:rsidR="005B1F37" w:rsidRPr="00614FC9" w:rsidRDefault="00767CAC" w:rsidP="005B1F37">
      <w:pPr>
        <w:pBdr>
          <w:top w:val="nil"/>
          <w:left w:val="nil"/>
          <w:bottom w:val="nil"/>
          <w:right w:val="nil"/>
          <w:between w:val="nil"/>
        </w:pBdr>
        <w:rPr>
          <w:lang w:val="nl-NL"/>
        </w:rPr>
      </w:pPr>
      <w:r w:rsidRPr="00614FC9">
        <w:t xml:space="preserve">In een negatieve wilsverklaring staat welke zorg en behandelingen iemand met dementie níet wil. Zoals levensverlengende behandeling. Artsen moeten zich hieraan houden. </w:t>
      </w:r>
    </w:p>
    <w:p w14:paraId="1BABC4DC" w14:textId="77777777" w:rsidR="00D0636D" w:rsidRPr="00614FC9" w:rsidRDefault="00D0636D">
      <w:pPr>
        <w:pBdr>
          <w:top w:val="nil"/>
          <w:left w:val="nil"/>
          <w:bottom w:val="nil"/>
          <w:right w:val="nil"/>
          <w:between w:val="nil"/>
        </w:pBdr>
        <w:rPr>
          <w:lang w:val="nl-NL"/>
        </w:rPr>
      </w:pPr>
    </w:p>
    <w:p w14:paraId="1BABC4DD" w14:textId="77777777" w:rsidR="00D0636D" w:rsidRPr="00614FC9" w:rsidRDefault="00D0636D">
      <w:pPr>
        <w:pBdr>
          <w:top w:val="nil"/>
          <w:left w:val="nil"/>
          <w:bottom w:val="nil"/>
          <w:right w:val="nil"/>
          <w:between w:val="nil"/>
        </w:pBdr>
        <w:ind w:left="720"/>
      </w:pPr>
    </w:p>
    <w:p w14:paraId="1BABC4DE" w14:textId="2E93917B" w:rsidR="00D0636D" w:rsidRPr="00614FC9" w:rsidRDefault="00767CAC">
      <w:pPr>
        <w:pBdr>
          <w:top w:val="nil"/>
          <w:left w:val="nil"/>
          <w:bottom w:val="nil"/>
          <w:right w:val="nil"/>
          <w:between w:val="nil"/>
        </w:pBdr>
      </w:pPr>
      <w:r w:rsidRPr="00614FC9">
        <w:rPr>
          <w:b/>
          <w:bCs/>
        </w:rPr>
        <w:t>Een verpleeghuis kiezen</w:t>
      </w:r>
    </w:p>
    <w:p w14:paraId="1BABC4DF" w14:textId="77777777" w:rsidR="00D0636D" w:rsidRPr="00614FC9" w:rsidRDefault="00D0636D">
      <w:pPr>
        <w:pBdr>
          <w:top w:val="nil"/>
          <w:left w:val="nil"/>
          <w:bottom w:val="nil"/>
          <w:right w:val="nil"/>
          <w:between w:val="nil"/>
        </w:pBdr>
      </w:pPr>
    </w:p>
    <w:p w14:paraId="1BABC4E4" w14:textId="398BD205" w:rsidR="00D0636D" w:rsidRPr="00614FC9" w:rsidRDefault="00944F78" w:rsidP="00BA6274">
      <w:pPr>
        <w:pBdr>
          <w:top w:val="nil"/>
          <w:left w:val="nil"/>
          <w:bottom w:val="nil"/>
          <w:right w:val="nil"/>
          <w:between w:val="nil"/>
        </w:pBdr>
      </w:pPr>
      <w:r w:rsidRPr="00614FC9">
        <w:t>Het is fijn als iemand met dementie zelf nog een voorkeur voor een verpleeghuis kan aangeven. Daarom is het goed om vooraf te oriënteren op de mogelijkheden en de verschillende verpleeghuizen. Een rondleiding kan helpen een eerste indruk te krijgen. Bijvoorbeeld over de voorzieningen. Want verpleeghuizen bieden meer dan alleen zorg. Denk aan activiteiten en dagbesteding, maaltijdvoorzieningen, een kapper, een pedicure, een restaurant en soms ook een stilteruimte. Weet je goed welke voorzieningen een verpleeghuis biedt, dan kun je beter kiezen welk verpleeghuis pastbij de persoonlijke wensen en behoeften van iemand met dementie.</w:t>
      </w:r>
    </w:p>
    <w:p w14:paraId="1BABC4E5" w14:textId="64D9D1B0" w:rsidR="00D0636D" w:rsidRPr="00614FC9" w:rsidRDefault="00D0636D" w:rsidP="005B1F37">
      <w:pPr>
        <w:pBdr>
          <w:top w:val="nil"/>
          <w:left w:val="nil"/>
          <w:bottom w:val="nil"/>
          <w:right w:val="nil"/>
          <w:between w:val="nil"/>
        </w:pBdr>
      </w:pPr>
    </w:p>
    <w:p w14:paraId="1BABC4E6" w14:textId="007DB805" w:rsidR="00D0636D" w:rsidRPr="00614FC9" w:rsidRDefault="00582962">
      <w:pPr>
        <w:rPr>
          <w:b/>
          <w:bCs/>
        </w:rPr>
      </w:pPr>
      <w:r w:rsidRPr="00614FC9">
        <w:rPr>
          <w:b/>
          <w:bCs/>
        </w:rPr>
        <w:t>Wonen</w:t>
      </w:r>
      <w:r w:rsidR="00E62A14" w:rsidRPr="00614FC9">
        <w:rPr>
          <w:b/>
          <w:bCs/>
        </w:rPr>
        <w:t xml:space="preserve"> in een verpleeghuis</w:t>
      </w:r>
    </w:p>
    <w:p w14:paraId="1BABC4E7" w14:textId="360B0ADA" w:rsidR="00D0636D" w:rsidRPr="00614FC9" w:rsidRDefault="00582962">
      <w:pPr>
        <w:spacing w:before="240" w:after="240"/>
      </w:pPr>
      <w:r w:rsidRPr="00614FC9">
        <w:t xml:space="preserve">In het verpleeghuis </w:t>
      </w:r>
      <w:r w:rsidR="00E62A14" w:rsidRPr="00614FC9">
        <w:t xml:space="preserve">heeft </w:t>
      </w:r>
      <w:r w:rsidRPr="00614FC9">
        <w:t xml:space="preserve">elke bewoner een eigen kamer. De inrichting van de afdeling </w:t>
      </w:r>
      <w:r w:rsidR="00E62A14" w:rsidRPr="00614FC9">
        <w:t>verschilt per huis</w:t>
      </w:r>
      <w:r w:rsidRPr="00614FC9">
        <w:t>.</w:t>
      </w:r>
      <w:r w:rsidR="00E62A14" w:rsidRPr="00614FC9">
        <w:t xml:space="preserve"> Soms is er </w:t>
      </w:r>
      <w:r w:rsidRPr="00614FC9">
        <w:t>groepswonen mogelijk: kleine groep</w:t>
      </w:r>
      <w:r w:rsidR="00E62A14" w:rsidRPr="00614FC9">
        <w:t>en</w:t>
      </w:r>
      <w:r w:rsidRPr="00614FC9">
        <w:t xml:space="preserve"> bewoners </w:t>
      </w:r>
      <w:r w:rsidR="00E62A14" w:rsidRPr="00614FC9">
        <w:t>wonen samen</w:t>
      </w:r>
      <w:r w:rsidRPr="00614FC9">
        <w:t xml:space="preserve"> in een huiselijke omgeving, met een gezamenlijke woonkamer en keuken. </w:t>
      </w:r>
      <w:r w:rsidR="00E62A14" w:rsidRPr="00614FC9">
        <w:t>Bij het maken van een keuze voor een verpleeghuis is het dus slim om te vragen hoe de inricht</w:t>
      </w:r>
      <w:r w:rsidR="00BA6274" w:rsidRPr="00614FC9">
        <w:t>ing</w:t>
      </w:r>
      <w:r w:rsidR="00E62A14" w:rsidRPr="00614FC9">
        <w:t xml:space="preserve"> is. En vergeet ook niet te vragen naar de grootte van de kamers en of er een eigen badkamer is</w:t>
      </w:r>
      <w:r w:rsidRPr="00614FC9">
        <w:t xml:space="preserve">. </w:t>
      </w:r>
    </w:p>
    <w:p w14:paraId="1BABC4E8" w14:textId="57C33311" w:rsidR="00D0636D" w:rsidRPr="00614FC9" w:rsidRDefault="00D0636D" w:rsidP="005B1F37">
      <w:pPr>
        <w:spacing w:before="240" w:after="240"/>
      </w:pPr>
    </w:p>
    <w:p w14:paraId="1BABC4E9" w14:textId="0D0119EE" w:rsidR="00D0636D" w:rsidRPr="00614FC9" w:rsidRDefault="00582962">
      <w:pPr>
        <w:spacing w:before="240" w:after="240"/>
        <w:rPr>
          <w:b/>
          <w:bCs/>
        </w:rPr>
      </w:pPr>
      <w:r w:rsidRPr="00614FC9">
        <w:rPr>
          <w:b/>
          <w:bCs/>
        </w:rPr>
        <w:t>Veiligheid</w:t>
      </w:r>
      <w:r w:rsidR="00E62A14" w:rsidRPr="00614FC9">
        <w:rPr>
          <w:b/>
          <w:bCs/>
        </w:rPr>
        <w:t xml:space="preserve"> in het verpleeghuis</w:t>
      </w:r>
    </w:p>
    <w:p w14:paraId="1BABC4EA" w14:textId="0D42A2A7" w:rsidR="00D0636D" w:rsidRPr="00614FC9" w:rsidRDefault="00D341CC">
      <w:pPr>
        <w:spacing w:before="240" w:after="240"/>
      </w:pPr>
      <w:r w:rsidRPr="00614FC9">
        <w:t>Een verpleeghuis moet veilig zijn, maar bewoners met dementie moeten ook vrijheid kunnen ervaren,</w:t>
      </w:r>
      <w:r w:rsidR="000E643F" w:rsidRPr="00614FC9">
        <w:t xml:space="preserve"> </w:t>
      </w:r>
      <w:r w:rsidRPr="00614FC9">
        <w:t xml:space="preserve">Elk verpleeghuis gaat daar anders mee om. Bij het maken van een keuze voor een verpleeghuis is het slim om te vragen of er gesloten afdelingen zijn. Of gesloten deuren met een alarmsysteem op basis van leefcirkels. Zo weet je wat je kunt verwachten. </w:t>
      </w:r>
    </w:p>
    <w:p w14:paraId="1BABC4EB" w14:textId="77777777" w:rsidR="00D0636D" w:rsidRPr="00614FC9" w:rsidRDefault="00D0636D"/>
    <w:p w14:paraId="1BABC4EC" w14:textId="77777777" w:rsidR="00D0636D" w:rsidRPr="00614FC9" w:rsidRDefault="00D0636D">
      <w:pPr>
        <w:pBdr>
          <w:top w:val="nil"/>
          <w:left w:val="nil"/>
          <w:bottom w:val="nil"/>
          <w:right w:val="nil"/>
          <w:between w:val="nil"/>
        </w:pBdr>
      </w:pPr>
    </w:p>
    <w:p w14:paraId="1BABC4EF" w14:textId="77777777" w:rsidR="00D0636D" w:rsidRPr="00614FC9" w:rsidRDefault="00D0636D">
      <w:pPr>
        <w:pBdr>
          <w:top w:val="nil"/>
          <w:left w:val="nil"/>
          <w:bottom w:val="nil"/>
          <w:right w:val="nil"/>
          <w:between w:val="nil"/>
        </w:pBdr>
        <w:spacing w:line="240" w:lineRule="auto"/>
      </w:pPr>
    </w:p>
    <w:sectPr w:rsidR="00D0636D" w:rsidRPr="00614FC9">
      <w:headerReference w:type="default" r:id="rId10"/>
      <w:footerReference w:type="default" r:id="rId11"/>
      <w:pgSz w:w="11909" w:h="16834"/>
      <w:pgMar w:top="1440" w:right="1440" w:bottom="1440" w:left="1440"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650687" w14:textId="77777777" w:rsidR="006E0F7D" w:rsidRDefault="006E0F7D">
      <w:pPr>
        <w:spacing w:line="240" w:lineRule="auto"/>
      </w:pPr>
      <w:r>
        <w:separator/>
      </w:r>
    </w:p>
  </w:endnote>
  <w:endnote w:type="continuationSeparator" w:id="0">
    <w:p w14:paraId="4826B00A" w14:textId="77777777" w:rsidR="006E0F7D" w:rsidRDefault="006E0F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6D0A95F-D627-476D-A418-18AD31E7CFF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EAA7BB35-6CBF-46D9-8B6E-461C12B569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BC4F2" w14:textId="77777777" w:rsidR="00D0636D" w:rsidRDefault="00D0636D">
    <w:pP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B9CD5" w14:textId="77777777" w:rsidR="006E0F7D" w:rsidRDefault="006E0F7D">
      <w:pPr>
        <w:spacing w:line="240" w:lineRule="auto"/>
      </w:pPr>
      <w:r>
        <w:separator/>
      </w:r>
    </w:p>
  </w:footnote>
  <w:footnote w:type="continuationSeparator" w:id="0">
    <w:p w14:paraId="75BB2F90" w14:textId="77777777" w:rsidR="006E0F7D" w:rsidRDefault="006E0F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BC4F1" w14:textId="77777777" w:rsidR="00D0636D" w:rsidRDefault="00582962">
    <w:pPr>
      <w:pBdr>
        <w:top w:val="nil"/>
        <w:left w:val="nil"/>
        <w:bottom w:val="nil"/>
        <w:right w:val="nil"/>
        <w:between w:val="nil"/>
      </w:pBdr>
    </w:pPr>
    <w:r>
      <w:tab/>
    </w:r>
    <w:r>
      <w:tab/>
    </w:r>
    <w:r>
      <w:tab/>
    </w:r>
    <w:r>
      <w:tab/>
    </w:r>
    <w:r>
      <w:tab/>
    </w:r>
    <w:r>
      <w:tab/>
    </w:r>
    <w:r>
      <w:tab/>
    </w:r>
    <w:r>
      <w:rPr>
        <w:noProof/>
      </w:rPr>
      <w:drawing>
        <wp:anchor distT="19050" distB="19050" distL="19050" distR="19050" simplePos="0" relativeHeight="251658240" behindDoc="0" locked="0" layoutInCell="1" hidden="0" allowOverlap="1" wp14:anchorId="1BABC4F3" wp14:editId="1BABC4F4">
          <wp:simplePos x="0" y="0"/>
          <wp:positionH relativeFrom="column">
            <wp:posOffset>4848225</wp:posOffset>
          </wp:positionH>
          <wp:positionV relativeFrom="paragraph">
            <wp:posOffset>-19049</wp:posOffset>
          </wp:positionV>
          <wp:extent cx="1190323" cy="1175874"/>
          <wp:effectExtent l="0" t="0" r="0" b="0"/>
          <wp:wrapSquare wrapText="bothSides" distT="19050" distB="19050" distL="19050" distR="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0580" t="32569" r="35259" b="7438"/>
                  <a:stretch>
                    <a:fillRect/>
                  </a:stretch>
                </pic:blipFill>
                <pic:spPr>
                  <a:xfrm>
                    <a:off x="0" y="0"/>
                    <a:ext cx="1190323" cy="117587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563DA"/>
    <w:multiLevelType w:val="multilevel"/>
    <w:tmpl w:val="E174B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0C47E8"/>
    <w:multiLevelType w:val="multilevel"/>
    <w:tmpl w:val="815C1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065A01"/>
    <w:multiLevelType w:val="multilevel"/>
    <w:tmpl w:val="5BD21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E40E36"/>
    <w:multiLevelType w:val="multilevel"/>
    <w:tmpl w:val="E4088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3E1A8D"/>
    <w:multiLevelType w:val="multilevel"/>
    <w:tmpl w:val="A8008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B552F4"/>
    <w:multiLevelType w:val="multilevel"/>
    <w:tmpl w:val="41C48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9F2B78"/>
    <w:multiLevelType w:val="multilevel"/>
    <w:tmpl w:val="20583420"/>
    <w:lvl w:ilvl="0">
      <w:start w:val="1"/>
      <w:numFmt w:val="decimal"/>
      <w:lvlText w:val="%1."/>
      <w:lvlJc w:val="left"/>
      <w:pPr>
        <w:ind w:left="720" w:hanging="360"/>
      </w:pPr>
      <w:rPr>
        <w:rFonts w:ascii="Calibri" w:eastAsia="Calibri" w:hAnsi="Calibri" w:cs="Calibri"/>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2903027B"/>
    <w:multiLevelType w:val="multilevel"/>
    <w:tmpl w:val="C5FCC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E385676"/>
    <w:multiLevelType w:val="multilevel"/>
    <w:tmpl w:val="7690F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D63DF7"/>
    <w:multiLevelType w:val="multilevel"/>
    <w:tmpl w:val="E22AE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9741CF2"/>
    <w:multiLevelType w:val="multilevel"/>
    <w:tmpl w:val="7396D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B983A08"/>
    <w:multiLevelType w:val="multilevel"/>
    <w:tmpl w:val="0CDE2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50C6CA7"/>
    <w:multiLevelType w:val="multilevel"/>
    <w:tmpl w:val="3ED84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432FF2"/>
    <w:multiLevelType w:val="multilevel"/>
    <w:tmpl w:val="18409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7D4A51"/>
    <w:multiLevelType w:val="multilevel"/>
    <w:tmpl w:val="8312D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C42998"/>
    <w:multiLevelType w:val="multilevel"/>
    <w:tmpl w:val="C6A43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4681028">
    <w:abstractNumId w:val="6"/>
  </w:num>
  <w:num w:numId="2" w16cid:durableId="1332372593">
    <w:abstractNumId w:val="11"/>
  </w:num>
  <w:num w:numId="3" w16cid:durableId="1899658416">
    <w:abstractNumId w:val="9"/>
  </w:num>
  <w:num w:numId="4" w16cid:durableId="1862356048">
    <w:abstractNumId w:val="4"/>
  </w:num>
  <w:num w:numId="5" w16cid:durableId="1096899005">
    <w:abstractNumId w:val="7"/>
  </w:num>
  <w:num w:numId="6" w16cid:durableId="670529007">
    <w:abstractNumId w:val="2"/>
  </w:num>
  <w:num w:numId="7" w16cid:durableId="102380801">
    <w:abstractNumId w:val="0"/>
  </w:num>
  <w:num w:numId="8" w16cid:durableId="515309902">
    <w:abstractNumId w:val="10"/>
  </w:num>
  <w:num w:numId="9" w16cid:durableId="523591217">
    <w:abstractNumId w:val="8"/>
  </w:num>
  <w:num w:numId="10" w16cid:durableId="865480263">
    <w:abstractNumId w:val="3"/>
  </w:num>
  <w:num w:numId="11" w16cid:durableId="140925843">
    <w:abstractNumId w:val="5"/>
  </w:num>
  <w:num w:numId="12" w16cid:durableId="244801585">
    <w:abstractNumId w:val="12"/>
  </w:num>
  <w:num w:numId="13" w16cid:durableId="2049143404">
    <w:abstractNumId w:val="1"/>
  </w:num>
  <w:num w:numId="14" w16cid:durableId="1925217040">
    <w:abstractNumId w:val="13"/>
  </w:num>
  <w:num w:numId="15" w16cid:durableId="292558458">
    <w:abstractNumId w:val="14"/>
  </w:num>
  <w:num w:numId="16" w16cid:durableId="132350975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36D"/>
    <w:rsid w:val="000262A1"/>
    <w:rsid w:val="00042AE5"/>
    <w:rsid w:val="000B7350"/>
    <w:rsid w:val="000E643F"/>
    <w:rsid w:val="00164431"/>
    <w:rsid w:val="00283DCC"/>
    <w:rsid w:val="002864FD"/>
    <w:rsid w:val="002C059E"/>
    <w:rsid w:val="002D2E73"/>
    <w:rsid w:val="00336EB2"/>
    <w:rsid w:val="003736E4"/>
    <w:rsid w:val="00376381"/>
    <w:rsid w:val="0038662C"/>
    <w:rsid w:val="003C348B"/>
    <w:rsid w:val="003E2531"/>
    <w:rsid w:val="00427601"/>
    <w:rsid w:val="004340E2"/>
    <w:rsid w:val="0044697C"/>
    <w:rsid w:val="004877A5"/>
    <w:rsid w:val="00491C64"/>
    <w:rsid w:val="004B54CD"/>
    <w:rsid w:val="004C5E0F"/>
    <w:rsid w:val="004D41E0"/>
    <w:rsid w:val="004E008E"/>
    <w:rsid w:val="004F4031"/>
    <w:rsid w:val="004F6762"/>
    <w:rsid w:val="00502F33"/>
    <w:rsid w:val="00507EFB"/>
    <w:rsid w:val="00523C25"/>
    <w:rsid w:val="00560BFC"/>
    <w:rsid w:val="00582962"/>
    <w:rsid w:val="00591EAA"/>
    <w:rsid w:val="005B1F37"/>
    <w:rsid w:val="005D6C14"/>
    <w:rsid w:val="005F093A"/>
    <w:rsid w:val="005F547A"/>
    <w:rsid w:val="006071EE"/>
    <w:rsid w:val="00614FC9"/>
    <w:rsid w:val="00633F35"/>
    <w:rsid w:val="00661ED0"/>
    <w:rsid w:val="006E0F7D"/>
    <w:rsid w:val="006E25EA"/>
    <w:rsid w:val="007108C9"/>
    <w:rsid w:val="00767CAC"/>
    <w:rsid w:val="007C1F51"/>
    <w:rsid w:val="007D4FC4"/>
    <w:rsid w:val="00853CB1"/>
    <w:rsid w:val="00944F78"/>
    <w:rsid w:val="009B5B28"/>
    <w:rsid w:val="009C36C4"/>
    <w:rsid w:val="009C6912"/>
    <w:rsid w:val="00A267DC"/>
    <w:rsid w:val="00A63258"/>
    <w:rsid w:val="00A95A40"/>
    <w:rsid w:val="00AB5E6F"/>
    <w:rsid w:val="00AE0EFA"/>
    <w:rsid w:val="00B8067F"/>
    <w:rsid w:val="00B91266"/>
    <w:rsid w:val="00BA5E90"/>
    <w:rsid w:val="00BA6274"/>
    <w:rsid w:val="00BE47F9"/>
    <w:rsid w:val="00C50025"/>
    <w:rsid w:val="00C64AB8"/>
    <w:rsid w:val="00C805B2"/>
    <w:rsid w:val="00CC4CF8"/>
    <w:rsid w:val="00D056F9"/>
    <w:rsid w:val="00D0636D"/>
    <w:rsid w:val="00D341CC"/>
    <w:rsid w:val="00D6424C"/>
    <w:rsid w:val="00DE61A3"/>
    <w:rsid w:val="00E01FBC"/>
    <w:rsid w:val="00E53EAE"/>
    <w:rsid w:val="00E62A14"/>
    <w:rsid w:val="00E84B09"/>
    <w:rsid w:val="00EB291B"/>
    <w:rsid w:val="00EB39F6"/>
    <w:rsid w:val="00EC0674"/>
    <w:rsid w:val="00F759BC"/>
    <w:rsid w:val="00F84B0A"/>
    <w:rsid w:val="00FA3EC8"/>
    <w:rsid w:val="00FC747E"/>
    <w:rsid w:val="00FE3C26"/>
    <w:rsid w:val="00FE77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BC489"/>
  <w15:docId w15:val="{27885279-DF1D-47E4-883A-3ACB428F4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iCs/>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Tekstopmerking">
    <w:name w:val="annotation text"/>
    <w:basedOn w:val="Standaard"/>
    <w:link w:val="TekstopmerkingChar"/>
    <w:uiPriority w:val="99"/>
    <w:unhideWhenUsed/>
    <w:pPr>
      <w:spacing w:line="240" w:lineRule="auto"/>
    </w:pPr>
    <w:rPr>
      <w:sz w:val="20"/>
      <w:szCs w:val="20"/>
    </w:rPr>
  </w:style>
  <w:style w:type="character" w:customStyle="1" w:styleId="TekstopmerkingChar">
    <w:name w:val="Tekst opmerking Char"/>
    <w:basedOn w:val="Standaardalinea-lettertype"/>
    <w:link w:val="Tekstopmerking"/>
    <w:uiPriority w:val="99"/>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Revisie">
    <w:name w:val="Revision"/>
    <w:hidden/>
    <w:uiPriority w:val="99"/>
    <w:semiHidden/>
    <w:rsid w:val="007C1F51"/>
    <w:pPr>
      <w:spacing w:line="240" w:lineRule="auto"/>
    </w:pPr>
  </w:style>
  <w:style w:type="paragraph" w:styleId="Koptekst">
    <w:name w:val="header"/>
    <w:basedOn w:val="Standaard"/>
    <w:link w:val="KoptekstChar"/>
    <w:uiPriority w:val="99"/>
    <w:semiHidden/>
    <w:unhideWhenUsed/>
    <w:rsid w:val="006071EE"/>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6071EE"/>
  </w:style>
  <w:style w:type="paragraph" w:styleId="Voettekst">
    <w:name w:val="footer"/>
    <w:basedOn w:val="Standaard"/>
    <w:link w:val="VoettekstChar"/>
    <w:uiPriority w:val="99"/>
    <w:semiHidden/>
    <w:unhideWhenUsed/>
    <w:rsid w:val="006071EE"/>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6071EE"/>
  </w:style>
  <w:style w:type="paragraph" w:styleId="Onderwerpvanopmerking">
    <w:name w:val="annotation subject"/>
    <w:basedOn w:val="Tekstopmerking"/>
    <w:next w:val="Tekstopmerking"/>
    <w:link w:val="OnderwerpvanopmerkingChar"/>
    <w:uiPriority w:val="99"/>
    <w:semiHidden/>
    <w:unhideWhenUsed/>
    <w:rsid w:val="00AE0EFA"/>
    <w:rPr>
      <w:b/>
      <w:bCs/>
    </w:rPr>
  </w:style>
  <w:style w:type="character" w:customStyle="1" w:styleId="OnderwerpvanopmerkingChar">
    <w:name w:val="Onderwerp van opmerking Char"/>
    <w:basedOn w:val="TekstopmerkingChar"/>
    <w:link w:val="Onderwerpvanopmerking"/>
    <w:uiPriority w:val="99"/>
    <w:semiHidden/>
    <w:rsid w:val="00AE0EFA"/>
    <w:rPr>
      <w:b/>
      <w:bCs/>
      <w:sz w:val="20"/>
      <w:szCs w:val="20"/>
    </w:rPr>
  </w:style>
  <w:style w:type="character" w:styleId="Hyperlink">
    <w:name w:val="Hyperlink"/>
    <w:basedOn w:val="Standaardalinea-lettertype"/>
    <w:uiPriority w:val="99"/>
    <w:unhideWhenUsed/>
    <w:rsid w:val="00F84B0A"/>
    <w:rPr>
      <w:color w:val="0000FF" w:themeColor="hyperlink"/>
      <w:u w:val="single"/>
    </w:rPr>
  </w:style>
  <w:style w:type="character" w:styleId="Onopgelostemelding">
    <w:name w:val="Unresolved Mention"/>
    <w:basedOn w:val="Standaardalinea-lettertype"/>
    <w:uiPriority w:val="99"/>
    <w:semiHidden/>
    <w:unhideWhenUsed/>
    <w:rsid w:val="00F84B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DCD671E9278E46BCA21C0EB00F32EE" ma:contentTypeVersion="17" ma:contentTypeDescription="Een nieuw document maken." ma:contentTypeScope="" ma:versionID="4f0ef88674108f3e25c5f0964a65b2db">
  <xsd:schema xmlns:xsd="http://www.w3.org/2001/XMLSchema" xmlns:xs="http://www.w3.org/2001/XMLSchema" xmlns:p="http://schemas.microsoft.com/office/2006/metadata/properties" xmlns:ns2="b1f94904-37f0-40d2-be97-a01bf01cb058" xmlns:ns3="4c4a4fdc-00de-4467-91db-ba621493b238" targetNamespace="http://schemas.microsoft.com/office/2006/metadata/properties" ma:root="true" ma:fieldsID="5c249ea17a87a7354c6f0e10b2840ec9" ns2:_="" ns3:_="">
    <xsd:import namespace="b1f94904-37f0-40d2-be97-a01bf01cb058"/>
    <xsd:import namespace="4c4a4fdc-00de-4467-91db-ba621493b238"/>
    <xsd:element name="properties">
      <xsd:complexType>
        <xsd:sequence>
          <xsd:element name="documentManagement">
            <xsd:complexType>
              <xsd:all>
                <xsd:element ref="ns2:MigrationWizId" minOccurs="0"/>
                <xsd:element ref="ns2:MigrationWizIdPermissions" minOccurs="0"/>
                <xsd:element ref="ns2:MigrationWizIdVersion" minOccurs="0"/>
                <xsd:element ref="ns2:lcf76f155ced4ddcb4097134ff3c332f0"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94904-37f0-40d2-be97-a01bf01cb058"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lcf76f155ced4ddcb4097134ff3c332f0" ma:index="11" nillable="true" ma:displayName="Image Tags_0" ma:hidden="true" ma:internalName="lcf76f155ced4ddcb4097134ff3c332f0"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7fbc2b26-2ac6-427f-8c08-c8d23acccc3a"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4a4fdc-00de-4467-91db-ba621493b238"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c6eff2fc-c88f-4558-88b6-6989f8cc44de}" ma:internalName="TaxCatchAll" ma:showField="CatchAllData" ma:web="4c4a4fdc-00de-4467-91db-ba621493b2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1f94904-37f0-40d2-be97-a01bf01cb058">
      <Terms xmlns="http://schemas.microsoft.com/office/infopath/2007/PartnerControls"/>
    </lcf76f155ced4ddcb4097134ff3c332f>
    <TaxCatchAll xmlns="4c4a4fdc-00de-4467-91db-ba621493b238" xsi:nil="true"/>
    <lcf76f155ced4ddcb4097134ff3c332f0 xmlns="b1f94904-37f0-40d2-be97-a01bf01cb058" xsi:nil="true"/>
    <MigrationWizIdPermissions xmlns="b1f94904-37f0-40d2-be97-a01bf01cb058" xsi:nil="true"/>
    <MigrationWizId xmlns="b1f94904-37f0-40d2-be97-a01bf01cb058" xsi:nil="true"/>
    <MigrationWizIdVersion xmlns="b1f94904-37f0-40d2-be97-a01bf01cb058" xsi:nil="true"/>
  </documentManagement>
</p:properties>
</file>

<file path=customXml/itemProps1.xml><?xml version="1.0" encoding="utf-8"?>
<ds:datastoreItem xmlns:ds="http://schemas.openxmlformats.org/officeDocument/2006/customXml" ds:itemID="{95BBC124-135B-4C41-85EE-27F8AC7705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f94904-37f0-40d2-be97-a01bf01cb058"/>
    <ds:schemaRef ds:uri="4c4a4fdc-00de-4467-91db-ba621493b2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A6F684-B2FA-43DF-8C47-0B9401F479DC}">
  <ds:schemaRefs>
    <ds:schemaRef ds:uri="http://schemas.microsoft.com/sharepoint/v3/contenttype/forms"/>
  </ds:schemaRefs>
</ds:datastoreItem>
</file>

<file path=customXml/itemProps3.xml><?xml version="1.0" encoding="utf-8"?>
<ds:datastoreItem xmlns:ds="http://schemas.openxmlformats.org/officeDocument/2006/customXml" ds:itemID="{7A0AABFA-6EEC-463B-8C35-B49CC79A772C}">
  <ds:schemaRefs>
    <ds:schemaRef ds:uri="http://schemas.microsoft.com/office/2006/metadata/properties"/>
    <ds:schemaRef ds:uri="http://schemas.microsoft.com/office/infopath/2007/PartnerControls"/>
    <ds:schemaRef ds:uri="b1f94904-37f0-40d2-be97-a01bf01cb058"/>
    <ds:schemaRef ds:uri="4c4a4fdc-00de-4467-91db-ba621493b238"/>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1436</Words>
  <Characters>7573</Characters>
  <Application>Microsoft Office Word</Application>
  <DocSecurity>0</DocSecurity>
  <Lines>180</Lines>
  <Paragraphs>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Bogaers</dc:creator>
  <cp:lastModifiedBy>Betty Birkenhager</cp:lastModifiedBy>
  <cp:revision>2</cp:revision>
  <dcterms:created xsi:type="dcterms:W3CDTF">2026-02-18T09:48:00Z</dcterms:created>
  <dcterms:modified xsi:type="dcterms:W3CDTF">2026-02-18T09:48:00Z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0x010100B3DCD671E9278E46BCA21C0EB00F32EE</vt:lpwstr>
  </property>
  <property fmtid="{D5CDD505-2E9C-101B-9397-08002B2CF9AE}" pid="3" name="MediaServiceImageTags">
    <vt:lpwstr/>
  </property>
</Properties>
</file>