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C8F6" w14:textId="77777777" w:rsidR="004B6290" w:rsidRDefault="004B6290" w:rsidP="004B6290"/>
    <w:p w14:paraId="6E57D718" w14:textId="77777777" w:rsidR="004B6290" w:rsidRPr="004B6290" w:rsidRDefault="004B6290" w:rsidP="004B6290"/>
    <w:p w14:paraId="62B52B44" w14:textId="44DEB437" w:rsidR="000C43D8" w:rsidRPr="00873753" w:rsidRDefault="000C43D8" w:rsidP="002D0212">
      <w:pPr>
        <w:pStyle w:val="Heading2"/>
        <w:rPr>
          <w:b w:val="0"/>
          <w:bCs w:val="0"/>
        </w:rPr>
        <w:sectPr w:rsidR="000C43D8" w:rsidRPr="00873753" w:rsidSect="00382AF7">
          <w:headerReference w:type="default" r:id="rId11"/>
          <w:footerReference w:type="even" r:id="rId12"/>
          <w:footerReference w:type="default" r:id="rId13"/>
          <w:type w:val="continuous"/>
          <w:pgSz w:w="11900" w:h="16840"/>
          <w:pgMar w:top="1276" w:right="737" w:bottom="737" w:left="737" w:header="567" w:footer="567" w:gutter="0"/>
          <w:cols w:num="2" w:space="482"/>
          <w:docGrid w:linePitch="360"/>
        </w:sectPr>
      </w:pPr>
    </w:p>
    <w:p w14:paraId="7E6B9E94" w14:textId="77777777" w:rsidR="00AD0D95" w:rsidRDefault="00AD0D95" w:rsidP="00120091">
      <w:pPr>
        <w:pStyle w:val="Heading2"/>
        <w:rPr>
          <w:b w:val="0"/>
          <w:bCs w:val="0"/>
        </w:rPr>
      </w:pPr>
    </w:p>
    <w:p w14:paraId="36793C6A" w14:textId="77777777" w:rsidR="00883681" w:rsidRPr="00120091" w:rsidRDefault="00883681" w:rsidP="00883681">
      <w:pPr>
        <w:pStyle w:val="Heading2"/>
        <w:rPr>
          <w:b w:val="0"/>
          <w:bCs w:val="0"/>
        </w:rPr>
      </w:pPr>
      <w:r w:rsidRPr="000531CA">
        <w:rPr>
          <w:b w:val="0"/>
          <w:bCs w:val="0"/>
        </w:rPr>
        <w:t>Information About This Service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43"/>
        <w:gridCol w:w="3119"/>
      </w:tblGrid>
      <w:tr w:rsidR="00A21B54" w:rsidRPr="00A21B54" w14:paraId="7A5B6D56" w14:textId="77777777" w:rsidTr="00A21B54">
        <w:trPr>
          <w:cnfStyle w:val="000000100000" w:firstRow="0" w:lastRow="0" w:firstColumn="0" w:lastColumn="0" w:oddVBand="0" w:evenVBand="0" w:oddHBand="1" w:evenHBand="0" w:firstRowFirstColumn="0" w:firstRowLastColumn="0" w:lastRowFirstColumn="0" w:lastRowLastColumn="0"/>
          <w:trHeight w:val="1782"/>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640F8858" w14:textId="77777777" w:rsidR="00883681" w:rsidRPr="00407E05" w:rsidRDefault="00883681" w:rsidP="007636D2">
            <w:pPr>
              <w:rPr>
                <w:rFonts w:ascii="Poppins SemiBold" w:hAnsi="Poppins SemiBold" w:cs="Poppins SemiBold"/>
                <w:color w:val="191919" w:themeColor="text1"/>
              </w:rPr>
            </w:pPr>
            <w:r w:rsidRPr="00407E05">
              <w:rPr>
                <w:rStyle w:val="Strong"/>
                <w:rFonts w:ascii="Poppins SemiBold" w:hAnsi="Poppins SemiBold" w:cs="Poppins SemiBold"/>
                <w:color w:val="191919" w:themeColor="text1"/>
              </w:rPr>
              <w:t>Offer Description</w:t>
            </w:r>
          </w:p>
        </w:tc>
        <w:tc>
          <w:tcPr>
            <w:tcW w:w="3119" w:type="dxa"/>
            <w:shd w:val="clear" w:color="auto" w:fill="FFFFFF" w:themeFill="background1"/>
          </w:tcPr>
          <w:p w14:paraId="55174FC0" w14:textId="1D3C1517" w:rsidR="00883681" w:rsidRPr="00A21B54" w:rsidRDefault="008D2909" w:rsidP="007636D2">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8D2909">
              <w:rPr>
                <w:b w:val="0"/>
                <w:bCs w:val="0"/>
                <w:color w:val="191919" w:themeColor="text1"/>
              </w:rPr>
              <w:t>An nbn® TC 4 (Traffic Class 4) service is a broadband internet service delivered over the nbn® network and designed for general data use such as web access, email, cloud applications, and file transfer. It is provided on a best effort basis, meaning bandwidth is shared with other users and performance may vary during busy periods, and it does not include committed throughput, latency guarantees, or prioritisation suitable for real time or mission critical applications.</w:t>
            </w:r>
          </w:p>
        </w:tc>
      </w:tr>
      <w:tr w:rsidR="00A21B54" w:rsidRPr="00A21B54" w14:paraId="525F88CF" w14:textId="77777777" w:rsidTr="00A21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F2F2" w:themeFill="background1" w:themeFillShade="F2"/>
          </w:tcPr>
          <w:p w14:paraId="207E6E5C"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Hardware</w:t>
            </w:r>
          </w:p>
        </w:tc>
        <w:tc>
          <w:tcPr>
            <w:tcW w:w="3119" w:type="dxa"/>
            <w:shd w:val="clear" w:color="auto" w:fill="F2F2F2" w:themeFill="background1" w:themeFillShade="F2"/>
          </w:tcPr>
          <w:p w14:paraId="2D5C8B7A" w14:textId="75FD2C78" w:rsidR="00883681" w:rsidRPr="00A21B54" w:rsidRDefault="00355D64" w:rsidP="007636D2">
            <w:pPr>
              <w:pStyle w:val="BodyCopy"/>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355D64">
              <w:rPr>
                <w:b w:val="0"/>
                <w:bCs w:val="0"/>
                <w:color w:val="191919" w:themeColor="text1"/>
              </w:rPr>
              <w:t>No hardware is included by default; however, customers can request a compatible router from us if required, which is available for purchase.</w:t>
            </w:r>
          </w:p>
        </w:tc>
      </w:tr>
      <w:tr w:rsidR="00A21B54" w:rsidRPr="00A21B54" w14:paraId="6349535E"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36103D99"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Standard Installation Requirements</w:t>
            </w:r>
          </w:p>
        </w:tc>
        <w:tc>
          <w:tcPr>
            <w:tcW w:w="3119" w:type="dxa"/>
            <w:shd w:val="clear" w:color="auto" w:fill="FFFFFF" w:themeFill="background1"/>
          </w:tcPr>
          <w:p w14:paraId="01ACF540" w14:textId="7DDCF494" w:rsidR="00883681" w:rsidRPr="00A21B54" w:rsidRDefault="007E5DC3" w:rsidP="007636D2">
            <w:pPr>
              <w:pStyle w:val="BodyCopy"/>
              <w:cnfStyle w:val="000000100000" w:firstRow="0" w:lastRow="0" w:firstColumn="0" w:lastColumn="0" w:oddVBand="0" w:evenVBand="0" w:oddHBand="1" w:evenHBand="0" w:firstRowFirstColumn="0" w:firstRowLastColumn="0" w:lastRowFirstColumn="0" w:lastRowLastColumn="0"/>
              <w:rPr>
                <w:color w:val="191919" w:themeColor="text1"/>
              </w:rPr>
            </w:pPr>
            <w:r w:rsidRPr="007E5DC3">
              <w:rPr>
                <w:b w:val="0"/>
                <w:bCs w:val="0"/>
                <w:color w:val="191919" w:themeColor="text1"/>
              </w:rPr>
              <w:t>Installation of an nbn® TC 4 service requires nbn supplied network equipment at the premises where not already present, access to the installation area during standard installation hours, a suitable power point for nbn equipment, and a compatible customer supplied router connected at the network boundary point.</w:t>
            </w:r>
            <w:r>
              <w:rPr>
                <w:b w:val="0"/>
                <w:bCs w:val="0"/>
                <w:color w:val="191919" w:themeColor="text1"/>
              </w:rPr>
              <w:t xml:space="preserve"> </w:t>
            </w:r>
            <w:r w:rsidR="00883681" w:rsidRPr="00A21B54">
              <w:rPr>
                <w:b w:val="0"/>
                <w:bCs w:val="0"/>
                <w:color w:val="191919" w:themeColor="text1"/>
              </w:rPr>
              <w:t xml:space="preserve">For more information, please speak to our customer service team on </w:t>
            </w:r>
            <w:r w:rsidR="00D2396B" w:rsidRPr="00D2396B">
              <w:rPr>
                <w:color w:val="191919" w:themeColor="text1"/>
              </w:rPr>
              <w:t>1300 792 711</w:t>
            </w:r>
          </w:p>
        </w:tc>
      </w:tr>
      <w:tr w:rsidR="00A21B54" w:rsidRPr="00A21B54" w14:paraId="7FED7335" w14:textId="77777777" w:rsidTr="00A21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F2F2" w:themeFill="background1" w:themeFillShade="F2"/>
          </w:tcPr>
          <w:p w14:paraId="0F10230E"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Exclusions and Limitations</w:t>
            </w:r>
          </w:p>
        </w:tc>
        <w:tc>
          <w:tcPr>
            <w:tcW w:w="3119" w:type="dxa"/>
            <w:shd w:val="clear" w:color="auto" w:fill="F2F2F2" w:themeFill="background1" w:themeFillShade="F2"/>
          </w:tcPr>
          <w:p w14:paraId="791D9BC3" w14:textId="1ACDE289" w:rsidR="00883681" w:rsidRPr="00A21B54" w:rsidRDefault="00B844AA" w:rsidP="007636D2">
            <w:pPr>
              <w:pStyle w:val="BodyCopy"/>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B844AA">
              <w:rPr>
                <w:b w:val="0"/>
                <w:bCs w:val="0"/>
                <w:color w:val="191919" w:themeColor="text1"/>
              </w:rPr>
              <w:t>nbn® TC 4 services are provided on a best effort basis and do not include guaranteed speeds, committed bandwidth, or performance SLAs, with performance potentially affected during busy periods. The service does not include priority traffic treatment, may be impacted by power outages, requires customer supplied compatible equipment, and is not suitable for applications requiring low latency or guaranteed quality such as real time voice without additional configuration or services.</w:t>
            </w:r>
          </w:p>
        </w:tc>
      </w:tr>
    </w:tbl>
    <w:p w14:paraId="5369C3B2" w14:textId="77777777" w:rsidR="00883681" w:rsidRDefault="00883681" w:rsidP="00883681"/>
    <w:p w14:paraId="1B855EDB" w14:textId="77777777" w:rsidR="00883681" w:rsidRPr="000531CA" w:rsidRDefault="00883681" w:rsidP="00883681">
      <w:pPr>
        <w:pStyle w:val="Heading2"/>
        <w:rPr>
          <w:b w:val="0"/>
          <w:bCs w:val="0"/>
        </w:rPr>
      </w:pPr>
      <w:r>
        <w:rPr>
          <w:b w:val="0"/>
          <w:bCs w:val="0"/>
        </w:rPr>
        <w:t>Pricing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1555"/>
        <w:gridCol w:w="3407"/>
      </w:tblGrid>
      <w:tr w:rsidR="006F4482" w14:paraId="64096400" w14:textId="77777777" w:rsidTr="006D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59D15988" w14:textId="1103D9BA" w:rsidR="006F4482" w:rsidRPr="00407E05" w:rsidRDefault="006F4482" w:rsidP="007636D2">
            <w:pPr>
              <w:rPr>
                <w:rStyle w:val="Strong"/>
                <w:rFonts w:ascii="Poppins SemiBold" w:hAnsi="Poppins SemiBold" w:cs="Poppins SemiBold"/>
                <w:bCs/>
                <w:color w:val="191919" w:themeColor="text1"/>
              </w:rPr>
            </w:pPr>
            <w:r>
              <w:rPr>
                <w:rStyle w:val="Strong"/>
                <w:rFonts w:ascii="Poppins SemiBold" w:hAnsi="Poppins SemiBold" w:cs="Poppins SemiBold"/>
                <w:bCs/>
                <w:color w:val="191919" w:themeColor="text1"/>
              </w:rPr>
              <w:t>Plan</w:t>
            </w:r>
          </w:p>
        </w:tc>
        <w:tc>
          <w:tcPr>
            <w:tcW w:w="3407" w:type="dxa"/>
            <w:shd w:val="clear" w:color="auto" w:fill="FFFFFF" w:themeFill="background1"/>
            <w:vAlign w:val="center"/>
          </w:tcPr>
          <w:p w14:paraId="4F64AB38" w14:textId="291C0AD3" w:rsidR="006F4482" w:rsidRPr="00A21B54" w:rsidRDefault="00F4723E"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F4723E">
              <w:rPr>
                <w:rStyle w:val="Strong"/>
                <w:bCs/>
                <w:color w:val="191919" w:themeColor="text1"/>
              </w:rPr>
              <w:t xml:space="preserve">nbn™ TC4 - 100/40 Mbps on-net with Service Essentials </w:t>
            </w:r>
            <w:proofErr w:type="spellStart"/>
            <w:r w:rsidRPr="00F4723E">
              <w:rPr>
                <w:rStyle w:val="Strong"/>
                <w:bCs/>
                <w:color w:val="191919" w:themeColor="text1"/>
              </w:rPr>
              <w:t>eSLA</w:t>
            </w:r>
            <w:proofErr w:type="spellEnd"/>
            <w:r w:rsidRPr="00F4723E">
              <w:rPr>
                <w:rStyle w:val="Strong"/>
                <w:bCs/>
                <w:color w:val="191919" w:themeColor="text1"/>
              </w:rPr>
              <w:t xml:space="preserve"> 12h24x7</w:t>
            </w:r>
          </w:p>
        </w:tc>
      </w:tr>
      <w:tr w:rsidR="00883681" w14:paraId="69857AC4" w14:textId="77777777" w:rsidTr="006D5E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6694AD35"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Term</w:t>
            </w:r>
          </w:p>
        </w:tc>
        <w:tc>
          <w:tcPr>
            <w:tcW w:w="3407" w:type="dxa"/>
            <w:shd w:val="clear" w:color="auto" w:fill="FFFFFF" w:themeFill="background1"/>
            <w:vAlign w:val="center"/>
          </w:tcPr>
          <w:p w14:paraId="70C5A630" w14:textId="7F0998D4" w:rsidR="00883681" w:rsidRPr="00A21B54" w:rsidRDefault="006D5E18" w:rsidP="007636D2">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Pr>
                <w:rStyle w:val="Strong"/>
                <w:bCs/>
                <w:color w:val="191919" w:themeColor="text1"/>
              </w:rPr>
              <w:t>12 months</w:t>
            </w:r>
          </w:p>
        </w:tc>
      </w:tr>
      <w:tr w:rsidR="00883681" w14:paraId="1BD95068" w14:textId="77777777" w:rsidTr="006D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vAlign w:val="center"/>
          </w:tcPr>
          <w:p w14:paraId="40C3B0CE" w14:textId="30CD11F7" w:rsidR="00883681" w:rsidRPr="00407E05" w:rsidRDefault="0060162E"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Plan Pricing</w:t>
            </w:r>
          </w:p>
        </w:tc>
        <w:tc>
          <w:tcPr>
            <w:tcW w:w="3407" w:type="dxa"/>
            <w:shd w:val="clear" w:color="auto" w:fill="F2F2F2" w:themeFill="background1" w:themeFillShade="F2"/>
            <w:vAlign w:val="center"/>
          </w:tcPr>
          <w:p w14:paraId="2E62B57D" w14:textId="4B47C0A8" w:rsidR="00883681" w:rsidRPr="00A21B54" w:rsidRDefault="00887AC8"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887AC8">
              <w:rPr>
                <w:rStyle w:val="Strong"/>
                <w:bCs/>
                <w:color w:val="191919" w:themeColor="text1"/>
              </w:rPr>
              <w:t>$99 per month</w:t>
            </w:r>
          </w:p>
        </w:tc>
      </w:tr>
      <w:tr w:rsidR="00883681" w14:paraId="424D7B1C" w14:textId="77777777" w:rsidTr="006D5E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7AEE7102"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Cost</w:t>
            </w:r>
          </w:p>
        </w:tc>
        <w:tc>
          <w:tcPr>
            <w:tcW w:w="3407" w:type="dxa"/>
            <w:shd w:val="clear" w:color="auto" w:fill="FFFFFF" w:themeFill="background1"/>
            <w:vAlign w:val="center"/>
          </w:tcPr>
          <w:p w14:paraId="287241A7" w14:textId="2446C597" w:rsidR="00883681" w:rsidRPr="00A21B54" w:rsidRDefault="00ED3604" w:rsidP="007636D2">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sidRPr="00ED3604">
              <w:rPr>
                <w:rStyle w:val="Strong"/>
                <w:bCs/>
                <w:color w:val="191919" w:themeColor="text1"/>
              </w:rPr>
              <w:t>$1,188</w:t>
            </w:r>
          </w:p>
        </w:tc>
      </w:tr>
      <w:tr w:rsidR="00883681" w14:paraId="4C5A38A6" w14:textId="77777777" w:rsidTr="006D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vAlign w:val="center"/>
          </w:tcPr>
          <w:p w14:paraId="3178BA0A"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More Information</w:t>
            </w:r>
          </w:p>
        </w:tc>
        <w:tc>
          <w:tcPr>
            <w:tcW w:w="3407" w:type="dxa"/>
            <w:shd w:val="clear" w:color="auto" w:fill="F2F2F2" w:themeFill="background1" w:themeFillShade="F2"/>
            <w:vAlign w:val="center"/>
          </w:tcPr>
          <w:p w14:paraId="7F85D570" w14:textId="037428C3" w:rsidR="00883681" w:rsidRPr="00A21B54" w:rsidRDefault="00883681"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A21B54">
              <w:rPr>
                <w:rStyle w:val="Strong"/>
                <w:bCs/>
                <w:color w:val="191919" w:themeColor="text1"/>
              </w:rPr>
              <w:t xml:space="preserve">For full details of available packages, pricing, and inclusions, contact our sales team on </w:t>
            </w:r>
            <w:r w:rsidR="000E2059" w:rsidRPr="00D2396B">
              <w:rPr>
                <w:color w:val="191919" w:themeColor="text1"/>
              </w:rPr>
              <w:t>1300 792 711</w:t>
            </w:r>
          </w:p>
        </w:tc>
      </w:tr>
    </w:tbl>
    <w:p w14:paraId="3C3C2806" w14:textId="77777777" w:rsidR="00883681" w:rsidRDefault="00883681" w:rsidP="00883681">
      <w:pPr>
        <w:pStyle w:val="Heading2"/>
        <w:rPr>
          <w:b w:val="0"/>
          <w:bCs w:val="0"/>
        </w:rPr>
      </w:pPr>
    </w:p>
    <w:p w14:paraId="6AD84159" w14:textId="77777777" w:rsidR="00883681" w:rsidRDefault="00883681" w:rsidP="00883681">
      <w:pPr>
        <w:pStyle w:val="Heading2"/>
        <w:rPr>
          <w:b w:val="0"/>
          <w:bCs w:val="0"/>
        </w:rPr>
      </w:pPr>
      <w:r>
        <w:rPr>
          <w:b w:val="0"/>
          <w:bCs w:val="0"/>
        </w:rPr>
        <w:br w:type="column"/>
      </w:r>
    </w:p>
    <w:p w14:paraId="054FE501" w14:textId="2B332AAC" w:rsidR="00883681" w:rsidRDefault="00883681" w:rsidP="00883681">
      <w:pPr>
        <w:pStyle w:val="Heading2"/>
        <w:rPr>
          <w:b w:val="0"/>
          <w:bCs w:val="0"/>
        </w:rPr>
      </w:pPr>
      <w:r>
        <w:rPr>
          <w:b w:val="0"/>
          <w:bCs w:val="0"/>
        </w:rPr>
        <w:t xml:space="preserve">Early Termination </w:t>
      </w:r>
      <w:r w:rsidR="00CA75C8">
        <w:rPr>
          <w:b w:val="0"/>
          <w:bCs w:val="0"/>
        </w:rPr>
        <w:t>Fee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4962"/>
      </w:tblGrid>
      <w:tr w:rsidR="00883681" w14:paraId="78792A81" w14:textId="77777777" w:rsidTr="00A21B5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2C9F5B2A" w14:textId="3F614E9C" w:rsidR="00883681" w:rsidRDefault="000D2AB4" w:rsidP="007636D2">
            <w:pPr>
              <w:pStyle w:val="BodyCopy"/>
            </w:pPr>
            <w:r w:rsidRPr="000D2AB4">
              <w:rPr>
                <w:rFonts w:asciiTheme="minorHAnsi" w:hAnsiTheme="minorHAnsi"/>
                <w:color w:val="191919" w:themeColor="text1"/>
              </w:rPr>
              <w:t>If the service is cancelled, disconnected, or ported to another provider during the contract term, an Early Termination Fee (ETF) will apply. The ETF is calculated as the minimum monthly charge multiplied by the number of months remaining in the contract term. In some cases, a percentage of the remaining contract value may apply, depending on the plan and contract conditions. Any applicable setup or installation discounts may also become payable if the service is terminated early.</w:t>
            </w:r>
          </w:p>
        </w:tc>
      </w:tr>
    </w:tbl>
    <w:p w14:paraId="5B60854E" w14:textId="77777777" w:rsidR="00883681" w:rsidRDefault="00883681" w:rsidP="00883681"/>
    <w:p w14:paraId="20E6F7A6" w14:textId="4B81B583" w:rsidR="00883681" w:rsidRPr="00873753" w:rsidRDefault="00883681" w:rsidP="00883681">
      <w:pPr>
        <w:pStyle w:val="Heading2"/>
        <w:rPr>
          <w:b w:val="0"/>
          <w:bCs w:val="0"/>
        </w:rPr>
      </w:pPr>
      <w:r>
        <w:rPr>
          <w:b w:val="0"/>
          <w:bCs w:val="0"/>
        </w:rPr>
        <w:t>Other Costs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A21B54" w:rsidRPr="00A21B54" w14:paraId="531B8434"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1DF4CAF9" w14:textId="3E47A910" w:rsidR="00883681" w:rsidRPr="00A21B54" w:rsidRDefault="00163EAD" w:rsidP="007636D2">
            <w:pPr>
              <w:pStyle w:val="BodyCopy"/>
              <w:rPr>
                <w:rFonts w:asciiTheme="minorHAnsi" w:hAnsiTheme="minorHAnsi"/>
                <w:color w:val="191919" w:themeColor="text1"/>
              </w:rPr>
            </w:pPr>
            <w:r w:rsidRPr="00163EAD">
              <w:rPr>
                <w:rFonts w:asciiTheme="minorHAnsi" w:hAnsiTheme="minorHAnsi"/>
                <w:color w:val="191919" w:themeColor="text1"/>
              </w:rPr>
              <w:t xml:space="preserve">Other costs may apply in addition to the monthly service fee, including charges for non-standard or subsequent installations, new development fees imposed by nbn where applicable, relocation or service change fees, and optional add </w:t>
            </w:r>
            <w:proofErr w:type="spellStart"/>
            <w:r w:rsidRPr="00163EAD">
              <w:rPr>
                <w:rFonts w:asciiTheme="minorHAnsi" w:hAnsiTheme="minorHAnsi"/>
                <w:color w:val="191919" w:themeColor="text1"/>
              </w:rPr>
              <w:t>ons</w:t>
            </w:r>
            <w:proofErr w:type="spellEnd"/>
            <w:r w:rsidRPr="00163EAD">
              <w:rPr>
                <w:rFonts w:asciiTheme="minorHAnsi" w:hAnsiTheme="minorHAnsi"/>
                <w:color w:val="191919" w:themeColor="text1"/>
              </w:rPr>
              <w:t xml:space="preserve"> such as static IP addresses, managed routers, or backup services if selected. Customers are also responsible for any internal cabling or </w:t>
            </w:r>
            <w:proofErr w:type="gramStart"/>
            <w:r w:rsidRPr="00163EAD">
              <w:rPr>
                <w:rFonts w:asciiTheme="minorHAnsi" w:hAnsiTheme="minorHAnsi"/>
                <w:color w:val="191919" w:themeColor="text1"/>
              </w:rPr>
              <w:t>on site</w:t>
            </w:r>
            <w:proofErr w:type="gramEnd"/>
            <w:r w:rsidRPr="00163EAD">
              <w:rPr>
                <w:rFonts w:asciiTheme="minorHAnsi" w:hAnsiTheme="minorHAnsi"/>
                <w:color w:val="191919" w:themeColor="text1"/>
              </w:rPr>
              <w:t xml:space="preserve"> equipment required beyond the nbn network boundary point.</w:t>
            </w:r>
          </w:p>
        </w:tc>
      </w:tr>
    </w:tbl>
    <w:p w14:paraId="61AB9F3F" w14:textId="77777777" w:rsidR="00883681" w:rsidRPr="005533C6" w:rsidRDefault="00883681" w:rsidP="00883681"/>
    <w:p w14:paraId="1009245B" w14:textId="77777777" w:rsidR="00883681" w:rsidRDefault="00883681" w:rsidP="00883681">
      <w:pPr>
        <w:pStyle w:val="Heading2"/>
        <w:rPr>
          <w:b w:val="0"/>
          <w:bCs w:val="0"/>
        </w:rPr>
      </w:pPr>
      <w:r w:rsidRPr="00084206">
        <w:rPr>
          <w:b w:val="0"/>
          <w:bCs w:val="0"/>
        </w:rPr>
        <w:t>Contact Information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513"/>
        <w:gridCol w:w="2133"/>
      </w:tblGrid>
      <w:tr w:rsidR="00883681" w14:paraId="323C6AFD" w14:textId="77777777" w:rsidTr="00A21B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6" w:type="pct"/>
            <w:shd w:val="clear" w:color="auto" w:fill="F68B1E"/>
          </w:tcPr>
          <w:p w14:paraId="49C4832F" w14:textId="77777777" w:rsidR="00883681" w:rsidRPr="00407E05" w:rsidRDefault="00883681" w:rsidP="007636D2">
            <w:pPr>
              <w:keepNext/>
              <w:rPr>
                <w:rFonts w:ascii="Poppins SemiBold" w:hAnsi="Poppins SemiBold" w:cs="Poppins SemiBold"/>
                <w:b/>
                <w:bCs w:val="0"/>
              </w:rPr>
            </w:pPr>
            <w:r w:rsidRPr="00407E05">
              <w:rPr>
                <w:rFonts w:ascii="Poppins SemiBold" w:hAnsi="Poppins SemiBold" w:cs="Poppins SemiBold"/>
                <w:b/>
                <w:bCs w:val="0"/>
              </w:rPr>
              <w:t>Service Area</w:t>
            </w:r>
          </w:p>
        </w:tc>
        <w:tc>
          <w:tcPr>
            <w:tcW w:w="1525" w:type="pct"/>
            <w:shd w:val="clear" w:color="auto" w:fill="F68B1E"/>
          </w:tcPr>
          <w:p w14:paraId="12E990E5"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Phone</w:t>
            </w:r>
          </w:p>
        </w:tc>
        <w:tc>
          <w:tcPr>
            <w:tcW w:w="2149" w:type="pct"/>
            <w:shd w:val="clear" w:color="auto" w:fill="F68B1E"/>
          </w:tcPr>
          <w:p w14:paraId="25686D78"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Email</w:t>
            </w:r>
          </w:p>
        </w:tc>
      </w:tr>
      <w:tr w:rsidR="00B1146E" w:rsidRPr="000D581E" w14:paraId="30926D59"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2E12FF2" w14:textId="77777777" w:rsidR="00B1146E" w:rsidRPr="00407E05" w:rsidRDefault="00B1146E" w:rsidP="00B1146E">
            <w:pPr>
              <w:keepNext/>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Sales</w:t>
            </w:r>
          </w:p>
        </w:tc>
        <w:tc>
          <w:tcPr>
            <w:tcW w:w="1525" w:type="pct"/>
            <w:shd w:val="clear" w:color="auto" w:fill="FFFFFF" w:themeFill="background1"/>
          </w:tcPr>
          <w:p w14:paraId="23F92E0F" w14:textId="6E7779DF" w:rsidR="00B1146E" w:rsidRPr="00202AA2" w:rsidRDefault="00BB4A21" w:rsidP="00B1146E">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FFFFF" w:themeFill="background1"/>
          </w:tcPr>
          <w:p w14:paraId="2968B271" w14:textId="32BA3077" w:rsidR="00B1146E" w:rsidRPr="00AD465E" w:rsidRDefault="00AD465E" w:rsidP="00B1146E">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AD465E">
              <w:rPr>
                <w:b w:val="0"/>
                <w:bCs w:val="0"/>
                <w:color w:val="191919" w:themeColor="text1"/>
              </w:rPr>
              <w:t>sales@tasmanet.com.au</w:t>
            </w:r>
          </w:p>
        </w:tc>
      </w:tr>
      <w:tr w:rsidR="00B1146E" w:rsidRPr="000D581E" w14:paraId="78227566" w14:textId="77777777" w:rsidTr="00A21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2F2F2" w:themeFill="background1" w:themeFillShade="F2"/>
          </w:tcPr>
          <w:p w14:paraId="7C79B011" w14:textId="77777777" w:rsidR="00B1146E" w:rsidRPr="00407E05" w:rsidRDefault="00B1146E" w:rsidP="00B1146E">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Support</w:t>
            </w:r>
          </w:p>
        </w:tc>
        <w:tc>
          <w:tcPr>
            <w:tcW w:w="1525" w:type="pct"/>
            <w:shd w:val="clear" w:color="auto" w:fill="F2F2F2" w:themeFill="background1" w:themeFillShade="F2"/>
          </w:tcPr>
          <w:p w14:paraId="636479FB" w14:textId="02F7B750" w:rsidR="00B1146E" w:rsidRPr="00202AA2" w:rsidRDefault="00BB4A21" w:rsidP="00B1146E">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2F2F2" w:themeFill="background1" w:themeFillShade="F2"/>
          </w:tcPr>
          <w:p w14:paraId="20A86B20" w14:textId="5643A707" w:rsidR="00B1146E" w:rsidRPr="00A21B54" w:rsidRDefault="00AD465E" w:rsidP="00B1146E">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AD465E">
              <w:rPr>
                <w:b w:val="0"/>
                <w:bCs w:val="0"/>
                <w:color w:val="191919" w:themeColor="text1"/>
              </w:rPr>
              <w:t>servicedesk@tasmanet.com.au</w:t>
            </w:r>
          </w:p>
        </w:tc>
      </w:tr>
      <w:tr w:rsidR="00883681" w:rsidRPr="000D581E" w14:paraId="5183B10A"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CFED4E5"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Self Service Portal</w:t>
            </w:r>
          </w:p>
        </w:tc>
        <w:tc>
          <w:tcPr>
            <w:tcW w:w="3674" w:type="pct"/>
            <w:gridSpan w:val="2"/>
            <w:shd w:val="clear" w:color="auto" w:fill="FFFFFF" w:themeFill="background1"/>
          </w:tcPr>
          <w:p w14:paraId="373A455C" w14:textId="387852A6" w:rsidR="00883681" w:rsidRPr="00202AA2" w:rsidRDefault="00202AA2" w:rsidP="007636D2">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Pr>
                <w:b w:val="0"/>
                <w:bCs w:val="0"/>
              </w:rPr>
              <w:t>https://</w:t>
            </w:r>
            <w:r w:rsidRPr="00202AA2">
              <w:rPr>
                <w:b w:val="0"/>
                <w:bCs w:val="0"/>
              </w:rPr>
              <w:t>portal.tasmanet.com.au</w:t>
            </w:r>
          </w:p>
        </w:tc>
      </w:tr>
    </w:tbl>
    <w:p w14:paraId="442BA593" w14:textId="77777777" w:rsidR="00883681" w:rsidRDefault="00883681" w:rsidP="00883681">
      <w:pPr>
        <w:pStyle w:val="Heading2"/>
        <w:rPr>
          <w:color w:val="101042" w:themeColor="accent1"/>
          <w:sz w:val="28"/>
          <w:szCs w:val="28"/>
        </w:rPr>
      </w:pPr>
    </w:p>
    <w:p w14:paraId="597BC32E" w14:textId="77777777" w:rsidR="00883681" w:rsidRPr="004F2E76" w:rsidRDefault="00883681" w:rsidP="00883681">
      <w:pPr>
        <w:pStyle w:val="Heading2"/>
      </w:pPr>
      <w:r>
        <w:rPr>
          <w:b w:val="0"/>
          <w:bCs w:val="0"/>
        </w:rPr>
        <w:t>Complaints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883681" w14:paraId="763D9A1E"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7BFBA030" w14:textId="1547B052" w:rsidR="00883681" w:rsidRPr="00A21B54" w:rsidRDefault="00883681" w:rsidP="007636D2">
            <w:pPr>
              <w:rPr>
                <w:rFonts w:asciiTheme="minorHAnsi" w:hAnsiTheme="minorHAnsi"/>
                <w:b/>
                <w:color w:val="191919" w:themeColor="text1"/>
              </w:rPr>
            </w:pPr>
            <w:r>
              <w:br w:type="column"/>
            </w:r>
            <w:r w:rsidRPr="00A21B54">
              <w:rPr>
                <w:rFonts w:asciiTheme="minorHAnsi" w:hAnsiTheme="minorHAnsi"/>
                <w:color w:val="191919" w:themeColor="text1"/>
              </w:rPr>
              <w:t xml:space="preserve">If you have any concerns or complaints, you can </w:t>
            </w:r>
            <w:r w:rsidR="002513A4" w:rsidRPr="00A21B54">
              <w:rPr>
                <w:rFonts w:asciiTheme="minorHAnsi" w:hAnsiTheme="minorHAnsi"/>
                <w:color w:val="191919" w:themeColor="text1"/>
              </w:rPr>
              <w:t>contact us</w:t>
            </w:r>
            <w:r w:rsidRPr="00A21B54">
              <w:rPr>
                <w:rFonts w:asciiTheme="minorHAnsi" w:hAnsiTheme="minorHAnsi"/>
                <w:color w:val="191919" w:themeColor="text1"/>
              </w:rPr>
              <w:t xml:space="preserve"> at </w:t>
            </w:r>
            <w:r w:rsidR="001950C5" w:rsidRPr="001950C5">
              <w:rPr>
                <w:rFonts w:asciiTheme="minorHAnsi" w:hAnsiTheme="minorHAnsi"/>
                <w:color w:val="191919" w:themeColor="text1"/>
              </w:rPr>
              <w:t>servicedesk@tasmanet.com.au</w:t>
            </w:r>
          </w:p>
          <w:p w14:paraId="7F3D4187" w14:textId="77777777" w:rsidR="00883681" w:rsidRPr="00A21B54" w:rsidRDefault="00883681" w:rsidP="007636D2">
            <w:pPr>
              <w:rPr>
                <w:rFonts w:asciiTheme="minorHAnsi" w:hAnsiTheme="minorHAnsi"/>
                <w:b/>
                <w:color w:val="191919" w:themeColor="text1"/>
              </w:rPr>
            </w:pPr>
          </w:p>
          <w:p w14:paraId="6C07CE0D" w14:textId="77777777" w:rsidR="00883681" w:rsidRPr="00A21B54" w:rsidRDefault="00883681" w:rsidP="007636D2">
            <w:pPr>
              <w:rPr>
                <w:rFonts w:asciiTheme="minorHAnsi" w:hAnsiTheme="minorHAnsi"/>
                <w:color w:val="191919" w:themeColor="text1"/>
              </w:rPr>
            </w:pPr>
            <w:r w:rsidRPr="00A21B54">
              <w:rPr>
                <w:rFonts w:asciiTheme="minorHAnsi" w:hAnsiTheme="minorHAnsi"/>
                <w:color w:val="191919" w:themeColor="text1"/>
              </w:rPr>
              <w:t xml:space="preserve">If you have a complaint that we cannot resolve, you can contact the </w:t>
            </w:r>
            <w:r w:rsidRPr="00B1146E">
              <w:rPr>
                <w:rFonts w:asciiTheme="minorHAnsi" w:hAnsiTheme="minorHAnsi"/>
                <w:b/>
                <w:bCs w:val="0"/>
                <w:color w:val="E15814"/>
              </w:rPr>
              <w:t>Telecommunications Industry Ombudsman (TIO).</w:t>
            </w:r>
          </w:p>
          <w:p w14:paraId="0278CC3A"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Phone: 1800</w:t>
            </w:r>
            <w:r w:rsidRPr="00A21B54">
              <w:rPr>
                <w:rFonts w:ascii="Times New Roman" w:hAnsi="Times New Roman" w:cs="Times New Roman"/>
                <w:color w:val="191919" w:themeColor="text1"/>
              </w:rPr>
              <w:t> </w:t>
            </w:r>
            <w:r w:rsidRPr="00A21B54">
              <w:rPr>
                <w:rFonts w:asciiTheme="minorHAnsi" w:hAnsiTheme="minorHAnsi"/>
                <w:color w:val="191919" w:themeColor="text1"/>
              </w:rPr>
              <w:t>062</w:t>
            </w:r>
            <w:r w:rsidRPr="00A21B54">
              <w:rPr>
                <w:rFonts w:ascii="Times New Roman" w:hAnsi="Times New Roman" w:cs="Times New Roman"/>
                <w:color w:val="191919" w:themeColor="text1"/>
              </w:rPr>
              <w:t> </w:t>
            </w:r>
            <w:r w:rsidRPr="00A21B54">
              <w:rPr>
                <w:rFonts w:asciiTheme="minorHAnsi" w:hAnsiTheme="minorHAnsi"/>
                <w:color w:val="191919" w:themeColor="text1"/>
              </w:rPr>
              <w:t>058</w:t>
            </w:r>
          </w:p>
          <w:p w14:paraId="6F3F7827"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Website: https://www.tio.com.au</w:t>
            </w:r>
          </w:p>
          <w:p w14:paraId="70F15B04" w14:textId="77777777" w:rsidR="00883681" w:rsidRPr="000B620D" w:rsidRDefault="00883681" w:rsidP="007636D2">
            <w:pPr>
              <w:pStyle w:val="ListParagraph"/>
              <w:numPr>
                <w:ilvl w:val="0"/>
                <w:numId w:val="26"/>
              </w:numPr>
            </w:pPr>
            <w:r w:rsidRPr="00A21B54">
              <w:rPr>
                <w:rFonts w:asciiTheme="minorHAnsi" w:hAnsiTheme="minorHAnsi"/>
                <w:color w:val="191919" w:themeColor="text1"/>
              </w:rPr>
              <w:t>Cost: Free for consumers and small businesses</w:t>
            </w:r>
          </w:p>
        </w:tc>
      </w:tr>
    </w:tbl>
    <w:p w14:paraId="150E7CA5" w14:textId="35E4D06E" w:rsidR="00E401BD" w:rsidRDefault="00E401BD" w:rsidP="00883681">
      <w:pPr>
        <w:pStyle w:val="Heading2"/>
        <w:rPr>
          <w:color w:val="101042" w:themeColor="accent1"/>
          <w:sz w:val="28"/>
          <w:szCs w:val="28"/>
        </w:rPr>
      </w:pPr>
    </w:p>
    <w:p w14:paraId="5CDFF923" w14:textId="77777777" w:rsidR="00920CF4" w:rsidRPr="00920CF4" w:rsidRDefault="00920CF4" w:rsidP="00920CF4"/>
    <w:sectPr w:rsidR="00920CF4" w:rsidRPr="00920CF4" w:rsidSect="00C54FC3">
      <w:footerReference w:type="default" r:id="rId14"/>
      <w:type w:val="continuous"/>
      <w:pgSz w:w="11900" w:h="16840"/>
      <w:pgMar w:top="1418" w:right="737" w:bottom="737" w:left="737" w:header="567" w:footer="1276" w:gutter="0"/>
      <w:cols w:num="2" w:space="4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4F32" w14:textId="77777777" w:rsidR="00BE49FA" w:rsidRDefault="00BE49FA" w:rsidP="000531CA">
      <w:r>
        <w:separator/>
      </w:r>
    </w:p>
  </w:endnote>
  <w:endnote w:type="continuationSeparator" w:id="0">
    <w:p w14:paraId="1180E361" w14:textId="77777777" w:rsidR="00BE49FA" w:rsidRDefault="00BE49FA" w:rsidP="0005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6B48" w14:textId="77777777" w:rsidR="00B64DEE" w:rsidRDefault="00B64DEE" w:rsidP="000531C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A597B0D" w14:textId="77777777" w:rsidR="00B64DEE" w:rsidRDefault="00B64DEE" w:rsidP="00053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4A1D" w14:textId="1F196585" w:rsidR="00515EB8" w:rsidRPr="00AC1184" w:rsidRDefault="00382AF7" w:rsidP="00515EB8">
    <w:pPr>
      <w:pStyle w:val="Header"/>
    </w:pPr>
    <w:r>
      <w:rPr>
        <w:noProof/>
      </w:rPr>
      <mc:AlternateContent>
        <mc:Choice Requires="wps">
          <w:drawing>
            <wp:anchor distT="0" distB="0" distL="114300" distR="114300" simplePos="0" relativeHeight="251654140" behindDoc="0" locked="0" layoutInCell="1" allowOverlap="1" wp14:anchorId="65581C77" wp14:editId="08319B39">
              <wp:simplePos x="0" y="0"/>
              <wp:positionH relativeFrom="page">
                <wp:posOffset>0</wp:posOffset>
              </wp:positionH>
              <wp:positionV relativeFrom="paragraph">
                <wp:posOffset>-307604</wp:posOffset>
              </wp:positionV>
              <wp:extent cx="8065135" cy="947420"/>
              <wp:effectExtent l="0" t="0" r="0" b="5080"/>
              <wp:wrapNone/>
              <wp:docPr id="1192254564" name="Rectangle 1"/>
              <wp:cNvGraphicFramePr/>
              <a:graphic xmlns:a="http://schemas.openxmlformats.org/drawingml/2006/main">
                <a:graphicData uri="http://schemas.microsoft.com/office/word/2010/wordprocessingShape">
                  <wps:wsp>
                    <wps:cNvSpPr/>
                    <wps:spPr>
                      <a:xfrm>
                        <a:off x="0" y="0"/>
                        <a:ext cx="8065135" cy="947420"/>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DA4ED" id="Rectangle 1" o:spid="_x0000_s1026" style="position:absolute;margin-left:0;margin-top:-24.2pt;width:635.05pt;height:74.6pt;z-index:2516541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" fillcolor="#f68b1e" stroked="f" strokeweight="1pt">
              <v:fill color2="#e15814" rotate="t" angle="90" colors="0 #f68b1e;.5 #f68b1e" focus="100%" type="gradient"/>
              <w10:wrap anchorx="page"/>
            </v:rect>
          </w:pict>
        </mc:Fallback>
      </mc:AlternateContent>
    </w:r>
    <w:r w:rsidR="00515EB8" w:rsidRPr="0045719D">
      <w:rPr>
        <w:noProof/>
        <w:sz w:val="17"/>
      </w:rPr>
      <mc:AlternateContent>
        <mc:Choice Requires="wps">
          <w:drawing>
            <wp:anchor distT="0" distB="0" distL="114300" distR="114300" simplePos="0" relativeHeight="251668486" behindDoc="0" locked="1" layoutInCell="1" allowOverlap="1" wp14:anchorId="6A9F5085" wp14:editId="2C58739D">
              <wp:simplePos x="0" y="0"/>
              <wp:positionH relativeFrom="page">
                <wp:posOffset>2945765</wp:posOffset>
              </wp:positionH>
              <wp:positionV relativeFrom="page">
                <wp:posOffset>9718675</wp:posOffset>
              </wp:positionV>
              <wp:extent cx="4498340" cy="833120"/>
              <wp:effectExtent l="0" t="0" r="0" b="5080"/>
              <wp:wrapNone/>
              <wp:docPr id="1536500133" name="Text Box 1536500133"/>
              <wp:cNvGraphicFramePr/>
              <a:graphic xmlns:a="http://schemas.openxmlformats.org/drawingml/2006/main">
                <a:graphicData uri="http://schemas.microsoft.com/office/word/2010/wordprocessingShape">
                  <wps:wsp>
                    <wps:cNvSpPr txBox="1"/>
                    <wps:spPr>
                      <a:xfrm>
                        <a:off x="0" y="0"/>
                        <a:ext cx="4498340" cy="833120"/>
                      </a:xfrm>
                      <a:prstGeom prst="rect">
                        <a:avLst/>
                      </a:prstGeom>
                      <a:noFill/>
                      <a:ln>
                        <a:noFill/>
                      </a:ln>
                      <a:effectLst/>
                    </wps:spPr>
                    <wps:txb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F5085" id="_x0000_t202" coordsize="21600,21600" o:spt="202" path="m,l,21600r21600,l21600,xe">
              <v:stroke joinstyle="miter"/>
              <v:path gradientshapeok="t" o:connecttype="rect"/>
            </v:shapetype>
            <v:shape id="Text Box 1536500133" o:spid="_x0000_s1027" type="#_x0000_t202" style="position:absolute;margin-left:231.95pt;margin-top:765.25pt;width:354.2pt;height:65.6pt;z-index:2516684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" filled="f" stroked="f">
              <v:textbo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v:textbox>
              <w10:wrap anchorx="page" anchory="page"/>
              <w10:anchorlock/>
            </v:shape>
          </w:pict>
        </mc:Fallback>
      </mc:AlternateContent>
    </w:r>
    <w:r w:rsidR="00515EB8" w:rsidRPr="00D019BE">
      <w:rPr>
        <w:noProof/>
      </w:rPr>
      <w:drawing>
        <wp:anchor distT="0" distB="0" distL="114300" distR="114300" simplePos="0" relativeHeight="251665414" behindDoc="0" locked="0" layoutInCell="1" allowOverlap="1" wp14:anchorId="085C1872" wp14:editId="50227760">
          <wp:simplePos x="0" y="0"/>
          <wp:positionH relativeFrom="column">
            <wp:posOffset>-165735</wp:posOffset>
          </wp:positionH>
          <wp:positionV relativeFrom="paragraph">
            <wp:posOffset>-166370</wp:posOffset>
          </wp:positionV>
          <wp:extent cx="2512060" cy="471170"/>
          <wp:effectExtent l="0" t="0" r="2540" b="5080"/>
          <wp:wrapSquare wrapText="bothSides"/>
          <wp:docPr id="1799826992"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p>
  <w:p w14:paraId="418547BD" w14:textId="18B47DFB" w:rsidR="00163DFB" w:rsidRPr="000B299C" w:rsidRDefault="0016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C98C" w14:textId="4303BDF1" w:rsidR="00671AF1" w:rsidRDefault="00671AF1" w:rsidP="000531CA">
    <w:pPr>
      <w:pStyle w:val="Footer"/>
    </w:pPr>
    <w:r>
      <w:rPr>
        <w:noProof/>
      </w:rPr>
      <w:drawing>
        <wp:anchor distT="0" distB="0" distL="114300" distR="114300" simplePos="0" relativeHeight="251658241" behindDoc="0" locked="0" layoutInCell="1" allowOverlap="1" wp14:anchorId="3DE344B5" wp14:editId="26830222">
          <wp:simplePos x="0" y="0"/>
          <wp:positionH relativeFrom="column">
            <wp:posOffset>47571</wp:posOffset>
          </wp:positionH>
          <wp:positionV relativeFrom="page">
            <wp:posOffset>9445557</wp:posOffset>
          </wp:positionV>
          <wp:extent cx="1256400" cy="694800"/>
          <wp:effectExtent l="0" t="0" r="1270" b="3810"/>
          <wp:wrapSquare wrapText="bothSides"/>
          <wp:docPr id="1603997054" name="Picture 160399705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6400" cy="69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14:anchorId="05F85E3D" wp14:editId="39E4BDD9">
              <wp:simplePos x="0" y="0"/>
              <wp:positionH relativeFrom="page">
                <wp:posOffset>0</wp:posOffset>
              </wp:positionH>
              <wp:positionV relativeFrom="page">
                <wp:posOffset>9144000</wp:posOffset>
              </wp:positionV>
              <wp:extent cx="7559675" cy="1551494"/>
              <wp:effectExtent l="0" t="0" r="0" b="0"/>
              <wp:wrapNone/>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1551494"/>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FE2CEE" id="Freeform 5" o:spid="_x0000_s1026" style="position:absolute;margin-left:0;margin-top:10in;width:595.25pt;height:12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" fillcolor="#101042 [3204]" stroked="f">
              <w10:wrap anchorx="page" anchory="page"/>
            </v:rect>
          </w:pict>
        </mc:Fallback>
      </mc:AlternateContent>
    </w:r>
  </w:p>
  <w:p w14:paraId="6C02AE3D" w14:textId="77777777" w:rsidR="00671AF1" w:rsidRDefault="00671AF1" w:rsidP="00053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68C9" w14:textId="77777777" w:rsidR="00BE49FA" w:rsidRDefault="00BE49FA" w:rsidP="000531CA">
      <w:r>
        <w:separator/>
      </w:r>
    </w:p>
  </w:footnote>
  <w:footnote w:type="continuationSeparator" w:id="0">
    <w:p w14:paraId="5A23158C" w14:textId="77777777" w:rsidR="00BE49FA" w:rsidRDefault="00BE49FA" w:rsidP="0005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BA6B" w14:textId="358BF53E" w:rsidR="00DC31E9" w:rsidRPr="00AC1184" w:rsidRDefault="006F3289" w:rsidP="00AC1184">
    <w:pPr>
      <w:pStyle w:val="Header"/>
    </w:pPr>
    <w:r>
      <w:rPr>
        <w:noProof/>
      </w:rPr>
      <mc:AlternateContent>
        <mc:Choice Requires="wps">
          <w:drawing>
            <wp:anchor distT="0" distB="0" distL="114300" distR="114300" simplePos="0" relativeHeight="251655165" behindDoc="0" locked="0" layoutInCell="1" allowOverlap="1" wp14:anchorId="554C2D4E" wp14:editId="6F1560EB">
              <wp:simplePos x="0" y="0"/>
              <wp:positionH relativeFrom="page">
                <wp:align>left</wp:align>
              </wp:positionH>
              <wp:positionV relativeFrom="paragraph">
                <wp:posOffset>-360310</wp:posOffset>
              </wp:positionV>
              <wp:extent cx="8065690" cy="947706"/>
              <wp:effectExtent l="0" t="0" r="0" b="5080"/>
              <wp:wrapNone/>
              <wp:docPr id="1877688748" name="Rectangle 1"/>
              <wp:cNvGraphicFramePr/>
              <a:graphic xmlns:a="http://schemas.openxmlformats.org/drawingml/2006/main">
                <a:graphicData uri="http://schemas.microsoft.com/office/word/2010/wordprocessingShape">
                  <wps:wsp>
                    <wps:cNvSpPr/>
                    <wps:spPr>
                      <a:xfrm>
                        <a:off x="0" y="0"/>
                        <a:ext cx="8065690" cy="947706"/>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E88F2" id="Rectangle 1" o:spid="_x0000_s1026" style="position:absolute;margin-left:0;margin-top:-28.35pt;width:635.1pt;height:74.6pt;z-index:2516551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" fillcolor="#f68b1e" stroked="f" strokeweight="1pt">
              <v:fill color2="#e15814" rotate="t" angle="90" colors="0 #f68b1e;.5 #f68b1e" focus="100%" type="gradient"/>
              <w10:wrap anchorx="page"/>
            </v:rect>
          </w:pict>
        </mc:Fallback>
      </mc:AlternateContent>
    </w:r>
    <w:r w:rsidR="00D019BE" w:rsidRPr="00D019BE">
      <w:rPr>
        <w:noProof/>
      </w:rPr>
      <w:drawing>
        <wp:anchor distT="0" distB="0" distL="114300" distR="114300" simplePos="0" relativeHeight="251659270" behindDoc="0" locked="0" layoutInCell="1" allowOverlap="1" wp14:anchorId="7503AC01" wp14:editId="43C7E2DC">
          <wp:simplePos x="0" y="0"/>
          <wp:positionH relativeFrom="column">
            <wp:posOffset>-165735</wp:posOffset>
          </wp:positionH>
          <wp:positionV relativeFrom="paragraph">
            <wp:posOffset>-166370</wp:posOffset>
          </wp:positionV>
          <wp:extent cx="2512060" cy="471170"/>
          <wp:effectExtent l="0" t="0" r="2540" b="5080"/>
          <wp:wrapSquare wrapText="bothSides"/>
          <wp:docPr id="450505285"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r w:rsidR="008B73F8" w:rsidRPr="0045719D">
      <w:rPr>
        <w:noProof/>
        <w:sz w:val="17"/>
      </w:rPr>
      <mc:AlternateContent>
        <mc:Choice Requires="wps">
          <w:drawing>
            <wp:anchor distT="0" distB="0" distL="114300" distR="114300" simplePos="0" relativeHeight="251662342" behindDoc="0" locked="1" layoutInCell="1" allowOverlap="1" wp14:anchorId="4B0167A0" wp14:editId="49FB9DBC">
              <wp:simplePos x="0" y="0"/>
              <wp:positionH relativeFrom="page">
                <wp:posOffset>2964180</wp:posOffset>
              </wp:positionH>
              <wp:positionV relativeFrom="page">
                <wp:posOffset>29845</wp:posOffset>
              </wp:positionV>
              <wp:extent cx="4328795" cy="84582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28795" cy="845820"/>
                      </a:xfrm>
                      <a:prstGeom prst="rect">
                        <a:avLst/>
                      </a:prstGeom>
                      <a:noFill/>
                      <a:ln>
                        <a:noFill/>
                      </a:ln>
                      <a:effectLst/>
                    </wps:spPr>
                    <wps:txbx>
                      <w:txbxContent>
                        <w:p w14:paraId="1B44AEC1" w14:textId="77777777" w:rsidR="00E82E2C" w:rsidRPr="0045719D" w:rsidRDefault="00E82E2C" w:rsidP="00E82E2C">
                          <w:pPr>
                            <w:pStyle w:val="Title"/>
                            <w:spacing w:line="660" w:lineRule="exact"/>
                            <w:ind w:firstLine="0"/>
                            <w:rPr>
                              <w:rFonts w:ascii="Poppins Medium" w:hAnsi="Poppins Medium" w:cs="Poppins Medium"/>
                              <w:b/>
                              <w:sz w:val="52"/>
                              <w:szCs w:val="52"/>
                              <w:lang w:val="en-AU"/>
                            </w:rPr>
                          </w:pPr>
                          <w:r w:rsidRPr="00B94A10">
                            <w:rPr>
                              <w:rFonts w:ascii="Poppins Medium" w:hAnsi="Poppins Medium" w:cs="Poppins Medium"/>
                              <w:bCs w:val="0"/>
                              <w:sz w:val="52"/>
                              <w:szCs w:val="52"/>
                            </w:rPr>
                            <w:t>nbn®</w:t>
                          </w:r>
                          <w:r w:rsidRPr="00B94A10">
                            <w:rPr>
                              <w:bCs w:val="0"/>
                            </w:rPr>
                            <w:t xml:space="preserve"> </w:t>
                          </w:r>
                          <w:r>
                            <w:rPr>
                              <w:rFonts w:ascii="Poppins Medium" w:hAnsi="Poppins Medium" w:cs="Poppins Medium"/>
                              <w:sz w:val="52"/>
                              <w:szCs w:val="52"/>
                              <w:lang w:val="en-AU"/>
                            </w:rPr>
                            <w:t>TC4</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167A0" id="_x0000_t202" coordsize="21600,21600" o:spt="202" path="m,l,21600r21600,l21600,xe">
              <v:stroke joinstyle="miter"/>
              <v:path gradientshapeok="t" o:connecttype="rect"/>
            </v:shapetype>
            <v:shape id="Text Box 5" o:spid="_x0000_s1026" type="#_x0000_t202" style="position:absolute;margin-left:233.4pt;margin-top:2.35pt;width:340.85pt;height:66.6pt;z-index:2516623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" filled="f" stroked="f">
              <v:textbox>
                <w:txbxContent>
                  <w:p w14:paraId="1B44AEC1" w14:textId="77777777" w:rsidR="00E82E2C" w:rsidRPr="0045719D" w:rsidRDefault="00E82E2C" w:rsidP="00E82E2C">
                    <w:pPr>
                      <w:pStyle w:val="Title"/>
                      <w:spacing w:line="660" w:lineRule="exact"/>
                      <w:ind w:firstLine="0"/>
                      <w:rPr>
                        <w:rFonts w:ascii="Poppins Medium" w:hAnsi="Poppins Medium" w:cs="Poppins Medium"/>
                        <w:b/>
                        <w:sz w:val="52"/>
                        <w:szCs w:val="52"/>
                        <w:lang w:val="en-AU"/>
                      </w:rPr>
                    </w:pPr>
                    <w:r w:rsidRPr="00B94A10">
                      <w:rPr>
                        <w:rFonts w:ascii="Poppins Medium" w:hAnsi="Poppins Medium" w:cs="Poppins Medium"/>
                        <w:bCs w:val="0"/>
                        <w:sz w:val="52"/>
                        <w:szCs w:val="52"/>
                      </w:rPr>
                      <w:t>nbn®</w:t>
                    </w:r>
                    <w:r w:rsidRPr="00B94A10">
                      <w:rPr>
                        <w:bCs w:val="0"/>
                      </w:rPr>
                      <w:t xml:space="preserve"> </w:t>
                    </w:r>
                    <w:r>
                      <w:rPr>
                        <w:rFonts w:ascii="Poppins Medium" w:hAnsi="Poppins Medium" w:cs="Poppins Medium"/>
                        <w:sz w:val="52"/>
                        <w:szCs w:val="52"/>
                        <w:lang w:val="en-AU"/>
                      </w:rPr>
                      <w:t>TC4</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F52"/>
    <w:multiLevelType w:val="hybridMultilevel"/>
    <w:tmpl w:val="3E187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8117CE"/>
    <w:multiLevelType w:val="hybridMultilevel"/>
    <w:tmpl w:val="311433BE"/>
    <w:lvl w:ilvl="0" w:tplc="C068D0FE">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DE0084"/>
    <w:multiLevelType w:val="hybridMultilevel"/>
    <w:tmpl w:val="07F48810"/>
    <w:lvl w:ilvl="0" w:tplc="C1C4F3A0">
      <w:numFmt w:val="bullet"/>
      <w:lvlText w:val="•"/>
      <w:lvlJc w:val="left"/>
      <w:pPr>
        <w:ind w:left="170" w:hanging="170"/>
      </w:pPr>
      <w:rPr>
        <w:rFonts w:ascii="Century Gothic" w:hAnsi="Century Gothic" w:cstheme="minorBidi" w:hint="default"/>
        <w:b/>
      </w:rPr>
    </w:lvl>
    <w:lvl w:ilvl="1" w:tplc="FB605560" w:tentative="1">
      <w:start w:val="1"/>
      <w:numFmt w:val="bullet"/>
      <w:lvlText w:val="o"/>
      <w:lvlJc w:val="left"/>
      <w:pPr>
        <w:ind w:left="1440" w:hanging="360"/>
      </w:pPr>
      <w:rPr>
        <w:rFonts w:ascii="Courier New" w:hAnsi="Courier New" w:cs="Courier New" w:hint="default"/>
      </w:rPr>
    </w:lvl>
    <w:lvl w:ilvl="2" w:tplc="CE120626" w:tentative="1">
      <w:start w:val="1"/>
      <w:numFmt w:val="bullet"/>
      <w:lvlText w:val=""/>
      <w:lvlJc w:val="left"/>
      <w:pPr>
        <w:ind w:left="2160" w:hanging="360"/>
      </w:pPr>
      <w:rPr>
        <w:rFonts w:ascii="Wingdings" w:hAnsi="Wingdings" w:hint="default"/>
      </w:rPr>
    </w:lvl>
    <w:lvl w:ilvl="3" w:tplc="5A3AF29A" w:tentative="1">
      <w:start w:val="1"/>
      <w:numFmt w:val="bullet"/>
      <w:lvlText w:val=""/>
      <w:lvlJc w:val="left"/>
      <w:pPr>
        <w:ind w:left="2880" w:hanging="360"/>
      </w:pPr>
      <w:rPr>
        <w:rFonts w:ascii="Symbol" w:hAnsi="Symbol" w:hint="default"/>
      </w:rPr>
    </w:lvl>
    <w:lvl w:ilvl="4" w:tplc="8272ECBE" w:tentative="1">
      <w:start w:val="1"/>
      <w:numFmt w:val="bullet"/>
      <w:lvlText w:val="o"/>
      <w:lvlJc w:val="left"/>
      <w:pPr>
        <w:ind w:left="3600" w:hanging="360"/>
      </w:pPr>
      <w:rPr>
        <w:rFonts w:ascii="Courier New" w:hAnsi="Courier New" w:cs="Courier New" w:hint="default"/>
      </w:rPr>
    </w:lvl>
    <w:lvl w:ilvl="5" w:tplc="E2465BF2" w:tentative="1">
      <w:start w:val="1"/>
      <w:numFmt w:val="bullet"/>
      <w:lvlText w:val=""/>
      <w:lvlJc w:val="left"/>
      <w:pPr>
        <w:ind w:left="4320" w:hanging="360"/>
      </w:pPr>
      <w:rPr>
        <w:rFonts w:ascii="Wingdings" w:hAnsi="Wingdings" w:hint="default"/>
      </w:rPr>
    </w:lvl>
    <w:lvl w:ilvl="6" w:tplc="A62EA54A" w:tentative="1">
      <w:start w:val="1"/>
      <w:numFmt w:val="bullet"/>
      <w:lvlText w:val=""/>
      <w:lvlJc w:val="left"/>
      <w:pPr>
        <w:ind w:left="5040" w:hanging="360"/>
      </w:pPr>
      <w:rPr>
        <w:rFonts w:ascii="Symbol" w:hAnsi="Symbol" w:hint="default"/>
      </w:rPr>
    </w:lvl>
    <w:lvl w:ilvl="7" w:tplc="B9A200B4" w:tentative="1">
      <w:start w:val="1"/>
      <w:numFmt w:val="bullet"/>
      <w:lvlText w:val="o"/>
      <w:lvlJc w:val="left"/>
      <w:pPr>
        <w:ind w:left="5760" w:hanging="360"/>
      </w:pPr>
      <w:rPr>
        <w:rFonts w:ascii="Courier New" w:hAnsi="Courier New" w:cs="Courier New" w:hint="default"/>
      </w:rPr>
    </w:lvl>
    <w:lvl w:ilvl="8" w:tplc="6A0E2876" w:tentative="1">
      <w:start w:val="1"/>
      <w:numFmt w:val="bullet"/>
      <w:lvlText w:val=""/>
      <w:lvlJc w:val="left"/>
      <w:pPr>
        <w:ind w:left="6480" w:hanging="360"/>
      </w:pPr>
      <w:rPr>
        <w:rFonts w:ascii="Wingdings" w:hAnsi="Wingdings" w:hint="default"/>
      </w:rPr>
    </w:lvl>
  </w:abstractNum>
  <w:abstractNum w:abstractNumId="3" w15:restartNumberingAfterBreak="0">
    <w:nsid w:val="1C65756C"/>
    <w:multiLevelType w:val="multilevel"/>
    <w:tmpl w:val="E230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B41EB"/>
    <w:multiLevelType w:val="hybridMultilevel"/>
    <w:tmpl w:val="1B5CDA28"/>
    <w:lvl w:ilvl="0" w:tplc="CC509E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7198E"/>
    <w:multiLevelType w:val="hybridMultilevel"/>
    <w:tmpl w:val="1DEC61A4"/>
    <w:lvl w:ilvl="0" w:tplc="0C090001">
      <w:numFmt w:val="bullet"/>
      <w:lvlText w:val="•"/>
      <w:lvlJc w:val="left"/>
      <w:pPr>
        <w:ind w:left="72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006BC4"/>
    <w:multiLevelType w:val="multilevel"/>
    <w:tmpl w:val="38B2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A17D9"/>
    <w:multiLevelType w:val="multilevel"/>
    <w:tmpl w:val="44E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11560"/>
    <w:multiLevelType w:val="hybridMultilevel"/>
    <w:tmpl w:val="8DC06992"/>
    <w:lvl w:ilvl="0" w:tplc="CC509E1C">
      <w:start w:val="1"/>
      <w:numFmt w:val="bullet"/>
      <w:lvlText w:val="•"/>
      <w:lvlJc w:val="left"/>
      <w:pPr>
        <w:ind w:left="680" w:hanging="112"/>
      </w:pPr>
      <w:rPr>
        <w:rFonts w:ascii="Arial" w:eastAsia="Arial" w:hAnsi="Arial" w:cs="Arial" w:hint="default"/>
        <w:color w:val="231F20"/>
        <w:w w:val="99"/>
        <w:sz w:val="16"/>
        <w:szCs w:val="16"/>
      </w:rPr>
    </w:lvl>
    <w:lvl w:ilvl="1" w:tplc="0C090003">
      <w:start w:val="1"/>
      <w:numFmt w:val="bullet"/>
      <w:lvlText w:val="•"/>
      <w:lvlJc w:val="left"/>
      <w:pPr>
        <w:ind w:left="1232" w:hanging="112"/>
      </w:pPr>
      <w:rPr>
        <w:rFonts w:hint="default"/>
      </w:rPr>
    </w:lvl>
    <w:lvl w:ilvl="2" w:tplc="0C090005">
      <w:start w:val="1"/>
      <w:numFmt w:val="bullet"/>
      <w:lvlText w:val="•"/>
      <w:lvlJc w:val="left"/>
      <w:pPr>
        <w:ind w:left="1785" w:hanging="112"/>
      </w:pPr>
      <w:rPr>
        <w:rFonts w:hint="default"/>
      </w:rPr>
    </w:lvl>
    <w:lvl w:ilvl="3" w:tplc="0C090001">
      <w:start w:val="1"/>
      <w:numFmt w:val="bullet"/>
      <w:lvlText w:val="•"/>
      <w:lvlJc w:val="left"/>
      <w:pPr>
        <w:ind w:left="2338" w:hanging="112"/>
      </w:pPr>
      <w:rPr>
        <w:rFonts w:hint="default"/>
      </w:rPr>
    </w:lvl>
    <w:lvl w:ilvl="4" w:tplc="0C090003">
      <w:start w:val="1"/>
      <w:numFmt w:val="bullet"/>
      <w:lvlText w:val="•"/>
      <w:lvlJc w:val="left"/>
      <w:pPr>
        <w:ind w:left="2891" w:hanging="112"/>
      </w:pPr>
      <w:rPr>
        <w:rFonts w:hint="default"/>
      </w:rPr>
    </w:lvl>
    <w:lvl w:ilvl="5" w:tplc="0C090005">
      <w:start w:val="1"/>
      <w:numFmt w:val="bullet"/>
      <w:lvlText w:val="•"/>
      <w:lvlJc w:val="left"/>
      <w:pPr>
        <w:ind w:left="3443" w:hanging="112"/>
      </w:pPr>
      <w:rPr>
        <w:rFonts w:hint="default"/>
      </w:rPr>
    </w:lvl>
    <w:lvl w:ilvl="6" w:tplc="0C090001">
      <w:start w:val="1"/>
      <w:numFmt w:val="bullet"/>
      <w:lvlText w:val="•"/>
      <w:lvlJc w:val="left"/>
      <w:pPr>
        <w:ind w:left="3996" w:hanging="112"/>
      </w:pPr>
      <w:rPr>
        <w:rFonts w:hint="default"/>
      </w:rPr>
    </w:lvl>
    <w:lvl w:ilvl="7" w:tplc="0C090003">
      <w:start w:val="1"/>
      <w:numFmt w:val="bullet"/>
      <w:lvlText w:val="•"/>
      <w:lvlJc w:val="left"/>
      <w:pPr>
        <w:ind w:left="4549" w:hanging="112"/>
      </w:pPr>
      <w:rPr>
        <w:rFonts w:hint="default"/>
      </w:rPr>
    </w:lvl>
    <w:lvl w:ilvl="8" w:tplc="0C090005">
      <w:start w:val="1"/>
      <w:numFmt w:val="bullet"/>
      <w:lvlText w:val="•"/>
      <w:lvlJc w:val="left"/>
      <w:pPr>
        <w:ind w:left="5102" w:hanging="112"/>
      </w:pPr>
      <w:rPr>
        <w:rFonts w:hint="default"/>
      </w:rPr>
    </w:lvl>
  </w:abstractNum>
  <w:abstractNum w:abstractNumId="9" w15:restartNumberingAfterBreak="0">
    <w:nsid w:val="3C426265"/>
    <w:multiLevelType w:val="multilevel"/>
    <w:tmpl w:val="3316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E55F9"/>
    <w:multiLevelType w:val="hybridMultilevel"/>
    <w:tmpl w:val="DC6CCA92"/>
    <w:lvl w:ilvl="0" w:tplc="8C843CE4">
      <w:numFmt w:val="bullet"/>
      <w:lvlText w:val="•"/>
      <w:lvlJc w:val="left"/>
      <w:pPr>
        <w:ind w:left="170" w:hanging="170"/>
      </w:pPr>
      <w:rPr>
        <w:rFonts w:ascii="Century Gothic" w:hAnsi="Century Gothic" w:cstheme="minorBidi" w:hint="default"/>
        <w:b/>
      </w:rPr>
    </w:lvl>
    <w:lvl w:ilvl="1" w:tplc="5158F7A6" w:tentative="1">
      <w:start w:val="1"/>
      <w:numFmt w:val="bullet"/>
      <w:lvlText w:val="o"/>
      <w:lvlJc w:val="left"/>
      <w:pPr>
        <w:ind w:left="1440" w:hanging="360"/>
      </w:pPr>
      <w:rPr>
        <w:rFonts w:ascii="Courier New" w:hAnsi="Courier New" w:cs="Courier New" w:hint="default"/>
      </w:rPr>
    </w:lvl>
    <w:lvl w:ilvl="2" w:tplc="5B8EAAFE" w:tentative="1">
      <w:start w:val="1"/>
      <w:numFmt w:val="bullet"/>
      <w:lvlText w:val=""/>
      <w:lvlJc w:val="left"/>
      <w:pPr>
        <w:ind w:left="2160" w:hanging="360"/>
      </w:pPr>
      <w:rPr>
        <w:rFonts w:ascii="Wingdings" w:hAnsi="Wingdings" w:hint="default"/>
      </w:rPr>
    </w:lvl>
    <w:lvl w:ilvl="3" w:tplc="4454B0D0" w:tentative="1">
      <w:start w:val="1"/>
      <w:numFmt w:val="bullet"/>
      <w:lvlText w:val=""/>
      <w:lvlJc w:val="left"/>
      <w:pPr>
        <w:ind w:left="2880" w:hanging="360"/>
      </w:pPr>
      <w:rPr>
        <w:rFonts w:ascii="Symbol" w:hAnsi="Symbol" w:hint="default"/>
      </w:rPr>
    </w:lvl>
    <w:lvl w:ilvl="4" w:tplc="BA6C37DC" w:tentative="1">
      <w:start w:val="1"/>
      <w:numFmt w:val="bullet"/>
      <w:lvlText w:val="o"/>
      <w:lvlJc w:val="left"/>
      <w:pPr>
        <w:ind w:left="3600" w:hanging="360"/>
      </w:pPr>
      <w:rPr>
        <w:rFonts w:ascii="Courier New" w:hAnsi="Courier New" w:cs="Courier New" w:hint="default"/>
      </w:rPr>
    </w:lvl>
    <w:lvl w:ilvl="5" w:tplc="8268346E" w:tentative="1">
      <w:start w:val="1"/>
      <w:numFmt w:val="bullet"/>
      <w:lvlText w:val=""/>
      <w:lvlJc w:val="left"/>
      <w:pPr>
        <w:ind w:left="4320" w:hanging="360"/>
      </w:pPr>
      <w:rPr>
        <w:rFonts w:ascii="Wingdings" w:hAnsi="Wingdings" w:hint="default"/>
      </w:rPr>
    </w:lvl>
    <w:lvl w:ilvl="6" w:tplc="E8C8C526" w:tentative="1">
      <w:start w:val="1"/>
      <w:numFmt w:val="bullet"/>
      <w:lvlText w:val=""/>
      <w:lvlJc w:val="left"/>
      <w:pPr>
        <w:ind w:left="5040" w:hanging="360"/>
      </w:pPr>
      <w:rPr>
        <w:rFonts w:ascii="Symbol" w:hAnsi="Symbol" w:hint="default"/>
      </w:rPr>
    </w:lvl>
    <w:lvl w:ilvl="7" w:tplc="E33AB15A" w:tentative="1">
      <w:start w:val="1"/>
      <w:numFmt w:val="bullet"/>
      <w:lvlText w:val="o"/>
      <w:lvlJc w:val="left"/>
      <w:pPr>
        <w:ind w:left="5760" w:hanging="360"/>
      </w:pPr>
      <w:rPr>
        <w:rFonts w:ascii="Courier New" w:hAnsi="Courier New" w:cs="Courier New" w:hint="default"/>
      </w:rPr>
    </w:lvl>
    <w:lvl w:ilvl="8" w:tplc="800483DE" w:tentative="1">
      <w:start w:val="1"/>
      <w:numFmt w:val="bullet"/>
      <w:lvlText w:val=""/>
      <w:lvlJc w:val="left"/>
      <w:pPr>
        <w:ind w:left="6480" w:hanging="360"/>
      </w:pPr>
      <w:rPr>
        <w:rFonts w:ascii="Wingdings" w:hAnsi="Wingdings" w:hint="default"/>
      </w:rPr>
    </w:lvl>
  </w:abstractNum>
  <w:abstractNum w:abstractNumId="11" w15:restartNumberingAfterBreak="0">
    <w:nsid w:val="418A12DA"/>
    <w:multiLevelType w:val="multilevel"/>
    <w:tmpl w:val="BCDC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62974"/>
    <w:multiLevelType w:val="hybridMultilevel"/>
    <w:tmpl w:val="F00CC680"/>
    <w:lvl w:ilvl="0" w:tplc="4CEC7AEE">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9278C4"/>
    <w:multiLevelType w:val="hybridMultilevel"/>
    <w:tmpl w:val="8544FA18"/>
    <w:lvl w:ilvl="0" w:tplc="36360152">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025C92"/>
    <w:multiLevelType w:val="multilevel"/>
    <w:tmpl w:val="E5360A7A"/>
    <w:lvl w:ilvl="0">
      <w:start w:val="1"/>
      <w:numFmt w:val="bullet"/>
      <w:pStyle w:val="ListBullet"/>
      <w:lvlText w:val=""/>
      <w:lvlJc w:val="left"/>
      <w:pPr>
        <w:ind w:left="198" w:hanging="198"/>
      </w:pPr>
      <w:rPr>
        <w:rFonts w:ascii="Symbol" w:hAnsi="Symbol" w:hint="default"/>
        <w:color w:val="101042" w:themeColor="accent1"/>
      </w:rPr>
    </w:lvl>
    <w:lvl w:ilvl="1">
      <w:start w:val="1"/>
      <w:numFmt w:val="bullet"/>
      <w:lvlText w:val="‒"/>
      <w:lvlJc w:val="left"/>
      <w:pPr>
        <w:ind w:left="396" w:hanging="198"/>
      </w:pPr>
      <w:rPr>
        <w:rFonts w:ascii="Calibri" w:hAnsi="Calibri" w:hint="default"/>
        <w:color w:val="101042" w:themeColor="accent1"/>
      </w:rPr>
    </w:lvl>
    <w:lvl w:ilvl="2">
      <w:start w:val="1"/>
      <w:numFmt w:val="lowerRoman"/>
      <w:lvlText w:val="%3)"/>
      <w:lvlJc w:val="left"/>
      <w:pPr>
        <w:ind w:left="594" w:hanging="198"/>
      </w:pPr>
      <w:rPr>
        <w:rFonts w:hint="default"/>
      </w:rPr>
    </w:lvl>
    <w:lvl w:ilvl="3">
      <w:start w:val="1"/>
      <w:numFmt w:val="decimal"/>
      <w:lvlText w:val="(%4)"/>
      <w:lvlJc w:val="left"/>
      <w:pPr>
        <w:ind w:left="792" w:hanging="198"/>
      </w:pPr>
      <w:rPr>
        <w:rFonts w:hint="default"/>
      </w:rPr>
    </w:lvl>
    <w:lvl w:ilvl="4">
      <w:start w:val="1"/>
      <w:numFmt w:val="lowerLetter"/>
      <w:lvlText w:val="(%5)"/>
      <w:lvlJc w:val="left"/>
      <w:pPr>
        <w:ind w:left="990" w:hanging="198"/>
      </w:pPr>
      <w:rPr>
        <w:rFonts w:hint="default"/>
      </w:rPr>
    </w:lvl>
    <w:lvl w:ilvl="5">
      <w:start w:val="1"/>
      <w:numFmt w:val="lowerRoman"/>
      <w:lvlText w:val="(%6)"/>
      <w:lvlJc w:val="left"/>
      <w:pPr>
        <w:ind w:left="1188" w:hanging="198"/>
      </w:pPr>
      <w:rPr>
        <w:rFonts w:hint="default"/>
      </w:rPr>
    </w:lvl>
    <w:lvl w:ilvl="6">
      <w:start w:val="1"/>
      <w:numFmt w:val="decimal"/>
      <w:lvlText w:val="%7."/>
      <w:lvlJc w:val="left"/>
      <w:pPr>
        <w:ind w:left="1386" w:hanging="198"/>
      </w:pPr>
      <w:rPr>
        <w:rFonts w:hint="default"/>
      </w:rPr>
    </w:lvl>
    <w:lvl w:ilvl="7">
      <w:start w:val="1"/>
      <w:numFmt w:val="lowerLetter"/>
      <w:lvlText w:val="%8."/>
      <w:lvlJc w:val="left"/>
      <w:pPr>
        <w:ind w:left="1584" w:hanging="198"/>
      </w:pPr>
      <w:rPr>
        <w:rFonts w:hint="default"/>
      </w:rPr>
    </w:lvl>
    <w:lvl w:ilvl="8">
      <w:start w:val="1"/>
      <w:numFmt w:val="lowerRoman"/>
      <w:lvlText w:val="%9."/>
      <w:lvlJc w:val="left"/>
      <w:pPr>
        <w:ind w:left="1782" w:hanging="198"/>
      </w:pPr>
      <w:rPr>
        <w:rFonts w:hint="default"/>
      </w:rPr>
    </w:lvl>
  </w:abstractNum>
  <w:abstractNum w:abstractNumId="15" w15:restartNumberingAfterBreak="0">
    <w:nsid w:val="4E9C07A1"/>
    <w:multiLevelType w:val="hybridMultilevel"/>
    <w:tmpl w:val="DFA0978A"/>
    <w:lvl w:ilvl="0" w:tplc="908E121A">
      <w:numFmt w:val="bullet"/>
      <w:lvlText w:val="•"/>
      <w:lvlJc w:val="left"/>
      <w:pPr>
        <w:ind w:left="720" w:hanging="360"/>
      </w:pPr>
      <w:rPr>
        <w:rFonts w:ascii="Century Gothic" w:eastAsiaTheme="minorHAnsi" w:hAnsi="Century Gothic" w:cstheme="minorBidi" w:hint="default"/>
        <w:b/>
      </w:rPr>
    </w:lvl>
    <w:lvl w:ilvl="1" w:tplc="B728ED0E" w:tentative="1">
      <w:start w:val="1"/>
      <w:numFmt w:val="bullet"/>
      <w:lvlText w:val="o"/>
      <w:lvlJc w:val="left"/>
      <w:pPr>
        <w:ind w:left="1440" w:hanging="360"/>
      </w:pPr>
      <w:rPr>
        <w:rFonts w:ascii="Courier New" w:hAnsi="Courier New" w:cs="Courier New" w:hint="default"/>
      </w:rPr>
    </w:lvl>
    <w:lvl w:ilvl="2" w:tplc="BBA05F56" w:tentative="1">
      <w:start w:val="1"/>
      <w:numFmt w:val="bullet"/>
      <w:lvlText w:val=""/>
      <w:lvlJc w:val="left"/>
      <w:pPr>
        <w:ind w:left="2160" w:hanging="360"/>
      </w:pPr>
      <w:rPr>
        <w:rFonts w:ascii="Wingdings" w:hAnsi="Wingdings" w:hint="default"/>
      </w:rPr>
    </w:lvl>
    <w:lvl w:ilvl="3" w:tplc="C5D65854" w:tentative="1">
      <w:start w:val="1"/>
      <w:numFmt w:val="bullet"/>
      <w:lvlText w:val=""/>
      <w:lvlJc w:val="left"/>
      <w:pPr>
        <w:ind w:left="2880" w:hanging="360"/>
      </w:pPr>
      <w:rPr>
        <w:rFonts w:ascii="Symbol" w:hAnsi="Symbol" w:hint="default"/>
      </w:rPr>
    </w:lvl>
    <w:lvl w:ilvl="4" w:tplc="19B0B720" w:tentative="1">
      <w:start w:val="1"/>
      <w:numFmt w:val="bullet"/>
      <w:lvlText w:val="o"/>
      <w:lvlJc w:val="left"/>
      <w:pPr>
        <w:ind w:left="3600" w:hanging="360"/>
      </w:pPr>
      <w:rPr>
        <w:rFonts w:ascii="Courier New" w:hAnsi="Courier New" w:cs="Courier New" w:hint="default"/>
      </w:rPr>
    </w:lvl>
    <w:lvl w:ilvl="5" w:tplc="BE28895A" w:tentative="1">
      <w:start w:val="1"/>
      <w:numFmt w:val="bullet"/>
      <w:lvlText w:val=""/>
      <w:lvlJc w:val="left"/>
      <w:pPr>
        <w:ind w:left="4320" w:hanging="360"/>
      </w:pPr>
      <w:rPr>
        <w:rFonts w:ascii="Wingdings" w:hAnsi="Wingdings" w:hint="default"/>
      </w:rPr>
    </w:lvl>
    <w:lvl w:ilvl="6" w:tplc="D82A4B26" w:tentative="1">
      <w:start w:val="1"/>
      <w:numFmt w:val="bullet"/>
      <w:lvlText w:val=""/>
      <w:lvlJc w:val="left"/>
      <w:pPr>
        <w:ind w:left="5040" w:hanging="360"/>
      </w:pPr>
      <w:rPr>
        <w:rFonts w:ascii="Symbol" w:hAnsi="Symbol" w:hint="default"/>
      </w:rPr>
    </w:lvl>
    <w:lvl w:ilvl="7" w:tplc="734A5CDA" w:tentative="1">
      <w:start w:val="1"/>
      <w:numFmt w:val="bullet"/>
      <w:lvlText w:val="o"/>
      <w:lvlJc w:val="left"/>
      <w:pPr>
        <w:ind w:left="5760" w:hanging="360"/>
      </w:pPr>
      <w:rPr>
        <w:rFonts w:ascii="Courier New" w:hAnsi="Courier New" w:cs="Courier New" w:hint="default"/>
      </w:rPr>
    </w:lvl>
    <w:lvl w:ilvl="8" w:tplc="93ACC708" w:tentative="1">
      <w:start w:val="1"/>
      <w:numFmt w:val="bullet"/>
      <w:lvlText w:val=""/>
      <w:lvlJc w:val="left"/>
      <w:pPr>
        <w:ind w:left="6480" w:hanging="360"/>
      </w:pPr>
      <w:rPr>
        <w:rFonts w:ascii="Wingdings" w:hAnsi="Wingdings" w:hint="default"/>
      </w:rPr>
    </w:lvl>
  </w:abstractNum>
  <w:abstractNum w:abstractNumId="16" w15:restartNumberingAfterBreak="0">
    <w:nsid w:val="52CE7251"/>
    <w:multiLevelType w:val="multilevel"/>
    <w:tmpl w:val="CF5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E5838"/>
    <w:multiLevelType w:val="hybridMultilevel"/>
    <w:tmpl w:val="50A09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13899"/>
    <w:multiLevelType w:val="hybridMultilevel"/>
    <w:tmpl w:val="018228AA"/>
    <w:lvl w:ilvl="0" w:tplc="22962DFE">
      <w:numFmt w:val="bullet"/>
      <w:lvlText w:val="•"/>
      <w:lvlJc w:val="left"/>
      <w:pPr>
        <w:ind w:left="36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15671B"/>
    <w:multiLevelType w:val="multilevel"/>
    <w:tmpl w:val="A76E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21D7C"/>
    <w:multiLevelType w:val="hybridMultilevel"/>
    <w:tmpl w:val="9EF80256"/>
    <w:lvl w:ilvl="0" w:tplc="CC509E1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2475BF"/>
    <w:multiLevelType w:val="hybridMultilevel"/>
    <w:tmpl w:val="E578D982"/>
    <w:lvl w:ilvl="0" w:tplc="36360152">
      <w:numFmt w:val="bullet"/>
      <w:lvlText w:val="•"/>
      <w:lvlJc w:val="left"/>
      <w:pPr>
        <w:ind w:left="170" w:hanging="17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5A4DCD"/>
    <w:multiLevelType w:val="multilevel"/>
    <w:tmpl w:val="0BA4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6577A4"/>
    <w:multiLevelType w:val="hybridMultilevel"/>
    <w:tmpl w:val="439C0F80"/>
    <w:lvl w:ilvl="0" w:tplc="616CE110">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C57E9E"/>
    <w:multiLevelType w:val="hybridMultilevel"/>
    <w:tmpl w:val="99164AF4"/>
    <w:lvl w:ilvl="0" w:tplc="74263FC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F0125C"/>
    <w:multiLevelType w:val="hybridMultilevel"/>
    <w:tmpl w:val="F476DD1E"/>
    <w:lvl w:ilvl="0" w:tplc="616CE110">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250661"/>
    <w:multiLevelType w:val="hybridMultilevel"/>
    <w:tmpl w:val="EBAA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814518">
    <w:abstractNumId w:val="8"/>
  </w:num>
  <w:num w:numId="2" w16cid:durableId="742219375">
    <w:abstractNumId w:val="4"/>
  </w:num>
  <w:num w:numId="3" w16cid:durableId="555968519">
    <w:abstractNumId w:val="15"/>
  </w:num>
  <w:num w:numId="4" w16cid:durableId="1559364112">
    <w:abstractNumId w:val="21"/>
  </w:num>
  <w:num w:numId="5" w16cid:durableId="237712780">
    <w:abstractNumId w:val="25"/>
  </w:num>
  <w:num w:numId="6" w16cid:durableId="596213657">
    <w:abstractNumId w:val="12"/>
  </w:num>
  <w:num w:numId="7" w16cid:durableId="674382693">
    <w:abstractNumId w:val="20"/>
  </w:num>
  <w:num w:numId="8" w16cid:durableId="953563903">
    <w:abstractNumId w:val="24"/>
  </w:num>
  <w:num w:numId="9" w16cid:durableId="412894225">
    <w:abstractNumId w:val="2"/>
  </w:num>
  <w:num w:numId="10" w16cid:durableId="1704942412">
    <w:abstractNumId w:val="5"/>
  </w:num>
  <w:num w:numId="11" w16cid:durableId="2023969243">
    <w:abstractNumId w:val="10"/>
  </w:num>
  <w:num w:numId="12" w16cid:durableId="693531156">
    <w:abstractNumId w:val="13"/>
  </w:num>
  <w:num w:numId="13" w16cid:durableId="987131514">
    <w:abstractNumId w:val="18"/>
  </w:num>
  <w:num w:numId="14" w16cid:durableId="1292857817">
    <w:abstractNumId w:val="23"/>
  </w:num>
  <w:num w:numId="15" w16cid:durableId="1542786485">
    <w:abstractNumId w:val="14"/>
  </w:num>
  <w:num w:numId="16" w16cid:durableId="1767647668">
    <w:abstractNumId w:val="26"/>
  </w:num>
  <w:num w:numId="17" w16cid:durableId="2072149151">
    <w:abstractNumId w:val="9"/>
  </w:num>
  <w:num w:numId="18" w16cid:durableId="46682127">
    <w:abstractNumId w:val="0"/>
  </w:num>
  <w:num w:numId="19" w16cid:durableId="1405032674">
    <w:abstractNumId w:val="11"/>
  </w:num>
  <w:num w:numId="20" w16cid:durableId="707994305">
    <w:abstractNumId w:val="19"/>
  </w:num>
  <w:num w:numId="21" w16cid:durableId="1332222908">
    <w:abstractNumId w:val="6"/>
  </w:num>
  <w:num w:numId="22" w16cid:durableId="302467444">
    <w:abstractNumId w:val="16"/>
  </w:num>
  <w:num w:numId="23" w16cid:durableId="1502117114">
    <w:abstractNumId w:val="3"/>
  </w:num>
  <w:num w:numId="24" w16cid:durableId="1616213319">
    <w:abstractNumId w:val="22"/>
  </w:num>
  <w:num w:numId="25" w16cid:durableId="1697852676">
    <w:abstractNumId w:val="7"/>
  </w:num>
  <w:num w:numId="26" w16cid:durableId="1786540168">
    <w:abstractNumId w:val="17"/>
  </w:num>
  <w:num w:numId="27" w16cid:durableId="199275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AppendixName" w:val="Appendix"/>
  </w:docVars>
  <w:rsids>
    <w:rsidRoot w:val="00EE77DF"/>
    <w:rsid w:val="00004E78"/>
    <w:rsid w:val="00006AE1"/>
    <w:rsid w:val="0001524A"/>
    <w:rsid w:val="00017FC9"/>
    <w:rsid w:val="0002272B"/>
    <w:rsid w:val="00023187"/>
    <w:rsid w:val="00024EA9"/>
    <w:rsid w:val="0003291C"/>
    <w:rsid w:val="00044431"/>
    <w:rsid w:val="00044B34"/>
    <w:rsid w:val="00052E25"/>
    <w:rsid w:val="000531CA"/>
    <w:rsid w:val="00060165"/>
    <w:rsid w:val="00060BD6"/>
    <w:rsid w:val="00061756"/>
    <w:rsid w:val="00065A32"/>
    <w:rsid w:val="00065B8F"/>
    <w:rsid w:val="00071546"/>
    <w:rsid w:val="000716A5"/>
    <w:rsid w:val="00072D49"/>
    <w:rsid w:val="000731A5"/>
    <w:rsid w:val="000751AF"/>
    <w:rsid w:val="00076C18"/>
    <w:rsid w:val="00082225"/>
    <w:rsid w:val="00086715"/>
    <w:rsid w:val="00086C56"/>
    <w:rsid w:val="000913C6"/>
    <w:rsid w:val="00094CA4"/>
    <w:rsid w:val="000954FD"/>
    <w:rsid w:val="00095781"/>
    <w:rsid w:val="000A0AC3"/>
    <w:rsid w:val="000A27E9"/>
    <w:rsid w:val="000A5662"/>
    <w:rsid w:val="000B299C"/>
    <w:rsid w:val="000B5DBB"/>
    <w:rsid w:val="000B620D"/>
    <w:rsid w:val="000B6D8D"/>
    <w:rsid w:val="000B72B9"/>
    <w:rsid w:val="000C2803"/>
    <w:rsid w:val="000C43D8"/>
    <w:rsid w:val="000C46FD"/>
    <w:rsid w:val="000C49B8"/>
    <w:rsid w:val="000C5864"/>
    <w:rsid w:val="000C5DA3"/>
    <w:rsid w:val="000C7732"/>
    <w:rsid w:val="000D2AB4"/>
    <w:rsid w:val="000D4B80"/>
    <w:rsid w:val="000D544D"/>
    <w:rsid w:val="000E046A"/>
    <w:rsid w:val="000E2059"/>
    <w:rsid w:val="000F23C1"/>
    <w:rsid w:val="000F4DBF"/>
    <w:rsid w:val="000F5342"/>
    <w:rsid w:val="000F7380"/>
    <w:rsid w:val="000F7DC6"/>
    <w:rsid w:val="001033B8"/>
    <w:rsid w:val="001037BB"/>
    <w:rsid w:val="001050C7"/>
    <w:rsid w:val="001061B2"/>
    <w:rsid w:val="0010675B"/>
    <w:rsid w:val="00110790"/>
    <w:rsid w:val="001167E4"/>
    <w:rsid w:val="00120091"/>
    <w:rsid w:val="00121D31"/>
    <w:rsid w:val="001303E5"/>
    <w:rsid w:val="00132CE2"/>
    <w:rsid w:val="00132E5F"/>
    <w:rsid w:val="0013444F"/>
    <w:rsid w:val="001356A5"/>
    <w:rsid w:val="00142D0F"/>
    <w:rsid w:val="00145ACB"/>
    <w:rsid w:val="001477E1"/>
    <w:rsid w:val="001504A4"/>
    <w:rsid w:val="00152309"/>
    <w:rsid w:val="00152481"/>
    <w:rsid w:val="00155E75"/>
    <w:rsid w:val="001572BA"/>
    <w:rsid w:val="001574C5"/>
    <w:rsid w:val="00157ED3"/>
    <w:rsid w:val="0016238C"/>
    <w:rsid w:val="00163C5C"/>
    <w:rsid w:val="00163DFB"/>
    <w:rsid w:val="00163EAD"/>
    <w:rsid w:val="00163F3F"/>
    <w:rsid w:val="00167A7A"/>
    <w:rsid w:val="001732E8"/>
    <w:rsid w:val="0018098B"/>
    <w:rsid w:val="0018364F"/>
    <w:rsid w:val="0019161F"/>
    <w:rsid w:val="00191D0B"/>
    <w:rsid w:val="00193B45"/>
    <w:rsid w:val="001950C5"/>
    <w:rsid w:val="001A00B2"/>
    <w:rsid w:val="001A0CD5"/>
    <w:rsid w:val="001A2CC9"/>
    <w:rsid w:val="001A4BB8"/>
    <w:rsid w:val="001B0E79"/>
    <w:rsid w:val="001B17F6"/>
    <w:rsid w:val="001B3324"/>
    <w:rsid w:val="001B3AB7"/>
    <w:rsid w:val="001B535B"/>
    <w:rsid w:val="001B5774"/>
    <w:rsid w:val="001C1B63"/>
    <w:rsid w:val="001D026E"/>
    <w:rsid w:val="001D6B35"/>
    <w:rsid w:val="001F0F57"/>
    <w:rsid w:val="001F4979"/>
    <w:rsid w:val="00202AA2"/>
    <w:rsid w:val="00202DCD"/>
    <w:rsid w:val="0020398D"/>
    <w:rsid w:val="002102E1"/>
    <w:rsid w:val="00211CB0"/>
    <w:rsid w:val="00221713"/>
    <w:rsid w:val="00221D88"/>
    <w:rsid w:val="00231714"/>
    <w:rsid w:val="00232087"/>
    <w:rsid w:val="00232D7E"/>
    <w:rsid w:val="0023345F"/>
    <w:rsid w:val="00236FC4"/>
    <w:rsid w:val="002401CC"/>
    <w:rsid w:val="00240598"/>
    <w:rsid w:val="00241FA9"/>
    <w:rsid w:val="00246E3F"/>
    <w:rsid w:val="002513A4"/>
    <w:rsid w:val="00253052"/>
    <w:rsid w:val="002536BF"/>
    <w:rsid w:val="00256FAF"/>
    <w:rsid w:val="00260F4B"/>
    <w:rsid w:val="002622AE"/>
    <w:rsid w:val="002635E8"/>
    <w:rsid w:val="00263D55"/>
    <w:rsid w:val="00266A5C"/>
    <w:rsid w:val="00266EAB"/>
    <w:rsid w:val="00272FE9"/>
    <w:rsid w:val="00273630"/>
    <w:rsid w:val="0027380B"/>
    <w:rsid w:val="00274021"/>
    <w:rsid w:val="002743F9"/>
    <w:rsid w:val="00276CEC"/>
    <w:rsid w:val="00280861"/>
    <w:rsid w:val="0028398C"/>
    <w:rsid w:val="00293F7E"/>
    <w:rsid w:val="002A1521"/>
    <w:rsid w:val="002A27CD"/>
    <w:rsid w:val="002A74FC"/>
    <w:rsid w:val="002B0EBE"/>
    <w:rsid w:val="002B42F2"/>
    <w:rsid w:val="002C04EA"/>
    <w:rsid w:val="002C2AE8"/>
    <w:rsid w:val="002C3A48"/>
    <w:rsid w:val="002C5E92"/>
    <w:rsid w:val="002D0212"/>
    <w:rsid w:val="002D67FE"/>
    <w:rsid w:val="002E12F2"/>
    <w:rsid w:val="002E14EA"/>
    <w:rsid w:val="002E7979"/>
    <w:rsid w:val="002F0D25"/>
    <w:rsid w:val="002F784E"/>
    <w:rsid w:val="002F7D66"/>
    <w:rsid w:val="00301995"/>
    <w:rsid w:val="00303A4B"/>
    <w:rsid w:val="00306FC1"/>
    <w:rsid w:val="00311245"/>
    <w:rsid w:val="00313C46"/>
    <w:rsid w:val="00317BF7"/>
    <w:rsid w:val="003236A7"/>
    <w:rsid w:val="00325E3B"/>
    <w:rsid w:val="00333E7E"/>
    <w:rsid w:val="003352AC"/>
    <w:rsid w:val="00336598"/>
    <w:rsid w:val="003511B2"/>
    <w:rsid w:val="00354777"/>
    <w:rsid w:val="00354B5C"/>
    <w:rsid w:val="00354F6E"/>
    <w:rsid w:val="00355D64"/>
    <w:rsid w:val="0036153C"/>
    <w:rsid w:val="00363126"/>
    <w:rsid w:val="00363C72"/>
    <w:rsid w:val="00363F1B"/>
    <w:rsid w:val="00364F5B"/>
    <w:rsid w:val="0037005B"/>
    <w:rsid w:val="003703BC"/>
    <w:rsid w:val="00370C48"/>
    <w:rsid w:val="0037136F"/>
    <w:rsid w:val="00371F6A"/>
    <w:rsid w:val="0037267D"/>
    <w:rsid w:val="00376C00"/>
    <w:rsid w:val="00376EC2"/>
    <w:rsid w:val="00377DAA"/>
    <w:rsid w:val="00377FB2"/>
    <w:rsid w:val="00382AF7"/>
    <w:rsid w:val="0038381D"/>
    <w:rsid w:val="003848B0"/>
    <w:rsid w:val="00384B8F"/>
    <w:rsid w:val="00386B58"/>
    <w:rsid w:val="003933C0"/>
    <w:rsid w:val="00397892"/>
    <w:rsid w:val="003A6D50"/>
    <w:rsid w:val="003B16FF"/>
    <w:rsid w:val="003B307F"/>
    <w:rsid w:val="003B4623"/>
    <w:rsid w:val="003C0F1A"/>
    <w:rsid w:val="003C1A2B"/>
    <w:rsid w:val="003C1A5F"/>
    <w:rsid w:val="003C2565"/>
    <w:rsid w:val="003C3AC1"/>
    <w:rsid w:val="003C4693"/>
    <w:rsid w:val="003C71DD"/>
    <w:rsid w:val="003D104C"/>
    <w:rsid w:val="003D3F26"/>
    <w:rsid w:val="003E0FEF"/>
    <w:rsid w:val="003E10FD"/>
    <w:rsid w:val="003E2CDF"/>
    <w:rsid w:val="003E4A6C"/>
    <w:rsid w:val="003F0F7E"/>
    <w:rsid w:val="004016C0"/>
    <w:rsid w:val="00404705"/>
    <w:rsid w:val="0040686E"/>
    <w:rsid w:val="004069A4"/>
    <w:rsid w:val="00407E05"/>
    <w:rsid w:val="004116C0"/>
    <w:rsid w:val="00413D2E"/>
    <w:rsid w:val="004167CA"/>
    <w:rsid w:val="004174BF"/>
    <w:rsid w:val="004370A2"/>
    <w:rsid w:val="00442C4C"/>
    <w:rsid w:val="0044361C"/>
    <w:rsid w:val="004452DE"/>
    <w:rsid w:val="00447D57"/>
    <w:rsid w:val="00453586"/>
    <w:rsid w:val="00454035"/>
    <w:rsid w:val="004548C8"/>
    <w:rsid w:val="00464424"/>
    <w:rsid w:val="004648C0"/>
    <w:rsid w:val="00464D00"/>
    <w:rsid w:val="00472F29"/>
    <w:rsid w:val="0047373A"/>
    <w:rsid w:val="0047503C"/>
    <w:rsid w:val="00482ABD"/>
    <w:rsid w:val="00482B20"/>
    <w:rsid w:val="004871CF"/>
    <w:rsid w:val="0049249A"/>
    <w:rsid w:val="00493C23"/>
    <w:rsid w:val="00494D39"/>
    <w:rsid w:val="004A0D03"/>
    <w:rsid w:val="004A5524"/>
    <w:rsid w:val="004B02CC"/>
    <w:rsid w:val="004B17E7"/>
    <w:rsid w:val="004B61E6"/>
    <w:rsid w:val="004B6290"/>
    <w:rsid w:val="004B6F08"/>
    <w:rsid w:val="004C213A"/>
    <w:rsid w:val="004C225A"/>
    <w:rsid w:val="004C6B3C"/>
    <w:rsid w:val="004D0E4F"/>
    <w:rsid w:val="004D3975"/>
    <w:rsid w:val="004D3C3C"/>
    <w:rsid w:val="004D40A8"/>
    <w:rsid w:val="004D565A"/>
    <w:rsid w:val="004D6444"/>
    <w:rsid w:val="004E27FD"/>
    <w:rsid w:val="004E623C"/>
    <w:rsid w:val="004F2E76"/>
    <w:rsid w:val="004F36D4"/>
    <w:rsid w:val="004F520E"/>
    <w:rsid w:val="004F5C26"/>
    <w:rsid w:val="004F66D6"/>
    <w:rsid w:val="00502D00"/>
    <w:rsid w:val="00504531"/>
    <w:rsid w:val="005154F9"/>
    <w:rsid w:val="00515EB8"/>
    <w:rsid w:val="00516768"/>
    <w:rsid w:val="00517B47"/>
    <w:rsid w:val="005205C5"/>
    <w:rsid w:val="0052239B"/>
    <w:rsid w:val="00525F27"/>
    <w:rsid w:val="00527B63"/>
    <w:rsid w:val="00532739"/>
    <w:rsid w:val="00533EF6"/>
    <w:rsid w:val="00536F76"/>
    <w:rsid w:val="005403E2"/>
    <w:rsid w:val="00541B33"/>
    <w:rsid w:val="0054227B"/>
    <w:rsid w:val="00542DFA"/>
    <w:rsid w:val="005441FB"/>
    <w:rsid w:val="00544651"/>
    <w:rsid w:val="00544B42"/>
    <w:rsid w:val="00545512"/>
    <w:rsid w:val="005533C6"/>
    <w:rsid w:val="005543BF"/>
    <w:rsid w:val="00554695"/>
    <w:rsid w:val="00557020"/>
    <w:rsid w:val="0056516C"/>
    <w:rsid w:val="00567A9C"/>
    <w:rsid w:val="00572955"/>
    <w:rsid w:val="005736AC"/>
    <w:rsid w:val="0058547C"/>
    <w:rsid w:val="00590884"/>
    <w:rsid w:val="0059189F"/>
    <w:rsid w:val="005928E6"/>
    <w:rsid w:val="005941A8"/>
    <w:rsid w:val="005942B1"/>
    <w:rsid w:val="00595F1C"/>
    <w:rsid w:val="005A270E"/>
    <w:rsid w:val="005A405C"/>
    <w:rsid w:val="005A4744"/>
    <w:rsid w:val="005A76F6"/>
    <w:rsid w:val="005B1ACA"/>
    <w:rsid w:val="005B3402"/>
    <w:rsid w:val="005B3963"/>
    <w:rsid w:val="005B7B8C"/>
    <w:rsid w:val="005B7BC5"/>
    <w:rsid w:val="005C0217"/>
    <w:rsid w:val="005C2C82"/>
    <w:rsid w:val="005C6AE8"/>
    <w:rsid w:val="005D19A1"/>
    <w:rsid w:val="005D4FC2"/>
    <w:rsid w:val="005D50CB"/>
    <w:rsid w:val="005D66DE"/>
    <w:rsid w:val="005E2461"/>
    <w:rsid w:val="005E6B44"/>
    <w:rsid w:val="005F1C76"/>
    <w:rsid w:val="005F25B0"/>
    <w:rsid w:val="005F273C"/>
    <w:rsid w:val="005F469B"/>
    <w:rsid w:val="005F4B1D"/>
    <w:rsid w:val="00600404"/>
    <w:rsid w:val="00600CD1"/>
    <w:rsid w:val="0060162E"/>
    <w:rsid w:val="00603890"/>
    <w:rsid w:val="00603936"/>
    <w:rsid w:val="006051BC"/>
    <w:rsid w:val="006071A7"/>
    <w:rsid w:val="0061151B"/>
    <w:rsid w:val="0061606E"/>
    <w:rsid w:val="00623E60"/>
    <w:rsid w:val="0064019A"/>
    <w:rsid w:val="00641E83"/>
    <w:rsid w:val="0064428A"/>
    <w:rsid w:val="0064550C"/>
    <w:rsid w:val="00646C2E"/>
    <w:rsid w:val="00652FD4"/>
    <w:rsid w:val="00655B76"/>
    <w:rsid w:val="00662CE2"/>
    <w:rsid w:val="00664516"/>
    <w:rsid w:val="00671AF1"/>
    <w:rsid w:val="00671F99"/>
    <w:rsid w:val="00672C21"/>
    <w:rsid w:val="00672DEF"/>
    <w:rsid w:val="006770AF"/>
    <w:rsid w:val="006808AB"/>
    <w:rsid w:val="00681540"/>
    <w:rsid w:val="00697142"/>
    <w:rsid w:val="006A1753"/>
    <w:rsid w:val="006A7652"/>
    <w:rsid w:val="006B3FC6"/>
    <w:rsid w:val="006B61F6"/>
    <w:rsid w:val="006B7348"/>
    <w:rsid w:val="006B7C4C"/>
    <w:rsid w:val="006C1EBA"/>
    <w:rsid w:val="006C2087"/>
    <w:rsid w:val="006C2657"/>
    <w:rsid w:val="006D2C28"/>
    <w:rsid w:val="006D53D9"/>
    <w:rsid w:val="006D5E18"/>
    <w:rsid w:val="006D65EC"/>
    <w:rsid w:val="006D66EB"/>
    <w:rsid w:val="006E0ED6"/>
    <w:rsid w:val="006F0A40"/>
    <w:rsid w:val="006F2260"/>
    <w:rsid w:val="006F3289"/>
    <w:rsid w:val="006F4482"/>
    <w:rsid w:val="007001F9"/>
    <w:rsid w:val="007021A4"/>
    <w:rsid w:val="00706BA7"/>
    <w:rsid w:val="00706EA9"/>
    <w:rsid w:val="00710FA2"/>
    <w:rsid w:val="007110A2"/>
    <w:rsid w:val="007132EA"/>
    <w:rsid w:val="0071411F"/>
    <w:rsid w:val="0071480B"/>
    <w:rsid w:val="007209D6"/>
    <w:rsid w:val="00720C01"/>
    <w:rsid w:val="00721F43"/>
    <w:rsid w:val="00722627"/>
    <w:rsid w:val="007228A2"/>
    <w:rsid w:val="007233F1"/>
    <w:rsid w:val="00723FD0"/>
    <w:rsid w:val="00725092"/>
    <w:rsid w:val="007257F5"/>
    <w:rsid w:val="00726DC5"/>
    <w:rsid w:val="0072742D"/>
    <w:rsid w:val="007318A6"/>
    <w:rsid w:val="00734D4D"/>
    <w:rsid w:val="00740A5F"/>
    <w:rsid w:val="00741FF7"/>
    <w:rsid w:val="00742C2D"/>
    <w:rsid w:val="007537D4"/>
    <w:rsid w:val="00754FA4"/>
    <w:rsid w:val="007572F6"/>
    <w:rsid w:val="00760CEE"/>
    <w:rsid w:val="007624CD"/>
    <w:rsid w:val="00765720"/>
    <w:rsid w:val="00766441"/>
    <w:rsid w:val="0077238E"/>
    <w:rsid w:val="00776837"/>
    <w:rsid w:val="00785A7A"/>
    <w:rsid w:val="0079010A"/>
    <w:rsid w:val="00791BEA"/>
    <w:rsid w:val="007944E3"/>
    <w:rsid w:val="00795029"/>
    <w:rsid w:val="00797BCB"/>
    <w:rsid w:val="00797CB3"/>
    <w:rsid w:val="007A2559"/>
    <w:rsid w:val="007A4E45"/>
    <w:rsid w:val="007B0F77"/>
    <w:rsid w:val="007B322D"/>
    <w:rsid w:val="007C0377"/>
    <w:rsid w:val="007C0E4D"/>
    <w:rsid w:val="007C4587"/>
    <w:rsid w:val="007C5C25"/>
    <w:rsid w:val="007D4601"/>
    <w:rsid w:val="007D64F4"/>
    <w:rsid w:val="007D6BA1"/>
    <w:rsid w:val="007D73C5"/>
    <w:rsid w:val="007D7DCA"/>
    <w:rsid w:val="007E1575"/>
    <w:rsid w:val="007E497F"/>
    <w:rsid w:val="007E5DC3"/>
    <w:rsid w:val="007E67F1"/>
    <w:rsid w:val="007E6DF7"/>
    <w:rsid w:val="007E740F"/>
    <w:rsid w:val="007F0FD1"/>
    <w:rsid w:val="007F325A"/>
    <w:rsid w:val="007F65E1"/>
    <w:rsid w:val="007F782E"/>
    <w:rsid w:val="008011D9"/>
    <w:rsid w:val="00803BFE"/>
    <w:rsid w:val="00804023"/>
    <w:rsid w:val="00804178"/>
    <w:rsid w:val="00804E7B"/>
    <w:rsid w:val="00804F17"/>
    <w:rsid w:val="0080767F"/>
    <w:rsid w:val="0081054B"/>
    <w:rsid w:val="00816F98"/>
    <w:rsid w:val="00824055"/>
    <w:rsid w:val="00825411"/>
    <w:rsid w:val="00826FDA"/>
    <w:rsid w:val="0083791B"/>
    <w:rsid w:val="00837D95"/>
    <w:rsid w:val="008452D6"/>
    <w:rsid w:val="00847087"/>
    <w:rsid w:val="00850F14"/>
    <w:rsid w:val="008527D2"/>
    <w:rsid w:val="0085349F"/>
    <w:rsid w:val="00853D83"/>
    <w:rsid w:val="00855687"/>
    <w:rsid w:val="00857475"/>
    <w:rsid w:val="0086273A"/>
    <w:rsid w:val="008727C4"/>
    <w:rsid w:val="00873753"/>
    <w:rsid w:val="00873CCD"/>
    <w:rsid w:val="008803F0"/>
    <w:rsid w:val="008803F6"/>
    <w:rsid w:val="00880553"/>
    <w:rsid w:val="0088300C"/>
    <w:rsid w:val="00883681"/>
    <w:rsid w:val="00883C72"/>
    <w:rsid w:val="00884B8B"/>
    <w:rsid w:val="00886614"/>
    <w:rsid w:val="00887A1A"/>
    <w:rsid w:val="00887AC8"/>
    <w:rsid w:val="00887EEB"/>
    <w:rsid w:val="0089052E"/>
    <w:rsid w:val="0089184D"/>
    <w:rsid w:val="00895DE6"/>
    <w:rsid w:val="008A0E67"/>
    <w:rsid w:val="008A1274"/>
    <w:rsid w:val="008A1EBB"/>
    <w:rsid w:val="008A369D"/>
    <w:rsid w:val="008B0431"/>
    <w:rsid w:val="008B2C89"/>
    <w:rsid w:val="008B6E56"/>
    <w:rsid w:val="008B73F8"/>
    <w:rsid w:val="008C0B7A"/>
    <w:rsid w:val="008C780B"/>
    <w:rsid w:val="008D0D3B"/>
    <w:rsid w:val="008D2909"/>
    <w:rsid w:val="008D3BF9"/>
    <w:rsid w:val="008D7B27"/>
    <w:rsid w:val="008E02BA"/>
    <w:rsid w:val="008E2050"/>
    <w:rsid w:val="008E3EDB"/>
    <w:rsid w:val="008E41E8"/>
    <w:rsid w:val="008E621C"/>
    <w:rsid w:val="008E6AC7"/>
    <w:rsid w:val="008F4219"/>
    <w:rsid w:val="00907CB5"/>
    <w:rsid w:val="0091173E"/>
    <w:rsid w:val="00913762"/>
    <w:rsid w:val="00916D07"/>
    <w:rsid w:val="00920CF4"/>
    <w:rsid w:val="0092266B"/>
    <w:rsid w:val="009237B9"/>
    <w:rsid w:val="00924688"/>
    <w:rsid w:val="00925CB2"/>
    <w:rsid w:val="00931415"/>
    <w:rsid w:val="009322DD"/>
    <w:rsid w:val="009362EE"/>
    <w:rsid w:val="009372DE"/>
    <w:rsid w:val="00940176"/>
    <w:rsid w:val="00941209"/>
    <w:rsid w:val="0094165F"/>
    <w:rsid w:val="00952499"/>
    <w:rsid w:val="00957966"/>
    <w:rsid w:val="0096083B"/>
    <w:rsid w:val="00962276"/>
    <w:rsid w:val="00962952"/>
    <w:rsid w:val="00963E4C"/>
    <w:rsid w:val="0097301B"/>
    <w:rsid w:val="00975147"/>
    <w:rsid w:val="00982AFA"/>
    <w:rsid w:val="009836D9"/>
    <w:rsid w:val="00984BA1"/>
    <w:rsid w:val="00986F40"/>
    <w:rsid w:val="00987EFA"/>
    <w:rsid w:val="009905F4"/>
    <w:rsid w:val="009975D1"/>
    <w:rsid w:val="009A08A1"/>
    <w:rsid w:val="009A23AD"/>
    <w:rsid w:val="009A7CFD"/>
    <w:rsid w:val="009B012C"/>
    <w:rsid w:val="009B2662"/>
    <w:rsid w:val="009C1F2D"/>
    <w:rsid w:val="009C3BB9"/>
    <w:rsid w:val="009C54EC"/>
    <w:rsid w:val="009D09FB"/>
    <w:rsid w:val="009D0EC7"/>
    <w:rsid w:val="009D27DF"/>
    <w:rsid w:val="009D33C2"/>
    <w:rsid w:val="009D498B"/>
    <w:rsid w:val="009D6CE2"/>
    <w:rsid w:val="009D75AC"/>
    <w:rsid w:val="009D7671"/>
    <w:rsid w:val="009E2176"/>
    <w:rsid w:val="009E3BBA"/>
    <w:rsid w:val="009E4692"/>
    <w:rsid w:val="009E5503"/>
    <w:rsid w:val="009F37C3"/>
    <w:rsid w:val="009F49E6"/>
    <w:rsid w:val="00A018F0"/>
    <w:rsid w:val="00A109CA"/>
    <w:rsid w:val="00A10CD1"/>
    <w:rsid w:val="00A11422"/>
    <w:rsid w:val="00A13258"/>
    <w:rsid w:val="00A20120"/>
    <w:rsid w:val="00A21B54"/>
    <w:rsid w:val="00A22498"/>
    <w:rsid w:val="00A230FC"/>
    <w:rsid w:val="00A24A30"/>
    <w:rsid w:val="00A27319"/>
    <w:rsid w:val="00A3075C"/>
    <w:rsid w:val="00A30F05"/>
    <w:rsid w:val="00A34CA4"/>
    <w:rsid w:val="00A35318"/>
    <w:rsid w:val="00A35FC4"/>
    <w:rsid w:val="00A43EF0"/>
    <w:rsid w:val="00A45203"/>
    <w:rsid w:val="00A51101"/>
    <w:rsid w:val="00A56E84"/>
    <w:rsid w:val="00A57FD9"/>
    <w:rsid w:val="00A6069C"/>
    <w:rsid w:val="00A60AE9"/>
    <w:rsid w:val="00A628DD"/>
    <w:rsid w:val="00A66E6D"/>
    <w:rsid w:val="00A70A6F"/>
    <w:rsid w:val="00A723E6"/>
    <w:rsid w:val="00A73B78"/>
    <w:rsid w:val="00A75BDE"/>
    <w:rsid w:val="00A76FB3"/>
    <w:rsid w:val="00A77600"/>
    <w:rsid w:val="00A77D9F"/>
    <w:rsid w:val="00A83802"/>
    <w:rsid w:val="00A85501"/>
    <w:rsid w:val="00A914EA"/>
    <w:rsid w:val="00A922B7"/>
    <w:rsid w:val="00A92EA3"/>
    <w:rsid w:val="00A96763"/>
    <w:rsid w:val="00A968D4"/>
    <w:rsid w:val="00A96BBF"/>
    <w:rsid w:val="00AC1184"/>
    <w:rsid w:val="00AC121C"/>
    <w:rsid w:val="00AC14D7"/>
    <w:rsid w:val="00AC2AEC"/>
    <w:rsid w:val="00AC6C96"/>
    <w:rsid w:val="00AD0D95"/>
    <w:rsid w:val="00AD465E"/>
    <w:rsid w:val="00AD586C"/>
    <w:rsid w:val="00AD62C2"/>
    <w:rsid w:val="00AD782F"/>
    <w:rsid w:val="00AD7A38"/>
    <w:rsid w:val="00AE09C0"/>
    <w:rsid w:val="00AE0C6F"/>
    <w:rsid w:val="00AE0E2E"/>
    <w:rsid w:val="00AF07D9"/>
    <w:rsid w:val="00AF29F0"/>
    <w:rsid w:val="00AF2B74"/>
    <w:rsid w:val="00B0468A"/>
    <w:rsid w:val="00B066D2"/>
    <w:rsid w:val="00B1146E"/>
    <w:rsid w:val="00B1360F"/>
    <w:rsid w:val="00B14F9C"/>
    <w:rsid w:val="00B23857"/>
    <w:rsid w:val="00B251CE"/>
    <w:rsid w:val="00B27828"/>
    <w:rsid w:val="00B30593"/>
    <w:rsid w:val="00B3095A"/>
    <w:rsid w:val="00B318A8"/>
    <w:rsid w:val="00B3282B"/>
    <w:rsid w:val="00B426EE"/>
    <w:rsid w:val="00B45C41"/>
    <w:rsid w:val="00B521FF"/>
    <w:rsid w:val="00B55C48"/>
    <w:rsid w:val="00B56656"/>
    <w:rsid w:val="00B60110"/>
    <w:rsid w:val="00B63949"/>
    <w:rsid w:val="00B64DEE"/>
    <w:rsid w:val="00B64E40"/>
    <w:rsid w:val="00B65A84"/>
    <w:rsid w:val="00B66712"/>
    <w:rsid w:val="00B768D5"/>
    <w:rsid w:val="00B768E8"/>
    <w:rsid w:val="00B77222"/>
    <w:rsid w:val="00B844AA"/>
    <w:rsid w:val="00B8677C"/>
    <w:rsid w:val="00B87A81"/>
    <w:rsid w:val="00B90C52"/>
    <w:rsid w:val="00B93CF1"/>
    <w:rsid w:val="00BA07AF"/>
    <w:rsid w:val="00BA1137"/>
    <w:rsid w:val="00BA60A3"/>
    <w:rsid w:val="00BA7618"/>
    <w:rsid w:val="00BA76C0"/>
    <w:rsid w:val="00BA7DB6"/>
    <w:rsid w:val="00BB11E7"/>
    <w:rsid w:val="00BB1569"/>
    <w:rsid w:val="00BB4A21"/>
    <w:rsid w:val="00BB7064"/>
    <w:rsid w:val="00BC1898"/>
    <w:rsid w:val="00BD1179"/>
    <w:rsid w:val="00BD3977"/>
    <w:rsid w:val="00BD445F"/>
    <w:rsid w:val="00BD6736"/>
    <w:rsid w:val="00BE169D"/>
    <w:rsid w:val="00BE1DE3"/>
    <w:rsid w:val="00BE47A4"/>
    <w:rsid w:val="00BE49FA"/>
    <w:rsid w:val="00BF09DD"/>
    <w:rsid w:val="00BF0FC4"/>
    <w:rsid w:val="00BF273D"/>
    <w:rsid w:val="00BF3696"/>
    <w:rsid w:val="00BF56A2"/>
    <w:rsid w:val="00BF762B"/>
    <w:rsid w:val="00BF7A7A"/>
    <w:rsid w:val="00BF7C0B"/>
    <w:rsid w:val="00BF7CFE"/>
    <w:rsid w:val="00C026DF"/>
    <w:rsid w:val="00C0367F"/>
    <w:rsid w:val="00C0520D"/>
    <w:rsid w:val="00C21F27"/>
    <w:rsid w:val="00C305B3"/>
    <w:rsid w:val="00C32435"/>
    <w:rsid w:val="00C36E2B"/>
    <w:rsid w:val="00C4746F"/>
    <w:rsid w:val="00C475D8"/>
    <w:rsid w:val="00C512F1"/>
    <w:rsid w:val="00C53E1C"/>
    <w:rsid w:val="00C54FC3"/>
    <w:rsid w:val="00C55C8C"/>
    <w:rsid w:val="00C56C20"/>
    <w:rsid w:val="00C63AB9"/>
    <w:rsid w:val="00C63F38"/>
    <w:rsid w:val="00C73DA4"/>
    <w:rsid w:val="00C74349"/>
    <w:rsid w:val="00C74CFA"/>
    <w:rsid w:val="00C91F62"/>
    <w:rsid w:val="00C93ECA"/>
    <w:rsid w:val="00CA75C8"/>
    <w:rsid w:val="00CB08BD"/>
    <w:rsid w:val="00CB10B6"/>
    <w:rsid w:val="00CB5DC6"/>
    <w:rsid w:val="00CB6301"/>
    <w:rsid w:val="00CB7152"/>
    <w:rsid w:val="00CB75D4"/>
    <w:rsid w:val="00CC0C74"/>
    <w:rsid w:val="00CC1656"/>
    <w:rsid w:val="00CC285D"/>
    <w:rsid w:val="00CC2B60"/>
    <w:rsid w:val="00CC35A8"/>
    <w:rsid w:val="00CC6195"/>
    <w:rsid w:val="00CC6700"/>
    <w:rsid w:val="00CC6E06"/>
    <w:rsid w:val="00CC7B75"/>
    <w:rsid w:val="00CD1805"/>
    <w:rsid w:val="00CD4C85"/>
    <w:rsid w:val="00CD4DB5"/>
    <w:rsid w:val="00CE323A"/>
    <w:rsid w:val="00CE44EA"/>
    <w:rsid w:val="00CE61F8"/>
    <w:rsid w:val="00CE6A49"/>
    <w:rsid w:val="00CE6E25"/>
    <w:rsid w:val="00CE6F8C"/>
    <w:rsid w:val="00CE76DC"/>
    <w:rsid w:val="00CF2134"/>
    <w:rsid w:val="00CF6615"/>
    <w:rsid w:val="00CF66F0"/>
    <w:rsid w:val="00D019BE"/>
    <w:rsid w:val="00D02655"/>
    <w:rsid w:val="00D027A4"/>
    <w:rsid w:val="00D04612"/>
    <w:rsid w:val="00D12570"/>
    <w:rsid w:val="00D13202"/>
    <w:rsid w:val="00D15577"/>
    <w:rsid w:val="00D17DA2"/>
    <w:rsid w:val="00D21921"/>
    <w:rsid w:val="00D22E85"/>
    <w:rsid w:val="00D2396B"/>
    <w:rsid w:val="00D24FCA"/>
    <w:rsid w:val="00D33CE7"/>
    <w:rsid w:val="00D40934"/>
    <w:rsid w:val="00D4475D"/>
    <w:rsid w:val="00D45554"/>
    <w:rsid w:val="00D5140E"/>
    <w:rsid w:val="00D52B89"/>
    <w:rsid w:val="00D539A7"/>
    <w:rsid w:val="00D544B5"/>
    <w:rsid w:val="00D56C4F"/>
    <w:rsid w:val="00D608C1"/>
    <w:rsid w:val="00D622D5"/>
    <w:rsid w:val="00D6293B"/>
    <w:rsid w:val="00D640A3"/>
    <w:rsid w:val="00D666CB"/>
    <w:rsid w:val="00D74099"/>
    <w:rsid w:val="00D8074D"/>
    <w:rsid w:val="00D873CF"/>
    <w:rsid w:val="00D9030C"/>
    <w:rsid w:val="00D90939"/>
    <w:rsid w:val="00DA2D3B"/>
    <w:rsid w:val="00DB0F20"/>
    <w:rsid w:val="00DB20D0"/>
    <w:rsid w:val="00DB2518"/>
    <w:rsid w:val="00DC31E9"/>
    <w:rsid w:val="00DC7FD9"/>
    <w:rsid w:val="00DD02C7"/>
    <w:rsid w:val="00DD4363"/>
    <w:rsid w:val="00DD5D2D"/>
    <w:rsid w:val="00DE2B3B"/>
    <w:rsid w:val="00DE68F8"/>
    <w:rsid w:val="00DF28A4"/>
    <w:rsid w:val="00DF6C76"/>
    <w:rsid w:val="00DF7B9D"/>
    <w:rsid w:val="00DF7F7D"/>
    <w:rsid w:val="00E023DA"/>
    <w:rsid w:val="00E059FA"/>
    <w:rsid w:val="00E07543"/>
    <w:rsid w:val="00E07F91"/>
    <w:rsid w:val="00E20C7F"/>
    <w:rsid w:val="00E22E8C"/>
    <w:rsid w:val="00E345F9"/>
    <w:rsid w:val="00E34EA4"/>
    <w:rsid w:val="00E367D6"/>
    <w:rsid w:val="00E401BD"/>
    <w:rsid w:val="00E4200B"/>
    <w:rsid w:val="00E42922"/>
    <w:rsid w:val="00E4350F"/>
    <w:rsid w:val="00E4541C"/>
    <w:rsid w:val="00E4613D"/>
    <w:rsid w:val="00E56FAE"/>
    <w:rsid w:val="00E57076"/>
    <w:rsid w:val="00E65A90"/>
    <w:rsid w:val="00E82E2C"/>
    <w:rsid w:val="00E84773"/>
    <w:rsid w:val="00E854D4"/>
    <w:rsid w:val="00E855F7"/>
    <w:rsid w:val="00E86E6E"/>
    <w:rsid w:val="00E92C55"/>
    <w:rsid w:val="00E946E9"/>
    <w:rsid w:val="00EA164A"/>
    <w:rsid w:val="00EA2FD2"/>
    <w:rsid w:val="00EA3B05"/>
    <w:rsid w:val="00EA5016"/>
    <w:rsid w:val="00EB253C"/>
    <w:rsid w:val="00EC1591"/>
    <w:rsid w:val="00EC1DAB"/>
    <w:rsid w:val="00EC3074"/>
    <w:rsid w:val="00EC7276"/>
    <w:rsid w:val="00ED0019"/>
    <w:rsid w:val="00ED0C5B"/>
    <w:rsid w:val="00ED14FC"/>
    <w:rsid w:val="00ED1AB5"/>
    <w:rsid w:val="00ED3604"/>
    <w:rsid w:val="00ED3966"/>
    <w:rsid w:val="00ED5B15"/>
    <w:rsid w:val="00ED64C2"/>
    <w:rsid w:val="00EE531D"/>
    <w:rsid w:val="00EE77DF"/>
    <w:rsid w:val="00EE791D"/>
    <w:rsid w:val="00EF4265"/>
    <w:rsid w:val="00EF4E7B"/>
    <w:rsid w:val="00EF5801"/>
    <w:rsid w:val="00EF7485"/>
    <w:rsid w:val="00F00EEE"/>
    <w:rsid w:val="00F01608"/>
    <w:rsid w:val="00F045B7"/>
    <w:rsid w:val="00F12FF4"/>
    <w:rsid w:val="00F21813"/>
    <w:rsid w:val="00F23135"/>
    <w:rsid w:val="00F238D8"/>
    <w:rsid w:val="00F2490F"/>
    <w:rsid w:val="00F2597C"/>
    <w:rsid w:val="00F25EE0"/>
    <w:rsid w:val="00F3316D"/>
    <w:rsid w:val="00F35153"/>
    <w:rsid w:val="00F40D99"/>
    <w:rsid w:val="00F41128"/>
    <w:rsid w:val="00F4723E"/>
    <w:rsid w:val="00F52630"/>
    <w:rsid w:val="00F53654"/>
    <w:rsid w:val="00F61288"/>
    <w:rsid w:val="00F64DE6"/>
    <w:rsid w:val="00F6599D"/>
    <w:rsid w:val="00F70CFD"/>
    <w:rsid w:val="00F722ED"/>
    <w:rsid w:val="00F76503"/>
    <w:rsid w:val="00F7769E"/>
    <w:rsid w:val="00F81E52"/>
    <w:rsid w:val="00FA08C2"/>
    <w:rsid w:val="00FA567F"/>
    <w:rsid w:val="00FA72BD"/>
    <w:rsid w:val="00FB1CC3"/>
    <w:rsid w:val="00FB2AAF"/>
    <w:rsid w:val="00FB550F"/>
    <w:rsid w:val="00FB7F4A"/>
    <w:rsid w:val="00FC138D"/>
    <w:rsid w:val="00FC39D9"/>
    <w:rsid w:val="00FC5911"/>
    <w:rsid w:val="00FD0A8E"/>
    <w:rsid w:val="00FD26E1"/>
    <w:rsid w:val="00FD54DA"/>
    <w:rsid w:val="00FD5C6E"/>
    <w:rsid w:val="00FD6CC3"/>
    <w:rsid w:val="00FD7291"/>
    <w:rsid w:val="00FD73B7"/>
    <w:rsid w:val="00FE1B2D"/>
    <w:rsid w:val="00FE2CC2"/>
    <w:rsid w:val="00FE3105"/>
    <w:rsid w:val="00FE4CD1"/>
    <w:rsid w:val="00FE6AE2"/>
    <w:rsid w:val="00FF195C"/>
    <w:rsid w:val="00FF3278"/>
    <w:rsid w:val="00FF3686"/>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736B"/>
  <w14:defaultImageDpi w14:val="32767"/>
  <w15:chartTrackingRefBased/>
  <w15:docId w15:val="{8E896BAF-0B8E-43D2-8097-063D2C5E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7"/>
        <w:szCs w:val="17"/>
        <w:lang w:val="en-AU" w:eastAsia="en-US" w:bidi="ar-SA"/>
      </w:rPr>
    </w:rPrDefault>
    <w:pPrDefault>
      <w:pPr>
        <w:spacing w:line="23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Hashtag" w:semiHidden="1"/>
    <w:lsdException w:name="Unresolved Mention" w:semiHidden="1"/>
    <w:lsdException w:name="Smart Link" w:semiHidden="1" w:unhideWhenUsed="1"/>
  </w:latentStyles>
  <w:style w:type="paragraph" w:default="1" w:styleId="Normal">
    <w:name w:val="Normal"/>
    <w:qFormat/>
    <w:rsid w:val="00515EB8"/>
    <w:rPr>
      <w:rFonts w:cstheme="minorHAnsi"/>
      <w:b/>
      <w:bCs/>
      <w:spacing w:val="-4"/>
      <w:sz w:val="12"/>
    </w:rPr>
  </w:style>
  <w:style w:type="paragraph" w:styleId="Heading1">
    <w:name w:val="heading 1"/>
    <w:basedOn w:val="Normal"/>
    <w:next w:val="Normal"/>
    <w:link w:val="Heading1Char"/>
    <w:autoRedefine/>
    <w:uiPriority w:val="9"/>
    <w:qFormat/>
    <w:rsid w:val="004D565A"/>
    <w:pPr>
      <w:pageBreakBefore/>
      <w:spacing w:after="180" w:line="320" w:lineRule="exact"/>
      <w:outlineLvl w:val="0"/>
    </w:pPr>
    <w:rPr>
      <w:rFonts w:asciiTheme="majorHAnsi" w:hAnsiTheme="majorHAnsi"/>
      <w:b w:val="0"/>
      <w:color w:val="101042" w:themeColor="accent1"/>
      <w:sz w:val="28"/>
      <w:szCs w:val="28"/>
    </w:rPr>
  </w:style>
  <w:style w:type="paragraph" w:styleId="Heading2">
    <w:name w:val="heading 2"/>
    <w:basedOn w:val="Normal"/>
    <w:next w:val="Normal"/>
    <w:link w:val="Heading2Char"/>
    <w:uiPriority w:val="9"/>
    <w:unhideWhenUsed/>
    <w:qFormat/>
    <w:rsid w:val="00EB253C"/>
    <w:pPr>
      <w:spacing w:after="120" w:line="260" w:lineRule="exact"/>
      <w:outlineLvl w:val="1"/>
    </w:pPr>
    <w:rPr>
      <w:rFonts w:ascii="Poppins SemiBold" w:hAnsi="Poppins SemiBold"/>
      <w:color w:val="F68B1E"/>
      <w:sz w:val="22"/>
      <w:szCs w:val="22"/>
    </w:rPr>
  </w:style>
  <w:style w:type="paragraph" w:styleId="Heading3">
    <w:name w:val="heading 3"/>
    <w:basedOn w:val="Normal"/>
    <w:next w:val="Normal"/>
    <w:link w:val="Heading3Char"/>
    <w:uiPriority w:val="9"/>
    <w:unhideWhenUsed/>
    <w:qFormat/>
    <w:rsid w:val="00BD445F"/>
    <w:pPr>
      <w:keepNext/>
      <w:spacing w:before="120" w:after="40"/>
      <w:outlineLvl w:val="2"/>
    </w:pPr>
    <w:rPr>
      <w:rFonts w:ascii="Poppins" w:hAnsi="Poppins"/>
      <w:b w:val="0"/>
      <w:bCs w:val="0"/>
      <w:color w:val="101042" w:themeColor="accent1"/>
      <w:sz w:val="18"/>
      <w:szCs w:val="20"/>
    </w:rPr>
  </w:style>
  <w:style w:type="paragraph" w:styleId="Heading4">
    <w:name w:val="heading 4"/>
    <w:basedOn w:val="Normal"/>
    <w:next w:val="Normal"/>
    <w:link w:val="Heading4Char"/>
    <w:uiPriority w:val="9"/>
    <w:semiHidden/>
    <w:unhideWhenUsed/>
    <w:qFormat/>
    <w:rsid w:val="00BD445F"/>
    <w:pPr>
      <w:keepNext/>
      <w:keepLines/>
      <w:spacing w:before="40"/>
      <w:outlineLvl w:val="3"/>
    </w:pPr>
    <w:rPr>
      <w:rFonts w:asciiTheme="majorHAnsi" w:eastAsiaTheme="majorEastAsia" w:hAnsiTheme="majorHAnsi" w:cstheme="majorBidi"/>
      <w:b w:val="0"/>
      <w:i/>
      <w:iCs/>
      <w:color w:val="0C0C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ED6"/>
    <w:pPr>
      <w:tabs>
        <w:tab w:val="center" w:pos="4513"/>
        <w:tab w:val="right" w:pos="9026"/>
      </w:tabs>
    </w:pPr>
  </w:style>
  <w:style w:type="character" w:customStyle="1" w:styleId="HeaderChar">
    <w:name w:val="Header Char"/>
    <w:basedOn w:val="DefaultParagraphFont"/>
    <w:link w:val="Header"/>
    <w:uiPriority w:val="99"/>
    <w:rsid w:val="006E0ED6"/>
    <w:rPr>
      <w:rFonts w:ascii="Century Gothic" w:hAnsi="Century Gothic"/>
      <w:lang w:val="en-US"/>
    </w:rPr>
  </w:style>
  <w:style w:type="paragraph" w:styleId="Footer">
    <w:name w:val="footer"/>
    <w:basedOn w:val="Normal"/>
    <w:link w:val="FooterChar"/>
    <w:uiPriority w:val="99"/>
    <w:unhideWhenUsed/>
    <w:rsid w:val="004D0E4F"/>
    <w:pPr>
      <w:tabs>
        <w:tab w:val="center" w:pos="4513"/>
        <w:tab w:val="right" w:pos="9026"/>
      </w:tabs>
      <w:spacing w:line="250" w:lineRule="exact"/>
      <w:contextualSpacing/>
    </w:pPr>
    <w:rPr>
      <w:color w:val="FFFFFF" w:themeColor="background1"/>
      <w:sz w:val="18"/>
      <w:szCs w:val="26"/>
    </w:rPr>
  </w:style>
  <w:style w:type="character" w:customStyle="1" w:styleId="FooterChar">
    <w:name w:val="Footer Char"/>
    <w:basedOn w:val="DefaultParagraphFont"/>
    <w:link w:val="Footer"/>
    <w:uiPriority w:val="99"/>
    <w:rsid w:val="004D0E4F"/>
    <w:rPr>
      <w:color w:val="FFFFFF" w:themeColor="background1"/>
      <w:spacing w:val="-4"/>
      <w:sz w:val="18"/>
      <w:szCs w:val="26"/>
    </w:rPr>
  </w:style>
  <w:style w:type="character" w:customStyle="1" w:styleId="Heading1Char">
    <w:name w:val="Heading 1 Char"/>
    <w:basedOn w:val="DefaultParagraphFont"/>
    <w:link w:val="Heading1"/>
    <w:uiPriority w:val="9"/>
    <w:rsid w:val="004D565A"/>
    <w:rPr>
      <w:rFonts w:asciiTheme="majorHAnsi" w:hAnsiTheme="majorHAnsi" w:cstheme="minorHAnsi"/>
      <w:bCs/>
      <w:color w:val="101042" w:themeColor="accent1"/>
      <w:spacing w:val="-4"/>
      <w:sz w:val="28"/>
      <w:szCs w:val="28"/>
    </w:rPr>
  </w:style>
  <w:style w:type="character" w:customStyle="1" w:styleId="Heading2Char">
    <w:name w:val="Heading 2 Char"/>
    <w:basedOn w:val="DefaultParagraphFont"/>
    <w:link w:val="Heading2"/>
    <w:uiPriority w:val="9"/>
    <w:rsid w:val="00EB253C"/>
    <w:rPr>
      <w:rFonts w:ascii="Poppins SemiBold" w:hAnsi="Poppins SemiBold" w:cstheme="minorHAnsi"/>
      <w:b/>
      <w:bCs/>
      <w:color w:val="F68B1E"/>
      <w:spacing w:val="-4"/>
      <w:sz w:val="22"/>
      <w:szCs w:val="22"/>
    </w:rPr>
  </w:style>
  <w:style w:type="paragraph" w:customStyle="1" w:styleId="BodyCopy">
    <w:name w:val="Body Copy"/>
    <w:basedOn w:val="Normal"/>
    <w:qFormat/>
    <w:rsid w:val="00404705"/>
    <w:pPr>
      <w:spacing w:after="120"/>
    </w:pPr>
  </w:style>
  <w:style w:type="character" w:customStyle="1" w:styleId="Heading3Char">
    <w:name w:val="Heading 3 Char"/>
    <w:basedOn w:val="DefaultParagraphFont"/>
    <w:link w:val="Heading3"/>
    <w:uiPriority w:val="9"/>
    <w:rsid w:val="00BD445F"/>
    <w:rPr>
      <w:rFonts w:ascii="Poppins" w:hAnsi="Poppins"/>
      <w:b/>
      <w:bCs/>
      <w:color w:val="101042" w:themeColor="accent1"/>
      <w:spacing w:val="-4"/>
      <w:sz w:val="18"/>
      <w:szCs w:val="20"/>
    </w:rPr>
  </w:style>
  <w:style w:type="character" w:styleId="PageNumber">
    <w:name w:val="page number"/>
    <w:basedOn w:val="DefaultParagraphFont"/>
    <w:uiPriority w:val="99"/>
    <w:semiHidden/>
    <w:unhideWhenUsed/>
    <w:rsid w:val="00311245"/>
  </w:style>
  <w:style w:type="character" w:styleId="Hyperlink">
    <w:name w:val="Hyperlink"/>
    <w:basedOn w:val="DefaultParagraphFont"/>
    <w:uiPriority w:val="99"/>
    <w:unhideWhenUsed/>
    <w:rsid w:val="00E07543"/>
    <w:rPr>
      <w:rFonts w:asciiTheme="majorHAnsi" w:hAnsiTheme="majorHAnsi"/>
      <w:color w:val="26BDD1" w:themeColor="hyperlink"/>
      <w:spacing w:val="2"/>
      <w:u w:val="none"/>
    </w:rPr>
  </w:style>
  <w:style w:type="paragraph" w:styleId="Title">
    <w:name w:val="Title"/>
    <w:basedOn w:val="Normal"/>
    <w:next w:val="Normal"/>
    <w:link w:val="TitleChar"/>
    <w:uiPriority w:val="10"/>
    <w:qFormat/>
    <w:rsid w:val="00F25EE0"/>
    <w:pPr>
      <w:spacing w:line="700" w:lineRule="exact"/>
      <w:ind w:firstLine="992"/>
      <w:contextualSpacing/>
    </w:pPr>
    <w:rPr>
      <w:rFonts w:asciiTheme="majorHAnsi" w:eastAsiaTheme="majorEastAsia" w:hAnsiTheme="majorHAnsi" w:cstheme="majorBidi"/>
      <w:b w:val="0"/>
      <w:color w:val="FFFFFF" w:themeColor="background1"/>
      <w:spacing w:val="-10"/>
      <w:kern w:val="28"/>
      <w:sz w:val="66"/>
      <w:szCs w:val="56"/>
      <w:lang w:val="en-US"/>
    </w:rPr>
  </w:style>
  <w:style w:type="character" w:customStyle="1" w:styleId="TitleChar">
    <w:name w:val="Title Char"/>
    <w:basedOn w:val="DefaultParagraphFont"/>
    <w:link w:val="Title"/>
    <w:uiPriority w:val="10"/>
    <w:rsid w:val="00F25EE0"/>
    <w:rPr>
      <w:rFonts w:asciiTheme="majorHAnsi" w:eastAsiaTheme="majorEastAsia" w:hAnsiTheme="majorHAnsi" w:cstheme="majorBidi"/>
      <w:b/>
      <w:color w:val="FFFFFF" w:themeColor="background1"/>
      <w:spacing w:val="-10"/>
      <w:kern w:val="28"/>
      <w:sz w:val="66"/>
      <w:szCs w:val="56"/>
      <w:lang w:val="en-US"/>
    </w:rPr>
  </w:style>
  <w:style w:type="paragraph" w:styleId="ListBullet">
    <w:name w:val="List Bullet"/>
    <w:basedOn w:val="Normal"/>
    <w:uiPriority w:val="99"/>
    <w:unhideWhenUsed/>
    <w:rsid w:val="00F2490F"/>
    <w:pPr>
      <w:numPr>
        <w:numId w:val="15"/>
      </w:numPr>
      <w:contextualSpacing/>
    </w:pPr>
  </w:style>
  <w:style w:type="table" w:styleId="TableGrid">
    <w:name w:val="Table Grid"/>
    <w:basedOn w:val="TableNormal"/>
    <w:uiPriority w:val="39"/>
    <w:rsid w:val="00AC14D7"/>
    <w:tblPr>
      <w:tblStyleRowBandSize w:val="1"/>
      <w:tblBorders>
        <w:top w:val="single" w:sz="4" w:space="0" w:color="FFFFFF" w:themeColor="background1"/>
        <w:bottom w:val="single" w:sz="4" w:space="0" w:color="FFFFFF" w:themeColor="background1"/>
        <w:insideH w:val="single" w:sz="4" w:space="0" w:color="FFFFFF" w:themeColor="background1"/>
      </w:tblBorders>
      <w:tblCellMar>
        <w:top w:w="57" w:type="dxa"/>
        <w:bottom w:w="57" w:type="dxa"/>
      </w:tblCellMar>
    </w:tblPr>
    <w:tcPr>
      <w:shd w:val="clear" w:color="auto" w:fill="EAF6F8" w:themeFill="background2"/>
    </w:tcPr>
    <w:tblStylePr w:type="firstRow">
      <w:rPr>
        <w:rFonts w:asciiTheme="majorHAnsi" w:hAnsiTheme="majorHAnsi"/>
        <w:color w:val="FFFFFF" w:themeColor="background1"/>
      </w:rPr>
      <w:tblPr/>
      <w:tcPr>
        <w:shd w:val="clear" w:color="auto" w:fill="26BDD1" w:themeFill="accent2"/>
      </w:tcPr>
    </w:tblStylePr>
    <w:tblStylePr w:type="firstCol">
      <w:rPr>
        <w:rFonts w:asciiTheme="majorHAnsi" w:hAnsiTheme="majorHAnsi"/>
        <w:b/>
      </w:rPr>
    </w:tblStylePr>
    <w:tblStylePr w:type="band1Horz">
      <w:tblPr/>
      <w:tcPr>
        <w:shd w:val="clear" w:color="auto" w:fill="D8EFF3" w:themeFill="text2"/>
      </w:tcPr>
    </w:tblStylePr>
    <w:tblStylePr w:type="band2Horz">
      <w:tblPr/>
      <w:tcPr>
        <w:shd w:val="clear" w:color="auto" w:fill="EAF6F8" w:themeFill="background2"/>
      </w:tcPr>
    </w:tblStylePr>
  </w:style>
  <w:style w:type="paragraph" w:customStyle="1" w:styleId="WhiteText">
    <w:name w:val="White Text"/>
    <w:basedOn w:val="Normal"/>
    <w:qFormat/>
    <w:rsid w:val="004069A4"/>
    <w:rPr>
      <w:color w:val="FFFFFF" w:themeColor="background1"/>
      <w:lang w:val="en-US"/>
    </w:rPr>
  </w:style>
  <w:style w:type="paragraph" w:styleId="NoSpacing">
    <w:name w:val="No Spacing"/>
    <w:basedOn w:val="Normal"/>
    <w:qFormat/>
    <w:rsid w:val="00404705"/>
  </w:style>
  <w:style w:type="paragraph" w:customStyle="1" w:styleId="BodyCopyAfterListTable">
    <w:name w:val="Body Copy After List/Table"/>
    <w:basedOn w:val="BodyCopy"/>
    <w:next w:val="BodyCopy"/>
    <w:qFormat/>
    <w:rsid w:val="00404705"/>
    <w:pPr>
      <w:spacing w:before="120"/>
    </w:pPr>
  </w:style>
  <w:style w:type="paragraph" w:customStyle="1" w:styleId="FooterFirstPage">
    <w:name w:val="Footer First Page"/>
    <w:basedOn w:val="Footer"/>
    <w:rsid w:val="002C5E92"/>
    <w:pPr>
      <w:spacing w:line="240" w:lineRule="auto"/>
      <w:jc w:val="right"/>
    </w:pPr>
    <w:rPr>
      <w:color w:val="CCCCCC"/>
      <w:sz w:val="11"/>
      <w:szCs w:val="11"/>
    </w:rPr>
  </w:style>
  <w:style w:type="paragraph" w:styleId="Subtitle">
    <w:name w:val="Subtitle"/>
    <w:basedOn w:val="Normal"/>
    <w:next w:val="Normal"/>
    <w:link w:val="SubtitleChar"/>
    <w:qFormat/>
    <w:rsid w:val="006770AF"/>
    <w:pPr>
      <w:numPr>
        <w:ilvl w:val="1"/>
      </w:numPr>
      <w:spacing w:before="360" w:after="120" w:line="300" w:lineRule="exact"/>
      <w:contextualSpacing/>
    </w:pPr>
    <w:rPr>
      <w:rFonts w:asciiTheme="majorHAnsi" w:eastAsiaTheme="minorEastAsia" w:hAnsiTheme="majorHAnsi"/>
      <w:color w:val="26BDD1" w:themeColor="accent2"/>
      <w:spacing w:val="2"/>
      <w:sz w:val="24"/>
      <w:szCs w:val="22"/>
    </w:rPr>
  </w:style>
  <w:style w:type="character" w:customStyle="1" w:styleId="SubtitleChar">
    <w:name w:val="Subtitle Char"/>
    <w:basedOn w:val="DefaultParagraphFont"/>
    <w:link w:val="Subtitle"/>
    <w:rsid w:val="006770AF"/>
    <w:rPr>
      <w:rFonts w:asciiTheme="majorHAnsi" w:eastAsiaTheme="minorEastAsia" w:hAnsiTheme="majorHAnsi"/>
      <w:color w:val="26BDD1" w:themeColor="accent2"/>
      <w:spacing w:val="2"/>
      <w:sz w:val="24"/>
      <w:szCs w:val="22"/>
    </w:rPr>
  </w:style>
  <w:style w:type="paragraph" w:customStyle="1" w:styleId="SmallText">
    <w:name w:val="Small Text"/>
    <w:basedOn w:val="BodyCopy"/>
    <w:qFormat/>
    <w:rsid w:val="0047373A"/>
    <w:pPr>
      <w:spacing w:line="200" w:lineRule="exact"/>
    </w:pPr>
    <w:rPr>
      <w:sz w:val="15"/>
    </w:rPr>
  </w:style>
  <w:style w:type="character" w:styleId="UnresolvedMention">
    <w:name w:val="Unresolved Mention"/>
    <w:basedOn w:val="DefaultParagraphFont"/>
    <w:uiPriority w:val="99"/>
    <w:semiHidden/>
    <w:rsid w:val="00FA72BD"/>
    <w:rPr>
      <w:color w:val="605E5C"/>
      <w:shd w:val="clear" w:color="auto" w:fill="E1DFDD"/>
    </w:rPr>
  </w:style>
  <w:style w:type="paragraph" w:customStyle="1" w:styleId="SmallTextItalics">
    <w:name w:val="Small Text Italics"/>
    <w:basedOn w:val="SmallText"/>
    <w:qFormat/>
    <w:rsid w:val="00F2490F"/>
    <w:rPr>
      <w:i/>
    </w:rPr>
  </w:style>
  <w:style w:type="character" w:customStyle="1" w:styleId="Heading4Char">
    <w:name w:val="Heading 4 Char"/>
    <w:basedOn w:val="DefaultParagraphFont"/>
    <w:link w:val="Heading4"/>
    <w:uiPriority w:val="9"/>
    <w:semiHidden/>
    <w:rsid w:val="00BD445F"/>
    <w:rPr>
      <w:rFonts w:asciiTheme="majorHAnsi" w:eastAsiaTheme="majorEastAsia" w:hAnsiTheme="majorHAnsi" w:cstheme="majorBidi"/>
      <w:b/>
      <w:i/>
      <w:iCs/>
      <w:color w:val="0C0C31" w:themeColor="accent1" w:themeShade="BF"/>
      <w:spacing w:val="-4"/>
    </w:rPr>
  </w:style>
  <w:style w:type="paragraph" w:styleId="BalloonText">
    <w:name w:val="Balloon Text"/>
    <w:basedOn w:val="Normal"/>
    <w:link w:val="BalloonTextChar"/>
    <w:uiPriority w:val="99"/>
    <w:semiHidden/>
    <w:unhideWhenUsed/>
    <w:rsid w:val="00C4746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746F"/>
    <w:rPr>
      <w:rFonts w:ascii="Times New Roman" w:hAnsi="Times New Roman" w:cs="Times New Roman"/>
      <w:spacing w:val="-4"/>
      <w:sz w:val="18"/>
      <w:szCs w:val="18"/>
    </w:rPr>
  </w:style>
  <w:style w:type="table" w:styleId="TableGridLight">
    <w:name w:val="Grid Table Light"/>
    <w:basedOn w:val="TableNormal"/>
    <w:uiPriority w:val="40"/>
    <w:rsid w:val="00052E2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132EA"/>
    <w:rPr>
      <w:b/>
      <w:bCs/>
    </w:rPr>
  </w:style>
  <w:style w:type="paragraph" w:styleId="ListParagraph">
    <w:name w:val="List Paragraph"/>
    <w:basedOn w:val="Normal"/>
    <w:uiPriority w:val="34"/>
    <w:semiHidden/>
    <w:qFormat/>
    <w:rsid w:val="00363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Owner\Documents\Custom%20Templates\Clients\Commschoice\Brochures\Round%202%20brochures\All%20Tel%20Numbers%20Anna%20Latest.dotx" TargetMode="External"/></Relationships>
</file>

<file path=word/theme/theme1.xml><?xml version="1.0" encoding="utf-8"?>
<a:theme xmlns:a="http://schemas.openxmlformats.org/drawingml/2006/main" name="Office Theme">
  <a:themeElements>
    <a:clrScheme name="CommsChoice">
      <a:dk1>
        <a:srgbClr val="191919"/>
      </a:dk1>
      <a:lt1>
        <a:sysClr val="window" lastClr="FFFFFF"/>
      </a:lt1>
      <a:dk2>
        <a:srgbClr val="D8EFF3"/>
      </a:dk2>
      <a:lt2>
        <a:srgbClr val="EAF6F8"/>
      </a:lt2>
      <a:accent1>
        <a:srgbClr val="101042"/>
      </a:accent1>
      <a:accent2>
        <a:srgbClr val="26BDD1"/>
      </a:accent2>
      <a:accent3>
        <a:srgbClr val="5CCEDC"/>
      </a:accent3>
      <a:accent4>
        <a:srgbClr val="0079C1"/>
      </a:accent4>
      <a:accent5>
        <a:srgbClr val="E8E8E8"/>
      </a:accent5>
      <a:accent6>
        <a:srgbClr val="D8D8D8"/>
      </a:accent6>
      <a:hlink>
        <a:srgbClr val="26BDD1"/>
      </a:hlink>
      <a:folHlink>
        <a:srgbClr val="990099"/>
      </a:folHlink>
    </a:clrScheme>
    <a:fontScheme name="Custom 1">
      <a:majorFont>
        <a:latin typeface="Poppins"/>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p:properties xmlns:p="http://schemas.microsoft.com/office/2006/metadata/properties" xmlns:xsi="http://www.w3.org/2001/XMLSchema-instance" xmlns:pc="http://schemas.microsoft.com/office/infopath/2007/PartnerControls">
  <documentManagement>
    <TaxCatchAll xmlns="7fcef803-0974-4e98-b508-39a5f83b66c4" xsi:nil="true"/>
    <lcf76f155ced4ddcb4097134ff3c332f xmlns="5c216d6a-0fd5-485e-8428-76e25891725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820569D9F38447912BB93768F6CE5A" ma:contentTypeVersion="12" ma:contentTypeDescription="Create a new document." ma:contentTypeScope="" ma:versionID="afd651a9f0867eade9fcfa2dc69b0b81">
  <xsd:schema xmlns:xsd="http://www.w3.org/2001/XMLSchema" xmlns:xs="http://www.w3.org/2001/XMLSchema" xmlns:p="http://schemas.microsoft.com/office/2006/metadata/properties" xmlns:ns2="5c216d6a-0fd5-485e-8428-76e258917254" xmlns:ns3="7fcef803-0974-4e98-b508-39a5f83b66c4" targetNamespace="http://schemas.microsoft.com/office/2006/metadata/properties" ma:root="true" ma:fieldsID="4ae935b171787f368846256165c44fc7" ns2:_="" ns3:_="">
    <xsd:import namespace="5c216d6a-0fd5-485e-8428-76e258917254"/>
    <xsd:import namespace="7fcef803-0974-4e98-b508-39a5f83b6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16d6a-0fd5-485e-8428-76e258917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2dc894-a9fc-4a4e-a466-c78c497a6f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cef803-0974-4e98-b508-39a5f83b66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99652b-293a-494b-83ce-4ce897e0ccfe}" ma:internalName="TaxCatchAll" ma:showField="CatchAllData" ma:web="7fcef803-0974-4e98-b508-39a5f83b6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308EA-F54E-4FFC-9D1F-9DB37DC8D5D0}">
  <ds:schemaRefs>
    <ds:schemaRef ds:uri="http://schemas.microsoft.com/sharepoint/v3/contenttype/forms"/>
  </ds:schemaRefs>
</ds:datastoreItem>
</file>

<file path=customXml/itemProps2.xml><?xml version="1.0" encoding="utf-8"?>
<ds:datastoreItem xmlns:ds="http://schemas.openxmlformats.org/officeDocument/2006/customXml" ds:itemID="{9C08D9F2-346F-48E3-BFF8-08659695A994}">
  <ds:schemaRefs>
    <ds:schemaRef ds:uri="http://schemas.openxmlformats.org/officeDocument/2006/bibliography"/>
  </ds:schemaRefs>
</ds:datastoreItem>
</file>

<file path=customXml/itemProps3.xml><?xml version="1.0" encoding="utf-8"?>
<ds:datastoreItem xmlns:ds="http://schemas.openxmlformats.org/officeDocument/2006/customXml" ds:itemID="{22C461D6-91D7-4D2F-B67D-706EE72F4112}">
  <ds:schemaRefs>
    <ds:schemaRef ds:uri="http://schemas.microsoft.com/office/2006/metadata/properties"/>
    <ds:schemaRef ds:uri="http://schemas.microsoft.com/office/infopath/2007/PartnerControls"/>
    <ds:schemaRef ds:uri="7fcef803-0974-4e98-b508-39a5f83b66c4"/>
    <ds:schemaRef ds:uri="5c216d6a-0fd5-485e-8428-76e258917254"/>
  </ds:schemaRefs>
</ds:datastoreItem>
</file>

<file path=customXml/itemProps4.xml><?xml version="1.0" encoding="utf-8"?>
<ds:datastoreItem xmlns:ds="http://schemas.openxmlformats.org/officeDocument/2006/customXml" ds:itemID="{C13259E6-7592-4E02-8054-001B66B81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16d6a-0fd5-485e-8428-76e258917254"/>
    <ds:schemaRef ds:uri="7fcef803-0974-4e98-b508-39a5f83b6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All Tel Numbers Anna Latest</Template>
  <TotalTime>5</TotalTime>
  <Pages>1</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JP Strydom</cp:lastModifiedBy>
  <cp:revision>13</cp:revision>
  <cp:lastPrinted>2024-06-11T13:22:00Z</cp:lastPrinted>
  <dcterms:created xsi:type="dcterms:W3CDTF">2026-05-04T04:32:00Z</dcterms:created>
  <dcterms:modified xsi:type="dcterms:W3CDTF">2026-05-05T00:20:00Z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0x01010018820569D9F38447912BB93768F6CE5A</vt:lpwstr>
  </property>
</Properties>
</file>