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3A15A" w14:textId="77777777" w:rsidR="00945EB2" w:rsidRDefault="00945EB2" w:rsidP="00945EB2">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16ADFABC" w14:textId="75D05127" w:rsidR="00ED4877" w:rsidRDefault="00352A6F" w:rsidP="00ED4877">
      <w:pPr>
        <w:pStyle w:val="Heading1"/>
      </w:pPr>
      <w:r>
        <w:t>Pest Management</w:t>
      </w:r>
      <w:r w:rsidR="00ED4877">
        <w:t xml:space="preserve"> Policy</w:t>
      </w:r>
    </w:p>
    <w:tbl>
      <w:tblPr>
        <w:tblStyle w:val="TableGrid"/>
        <w:tblW w:w="0" w:type="auto"/>
        <w:tblLook w:val="04A0" w:firstRow="1" w:lastRow="0" w:firstColumn="1" w:lastColumn="0" w:noHBand="0" w:noVBand="1"/>
      </w:tblPr>
      <w:tblGrid>
        <w:gridCol w:w="2068"/>
        <w:gridCol w:w="6948"/>
      </w:tblGrid>
      <w:tr w:rsidR="00ED4877" w14:paraId="2B3DCBDA" w14:textId="77777777" w:rsidTr="008E0922">
        <w:tc>
          <w:tcPr>
            <w:tcW w:w="2093" w:type="dxa"/>
          </w:tcPr>
          <w:p w14:paraId="2B78B00D" w14:textId="77777777" w:rsidR="00ED4877" w:rsidRPr="00AC2857" w:rsidRDefault="00ED4877" w:rsidP="008E0922">
            <w:pPr>
              <w:rPr>
                <w:b/>
                <w:bCs/>
              </w:rPr>
            </w:pPr>
            <w:r w:rsidRPr="00AC2857">
              <w:rPr>
                <w:b/>
                <w:bCs/>
              </w:rPr>
              <w:t>Date created</w:t>
            </w:r>
          </w:p>
        </w:tc>
        <w:tc>
          <w:tcPr>
            <w:tcW w:w="7143" w:type="dxa"/>
          </w:tcPr>
          <w:p w14:paraId="5006AD93" w14:textId="77777777" w:rsidR="00ED4877" w:rsidRPr="00AC2857" w:rsidRDefault="00ED4877" w:rsidP="008E0922">
            <w:pPr>
              <w:rPr>
                <w:highlight w:val="yellow"/>
              </w:rPr>
            </w:pPr>
          </w:p>
        </w:tc>
      </w:tr>
      <w:tr w:rsidR="00ED4877" w14:paraId="5809EE76" w14:textId="77777777" w:rsidTr="008E0922">
        <w:tc>
          <w:tcPr>
            <w:tcW w:w="2093" w:type="dxa"/>
          </w:tcPr>
          <w:p w14:paraId="7CC22FCD" w14:textId="77777777" w:rsidR="00ED4877" w:rsidRPr="00AC2857" w:rsidRDefault="00ED4877" w:rsidP="008E0922">
            <w:pPr>
              <w:rPr>
                <w:b/>
                <w:bCs/>
              </w:rPr>
            </w:pPr>
            <w:r w:rsidRPr="00AC2857">
              <w:rPr>
                <w:b/>
                <w:bCs/>
              </w:rPr>
              <w:t>Review date</w:t>
            </w:r>
          </w:p>
        </w:tc>
        <w:tc>
          <w:tcPr>
            <w:tcW w:w="7143" w:type="dxa"/>
          </w:tcPr>
          <w:p w14:paraId="40B0C1DC" w14:textId="77777777" w:rsidR="00ED4877" w:rsidRPr="00AC2857" w:rsidRDefault="00ED4877" w:rsidP="008E0922">
            <w:pPr>
              <w:rPr>
                <w:highlight w:val="yellow"/>
              </w:rPr>
            </w:pPr>
          </w:p>
        </w:tc>
      </w:tr>
      <w:tr w:rsidR="00ED4877" w14:paraId="326EFC99" w14:textId="77777777" w:rsidTr="008E0922">
        <w:tc>
          <w:tcPr>
            <w:tcW w:w="2093" w:type="dxa"/>
          </w:tcPr>
          <w:p w14:paraId="100E0108" w14:textId="77777777" w:rsidR="00ED4877" w:rsidRPr="00AC2857" w:rsidRDefault="00ED4877" w:rsidP="008E0922">
            <w:pPr>
              <w:rPr>
                <w:b/>
                <w:bCs/>
              </w:rPr>
            </w:pPr>
            <w:r w:rsidRPr="00AC2857">
              <w:rPr>
                <w:b/>
                <w:bCs/>
              </w:rPr>
              <w:t>Reviewed by</w:t>
            </w:r>
          </w:p>
        </w:tc>
        <w:tc>
          <w:tcPr>
            <w:tcW w:w="7143" w:type="dxa"/>
          </w:tcPr>
          <w:p w14:paraId="044A536C" w14:textId="77777777" w:rsidR="00ED4877" w:rsidRPr="00AC2857" w:rsidRDefault="00ED4877" w:rsidP="008E0922">
            <w:pPr>
              <w:rPr>
                <w:highlight w:val="yellow"/>
              </w:rPr>
            </w:pPr>
          </w:p>
        </w:tc>
      </w:tr>
    </w:tbl>
    <w:p w14:paraId="66DD536B" w14:textId="77777777" w:rsidR="00ED4877" w:rsidRDefault="00ED4877" w:rsidP="00ED4877">
      <w:pPr>
        <w:pStyle w:val="Heading1"/>
      </w:pPr>
      <w:r>
        <w:t>Purpose</w:t>
      </w:r>
    </w:p>
    <w:p w14:paraId="53D627E8" w14:textId="4598038F" w:rsidR="00ED4877" w:rsidRDefault="00ED4877" w:rsidP="00ED4877">
      <w:r>
        <w:t xml:space="preserve">The purpose of this policy is to outline the responsibilities of both </w:t>
      </w:r>
      <w:r w:rsidRPr="000200C1">
        <w:rPr>
          <w:highlight w:val="yellow"/>
        </w:rPr>
        <w:t>[CHO]</w:t>
      </w:r>
      <w:r>
        <w:t xml:space="preserve"> and renters in relation to the prevention and management of </w:t>
      </w:r>
      <w:r w:rsidR="00352A6F">
        <w:t xml:space="preserve">pest infestations </w:t>
      </w:r>
      <w:r>
        <w:t xml:space="preserve">in residential properties. This policy should be read in conjunction with </w:t>
      </w:r>
      <w:r w:rsidRPr="00305E64">
        <w:rPr>
          <w:highlight w:val="yellow"/>
        </w:rPr>
        <w:t>[CHOs Repairs and Maintenance Policy]</w:t>
      </w:r>
      <w:r>
        <w:t xml:space="preserve">. </w:t>
      </w:r>
    </w:p>
    <w:p w14:paraId="59C5C8AB" w14:textId="77777777" w:rsidR="00ED4877" w:rsidRDefault="00ED4877" w:rsidP="00ED4877">
      <w:pPr>
        <w:pStyle w:val="Heading1"/>
      </w:pPr>
      <w:r>
        <w:t>Scope</w:t>
      </w:r>
    </w:p>
    <w:p w14:paraId="13B03CB6" w14:textId="77777777" w:rsidR="00ED4877" w:rsidRDefault="00ED4877" w:rsidP="00ED4877">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6B15DDDE" w14:textId="25D56646" w:rsidR="00ED4877" w:rsidRDefault="00070D8F" w:rsidP="00ED4877">
      <w:pPr>
        <w:pStyle w:val="DHHSbody"/>
        <w:rPr>
          <w:rFonts w:asciiTheme="minorHAnsi" w:hAnsiTheme="minorHAnsi" w:cstheme="minorHAnsi"/>
          <w:sz w:val="22"/>
          <w:szCs w:val="22"/>
        </w:rPr>
      </w:pPr>
      <w:r>
        <w:rPr>
          <w:rFonts w:asciiTheme="minorHAnsi" w:hAnsiTheme="minorHAnsi" w:cstheme="minorHAnsi"/>
          <w:sz w:val="22"/>
          <w:szCs w:val="22"/>
        </w:rPr>
        <w:t xml:space="preserve">For properties under </w:t>
      </w:r>
      <w:r w:rsidR="00ED4877">
        <w:rPr>
          <w:rFonts w:asciiTheme="minorHAnsi" w:hAnsiTheme="minorHAnsi" w:cstheme="minorHAnsi"/>
          <w:sz w:val="22"/>
          <w:szCs w:val="22"/>
        </w:rPr>
        <w:t xml:space="preserve">the following housing programs managed by </w:t>
      </w:r>
      <w:r w:rsidR="00ED4877" w:rsidRPr="00AC2857">
        <w:rPr>
          <w:rFonts w:asciiTheme="minorHAnsi" w:hAnsiTheme="minorHAnsi" w:cstheme="minorHAnsi"/>
          <w:sz w:val="22"/>
          <w:szCs w:val="22"/>
          <w:highlight w:val="yellow"/>
        </w:rPr>
        <w:t>[CHO]</w:t>
      </w:r>
      <w:r w:rsidR="00ED4877" w:rsidRPr="0042098D">
        <w:rPr>
          <w:rFonts w:asciiTheme="minorHAnsi" w:hAnsiTheme="minorHAnsi" w:cstheme="minorHAnsi"/>
          <w:sz w:val="22"/>
          <w:szCs w:val="22"/>
        </w:rPr>
        <w:t xml:space="preserve"> </w:t>
      </w:r>
      <w:r w:rsidR="00ED4877" w:rsidRPr="00AC2857">
        <w:rPr>
          <w:rFonts w:asciiTheme="minorHAnsi" w:hAnsiTheme="minorHAnsi" w:cstheme="minorHAnsi"/>
          <w:sz w:val="22"/>
          <w:szCs w:val="22"/>
          <w:highlight w:val="yellow"/>
        </w:rPr>
        <w:t>[</w:t>
      </w:r>
      <w:r w:rsidR="00ED4877">
        <w:rPr>
          <w:rFonts w:asciiTheme="minorHAnsi" w:hAnsiTheme="minorHAnsi" w:cstheme="minorHAnsi"/>
          <w:sz w:val="22"/>
          <w:szCs w:val="22"/>
          <w:highlight w:val="yellow"/>
        </w:rPr>
        <w:t>delete or add</w:t>
      </w:r>
      <w:r w:rsidR="00ED4877" w:rsidRPr="00022E97">
        <w:rPr>
          <w:rFonts w:asciiTheme="minorHAnsi" w:hAnsiTheme="minorHAnsi" w:cstheme="minorHAnsi"/>
          <w:sz w:val="22"/>
          <w:szCs w:val="22"/>
          <w:highlight w:val="yellow"/>
        </w:rPr>
        <w:t xml:space="preserve"> as appropriate</w:t>
      </w:r>
      <w:r w:rsidR="00ED4877" w:rsidRPr="00AC2857">
        <w:rPr>
          <w:rFonts w:asciiTheme="minorHAnsi" w:hAnsiTheme="minorHAnsi" w:cstheme="minorHAnsi"/>
          <w:sz w:val="22"/>
          <w:szCs w:val="22"/>
          <w:highlight w:val="yellow"/>
        </w:rPr>
        <w:t>]</w:t>
      </w:r>
      <w:r w:rsidR="00DC2B74">
        <w:rPr>
          <w:rFonts w:asciiTheme="minorHAnsi" w:hAnsiTheme="minorHAnsi" w:cstheme="minorHAnsi"/>
          <w:sz w:val="22"/>
          <w:szCs w:val="22"/>
        </w:rPr>
        <w:t xml:space="preserve">, </w:t>
      </w:r>
      <w:r w:rsidR="00DC2B74" w:rsidRPr="00B52649">
        <w:rPr>
          <w:rFonts w:asciiTheme="minorHAnsi" w:hAnsiTheme="minorHAnsi" w:cstheme="minorHAnsi"/>
          <w:sz w:val="22"/>
          <w:szCs w:val="22"/>
          <w:highlight w:val="yellow"/>
        </w:rPr>
        <w:t>[CHO]</w:t>
      </w:r>
      <w:r w:rsidR="00DC2B74">
        <w:rPr>
          <w:rFonts w:asciiTheme="minorHAnsi" w:hAnsiTheme="minorHAnsi" w:cstheme="minorHAnsi"/>
          <w:sz w:val="22"/>
          <w:szCs w:val="22"/>
        </w:rPr>
        <w:t xml:space="preserve"> will </w:t>
      </w:r>
      <w:r w:rsidR="00F90431">
        <w:rPr>
          <w:rFonts w:asciiTheme="minorHAnsi" w:hAnsiTheme="minorHAnsi" w:cstheme="minorHAnsi"/>
          <w:sz w:val="22"/>
          <w:szCs w:val="22"/>
        </w:rPr>
        <w:t>manage</w:t>
      </w:r>
      <w:r w:rsidR="00635CC9">
        <w:rPr>
          <w:rFonts w:asciiTheme="minorHAnsi" w:hAnsiTheme="minorHAnsi" w:cstheme="minorHAnsi"/>
          <w:sz w:val="22"/>
          <w:szCs w:val="22"/>
        </w:rPr>
        <w:t xml:space="preserve"> pest </w:t>
      </w:r>
      <w:r w:rsidR="005C6A94">
        <w:rPr>
          <w:rFonts w:asciiTheme="minorHAnsi" w:hAnsiTheme="minorHAnsi" w:cstheme="minorHAnsi"/>
          <w:sz w:val="22"/>
          <w:szCs w:val="22"/>
        </w:rPr>
        <w:t>infestations in accordance wi</w:t>
      </w:r>
      <w:r w:rsidR="00A3271B">
        <w:rPr>
          <w:rFonts w:asciiTheme="minorHAnsi" w:hAnsiTheme="minorHAnsi" w:cstheme="minorHAnsi"/>
          <w:sz w:val="22"/>
          <w:szCs w:val="22"/>
        </w:rPr>
        <w:t>th the</w:t>
      </w:r>
      <w:r w:rsidR="00B52649">
        <w:rPr>
          <w:rFonts w:asciiTheme="minorHAnsi" w:hAnsiTheme="minorHAnsi" w:cstheme="minorHAnsi"/>
          <w:sz w:val="22"/>
          <w:szCs w:val="22"/>
        </w:rPr>
        <w:t xml:space="preserve"> requirements of that pro</w:t>
      </w:r>
      <w:r w:rsidR="00425C72">
        <w:rPr>
          <w:rFonts w:asciiTheme="minorHAnsi" w:hAnsiTheme="minorHAnsi" w:cstheme="minorHAnsi"/>
          <w:sz w:val="22"/>
          <w:szCs w:val="22"/>
        </w:rPr>
        <w:t>gram, which are not</w:t>
      </w:r>
      <w:r w:rsidR="00DB48B4">
        <w:rPr>
          <w:rFonts w:asciiTheme="minorHAnsi" w:hAnsiTheme="minorHAnsi" w:cstheme="minorHAnsi"/>
          <w:sz w:val="22"/>
          <w:szCs w:val="22"/>
        </w:rPr>
        <w:t xml:space="preserve"> covered by this policy</w:t>
      </w:r>
      <w:r w:rsidR="00ED4877">
        <w:rPr>
          <w:rFonts w:asciiTheme="minorHAnsi" w:hAnsiTheme="minorHAnsi" w:cstheme="minorHAnsi"/>
          <w:sz w:val="22"/>
          <w:szCs w:val="22"/>
        </w:rPr>
        <w:t>:</w:t>
      </w:r>
    </w:p>
    <w:p w14:paraId="40ED7FFD" w14:textId="77777777" w:rsidR="00ED4877" w:rsidRDefault="00ED4877" w:rsidP="00ED4877">
      <w:pPr>
        <w:pStyle w:val="ListParagraph"/>
        <w:numPr>
          <w:ilvl w:val="0"/>
          <w:numId w:val="1"/>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7253EDF1" w14:textId="77777777" w:rsidR="00ED4877" w:rsidRDefault="00ED4877" w:rsidP="00ED4877">
      <w:pPr>
        <w:pStyle w:val="ListParagraph"/>
        <w:numPr>
          <w:ilvl w:val="0"/>
          <w:numId w:val="1"/>
        </w:numPr>
        <w:spacing w:after="160" w:line="259" w:lineRule="auto"/>
      </w:pPr>
      <w:r>
        <w:t>Temporary or crisis accommodation.</w:t>
      </w:r>
    </w:p>
    <w:p w14:paraId="18DC1902" w14:textId="77777777" w:rsidR="00ED4877" w:rsidRDefault="00ED4877" w:rsidP="00ED4877">
      <w:pPr>
        <w:pStyle w:val="Heading1"/>
      </w:pPr>
      <w:r>
        <w:t>Guiding principles</w:t>
      </w:r>
    </w:p>
    <w:p w14:paraId="4EB82F47" w14:textId="77777777" w:rsidR="00ED4877" w:rsidRDefault="00ED4877" w:rsidP="00ED4877">
      <w:r>
        <w:t xml:space="preserve">In applying this policy </w:t>
      </w:r>
      <w:r w:rsidRPr="008B53CD">
        <w:rPr>
          <w:highlight w:val="yellow"/>
        </w:rPr>
        <w:t>[CHO]</w:t>
      </w:r>
      <w:r>
        <w:t xml:space="preserve"> will ensure:</w:t>
      </w:r>
    </w:p>
    <w:p w14:paraId="0AFA9090" w14:textId="499852B5" w:rsidR="00ED4877" w:rsidRDefault="00ED4877" w:rsidP="00ED4877">
      <w:pPr>
        <w:pStyle w:val="ListParagraph"/>
        <w:numPr>
          <w:ilvl w:val="0"/>
          <w:numId w:val="2"/>
        </w:numPr>
      </w:pPr>
      <w:r>
        <w:t xml:space="preserve">All </w:t>
      </w:r>
      <w:r w:rsidRPr="008B53CD">
        <w:rPr>
          <w:highlight w:val="yellow"/>
        </w:rPr>
        <w:t>[CHO]</w:t>
      </w:r>
      <w:r>
        <w:t xml:space="preserve"> properties are safe, secure, maintained in good repair, and fit for use;</w:t>
      </w:r>
    </w:p>
    <w:p w14:paraId="498888A7" w14:textId="77777777" w:rsidR="00ED4877" w:rsidRDefault="00ED4877" w:rsidP="00ED4877">
      <w:pPr>
        <w:pStyle w:val="ListParagraph"/>
        <w:numPr>
          <w:ilvl w:val="0"/>
          <w:numId w:val="2"/>
        </w:numPr>
      </w:pPr>
      <w:r>
        <w:t xml:space="preserve">Delivery of effective, timely, and good quality maintenance; </w:t>
      </w:r>
    </w:p>
    <w:p w14:paraId="15EF4C2E" w14:textId="5A02AC8E" w:rsidR="00ED4877" w:rsidRDefault="00ED4877" w:rsidP="00ED4877">
      <w:pPr>
        <w:pStyle w:val="ListParagraph"/>
        <w:numPr>
          <w:ilvl w:val="0"/>
          <w:numId w:val="2"/>
        </w:numPr>
      </w:pPr>
      <w:r>
        <w:t>Long-term viability of its housing assets;</w:t>
      </w:r>
    </w:p>
    <w:p w14:paraId="184A4E90" w14:textId="69C9B733" w:rsidR="00ED4877" w:rsidRDefault="00ED4877" w:rsidP="00ED4877">
      <w:pPr>
        <w:pStyle w:val="ListParagraph"/>
        <w:numPr>
          <w:ilvl w:val="0"/>
          <w:numId w:val="2"/>
        </w:numPr>
      </w:pPr>
      <w:r>
        <w:t xml:space="preserve">Compliance with the Residential Tenancies Act 1997 (Vic) </w:t>
      </w:r>
      <w:r w:rsidR="002F7D60">
        <w:t xml:space="preserve">in </w:t>
      </w:r>
      <w:r>
        <w:t>relat</w:t>
      </w:r>
      <w:r w:rsidR="002F7D60">
        <w:t>ion</w:t>
      </w:r>
      <w:r>
        <w:t xml:space="preserve"> to repairs</w:t>
      </w:r>
      <w:r w:rsidR="002F7D60">
        <w:t xml:space="preserve"> and</w:t>
      </w:r>
      <w:r>
        <w:t xml:space="preserve"> maintenance;</w:t>
      </w:r>
    </w:p>
    <w:p w14:paraId="14E407FD" w14:textId="77777777" w:rsidR="00ED4877" w:rsidRDefault="00ED4877" w:rsidP="00ED4877">
      <w:pPr>
        <w:pStyle w:val="ListParagraph"/>
        <w:numPr>
          <w:ilvl w:val="0"/>
          <w:numId w:val="2"/>
        </w:numPr>
      </w:pPr>
      <w:r>
        <w:t>A</w:t>
      </w:r>
      <w:r w:rsidRPr="00762BAF">
        <w:t>ll</w:t>
      </w:r>
      <w:r>
        <w:t xml:space="preserve"> contractual, legal and</w:t>
      </w:r>
      <w:r w:rsidRPr="00762BAF">
        <w:t xml:space="preserve"> regulatory duties are met</w:t>
      </w:r>
      <w:r>
        <w:t>.</w:t>
      </w:r>
    </w:p>
    <w:p w14:paraId="3F40F023" w14:textId="3DFC2C78" w:rsidR="00ED4877" w:rsidRDefault="003C73F5" w:rsidP="006512ED">
      <w:pPr>
        <w:pStyle w:val="Heading1"/>
      </w:pPr>
      <w:r>
        <w:t>What are</w:t>
      </w:r>
      <w:r w:rsidR="00ED4877">
        <w:t xml:space="preserve"> </w:t>
      </w:r>
      <w:r w:rsidR="00133F45">
        <w:t>pests</w:t>
      </w:r>
      <w:r>
        <w:t>?</w:t>
      </w:r>
    </w:p>
    <w:p w14:paraId="2681D432" w14:textId="37719CA8" w:rsidR="00102E26" w:rsidRDefault="00102E26" w:rsidP="00102E26">
      <w:r w:rsidRPr="00102E26">
        <w:t xml:space="preserve">A pest infestation occurs when insects or rodents </w:t>
      </w:r>
      <w:r w:rsidR="006A2ADC">
        <w:t xml:space="preserve">rapidly </w:t>
      </w:r>
      <w:r w:rsidR="002F3609">
        <w:t>spread</w:t>
      </w:r>
      <w:r w:rsidR="002F3609" w:rsidRPr="00102E26">
        <w:t xml:space="preserve"> </w:t>
      </w:r>
      <w:r w:rsidRPr="00102E26">
        <w:t>and cause damage, health risks, and/or impact the quiet enjoyment of a home. </w:t>
      </w:r>
    </w:p>
    <w:p w14:paraId="37291412" w14:textId="77777777" w:rsidR="00EA3138" w:rsidRDefault="00EA3138" w:rsidP="00EA3138">
      <w:r>
        <w:lastRenderedPageBreak/>
        <w:t>Common pests in Victoria include ants, bedbugs, cockroaches, European wasps, fleas, rodents, spiders, and termites.</w:t>
      </w:r>
    </w:p>
    <w:p w14:paraId="5DB64081" w14:textId="77777777" w:rsidR="00102E26" w:rsidRPr="00102E26" w:rsidRDefault="00102E26" w:rsidP="00102E26">
      <w:r w:rsidRPr="00102E26">
        <w:t>Factors that can make pests become more problematic include weather conditions, changes in seasons, temperature, moisture and availability of food sources.  </w:t>
      </w:r>
    </w:p>
    <w:p w14:paraId="33D57380" w14:textId="32A898FE" w:rsidR="00102E26" w:rsidRPr="00102E26" w:rsidRDefault="00102E26" w:rsidP="00102E26">
      <w:r w:rsidRPr="00102E26">
        <w:t>Pests seek food, water and shelter to survive. The risk of a pest infestation can be reduced by removing access to these in and around the home. </w:t>
      </w:r>
    </w:p>
    <w:p w14:paraId="1EBCB8CA" w14:textId="4813767D" w:rsidR="00102E26" w:rsidRDefault="00102E26" w:rsidP="00102E26">
      <w:r w:rsidRPr="00102E26">
        <w:t>The implementation of prevention strategies, educating renters and treating infestations early can minimise harmful exposure and damage to properties and renter</w:t>
      </w:r>
      <w:r w:rsidR="00FE5274">
        <w:t>’s</w:t>
      </w:r>
      <w:r w:rsidRPr="00102E26">
        <w:t xml:space="preserve"> personal belongings. </w:t>
      </w:r>
    </w:p>
    <w:p w14:paraId="0A76F1BF" w14:textId="3F5C67B9" w:rsidR="00607002" w:rsidRPr="005606A4" w:rsidRDefault="00607002" w:rsidP="005606A4">
      <w:pPr>
        <w:pStyle w:val="BodyText"/>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Pest infestations, particularly if left untreated</w:t>
      </w:r>
      <w:r w:rsidR="000869C7">
        <w:rPr>
          <w:rFonts w:asciiTheme="minorHAnsi" w:eastAsiaTheme="minorHAnsi" w:hAnsiTheme="minorHAnsi" w:cstheme="minorBidi"/>
          <w:color w:val="auto"/>
          <w:sz w:val="22"/>
          <w:lang w:eastAsia="en-US"/>
        </w:rPr>
        <w:t>,</w:t>
      </w:r>
      <w:r>
        <w:rPr>
          <w:rFonts w:asciiTheme="minorHAnsi" w:eastAsiaTheme="minorHAnsi" w:hAnsiTheme="minorHAnsi" w:cstheme="minorBidi"/>
          <w:color w:val="auto"/>
          <w:sz w:val="22"/>
          <w:lang w:eastAsia="en-US"/>
        </w:rPr>
        <w:t xml:space="preserve"> may result in structural damage to the property, electrical hazards, health risks</w:t>
      </w:r>
      <w:r w:rsidR="00D34E8C">
        <w:rPr>
          <w:rFonts w:asciiTheme="minorHAnsi" w:eastAsiaTheme="minorHAnsi" w:hAnsiTheme="minorHAnsi" w:cstheme="minorBidi"/>
          <w:color w:val="auto"/>
          <w:sz w:val="22"/>
          <w:lang w:eastAsia="en-US"/>
        </w:rPr>
        <w:t xml:space="preserve">, </w:t>
      </w:r>
      <w:r>
        <w:rPr>
          <w:rFonts w:asciiTheme="minorHAnsi" w:eastAsiaTheme="minorHAnsi" w:hAnsiTheme="minorHAnsi" w:cstheme="minorBidi"/>
          <w:color w:val="auto"/>
          <w:sz w:val="22"/>
          <w:lang w:eastAsia="en-US"/>
        </w:rPr>
        <w:t>food wastage</w:t>
      </w:r>
      <w:r w:rsidR="00384843">
        <w:rPr>
          <w:rFonts w:asciiTheme="minorHAnsi" w:eastAsiaTheme="minorHAnsi" w:hAnsiTheme="minorHAnsi" w:cstheme="minorBidi"/>
          <w:color w:val="auto"/>
          <w:sz w:val="22"/>
          <w:lang w:eastAsia="en-US"/>
        </w:rPr>
        <w:t>, damage to personal belongings</w:t>
      </w:r>
      <w:r w:rsidR="005E5BB8">
        <w:rPr>
          <w:rFonts w:asciiTheme="minorHAnsi" w:eastAsiaTheme="minorHAnsi" w:hAnsiTheme="minorHAnsi" w:cstheme="minorBidi"/>
          <w:color w:val="auto"/>
          <w:sz w:val="22"/>
          <w:lang w:eastAsia="en-US"/>
        </w:rPr>
        <w:t>,</w:t>
      </w:r>
      <w:r w:rsidR="00384843">
        <w:rPr>
          <w:rFonts w:asciiTheme="minorHAnsi" w:eastAsiaTheme="minorHAnsi" w:hAnsiTheme="minorHAnsi" w:cstheme="minorBidi"/>
          <w:color w:val="auto"/>
          <w:sz w:val="22"/>
          <w:lang w:eastAsia="en-US"/>
        </w:rPr>
        <w:t xml:space="preserve"> and can affect neighbouring properties.</w:t>
      </w:r>
    </w:p>
    <w:p w14:paraId="0CFA70DF" w14:textId="6B5BB3ED" w:rsidR="00ED4877" w:rsidRDefault="00ED4877" w:rsidP="008955EF">
      <w:pPr>
        <w:pStyle w:val="Heading1"/>
      </w:pPr>
      <w:r>
        <w:t>Responsibilities</w:t>
      </w:r>
    </w:p>
    <w:p w14:paraId="39B083B8" w14:textId="5F87097E" w:rsidR="00ED4877" w:rsidRDefault="00ED4877" w:rsidP="008955EF">
      <w:pPr>
        <w:pStyle w:val="Heading2"/>
      </w:pPr>
      <w:r>
        <w:t>Rental provider</w:t>
      </w:r>
    </w:p>
    <w:p w14:paraId="47B7D231" w14:textId="40AFFB35" w:rsidR="00154FC3" w:rsidRDefault="00DD20F5">
      <w:r w:rsidRPr="004E1C58">
        <w:rPr>
          <w:highlight w:val="yellow"/>
        </w:rPr>
        <w:t>[CHO]</w:t>
      </w:r>
      <w:r w:rsidRPr="007114C7">
        <w:t xml:space="preserve"> </w:t>
      </w:r>
      <w:r>
        <w:t xml:space="preserve">has </w:t>
      </w:r>
      <w:r w:rsidR="0034197F">
        <w:t>obligations under the R</w:t>
      </w:r>
      <w:r w:rsidR="00A147F6">
        <w:t xml:space="preserve">esidential Tenancies Act 1997 (Vic) (RTA) </w:t>
      </w:r>
      <w:r w:rsidR="0034197F">
        <w:t>to ensure that</w:t>
      </w:r>
      <w:r>
        <w:t xml:space="preserve"> propertie</w:t>
      </w:r>
      <w:r w:rsidR="00A147F6">
        <w:t xml:space="preserve">s </w:t>
      </w:r>
      <w:r w:rsidR="001268F8">
        <w:t>are maint</w:t>
      </w:r>
      <w:r w:rsidR="009354FC">
        <w:t>ained in good repair and in a reasonably fit and suitable condition for occupation.</w:t>
      </w:r>
    </w:p>
    <w:p w14:paraId="17FB1779" w14:textId="2E4FD6B0" w:rsidR="00ED4877" w:rsidRDefault="009354FC">
      <w:r w:rsidRPr="00057EA1">
        <w:rPr>
          <w:highlight w:val="yellow"/>
        </w:rPr>
        <w:t>[CHO]</w:t>
      </w:r>
      <w:r>
        <w:t xml:space="preserve"> will proactively take preventative measures and promptly treat pest infestations to provide a maintain a safe and healthy living environment for renters. </w:t>
      </w:r>
      <w:r w:rsidR="00DD20F5">
        <w:t>This includes</w:t>
      </w:r>
      <w:r w:rsidR="00B541E8">
        <w:t>:</w:t>
      </w:r>
    </w:p>
    <w:p w14:paraId="54AA2C17" w14:textId="6046EABF" w:rsidR="00EA2D6F" w:rsidRDefault="00CD24E4" w:rsidP="00CD24E4">
      <w:pPr>
        <w:pStyle w:val="ListParagraph"/>
        <w:numPr>
          <w:ilvl w:val="0"/>
          <w:numId w:val="13"/>
        </w:numPr>
      </w:pPr>
      <w:r>
        <w:t>Prevention</w:t>
      </w:r>
      <w:r w:rsidR="00710546">
        <w:t xml:space="preserve"> – checking the property is free of pests during vacant maintenance works;</w:t>
      </w:r>
    </w:p>
    <w:p w14:paraId="299A6866" w14:textId="07B3F8EA" w:rsidR="00CD24E4" w:rsidRDefault="00CD24E4" w:rsidP="00CD24E4">
      <w:pPr>
        <w:pStyle w:val="ListParagraph"/>
        <w:numPr>
          <w:ilvl w:val="0"/>
          <w:numId w:val="13"/>
        </w:numPr>
      </w:pPr>
      <w:r>
        <w:t>Inspections</w:t>
      </w:r>
      <w:r w:rsidR="00710546">
        <w:t xml:space="preserve"> </w:t>
      </w:r>
      <w:r w:rsidR="00060679">
        <w:t>–</w:t>
      </w:r>
      <w:r w:rsidR="00710546">
        <w:t xml:space="preserve"> </w:t>
      </w:r>
      <w:r w:rsidR="00060679">
        <w:t>regularly inspecting the property, including common areas, for signs of pest infestations;</w:t>
      </w:r>
    </w:p>
    <w:p w14:paraId="12FAAA38" w14:textId="4224D5B0" w:rsidR="00CD24E4" w:rsidRDefault="00CD24E4" w:rsidP="00CD24E4">
      <w:pPr>
        <w:pStyle w:val="ListParagraph"/>
        <w:numPr>
          <w:ilvl w:val="0"/>
          <w:numId w:val="13"/>
        </w:numPr>
      </w:pPr>
      <w:r>
        <w:t>Repairs</w:t>
      </w:r>
      <w:r w:rsidR="00060679">
        <w:t xml:space="preserve"> – promptly attending to repairs, in particular water leaks and plumbing problems, building faults or unsealed entry points;</w:t>
      </w:r>
    </w:p>
    <w:p w14:paraId="116750EF" w14:textId="279B6E20" w:rsidR="00CD24E4" w:rsidRDefault="00CD24E4" w:rsidP="00CD24E4">
      <w:pPr>
        <w:pStyle w:val="ListParagraph"/>
        <w:numPr>
          <w:ilvl w:val="0"/>
          <w:numId w:val="13"/>
        </w:numPr>
      </w:pPr>
      <w:r>
        <w:t>Education</w:t>
      </w:r>
      <w:r w:rsidR="00A13D96">
        <w:t xml:space="preserve"> - p</w:t>
      </w:r>
      <w:r w:rsidR="00A13D96" w:rsidRPr="00A13D96">
        <w:t>roviding renters with practical and accessible information about prevention and pest control management, supporting renters to resolve pest infestations, engaging with support workers where applicable, and making referrals to specialist support services if required</w:t>
      </w:r>
      <w:r w:rsidR="00A13D96">
        <w:t>;</w:t>
      </w:r>
      <w:r w:rsidR="00A13D96">
        <w:rPr>
          <w:rStyle w:val="eop"/>
          <w:rFonts w:ascii="Montserrat" w:hAnsi="Montserrat"/>
          <w:color w:val="486284"/>
          <w:sz w:val="20"/>
          <w:szCs w:val="20"/>
          <w:shd w:val="clear" w:color="auto" w:fill="FFFFFF"/>
        </w:rPr>
        <w:t> </w:t>
      </w:r>
    </w:p>
    <w:p w14:paraId="4D46EC21" w14:textId="68571D8C" w:rsidR="00D30F05" w:rsidRDefault="00892654" w:rsidP="00CD24E4">
      <w:pPr>
        <w:pStyle w:val="ListParagraph"/>
        <w:numPr>
          <w:ilvl w:val="0"/>
          <w:numId w:val="13"/>
        </w:numPr>
      </w:pPr>
      <w:r>
        <w:t>Pest control treatment</w:t>
      </w:r>
      <w:r w:rsidR="005267EA">
        <w:t>s</w:t>
      </w:r>
      <w:r>
        <w:t xml:space="preserve"> - </w:t>
      </w:r>
    </w:p>
    <w:p w14:paraId="3C5112E0" w14:textId="6B2E1ADB" w:rsidR="00710546" w:rsidRDefault="00D30F05" w:rsidP="00D30F05">
      <w:pPr>
        <w:pStyle w:val="ListParagraph"/>
        <w:numPr>
          <w:ilvl w:val="1"/>
          <w:numId w:val="13"/>
        </w:numPr>
      </w:pPr>
      <w:r>
        <w:t>U</w:t>
      </w:r>
      <w:r w:rsidR="00742834">
        <w:t>rgently attending to reports of pest infestations, identifying the potential causes and solutions to rectify the issue</w:t>
      </w:r>
      <w:r w:rsidR="00892654">
        <w:t xml:space="preserve"> (s</w:t>
      </w:r>
      <w:r w:rsidR="00742834">
        <w:t xml:space="preserve">ometimes </w:t>
      </w:r>
      <w:r>
        <w:t>finding out the cause is complex and could be due to a combination of factors</w:t>
      </w:r>
      <w:r w:rsidR="00892654">
        <w:t>)</w:t>
      </w:r>
      <w:r w:rsidR="007362D9">
        <w:t>;</w:t>
      </w:r>
    </w:p>
    <w:p w14:paraId="1896390C" w14:textId="607470D9" w:rsidR="007362D9" w:rsidRDefault="007362D9" w:rsidP="00D30F05">
      <w:pPr>
        <w:pStyle w:val="ListParagraph"/>
        <w:numPr>
          <w:ilvl w:val="1"/>
          <w:numId w:val="13"/>
        </w:numPr>
      </w:pPr>
      <w:r>
        <w:t xml:space="preserve">Urgently treating the property for pest infestations that </w:t>
      </w:r>
      <w:r w:rsidR="005E5A5D">
        <w:t>are found to be related to or caused by the building structure</w:t>
      </w:r>
      <w:r w:rsidR="00A13D96">
        <w:t>;</w:t>
      </w:r>
    </w:p>
    <w:p w14:paraId="00E11179" w14:textId="74F36E15" w:rsidR="00B84588" w:rsidRDefault="00B84588" w:rsidP="00B84588">
      <w:pPr>
        <w:pStyle w:val="ListParagraph"/>
        <w:numPr>
          <w:ilvl w:val="1"/>
          <w:numId w:val="13"/>
        </w:numPr>
      </w:pPr>
      <w:r>
        <w:t>K</w:t>
      </w:r>
      <w:r w:rsidRPr="00B84588">
        <w:t>eeping renters informed about a pest control plan, the treatment process, requirements for preparing the property and personal belongings for treatment, and how to prevent pests from returning</w:t>
      </w:r>
      <w:r>
        <w:t>;</w:t>
      </w:r>
    </w:p>
    <w:p w14:paraId="0A9865A0" w14:textId="4258EBB4" w:rsidR="00892654" w:rsidRDefault="005267EA" w:rsidP="00B84588">
      <w:pPr>
        <w:pStyle w:val="ListParagraph"/>
        <w:numPr>
          <w:ilvl w:val="1"/>
          <w:numId w:val="13"/>
        </w:numPr>
      </w:pPr>
      <w:r>
        <w:t>F</w:t>
      </w:r>
      <w:r w:rsidR="00892654" w:rsidRPr="00892654">
        <w:t>ollow up inspections</w:t>
      </w:r>
      <w:r>
        <w:t xml:space="preserve"> after treatment</w:t>
      </w:r>
      <w:r w:rsidR="00892654" w:rsidRPr="00892654">
        <w:t xml:space="preserve"> to determine </w:t>
      </w:r>
      <w:r w:rsidR="00892654">
        <w:t>its</w:t>
      </w:r>
      <w:r w:rsidR="00892654" w:rsidRPr="00892654">
        <w:t xml:space="preserve"> effectiveness</w:t>
      </w:r>
      <w:r w:rsidR="00892654">
        <w:t>.</w:t>
      </w:r>
    </w:p>
    <w:p w14:paraId="683F6AC6" w14:textId="32171F85" w:rsidR="00ED4877" w:rsidRDefault="00ED4877" w:rsidP="00B541E8">
      <w:pPr>
        <w:pStyle w:val="Heading2"/>
      </w:pPr>
      <w:r>
        <w:lastRenderedPageBreak/>
        <w:t>Renter</w:t>
      </w:r>
    </w:p>
    <w:p w14:paraId="7BD1E9FC" w14:textId="7D98632C" w:rsidR="00347E18" w:rsidRDefault="005372E4" w:rsidP="005372E4">
      <w:r>
        <w:t>Renters</w:t>
      </w:r>
      <w:r w:rsidR="00006269">
        <w:t xml:space="preserve"> are required to keep</w:t>
      </w:r>
      <w:r>
        <w:t xml:space="preserve"> the property reasonably clean</w:t>
      </w:r>
      <w:r w:rsidR="00347E18">
        <w:t xml:space="preserve"> condition, to take proactive steps to prevent pest infestations, and report</w:t>
      </w:r>
      <w:r w:rsidR="00535268">
        <w:t xml:space="preserve"> </w:t>
      </w:r>
      <w:r w:rsidR="00347E18">
        <w:t xml:space="preserve">pest infestations </w:t>
      </w:r>
      <w:r w:rsidR="00535268">
        <w:t>early. This includes:</w:t>
      </w:r>
    </w:p>
    <w:p w14:paraId="50DB3B8B" w14:textId="6C1DE9FA" w:rsidR="00535268" w:rsidRDefault="00535268" w:rsidP="00535268">
      <w:pPr>
        <w:pStyle w:val="ListParagraph"/>
        <w:numPr>
          <w:ilvl w:val="0"/>
          <w:numId w:val="16"/>
        </w:numPr>
      </w:pPr>
      <w:r>
        <w:t xml:space="preserve">Prevention </w:t>
      </w:r>
      <w:r w:rsidR="0059444B">
        <w:t>–</w:t>
      </w:r>
      <w:r>
        <w:t xml:space="preserve"> </w:t>
      </w:r>
    </w:p>
    <w:p w14:paraId="085963AB" w14:textId="71CF4BA1" w:rsidR="00F85903" w:rsidRDefault="00F85903" w:rsidP="00F85903">
      <w:pPr>
        <w:pStyle w:val="ListParagraph"/>
        <w:numPr>
          <w:ilvl w:val="1"/>
          <w:numId w:val="16"/>
        </w:numPr>
      </w:pPr>
      <w:r>
        <w:t>Maintaining the property to a reasonable level of cleanliness and hygiene and keep</w:t>
      </w:r>
      <w:r w:rsidR="000301F2">
        <w:t>ing</w:t>
      </w:r>
      <w:r>
        <w:t xml:space="preserve"> clutter to a minimum;</w:t>
      </w:r>
    </w:p>
    <w:p w14:paraId="2D56163A" w14:textId="77777777" w:rsidR="000301F2" w:rsidRDefault="000301F2" w:rsidP="000301F2">
      <w:pPr>
        <w:pStyle w:val="ListParagraph"/>
        <w:numPr>
          <w:ilvl w:val="1"/>
          <w:numId w:val="16"/>
        </w:numPr>
      </w:pPr>
      <w:r>
        <w:t>Keeping the property free from rubbish and exposed food scraps;</w:t>
      </w:r>
    </w:p>
    <w:p w14:paraId="02708628" w14:textId="77777777" w:rsidR="000301F2" w:rsidRDefault="000301F2" w:rsidP="000301F2">
      <w:pPr>
        <w:pStyle w:val="ListParagraph"/>
        <w:numPr>
          <w:ilvl w:val="1"/>
          <w:numId w:val="16"/>
        </w:numPr>
      </w:pPr>
      <w:r>
        <w:t>Storing food properly in sealed containers, cleaning up spills and removing unnecessary containers of water;</w:t>
      </w:r>
    </w:p>
    <w:p w14:paraId="4FBB4AE5" w14:textId="77777777" w:rsidR="000301F2" w:rsidRDefault="000301F2" w:rsidP="000301F2">
      <w:pPr>
        <w:pStyle w:val="ListParagraph"/>
        <w:numPr>
          <w:ilvl w:val="1"/>
          <w:numId w:val="16"/>
        </w:numPr>
      </w:pPr>
      <w:r>
        <w:t>Keeping pets and their living environment clean and tidy;</w:t>
      </w:r>
    </w:p>
    <w:p w14:paraId="6C6DE170" w14:textId="7451D131" w:rsidR="000301F2" w:rsidRDefault="000301F2" w:rsidP="000301F2">
      <w:pPr>
        <w:pStyle w:val="ListParagraph"/>
        <w:numPr>
          <w:ilvl w:val="1"/>
          <w:numId w:val="16"/>
        </w:numPr>
      </w:pPr>
      <w:r>
        <w:t>Maintaining gardens to a reasonable condition</w:t>
      </w:r>
      <w:r w:rsidR="00B948D9">
        <w:t>;</w:t>
      </w:r>
    </w:p>
    <w:p w14:paraId="2A29B081" w14:textId="4036DE4F" w:rsidR="00F039A5" w:rsidRDefault="00B948D9" w:rsidP="004A7B08">
      <w:pPr>
        <w:pStyle w:val="ListParagraph"/>
        <w:numPr>
          <w:ilvl w:val="0"/>
          <w:numId w:val="17"/>
        </w:numPr>
      </w:pPr>
      <w:r>
        <w:t>Reporting issues early</w:t>
      </w:r>
      <w:r w:rsidR="00101A14">
        <w:t xml:space="preserve"> – promptly reporting any signs of a pest infestation </w:t>
      </w:r>
      <w:r w:rsidR="003776B4">
        <w:t>immediately</w:t>
      </w:r>
      <w:r w:rsidR="00101A14">
        <w:t xml:space="preserve"> to </w:t>
      </w:r>
      <w:r w:rsidR="00101A14" w:rsidRPr="00F039A5">
        <w:rPr>
          <w:highlight w:val="yellow"/>
        </w:rPr>
        <w:t>[CHO]</w:t>
      </w:r>
      <w:r w:rsidR="00981806">
        <w:t>;</w:t>
      </w:r>
    </w:p>
    <w:p w14:paraId="3259A42B" w14:textId="5E5CE813" w:rsidR="00396737" w:rsidRDefault="00F039A5" w:rsidP="00396737">
      <w:pPr>
        <w:pStyle w:val="ListParagraph"/>
        <w:numPr>
          <w:ilvl w:val="0"/>
          <w:numId w:val="17"/>
        </w:numPr>
      </w:pPr>
      <w:r>
        <w:t xml:space="preserve">Pest control treatments – </w:t>
      </w:r>
      <w:r w:rsidR="00396737">
        <w:t>c</w:t>
      </w:r>
      <w:r w:rsidR="00B44DF0">
        <w:t xml:space="preserve">omply with </w:t>
      </w:r>
      <w:r w:rsidR="00396737">
        <w:t xml:space="preserve">the conditions of </w:t>
      </w:r>
      <w:r w:rsidR="00B44DF0">
        <w:t>an</w:t>
      </w:r>
      <w:r w:rsidR="00396737">
        <w:t>y</w:t>
      </w:r>
      <w:r w:rsidR="00B44DF0">
        <w:t xml:space="preserve"> pest control treatment plan requirements and instructions</w:t>
      </w:r>
      <w:r w:rsidR="00396737">
        <w:t>.</w:t>
      </w:r>
    </w:p>
    <w:p w14:paraId="2DC6D143" w14:textId="7B3789E4" w:rsidR="00ED4877" w:rsidRDefault="00ED4877" w:rsidP="007150C2">
      <w:pPr>
        <w:pStyle w:val="Heading1"/>
      </w:pPr>
      <w:r>
        <w:t>Reporting pest infestations</w:t>
      </w:r>
    </w:p>
    <w:p w14:paraId="070B5A0F" w14:textId="4425288A" w:rsidR="001C7B5E" w:rsidRDefault="001C7B5E" w:rsidP="001C7B5E">
      <w:pPr>
        <w:spacing w:before="60" w:after="180" w:line="259" w:lineRule="auto"/>
        <w:rPr>
          <w:lang w:eastAsia="en-AU"/>
        </w:rPr>
      </w:pPr>
      <w:r w:rsidRPr="00D23B75">
        <w:rPr>
          <w:lang w:eastAsia="en-AU"/>
        </w:rPr>
        <w:t xml:space="preserve">If a </w:t>
      </w:r>
      <w:r>
        <w:rPr>
          <w:lang w:eastAsia="en-AU"/>
        </w:rPr>
        <w:t>renter</w:t>
      </w:r>
      <w:r w:rsidRPr="00D23B75">
        <w:rPr>
          <w:lang w:eastAsia="en-AU"/>
        </w:rPr>
        <w:t xml:space="preserve"> notices any signs of </w:t>
      </w:r>
      <w:r>
        <w:rPr>
          <w:lang w:eastAsia="en-AU"/>
        </w:rPr>
        <w:t>a pest infestation at</w:t>
      </w:r>
      <w:r w:rsidRPr="00D23B75">
        <w:rPr>
          <w:lang w:eastAsia="en-AU"/>
        </w:rPr>
        <w:t xml:space="preserve"> the property,</w:t>
      </w:r>
      <w:r>
        <w:rPr>
          <w:lang w:eastAsia="en-AU"/>
        </w:rPr>
        <w:t xml:space="preserve"> including in the common areas, or </w:t>
      </w:r>
      <w:r w:rsidR="00871449">
        <w:rPr>
          <w:lang w:eastAsia="en-AU"/>
        </w:rPr>
        <w:t xml:space="preserve">related to </w:t>
      </w:r>
      <w:r>
        <w:rPr>
          <w:lang w:eastAsia="en-AU"/>
        </w:rPr>
        <w:t>neighbouring properties,</w:t>
      </w:r>
      <w:r w:rsidRPr="00D23B75">
        <w:rPr>
          <w:lang w:eastAsia="en-AU"/>
        </w:rPr>
        <w:t xml:space="preserve"> they should immediately report it to </w:t>
      </w:r>
      <w:r w:rsidRPr="003D301B">
        <w:rPr>
          <w:highlight w:val="yellow"/>
          <w:lang w:eastAsia="en-AU"/>
        </w:rPr>
        <w:t>[CHO]</w:t>
      </w:r>
      <w:r w:rsidRPr="00D23B75">
        <w:rPr>
          <w:lang w:eastAsia="en-AU"/>
        </w:rPr>
        <w:t xml:space="preserve">. </w:t>
      </w:r>
    </w:p>
    <w:p w14:paraId="6096B52A" w14:textId="531EE0F3" w:rsidR="00004779" w:rsidRDefault="0052555F" w:rsidP="001C7B5E">
      <w:pPr>
        <w:spacing w:before="60" w:after="180" w:line="259" w:lineRule="auto"/>
        <w:rPr>
          <w:lang w:eastAsia="en-AU"/>
        </w:rPr>
      </w:pPr>
      <w:r>
        <w:rPr>
          <w:lang w:eastAsia="en-AU"/>
        </w:rPr>
        <w:t>P</w:t>
      </w:r>
      <w:r w:rsidR="007F0AB1">
        <w:rPr>
          <w:lang w:eastAsia="en-AU"/>
        </w:rPr>
        <w:t>est infestations that are related to or caused by the building structure</w:t>
      </w:r>
      <w:r>
        <w:rPr>
          <w:lang w:eastAsia="en-AU"/>
        </w:rPr>
        <w:t xml:space="preserve"> (</w:t>
      </w:r>
      <w:r w:rsidR="007F0AB1">
        <w:rPr>
          <w:lang w:eastAsia="en-AU"/>
        </w:rPr>
        <w:t xml:space="preserve">for example </w:t>
      </w:r>
      <w:r>
        <w:rPr>
          <w:lang w:eastAsia="en-AU"/>
        </w:rPr>
        <w:t>cracks, gaps and opening in walls, foundations, doors and windows)</w:t>
      </w:r>
      <w:r w:rsidR="0003785D">
        <w:rPr>
          <w:lang w:eastAsia="en-AU"/>
        </w:rPr>
        <w:t xml:space="preserve"> will be attended to by </w:t>
      </w:r>
      <w:r w:rsidR="0003785D" w:rsidRPr="0003785D">
        <w:rPr>
          <w:highlight w:val="yellow"/>
          <w:lang w:eastAsia="en-AU"/>
        </w:rPr>
        <w:t>[CHO]</w:t>
      </w:r>
      <w:r w:rsidR="0003785D">
        <w:rPr>
          <w:lang w:eastAsia="en-AU"/>
        </w:rPr>
        <w:t xml:space="preserve"> as an urgent repair.</w:t>
      </w:r>
    </w:p>
    <w:p w14:paraId="74487BB7" w14:textId="77777777" w:rsidR="00894FB8" w:rsidRPr="00BB1A9B" w:rsidRDefault="00894FB8" w:rsidP="00894FB8">
      <w:pPr>
        <w:spacing w:before="60" w:after="180" w:line="259" w:lineRule="auto"/>
      </w:pPr>
      <w:r w:rsidRPr="00BB1A9B">
        <w:t>Urgent repairs during office hours</w:t>
      </w:r>
      <w:r>
        <w:t>, 9am to 5pm Monday to Friday,</w:t>
      </w:r>
      <w:r w:rsidRPr="00BB1A9B">
        <w:t xml:space="preserve"> are to be reporte</w:t>
      </w:r>
      <w:r>
        <w:t>d</w:t>
      </w:r>
      <w:r w:rsidRPr="00BB1A9B">
        <w:t xml:space="preserve"> to </w:t>
      </w:r>
      <w:r w:rsidRPr="00BC49BE">
        <w:rPr>
          <w:highlight w:val="yellow"/>
        </w:rPr>
        <w:t>[CHO]</w:t>
      </w:r>
      <w:r>
        <w:t xml:space="preserve"> by </w:t>
      </w:r>
      <w:r w:rsidRPr="0072538C">
        <w:rPr>
          <w:highlight w:val="yellow"/>
        </w:rPr>
        <w:t>[phone/email]</w:t>
      </w:r>
      <w:r>
        <w:t>.</w:t>
      </w:r>
      <w:r w:rsidRPr="00BB1A9B">
        <w:t xml:space="preserve"> </w:t>
      </w:r>
      <w:r>
        <w:t>Urgent repairs a</w:t>
      </w:r>
      <w:r w:rsidRPr="00BB1A9B">
        <w:t xml:space="preserve">fter hours are to </w:t>
      </w:r>
      <w:r>
        <w:t xml:space="preserve">be reported to </w:t>
      </w:r>
      <w:r w:rsidRPr="00BB1A9B">
        <w:t>after-hours maintenance</w:t>
      </w:r>
      <w:r>
        <w:t xml:space="preserve"> by contacting </w:t>
      </w:r>
      <w:r w:rsidRPr="00280C2F">
        <w:rPr>
          <w:highlight w:val="yellow"/>
        </w:rPr>
        <w:t>[phone]</w:t>
      </w:r>
      <w:r>
        <w:t>.</w:t>
      </w:r>
      <w:r w:rsidRPr="00BB1A9B">
        <w:t xml:space="preserve"> </w:t>
      </w:r>
      <w:r>
        <w:t xml:space="preserve">Please also refer to the </w:t>
      </w:r>
      <w:r w:rsidRPr="0018744B">
        <w:rPr>
          <w:highlight w:val="yellow"/>
        </w:rPr>
        <w:t>[</w:t>
      </w:r>
      <w:r>
        <w:rPr>
          <w:highlight w:val="yellow"/>
        </w:rPr>
        <w:t>CHO R</w:t>
      </w:r>
      <w:r w:rsidRPr="0018744B">
        <w:rPr>
          <w:highlight w:val="yellow"/>
        </w:rPr>
        <w:t xml:space="preserve">epairs and </w:t>
      </w:r>
      <w:r>
        <w:rPr>
          <w:highlight w:val="yellow"/>
        </w:rPr>
        <w:t>M</w:t>
      </w:r>
      <w:r w:rsidRPr="0018744B">
        <w:rPr>
          <w:highlight w:val="yellow"/>
        </w:rPr>
        <w:t xml:space="preserve">aintenance </w:t>
      </w:r>
      <w:r>
        <w:rPr>
          <w:highlight w:val="yellow"/>
        </w:rPr>
        <w:t>F</w:t>
      </w:r>
      <w:r w:rsidRPr="0018744B">
        <w:rPr>
          <w:highlight w:val="yellow"/>
        </w:rPr>
        <w:t xml:space="preserve">act </w:t>
      </w:r>
      <w:r>
        <w:rPr>
          <w:highlight w:val="yellow"/>
        </w:rPr>
        <w:t>S</w:t>
      </w:r>
      <w:r w:rsidRPr="0018744B">
        <w:rPr>
          <w:highlight w:val="yellow"/>
        </w:rPr>
        <w:t>heet]</w:t>
      </w:r>
      <w:r>
        <w:t xml:space="preserve"> for further information. </w:t>
      </w:r>
    </w:p>
    <w:p w14:paraId="3AA77AB9" w14:textId="0C94201C" w:rsidR="002D289B" w:rsidRDefault="002D289B" w:rsidP="00B81F88">
      <w:pPr>
        <w:pStyle w:val="Heading1"/>
      </w:pPr>
      <w:r>
        <w:t>Responding to pest infestation issues</w:t>
      </w:r>
    </w:p>
    <w:p w14:paraId="0E3402FB" w14:textId="00A8EF27" w:rsidR="002D289B" w:rsidRDefault="00305E94" w:rsidP="00851EFF">
      <w:pPr>
        <w:rPr>
          <w:lang w:eastAsia="en-AU"/>
        </w:rPr>
      </w:pPr>
      <w:r>
        <w:rPr>
          <w:lang w:eastAsia="en-AU"/>
        </w:rPr>
        <w:t>Where notified of a pest infestation,</w:t>
      </w:r>
      <w:r w:rsidRPr="00D23B75">
        <w:rPr>
          <w:lang w:eastAsia="en-AU"/>
        </w:rPr>
        <w:t xml:space="preserve"> </w:t>
      </w:r>
      <w:r w:rsidRPr="003C4965">
        <w:rPr>
          <w:highlight w:val="yellow"/>
        </w:rPr>
        <w:t>[CHO]</w:t>
      </w:r>
      <w:r w:rsidRPr="00A76ECE">
        <w:t xml:space="preserve"> </w:t>
      </w:r>
      <w:r w:rsidRPr="00D23B75">
        <w:rPr>
          <w:lang w:eastAsia="en-AU"/>
        </w:rPr>
        <w:t>will</w:t>
      </w:r>
      <w:r w:rsidR="00851EFF">
        <w:rPr>
          <w:lang w:eastAsia="en-AU"/>
        </w:rPr>
        <w:t xml:space="preserve"> i</w:t>
      </w:r>
      <w:r w:rsidRPr="00F42AFE">
        <w:rPr>
          <w:lang w:eastAsia="en-AU"/>
        </w:rPr>
        <w:t xml:space="preserve">nvestigate the source </w:t>
      </w:r>
      <w:r w:rsidR="00D2035B">
        <w:rPr>
          <w:lang w:eastAsia="en-AU"/>
        </w:rPr>
        <w:t xml:space="preserve">of </w:t>
      </w:r>
      <w:r w:rsidR="00E345A2">
        <w:rPr>
          <w:lang w:eastAsia="en-AU"/>
        </w:rPr>
        <w:t xml:space="preserve">what has caused </w:t>
      </w:r>
      <w:r w:rsidR="00D2035B">
        <w:rPr>
          <w:lang w:eastAsia="en-AU"/>
        </w:rPr>
        <w:t xml:space="preserve">the pest </w:t>
      </w:r>
      <w:r w:rsidR="00851EFF">
        <w:rPr>
          <w:lang w:eastAsia="en-AU"/>
        </w:rPr>
        <w:t>infestation and</w:t>
      </w:r>
      <w:r w:rsidR="00E345A2">
        <w:rPr>
          <w:lang w:eastAsia="en-AU"/>
        </w:rPr>
        <w:t xml:space="preserve"> determine whether it is a result of an issue caused by or related to the building </w:t>
      </w:r>
      <w:r w:rsidR="00851EFF">
        <w:rPr>
          <w:lang w:eastAsia="en-AU"/>
        </w:rPr>
        <w:t>structure or</w:t>
      </w:r>
      <w:r w:rsidR="00E345A2">
        <w:rPr>
          <w:lang w:eastAsia="en-AU"/>
        </w:rPr>
        <w:t xml:space="preserve"> </w:t>
      </w:r>
      <w:r w:rsidR="00255B31">
        <w:rPr>
          <w:lang w:eastAsia="en-AU"/>
        </w:rPr>
        <w:t>is the result of the use of the home by the renter</w:t>
      </w:r>
      <w:r w:rsidR="00851EFF">
        <w:rPr>
          <w:lang w:eastAsia="en-AU"/>
        </w:rPr>
        <w:t>.</w:t>
      </w:r>
    </w:p>
    <w:p w14:paraId="09A31EEF" w14:textId="585AF48C" w:rsidR="00851EFF" w:rsidRPr="008D420D" w:rsidRDefault="00851EFF" w:rsidP="00851EFF">
      <w:pPr>
        <w:rPr>
          <w:b/>
          <w:bCs/>
          <w:lang w:eastAsia="en-AU"/>
        </w:rPr>
      </w:pPr>
      <w:r w:rsidRPr="008D420D">
        <w:rPr>
          <w:b/>
          <w:bCs/>
          <w:lang w:eastAsia="en-AU"/>
        </w:rPr>
        <w:t>Pest infestations caused by the building structure</w:t>
      </w:r>
    </w:p>
    <w:p w14:paraId="777D84B9" w14:textId="6B49FD9E" w:rsidR="00512741" w:rsidRPr="00F42AFE" w:rsidRDefault="00512741" w:rsidP="00512741">
      <w:pPr>
        <w:spacing w:before="60" w:after="180" w:line="259" w:lineRule="auto"/>
        <w:rPr>
          <w:lang w:eastAsia="en-AU"/>
        </w:rPr>
      </w:pPr>
      <w:r w:rsidRPr="00F42AFE">
        <w:rPr>
          <w:lang w:eastAsia="en-AU"/>
        </w:rPr>
        <w:t xml:space="preserve">If the </w:t>
      </w:r>
      <w:r>
        <w:rPr>
          <w:lang w:eastAsia="en-AU"/>
        </w:rPr>
        <w:t>pest infestation</w:t>
      </w:r>
      <w:r w:rsidRPr="00F42AFE">
        <w:rPr>
          <w:lang w:eastAsia="en-AU"/>
        </w:rPr>
        <w:t xml:space="preserve"> is related to the building structure,</w:t>
      </w:r>
      <w:r>
        <w:rPr>
          <w:lang w:eastAsia="en-AU"/>
        </w:rPr>
        <w:t xml:space="preserve"> </w:t>
      </w:r>
      <w:r w:rsidRPr="00553141">
        <w:rPr>
          <w:highlight w:val="yellow"/>
          <w:lang w:eastAsia="en-AU"/>
        </w:rPr>
        <w:t>[CHO]</w:t>
      </w:r>
      <w:r>
        <w:rPr>
          <w:lang w:eastAsia="en-AU"/>
        </w:rPr>
        <w:t xml:space="preserve"> will</w:t>
      </w:r>
      <w:r w:rsidRPr="00F42AFE">
        <w:rPr>
          <w:lang w:eastAsia="en-AU"/>
        </w:rPr>
        <w:t xml:space="preserve"> take steps to fix the cause of the </w:t>
      </w:r>
      <w:r>
        <w:rPr>
          <w:lang w:eastAsia="en-AU"/>
        </w:rPr>
        <w:t xml:space="preserve">pest infestation and put in place </w:t>
      </w:r>
      <w:r w:rsidRPr="00F42AFE">
        <w:rPr>
          <w:lang w:eastAsia="en-AU"/>
        </w:rPr>
        <w:t xml:space="preserve">measures to prevent the recurrence </w:t>
      </w:r>
      <w:r w:rsidR="00DE59CF">
        <w:rPr>
          <w:lang w:eastAsia="en-AU"/>
        </w:rPr>
        <w:t xml:space="preserve">of </w:t>
      </w:r>
      <w:r>
        <w:rPr>
          <w:lang w:eastAsia="en-AU"/>
        </w:rPr>
        <w:t>pests</w:t>
      </w:r>
      <w:r w:rsidRPr="00F42AFE">
        <w:rPr>
          <w:lang w:eastAsia="en-AU"/>
        </w:rPr>
        <w:t xml:space="preserve"> caused by the building structure</w:t>
      </w:r>
      <w:r>
        <w:rPr>
          <w:lang w:eastAsia="en-AU"/>
        </w:rPr>
        <w:t xml:space="preserve">. </w:t>
      </w:r>
      <w:r w:rsidRPr="00F42AFE">
        <w:rPr>
          <w:highlight w:val="yellow"/>
          <w:lang w:eastAsia="en-AU"/>
        </w:rPr>
        <w:t>[CHO]</w:t>
      </w:r>
      <w:r>
        <w:rPr>
          <w:lang w:eastAsia="en-AU"/>
        </w:rPr>
        <w:t xml:space="preserve"> will a</w:t>
      </w:r>
      <w:r w:rsidRPr="00F42AFE">
        <w:rPr>
          <w:lang w:eastAsia="en-AU"/>
        </w:rPr>
        <w:t xml:space="preserve">rrange for professional </w:t>
      </w:r>
      <w:r>
        <w:rPr>
          <w:lang w:eastAsia="en-AU"/>
        </w:rPr>
        <w:t>pest control treatment</w:t>
      </w:r>
      <w:r w:rsidRPr="00F42AFE">
        <w:rPr>
          <w:lang w:eastAsia="en-AU"/>
        </w:rPr>
        <w:t xml:space="preserve"> if necessary</w:t>
      </w:r>
      <w:r>
        <w:rPr>
          <w:lang w:eastAsia="en-AU"/>
        </w:rPr>
        <w:t>.</w:t>
      </w:r>
    </w:p>
    <w:p w14:paraId="0E463364" w14:textId="4EF651FA" w:rsidR="00851EFF" w:rsidRDefault="00512741" w:rsidP="00DE59CF">
      <w:pPr>
        <w:spacing w:before="60" w:after="180" w:line="259" w:lineRule="auto"/>
        <w:rPr>
          <w:lang w:eastAsia="en-AU"/>
        </w:rPr>
      </w:pPr>
      <w:r w:rsidRPr="00A76ECE">
        <w:t xml:space="preserve">The </w:t>
      </w:r>
      <w:r>
        <w:t>renter</w:t>
      </w:r>
      <w:r w:rsidRPr="00A76ECE">
        <w:t xml:space="preserve"> </w:t>
      </w:r>
      <w:r>
        <w:t>is required to</w:t>
      </w:r>
      <w:r w:rsidRPr="00A76ECE">
        <w:t xml:space="preserve"> allow </w:t>
      </w:r>
      <w:r w:rsidRPr="00A76ECE">
        <w:rPr>
          <w:highlight w:val="yellow"/>
        </w:rPr>
        <w:t>[CHO]</w:t>
      </w:r>
      <w:r w:rsidRPr="00A76ECE">
        <w:t xml:space="preserve"> </w:t>
      </w:r>
      <w:r>
        <w:t xml:space="preserve">to </w:t>
      </w:r>
      <w:r w:rsidRPr="00A76ECE">
        <w:t xml:space="preserve">access the property to </w:t>
      </w:r>
      <w:r w:rsidR="00DE59CF">
        <w:t>undertake pest control treatments.</w:t>
      </w:r>
    </w:p>
    <w:p w14:paraId="276EFDB2" w14:textId="2DAC9362" w:rsidR="00851EFF" w:rsidRPr="00DE59CF" w:rsidRDefault="00851EFF" w:rsidP="00851EFF">
      <w:pPr>
        <w:rPr>
          <w:b/>
          <w:bCs/>
          <w:lang w:eastAsia="en-AU"/>
        </w:rPr>
      </w:pPr>
      <w:r w:rsidRPr="00DE59CF">
        <w:rPr>
          <w:b/>
          <w:bCs/>
          <w:lang w:eastAsia="en-AU"/>
        </w:rPr>
        <w:t>Pest infestations caused by the renter</w:t>
      </w:r>
    </w:p>
    <w:p w14:paraId="114C2958" w14:textId="512ADC17" w:rsidR="00851EFF" w:rsidRDefault="00DE59CF" w:rsidP="00851EFF">
      <w:pPr>
        <w:rPr>
          <w:lang w:eastAsia="en-AU"/>
        </w:rPr>
      </w:pPr>
      <w:r>
        <w:rPr>
          <w:lang w:eastAsia="en-AU"/>
        </w:rPr>
        <w:lastRenderedPageBreak/>
        <w:t xml:space="preserve">Where the pest infestation has not occurred because of the building structure, </w:t>
      </w:r>
      <w:r w:rsidRPr="003638D4">
        <w:rPr>
          <w:highlight w:val="yellow"/>
          <w:lang w:eastAsia="en-AU"/>
        </w:rPr>
        <w:t>[CHO]</w:t>
      </w:r>
      <w:r>
        <w:rPr>
          <w:lang w:eastAsia="en-AU"/>
        </w:rPr>
        <w:t xml:space="preserve"> will work with renters to</w:t>
      </w:r>
      <w:r w:rsidR="001F747E">
        <w:rPr>
          <w:lang w:eastAsia="en-AU"/>
        </w:rPr>
        <w:t xml:space="preserve"> seek agreement on a</w:t>
      </w:r>
      <w:r>
        <w:rPr>
          <w:lang w:eastAsia="en-AU"/>
        </w:rPr>
        <w:t xml:space="preserve"> pest control </w:t>
      </w:r>
      <w:r w:rsidR="003638D4">
        <w:rPr>
          <w:lang w:eastAsia="en-AU"/>
        </w:rPr>
        <w:t xml:space="preserve">plan </w:t>
      </w:r>
      <w:r w:rsidR="00C572A4">
        <w:rPr>
          <w:lang w:eastAsia="en-AU"/>
        </w:rPr>
        <w:t>and proceed with action to treat the infestation quickly.</w:t>
      </w:r>
    </w:p>
    <w:p w14:paraId="355DDCBB" w14:textId="754E08D0" w:rsidR="00E62B41" w:rsidRDefault="00F85B77" w:rsidP="00851EFF">
      <w:pPr>
        <w:rPr>
          <w:lang w:eastAsia="en-AU"/>
        </w:rPr>
      </w:pPr>
      <w:r w:rsidRPr="00DB6DBD">
        <w:rPr>
          <w:lang w:eastAsia="en-AU"/>
        </w:rPr>
        <w:t xml:space="preserve">In most cases </w:t>
      </w:r>
      <w:r w:rsidR="00E62B41" w:rsidRPr="00A53A3E">
        <w:rPr>
          <w:highlight w:val="yellow"/>
          <w:lang w:eastAsia="en-AU"/>
        </w:rPr>
        <w:t>[CHO]</w:t>
      </w:r>
      <w:r w:rsidR="00E62B41">
        <w:rPr>
          <w:lang w:eastAsia="en-AU"/>
        </w:rPr>
        <w:t xml:space="preserve"> will pay </w:t>
      </w:r>
      <w:r w:rsidR="00A53A3E">
        <w:rPr>
          <w:lang w:eastAsia="en-AU"/>
        </w:rPr>
        <w:t xml:space="preserve">for </w:t>
      </w:r>
      <w:r w:rsidR="00127B79">
        <w:rPr>
          <w:lang w:eastAsia="en-AU"/>
        </w:rPr>
        <w:t xml:space="preserve">the cost of the </w:t>
      </w:r>
      <w:r w:rsidR="00A53A3E">
        <w:rPr>
          <w:lang w:eastAsia="en-AU"/>
        </w:rPr>
        <w:t>initial treatment</w:t>
      </w:r>
      <w:r w:rsidR="007200A1">
        <w:rPr>
          <w:lang w:eastAsia="en-AU"/>
        </w:rPr>
        <w:t xml:space="preserve"> </w:t>
      </w:r>
      <w:r w:rsidR="00061804">
        <w:rPr>
          <w:lang w:eastAsia="en-AU"/>
        </w:rPr>
        <w:t>a</w:t>
      </w:r>
      <w:r w:rsidR="007200A1">
        <w:rPr>
          <w:lang w:eastAsia="en-AU"/>
        </w:rPr>
        <w:t xml:space="preserve">nd </w:t>
      </w:r>
      <w:r w:rsidR="004F5FB7">
        <w:rPr>
          <w:lang w:eastAsia="en-AU"/>
        </w:rPr>
        <w:t xml:space="preserve">create a pest control agreement with the renter. </w:t>
      </w:r>
    </w:p>
    <w:p w14:paraId="52BBDC18" w14:textId="652886F9" w:rsidR="00C20FB5" w:rsidRDefault="00C20FB5" w:rsidP="00C20FB5">
      <w:pPr>
        <w:spacing w:before="60" w:after="180" w:line="259" w:lineRule="auto"/>
      </w:pPr>
      <w:r w:rsidRPr="78560CC6">
        <w:rPr>
          <w:highlight w:val="yellow"/>
        </w:rPr>
        <w:t>[CHO]</w:t>
      </w:r>
      <w:r w:rsidRPr="78560CC6">
        <w:t xml:space="preserve"> recognises that not every renter will be able to resolve </w:t>
      </w:r>
      <w:r>
        <w:t>pest infestations</w:t>
      </w:r>
      <w:r w:rsidRPr="78560CC6">
        <w:t xml:space="preserve"> themselves; in these circumstances, </w:t>
      </w:r>
      <w:r w:rsidRPr="78560CC6">
        <w:rPr>
          <w:highlight w:val="yellow"/>
        </w:rPr>
        <w:t>[CHO]</w:t>
      </w:r>
      <w:r w:rsidRPr="78560CC6">
        <w:t xml:space="preserve"> will </w:t>
      </w:r>
      <w:r>
        <w:t xml:space="preserve">assist and provide referrals to appropriate </w:t>
      </w:r>
      <w:r w:rsidRPr="78560CC6">
        <w:t xml:space="preserve">support </w:t>
      </w:r>
      <w:r>
        <w:t xml:space="preserve">services </w:t>
      </w:r>
      <w:r w:rsidRPr="78560CC6">
        <w:t>based on the specific circumstances and the individual needs of the renter.</w:t>
      </w:r>
    </w:p>
    <w:p w14:paraId="200B6E1A" w14:textId="5E6BB085" w:rsidR="00C2436D" w:rsidRDefault="00C2436D" w:rsidP="00C2436D">
      <w:pPr>
        <w:pStyle w:val="Heading1"/>
      </w:pPr>
      <w:r>
        <w:t>Pest control treatments</w:t>
      </w:r>
    </w:p>
    <w:p w14:paraId="68819CF6" w14:textId="38B0DE96" w:rsidR="008D6DEA" w:rsidRDefault="00696373" w:rsidP="00E85427">
      <w:r>
        <w:t xml:space="preserve">The pest control </w:t>
      </w:r>
      <w:r w:rsidR="00E4293D">
        <w:t xml:space="preserve">agreement will provide renters with </w:t>
      </w:r>
      <w:r w:rsidR="00A00356">
        <w:t>information about</w:t>
      </w:r>
      <w:r w:rsidR="00E4293D">
        <w:t xml:space="preserve"> how to prepare for treatment,</w:t>
      </w:r>
      <w:r w:rsidR="00A00356">
        <w:t xml:space="preserve"> </w:t>
      </w:r>
      <w:r w:rsidR="00AF2F93">
        <w:t>what happens on the day of treatment</w:t>
      </w:r>
      <w:r w:rsidR="00A00356">
        <w:t xml:space="preserve">, </w:t>
      </w:r>
      <w:r w:rsidR="00C64E53">
        <w:t xml:space="preserve">how to prevent reinfestation, and any </w:t>
      </w:r>
      <w:r w:rsidR="00AF2F93">
        <w:t>other</w:t>
      </w:r>
      <w:r w:rsidR="00E85427">
        <w:t xml:space="preserve"> required</w:t>
      </w:r>
      <w:r w:rsidR="00AF2F93">
        <w:t xml:space="preserve"> follow up actions.</w:t>
      </w:r>
    </w:p>
    <w:p w14:paraId="1C0CB157" w14:textId="20D01686" w:rsidR="00BC4F4B" w:rsidRDefault="00BC4F4B" w:rsidP="00E85427">
      <w:r>
        <w:t>The</w:t>
      </w:r>
      <w:r w:rsidR="00DB6DBD">
        <w:t xml:space="preserve"> agreement</w:t>
      </w:r>
      <w:r>
        <w:t xml:space="preserve"> will also outline financial responsibilities for pest control costs. </w:t>
      </w:r>
      <w:r w:rsidR="0055287B">
        <w:t>T</w:t>
      </w:r>
      <w:r>
        <w:t xml:space="preserve">his will </w:t>
      </w:r>
      <w:r w:rsidR="00366C76">
        <w:t xml:space="preserve">usually </w:t>
      </w:r>
      <w:r>
        <w:t xml:space="preserve">include </w:t>
      </w:r>
      <w:r w:rsidR="00DB6DBD">
        <w:t xml:space="preserve">that </w:t>
      </w:r>
      <w:r w:rsidRPr="78560CC6">
        <w:rPr>
          <w:highlight w:val="yellow"/>
        </w:rPr>
        <w:t>[CHO]</w:t>
      </w:r>
      <w:r>
        <w:t xml:space="preserve"> </w:t>
      </w:r>
      <w:r w:rsidR="00DB6DBD">
        <w:t>will</w:t>
      </w:r>
      <w:r>
        <w:t xml:space="preserve"> pay for </w:t>
      </w:r>
      <w:r w:rsidR="00366C76">
        <w:t xml:space="preserve">all </w:t>
      </w:r>
      <w:r>
        <w:t>initial treatment costs</w:t>
      </w:r>
      <w:r w:rsidR="00DB6DBD">
        <w:t>,</w:t>
      </w:r>
      <w:r w:rsidR="006A0ACA">
        <w:t xml:space="preserve"> and for the renter to take all reasonable steps needed to prevent </w:t>
      </w:r>
      <w:r w:rsidR="00313010">
        <w:t xml:space="preserve">pests returning. </w:t>
      </w:r>
    </w:p>
    <w:p w14:paraId="5BD4D484" w14:textId="665B970F" w:rsidR="002D289B" w:rsidRDefault="002D289B" w:rsidP="00907D1F">
      <w:pPr>
        <w:pStyle w:val="Heading1"/>
      </w:pPr>
      <w:r>
        <w:t>Dispute resolution</w:t>
      </w:r>
    </w:p>
    <w:p w14:paraId="524188EE" w14:textId="17A2081E" w:rsidR="00907D1F" w:rsidRPr="003E2ECE" w:rsidRDefault="00907D1F" w:rsidP="00907D1F">
      <w:r w:rsidRPr="003E2ECE">
        <w:t xml:space="preserve">In cases where </w:t>
      </w:r>
      <w:r w:rsidRPr="003E2ECE">
        <w:rPr>
          <w:highlight w:val="yellow"/>
        </w:rPr>
        <w:t>[CHO]</w:t>
      </w:r>
      <w:r w:rsidRPr="003E2ECE">
        <w:t xml:space="preserve"> and the renter are unable to agree on responsibility for </w:t>
      </w:r>
      <w:r w:rsidR="006106E4">
        <w:t>pest control treatment</w:t>
      </w:r>
      <w:r w:rsidRPr="003E2ECE">
        <w:t xml:space="preserve">, </w:t>
      </w:r>
      <w:r w:rsidRPr="003E2ECE">
        <w:rPr>
          <w:highlight w:val="yellow"/>
        </w:rPr>
        <w:t>[CHO]</w:t>
      </w:r>
      <w:r w:rsidRPr="003E2ECE">
        <w:t xml:space="preserve"> may seek resolution through one of the following options: </w:t>
      </w:r>
    </w:p>
    <w:p w14:paraId="372EFAB0" w14:textId="4EAB71CC" w:rsidR="00907D1F" w:rsidRPr="003E2ECE" w:rsidRDefault="00907D1F" w:rsidP="00907D1F">
      <w:pPr>
        <w:pStyle w:val="ListParagraph"/>
        <w:numPr>
          <w:ilvl w:val="0"/>
          <w:numId w:val="4"/>
        </w:numPr>
        <w:spacing w:after="0" w:line="240" w:lineRule="auto"/>
      </w:pPr>
      <w:r w:rsidRPr="003E2ECE">
        <w:t>Application to</w:t>
      </w:r>
      <w:r w:rsidR="00E335BA">
        <w:t xml:space="preserve"> the</w:t>
      </w:r>
      <w:r w:rsidRPr="003E2ECE">
        <w:t xml:space="preserve"> V</w:t>
      </w:r>
      <w:r w:rsidR="00E335BA">
        <w:t xml:space="preserve">ictorian </w:t>
      </w:r>
      <w:r w:rsidRPr="003E2ECE">
        <w:t>C</w:t>
      </w:r>
      <w:r w:rsidR="00E335BA">
        <w:t xml:space="preserve">ivil &amp; </w:t>
      </w:r>
      <w:r w:rsidRPr="003E2ECE">
        <w:t>A</w:t>
      </w:r>
      <w:r w:rsidR="00E335BA">
        <w:t xml:space="preserve">dministrative </w:t>
      </w:r>
      <w:r w:rsidRPr="003E2ECE">
        <w:t>T</w:t>
      </w:r>
      <w:r w:rsidR="00E335BA">
        <w:t>ribunal (VCAT)</w:t>
      </w:r>
      <w:r w:rsidRPr="003E2ECE">
        <w:t>;</w:t>
      </w:r>
    </w:p>
    <w:p w14:paraId="20540A48" w14:textId="77777777" w:rsidR="00907D1F" w:rsidRPr="003E2ECE" w:rsidRDefault="00907D1F" w:rsidP="00907D1F">
      <w:pPr>
        <w:pStyle w:val="ListParagraph"/>
        <w:numPr>
          <w:ilvl w:val="0"/>
          <w:numId w:val="4"/>
        </w:numPr>
        <w:spacing w:after="0" w:line="240" w:lineRule="auto"/>
      </w:pPr>
      <w:r w:rsidRPr="003E2ECE">
        <w:t>Seeking mediation through the Dispute Settlement Centre of Victoria;</w:t>
      </w:r>
    </w:p>
    <w:p w14:paraId="531B258D" w14:textId="77777777" w:rsidR="00907D1F" w:rsidRPr="006106E4" w:rsidRDefault="00907D1F" w:rsidP="00907D1F">
      <w:pPr>
        <w:pStyle w:val="ListParagraph"/>
        <w:numPr>
          <w:ilvl w:val="0"/>
          <w:numId w:val="4"/>
        </w:numPr>
        <w:spacing w:after="0" w:line="240" w:lineRule="auto"/>
      </w:pPr>
      <w:r w:rsidRPr="006106E4">
        <w:t>Obtaining an assessment report from an occupational hygienist, environmental health professional or expert from the local council;</w:t>
      </w:r>
    </w:p>
    <w:p w14:paraId="537C714E" w14:textId="77777777" w:rsidR="00907D1F" w:rsidRDefault="00907D1F" w:rsidP="00907D1F">
      <w:pPr>
        <w:pStyle w:val="ListParagraph"/>
        <w:numPr>
          <w:ilvl w:val="0"/>
          <w:numId w:val="4"/>
        </w:numPr>
        <w:spacing w:after="0" w:line="240" w:lineRule="auto"/>
      </w:pPr>
      <w:r w:rsidRPr="003E2ECE">
        <w:rPr>
          <w:highlight w:val="yellow"/>
        </w:rPr>
        <w:t>[CHO</w:t>
      </w:r>
      <w:r>
        <w:rPr>
          <w:highlight w:val="yellow"/>
        </w:rPr>
        <w:t>s</w:t>
      </w:r>
      <w:r w:rsidRPr="003E2ECE">
        <w:rPr>
          <w:highlight w:val="yellow"/>
        </w:rPr>
        <w:t>]</w:t>
      </w:r>
      <w:r w:rsidRPr="003E2ECE">
        <w:t xml:space="preserve"> internal complaints process.</w:t>
      </w:r>
    </w:p>
    <w:p w14:paraId="1E1ED74B" w14:textId="77777777" w:rsidR="00623279" w:rsidRDefault="00623279" w:rsidP="00623279">
      <w:pPr>
        <w:spacing w:after="0" w:line="240" w:lineRule="auto"/>
      </w:pPr>
    </w:p>
    <w:p w14:paraId="262F184B" w14:textId="77777777" w:rsidR="00623279" w:rsidRPr="003E2ECE" w:rsidRDefault="00623279" w:rsidP="00623279">
      <w:r w:rsidRPr="003E2ECE">
        <w:t xml:space="preserve">Renters may also initiate dispute resolution mechanisms and if requested </w:t>
      </w:r>
      <w:r w:rsidRPr="009C72F8">
        <w:rPr>
          <w:highlight w:val="yellow"/>
        </w:rPr>
        <w:t>[CHO]</w:t>
      </w:r>
      <w:r w:rsidRPr="003E2ECE">
        <w:t xml:space="preserve"> will provide referral to support services as appropriate.</w:t>
      </w:r>
    </w:p>
    <w:p w14:paraId="48C1904F" w14:textId="54640029" w:rsidR="002D289B" w:rsidRDefault="002D289B" w:rsidP="00907D1F">
      <w:pPr>
        <w:pStyle w:val="Heading1"/>
      </w:pPr>
      <w:r>
        <w:t>Related policies</w:t>
      </w:r>
    </w:p>
    <w:p w14:paraId="0BEC5B23" w14:textId="77777777" w:rsidR="00BF6EDE" w:rsidRDefault="00BF6EDE" w:rsidP="00BF6EDE">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Pr>
          <w:rFonts w:cstheme="minorHAnsi"/>
          <w:highlight w:val="yellow"/>
        </w:rPr>
        <w:t>asset management, repairs and maintenance, property inspections, renter related damage, THM, human rights</w:t>
      </w:r>
      <w:r w:rsidRPr="00AC2857">
        <w:rPr>
          <w:rFonts w:cstheme="minorHAnsi"/>
          <w:highlight w:val="yellow"/>
        </w:rPr>
        <w:t>].</w:t>
      </w:r>
      <w:r w:rsidRPr="00ED61D8">
        <w:rPr>
          <w:rFonts w:cstheme="minorHAnsi"/>
        </w:rPr>
        <w:t xml:space="preserve"> </w:t>
      </w:r>
    </w:p>
    <w:p w14:paraId="1C92BDC1" w14:textId="63023E42" w:rsidR="002D289B" w:rsidRDefault="002D289B" w:rsidP="00BF6EDE">
      <w:pPr>
        <w:pStyle w:val="Heading1"/>
      </w:pPr>
      <w:r>
        <w:t>Legislation and standards</w:t>
      </w:r>
    </w:p>
    <w:p w14:paraId="0B0EA5BB" w14:textId="77777777" w:rsidR="003E1DA4" w:rsidRPr="00ED61D8" w:rsidRDefault="003E1DA4" w:rsidP="003E1DA4">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BF89CD9" w14:textId="060AA719" w:rsidR="003E1DA4" w:rsidRPr="003F3F0F" w:rsidRDefault="003E1DA4" w:rsidP="003E1DA4">
      <w:pPr>
        <w:pStyle w:val="ListParagraph"/>
        <w:numPr>
          <w:ilvl w:val="0"/>
          <w:numId w:val="5"/>
        </w:numPr>
        <w:spacing w:after="160" w:line="259" w:lineRule="auto"/>
      </w:pPr>
      <w:r w:rsidRPr="003F3F0F">
        <w:t xml:space="preserve">Residential Tenancies Act 1997 </w:t>
      </w:r>
      <w:r>
        <w:t>(Vic)</w:t>
      </w:r>
      <w:r w:rsidR="00AE54F5">
        <w:t>;</w:t>
      </w:r>
    </w:p>
    <w:p w14:paraId="6334B6D6" w14:textId="61B9159D" w:rsidR="00121C48" w:rsidRDefault="003E1DA4" w:rsidP="00121C48">
      <w:pPr>
        <w:pStyle w:val="ListParagraph"/>
        <w:numPr>
          <w:ilvl w:val="0"/>
          <w:numId w:val="5"/>
        </w:numPr>
        <w:spacing w:after="160" w:line="259" w:lineRule="auto"/>
      </w:pPr>
      <w:r>
        <w:t>Residential Tenancies Regulations 2021 (Vic)</w:t>
      </w:r>
      <w:r w:rsidR="00AE54F5">
        <w:t>;</w:t>
      </w:r>
    </w:p>
    <w:p w14:paraId="4B70001B" w14:textId="147F1655" w:rsidR="003E1DA4" w:rsidRDefault="003E1DA4" w:rsidP="003E1DA4">
      <w:pPr>
        <w:pStyle w:val="ListParagraph"/>
        <w:numPr>
          <w:ilvl w:val="0"/>
          <w:numId w:val="5"/>
        </w:numPr>
        <w:spacing w:after="160" w:line="259" w:lineRule="auto"/>
      </w:pPr>
      <w:r>
        <w:lastRenderedPageBreak/>
        <w:t>Charter of Human Rights and Responsibilities Act 2006 (Vic)</w:t>
      </w:r>
      <w:r w:rsidR="00AE54F5">
        <w:t>;</w:t>
      </w:r>
    </w:p>
    <w:p w14:paraId="22C0E2F4" w14:textId="77777777" w:rsidR="003E1DA4" w:rsidRPr="00280843" w:rsidRDefault="003E1DA4" w:rsidP="003E1DA4">
      <w:pPr>
        <w:pStyle w:val="ListParagraph"/>
        <w:numPr>
          <w:ilvl w:val="0"/>
          <w:numId w:val="5"/>
        </w:numPr>
        <w:spacing w:after="160" w:line="259" w:lineRule="auto"/>
      </w:pPr>
      <w:r>
        <w:t>Performance Standards for Registered Housing Agencies.</w:t>
      </w:r>
    </w:p>
    <w:p w14:paraId="4D167DA7" w14:textId="2D177274" w:rsidR="002D289B" w:rsidRDefault="002D289B" w:rsidP="003E1DA4">
      <w:pPr>
        <w:pStyle w:val="Heading1"/>
      </w:pPr>
      <w:r>
        <w:t>Transparency and accessibility</w:t>
      </w:r>
    </w:p>
    <w:p w14:paraId="5B30ED6A" w14:textId="77777777" w:rsidR="00801C93" w:rsidRPr="006E775B" w:rsidRDefault="00801C93" w:rsidP="00801C93">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06AF5F42" w14:textId="1BA97757" w:rsidR="002D289B" w:rsidRDefault="002D289B" w:rsidP="00801C93">
      <w:pPr>
        <w:pStyle w:val="Heading1"/>
      </w:pPr>
      <w:r>
        <w:t>Definitions</w:t>
      </w:r>
    </w:p>
    <w:p w14:paraId="65AE54C9" w14:textId="2CC24B71" w:rsidR="002D289B" w:rsidRDefault="002D289B">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AD31E5" w:rsidRPr="00597BE3" w14:paraId="277AB85E" w14:textId="77777777" w:rsidTr="008E0922">
        <w:tc>
          <w:tcPr>
            <w:tcW w:w="2127" w:type="dxa"/>
          </w:tcPr>
          <w:p w14:paraId="668B820D" w14:textId="6485E625" w:rsidR="00AD31E5" w:rsidRDefault="00AD31E5" w:rsidP="008E0922">
            <w:pPr>
              <w:spacing w:before="60" w:after="180" w:line="259" w:lineRule="auto"/>
              <w:rPr>
                <w:rFonts w:cstheme="minorHAnsi"/>
                <w:b/>
              </w:rPr>
            </w:pPr>
            <w:r>
              <w:rPr>
                <w:rFonts w:cstheme="minorHAnsi"/>
                <w:b/>
              </w:rPr>
              <w:t>Pest control agreement</w:t>
            </w:r>
          </w:p>
        </w:tc>
        <w:tc>
          <w:tcPr>
            <w:tcW w:w="6883" w:type="dxa"/>
          </w:tcPr>
          <w:p w14:paraId="1109291B" w14:textId="6D28A861" w:rsidR="00AD31E5" w:rsidRDefault="001F2CAA" w:rsidP="008E0922">
            <w:pPr>
              <w:spacing w:before="60" w:after="180" w:line="259" w:lineRule="auto"/>
            </w:pPr>
            <w:r>
              <w:t xml:space="preserve">A written agreement </w:t>
            </w:r>
            <w:r w:rsidR="00477B02">
              <w:t>that sets out the responsibilities</w:t>
            </w:r>
            <w:r w:rsidR="006F32AB">
              <w:t xml:space="preserve"> between the rental provider and renter to undertake pest control treatment, and an agreed plan for follow up preventative measures.</w:t>
            </w:r>
          </w:p>
        </w:tc>
      </w:tr>
      <w:tr w:rsidR="00764175" w:rsidRPr="00597BE3" w14:paraId="502DA75E" w14:textId="77777777" w:rsidTr="008E0922">
        <w:tc>
          <w:tcPr>
            <w:tcW w:w="2127" w:type="dxa"/>
          </w:tcPr>
          <w:p w14:paraId="05C665FB" w14:textId="2C8EAC5F" w:rsidR="00764175" w:rsidRDefault="003B032A" w:rsidP="008E0922">
            <w:pPr>
              <w:spacing w:before="60" w:after="180" w:line="259" w:lineRule="auto"/>
              <w:rPr>
                <w:rFonts w:cstheme="minorHAnsi"/>
                <w:b/>
              </w:rPr>
            </w:pPr>
            <w:r>
              <w:rPr>
                <w:rFonts w:cstheme="minorHAnsi"/>
                <w:b/>
              </w:rPr>
              <w:t>Pest infestation</w:t>
            </w:r>
          </w:p>
        </w:tc>
        <w:tc>
          <w:tcPr>
            <w:tcW w:w="6883" w:type="dxa"/>
          </w:tcPr>
          <w:p w14:paraId="2742FE97" w14:textId="1DCC2677" w:rsidR="00764175" w:rsidRDefault="001462C2" w:rsidP="008E0922">
            <w:pPr>
              <w:spacing w:before="60" w:after="180" w:line="259" w:lineRule="auto"/>
            </w:pPr>
            <w:r>
              <w:t>W</w:t>
            </w:r>
            <w:r w:rsidRPr="00102E26">
              <w:t>hen insects or rodents proliferate and cause damage, health risks, and/or impact the quiet enjoyment of a home. </w:t>
            </w:r>
          </w:p>
        </w:tc>
      </w:tr>
      <w:tr w:rsidR="00252C2D" w:rsidRPr="00597BE3" w14:paraId="0D71D53E" w14:textId="77777777" w:rsidTr="008E0922">
        <w:tc>
          <w:tcPr>
            <w:tcW w:w="2127" w:type="dxa"/>
          </w:tcPr>
          <w:p w14:paraId="24294D11" w14:textId="23D24380" w:rsidR="00252C2D" w:rsidRDefault="00252C2D" w:rsidP="008E0922">
            <w:pPr>
              <w:spacing w:before="60" w:after="180" w:line="259" w:lineRule="auto"/>
              <w:rPr>
                <w:rFonts w:cstheme="minorHAnsi"/>
                <w:b/>
              </w:rPr>
            </w:pPr>
            <w:r>
              <w:rPr>
                <w:rFonts w:cstheme="minorHAnsi"/>
                <w:b/>
              </w:rPr>
              <w:t>Reasonably clean</w:t>
            </w:r>
          </w:p>
        </w:tc>
        <w:tc>
          <w:tcPr>
            <w:tcW w:w="6883" w:type="dxa"/>
          </w:tcPr>
          <w:p w14:paraId="5F7E5AE4" w14:textId="46BFD045" w:rsidR="00252C2D" w:rsidRDefault="009F4876" w:rsidP="008E0922">
            <w:pPr>
              <w:spacing w:before="60" w:after="180" w:line="259" w:lineRule="auto"/>
            </w:pPr>
            <w:r w:rsidRPr="001A3556">
              <w:rPr>
                <w:rStyle w:val="normaltextrun"/>
              </w:rPr>
              <w:t>Where an item or surface is free from dirt, marks or stains and cannot be improved to a reasonable standard with additional cleaning.</w:t>
            </w:r>
          </w:p>
        </w:tc>
      </w:tr>
      <w:tr w:rsidR="00764175" w:rsidRPr="00597BE3" w14:paraId="5E60C1DB" w14:textId="77777777" w:rsidTr="008E0922">
        <w:tc>
          <w:tcPr>
            <w:tcW w:w="2127" w:type="dxa"/>
          </w:tcPr>
          <w:p w14:paraId="5D19FA4D" w14:textId="77777777" w:rsidR="00764175" w:rsidRPr="00597BE3" w:rsidRDefault="00764175" w:rsidP="008E0922">
            <w:pPr>
              <w:spacing w:before="60" w:after="180" w:line="259" w:lineRule="auto"/>
              <w:rPr>
                <w:rFonts w:cstheme="minorHAnsi"/>
                <w:b/>
              </w:rPr>
            </w:pPr>
            <w:r>
              <w:rPr>
                <w:rFonts w:cstheme="minorHAnsi"/>
                <w:b/>
              </w:rPr>
              <w:t>RTA</w:t>
            </w:r>
          </w:p>
        </w:tc>
        <w:tc>
          <w:tcPr>
            <w:tcW w:w="6883" w:type="dxa"/>
          </w:tcPr>
          <w:p w14:paraId="48A433B7" w14:textId="77777777" w:rsidR="00764175" w:rsidRPr="009707F5" w:rsidRDefault="00764175" w:rsidP="008E0922">
            <w:pPr>
              <w:spacing w:before="60" w:after="180" w:line="259" w:lineRule="auto"/>
              <w:rPr>
                <w:rFonts w:cstheme="minorHAnsi"/>
              </w:rPr>
            </w:pPr>
            <w:r w:rsidRPr="00597BE3">
              <w:rPr>
                <w:rFonts w:cstheme="minorHAnsi"/>
              </w:rPr>
              <w:t xml:space="preserve">The Residential Tenancies Act 1997 (Vic). The principal legislation governing rental housing in Victoria. </w:t>
            </w:r>
          </w:p>
        </w:tc>
      </w:tr>
      <w:tr w:rsidR="00764175" w:rsidRPr="00597BE3" w14:paraId="41D4854E" w14:textId="77777777" w:rsidTr="008E0922">
        <w:tc>
          <w:tcPr>
            <w:tcW w:w="2127" w:type="dxa"/>
          </w:tcPr>
          <w:p w14:paraId="40F9C83F" w14:textId="77777777" w:rsidR="00764175" w:rsidRPr="00597BE3" w:rsidRDefault="00764175" w:rsidP="008E0922">
            <w:pPr>
              <w:spacing w:before="60" w:after="180" w:line="259" w:lineRule="auto"/>
              <w:rPr>
                <w:rFonts w:cstheme="minorHAnsi"/>
                <w:b/>
              </w:rPr>
            </w:pPr>
            <w:r>
              <w:rPr>
                <w:rFonts w:cstheme="minorHAnsi"/>
                <w:b/>
              </w:rPr>
              <w:t>Urgent Repair</w:t>
            </w:r>
          </w:p>
        </w:tc>
        <w:tc>
          <w:tcPr>
            <w:tcW w:w="6883" w:type="dxa"/>
          </w:tcPr>
          <w:p w14:paraId="498402FC" w14:textId="77777777" w:rsidR="00764175" w:rsidRPr="004A7408" w:rsidRDefault="00764175" w:rsidP="008E0922">
            <w:r>
              <w:t xml:space="preserve">Urgent repairs are defined under the </w:t>
            </w:r>
            <w:r w:rsidRPr="004A7408">
              <w:t xml:space="preserve">Residential Tenancies Act </w:t>
            </w:r>
            <w:r>
              <w:t>to include:</w:t>
            </w:r>
          </w:p>
          <w:p w14:paraId="68735F2D" w14:textId="77777777" w:rsidR="00764175" w:rsidRPr="004A7408" w:rsidRDefault="00764175" w:rsidP="00764175">
            <w:pPr>
              <w:pStyle w:val="ListParagraph"/>
              <w:numPr>
                <w:ilvl w:val="0"/>
                <w:numId w:val="6"/>
              </w:numPr>
              <w:spacing w:after="0" w:line="240" w:lineRule="auto"/>
            </w:pPr>
            <w:r>
              <w:t>B</w:t>
            </w:r>
            <w:r w:rsidRPr="004A7408">
              <w:t>urst water service</w:t>
            </w:r>
            <w:r>
              <w:t>;</w:t>
            </w:r>
          </w:p>
          <w:p w14:paraId="2D173530" w14:textId="77777777" w:rsidR="00764175" w:rsidRPr="004A7408" w:rsidRDefault="00764175" w:rsidP="00764175">
            <w:pPr>
              <w:pStyle w:val="ListParagraph"/>
              <w:numPr>
                <w:ilvl w:val="0"/>
                <w:numId w:val="6"/>
              </w:numPr>
              <w:spacing w:after="0" w:line="240" w:lineRule="auto"/>
            </w:pPr>
            <w:r>
              <w:t>B</w:t>
            </w:r>
            <w:r w:rsidRPr="004A7408">
              <w:t>locked or broken toilet system</w:t>
            </w:r>
            <w:r>
              <w:t>;</w:t>
            </w:r>
          </w:p>
          <w:p w14:paraId="6E60453B" w14:textId="77777777" w:rsidR="00764175" w:rsidRPr="004A7408" w:rsidRDefault="00764175" w:rsidP="00764175">
            <w:pPr>
              <w:pStyle w:val="ListParagraph"/>
              <w:numPr>
                <w:ilvl w:val="0"/>
                <w:numId w:val="6"/>
              </w:numPr>
              <w:spacing w:after="0" w:line="240" w:lineRule="auto"/>
            </w:pPr>
            <w:r>
              <w:t>S</w:t>
            </w:r>
            <w:r w:rsidRPr="004A7408">
              <w:t>erious roof leak</w:t>
            </w:r>
            <w:r>
              <w:t>;</w:t>
            </w:r>
          </w:p>
          <w:p w14:paraId="7E4CDD9E" w14:textId="77777777" w:rsidR="00764175" w:rsidRPr="004A7408" w:rsidRDefault="00764175" w:rsidP="00764175">
            <w:pPr>
              <w:pStyle w:val="ListParagraph"/>
              <w:numPr>
                <w:ilvl w:val="0"/>
                <w:numId w:val="6"/>
              </w:numPr>
              <w:spacing w:after="0" w:line="240" w:lineRule="auto"/>
            </w:pPr>
            <w:r>
              <w:t>G</w:t>
            </w:r>
            <w:r w:rsidRPr="004A7408">
              <w:t>as leak</w:t>
            </w:r>
            <w:r>
              <w:t>;</w:t>
            </w:r>
          </w:p>
          <w:p w14:paraId="65DEF9E5" w14:textId="77777777" w:rsidR="00764175" w:rsidRPr="004A7408" w:rsidRDefault="00764175" w:rsidP="00764175">
            <w:pPr>
              <w:pStyle w:val="ListParagraph"/>
              <w:numPr>
                <w:ilvl w:val="0"/>
                <w:numId w:val="6"/>
              </w:numPr>
              <w:spacing w:after="0" w:line="240" w:lineRule="auto"/>
            </w:pPr>
            <w:r>
              <w:t>D</w:t>
            </w:r>
            <w:r w:rsidRPr="004A7408">
              <w:t>angerous electrical fault</w:t>
            </w:r>
            <w:r>
              <w:t>;</w:t>
            </w:r>
          </w:p>
          <w:p w14:paraId="3625BE01" w14:textId="77777777" w:rsidR="00764175" w:rsidRPr="004A7408" w:rsidRDefault="00764175" w:rsidP="00764175">
            <w:pPr>
              <w:pStyle w:val="ListParagraph"/>
              <w:numPr>
                <w:ilvl w:val="0"/>
                <w:numId w:val="6"/>
              </w:numPr>
              <w:spacing w:after="0" w:line="240" w:lineRule="auto"/>
            </w:pPr>
            <w:r>
              <w:t>F</w:t>
            </w:r>
            <w:r w:rsidRPr="004A7408">
              <w:t>looding or serious flood damage</w:t>
            </w:r>
            <w:r>
              <w:t>;</w:t>
            </w:r>
          </w:p>
          <w:p w14:paraId="60F6F0D9" w14:textId="77777777" w:rsidR="00764175" w:rsidRPr="004A7408" w:rsidRDefault="00764175" w:rsidP="00764175">
            <w:pPr>
              <w:pStyle w:val="ListParagraph"/>
              <w:numPr>
                <w:ilvl w:val="0"/>
                <w:numId w:val="6"/>
              </w:numPr>
              <w:spacing w:after="0" w:line="240" w:lineRule="auto"/>
            </w:pPr>
            <w:r>
              <w:t>S</w:t>
            </w:r>
            <w:r w:rsidRPr="004A7408">
              <w:t>erious storm or fire damage</w:t>
            </w:r>
            <w:r>
              <w:t>;</w:t>
            </w:r>
          </w:p>
          <w:p w14:paraId="7C828F6B" w14:textId="77777777" w:rsidR="00764175" w:rsidRPr="004A7408" w:rsidRDefault="00764175" w:rsidP="00764175">
            <w:pPr>
              <w:pStyle w:val="ListParagraph"/>
              <w:numPr>
                <w:ilvl w:val="0"/>
                <w:numId w:val="6"/>
              </w:numPr>
              <w:spacing w:after="0" w:line="240" w:lineRule="auto"/>
            </w:pPr>
            <w:r>
              <w:t>A</w:t>
            </w:r>
            <w:r w:rsidRPr="004A7408">
              <w:t>n essential service or appliance for hot water, water, cooking, heating or laundering is not working</w:t>
            </w:r>
            <w:r>
              <w:t>;</w:t>
            </w:r>
          </w:p>
          <w:p w14:paraId="37C4ECDD" w14:textId="77777777" w:rsidR="00764175" w:rsidRPr="004A7408" w:rsidRDefault="00764175" w:rsidP="00764175">
            <w:pPr>
              <w:pStyle w:val="ListParagraph"/>
              <w:numPr>
                <w:ilvl w:val="0"/>
                <w:numId w:val="6"/>
              </w:numPr>
              <w:spacing w:after="0" w:line="240" w:lineRule="auto"/>
            </w:pPr>
            <w:r>
              <w:t>T</w:t>
            </w:r>
            <w:r w:rsidRPr="004A7408">
              <w:t>he gas, electricity or water supply is not working</w:t>
            </w:r>
            <w:r>
              <w:t>;</w:t>
            </w:r>
          </w:p>
          <w:p w14:paraId="18BFB0D4" w14:textId="77777777" w:rsidR="00764175" w:rsidRPr="004A7408" w:rsidRDefault="00764175" w:rsidP="00764175">
            <w:pPr>
              <w:pStyle w:val="ListParagraph"/>
              <w:numPr>
                <w:ilvl w:val="0"/>
                <w:numId w:val="6"/>
              </w:numPr>
              <w:spacing w:after="0" w:line="240" w:lineRule="auto"/>
            </w:pPr>
            <w:r>
              <w:t>A</w:t>
            </w:r>
            <w:r w:rsidRPr="004A7408">
              <w:t xml:space="preserve"> cooling appliance or service provided by the rental provider is not working</w:t>
            </w:r>
            <w:r>
              <w:t>;</w:t>
            </w:r>
          </w:p>
          <w:p w14:paraId="0CEF86FE" w14:textId="77777777" w:rsidR="00764175" w:rsidRPr="004A7408" w:rsidRDefault="00764175" w:rsidP="00764175">
            <w:pPr>
              <w:pStyle w:val="ListParagraph"/>
              <w:numPr>
                <w:ilvl w:val="0"/>
                <w:numId w:val="6"/>
              </w:numPr>
              <w:spacing w:after="0" w:line="240" w:lineRule="auto"/>
            </w:pPr>
            <w:r>
              <w:t>T</w:t>
            </w:r>
            <w:r w:rsidRPr="004A7408">
              <w:t>he property does not meet </w:t>
            </w:r>
            <w:r w:rsidRPr="00C962F6">
              <w:t>minimum standards</w:t>
            </w:r>
            <w:r>
              <w:t>;</w:t>
            </w:r>
          </w:p>
          <w:p w14:paraId="5C1A66CF" w14:textId="77777777" w:rsidR="00764175" w:rsidRPr="004A7408" w:rsidRDefault="00764175" w:rsidP="00764175">
            <w:pPr>
              <w:pStyle w:val="ListParagraph"/>
              <w:numPr>
                <w:ilvl w:val="0"/>
                <w:numId w:val="6"/>
              </w:numPr>
              <w:spacing w:after="0" w:line="240" w:lineRule="auto"/>
            </w:pPr>
            <w:r>
              <w:t>A</w:t>
            </w:r>
            <w:r w:rsidRPr="004A7408">
              <w:t xml:space="preserve"> safety-related device, such as a smoke alarm or pool fence is not working</w:t>
            </w:r>
            <w:r>
              <w:t>;</w:t>
            </w:r>
          </w:p>
          <w:p w14:paraId="7BE6F74D" w14:textId="77777777" w:rsidR="00764175" w:rsidRPr="004A7408" w:rsidRDefault="00764175" w:rsidP="00764175">
            <w:pPr>
              <w:pStyle w:val="ListParagraph"/>
              <w:numPr>
                <w:ilvl w:val="0"/>
                <w:numId w:val="6"/>
              </w:numPr>
              <w:spacing w:after="0" w:line="240" w:lineRule="auto"/>
            </w:pPr>
            <w:r>
              <w:t>A</w:t>
            </w:r>
            <w:r w:rsidRPr="004A7408">
              <w:t>n appliance, fitting or fixture that is not working and causes a lot of water to be wasted</w:t>
            </w:r>
            <w:r>
              <w:t>;</w:t>
            </w:r>
          </w:p>
          <w:p w14:paraId="66AA3896" w14:textId="77777777" w:rsidR="00764175" w:rsidRPr="004A7408" w:rsidRDefault="00764175" w:rsidP="00764175">
            <w:pPr>
              <w:pStyle w:val="ListParagraph"/>
              <w:numPr>
                <w:ilvl w:val="0"/>
                <w:numId w:val="6"/>
              </w:numPr>
              <w:spacing w:after="0" w:line="240" w:lineRule="auto"/>
            </w:pPr>
            <w:r>
              <w:t>A</w:t>
            </w:r>
            <w:r w:rsidRPr="004A7408">
              <w:t xml:space="preserve">ny fault or damage </w:t>
            </w:r>
            <w:r>
              <w:t>that makes</w:t>
            </w:r>
            <w:r w:rsidRPr="004A7408">
              <w:t xml:space="preserve"> the property unsafe or insecure, including </w:t>
            </w:r>
            <w:r w:rsidRPr="00C962F6">
              <w:t>pests, mould or damp</w:t>
            </w:r>
            <w:r w:rsidRPr="004A7408">
              <w:t> caused by or related to the building structure</w:t>
            </w:r>
            <w:r>
              <w:t>;</w:t>
            </w:r>
          </w:p>
          <w:p w14:paraId="2B49B6D3" w14:textId="77777777" w:rsidR="00764175" w:rsidRDefault="00764175" w:rsidP="00764175">
            <w:pPr>
              <w:pStyle w:val="ListParagraph"/>
              <w:numPr>
                <w:ilvl w:val="0"/>
                <w:numId w:val="6"/>
              </w:numPr>
              <w:spacing w:after="0" w:line="240" w:lineRule="auto"/>
            </w:pPr>
            <w:r>
              <w:t>A</w:t>
            </w:r>
            <w:r w:rsidRPr="004A7408">
              <w:t xml:space="preserve"> serious </w:t>
            </w:r>
            <w:r>
              <w:t>fault</w:t>
            </w:r>
            <w:r w:rsidRPr="004A7408">
              <w:t xml:space="preserve"> with a lift or staircase.</w:t>
            </w:r>
          </w:p>
          <w:p w14:paraId="45F77872" w14:textId="77777777" w:rsidR="00764175" w:rsidRPr="004A7408" w:rsidRDefault="00764175" w:rsidP="008E0922">
            <w:pPr>
              <w:pStyle w:val="ListParagraph"/>
              <w:spacing w:after="0" w:line="240" w:lineRule="auto"/>
            </w:pPr>
          </w:p>
        </w:tc>
      </w:tr>
      <w:tr w:rsidR="00764175" w:rsidRPr="009707F5" w14:paraId="59D18299" w14:textId="77777777" w:rsidTr="008E0922">
        <w:tc>
          <w:tcPr>
            <w:tcW w:w="2127" w:type="dxa"/>
            <w:tcBorders>
              <w:top w:val="nil"/>
              <w:left w:val="nil"/>
              <w:bottom w:val="nil"/>
              <w:right w:val="nil"/>
            </w:tcBorders>
          </w:tcPr>
          <w:p w14:paraId="110ADDA7" w14:textId="77777777" w:rsidR="00764175" w:rsidRPr="00674886" w:rsidRDefault="00764175" w:rsidP="008E0922">
            <w:pPr>
              <w:rPr>
                <w:b/>
                <w:bCs/>
              </w:rPr>
            </w:pPr>
            <w:r w:rsidRPr="00674886">
              <w:rPr>
                <w:b/>
                <w:bCs/>
              </w:rPr>
              <w:lastRenderedPageBreak/>
              <w:t>VCAT</w:t>
            </w:r>
          </w:p>
        </w:tc>
        <w:tc>
          <w:tcPr>
            <w:tcW w:w="6883" w:type="dxa"/>
            <w:tcBorders>
              <w:top w:val="nil"/>
              <w:left w:val="nil"/>
              <w:bottom w:val="nil"/>
              <w:right w:val="nil"/>
            </w:tcBorders>
          </w:tcPr>
          <w:p w14:paraId="68E5FAC0" w14:textId="77777777" w:rsidR="00764175" w:rsidRPr="009707F5" w:rsidRDefault="00764175" w:rsidP="008E0922">
            <w:r>
              <w:t>Victorian Civil &amp; Administrative Tribunal. A legal institution set up to administer several Acts. For residential tenancies, the Tribunal administers the Residential Tenancies Act 1997.</w:t>
            </w:r>
            <w:r w:rsidRPr="00597BE3">
              <w:t xml:space="preserve"> </w:t>
            </w:r>
          </w:p>
        </w:tc>
      </w:tr>
    </w:tbl>
    <w:p w14:paraId="2C7453FA" w14:textId="77777777" w:rsidR="00764175" w:rsidRDefault="00764175"/>
    <w:sectPr w:rsidR="0076417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350E1" w14:textId="77777777" w:rsidR="008C333E" w:rsidRDefault="008C333E" w:rsidP="00CA0475">
      <w:pPr>
        <w:spacing w:after="0" w:line="240" w:lineRule="auto"/>
      </w:pPr>
      <w:r>
        <w:separator/>
      </w:r>
    </w:p>
  </w:endnote>
  <w:endnote w:type="continuationSeparator" w:id="0">
    <w:p w14:paraId="4E76D2BE" w14:textId="77777777" w:rsidR="008C333E" w:rsidRDefault="008C333E" w:rsidP="00CA0475">
      <w:pPr>
        <w:spacing w:after="0" w:line="240" w:lineRule="auto"/>
      </w:pPr>
      <w:r>
        <w:continuationSeparator/>
      </w:r>
    </w:p>
  </w:endnote>
  <w:endnote w:type="continuationNotice" w:id="1">
    <w:p w14:paraId="1DC5BB0E" w14:textId="77777777" w:rsidR="008C333E" w:rsidRDefault="008C3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ontserrat">
    <w:altName w:val="Calibri"/>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B1AA9" w14:textId="77777777" w:rsidR="00CA0475" w:rsidRDefault="00CA0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4160295"/>
      <w:docPartObj>
        <w:docPartGallery w:val="Page Numbers (Bottom of Page)"/>
        <w:docPartUnique/>
      </w:docPartObj>
    </w:sdtPr>
    <w:sdtEndPr>
      <w:rPr>
        <w:noProof/>
        <w:sz w:val="20"/>
        <w:szCs w:val="20"/>
      </w:rPr>
    </w:sdtEndPr>
    <w:sdtContent>
      <w:p w14:paraId="31311AA1" w14:textId="0267184C" w:rsidR="003F5AFB" w:rsidRPr="003F5AFB" w:rsidRDefault="003F5AFB" w:rsidP="003F5AFB">
        <w:pPr>
          <w:pStyle w:val="Footer"/>
          <w:jc w:val="right"/>
          <w:rPr>
            <w:sz w:val="20"/>
            <w:szCs w:val="20"/>
          </w:rPr>
        </w:pPr>
        <w:r w:rsidRPr="003F5AFB">
          <w:rPr>
            <w:sz w:val="20"/>
            <w:szCs w:val="20"/>
          </w:rPr>
          <w:t xml:space="preserve">V1 </w:t>
        </w:r>
        <w:r w:rsidR="00E111BA">
          <w:rPr>
            <w:sz w:val="20"/>
            <w:szCs w:val="20"/>
          </w:rPr>
          <w:t>June</w:t>
        </w:r>
        <w:r w:rsidRPr="003F5AFB">
          <w:rPr>
            <w:sz w:val="20"/>
            <w:szCs w:val="20"/>
          </w:rPr>
          <w:t xml:space="preserve"> 2024</w:t>
        </w:r>
        <w:r w:rsidRPr="003F5AFB">
          <w:rPr>
            <w:sz w:val="20"/>
            <w:szCs w:val="20"/>
          </w:rPr>
          <w:tab/>
        </w:r>
        <w:r w:rsidRPr="003F5AFB">
          <w:rPr>
            <w:sz w:val="20"/>
            <w:szCs w:val="20"/>
          </w:rPr>
          <w:tab/>
        </w:r>
        <w:r w:rsidRPr="003F5AFB">
          <w:rPr>
            <w:sz w:val="20"/>
            <w:szCs w:val="20"/>
          </w:rPr>
          <w:fldChar w:fldCharType="begin"/>
        </w:r>
        <w:r w:rsidRPr="003F5AFB">
          <w:rPr>
            <w:sz w:val="20"/>
            <w:szCs w:val="20"/>
          </w:rPr>
          <w:instrText xml:space="preserve"> PAGE   \* MERGEFORMAT </w:instrText>
        </w:r>
        <w:r w:rsidRPr="003F5AFB">
          <w:rPr>
            <w:sz w:val="20"/>
            <w:szCs w:val="20"/>
          </w:rPr>
          <w:fldChar w:fldCharType="separate"/>
        </w:r>
        <w:r w:rsidRPr="003F5AFB">
          <w:rPr>
            <w:noProof/>
            <w:sz w:val="20"/>
            <w:szCs w:val="20"/>
          </w:rPr>
          <w:t>2</w:t>
        </w:r>
        <w:r w:rsidRPr="003F5AFB">
          <w:rPr>
            <w:noProof/>
            <w:sz w:val="20"/>
            <w:szCs w:val="20"/>
          </w:rPr>
          <w:fldChar w:fldCharType="end"/>
        </w:r>
      </w:p>
    </w:sdtContent>
  </w:sdt>
  <w:p w14:paraId="65F3C01A" w14:textId="77777777" w:rsidR="00CA0475" w:rsidRDefault="00CA0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28C44" w14:textId="77777777" w:rsidR="00CA0475" w:rsidRDefault="00CA0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B2CCF" w14:textId="77777777" w:rsidR="008C333E" w:rsidRDefault="008C333E" w:rsidP="00CA0475">
      <w:pPr>
        <w:spacing w:after="0" w:line="240" w:lineRule="auto"/>
      </w:pPr>
      <w:r>
        <w:separator/>
      </w:r>
    </w:p>
  </w:footnote>
  <w:footnote w:type="continuationSeparator" w:id="0">
    <w:p w14:paraId="7C5EEDC0" w14:textId="77777777" w:rsidR="008C333E" w:rsidRDefault="008C333E" w:rsidP="00CA0475">
      <w:pPr>
        <w:spacing w:after="0" w:line="240" w:lineRule="auto"/>
      </w:pPr>
      <w:r>
        <w:continuationSeparator/>
      </w:r>
    </w:p>
  </w:footnote>
  <w:footnote w:type="continuationNotice" w:id="1">
    <w:p w14:paraId="3C08BDC9" w14:textId="77777777" w:rsidR="008C333E" w:rsidRDefault="008C3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D7E71" w14:textId="77777777" w:rsidR="00CA0475" w:rsidRDefault="00CA0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BEB09" w14:textId="77777777" w:rsidR="00CA0475" w:rsidRPr="00424330" w:rsidRDefault="00CA0475" w:rsidP="00CA0475">
    <w:pPr>
      <w:pStyle w:val="Header"/>
      <w:rPr>
        <w:highlight w:val="yellow"/>
        <w:lang w:val="en-US"/>
      </w:rPr>
    </w:pPr>
    <w:r w:rsidRPr="00424330">
      <w:rPr>
        <w:highlight w:val="yellow"/>
        <w:lang w:val="en-US"/>
      </w:rPr>
      <w:t>[CHO logo]</w:t>
    </w:r>
  </w:p>
  <w:p w14:paraId="5BF4AC68" w14:textId="5A1F5F96" w:rsidR="00CA0475" w:rsidRPr="00424330" w:rsidRDefault="00CA0475" w:rsidP="00CA0475">
    <w:pPr>
      <w:pStyle w:val="Header"/>
      <w:rPr>
        <w:lang w:val="en-US"/>
      </w:rPr>
    </w:pPr>
    <w:r w:rsidRPr="00AC2857">
      <w:rPr>
        <w:b/>
        <w:bCs/>
        <w:highlight w:val="yellow"/>
        <w:lang w:val="en-US"/>
      </w:rPr>
      <w:t>CHIA Vic Template:</w:t>
    </w:r>
    <w:r>
      <w:rPr>
        <w:lang w:val="en-US"/>
      </w:rPr>
      <w:t xml:space="preserve"> </w:t>
    </w:r>
    <w:r w:rsidR="00352A6F">
      <w:rPr>
        <w:lang w:val="en-US"/>
      </w:rPr>
      <w:t>Pest Management</w:t>
    </w:r>
    <w:r>
      <w:rPr>
        <w:lang w:val="en-US"/>
      </w:rPr>
      <w:t xml:space="preserve"> Policy</w:t>
    </w:r>
  </w:p>
  <w:p w14:paraId="47376E2D" w14:textId="77777777" w:rsidR="00CA0475" w:rsidRDefault="00CA0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1B491" w14:textId="77777777" w:rsidR="00CA0475" w:rsidRDefault="00CA0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B6E"/>
    <w:multiLevelType w:val="multilevel"/>
    <w:tmpl w:val="D734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85D7C"/>
    <w:multiLevelType w:val="hybridMultilevel"/>
    <w:tmpl w:val="32788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363CDA"/>
    <w:multiLevelType w:val="multilevel"/>
    <w:tmpl w:val="731E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0848DB"/>
    <w:multiLevelType w:val="hybridMultilevel"/>
    <w:tmpl w:val="96AE4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0D1409"/>
    <w:multiLevelType w:val="multilevel"/>
    <w:tmpl w:val="B1DE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F216A6"/>
    <w:multiLevelType w:val="multilevel"/>
    <w:tmpl w:val="3626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6C62CE"/>
    <w:multiLevelType w:val="hybridMultilevel"/>
    <w:tmpl w:val="94F63A6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3ABD31A2"/>
    <w:multiLevelType w:val="hybridMultilevel"/>
    <w:tmpl w:val="95A2CE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913C8A"/>
    <w:multiLevelType w:val="hybridMultilevel"/>
    <w:tmpl w:val="E8F47F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A90147"/>
    <w:multiLevelType w:val="hybridMultilevel"/>
    <w:tmpl w:val="48DEE2E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56844ECA"/>
    <w:multiLevelType w:val="hybridMultilevel"/>
    <w:tmpl w:val="3CE22FBA"/>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A10663A"/>
    <w:multiLevelType w:val="hybridMultilevel"/>
    <w:tmpl w:val="A14EB040"/>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6337F6"/>
    <w:multiLevelType w:val="hybridMultilevel"/>
    <w:tmpl w:val="21D433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8A0362"/>
    <w:multiLevelType w:val="hybridMultilevel"/>
    <w:tmpl w:val="C5C479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F6790C"/>
    <w:multiLevelType w:val="multilevel"/>
    <w:tmpl w:val="17C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9874576">
    <w:abstractNumId w:val="14"/>
  </w:num>
  <w:num w:numId="2" w16cid:durableId="1146776512">
    <w:abstractNumId w:val="18"/>
  </w:num>
  <w:num w:numId="3" w16cid:durableId="1640767499">
    <w:abstractNumId w:val="1"/>
  </w:num>
  <w:num w:numId="4" w16cid:durableId="35669395">
    <w:abstractNumId w:val="16"/>
  </w:num>
  <w:num w:numId="5" w16cid:durableId="373191859">
    <w:abstractNumId w:val="9"/>
  </w:num>
  <w:num w:numId="6" w16cid:durableId="682049030">
    <w:abstractNumId w:val="5"/>
  </w:num>
  <w:num w:numId="7" w16cid:durableId="1900087805">
    <w:abstractNumId w:val="11"/>
  </w:num>
  <w:num w:numId="8" w16cid:durableId="1984114074">
    <w:abstractNumId w:val="7"/>
  </w:num>
  <w:num w:numId="9" w16cid:durableId="934902092">
    <w:abstractNumId w:val="3"/>
  </w:num>
  <w:num w:numId="10" w16cid:durableId="512301586">
    <w:abstractNumId w:val="6"/>
  </w:num>
  <w:num w:numId="11" w16cid:durableId="1375078794">
    <w:abstractNumId w:val="19"/>
  </w:num>
  <w:num w:numId="12" w16cid:durableId="2066564107">
    <w:abstractNumId w:val="0"/>
  </w:num>
  <w:num w:numId="13" w16cid:durableId="686832698">
    <w:abstractNumId w:val="10"/>
  </w:num>
  <w:num w:numId="14" w16cid:durableId="823666412">
    <w:abstractNumId w:val="17"/>
  </w:num>
  <w:num w:numId="15" w16cid:durableId="462310646">
    <w:abstractNumId w:val="8"/>
  </w:num>
  <w:num w:numId="16" w16cid:durableId="1092168915">
    <w:abstractNumId w:val="15"/>
  </w:num>
  <w:num w:numId="17" w16cid:durableId="268663045">
    <w:abstractNumId w:val="13"/>
  </w:num>
  <w:num w:numId="18" w16cid:durableId="1403719304">
    <w:abstractNumId w:val="12"/>
  </w:num>
  <w:num w:numId="19" w16cid:durableId="868954670">
    <w:abstractNumId w:val="2"/>
  </w:num>
  <w:num w:numId="20" w16cid:durableId="488517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E0"/>
    <w:rsid w:val="00004779"/>
    <w:rsid w:val="00006269"/>
    <w:rsid w:val="000301F2"/>
    <w:rsid w:val="0003785D"/>
    <w:rsid w:val="00057EA1"/>
    <w:rsid w:val="00060679"/>
    <w:rsid w:val="00061804"/>
    <w:rsid w:val="00070D8F"/>
    <w:rsid w:val="000869C7"/>
    <w:rsid w:val="000B0605"/>
    <w:rsid w:val="000E4EE2"/>
    <w:rsid w:val="000F7C0C"/>
    <w:rsid w:val="00101A14"/>
    <w:rsid w:val="00102E26"/>
    <w:rsid w:val="00113F1B"/>
    <w:rsid w:val="00121C48"/>
    <w:rsid w:val="001268F8"/>
    <w:rsid w:val="00127B79"/>
    <w:rsid w:val="00133F45"/>
    <w:rsid w:val="00135449"/>
    <w:rsid w:val="001462C2"/>
    <w:rsid w:val="00154FC3"/>
    <w:rsid w:val="00184C6B"/>
    <w:rsid w:val="001938B2"/>
    <w:rsid w:val="001A2570"/>
    <w:rsid w:val="001B1FB6"/>
    <w:rsid w:val="001C7B5E"/>
    <w:rsid w:val="001E76AA"/>
    <w:rsid w:val="001F2CAA"/>
    <w:rsid w:val="001F747E"/>
    <w:rsid w:val="00241F22"/>
    <w:rsid w:val="00252C2D"/>
    <w:rsid w:val="00255B31"/>
    <w:rsid w:val="00257CA3"/>
    <w:rsid w:val="00287558"/>
    <w:rsid w:val="002D289B"/>
    <w:rsid w:val="002F3609"/>
    <w:rsid w:val="002F7D60"/>
    <w:rsid w:val="00305E94"/>
    <w:rsid w:val="00313010"/>
    <w:rsid w:val="00324660"/>
    <w:rsid w:val="00337E8D"/>
    <w:rsid w:val="0034197F"/>
    <w:rsid w:val="00347E18"/>
    <w:rsid w:val="003521E2"/>
    <w:rsid w:val="00352A6F"/>
    <w:rsid w:val="003638D4"/>
    <w:rsid w:val="00366C76"/>
    <w:rsid w:val="003776B4"/>
    <w:rsid w:val="00384843"/>
    <w:rsid w:val="00390CE3"/>
    <w:rsid w:val="003962E5"/>
    <w:rsid w:val="00396737"/>
    <w:rsid w:val="003B032A"/>
    <w:rsid w:val="003C73F5"/>
    <w:rsid w:val="003D027F"/>
    <w:rsid w:val="003E06C9"/>
    <w:rsid w:val="003E1DA4"/>
    <w:rsid w:val="003F5AFB"/>
    <w:rsid w:val="00415CF7"/>
    <w:rsid w:val="00415EB1"/>
    <w:rsid w:val="00425C72"/>
    <w:rsid w:val="00477B02"/>
    <w:rsid w:val="00486455"/>
    <w:rsid w:val="00493D6C"/>
    <w:rsid w:val="004E71E0"/>
    <w:rsid w:val="004F0A39"/>
    <w:rsid w:val="004F4954"/>
    <w:rsid w:val="004F5FB7"/>
    <w:rsid w:val="00512741"/>
    <w:rsid w:val="0052555F"/>
    <w:rsid w:val="00525603"/>
    <w:rsid w:val="005267EA"/>
    <w:rsid w:val="00535268"/>
    <w:rsid w:val="005372E4"/>
    <w:rsid w:val="00540560"/>
    <w:rsid w:val="0055287B"/>
    <w:rsid w:val="00553E25"/>
    <w:rsid w:val="005606A4"/>
    <w:rsid w:val="005651EB"/>
    <w:rsid w:val="005740C9"/>
    <w:rsid w:val="005834DB"/>
    <w:rsid w:val="0059444B"/>
    <w:rsid w:val="005A2C81"/>
    <w:rsid w:val="005A7264"/>
    <w:rsid w:val="005C6A94"/>
    <w:rsid w:val="005E5A5D"/>
    <w:rsid w:val="005E5BB8"/>
    <w:rsid w:val="005E6E3B"/>
    <w:rsid w:val="00607002"/>
    <w:rsid w:val="006106E4"/>
    <w:rsid w:val="00620EF1"/>
    <w:rsid w:val="00623279"/>
    <w:rsid w:val="00635CC9"/>
    <w:rsid w:val="006512ED"/>
    <w:rsid w:val="00656946"/>
    <w:rsid w:val="006914DE"/>
    <w:rsid w:val="00693BFF"/>
    <w:rsid w:val="00696373"/>
    <w:rsid w:val="006A0ACA"/>
    <w:rsid w:val="006A2ADC"/>
    <w:rsid w:val="006F32AB"/>
    <w:rsid w:val="006F3379"/>
    <w:rsid w:val="006F712F"/>
    <w:rsid w:val="00710546"/>
    <w:rsid w:val="007150C2"/>
    <w:rsid w:val="007200A1"/>
    <w:rsid w:val="007362D9"/>
    <w:rsid w:val="00742834"/>
    <w:rsid w:val="00764175"/>
    <w:rsid w:val="007B54DC"/>
    <w:rsid w:val="007F0AB1"/>
    <w:rsid w:val="00801C93"/>
    <w:rsid w:val="00801FA9"/>
    <w:rsid w:val="0083510C"/>
    <w:rsid w:val="0083647C"/>
    <w:rsid w:val="00843E4E"/>
    <w:rsid w:val="00851EFF"/>
    <w:rsid w:val="008703EF"/>
    <w:rsid w:val="00871449"/>
    <w:rsid w:val="00892654"/>
    <w:rsid w:val="00894FB8"/>
    <w:rsid w:val="008955EF"/>
    <w:rsid w:val="00896036"/>
    <w:rsid w:val="008C333E"/>
    <w:rsid w:val="008D420D"/>
    <w:rsid w:val="008D6DEA"/>
    <w:rsid w:val="008E6DF0"/>
    <w:rsid w:val="008F6159"/>
    <w:rsid w:val="00907D1F"/>
    <w:rsid w:val="009354FC"/>
    <w:rsid w:val="00945EB2"/>
    <w:rsid w:val="00954663"/>
    <w:rsid w:val="0097495E"/>
    <w:rsid w:val="00981806"/>
    <w:rsid w:val="0099535B"/>
    <w:rsid w:val="009A118E"/>
    <w:rsid w:val="009A5001"/>
    <w:rsid w:val="009A7482"/>
    <w:rsid w:val="009E79A9"/>
    <w:rsid w:val="009F4876"/>
    <w:rsid w:val="00A00356"/>
    <w:rsid w:val="00A0720E"/>
    <w:rsid w:val="00A13D96"/>
    <w:rsid w:val="00A147F6"/>
    <w:rsid w:val="00A235DB"/>
    <w:rsid w:val="00A30D0A"/>
    <w:rsid w:val="00A3271B"/>
    <w:rsid w:val="00A35536"/>
    <w:rsid w:val="00A53A3E"/>
    <w:rsid w:val="00A65892"/>
    <w:rsid w:val="00A824B7"/>
    <w:rsid w:val="00A94498"/>
    <w:rsid w:val="00AD31E5"/>
    <w:rsid w:val="00AE39E5"/>
    <w:rsid w:val="00AE54F5"/>
    <w:rsid w:val="00AF2F93"/>
    <w:rsid w:val="00B31921"/>
    <w:rsid w:val="00B44DF0"/>
    <w:rsid w:val="00B52649"/>
    <w:rsid w:val="00B541E8"/>
    <w:rsid w:val="00B81F88"/>
    <w:rsid w:val="00B84588"/>
    <w:rsid w:val="00B948D9"/>
    <w:rsid w:val="00B94D0E"/>
    <w:rsid w:val="00BC4F4B"/>
    <w:rsid w:val="00BD1DE0"/>
    <w:rsid w:val="00BF6EDE"/>
    <w:rsid w:val="00C0332A"/>
    <w:rsid w:val="00C20FB5"/>
    <w:rsid w:val="00C2436D"/>
    <w:rsid w:val="00C33CA5"/>
    <w:rsid w:val="00C447DD"/>
    <w:rsid w:val="00C53CC3"/>
    <w:rsid w:val="00C572A4"/>
    <w:rsid w:val="00C60CE3"/>
    <w:rsid w:val="00C64E53"/>
    <w:rsid w:val="00C7197F"/>
    <w:rsid w:val="00C7375A"/>
    <w:rsid w:val="00CA0475"/>
    <w:rsid w:val="00CA38E4"/>
    <w:rsid w:val="00CC0195"/>
    <w:rsid w:val="00CD24E4"/>
    <w:rsid w:val="00CF5B76"/>
    <w:rsid w:val="00CF63E3"/>
    <w:rsid w:val="00D2035B"/>
    <w:rsid w:val="00D30F05"/>
    <w:rsid w:val="00D34E8C"/>
    <w:rsid w:val="00D5243D"/>
    <w:rsid w:val="00D6688F"/>
    <w:rsid w:val="00D83A85"/>
    <w:rsid w:val="00D8635D"/>
    <w:rsid w:val="00DA1375"/>
    <w:rsid w:val="00DA6E32"/>
    <w:rsid w:val="00DB48B4"/>
    <w:rsid w:val="00DB6DBD"/>
    <w:rsid w:val="00DC2B74"/>
    <w:rsid w:val="00DD20F5"/>
    <w:rsid w:val="00DE1199"/>
    <w:rsid w:val="00DE2A8C"/>
    <w:rsid w:val="00DE59CF"/>
    <w:rsid w:val="00DF30F0"/>
    <w:rsid w:val="00DF7DBC"/>
    <w:rsid w:val="00E111BA"/>
    <w:rsid w:val="00E335BA"/>
    <w:rsid w:val="00E345A2"/>
    <w:rsid w:val="00E4122F"/>
    <w:rsid w:val="00E4144B"/>
    <w:rsid w:val="00E4293D"/>
    <w:rsid w:val="00E564D4"/>
    <w:rsid w:val="00E62B41"/>
    <w:rsid w:val="00E85427"/>
    <w:rsid w:val="00E935A2"/>
    <w:rsid w:val="00EA2D6F"/>
    <w:rsid w:val="00EA3138"/>
    <w:rsid w:val="00EC04DA"/>
    <w:rsid w:val="00ED4877"/>
    <w:rsid w:val="00EF1CAB"/>
    <w:rsid w:val="00F039A5"/>
    <w:rsid w:val="00F2030D"/>
    <w:rsid w:val="00F319A7"/>
    <w:rsid w:val="00F6411B"/>
    <w:rsid w:val="00F85903"/>
    <w:rsid w:val="00F85B77"/>
    <w:rsid w:val="00F90431"/>
    <w:rsid w:val="00F96272"/>
    <w:rsid w:val="00FE52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28B59"/>
  <w15:chartTrackingRefBased/>
  <w15:docId w15:val="{30C55A97-A7A4-4AE3-A706-2B9F1AEE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EB2"/>
    <w:pPr>
      <w:spacing w:after="200" w:line="276" w:lineRule="auto"/>
    </w:pPr>
    <w:rPr>
      <w:kern w:val="0"/>
      <w14:ligatures w14:val="none"/>
    </w:rPr>
  </w:style>
  <w:style w:type="paragraph" w:styleId="Heading1">
    <w:name w:val="heading 1"/>
    <w:basedOn w:val="Normal"/>
    <w:next w:val="Normal"/>
    <w:link w:val="Heading1Char"/>
    <w:uiPriority w:val="9"/>
    <w:qFormat/>
    <w:rsid w:val="00BD1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1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1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DE0"/>
    <w:rPr>
      <w:rFonts w:eastAsiaTheme="majorEastAsia" w:cstheme="majorBidi"/>
      <w:color w:val="272727" w:themeColor="text1" w:themeTint="D8"/>
    </w:rPr>
  </w:style>
  <w:style w:type="paragraph" w:styleId="Title">
    <w:name w:val="Title"/>
    <w:basedOn w:val="Normal"/>
    <w:next w:val="Normal"/>
    <w:link w:val="TitleChar"/>
    <w:uiPriority w:val="10"/>
    <w:qFormat/>
    <w:rsid w:val="00BD1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DE0"/>
    <w:pPr>
      <w:spacing w:before="160"/>
      <w:jc w:val="center"/>
    </w:pPr>
    <w:rPr>
      <w:i/>
      <w:iCs/>
      <w:color w:val="404040" w:themeColor="text1" w:themeTint="BF"/>
    </w:rPr>
  </w:style>
  <w:style w:type="character" w:customStyle="1" w:styleId="QuoteChar">
    <w:name w:val="Quote Char"/>
    <w:basedOn w:val="DefaultParagraphFont"/>
    <w:link w:val="Quote"/>
    <w:uiPriority w:val="29"/>
    <w:rsid w:val="00BD1DE0"/>
    <w:rPr>
      <w:i/>
      <w:iCs/>
      <w:color w:val="404040" w:themeColor="text1" w:themeTint="BF"/>
    </w:rPr>
  </w:style>
  <w:style w:type="paragraph" w:styleId="ListParagraph">
    <w:name w:val="List Paragraph"/>
    <w:basedOn w:val="Normal"/>
    <w:uiPriority w:val="34"/>
    <w:qFormat/>
    <w:rsid w:val="00BD1DE0"/>
    <w:pPr>
      <w:ind w:left="720"/>
      <w:contextualSpacing/>
    </w:pPr>
  </w:style>
  <w:style w:type="character" w:styleId="IntenseEmphasis">
    <w:name w:val="Intense Emphasis"/>
    <w:basedOn w:val="DefaultParagraphFont"/>
    <w:uiPriority w:val="21"/>
    <w:qFormat/>
    <w:rsid w:val="00BD1DE0"/>
    <w:rPr>
      <w:i/>
      <w:iCs/>
      <w:color w:val="0F4761" w:themeColor="accent1" w:themeShade="BF"/>
    </w:rPr>
  </w:style>
  <w:style w:type="paragraph" w:styleId="IntenseQuote">
    <w:name w:val="Intense Quote"/>
    <w:basedOn w:val="Normal"/>
    <w:next w:val="Normal"/>
    <w:link w:val="IntenseQuoteChar"/>
    <w:uiPriority w:val="30"/>
    <w:qFormat/>
    <w:rsid w:val="00BD1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DE0"/>
    <w:rPr>
      <w:i/>
      <w:iCs/>
      <w:color w:val="0F4761" w:themeColor="accent1" w:themeShade="BF"/>
    </w:rPr>
  </w:style>
  <w:style w:type="character" w:styleId="IntenseReference">
    <w:name w:val="Intense Reference"/>
    <w:basedOn w:val="DefaultParagraphFont"/>
    <w:uiPriority w:val="32"/>
    <w:qFormat/>
    <w:rsid w:val="00BD1DE0"/>
    <w:rPr>
      <w:b/>
      <w:bCs/>
      <w:smallCaps/>
      <w:color w:val="0F4761" w:themeColor="accent1" w:themeShade="BF"/>
      <w:spacing w:val="5"/>
    </w:rPr>
  </w:style>
  <w:style w:type="paragraph" w:styleId="Header">
    <w:name w:val="header"/>
    <w:basedOn w:val="Normal"/>
    <w:link w:val="HeaderChar"/>
    <w:uiPriority w:val="99"/>
    <w:unhideWhenUsed/>
    <w:rsid w:val="00CA0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475"/>
  </w:style>
  <w:style w:type="paragraph" w:styleId="Footer">
    <w:name w:val="footer"/>
    <w:basedOn w:val="Normal"/>
    <w:link w:val="FooterChar"/>
    <w:uiPriority w:val="99"/>
    <w:unhideWhenUsed/>
    <w:rsid w:val="00CA0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475"/>
  </w:style>
  <w:style w:type="table" w:styleId="TableGrid">
    <w:name w:val="Table Grid"/>
    <w:basedOn w:val="TableNormal"/>
    <w:uiPriority w:val="39"/>
    <w:rsid w:val="00ED48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ED4877"/>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ED4877"/>
    <w:rPr>
      <w:rFonts w:ascii="Arial" w:eastAsia="Times" w:hAnsi="Arial" w:cs="Times New Roman"/>
      <w:kern w:val="0"/>
      <w:sz w:val="20"/>
      <w:szCs w:val="20"/>
      <w14:ligatures w14:val="none"/>
    </w:rPr>
  </w:style>
  <w:style w:type="character" w:styleId="CommentReference">
    <w:name w:val="annotation reference"/>
    <w:basedOn w:val="DefaultParagraphFont"/>
    <w:uiPriority w:val="99"/>
    <w:semiHidden/>
    <w:unhideWhenUsed/>
    <w:rsid w:val="00C7197F"/>
    <w:rPr>
      <w:sz w:val="16"/>
      <w:szCs w:val="16"/>
    </w:rPr>
  </w:style>
  <w:style w:type="paragraph" w:styleId="CommentText">
    <w:name w:val="annotation text"/>
    <w:basedOn w:val="Normal"/>
    <w:link w:val="CommentTextChar"/>
    <w:uiPriority w:val="99"/>
    <w:unhideWhenUsed/>
    <w:rsid w:val="00C7197F"/>
    <w:pPr>
      <w:spacing w:line="240" w:lineRule="auto"/>
    </w:pPr>
    <w:rPr>
      <w:sz w:val="20"/>
      <w:szCs w:val="20"/>
    </w:rPr>
  </w:style>
  <w:style w:type="character" w:customStyle="1" w:styleId="CommentTextChar">
    <w:name w:val="Comment Text Char"/>
    <w:basedOn w:val="DefaultParagraphFont"/>
    <w:link w:val="CommentText"/>
    <w:uiPriority w:val="99"/>
    <w:rsid w:val="00C7197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97F"/>
    <w:rPr>
      <w:b/>
      <w:bCs/>
    </w:rPr>
  </w:style>
  <w:style w:type="character" w:customStyle="1" w:styleId="CommentSubjectChar">
    <w:name w:val="Comment Subject Char"/>
    <w:basedOn w:val="CommentTextChar"/>
    <w:link w:val="CommentSubject"/>
    <w:uiPriority w:val="99"/>
    <w:semiHidden/>
    <w:rsid w:val="00C7197F"/>
    <w:rPr>
      <w:b/>
      <w:bCs/>
      <w:kern w:val="0"/>
      <w:sz w:val="20"/>
      <w:szCs w:val="20"/>
      <w14:ligatures w14:val="none"/>
    </w:rPr>
  </w:style>
  <w:style w:type="paragraph" w:styleId="BodyText">
    <w:name w:val="Body Text"/>
    <w:basedOn w:val="Normal"/>
    <w:link w:val="BodyTextChar"/>
    <w:rsid w:val="005606A4"/>
    <w:pPr>
      <w:spacing w:before="60" w:after="180"/>
    </w:pPr>
    <w:rPr>
      <w:rFonts w:ascii="Montserrat" w:eastAsia="Times New Roman" w:hAnsi="Montserrat" w:cs="Times New Roman"/>
      <w:color w:val="486284"/>
      <w:sz w:val="20"/>
      <w:lang w:eastAsia="en-AU"/>
    </w:rPr>
  </w:style>
  <w:style w:type="character" w:customStyle="1" w:styleId="BodyTextChar">
    <w:name w:val="Body Text Char"/>
    <w:basedOn w:val="DefaultParagraphFont"/>
    <w:link w:val="BodyText"/>
    <w:rsid w:val="005606A4"/>
    <w:rPr>
      <w:rFonts w:ascii="Montserrat" w:eastAsia="Times New Roman" w:hAnsi="Montserrat" w:cs="Times New Roman"/>
      <w:color w:val="486284"/>
      <w:kern w:val="0"/>
      <w:sz w:val="20"/>
      <w:lang w:eastAsia="en-AU"/>
      <w14:ligatures w14:val="none"/>
    </w:rPr>
  </w:style>
  <w:style w:type="paragraph" w:customStyle="1" w:styleId="paragraph">
    <w:name w:val="paragraph"/>
    <w:basedOn w:val="Normal"/>
    <w:rsid w:val="00102E2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02E26"/>
  </w:style>
  <w:style w:type="character" w:customStyle="1" w:styleId="eop">
    <w:name w:val="eop"/>
    <w:basedOn w:val="DefaultParagraphFont"/>
    <w:rsid w:val="00102E26"/>
  </w:style>
  <w:style w:type="paragraph" w:styleId="Revision">
    <w:name w:val="Revision"/>
    <w:hidden/>
    <w:uiPriority w:val="99"/>
    <w:semiHidden/>
    <w:rsid w:val="00F85B7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376869">
      <w:bodyDiv w:val="1"/>
      <w:marLeft w:val="0"/>
      <w:marRight w:val="0"/>
      <w:marTop w:val="0"/>
      <w:marBottom w:val="0"/>
      <w:divBdr>
        <w:top w:val="none" w:sz="0" w:space="0" w:color="auto"/>
        <w:left w:val="none" w:sz="0" w:space="0" w:color="auto"/>
        <w:bottom w:val="none" w:sz="0" w:space="0" w:color="auto"/>
        <w:right w:val="none" w:sz="0" w:space="0" w:color="auto"/>
      </w:divBdr>
      <w:divsChild>
        <w:div w:id="1395857534">
          <w:marLeft w:val="0"/>
          <w:marRight w:val="0"/>
          <w:marTop w:val="0"/>
          <w:marBottom w:val="0"/>
          <w:divBdr>
            <w:top w:val="none" w:sz="0" w:space="0" w:color="auto"/>
            <w:left w:val="none" w:sz="0" w:space="0" w:color="auto"/>
            <w:bottom w:val="none" w:sz="0" w:space="0" w:color="auto"/>
            <w:right w:val="none" w:sz="0" w:space="0" w:color="auto"/>
          </w:divBdr>
          <w:divsChild>
            <w:div w:id="909995666">
              <w:marLeft w:val="0"/>
              <w:marRight w:val="0"/>
              <w:marTop w:val="0"/>
              <w:marBottom w:val="0"/>
              <w:divBdr>
                <w:top w:val="none" w:sz="0" w:space="0" w:color="auto"/>
                <w:left w:val="none" w:sz="0" w:space="0" w:color="auto"/>
                <w:bottom w:val="none" w:sz="0" w:space="0" w:color="auto"/>
                <w:right w:val="none" w:sz="0" w:space="0" w:color="auto"/>
              </w:divBdr>
            </w:div>
            <w:div w:id="1224870645">
              <w:marLeft w:val="0"/>
              <w:marRight w:val="0"/>
              <w:marTop w:val="0"/>
              <w:marBottom w:val="0"/>
              <w:divBdr>
                <w:top w:val="none" w:sz="0" w:space="0" w:color="auto"/>
                <w:left w:val="none" w:sz="0" w:space="0" w:color="auto"/>
                <w:bottom w:val="none" w:sz="0" w:space="0" w:color="auto"/>
                <w:right w:val="none" w:sz="0" w:space="0" w:color="auto"/>
              </w:divBdr>
            </w:div>
          </w:divsChild>
        </w:div>
        <w:div w:id="112598235">
          <w:marLeft w:val="0"/>
          <w:marRight w:val="0"/>
          <w:marTop w:val="0"/>
          <w:marBottom w:val="0"/>
          <w:divBdr>
            <w:top w:val="none" w:sz="0" w:space="0" w:color="auto"/>
            <w:left w:val="none" w:sz="0" w:space="0" w:color="auto"/>
            <w:bottom w:val="none" w:sz="0" w:space="0" w:color="auto"/>
            <w:right w:val="none" w:sz="0" w:space="0" w:color="auto"/>
          </w:divBdr>
          <w:divsChild>
            <w:div w:id="14780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4198">
      <w:bodyDiv w:val="1"/>
      <w:marLeft w:val="0"/>
      <w:marRight w:val="0"/>
      <w:marTop w:val="0"/>
      <w:marBottom w:val="0"/>
      <w:divBdr>
        <w:top w:val="none" w:sz="0" w:space="0" w:color="auto"/>
        <w:left w:val="none" w:sz="0" w:space="0" w:color="auto"/>
        <w:bottom w:val="none" w:sz="0" w:space="0" w:color="auto"/>
        <w:right w:val="none" w:sz="0" w:space="0" w:color="auto"/>
      </w:divBdr>
    </w:div>
    <w:div w:id="769130536">
      <w:bodyDiv w:val="1"/>
      <w:marLeft w:val="0"/>
      <w:marRight w:val="0"/>
      <w:marTop w:val="0"/>
      <w:marBottom w:val="0"/>
      <w:divBdr>
        <w:top w:val="none" w:sz="0" w:space="0" w:color="auto"/>
        <w:left w:val="none" w:sz="0" w:space="0" w:color="auto"/>
        <w:bottom w:val="none" w:sz="0" w:space="0" w:color="auto"/>
        <w:right w:val="none" w:sz="0" w:space="0" w:color="auto"/>
      </w:divBdr>
      <w:divsChild>
        <w:div w:id="1086993609">
          <w:marLeft w:val="0"/>
          <w:marRight w:val="0"/>
          <w:marTop w:val="0"/>
          <w:marBottom w:val="0"/>
          <w:divBdr>
            <w:top w:val="none" w:sz="0" w:space="0" w:color="auto"/>
            <w:left w:val="none" w:sz="0" w:space="0" w:color="auto"/>
            <w:bottom w:val="none" w:sz="0" w:space="0" w:color="auto"/>
            <w:right w:val="none" w:sz="0" w:space="0" w:color="auto"/>
          </w:divBdr>
        </w:div>
        <w:div w:id="225263306">
          <w:marLeft w:val="0"/>
          <w:marRight w:val="0"/>
          <w:marTop w:val="0"/>
          <w:marBottom w:val="0"/>
          <w:divBdr>
            <w:top w:val="none" w:sz="0" w:space="0" w:color="auto"/>
            <w:left w:val="none" w:sz="0" w:space="0" w:color="auto"/>
            <w:bottom w:val="none" w:sz="0" w:space="0" w:color="auto"/>
            <w:right w:val="none" w:sz="0" w:space="0" w:color="auto"/>
          </w:divBdr>
        </w:div>
        <w:div w:id="1639873469">
          <w:marLeft w:val="0"/>
          <w:marRight w:val="0"/>
          <w:marTop w:val="0"/>
          <w:marBottom w:val="0"/>
          <w:divBdr>
            <w:top w:val="none" w:sz="0" w:space="0" w:color="auto"/>
            <w:left w:val="none" w:sz="0" w:space="0" w:color="auto"/>
            <w:bottom w:val="none" w:sz="0" w:space="0" w:color="auto"/>
            <w:right w:val="none" w:sz="0" w:space="0" w:color="auto"/>
          </w:divBdr>
        </w:div>
        <w:div w:id="554858859">
          <w:marLeft w:val="0"/>
          <w:marRight w:val="0"/>
          <w:marTop w:val="0"/>
          <w:marBottom w:val="0"/>
          <w:divBdr>
            <w:top w:val="none" w:sz="0" w:space="0" w:color="auto"/>
            <w:left w:val="none" w:sz="0" w:space="0" w:color="auto"/>
            <w:bottom w:val="none" w:sz="0" w:space="0" w:color="auto"/>
            <w:right w:val="none" w:sz="0" w:space="0" w:color="auto"/>
          </w:divBdr>
        </w:div>
      </w:divsChild>
    </w:div>
    <w:div w:id="1412582674">
      <w:bodyDiv w:val="1"/>
      <w:marLeft w:val="0"/>
      <w:marRight w:val="0"/>
      <w:marTop w:val="0"/>
      <w:marBottom w:val="0"/>
      <w:divBdr>
        <w:top w:val="none" w:sz="0" w:space="0" w:color="auto"/>
        <w:left w:val="none" w:sz="0" w:space="0" w:color="auto"/>
        <w:bottom w:val="none" w:sz="0" w:space="0" w:color="auto"/>
        <w:right w:val="none" w:sz="0" w:space="0" w:color="auto"/>
      </w:divBdr>
      <w:divsChild>
        <w:div w:id="1635602571">
          <w:marLeft w:val="0"/>
          <w:marRight w:val="0"/>
          <w:marTop w:val="0"/>
          <w:marBottom w:val="0"/>
          <w:divBdr>
            <w:top w:val="none" w:sz="0" w:space="0" w:color="auto"/>
            <w:left w:val="none" w:sz="0" w:space="0" w:color="auto"/>
            <w:bottom w:val="none" w:sz="0" w:space="0" w:color="auto"/>
            <w:right w:val="none" w:sz="0" w:space="0" w:color="auto"/>
          </w:divBdr>
        </w:div>
        <w:div w:id="377555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21673-F682-4AB4-BB32-47D67D51899C}">
  <ds:schemaRefs>
    <ds:schemaRef ds:uri="http://schemas.openxmlformats.org/officeDocument/2006/bibliography"/>
  </ds:schemaRefs>
</ds:datastoreItem>
</file>

<file path=customXml/itemProps2.xml><?xml version="1.0" encoding="utf-8"?>
<ds:datastoreItem xmlns:ds="http://schemas.openxmlformats.org/officeDocument/2006/customXml" ds:itemID="{8CAE7357-AFE9-4708-BC92-F79190417041}">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3.xml><?xml version="1.0" encoding="utf-8"?>
<ds:datastoreItem xmlns:ds="http://schemas.openxmlformats.org/officeDocument/2006/customXml" ds:itemID="{D4A5B653-A6AA-4702-B5A2-6572712A3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CAC17-59A8-40D0-B8C2-C632E3D00C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1534</Words>
  <Characters>8749</Characters>
  <Application>Microsoft Office Word</Application>
  <DocSecurity>0</DocSecurity>
  <Lines>72</Lines>
  <Paragraphs>20</Paragraphs>
  <ScaleCrop>false</ScaleCrop>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212</cp:revision>
  <dcterms:created xsi:type="dcterms:W3CDTF">2024-05-08T05:07:00Z</dcterms:created>
  <dcterms:modified xsi:type="dcterms:W3CDTF">2024-06-24T01:22:00Z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