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50A746AA" w14:textId="77777777" w:rsidR="0086617C" w:rsidRPr="0086617C" w:rsidRDefault="0086617C" w:rsidP="0086617C">
            <w:pPr>
              <w:rPr>
                <w:sz w:val="20"/>
                <w:szCs w:val="20"/>
              </w:rPr>
            </w:pPr>
            <w:r w:rsidRPr="0086617C">
              <w:rPr>
                <w:sz w:val="20"/>
                <w:szCs w:val="20"/>
              </w:rPr>
              <w:t>B: Because God loves us, he gave us his only Son, Jesus.</w:t>
            </w:r>
          </w:p>
          <w:p w14:paraId="6585AB66" w14:textId="3C4EC2A5" w:rsidR="003C1A71" w:rsidRPr="003E5E66" w:rsidRDefault="0086617C" w:rsidP="0086617C">
            <w:pPr>
              <w:rPr>
                <w:sz w:val="20"/>
                <w:szCs w:val="20"/>
              </w:rPr>
            </w:pPr>
            <w:r w:rsidRPr="0086617C">
              <w:rPr>
                <w:sz w:val="20"/>
                <w:szCs w:val="20"/>
              </w:rPr>
              <w:t>L: How Christians in their local community celebrate the birth of Jesus</w:t>
            </w:r>
          </w:p>
        </w:tc>
        <w:tc>
          <w:tcPr>
            <w:tcW w:w="2750" w:type="dxa"/>
            <w:shd w:val="clear" w:color="auto" w:fill="DEEAF6" w:themeFill="accent5" w:themeFillTint="33"/>
          </w:tcPr>
          <w:p w14:paraId="540D4F28" w14:textId="66A8917A" w:rsidR="003C1A71" w:rsidRPr="003E5E66" w:rsidRDefault="0086617C">
            <w:pPr>
              <w:rPr>
                <w:sz w:val="20"/>
                <w:szCs w:val="20"/>
              </w:rPr>
            </w:pPr>
            <w:r w:rsidRPr="0086617C">
              <w:rPr>
                <w:sz w:val="20"/>
                <w:szCs w:val="20"/>
              </w:rPr>
              <w:t>U1.2.1. Recognise that, for Christians, the Christmas story reveals God’s love by sending Jesus his Son.</w:t>
            </w:r>
          </w:p>
        </w:tc>
        <w:tc>
          <w:tcPr>
            <w:tcW w:w="4621" w:type="dxa"/>
          </w:tcPr>
          <w:p w14:paraId="696DC4F0" w14:textId="77777777" w:rsidR="006407B6" w:rsidRPr="006407B6" w:rsidRDefault="006407B6" w:rsidP="006407B6">
            <w:pPr>
              <w:rPr>
                <w:b/>
                <w:bCs/>
                <w:sz w:val="20"/>
                <w:szCs w:val="20"/>
              </w:rPr>
            </w:pPr>
            <w:r w:rsidRPr="006407B6">
              <w:rPr>
                <w:b/>
                <w:bCs/>
                <w:sz w:val="20"/>
                <w:szCs w:val="20"/>
              </w:rPr>
              <w:t>1.2.4 The Birth of Jesus</w:t>
            </w:r>
          </w:p>
          <w:p w14:paraId="321BB4B2" w14:textId="77777777" w:rsidR="006407B6" w:rsidRDefault="006407B6" w:rsidP="006407B6">
            <w:pPr>
              <w:rPr>
                <w:sz w:val="20"/>
                <w:szCs w:val="20"/>
              </w:rPr>
            </w:pPr>
            <w:r>
              <w:rPr>
                <w:sz w:val="20"/>
                <w:szCs w:val="20"/>
              </w:rPr>
              <w:t>NB EO is about sequencing the story, not practising colouring in!</w:t>
            </w:r>
          </w:p>
          <w:p w14:paraId="4A5EBB40" w14:textId="40594A36" w:rsidR="005A7AED" w:rsidRDefault="00796038" w:rsidP="00796038">
            <w:pPr>
              <w:rPr>
                <w:sz w:val="20"/>
                <w:szCs w:val="20"/>
              </w:rPr>
            </w:pPr>
            <w:r>
              <w:rPr>
                <w:sz w:val="20"/>
                <w:szCs w:val="20"/>
              </w:rPr>
              <w:t xml:space="preserve">Refer to the RED Notes for Teachers – </w:t>
            </w:r>
            <w:r>
              <w:rPr>
                <w:i/>
                <w:iCs/>
                <w:sz w:val="20"/>
                <w:szCs w:val="20"/>
              </w:rPr>
              <w:t>‘God showed us the full depth of his love by sending Jesus his Son. In Jesus the invisible God becomes visible, and his love is poured out as the child in the manger at Bethlehem’</w:t>
            </w:r>
            <w:r>
              <w:rPr>
                <w:sz w:val="20"/>
                <w:szCs w:val="20"/>
              </w:rPr>
              <w:t xml:space="preserve">. Link with C&amp;C, God our </w:t>
            </w:r>
            <w:r w:rsidR="00F623A1">
              <w:rPr>
                <w:sz w:val="20"/>
                <w:szCs w:val="20"/>
              </w:rPr>
              <w:t>Father,</w:t>
            </w:r>
            <w:r>
              <w:rPr>
                <w:sz w:val="20"/>
                <w:szCs w:val="20"/>
              </w:rPr>
              <w:t xml:space="preserve"> and Creator of all, we can’t see God, but we can see what he created (or the effects of it e.g. wind and love)  - in Jesus, God is fully revealed (i.e. if we want to know who God is, look to Jesus). </w:t>
            </w:r>
          </w:p>
          <w:p w14:paraId="1DA288FA" w14:textId="5A47CC53" w:rsidR="00F623A1" w:rsidRPr="00796038" w:rsidRDefault="00F623A1" w:rsidP="00796038">
            <w:pPr>
              <w:rPr>
                <w:sz w:val="20"/>
                <w:szCs w:val="20"/>
              </w:rPr>
            </w:pPr>
            <w:r>
              <w:rPr>
                <w:sz w:val="20"/>
                <w:szCs w:val="20"/>
              </w:rPr>
              <w:t>NB: Activity 2 Hot Seat TB p58 – a difficult task for children if their knowledge and understanding is limited. Consider the teacher taking role of Mary if undertaking this.</w:t>
            </w:r>
          </w:p>
        </w:tc>
        <w:tc>
          <w:tcPr>
            <w:tcW w:w="5953" w:type="dxa"/>
          </w:tcPr>
          <w:p w14:paraId="6AF08BF8" w14:textId="77777777" w:rsidR="005A7AED" w:rsidRDefault="006407B6">
            <w:pPr>
              <w:rPr>
                <w:sz w:val="20"/>
                <w:szCs w:val="20"/>
              </w:rPr>
            </w:pPr>
            <w:r>
              <w:rPr>
                <w:sz w:val="20"/>
                <w:szCs w:val="20"/>
              </w:rPr>
              <w:t>Carefully read the Notes for Teachers in the RED when planning this series of lessons (p82)</w:t>
            </w:r>
          </w:p>
          <w:p w14:paraId="6D100D32" w14:textId="77777777" w:rsidR="006407B6" w:rsidRDefault="006407B6">
            <w:pPr>
              <w:rPr>
                <w:sz w:val="20"/>
                <w:szCs w:val="20"/>
              </w:rPr>
            </w:pPr>
            <w:r>
              <w:rPr>
                <w:sz w:val="20"/>
                <w:szCs w:val="20"/>
              </w:rPr>
              <w:t xml:space="preserve">Consider sharing a map/putting a map on RE working wall, of Israel and Judea at the time of Jesus. Chart the journey on the map – explore the terrain – </w:t>
            </w:r>
            <w:r w:rsidR="00796038">
              <w:rPr>
                <w:sz w:val="20"/>
                <w:szCs w:val="20"/>
              </w:rPr>
              <w:t xml:space="preserve">Discern - </w:t>
            </w:r>
            <w:r>
              <w:rPr>
                <w:sz w:val="20"/>
                <w:szCs w:val="20"/>
              </w:rPr>
              <w:t xml:space="preserve">how easy would the </w:t>
            </w:r>
            <w:r w:rsidR="00796038">
              <w:rPr>
                <w:sz w:val="20"/>
                <w:szCs w:val="20"/>
              </w:rPr>
              <w:t>journey have been for a heavily pregnant Mary? Why?</w:t>
            </w:r>
          </w:p>
          <w:p w14:paraId="37B52469" w14:textId="77777777" w:rsidR="00796038" w:rsidRDefault="00796038">
            <w:pPr>
              <w:rPr>
                <w:sz w:val="20"/>
                <w:szCs w:val="20"/>
              </w:rPr>
            </w:pPr>
            <w:r>
              <w:rPr>
                <w:sz w:val="20"/>
                <w:szCs w:val="20"/>
              </w:rPr>
              <w:t>Recap Annunciation and Visitation – what do the children remember? Can they sequence the story?</w:t>
            </w:r>
          </w:p>
          <w:p w14:paraId="5A82828F" w14:textId="77777777" w:rsidR="00796038" w:rsidRDefault="00796038">
            <w:pPr>
              <w:rPr>
                <w:sz w:val="20"/>
                <w:szCs w:val="20"/>
              </w:rPr>
            </w:pPr>
            <w:r>
              <w:rPr>
                <w:sz w:val="20"/>
                <w:szCs w:val="20"/>
              </w:rPr>
              <w:t>If using images of the birth of Jesus, ensure they depict Luke’s account only (not Matthew’s).</w:t>
            </w:r>
          </w:p>
          <w:p w14:paraId="442C4FC2" w14:textId="01F33F71" w:rsidR="00F623A1" w:rsidRDefault="00F623A1">
            <w:pPr>
              <w:rPr>
                <w:sz w:val="20"/>
                <w:szCs w:val="20"/>
              </w:rPr>
            </w:pPr>
            <w:r>
              <w:rPr>
                <w:sz w:val="20"/>
                <w:szCs w:val="20"/>
              </w:rPr>
              <w:t xml:space="preserve">Consider a classical depiction of the Nativity to explore </w:t>
            </w:r>
            <w:r w:rsidRPr="00F623A1">
              <w:rPr>
                <w:i/>
                <w:iCs/>
                <w:sz w:val="20"/>
                <w:szCs w:val="20"/>
              </w:rPr>
              <w:t>before</w:t>
            </w:r>
            <w:r>
              <w:rPr>
                <w:sz w:val="20"/>
                <w:szCs w:val="20"/>
              </w:rPr>
              <w:t xml:space="preserve"> you read Luke’s account. Ask questions about the light, for example, where is it coming from? Who is it lighting up? [What might that tell us about the different people on the painting?]</w:t>
            </w:r>
          </w:p>
          <w:p w14:paraId="5CF0769E" w14:textId="77777777" w:rsidR="00796038" w:rsidRDefault="00796038">
            <w:pPr>
              <w:rPr>
                <w:sz w:val="20"/>
                <w:szCs w:val="20"/>
              </w:rPr>
            </w:pPr>
            <w:r>
              <w:rPr>
                <w:sz w:val="20"/>
                <w:szCs w:val="20"/>
              </w:rPr>
              <w:t>Emphasize that the Christmas story shows us that God loves us.</w:t>
            </w:r>
            <w:r w:rsidR="00F623A1">
              <w:rPr>
                <w:sz w:val="20"/>
                <w:szCs w:val="20"/>
              </w:rPr>
              <w:t>(see slide 13 &amp; 14 of ppt  TB p58)</w:t>
            </w:r>
          </w:p>
          <w:p w14:paraId="7F6D9152" w14:textId="459F1E22" w:rsidR="0082000C" w:rsidRPr="003E5E66" w:rsidRDefault="0082000C">
            <w:pPr>
              <w:rPr>
                <w:sz w:val="20"/>
                <w:szCs w:val="20"/>
              </w:rPr>
            </w:pPr>
            <w:r w:rsidRPr="0082000C">
              <w:rPr>
                <w:sz w:val="20"/>
                <w:szCs w:val="20"/>
              </w:rPr>
              <w:t>R</w:t>
            </w:r>
            <w:r>
              <w:rPr>
                <w:sz w:val="20"/>
                <w:szCs w:val="20"/>
              </w:rPr>
              <w:t xml:space="preserve">espond </w:t>
            </w:r>
            <w:r w:rsidRPr="0082000C">
              <w:rPr>
                <w:sz w:val="20"/>
                <w:szCs w:val="20"/>
              </w:rPr>
              <w:t>1.2.3 Talking about how Christians in their local community celebrate the birth of Jesus</w:t>
            </w:r>
            <w:r>
              <w:rPr>
                <w:sz w:val="20"/>
                <w:szCs w:val="20"/>
              </w:rPr>
              <w:t xml:space="preserve"> – opportunity to look at what is happening in the local churches and in Christian families in the local area.</w:t>
            </w:r>
          </w:p>
        </w:tc>
      </w:tr>
      <w:tr w:rsidR="003C1A71" w:rsidRPr="003E5E66" w14:paraId="7C732706" w14:textId="77777777" w:rsidTr="00C67E4C">
        <w:tc>
          <w:tcPr>
            <w:tcW w:w="2694" w:type="dxa"/>
          </w:tcPr>
          <w:p w14:paraId="50FF260B" w14:textId="63519866" w:rsidR="003C1A71" w:rsidRPr="003E5E66" w:rsidRDefault="0086617C" w:rsidP="003C1A71">
            <w:pPr>
              <w:rPr>
                <w:sz w:val="20"/>
                <w:szCs w:val="20"/>
              </w:rPr>
            </w:pPr>
            <w:r w:rsidRPr="0086617C">
              <w:rPr>
                <w:sz w:val="20"/>
                <w:szCs w:val="20"/>
              </w:rPr>
              <w:t>B: The stories about Jesus are in a special book called the Bible.</w:t>
            </w:r>
          </w:p>
        </w:tc>
        <w:tc>
          <w:tcPr>
            <w:tcW w:w="2750" w:type="dxa"/>
            <w:shd w:val="clear" w:color="auto" w:fill="DEEAF6" w:themeFill="accent5" w:themeFillTint="33"/>
          </w:tcPr>
          <w:p w14:paraId="67634451" w14:textId="767723AB" w:rsidR="003C1A71" w:rsidRPr="003E5E66" w:rsidRDefault="0086617C" w:rsidP="0086617C">
            <w:pPr>
              <w:rPr>
                <w:sz w:val="20"/>
                <w:szCs w:val="20"/>
              </w:rPr>
            </w:pPr>
            <w:r w:rsidRPr="0086617C">
              <w:rPr>
                <w:sz w:val="20"/>
                <w:szCs w:val="20"/>
              </w:rPr>
              <w:t>U1.2.2. Be introduced to the Bible as a special book and encounter the stories and accounts of how people came to know God and the Good News of Jesus in the gospels .</w:t>
            </w:r>
          </w:p>
        </w:tc>
        <w:tc>
          <w:tcPr>
            <w:tcW w:w="4621" w:type="dxa"/>
          </w:tcPr>
          <w:p w14:paraId="040A242B" w14:textId="77777777" w:rsidR="00E72F8B" w:rsidRDefault="00864820" w:rsidP="0086617C">
            <w:pPr>
              <w:rPr>
                <w:b/>
                <w:bCs/>
                <w:sz w:val="20"/>
                <w:szCs w:val="20"/>
              </w:rPr>
            </w:pPr>
            <w:r>
              <w:rPr>
                <w:sz w:val="20"/>
                <w:szCs w:val="20"/>
              </w:rPr>
              <w:t xml:space="preserve">EO referenced in </w:t>
            </w:r>
            <w:r w:rsidRPr="00864820">
              <w:rPr>
                <w:b/>
                <w:bCs/>
                <w:sz w:val="20"/>
                <w:szCs w:val="20"/>
              </w:rPr>
              <w:t>1.2.2</w:t>
            </w:r>
            <w:r>
              <w:rPr>
                <w:sz w:val="20"/>
                <w:szCs w:val="20"/>
              </w:rPr>
              <w:t xml:space="preserve">, </w:t>
            </w:r>
            <w:r w:rsidRPr="00864820">
              <w:rPr>
                <w:b/>
                <w:bCs/>
                <w:sz w:val="20"/>
                <w:szCs w:val="20"/>
              </w:rPr>
              <w:t>1.2.4</w:t>
            </w:r>
            <w:r>
              <w:rPr>
                <w:sz w:val="20"/>
                <w:szCs w:val="20"/>
              </w:rPr>
              <w:t xml:space="preserve"> and </w:t>
            </w:r>
            <w:r w:rsidRPr="00864820">
              <w:rPr>
                <w:b/>
                <w:bCs/>
                <w:sz w:val="20"/>
                <w:szCs w:val="20"/>
              </w:rPr>
              <w:t>1.2.5</w:t>
            </w:r>
          </w:p>
          <w:p w14:paraId="6640CCD6" w14:textId="37D5CD4C" w:rsidR="00864820" w:rsidRPr="00864820" w:rsidRDefault="00864820" w:rsidP="0086617C">
            <w:pPr>
              <w:rPr>
                <w:sz w:val="20"/>
                <w:szCs w:val="20"/>
              </w:rPr>
            </w:pPr>
          </w:p>
        </w:tc>
        <w:tc>
          <w:tcPr>
            <w:tcW w:w="5953" w:type="dxa"/>
          </w:tcPr>
          <w:p w14:paraId="1E378587" w14:textId="2BE10618" w:rsidR="009C6E08" w:rsidRDefault="00864820">
            <w:pPr>
              <w:rPr>
                <w:sz w:val="20"/>
                <w:szCs w:val="20"/>
              </w:rPr>
            </w:pPr>
            <w:r>
              <w:rPr>
                <w:sz w:val="20"/>
                <w:szCs w:val="20"/>
              </w:rPr>
              <w:t xml:space="preserve">Consider starting with this EO. It would be a good opportunity to introduce Luke, the Gospel writer, who we think he was, when he was writing and why. This can be revisited in the next 2 branches </w:t>
            </w:r>
            <w:proofErr w:type="spellStart"/>
            <w:r>
              <w:rPr>
                <w:sz w:val="20"/>
                <w:szCs w:val="20"/>
              </w:rPr>
              <w:t>GtJ</w:t>
            </w:r>
            <w:proofErr w:type="spellEnd"/>
            <w:r>
              <w:rPr>
                <w:sz w:val="20"/>
                <w:szCs w:val="20"/>
              </w:rPr>
              <w:t xml:space="preserve"> and </w:t>
            </w:r>
            <w:proofErr w:type="spellStart"/>
            <w:r>
              <w:rPr>
                <w:sz w:val="20"/>
                <w:szCs w:val="20"/>
              </w:rPr>
              <w:t>DtG</w:t>
            </w:r>
            <w:proofErr w:type="spellEnd"/>
            <w:r>
              <w:rPr>
                <w:sz w:val="20"/>
                <w:szCs w:val="20"/>
              </w:rPr>
              <w:t xml:space="preserve">. See </w:t>
            </w:r>
            <w:hyperlink r:id="rId10" w:history="1">
              <w:r w:rsidRPr="00952436">
                <w:rPr>
                  <w:rStyle w:val="Hyperlink"/>
                  <w:sz w:val="20"/>
                  <w:szCs w:val="20"/>
                </w:rPr>
                <w:t>http://www.thebibledoctor.com/</w:t>
              </w:r>
            </w:hyperlink>
          </w:p>
          <w:p w14:paraId="0FCE16AB" w14:textId="77777777" w:rsidR="00864820" w:rsidRDefault="00864820">
            <w:pPr>
              <w:rPr>
                <w:sz w:val="20"/>
                <w:szCs w:val="20"/>
              </w:rPr>
            </w:pPr>
            <w:r>
              <w:rPr>
                <w:sz w:val="20"/>
                <w:szCs w:val="20"/>
              </w:rPr>
              <w:t>See RED p82 Notes for Teachers (para 4) for guidance on using the Bible in class.</w:t>
            </w:r>
          </w:p>
          <w:p w14:paraId="5EFF1FC8" w14:textId="7A7C897F" w:rsidR="00EC756C" w:rsidRPr="009C6E08" w:rsidRDefault="00EC756C">
            <w:pPr>
              <w:rPr>
                <w:sz w:val="20"/>
                <w:szCs w:val="20"/>
              </w:rPr>
            </w:pPr>
            <w:r>
              <w:rPr>
                <w:sz w:val="20"/>
                <w:szCs w:val="20"/>
              </w:rPr>
              <w:t>Introduce too the world of 1</w:t>
            </w:r>
            <w:r w:rsidRPr="00EC756C">
              <w:rPr>
                <w:sz w:val="20"/>
                <w:szCs w:val="20"/>
                <w:vertAlign w:val="superscript"/>
              </w:rPr>
              <w:t>st</w:t>
            </w:r>
            <w:r>
              <w:rPr>
                <w:sz w:val="20"/>
                <w:szCs w:val="20"/>
              </w:rPr>
              <w:t xml:space="preserve"> Century Palestine see </w:t>
            </w:r>
            <w:hyperlink r:id="rId11" w:history="1">
              <w:r w:rsidRPr="00952436">
                <w:rPr>
                  <w:rStyle w:val="Hyperlink"/>
                  <w:sz w:val="20"/>
                  <w:szCs w:val="20"/>
                </w:rPr>
                <w:t>www.nazarethvillage.com</w:t>
              </w:r>
            </w:hyperlink>
            <w:r>
              <w:rPr>
                <w:sz w:val="20"/>
                <w:szCs w:val="20"/>
              </w:rPr>
              <w:t xml:space="preserve"> for images </w:t>
            </w:r>
          </w:p>
        </w:tc>
      </w:tr>
      <w:tr w:rsidR="003C1A71" w:rsidRPr="003E5E66" w14:paraId="207B47B0" w14:textId="77777777" w:rsidTr="00C67E4C">
        <w:tc>
          <w:tcPr>
            <w:tcW w:w="2694" w:type="dxa"/>
          </w:tcPr>
          <w:p w14:paraId="109E1A54" w14:textId="77777777" w:rsidR="0086617C" w:rsidRPr="0086617C" w:rsidRDefault="0086617C" w:rsidP="0086617C">
            <w:pPr>
              <w:rPr>
                <w:sz w:val="20"/>
                <w:szCs w:val="20"/>
              </w:rPr>
            </w:pPr>
            <w:r w:rsidRPr="0086617C">
              <w:rPr>
                <w:sz w:val="20"/>
                <w:szCs w:val="20"/>
              </w:rPr>
              <w:t>H: The Annunciation (Luke 1: 26-38, focusing on 1:26-32,38)</w:t>
            </w:r>
          </w:p>
          <w:p w14:paraId="1C64B879" w14:textId="77777777" w:rsidR="0086617C" w:rsidRPr="0086617C" w:rsidRDefault="0086617C" w:rsidP="0086617C">
            <w:pPr>
              <w:rPr>
                <w:sz w:val="20"/>
                <w:szCs w:val="20"/>
              </w:rPr>
            </w:pPr>
            <w:r w:rsidRPr="0086617C">
              <w:rPr>
                <w:sz w:val="20"/>
                <w:szCs w:val="20"/>
              </w:rPr>
              <w:t>The Visitation (Luke 1:39-45)</w:t>
            </w:r>
          </w:p>
          <w:p w14:paraId="5F05B706" w14:textId="77777777" w:rsidR="0086617C" w:rsidRPr="0086617C" w:rsidRDefault="0086617C" w:rsidP="0086617C">
            <w:pPr>
              <w:rPr>
                <w:sz w:val="20"/>
                <w:szCs w:val="20"/>
              </w:rPr>
            </w:pPr>
            <w:r w:rsidRPr="0086617C">
              <w:rPr>
                <w:sz w:val="20"/>
                <w:szCs w:val="20"/>
              </w:rPr>
              <w:t>The Birth of Jesus (Luke 2:4-8)</w:t>
            </w:r>
          </w:p>
          <w:p w14:paraId="68AD1C8B" w14:textId="794B3C70" w:rsidR="003C1A71" w:rsidRPr="003E5E66" w:rsidRDefault="0086617C" w:rsidP="0086617C">
            <w:pPr>
              <w:rPr>
                <w:sz w:val="20"/>
                <w:szCs w:val="20"/>
              </w:rPr>
            </w:pPr>
            <w:r w:rsidRPr="0086617C">
              <w:rPr>
                <w:sz w:val="20"/>
                <w:szCs w:val="20"/>
              </w:rPr>
              <w:t>The Visit of the Shepherds (Luke 2:8-20)</w:t>
            </w:r>
          </w:p>
        </w:tc>
        <w:tc>
          <w:tcPr>
            <w:tcW w:w="2750" w:type="dxa"/>
            <w:shd w:val="clear" w:color="auto" w:fill="DEEAF6" w:themeFill="accent5" w:themeFillTint="33"/>
          </w:tcPr>
          <w:p w14:paraId="542CFB01" w14:textId="6DB21F71" w:rsidR="003C1A71" w:rsidRPr="003E5E66" w:rsidRDefault="0086617C">
            <w:pPr>
              <w:rPr>
                <w:sz w:val="20"/>
                <w:szCs w:val="20"/>
              </w:rPr>
            </w:pPr>
            <w:r w:rsidRPr="0086617C">
              <w:rPr>
                <w:sz w:val="20"/>
                <w:szCs w:val="20"/>
              </w:rPr>
              <w:t>U1.2.3. Sequence the accounts from the Annunciation through to the visit of the shepherds</w:t>
            </w:r>
            <w:r>
              <w:rPr>
                <w:sz w:val="20"/>
                <w:szCs w:val="20"/>
              </w:rPr>
              <w:t>.</w:t>
            </w:r>
          </w:p>
        </w:tc>
        <w:tc>
          <w:tcPr>
            <w:tcW w:w="4621" w:type="dxa"/>
          </w:tcPr>
          <w:p w14:paraId="0B314B8C" w14:textId="77777777" w:rsidR="00FF17C5" w:rsidRPr="00BA7888" w:rsidRDefault="00EC5271" w:rsidP="00FF17C5">
            <w:pPr>
              <w:rPr>
                <w:b/>
                <w:bCs/>
                <w:sz w:val="20"/>
                <w:szCs w:val="20"/>
              </w:rPr>
            </w:pPr>
            <w:r w:rsidRPr="00BA7888">
              <w:rPr>
                <w:b/>
                <w:bCs/>
                <w:sz w:val="20"/>
                <w:szCs w:val="20"/>
              </w:rPr>
              <w:t>1.2.2 The Visitation</w:t>
            </w:r>
          </w:p>
          <w:p w14:paraId="0D87DB76" w14:textId="46D9ECFA" w:rsidR="00EC5271" w:rsidRDefault="00BA7888" w:rsidP="00FF17C5">
            <w:pPr>
              <w:rPr>
                <w:sz w:val="20"/>
                <w:szCs w:val="20"/>
              </w:rPr>
            </w:pPr>
            <w:r>
              <w:rPr>
                <w:sz w:val="20"/>
                <w:szCs w:val="20"/>
              </w:rPr>
              <w:t>NB EO is about sequencing the story, not practising colouring in!</w:t>
            </w:r>
            <w:r w:rsidR="00864820">
              <w:rPr>
                <w:sz w:val="20"/>
                <w:szCs w:val="20"/>
              </w:rPr>
              <w:t xml:space="preserve"> How can this be done in a way that engages the children and helps them to know the story of how Jesus was born, according to St Luke?</w:t>
            </w:r>
          </w:p>
          <w:p w14:paraId="1EF693C7" w14:textId="6E94014D" w:rsidR="00796038" w:rsidRDefault="00796038" w:rsidP="00FF17C5">
            <w:pPr>
              <w:rPr>
                <w:sz w:val="20"/>
                <w:szCs w:val="20"/>
              </w:rPr>
            </w:pPr>
          </w:p>
          <w:p w14:paraId="48B91243" w14:textId="77777777" w:rsidR="006407B6" w:rsidRDefault="006407B6" w:rsidP="00FF17C5">
            <w:pPr>
              <w:rPr>
                <w:sz w:val="20"/>
                <w:szCs w:val="20"/>
              </w:rPr>
            </w:pPr>
          </w:p>
          <w:p w14:paraId="5CA62E87" w14:textId="56769EDF" w:rsidR="006407B6" w:rsidRPr="00FF17C5" w:rsidRDefault="006407B6" w:rsidP="006407B6">
            <w:pPr>
              <w:rPr>
                <w:sz w:val="20"/>
                <w:szCs w:val="20"/>
              </w:rPr>
            </w:pPr>
          </w:p>
        </w:tc>
        <w:tc>
          <w:tcPr>
            <w:tcW w:w="5953" w:type="dxa"/>
          </w:tcPr>
          <w:p w14:paraId="13851626" w14:textId="77777777" w:rsidR="003C1A71" w:rsidRDefault="00EC5271" w:rsidP="009C6E08">
            <w:pPr>
              <w:rPr>
                <w:sz w:val="20"/>
                <w:szCs w:val="20"/>
              </w:rPr>
            </w:pPr>
            <w:r>
              <w:rPr>
                <w:sz w:val="20"/>
                <w:szCs w:val="20"/>
              </w:rPr>
              <w:t xml:space="preserve">EO on p45 can be EO for </w:t>
            </w:r>
            <w:r w:rsidRPr="00EC5271">
              <w:rPr>
                <w:b/>
                <w:bCs/>
                <w:sz w:val="20"/>
                <w:szCs w:val="20"/>
              </w:rPr>
              <w:t>1.2.1</w:t>
            </w:r>
            <w:r>
              <w:rPr>
                <w:sz w:val="20"/>
                <w:szCs w:val="20"/>
              </w:rPr>
              <w:t xml:space="preserve"> too (see note in box below).</w:t>
            </w:r>
          </w:p>
          <w:p w14:paraId="03FD2BE8" w14:textId="2440D831" w:rsidR="00EC5271" w:rsidRDefault="00EC5271" w:rsidP="00EC5271">
            <w:pPr>
              <w:rPr>
                <w:sz w:val="20"/>
                <w:szCs w:val="20"/>
              </w:rPr>
            </w:pPr>
            <w:r>
              <w:rPr>
                <w:sz w:val="20"/>
                <w:szCs w:val="20"/>
              </w:rPr>
              <w:t xml:space="preserve">For </w:t>
            </w:r>
            <w:r>
              <w:rPr>
                <w:b/>
                <w:bCs/>
                <w:sz w:val="20"/>
                <w:szCs w:val="20"/>
              </w:rPr>
              <w:t xml:space="preserve">1.2.2, 1.2.4 &amp; 1.2.5 </w:t>
            </w:r>
            <w:r>
              <w:rPr>
                <w:sz w:val="20"/>
                <w:szCs w:val="20"/>
              </w:rPr>
              <w:t xml:space="preserve">Read from the Bible first after introducing in this way – “This is how St Luke, one of the Gospel writers, wrote about ….” (then read from Luke’s Gospel)- </w:t>
            </w:r>
            <w:r w:rsidRPr="00EC5271">
              <w:rPr>
                <w:i/>
                <w:iCs/>
                <w:sz w:val="20"/>
                <w:szCs w:val="20"/>
              </w:rPr>
              <w:t>then</w:t>
            </w:r>
            <w:r>
              <w:rPr>
                <w:sz w:val="20"/>
                <w:szCs w:val="20"/>
              </w:rPr>
              <w:t xml:space="preserve"> you could follow it up with the </w:t>
            </w:r>
            <w:r w:rsidRPr="00EC5271">
              <w:rPr>
                <w:i/>
                <w:iCs/>
                <w:sz w:val="20"/>
                <w:szCs w:val="20"/>
              </w:rPr>
              <w:t>Text</w:t>
            </w:r>
            <w:r>
              <w:rPr>
                <w:i/>
                <w:iCs/>
                <w:sz w:val="20"/>
                <w:szCs w:val="20"/>
              </w:rPr>
              <w:t xml:space="preserve"> to read to children</w:t>
            </w:r>
            <w:r>
              <w:rPr>
                <w:sz w:val="20"/>
                <w:szCs w:val="20"/>
              </w:rPr>
              <w:t xml:space="preserve"> in the TB.</w:t>
            </w:r>
          </w:p>
          <w:p w14:paraId="6E53D0B9" w14:textId="0B2278B8" w:rsidR="00EC5271" w:rsidRPr="00EC5271" w:rsidRDefault="00782DD6" w:rsidP="009C6E08">
            <w:pPr>
              <w:rPr>
                <w:sz w:val="20"/>
                <w:szCs w:val="20"/>
              </w:rPr>
            </w:pPr>
            <w:r w:rsidRPr="00782DD6">
              <w:rPr>
                <w:sz w:val="20"/>
                <w:szCs w:val="20"/>
              </w:rPr>
              <w:t>On one side of paper draw pic of Mary’s hous</w:t>
            </w:r>
            <w:r>
              <w:rPr>
                <w:sz w:val="20"/>
                <w:szCs w:val="20"/>
              </w:rPr>
              <w:t xml:space="preserve">e with a </w:t>
            </w:r>
            <w:r w:rsidRPr="00782DD6">
              <w:rPr>
                <w:sz w:val="20"/>
                <w:szCs w:val="20"/>
              </w:rPr>
              <w:t>nice flat roof, like a box, on other side, Elizabeth’s hous</w:t>
            </w:r>
            <w:r>
              <w:rPr>
                <w:sz w:val="20"/>
                <w:szCs w:val="20"/>
              </w:rPr>
              <w:t xml:space="preserve">e in </w:t>
            </w:r>
            <w:r w:rsidRPr="00782DD6">
              <w:rPr>
                <w:sz w:val="20"/>
                <w:szCs w:val="20"/>
              </w:rPr>
              <w:t xml:space="preserve">same style . Then draw </w:t>
            </w:r>
            <w:r w:rsidRPr="00782DD6">
              <w:rPr>
                <w:sz w:val="20"/>
                <w:szCs w:val="20"/>
              </w:rPr>
              <w:lastRenderedPageBreak/>
              <w:t>Mary walking towards Elizabeth in the middle.</w:t>
            </w:r>
            <w:r>
              <w:rPr>
                <w:sz w:val="20"/>
                <w:szCs w:val="20"/>
              </w:rPr>
              <w:t xml:space="preserve"> What are they saying to each other? </w:t>
            </w:r>
            <w:r w:rsidRPr="00782DD6">
              <w:rPr>
                <w:i/>
                <w:iCs/>
                <w:sz w:val="20"/>
                <w:szCs w:val="20"/>
              </w:rPr>
              <w:t>Why</w:t>
            </w:r>
            <w:r>
              <w:rPr>
                <w:sz w:val="20"/>
                <w:szCs w:val="20"/>
              </w:rPr>
              <w:t>? Let children give answers first before teacher</w:t>
            </w:r>
          </w:p>
        </w:tc>
      </w:tr>
      <w:tr w:rsidR="003C1A71" w:rsidRPr="003E5E66" w14:paraId="0696045E" w14:textId="77777777" w:rsidTr="00C67E4C">
        <w:tc>
          <w:tcPr>
            <w:tcW w:w="2694" w:type="dxa"/>
          </w:tcPr>
          <w:p w14:paraId="195C53CF" w14:textId="77777777" w:rsidR="0086617C" w:rsidRPr="0086617C" w:rsidRDefault="0086617C" w:rsidP="0086617C">
            <w:pPr>
              <w:rPr>
                <w:sz w:val="20"/>
                <w:szCs w:val="20"/>
              </w:rPr>
            </w:pPr>
            <w:r w:rsidRPr="0086617C">
              <w:rPr>
                <w:sz w:val="20"/>
                <w:szCs w:val="20"/>
              </w:rPr>
              <w:lastRenderedPageBreak/>
              <w:t>B: God called Mary to be the mother of his Son, Jesus.</w:t>
            </w:r>
          </w:p>
          <w:p w14:paraId="0607E78C" w14:textId="77777777" w:rsidR="0086617C" w:rsidRPr="0086617C" w:rsidRDefault="0086617C" w:rsidP="0086617C">
            <w:pPr>
              <w:rPr>
                <w:sz w:val="20"/>
                <w:szCs w:val="20"/>
              </w:rPr>
            </w:pPr>
            <w:r w:rsidRPr="0086617C">
              <w:rPr>
                <w:sz w:val="20"/>
                <w:szCs w:val="20"/>
              </w:rPr>
              <w:t>B: Mary said ‘Yes’ to God’s call.</w:t>
            </w:r>
          </w:p>
          <w:p w14:paraId="3C99A61C" w14:textId="77777777" w:rsidR="0088235A" w:rsidRDefault="0088235A" w:rsidP="0086617C">
            <w:pPr>
              <w:rPr>
                <w:sz w:val="20"/>
                <w:szCs w:val="20"/>
              </w:rPr>
            </w:pPr>
          </w:p>
          <w:p w14:paraId="57B6458F" w14:textId="77777777" w:rsidR="0088235A" w:rsidRDefault="0088235A" w:rsidP="0086617C">
            <w:pPr>
              <w:rPr>
                <w:sz w:val="20"/>
                <w:szCs w:val="20"/>
              </w:rPr>
            </w:pPr>
          </w:p>
          <w:p w14:paraId="7B40E07E" w14:textId="77777777" w:rsidR="0088235A" w:rsidRDefault="0088235A" w:rsidP="0086617C">
            <w:pPr>
              <w:rPr>
                <w:sz w:val="20"/>
                <w:szCs w:val="20"/>
              </w:rPr>
            </w:pPr>
          </w:p>
          <w:p w14:paraId="7E4E909D" w14:textId="77777777" w:rsidR="0088235A" w:rsidRDefault="0088235A" w:rsidP="0086617C">
            <w:pPr>
              <w:rPr>
                <w:sz w:val="20"/>
                <w:szCs w:val="20"/>
              </w:rPr>
            </w:pPr>
          </w:p>
          <w:p w14:paraId="7E0E174C" w14:textId="77777777" w:rsidR="0088235A" w:rsidRDefault="0088235A" w:rsidP="0086617C">
            <w:pPr>
              <w:rPr>
                <w:sz w:val="20"/>
                <w:szCs w:val="20"/>
              </w:rPr>
            </w:pPr>
          </w:p>
          <w:p w14:paraId="19243624" w14:textId="77777777" w:rsidR="0088235A" w:rsidRDefault="0088235A" w:rsidP="0086617C">
            <w:pPr>
              <w:rPr>
                <w:sz w:val="20"/>
                <w:szCs w:val="20"/>
              </w:rPr>
            </w:pPr>
          </w:p>
          <w:p w14:paraId="6329BBE9" w14:textId="77777777" w:rsidR="0088235A" w:rsidRDefault="0088235A" w:rsidP="0086617C">
            <w:pPr>
              <w:rPr>
                <w:sz w:val="20"/>
                <w:szCs w:val="20"/>
              </w:rPr>
            </w:pPr>
          </w:p>
          <w:p w14:paraId="3479F5CB" w14:textId="1D3DB3DC" w:rsidR="003C1A71" w:rsidRPr="003E5E66" w:rsidRDefault="0086617C" w:rsidP="0086617C">
            <w:pPr>
              <w:rPr>
                <w:sz w:val="20"/>
                <w:szCs w:val="20"/>
              </w:rPr>
            </w:pPr>
            <w:r w:rsidRPr="0086617C">
              <w:rPr>
                <w:sz w:val="20"/>
                <w:szCs w:val="20"/>
              </w:rPr>
              <w:t>L: How Catholics around the world show honour to Mary, including diverse representations in art, sculpture, and music.</w:t>
            </w:r>
          </w:p>
        </w:tc>
        <w:tc>
          <w:tcPr>
            <w:tcW w:w="2750" w:type="dxa"/>
            <w:shd w:val="clear" w:color="auto" w:fill="DEEAF6" w:themeFill="accent5" w:themeFillTint="33"/>
          </w:tcPr>
          <w:p w14:paraId="45D731D4" w14:textId="2D5FA77E" w:rsidR="003C1A71" w:rsidRPr="003E5E66" w:rsidRDefault="0086617C">
            <w:pPr>
              <w:rPr>
                <w:sz w:val="20"/>
                <w:szCs w:val="20"/>
              </w:rPr>
            </w:pPr>
            <w:r w:rsidRPr="0086617C">
              <w:rPr>
                <w:sz w:val="20"/>
                <w:szCs w:val="20"/>
              </w:rPr>
              <w:t>U1.2.4. Know that in the Annunciation God called Mary and she said ‘Yes’ to his call and why this makes Mary important for Christians.</w:t>
            </w:r>
          </w:p>
        </w:tc>
        <w:tc>
          <w:tcPr>
            <w:tcW w:w="4621" w:type="dxa"/>
          </w:tcPr>
          <w:p w14:paraId="2FA4A7B1" w14:textId="77777777" w:rsidR="005D2D5D" w:rsidRPr="00A70074" w:rsidRDefault="005D2D5D" w:rsidP="005D2D5D">
            <w:pPr>
              <w:rPr>
                <w:b/>
                <w:bCs/>
                <w:sz w:val="20"/>
                <w:szCs w:val="20"/>
              </w:rPr>
            </w:pPr>
            <w:r w:rsidRPr="00A70074">
              <w:rPr>
                <w:b/>
                <w:bCs/>
                <w:sz w:val="20"/>
                <w:szCs w:val="20"/>
              </w:rPr>
              <w:t xml:space="preserve"> </w:t>
            </w:r>
            <w:r w:rsidR="00A70074" w:rsidRPr="00A70074">
              <w:rPr>
                <w:b/>
                <w:bCs/>
                <w:sz w:val="20"/>
                <w:szCs w:val="20"/>
              </w:rPr>
              <w:t>1.2.1 The Annunciation</w:t>
            </w:r>
          </w:p>
          <w:p w14:paraId="2301926F" w14:textId="77777777" w:rsidR="00A70074" w:rsidRDefault="007241F3" w:rsidP="005D2D5D">
            <w:pPr>
              <w:rPr>
                <w:sz w:val="20"/>
                <w:szCs w:val="20"/>
              </w:rPr>
            </w:pPr>
            <w:r>
              <w:rPr>
                <w:sz w:val="20"/>
                <w:szCs w:val="20"/>
              </w:rPr>
              <w:t>NB: Link to C&amp;C when explored visible and invisible – God made heaven and earth, we cannot see heaven, but it is there. We cannot see angels, but they are there – the children will hear Mary who did see an angel sent down from heaven though.</w:t>
            </w:r>
          </w:p>
          <w:p w14:paraId="24A71CAF" w14:textId="77777777" w:rsidR="007241F3" w:rsidRDefault="007241F3" w:rsidP="005D2D5D">
            <w:pPr>
              <w:rPr>
                <w:sz w:val="20"/>
                <w:szCs w:val="20"/>
              </w:rPr>
            </w:pPr>
            <w:r>
              <w:rPr>
                <w:sz w:val="20"/>
                <w:szCs w:val="20"/>
              </w:rPr>
              <w:t>TB p44 If using the worksheet questions – don’t forget to pose the question ‘</w:t>
            </w:r>
            <w:r w:rsidRPr="007241F3">
              <w:rPr>
                <w:i/>
                <w:iCs/>
                <w:sz w:val="20"/>
                <w:szCs w:val="20"/>
              </w:rPr>
              <w:t>why’</w:t>
            </w:r>
          </w:p>
          <w:p w14:paraId="189C99A8" w14:textId="77777777" w:rsidR="007241F3" w:rsidRDefault="007241F3" w:rsidP="005D2D5D">
            <w:pPr>
              <w:rPr>
                <w:sz w:val="20"/>
                <w:szCs w:val="20"/>
              </w:rPr>
            </w:pPr>
            <w:r>
              <w:rPr>
                <w:sz w:val="20"/>
                <w:szCs w:val="20"/>
              </w:rPr>
              <w:t>NB: if using images</w:t>
            </w:r>
            <w:r w:rsidR="007860CC">
              <w:rPr>
                <w:sz w:val="20"/>
                <w:szCs w:val="20"/>
              </w:rPr>
              <w:t>/sculptures</w:t>
            </w:r>
            <w:r>
              <w:rPr>
                <w:sz w:val="20"/>
                <w:szCs w:val="20"/>
              </w:rPr>
              <w:t xml:space="preserve"> of the Annunciation, look for diverse representations</w:t>
            </w:r>
            <w:r w:rsidR="007860CC">
              <w:rPr>
                <w:sz w:val="20"/>
                <w:szCs w:val="20"/>
              </w:rPr>
              <w:t xml:space="preserve">. Consider how the artist has tried to capture the event </w:t>
            </w:r>
            <w:proofErr w:type="spellStart"/>
            <w:r w:rsidR="007860CC">
              <w:rPr>
                <w:sz w:val="20"/>
                <w:szCs w:val="20"/>
              </w:rPr>
              <w:t>e.g</w:t>
            </w:r>
            <w:proofErr w:type="spellEnd"/>
            <w:r w:rsidR="007860CC">
              <w:rPr>
                <w:sz w:val="20"/>
                <w:szCs w:val="20"/>
              </w:rPr>
              <w:t xml:space="preserve"> T</w:t>
            </w:r>
            <w:r w:rsidR="007860CC" w:rsidRPr="007860CC">
              <w:rPr>
                <w:sz w:val="20"/>
                <w:szCs w:val="20"/>
              </w:rPr>
              <w:t xml:space="preserve">he </w:t>
            </w:r>
            <w:r w:rsidR="007860CC">
              <w:rPr>
                <w:sz w:val="20"/>
                <w:szCs w:val="20"/>
              </w:rPr>
              <w:t>A</w:t>
            </w:r>
            <w:r w:rsidR="007860CC" w:rsidRPr="007860CC">
              <w:rPr>
                <w:sz w:val="20"/>
                <w:szCs w:val="20"/>
              </w:rPr>
              <w:t>nnunciation</w:t>
            </w:r>
            <w:r w:rsidR="007860CC">
              <w:rPr>
                <w:sz w:val="20"/>
                <w:szCs w:val="20"/>
              </w:rPr>
              <w:t>,</w:t>
            </w:r>
            <w:r w:rsidR="007860CC" w:rsidRPr="007860CC">
              <w:rPr>
                <w:sz w:val="20"/>
                <w:szCs w:val="20"/>
              </w:rPr>
              <w:t xml:space="preserve"> </w:t>
            </w:r>
            <w:r w:rsidR="007860CC">
              <w:rPr>
                <w:sz w:val="20"/>
                <w:szCs w:val="20"/>
              </w:rPr>
              <w:t>J</w:t>
            </w:r>
            <w:r w:rsidR="007860CC" w:rsidRPr="007860CC">
              <w:rPr>
                <w:sz w:val="20"/>
                <w:szCs w:val="20"/>
              </w:rPr>
              <w:t xml:space="preserve">ohn </w:t>
            </w:r>
            <w:r w:rsidR="007860CC">
              <w:rPr>
                <w:sz w:val="20"/>
                <w:szCs w:val="20"/>
              </w:rPr>
              <w:t>C</w:t>
            </w:r>
            <w:r w:rsidR="007860CC" w:rsidRPr="007860CC">
              <w:rPr>
                <w:sz w:val="20"/>
                <w:szCs w:val="20"/>
              </w:rPr>
              <w:t>ollier</w:t>
            </w:r>
            <w:r w:rsidR="007860CC">
              <w:rPr>
                <w:sz w:val="20"/>
                <w:szCs w:val="20"/>
              </w:rPr>
              <w:t>; A</w:t>
            </w:r>
            <w:r w:rsidR="007860CC" w:rsidRPr="007860CC">
              <w:rPr>
                <w:sz w:val="20"/>
                <w:szCs w:val="20"/>
              </w:rPr>
              <w:t>nnunciation by Patricia Brintle</w:t>
            </w:r>
            <w:r w:rsidR="007860CC">
              <w:rPr>
                <w:sz w:val="20"/>
                <w:szCs w:val="20"/>
              </w:rPr>
              <w:t xml:space="preserve">; The Angel Gabriel talks Annunciation to Mary, Margaret Benbow (interesting as the Angel embraces Mary). </w:t>
            </w:r>
            <w:r w:rsidR="00EC5271">
              <w:rPr>
                <w:sz w:val="20"/>
                <w:szCs w:val="20"/>
              </w:rPr>
              <w:t>What does the picture tell us about the event?</w:t>
            </w:r>
          </w:p>
          <w:p w14:paraId="474F7513" w14:textId="77777777" w:rsidR="0088235A" w:rsidRDefault="0088235A" w:rsidP="005D2D5D">
            <w:pPr>
              <w:rPr>
                <w:sz w:val="20"/>
                <w:szCs w:val="20"/>
              </w:rPr>
            </w:pPr>
            <w:r>
              <w:rPr>
                <w:sz w:val="20"/>
                <w:szCs w:val="20"/>
              </w:rPr>
              <w:t xml:space="preserve">1.2.3 Mary is our </w:t>
            </w:r>
            <w:proofErr w:type="gramStart"/>
            <w:r>
              <w:rPr>
                <w:sz w:val="20"/>
                <w:szCs w:val="20"/>
              </w:rPr>
              <w:t>Mother</w:t>
            </w:r>
            <w:proofErr w:type="gramEnd"/>
            <w:r>
              <w:rPr>
                <w:sz w:val="20"/>
                <w:szCs w:val="20"/>
              </w:rPr>
              <w:t xml:space="preserve"> </w:t>
            </w:r>
          </w:p>
          <w:p w14:paraId="6B9F7DFC" w14:textId="2845A3E2" w:rsidR="0088235A" w:rsidRPr="007241F3" w:rsidRDefault="0088235A" w:rsidP="005D2D5D">
            <w:pPr>
              <w:rPr>
                <w:sz w:val="20"/>
                <w:szCs w:val="20"/>
              </w:rPr>
            </w:pPr>
            <w:r>
              <w:rPr>
                <w:sz w:val="20"/>
                <w:szCs w:val="20"/>
              </w:rPr>
              <w:t>PPT on TB p53 – Consider exploring one or two examples of how Catholics show honour to Mary and look at their what they do and why in detail e.g. Our Lady of Lourdes and Lourdes in France.</w:t>
            </w:r>
          </w:p>
        </w:tc>
        <w:tc>
          <w:tcPr>
            <w:tcW w:w="5953" w:type="dxa"/>
          </w:tcPr>
          <w:p w14:paraId="3439BF0C" w14:textId="39B7765C" w:rsidR="0069147D" w:rsidRDefault="00602805">
            <w:pPr>
              <w:rPr>
                <w:sz w:val="20"/>
                <w:szCs w:val="20"/>
              </w:rPr>
            </w:pPr>
            <w:r>
              <w:rPr>
                <w:sz w:val="20"/>
                <w:szCs w:val="20"/>
              </w:rPr>
              <w:t xml:space="preserve">If beginning with </w:t>
            </w:r>
            <w:r w:rsidRPr="00602805">
              <w:rPr>
                <w:b/>
                <w:bCs/>
                <w:sz w:val="20"/>
                <w:szCs w:val="20"/>
              </w:rPr>
              <w:t>1.2.1</w:t>
            </w:r>
            <w:r>
              <w:rPr>
                <w:sz w:val="20"/>
                <w:szCs w:val="20"/>
              </w:rPr>
              <w:t xml:space="preserve"> consider (re)introducing the Bible first – a special book for Christians full of stories and accounts of how people come to know God. We can also hear about Jesus, God’s Son, in the Bible. Read Lk 1:26-38 from the Bible first – “This is how St Luke, one of the Gospel writers, wrote about how God called Mary to be the mother of his Son, Jesus….” (read Lk 1:26-38)- then you could follow it up with the text in TB p42-43</w:t>
            </w:r>
            <w:r w:rsidR="00782DD6">
              <w:rPr>
                <w:sz w:val="20"/>
                <w:szCs w:val="20"/>
              </w:rPr>
              <w:t xml:space="preserve"> (see TB p48 Activity 2)</w:t>
            </w:r>
          </w:p>
          <w:p w14:paraId="11025C5E" w14:textId="64A9B3DB" w:rsidR="007241F3" w:rsidRDefault="007241F3">
            <w:pPr>
              <w:rPr>
                <w:sz w:val="20"/>
                <w:szCs w:val="20"/>
              </w:rPr>
            </w:pPr>
            <w:r>
              <w:rPr>
                <w:sz w:val="20"/>
                <w:szCs w:val="20"/>
              </w:rPr>
              <w:t>Discern q: Imagine if Mary had said no to God…</w:t>
            </w:r>
            <w:r w:rsidR="00BA7888">
              <w:rPr>
                <w:sz w:val="20"/>
                <w:szCs w:val="20"/>
              </w:rPr>
              <w:t>[discussion will need to ultimately emphasise the importance of Mary’s ‘Yes’</w:t>
            </w:r>
            <w:r w:rsidR="0088235A">
              <w:rPr>
                <w:sz w:val="20"/>
                <w:szCs w:val="20"/>
              </w:rPr>
              <w:t xml:space="preserve"> to God</w:t>
            </w:r>
            <w:r w:rsidR="00BA7888">
              <w:rPr>
                <w:sz w:val="20"/>
                <w:szCs w:val="20"/>
              </w:rPr>
              <w:t>]</w:t>
            </w:r>
          </w:p>
          <w:p w14:paraId="3C2C7361" w14:textId="77777777" w:rsidR="007241F3" w:rsidRDefault="007241F3">
            <w:pPr>
              <w:rPr>
                <w:sz w:val="20"/>
                <w:szCs w:val="20"/>
              </w:rPr>
            </w:pPr>
            <w:r>
              <w:rPr>
                <w:sz w:val="20"/>
                <w:szCs w:val="20"/>
              </w:rPr>
              <w:t>Respond q: How might you say yes to God? What might God be asking of you? (will need support, discussion, prompts)</w:t>
            </w:r>
          </w:p>
          <w:p w14:paraId="05470AAB" w14:textId="77777777" w:rsidR="007241F3" w:rsidRDefault="007241F3">
            <w:pPr>
              <w:rPr>
                <w:sz w:val="20"/>
                <w:szCs w:val="20"/>
              </w:rPr>
            </w:pPr>
            <w:r>
              <w:rPr>
                <w:sz w:val="20"/>
                <w:szCs w:val="20"/>
              </w:rPr>
              <w:t xml:space="preserve">Consider beginning a timeline (words and pictures) on your RE working wall starting with the Annunciation. You can continue to use this in </w:t>
            </w:r>
            <w:proofErr w:type="spellStart"/>
            <w:r>
              <w:rPr>
                <w:sz w:val="20"/>
                <w:szCs w:val="20"/>
              </w:rPr>
              <w:t>GtoJ</w:t>
            </w:r>
            <w:proofErr w:type="spellEnd"/>
            <w:r>
              <w:rPr>
                <w:sz w:val="20"/>
                <w:szCs w:val="20"/>
              </w:rPr>
              <w:t xml:space="preserve"> and </w:t>
            </w:r>
            <w:proofErr w:type="spellStart"/>
            <w:r>
              <w:rPr>
                <w:sz w:val="20"/>
                <w:szCs w:val="20"/>
              </w:rPr>
              <w:t>DtoG</w:t>
            </w:r>
            <w:proofErr w:type="spellEnd"/>
            <w:r>
              <w:rPr>
                <w:sz w:val="20"/>
                <w:szCs w:val="20"/>
              </w:rPr>
              <w:t>.</w:t>
            </w:r>
          </w:p>
          <w:p w14:paraId="60B122EF" w14:textId="197B914A" w:rsidR="00BA7888" w:rsidRPr="003E5E66" w:rsidRDefault="00BA7888">
            <w:pPr>
              <w:rPr>
                <w:sz w:val="20"/>
                <w:szCs w:val="20"/>
              </w:rPr>
            </w:pPr>
          </w:p>
        </w:tc>
      </w:tr>
      <w:tr w:rsidR="003C1A71" w:rsidRPr="003E5E66" w14:paraId="559E12D6" w14:textId="77777777" w:rsidTr="00C67E4C">
        <w:tc>
          <w:tcPr>
            <w:tcW w:w="2694" w:type="dxa"/>
          </w:tcPr>
          <w:p w14:paraId="3D51B212" w14:textId="77777777" w:rsidR="0086617C" w:rsidRPr="0086617C" w:rsidRDefault="0086617C" w:rsidP="0086617C">
            <w:pPr>
              <w:rPr>
                <w:sz w:val="20"/>
                <w:szCs w:val="20"/>
              </w:rPr>
            </w:pPr>
            <w:r w:rsidRPr="0086617C">
              <w:rPr>
                <w:sz w:val="20"/>
                <w:szCs w:val="20"/>
              </w:rPr>
              <w:t>C: We ask Mary to pray with us and for us and to comfort us in times of need, especially using the prayer Hail Mary.</w:t>
            </w:r>
          </w:p>
          <w:p w14:paraId="44323FF2" w14:textId="02293B2D" w:rsidR="003E5E66" w:rsidRPr="003E5E66" w:rsidRDefault="0086617C" w:rsidP="0086617C">
            <w:pPr>
              <w:rPr>
                <w:sz w:val="20"/>
                <w:szCs w:val="20"/>
              </w:rPr>
            </w:pPr>
            <w:r w:rsidRPr="0086617C">
              <w:rPr>
                <w:sz w:val="20"/>
                <w:szCs w:val="20"/>
              </w:rPr>
              <w:t>C: Hear and begin to join in with the words of the Hail Mary</w:t>
            </w:r>
          </w:p>
        </w:tc>
        <w:tc>
          <w:tcPr>
            <w:tcW w:w="2750" w:type="dxa"/>
            <w:shd w:val="clear" w:color="auto" w:fill="DEEAF6" w:themeFill="accent5" w:themeFillTint="33"/>
          </w:tcPr>
          <w:p w14:paraId="56CC10C9" w14:textId="7A245188" w:rsidR="003C1A71" w:rsidRPr="003E5E66" w:rsidRDefault="0086617C">
            <w:pPr>
              <w:rPr>
                <w:sz w:val="20"/>
                <w:szCs w:val="20"/>
              </w:rPr>
            </w:pPr>
            <w:r w:rsidRPr="0086617C">
              <w:rPr>
                <w:sz w:val="20"/>
                <w:szCs w:val="20"/>
              </w:rPr>
              <w:t>U1.2.5. Match the first words of the Hail Mary with the words of the Angel Gabriel</w:t>
            </w:r>
          </w:p>
        </w:tc>
        <w:tc>
          <w:tcPr>
            <w:tcW w:w="4621" w:type="dxa"/>
          </w:tcPr>
          <w:p w14:paraId="4E4B0A47" w14:textId="77777777" w:rsidR="00430CA6" w:rsidRDefault="00BA7888" w:rsidP="0086617C">
            <w:pPr>
              <w:rPr>
                <w:b/>
                <w:bCs/>
                <w:sz w:val="20"/>
                <w:szCs w:val="20"/>
              </w:rPr>
            </w:pPr>
            <w:r w:rsidRPr="00BA7888">
              <w:rPr>
                <w:b/>
                <w:bCs/>
                <w:sz w:val="20"/>
                <w:szCs w:val="20"/>
              </w:rPr>
              <w:t xml:space="preserve">1.2.3 Mary is our </w:t>
            </w:r>
            <w:proofErr w:type="gramStart"/>
            <w:r w:rsidRPr="00BA7888">
              <w:rPr>
                <w:b/>
                <w:bCs/>
                <w:sz w:val="20"/>
                <w:szCs w:val="20"/>
              </w:rPr>
              <w:t>Mother</w:t>
            </w:r>
            <w:proofErr w:type="gramEnd"/>
          </w:p>
          <w:p w14:paraId="25AAB961" w14:textId="77777777" w:rsidR="00BA7888" w:rsidRDefault="00BA7888" w:rsidP="0086617C">
            <w:pPr>
              <w:rPr>
                <w:sz w:val="20"/>
                <w:szCs w:val="20"/>
              </w:rPr>
            </w:pPr>
            <w:r>
              <w:rPr>
                <w:sz w:val="20"/>
                <w:szCs w:val="20"/>
              </w:rPr>
              <w:t>Revisit the events of the Visitation to hear the words of the Angel Gabriel.</w:t>
            </w:r>
          </w:p>
          <w:p w14:paraId="0F8E767C" w14:textId="77777777" w:rsidR="00BA7888" w:rsidRDefault="00BA7888" w:rsidP="0086617C">
            <w:pPr>
              <w:rPr>
                <w:sz w:val="20"/>
                <w:szCs w:val="20"/>
              </w:rPr>
            </w:pPr>
            <w:r>
              <w:rPr>
                <w:sz w:val="20"/>
                <w:szCs w:val="20"/>
              </w:rPr>
              <w:t xml:space="preserve">NB if completing TB p53 Task 3, say </w:t>
            </w:r>
            <w:r w:rsidRPr="00BA7888">
              <w:rPr>
                <w:i/>
                <w:iCs/>
                <w:sz w:val="20"/>
                <w:szCs w:val="20"/>
              </w:rPr>
              <w:t>why</w:t>
            </w:r>
            <w:r>
              <w:rPr>
                <w:sz w:val="20"/>
                <w:szCs w:val="20"/>
              </w:rPr>
              <w:t xml:space="preserve"> Mary is good, special etc – link reasons to learning about Mary so far.</w:t>
            </w:r>
          </w:p>
          <w:p w14:paraId="6DACE21B" w14:textId="5A076667" w:rsidR="0088235A" w:rsidRPr="00BA7888" w:rsidRDefault="0088235A" w:rsidP="0086617C">
            <w:pPr>
              <w:rPr>
                <w:sz w:val="20"/>
                <w:szCs w:val="20"/>
              </w:rPr>
            </w:pPr>
            <w:r>
              <w:rPr>
                <w:sz w:val="20"/>
                <w:szCs w:val="20"/>
              </w:rPr>
              <w:t>Consider sharing ppt 5 on TB p53 before ppt 4</w:t>
            </w:r>
          </w:p>
        </w:tc>
        <w:tc>
          <w:tcPr>
            <w:tcW w:w="5953" w:type="dxa"/>
          </w:tcPr>
          <w:p w14:paraId="6B4FA29B" w14:textId="4B43739F" w:rsidR="00430CA6" w:rsidRDefault="00430CA6">
            <w:pPr>
              <w:rPr>
                <w:sz w:val="20"/>
                <w:szCs w:val="20"/>
              </w:rPr>
            </w:pPr>
            <w:r>
              <w:rPr>
                <w:sz w:val="20"/>
                <w:szCs w:val="20"/>
              </w:rPr>
              <w:t xml:space="preserve"> </w:t>
            </w:r>
            <w:r w:rsidR="00BA7888">
              <w:rPr>
                <w:sz w:val="20"/>
                <w:szCs w:val="20"/>
              </w:rPr>
              <w:t xml:space="preserve">NB: because Mary is the mother of Jesus the Son of God, she has a special closeness to Jesus. when Catholics say the Hail Mary, they draw </w:t>
            </w:r>
            <w:r w:rsidR="0088235A">
              <w:rPr>
                <w:sz w:val="20"/>
                <w:szCs w:val="20"/>
              </w:rPr>
              <w:t xml:space="preserve">We do not pray to </w:t>
            </w:r>
            <w:proofErr w:type="gramStart"/>
            <w:r w:rsidR="0088235A">
              <w:rPr>
                <w:sz w:val="20"/>
                <w:szCs w:val="20"/>
              </w:rPr>
              <w:t>Mary, but</w:t>
            </w:r>
            <w:proofErr w:type="gramEnd"/>
            <w:r w:rsidR="0088235A">
              <w:rPr>
                <w:sz w:val="20"/>
                <w:szCs w:val="20"/>
              </w:rPr>
              <w:t xml:space="preserve"> ask her to pray with us and for us. being so close to Jesus, her son, she can give weight to our prayers and offer us comfort.</w:t>
            </w:r>
          </w:p>
          <w:p w14:paraId="449EA856" w14:textId="77777777" w:rsidR="0088235A" w:rsidRDefault="006407B6">
            <w:pPr>
              <w:rPr>
                <w:sz w:val="20"/>
                <w:szCs w:val="20"/>
              </w:rPr>
            </w:pPr>
            <w:r>
              <w:rPr>
                <w:sz w:val="20"/>
                <w:szCs w:val="20"/>
              </w:rPr>
              <w:t xml:space="preserve">See </w:t>
            </w:r>
            <w:proofErr w:type="spellStart"/>
            <w:r>
              <w:rPr>
                <w:sz w:val="20"/>
                <w:szCs w:val="20"/>
              </w:rPr>
              <w:t>YCfK</w:t>
            </w:r>
            <w:proofErr w:type="spellEnd"/>
            <w:r>
              <w:rPr>
                <w:sz w:val="20"/>
                <w:szCs w:val="20"/>
              </w:rPr>
              <w:t xml:space="preserve"> Qs 150 &amp; 151</w:t>
            </w:r>
          </w:p>
          <w:p w14:paraId="1C6B2603" w14:textId="24693B7F" w:rsidR="0082000C" w:rsidRPr="003E5E66" w:rsidRDefault="0082000C">
            <w:pPr>
              <w:rPr>
                <w:sz w:val="20"/>
                <w:szCs w:val="20"/>
              </w:rPr>
            </w:pPr>
            <w:r w:rsidRPr="0082000C">
              <w:rPr>
                <w:sz w:val="20"/>
                <w:szCs w:val="20"/>
              </w:rPr>
              <w:t>R</w:t>
            </w:r>
            <w:r>
              <w:rPr>
                <w:sz w:val="20"/>
                <w:szCs w:val="20"/>
              </w:rPr>
              <w:t xml:space="preserve">espond </w:t>
            </w:r>
            <w:r w:rsidRPr="0082000C">
              <w:rPr>
                <w:sz w:val="20"/>
                <w:szCs w:val="20"/>
              </w:rPr>
              <w:t>1.2.1. Hearing and beginning to join in with the words of the Hail Mary</w:t>
            </w:r>
          </w:p>
        </w:tc>
      </w:tr>
      <w:tr w:rsidR="003C1A71" w:rsidRPr="003E5E66" w14:paraId="6D217D0E" w14:textId="77777777" w:rsidTr="00C67E4C">
        <w:tc>
          <w:tcPr>
            <w:tcW w:w="2694" w:type="dxa"/>
          </w:tcPr>
          <w:p w14:paraId="47C6C6DC" w14:textId="77777777" w:rsidR="0086617C" w:rsidRPr="0086617C" w:rsidRDefault="0086617C" w:rsidP="0086617C">
            <w:pPr>
              <w:rPr>
                <w:sz w:val="20"/>
                <w:szCs w:val="20"/>
              </w:rPr>
            </w:pPr>
            <w:r w:rsidRPr="0086617C">
              <w:rPr>
                <w:sz w:val="20"/>
                <w:szCs w:val="20"/>
              </w:rPr>
              <w:t>B: Angels bring God’s message and are a sign the Jesus is the Son of God</w:t>
            </w:r>
          </w:p>
          <w:p w14:paraId="2C457C1A" w14:textId="2FC7B87F" w:rsidR="003C1A71" w:rsidRPr="003E5E66" w:rsidRDefault="0086617C" w:rsidP="0086617C">
            <w:pPr>
              <w:rPr>
                <w:sz w:val="20"/>
                <w:szCs w:val="20"/>
              </w:rPr>
            </w:pPr>
            <w:r w:rsidRPr="0086617C">
              <w:rPr>
                <w:sz w:val="20"/>
                <w:szCs w:val="20"/>
              </w:rPr>
              <w:t>C: Hear or sing the first phrase of the Gloria recognising it as the angels’ song of praise to God.</w:t>
            </w:r>
          </w:p>
        </w:tc>
        <w:tc>
          <w:tcPr>
            <w:tcW w:w="2750" w:type="dxa"/>
            <w:shd w:val="clear" w:color="auto" w:fill="DEEAF6" w:themeFill="accent5" w:themeFillTint="33"/>
          </w:tcPr>
          <w:p w14:paraId="00B6BB8E" w14:textId="3F5F86DF" w:rsidR="003C1A71" w:rsidRPr="003E5E66" w:rsidRDefault="0086617C">
            <w:pPr>
              <w:rPr>
                <w:sz w:val="20"/>
                <w:szCs w:val="20"/>
              </w:rPr>
            </w:pPr>
            <w:r w:rsidRPr="0086617C">
              <w:rPr>
                <w:sz w:val="20"/>
                <w:szCs w:val="20"/>
              </w:rPr>
              <w:t>U1.2.6. Recognise that angels bring God’s message and are a sign that Jesus is the Son of God</w:t>
            </w:r>
          </w:p>
        </w:tc>
        <w:tc>
          <w:tcPr>
            <w:tcW w:w="4621" w:type="dxa"/>
          </w:tcPr>
          <w:p w14:paraId="3C9065B5" w14:textId="77777777" w:rsidR="00302105" w:rsidRPr="00F623A1" w:rsidRDefault="00F623A1" w:rsidP="00302105">
            <w:pPr>
              <w:rPr>
                <w:b/>
                <w:bCs/>
                <w:sz w:val="20"/>
                <w:szCs w:val="20"/>
              </w:rPr>
            </w:pPr>
            <w:r w:rsidRPr="00F623A1">
              <w:rPr>
                <w:b/>
                <w:bCs/>
                <w:sz w:val="20"/>
                <w:szCs w:val="20"/>
              </w:rPr>
              <w:t>1.2.5 The Visit of the Shepherds</w:t>
            </w:r>
          </w:p>
          <w:p w14:paraId="7D45DC59" w14:textId="4E7D2B1B" w:rsidR="00F623A1" w:rsidRPr="00302105" w:rsidRDefault="00EB7E30" w:rsidP="00302105">
            <w:pPr>
              <w:rPr>
                <w:sz w:val="20"/>
                <w:szCs w:val="20"/>
              </w:rPr>
            </w:pPr>
            <w:r>
              <w:rPr>
                <w:sz w:val="20"/>
                <w:szCs w:val="20"/>
              </w:rPr>
              <w:t xml:space="preserve">Encourage awe and wonder when sharing this part of the narrative – shepherds were loners, smelly, dirty and lived on the margins of society </w:t>
            </w:r>
            <w:proofErr w:type="spellStart"/>
            <w:r>
              <w:rPr>
                <w:sz w:val="20"/>
                <w:szCs w:val="20"/>
              </w:rPr>
              <w:t>du</w:t>
            </w:r>
            <w:proofErr w:type="spellEnd"/>
            <w:r>
              <w:rPr>
                <w:sz w:val="20"/>
                <w:szCs w:val="20"/>
              </w:rPr>
              <w:t xml:space="preserve"> to the nature of the job. Consider why  God chose to share the birth of Jesus with them.</w:t>
            </w:r>
          </w:p>
        </w:tc>
        <w:tc>
          <w:tcPr>
            <w:tcW w:w="5953" w:type="dxa"/>
          </w:tcPr>
          <w:p w14:paraId="0ABD3338" w14:textId="77777777" w:rsidR="00011ED8" w:rsidRDefault="00F623A1">
            <w:pPr>
              <w:rPr>
                <w:sz w:val="20"/>
                <w:szCs w:val="20"/>
              </w:rPr>
            </w:pPr>
            <w:r>
              <w:rPr>
                <w:sz w:val="20"/>
                <w:szCs w:val="20"/>
              </w:rPr>
              <w:t xml:space="preserve">Consider beginning with an image of the adoration of the shepherds before </w:t>
            </w:r>
            <w:r w:rsidR="00EB7E30">
              <w:rPr>
                <w:sz w:val="20"/>
                <w:szCs w:val="20"/>
              </w:rPr>
              <w:t xml:space="preserve">hearing from Luke about this event. </w:t>
            </w:r>
          </w:p>
          <w:p w14:paraId="41CFACC2" w14:textId="77777777" w:rsidR="00EB7E30" w:rsidRDefault="00EB7E30">
            <w:pPr>
              <w:rPr>
                <w:sz w:val="20"/>
                <w:szCs w:val="20"/>
              </w:rPr>
            </w:pPr>
            <w:r>
              <w:rPr>
                <w:sz w:val="20"/>
                <w:szCs w:val="20"/>
              </w:rPr>
              <w:t xml:space="preserve">Consider Discern activity </w:t>
            </w:r>
            <w:r w:rsidRPr="00EB7E30">
              <w:rPr>
                <w:b/>
                <w:bCs/>
                <w:sz w:val="20"/>
                <w:szCs w:val="20"/>
              </w:rPr>
              <w:t xml:space="preserve">Talking about why the shepherds saw angels when Jesus was born </w:t>
            </w:r>
            <w:r w:rsidRPr="00EB7E30">
              <w:rPr>
                <w:sz w:val="20"/>
                <w:szCs w:val="20"/>
              </w:rPr>
              <w:t>as an alternative to Hot Seating activity 5 TB p63</w:t>
            </w:r>
          </w:p>
          <w:p w14:paraId="06628636" w14:textId="79D5A174" w:rsidR="00EB7E30" w:rsidRDefault="00EB7E30">
            <w:pPr>
              <w:rPr>
                <w:sz w:val="20"/>
                <w:szCs w:val="20"/>
              </w:rPr>
            </w:pPr>
            <w:r>
              <w:rPr>
                <w:sz w:val="20"/>
                <w:szCs w:val="20"/>
              </w:rPr>
              <w:t>Link visit of Angel Gabriel to Mary with angels visiting the shepherds. Both times the message is that Jesus is the son of God</w:t>
            </w:r>
          </w:p>
          <w:p w14:paraId="70D69EC9" w14:textId="77777777" w:rsidR="0082000C" w:rsidRDefault="0082000C">
            <w:pPr>
              <w:rPr>
                <w:sz w:val="20"/>
                <w:szCs w:val="20"/>
              </w:rPr>
            </w:pPr>
            <w:r w:rsidRPr="0082000C">
              <w:rPr>
                <w:sz w:val="20"/>
                <w:szCs w:val="20"/>
              </w:rPr>
              <w:t>R</w:t>
            </w:r>
            <w:r>
              <w:rPr>
                <w:sz w:val="20"/>
                <w:szCs w:val="20"/>
              </w:rPr>
              <w:t xml:space="preserve">espond </w:t>
            </w:r>
            <w:r w:rsidRPr="0082000C">
              <w:rPr>
                <w:sz w:val="20"/>
                <w:szCs w:val="20"/>
              </w:rPr>
              <w:t xml:space="preserve">1.2.2.  Singing or saying the first words of the Gloria </w:t>
            </w:r>
          </w:p>
          <w:p w14:paraId="2A6F1D34" w14:textId="5CDEF7D5" w:rsidR="00EB7E30" w:rsidRDefault="00EB7E30">
            <w:pPr>
              <w:rPr>
                <w:sz w:val="20"/>
                <w:szCs w:val="20"/>
              </w:rPr>
            </w:pPr>
            <w:r>
              <w:rPr>
                <w:sz w:val="20"/>
                <w:szCs w:val="20"/>
              </w:rPr>
              <w:t xml:space="preserve">Sing the first phrase of the Gloria (this is said at Mass on Sundays, except during Advent and Lent). </w:t>
            </w:r>
            <w:r w:rsidR="00864820">
              <w:rPr>
                <w:sz w:val="20"/>
                <w:szCs w:val="20"/>
              </w:rPr>
              <w:t>Is there a Mass setting used in school or in the parish that the children could learn?</w:t>
            </w:r>
          </w:p>
          <w:p w14:paraId="7C233126" w14:textId="1F19D7E6" w:rsidR="00EB7E30" w:rsidRPr="00EB7E30" w:rsidRDefault="00864820" w:rsidP="00864820">
            <w:pPr>
              <w:rPr>
                <w:sz w:val="20"/>
                <w:szCs w:val="20"/>
              </w:rPr>
            </w:pPr>
            <w:r>
              <w:rPr>
                <w:sz w:val="20"/>
                <w:szCs w:val="20"/>
              </w:rPr>
              <w:t>Hear and/or s</w:t>
            </w:r>
            <w:r w:rsidR="00EB7E30">
              <w:rPr>
                <w:sz w:val="20"/>
                <w:szCs w:val="20"/>
              </w:rPr>
              <w:t>ing the refrain from Ding Dong Merrily on High</w:t>
            </w:r>
            <w:r>
              <w:rPr>
                <w:sz w:val="20"/>
                <w:szCs w:val="20"/>
              </w:rPr>
              <w:t xml:space="preserve"> – this is most joyous reflecting the angels’ song of  praise.</w:t>
            </w:r>
          </w:p>
        </w:tc>
      </w:tr>
    </w:tbl>
    <w:p w14:paraId="51569367" w14:textId="77777777" w:rsidR="004E1A36" w:rsidRDefault="004E1A36"/>
    <w:p w14:paraId="6F37ED1B" w14:textId="77777777" w:rsidR="00D40074" w:rsidRDefault="00D40074">
      <w:pPr>
        <w:rPr>
          <w:b/>
          <w:bCs/>
          <w:sz w:val="20"/>
          <w:szCs w:val="20"/>
        </w:rPr>
      </w:pPr>
      <w:r w:rsidRPr="00D40074">
        <w:rPr>
          <w:b/>
          <w:bCs/>
          <w:sz w:val="20"/>
          <w:szCs w:val="20"/>
        </w:rPr>
        <w:t>D1.2.3. Exploring artistic representations of the nativity story from around the world.</w:t>
      </w:r>
    </w:p>
    <w:p w14:paraId="0FAF95B9" w14:textId="2062FFA8" w:rsidR="00870DE7" w:rsidRPr="001161E4" w:rsidRDefault="0069147D">
      <w:pPr>
        <w:rPr>
          <w:sz w:val="20"/>
          <w:szCs w:val="20"/>
        </w:rPr>
      </w:pPr>
      <w:r w:rsidRPr="001161E4">
        <w:rPr>
          <w:sz w:val="20"/>
          <w:szCs w:val="20"/>
        </w:rPr>
        <w:t xml:space="preserve">Revisit </w:t>
      </w:r>
      <w:r w:rsidR="00870DE7">
        <w:rPr>
          <w:sz w:val="20"/>
          <w:szCs w:val="20"/>
        </w:rPr>
        <w:t xml:space="preserve">the story in Luke’s Gospel through sequencing of the 4 events. then look at different representations of the </w:t>
      </w:r>
      <w:r w:rsidR="003167B3">
        <w:rPr>
          <w:sz w:val="20"/>
          <w:szCs w:val="20"/>
        </w:rPr>
        <w:t xml:space="preserve">Nativity: </w:t>
      </w:r>
      <w:r w:rsidR="00870DE7">
        <w:rPr>
          <w:sz w:val="20"/>
          <w:szCs w:val="20"/>
        </w:rPr>
        <w:t>Ask how the artist has depicted the story, what have they emphasized about the event? Consider why?</w:t>
      </w:r>
    </w:p>
    <w:p w14:paraId="4869D966" w14:textId="49BF70C4" w:rsidR="00E07DB9" w:rsidRPr="00E07DB9" w:rsidRDefault="00870DE7" w:rsidP="00870DE7">
      <w:pPr>
        <w:rPr>
          <w:sz w:val="20"/>
          <w:szCs w:val="20"/>
        </w:rPr>
      </w:pPr>
      <w:hyperlink r:id="rId12" w:history="1">
        <w:r w:rsidRPr="00952436">
          <w:rPr>
            <w:rStyle w:val="Hyperlink"/>
            <w:sz w:val="20"/>
            <w:szCs w:val="20"/>
          </w:rPr>
          <w:t>https://twitter.com/OhLottie</w:t>
        </w:r>
      </w:hyperlink>
      <w:r>
        <w:rPr>
          <w:sz w:val="20"/>
          <w:szCs w:val="20"/>
        </w:rPr>
        <w:t xml:space="preserve"> has shared a Global Nativity every year for the past few years with images from all over the world. </w:t>
      </w:r>
    </w:p>
    <w:sectPr w:rsidR="00E07DB9" w:rsidRPr="00E07DB9" w:rsidSect="003C1A71">
      <w:headerReference w:type="default" r:id="rId13"/>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F510C5" w14:textId="77777777" w:rsidR="003C1A71" w:rsidRDefault="003C1A71" w:rsidP="003C1A71">
      <w:pPr>
        <w:spacing w:after="0" w:line="240" w:lineRule="auto"/>
      </w:pPr>
      <w:r>
        <w:separator/>
      </w:r>
    </w:p>
  </w:endnote>
  <w:endnote w:type="continuationSeparator" w:id="0">
    <w:p w14:paraId="3D6EF192" w14:textId="77777777" w:rsidR="003C1A71" w:rsidRDefault="003C1A71" w:rsidP="003C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E7C75" w14:textId="77777777" w:rsidR="003C1A71" w:rsidRDefault="003C1A71" w:rsidP="003C1A71">
      <w:pPr>
        <w:spacing w:after="0" w:line="240" w:lineRule="auto"/>
      </w:pPr>
      <w:r>
        <w:separator/>
      </w:r>
    </w:p>
  </w:footnote>
  <w:footnote w:type="continuationSeparator" w:id="0">
    <w:p w14:paraId="29FED64A" w14:textId="77777777" w:rsidR="003C1A71" w:rsidRDefault="003C1A71" w:rsidP="003C1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77E14" w14:textId="095CEE7C" w:rsidR="003C1A71" w:rsidRDefault="003C1A71">
    <w:pPr>
      <w:pStyle w:val="Header"/>
    </w:pPr>
    <w:r>
      <w:t xml:space="preserve">Year One: </w:t>
    </w:r>
    <w:r w:rsidR="00D40074">
      <w:t>Prophecy</w:t>
    </w:r>
    <w:r>
      <w:t xml:space="preserve"> and </w:t>
    </w:r>
    <w:r w:rsidR="00D40074">
      <w:t>Promise</w:t>
    </w:r>
    <w:r w:rsidR="003E5E66">
      <w:tab/>
    </w:r>
    <w:r w:rsidR="003E5E66">
      <w:tab/>
    </w:r>
    <w:r w:rsidR="002F5CCB">
      <w:t xml:space="preserve">                                                                          </w:t>
    </w:r>
    <w:r w:rsidR="003E5E66">
      <w:t>(TB = Teacher Book; PB = Pupil Book</w:t>
    </w:r>
    <w:r w:rsidR="002F5CCB">
      <w:t>; EO = Expected Outcomes</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5"/>
  </w:num>
  <w:num w:numId="3" w16cid:durableId="2037652999">
    <w:abstractNumId w:val="1"/>
  </w:num>
  <w:num w:numId="4" w16cid:durableId="1452824576">
    <w:abstractNumId w:val="2"/>
  </w:num>
  <w:num w:numId="5" w16cid:durableId="794643129">
    <w:abstractNumId w:val="4"/>
  </w:num>
  <w:num w:numId="6" w16cid:durableId="496188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11ED8"/>
    <w:rsid w:val="000120DD"/>
    <w:rsid w:val="001161E4"/>
    <w:rsid w:val="0011702A"/>
    <w:rsid w:val="002F5CCB"/>
    <w:rsid w:val="00302105"/>
    <w:rsid w:val="003167B3"/>
    <w:rsid w:val="003C1A71"/>
    <w:rsid w:val="003E5E66"/>
    <w:rsid w:val="00430CA6"/>
    <w:rsid w:val="004E1A36"/>
    <w:rsid w:val="005A7AED"/>
    <w:rsid w:val="005D2D5D"/>
    <w:rsid w:val="00602805"/>
    <w:rsid w:val="006407B6"/>
    <w:rsid w:val="0069147D"/>
    <w:rsid w:val="007241F3"/>
    <w:rsid w:val="00782DD6"/>
    <w:rsid w:val="007860CC"/>
    <w:rsid w:val="00796038"/>
    <w:rsid w:val="0082000C"/>
    <w:rsid w:val="00864820"/>
    <w:rsid w:val="0086617C"/>
    <w:rsid w:val="00870DE7"/>
    <w:rsid w:val="0088235A"/>
    <w:rsid w:val="009C6E08"/>
    <w:rsid w:val="00A70074"/>
    <w:rsid w:val="00AE59AC"/>
    <w:rsid w:val="00B64D9F"/>
    <w:rsid w:val="00BA7888"/>
    <w:rsid w:val="00C06878"/>
    <w:rsid w:val="00C67E4C"/>
    <w:rsid w:val="00D40074"/>
    <w:rsid w:val="00E07DB9"/>
    <w:rsid w:val="00E72F8B"/>
    <w:rsid w:val="00EB7E30"/>
    <w:rsid w:val="00EC5271"/>
    <w:rsid w:val="00EC756C"/>
    <w:rsid w:val="00F623A1"/>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witter.com/OhLott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azarethvillage.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thebibledocto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8743287E-6E91-498C-B13C-26578E5C4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1BFEDB-76CE-460A-8A9A-FD889B3263A6}">
  <ds:schemaRefs>
    <ds:schemaRef ds:uri="http://schemas.microsoft.com/sharepoint/v3/contenttype/forms"/>
  </ds:schemaRefs>
</ds:datastoreItem>
</file>

<file path=customXml/itemProps3.xml><?xml version="1.0" encoding="utf-8"?>
<ds:datastoreItem xmlns:ds="http://schemas.openxmlformats.org/officeDocument/2006/customXml" ds:itemID="{F43D4B88-53C8-4BB0-AE2E-9389C5B217CE}">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1315</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2</cp:revision>
  <dcterms:created xsi:type="dcterms:W3CDTF">2024-10-06T15:31:00Z</dcterms:created>
  <dcterms:modified xsi:type="dcterms:W3CDTF">2024-10-06T15:31:00Z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