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CEE39" w14:textId="13B663BF" w:rsidR="000F56A3" w:rsidRPr="00895613" w:rsidRDefault="00895613">
      <w:pPr>
        <w:rPr>
          <w:b/>
          <w:bCs/>
        </w:rPr>
      </w:pPr>
      <w:r w:rsidRPr="00895613">
        <w:rPr>
          <w:b/>
          <w:bCs/>
        </w:rPr>
        <w:t>From Day by Day, resources from Arundel and Brighton Diocese</w:t>
      </w:r>
    </w:p>
    <w:p w14:paraId="51E045D2" w14:textId="77777777" w:rsidR="00895613" w:rsidRPr="00895613" w:rsidRDefault="00895613" w:rsidP="00895613">
      <w:pPr>
        <w:spacing w:line="276" w:lineRule="auto"/>
        <w:rPr>
          <w:b/>
          <w:bCs/>
          <w:sz w:val="22"/>
          <w:szCs w:val="22"/>
        </w:rPr>
      </w:pPr>
      <w:r w:rsidRPr="00895613">
        <w:rPr>
          <w:b/>
          <w:bCs/>
          <w:sz w:val="22"/>
          <w:szCs w:val="22"/>
        </w:rPr>
        <w:t>Wedding Feast at Cana:</w:t>
      </w:r>
    </w:p>
    <w:p w14:paraId="23E35C3D" w14:textId="12CC4E9C" w:rsidR="00895613" w:rsidRPr="00761E2D" w:rsidRDefault="00895613" w:rsidP="00895613">
      <w:pPr>
        <w:numPr>
          <w:ilvl w:val="0"/>
          <w:numId w:val="1"/>
        </w:numPr>
        <w:tabs>
          <w:tab w:val="num" w:pos="720"/>
        </w:tabs>
        <w:spacing w:after="0" w:line="276" w:lineRule="auto"/>
        <w:rPr>
          <w:sz w:val="22"/>
          <w:szCs w:val="22"/>
        </w:rPr>
      </w:pPr>
      <w:r w:rsidRPr="00761E2D">
        <w:rPr>
          <w:sz w:val="22"/>
          <w:szCs w:val="22"/>
        </w:rPr>
        <w:t xml:space="preserve">This </w:t>
      </w:r>
      <w:r w:rsidRPr="00761E2D">
        <w:rPr>
          <w:sz w:val="22"/>
          <w:szCs w:val="22"/>
        </w:rPr>
        <w:t xml:space="preserve">is the first of the seven signs in John’s </w:t>
      </w:r>
      <w:proofErr w:type="gramStart"/>
      <w:r w:rsidRPr="00761E2D">
        <w:rPr>
          <w:sz w:val="22"/>
          <w:szCs w:val="22"/>
        </w:rPr>
        <w:t>Gospel</w:t>
      </w:r>
      <w:proofErr w:type="gramEnd"/>
      <w:r w:rsidRPr="00761E2D">
        <w:rPr>
          <w:sz w:val="22"/>
          <w:szCs w:val="22"/>
        </w:rPr>
        <w:t xml:space="preserve"> and it reveals key truths about who </w:t>
      </w:r>
      <w:r>
        <w:rPr>
          <w:sz w:val="22"/>
          <w:szCs w:val="22"/>
        </w:rPr>
        <w:t>Jesus</w:t>
      </w:r>
      <w:r w:rsidRPr="00761E2D">
        <w:rPr>
          <w:sz w:val="22"/>
          <w:szCs w:val="22"/>
        </w:rPr>
        <w:t xml:space="preserve"> </w:t>
      </w:r>
      <w:r>
        <w:rPr>
          <w:sz w:val="22"/>
          <w:szCs w:val="22"/>
        </w:rPr>
        <w:t>is</w:t>
      </w:r>
      <w:r w:rsidRPr="00761E2D">
        <w:rPr>
          <w:sz w:val="22"/>
          <w:szCs w:val="22"/>
        </w:rPr>
        <w:t xml:space="preserve"> and why He came. Jesus came to lead His people away from a religion of ritual and rule  - symbolised by the rules and rituals of the water jars meant for washing purification traditions of the Jews – towards a life of joy of a life lived </w:t>
      </w:r>
      <w:r>
        <w:rPr>
          <w:sz w:val="22"/>
          <w:szCs w:val="22"/>
        </w:rPr>
        <w:t>in</w:t>
      </w:r>
      <w:r w:rsidRPr="00761E2D">
        <w:rPr>
          <w:sz w:val="22"/>
          <w:szCs w:val="22"/>
        </w:rPr>
        <w:t xml:space="preserve"> Christ – symbolised by the wine and the joy of the wedding feast – accomplished by turning to Him in all our needs – big and small and then ‘doing whatever He tells us</w:t>
      </w:r>
      <w:r w:rsidRPr="00761E2D">
        <w:rPr>
          <w:sz w:val="22"/>
          <w:szCs w:val="22"/>
        </w:rPr>
        <w:t xml:space="preserve"> </w:t>
      </w:r>
      <w:r>
        <w:rPr>
          <w:sz w:val="22"/>
          <w:szCs w:val="22"/>
        </w:rPr>
        <w:t>to</w:t>
      </w:r>
      <w:r w:rsidRPr="00761E2D">
        <w:rPr>
          <w:sz w:val="22"/>
          <w:szCs w:val="22"/>
        </w:rPr>
        <w:t xml:space="preserve"> trust</w:t>
      </w:r>
      <w:r w:rsidRPr="00761E2D">
        <w:rPr>
          <w:sz w:val="22"/>
          <w:szCs w:val="22"/>
        </w:rPr>
        <w:t xml:space="preserve"> in Him to </w:t>
      </w:r>
      <w:r>
        <w:rPr>
          <w:sz w:val="22"/>
          <w:szCs w:val="22"/>
        </w:rPr>
        <w:t>ful</w:t>
      </w:r>
      <w:r w:rsidRPr="00761E2D">
        <w:rPr>
          <w:sz w:val="22"/>
          <w:szCs w:val="22"/>
        </w:rPr>
        <w:t>fill all our needs.</w:t>
      </w:r>
    </w:p>
    <w:p w14:paraId="6456468E" w14:textId="6222C8B7" w:rsidR="00895613" w:rsidRPr="00761E2D" w:rsidRDefault="00895613" w:rsidP="00895613">
      <w:pPr>
        <w:numPr>
          <w:ilvl w:val="0"/>
          <w:numId w:val="1"/>
        </w:numPr>
        <w:tabs>
          <w:tab w:val="num" w:pos="720"/>
        </w:tabs>
        <w:spacing w:line="276" w:lineRule="auto"/>
        <w:rPr>
          <w:sz w:val="22"/>
          <w:szCs w:val="22"/>
        </w:rPr>
      </w:pPr>
      <w:r w:rsidRPr="00761E2D">
        <w:rPr>
          <w:sz w:val="22"/>
          <w:szCs w:val="22"/>
        </w:rPr>
        <w:t>It points to the key role Mary plays in the faith of Catholics – she notices the need</w:t>
      </w:r>
      <w:r>
        <w:rPr>
          <w:sz w:val="22"/>
          <w:szCs w:val="22"/>
        </w:rPr>
        <w:t>s</w:t>
      </w:r>
      <w:r w:rsidRPr="00761E2D">
        <w:rPr>
          <w:sz w:val="22"/>
          <w:szCs w:val="22"/>
        </w:rPr>
        <w:t xml:space="preserve"> of the people and brings th</w:t>
      </w:r>
      <w:r>
        <w:rPr>
          <w:sz w:val="22"/>
          <w:szCs w:val="22"/>
        </w:rPr>
        <w:t>os</w:t>
      </w:r>
      <w:r w:rsidRPr="00761E2D">
        <w:rPr>
          <w:sz w:val="22"/>
          <w:szCs w:val="22"/>
        </w:rPr>
        <w:t>e need</w:t>
      </w:r>
      <w:r>
        <w:rPr>
          <w:sz w:val="22"/>
          <w:szCs w:val="22"/>
        </w:rPr>
        <w:t>s</w:t>
      </w:r>
      <w:r w:rsidRPr="00761E2D">
        <w:rPr>
          <w:sz w:val="22"/>
          <w:szCs w:val="22"/>
        </w:rPr>
        <w:t xml:space="preserve"> to Jesus – but then leaves it with Him – with the key </w:t>
      </w:r>
      <w:r w:rsidRPr="00761E2D">
        <w:rPr>
          <w:sz w:val="22"/>
          <w:szCs w:val="22"/>
        </w:rPr>
        <w:t>teaching ‘</w:t>
      </w:r>
      <w:r w:rsidRPr="00761E2D">
        <w:rPr>
          <w:sz w:val="22"/>
          <w:szCs w:val="22"/>
        </w:rPr>
        <w:t>Do exactly as He tells you</w:t>
      </w:r>
      <w:r>
        <w:rPr>
          <w:sz w:val="22"/>
          <w:szCs w:val="22"/>
        </w:rPr>
        <w:t xml:space="preserve">’. This is </w:t>
      </w:r>
      <w:r w:rsidRPr="00761E2D">
        <w:rPr>
          <w:sz w:val="22"/>
          <w:szCs w:val="22"/>
        </w:rPr>
        <w:t>always her guidance.</w:t>
      </w:r>
    </w:p>
    <w:p w14:paraId="4B3D99E7" w14:textId="77777777" w:rsidR="00895613" w:rsidRPr="00895613" w:rsidRDefault="00895613" w:rsidP="00895613">
      <w:pPr>
        <w:rPr>
          <w:b/>
          <w:bCs/>
          <w:sz w:val="22"/>
          <w:szCs w:val="22"/>
        </w:rPr>
      </w:pPr>
      <w:r w:rsidRPr="00895613">
        <w:rPr>
          <w:b/>
          <w:bCs/>
          <w:sz w:val="22"/>
          <w:szCs w:val="22"/>
        </w:rPr>
        <w:t>The Healing of the official’s son:</w:t>
      </w:r>
    </w:p>
    <w:p w14:paraId="344F468C" w14:textId="77777777" w:rsidR="00895613" w:rsidRPr="00895613" w:rsidRDefault="00895613" w:rsidP="00895613">
      <w:pPr>
        <w:pStyle w:val="ListParagraph"/>
        <w:numPr>
          <w:ilvl w:val="0"/>
          <w:numId w:val="3"/>
        </w:numPr>
        <w:rPr>
          <w:sz w:val="22"/>
          <w:szCs w:val="22"/>
        </w:rPr>
      </w:pPr>
      <w:r w:rsidRPr="00895613">
        <w:rPr>
          <w:sz w:val="22"/>
          <w:szCs w:val="22"/>
        </w:rPr>
        <w:t>We hear Jesus telling the official that his son is healed – Jesus can heal with just a word. His words have power.</w:t>
      </w:r>
    </w:p>
    <w:p w14:paraId="677A016C" w14:textId="60523E0D" w:rsidR="00895613" w:rsidRDefault="00895613" w:rsidP="00895613">
      <w:pPr>
        <w:pStyle w:val="ListParagraph"/>
        <w:numPr>
          <w:ilvl w:val="0"/>
          <w:numId w:val="3"/>
        </w:numPr>
        <w:rPr>
          <w:sz w:val="22"/>
          <w:szCs w:val="22"/>
        </w:rPr>
      </w:pPr>
      <w:r w:rsidRPr="00895613">
        <w:rPr>
          <w:sz w:val="22"/>
          <w:szCs w:val="22"/>
        </w:rPr>
        <w:t>John is trying to show us that Jesus wants us to have faith in Him – like the official – not just so we can see wonderous signs – but so that He can help us in our needs and we can grow in love for Him. John wants us to know Jesus’ human compassion but also His divine powers – He can heal with a word – He is the Word.</w:t>
      </w:r>
    </w:p>
    <w:p w14:paraId="4B8F94D1" w14:textId="77777777" w:rsidR="00895613" w:rsidRPr="00895613" w:rsidRDefault="00895613" w:rsidP="00895613">
      <w:pPr>
        <w:rPr>
          <w:b/>
          <w:bCs/>
          <w:sz w:val="22"/>
          <w:szCs w:val="22"/>
        </w:rPr>
      </w:pPr>
      <w:r w:rsidRPr="00895613">
        <w:rPr>
          <w:b/>
          <w:bCs/>
          <w:sz w:val="22"/>
          <w:szCs w:val="22"/>
        </w:rPr>
        <w:t>The healing of the paralysed man at Bethesda:</w:t>
      </w:r>
    </w:p>
    <w:p w14:paraId="23524C3A" w14:textId="77777777" w:rsidR="00895613" w:rsidRPr="00895613" w:rsidRDefault="00895613" w:rsidP="00895613">
      <w:pPr>
        <w:pStyle w:val="ListParagraph"/>
        <w:numPr>
          <w:ilvl w:val="0"/>
          <w:numId w:val="5"/>
        </w:numPr>
        <w:rPr>
          <w:sz w:val="22"/>
          <w:szCs w:val="22"/>
        </w:rPr>
      </w:pPr>
      <w:r w:rsidRPr="00895613">
        <w:rPr>
          <w:sz w:val="22"/>
          <w:szCs w:val="22"/>
        </w:rPr>
        <w:t>We hear how the man has put his hope in the legend of the healing powers of the waters – but it ultimately represents a selfish way – where only those who get there first are healed – and therefore they each fight to be the first to get to the water – instead of God’s way – where He goes out of His way to help and heal others.</w:t>
      </w:r>
    </w:p>
    <w:p w14:paraId="27430D70" w14:textId="77777777" w:rsidR="00895613" w:rsidRPr="00895613" w:rsidRDefault="00895613" w:rsidP="00895613">
      <w:pPr>
        <w:pStyle w:val="ListParagraph"/>
        <w:numPr>
          <w:ilvl w:val="0"/>
          <w:numId w:val="5"/>
        </w:numPr>
        <w:rPr>
          <w:sz w:val="22"/>
          <w:szCs w:val="22"/>
        </w:rPr>
      </w:pPr>
      <w:r w:rsidRPr="00895613">
        <w:rPr>
          <w:sz w:val="22"/>
          <w:szCs w:val="22"/>
        </w:rPr>
        <w:t>Jesus asks the man if he wants to be healed- we must always choose to have Jesus in our lives – He will not force us to accept Him</w:t>
      </w:r>
    </w:p>
    <w:p w14:paraId="52673649" w14:textId="77777777" w:rsidR="00895613" w:rsidRPr="00895613" w:rsidRDefault="00895613" w:rsidP="00895613">
      <w:pPr>
        <w:pStyle w:val="ListParagraph"/>
        <w:numPr>
          <w:ilvl w:val="0"/>
          <w:numId w:val="5"/>
        </w:numPr>
        <w:rPr>
          <w:sz w:val="22"/>
          <w:szCs w:val="22"/>
        </w:rPr>
      </w:pPr>
      <w:proofErr w:type="gramStart"/>
      <w:r w:rsidRPr="00895613">
        <w:rPr>
          <w:sz w:val="22"/>
          <w:szCs w:val="22"/>
        </w:rPr>
        <w:t>Again</w:t>
      </w:r>
      <w:proofErr w:type="gramEnd"/>
      <w:r w:rsidRPr="00895613">
        <w:rPr>
          <w:sz w:val="22"/>
          <w:szCs w:val="22"/>
        </w:rPr>
        <w:t xml:space="preserve"> with only a word Jesus heals </w:t>
      </w:r>
    </w:p>
    <w:p w14:paraId="5C9A7BFD" w14:textId="65596FF4" w:rsidR="00895613" w:rsidRPr="00895613" w:rsidRDefault="00895613" w:rsidP="00895613">
      <w:pPr>
        <w:pStyle w:val="ListParagraph"/>
        <w:numPr>
          <w:ilvl w:val="0"/>
          <w:numId w:val="5"/>
        </w:numPr>
        <w:rPr>
          <w:sz w:val="22"/>
          <w:szCs w:val="22"/>
        </w:rPr>
      </w:pPr>
      <w:r w:rsidRPr="00895613">
        <w:rPr>
          <w:sz w:val="22"/>
          <w:szCs w:val="22"/>
        </w:rPr>
        <w:t xml:space="preserve">Jesus heals on the Sabbath; he is Lord of the Sabbath. </w:t>
      </w:r>
    </w:p>
    <w:p w14:paraId="11A86D59" w14:textId="2D938136" w:rsidR="00895613" w:rsidRDefault="00895613" w:rsidP="00895613">
      <w:pPr>
        <w:pStyle w:val="ListParagraph"/>
        <w:numPr>
          <w:ilvl w:val="0"/>
          <w:numId w:val="5"/>
        </w:numPr>
        <w:rPr>
          <w:sz w:val="22"/>
          <w:szCs w:val="22"/>
        </w:rPr>
      </w:pPr>
      <w:r w:rsidRPr="00895613">
        <w:rPr>
          <w:sz w:val="22"/>
          <w:szCs w:val="22"/>
        </w:rPr>
        <w:t>However, the man does not recognise that Jesus has healed him and goes to speak to the authorities. Links with spiritual blindness and seeing Jesus as the Messiah.</w:t>
      </w:r>
    </w:p>
    <w:p w14:paraId="2C78B848" w14:textId="77777777" w:rsidR="00895613" w:rsidRPr="00895613" w:rsidRDefault="00895613" w:rsidP="00895613">
      <w:pPr>
        <w:rPr>
          <w:b/>
          <w:bCs/>
          <w:sz w:val="22"/>
          <w:szCs w:val="22"/>
        </w:rPr>
      </w:pPr>
      <w:r w:rsidRPr="00895613">
        <w:rPr>
          <w:b/>
          <w:bCs/>
          <w:sz w:val="22"/>
          <w:szCs w:val="22"/>
        </w:rPr>
        <w:t>The Feeding of the five thousand:</w:t>
      </w:r>
    </w:p>
    <w:p w14:paraId="70C2619B" w14:textId="77777777" w:rsidR="00895613" w:rsidRPr="00895613" w:rsidRDefault="00895613" w:rsidP="00895613">
      <w:pPr>
        <w:pStyle w:val="ListParagraph"/>
        <w:numPr>
          <w:ilvl w:val="0"/>
          <w:numId w:val="6"/>
        </w:numPr>
        <w:rPr>
          <w:sz w:val="22"/>
          <w:szCs w:val="22"/>
        </w:rPr>
      </w:pPr>
      <w:r w:rsidRPr="00895613">
        <w:rPr>
          <w:sz w:val="22"/>
          <w:szCs w:val="22"/>
        </w:rPr>
        <w:t xml:space="preserve">John is trying to show us that Jesus cares about our daily needs e.g. food –as much as about our suffering. </w:t>
      </w:r>
    </w:p>
    <w:p w14:paraId="6C2762E7" w14:textId="77777777" w:rsidR="00895613" w:rsidRPr="00895613" w:rsidRDefault="00895613" w:rsidP="00895613">
      <w:pPr>
        <w:pStyle w:val="ListParagraph"/>
        <w:numPr>
          <w:ilvl w:val="0"/>
          <w:numId w:val="6"/>
        </w:numPr>
        <w:rPr>
          <w:sz w:val="22"/>
          <w:szCs w:val="22"/>
        </w:rPr>
      </w:pPr>
      <w:r w:rsidRPr="00895613">
        <w:rPr>
          <w:sz w:val="22"/>
          <w:szCs w:val="22"/>
        </w:rPr>
        <w:t xml:space="preserve">He wants us to turn to Him for all our needs and not rely on ourselves alone. </w:t>
      </w:r>
    </w:p>
    <w:p w14:paraId="3E0A31D4" w14:textId="77777777" w:rsidR="00895613" w:rsidRPr="00895613" w:rsidRDefault="00895613" w:rsidP="00895613">
      <w:pPr>
        <w:pStyle w:val="ListParagraph"/>
        <w:numPr>
          <w:ilvl w:val="0"/>
          <w:numId w:val="6"/>
        </w:numPr>
        <w:rPr>
          <w:sz w:val="22"/>
          <w:szCs w:val="22"/>
        </w:rPr>
      </w:pPr>
      <w:r w:rsidRPr="00895613">
        <w:rPr>
          <w:sz w:val="22"/>
          <w:szCs w:val="22"/>
        </w:rPr>
        <w:t xml:space="preserve">He wants us also to share what we have with others and praise God for His gifts to us. </w:t>
      </w:r>
    </w:p>
    <w:p w14:paraId="282659E0" w14:textId="77777777" w:rsidR="00895613" w:rsidRPr="00895613" w:rsidRDefault="00895613" w:rsidP="00895613">
      <w:pPr>
        <w:pStyle w:val="ListParagraph"/>
        <w:numPr>
          <w:ilvl w:val="0"/>
          <w:numId w:val="6"/>
        </w:numPr>
        <w:rPr>
          <w:sz w:val="22"/>
          <w:szCs w:val="22"/>
        </w:rPr>
      </w:pPr>
      <w:r w:rsidRPr="00895613">
        <w:rPr>
          <w:sz w:val="22"/>
          <w:szCs w:val="22"/>
        </w:rPr>
        <w:t xml:space="preserve">He shows us Jesus’ human concern for our daily needs </w:t>
      </w:r>
      <w:proofErr w:type="gramStart"/>
      <w:r w:rsidRPr="00895613">
        <w:rPr>
          <w:sz w:val="22"/>
          <w:szCs w:val="22"/>
        </w:rPr>
        <w:t>and also</w:t>
      </w:r>
      <w:proofErr w:type="gramEnd"/>
      <w:r w:rsidRPr="00895613">
        <w:rPr>
          <w:sz w:val="22"/>
          <w:szCs w:val="22"/>
        </w:rPr>
        <w:t xml:space="preserve"> a divine ability to multiply what we offer to God. </w:t>
      </w:r>
    </w:p>
    <w:p w14:paraId="2DD12408" w14:textId="7B7EF292" w:rsidR="00895613" w:rsidRPr="00895613" w:rsidRDefault="00895613" w:rsidP="00895613">
      <w:pPr>
        <w:pStyle w:val="ListParagraph"/>
        <w:numPr>
          <w:ilvl w:val="0"/>
          <w:numId w:val="6"/>
        </w:numPr>
        <w:rPr>
          <w:sz w:val="22"/>
          <w:szCs w:val="22"/>
        </w:rPr>
      </w:pPr>
      <w:r w:rsidRPr="00895613">
        <w:rPr>
          <w:sz w:val="22"/>
          <w:szCs w:val="22"/>
        </w:rPr>
        <w:t>We can also see the links to the Manna in the Old Testament and to the Eucharist.</w:t>
      </w:r>
      <w:r w:rsidRPr="00895613">
        <w:rPr>
          <w:rFonts w:ascii="Gill Sans Nova Light" w:eastAsiaTheme="minorEastAsia" w:hAnsi="Gill Sans Nova Light"/>
          <w:color w:val="BF4E14" w:themeColor="accent2" w:themeShade="BF"/>
          <w:kern w:val="24"/>
          <w:sz w:val="40"/>
          <w:szCs w:val="40"/>
          <w:lang w:eastAsia="en-GB"/>
          <w14:ligatures w14:val="none"/>
        </w:rPr>
        <w:t xml:space="preserve"> </w:t>
      </w:r>
    </w:p>
    <w:p w14:paraId="5504F77F" w14:textId="00E35F71" w:rsidR="00895613" w:rsidRPr="00895613" w:rsidRDefault="00895613" w:rsidP="00895613">
      <w:pPr>
        <w:rPr>
          <w:b/>
          <w:bCs/>
          <w:sz w:val="22"/>
          <w:szCs w:val="22"/>
        </w:rPr>
      </w:pPr>
      <w:r w:rsidRPr="00895613">
        <w:rPr>
          <w:b/>
          <w:bCs/>
          <w:sz w:val="22"/>
          <w:szCs w:val="22"/>
        </w:rPr>
        <w:t>Jesus walks on water:</w:t>
      </w:r>
    </w:p>
    <w:p w14:paraId="19D6B4F9" w14:textId="54940B55" w:rsidR="00895613" w:rsidRPr="00895613" w:rsidRDefault="00895613" w:rsidP="00895613">
      <w:pPr>
        <w:pStyle w:val="ListParagraph"/>
        <w:numPr>
          <w:ilvl w:val="0"/>
          <w:numId w:val="6"/>
        </w:numPr>
        <w:rPr>
          <w:sz w:val="22"/>
          <w:szCs w:val="22"/>
        </w:rPr>
      </w:pPr>
      <w:r w:rsidRPr="00895613">
        <w:rPr>
          <w:sz w:val="22"/>
          <w:szCs w:val="22"/>
        </w:rPr>
        <w:lastRenderedPageBreak/>
        <w:t xml:space="preserve">Jesus knows that we will all face storms and difficult moments in </w:t>
      </w:r>
      <w:proofErr w:type="gramStart"/>
      <w:r w:rsidRPr="00895613">
        <w:rPr>
          <w:sz w:val="22"/>
          <w:szCs w:val="22"/>
        </w:rPr>
        <w:t>life</w:t>
      </w:r>
      <w:proofErr w:type="gramEnd"/>
      <w:r w:rsidRPr="00895613">
        <w:rPr>
          <w:sz w:val="22"/>
          <w:szCs w:val="22"/>
        </w:rPr>
        <w:t xml:space="preserve"> and we may feel afraid.</w:t>
      </w:r>
      <w:r w:rsidRPr="00895613">
        <w:t xml:space="preserve"> </w:t>
      </w:r>
      <w:r w:rsidRPr="00895613">
        <w:rPr>
          <w:sz w:val="22"/>
          <w:szCs w:val="22"/>
        </w:rPr>
        <w:t xml:space="preserve">Jesus will lead us to safer shores. </w:t>
      </w:r>
    </w:p>
    <w:p w14:paraId="5CE97BF0" w14:textId="77777777" w:rsidR="00895613" w:rsidRPr="00895613" w:rsidRDefault="00895613" w:rsidP="00895613">
      <w:pPr>
        <w:pStyle w:val="ListParagraph"/>
        <w:numPr>
          <w:ilvl w:val="0"/>
          <w:numId w:val="6"/>
        </w:numPr>
        <w:rPr>
          <w:sz w:val="22"/>
          <w:szCs w:val="22"/>
        </w:rPr>
      </w:pPr>
      <w:r w:rsidRPr="00895613">
        <w:rPr>
          <w:sz w:val="22"/>
          <w:szCs w:val="22"/>
        </w:rPr>
        <w:t xml:space="preserve">Jesus’ human nature recognises that we feel afraid and </w:t>
      </w:r>
      <w:proofErr w:type="gramStart"/>
      <w:r w:rsidRPr="00895613">
        <w:rPr>
          <w:sz w:val="22"/>
          <w:szCs w:val="22"/>
        </w:rPr>
        <w:t>His</w:t>
      </w:r>
      <w:proofErr w:type="gramEnd"/>
      <w:r w:rsidRPr="00895613">
        <w:rPr>
          <w:sz w:val="22"/>
          <w:szCs w:val="22"/>
        </w:rPr>
        <w:t xml:space="preserve"> divine nature shows all the elements of earth obey God – their creator. </w:t>
      </w:r>
    </w:p>
    <w:p w14:paraId="0788078D" w14:textId="04448AF8" w:rsidR="00895613" w:rsidRDefault="00895613" w:rsidP="00895613">
      <w:pPr>
        <w:pStyle w:val="ListParagraph"/>
        <w:numPr>
          <w:ilvl w:val="0"/>
          <w:numId w:val="6"/>
        </w:numPr>
        <w:rPr>
          <w:sz w:val="22"/>
          <w:szCs w:val="22"/>
        </w:rPr>
      </w:pPr>
      <w:r w:rsidRPr="00895613">
        <w:rPr>
          <w:sz w:val="22"/>
          <w:szCs w:val="22"/>
        </w:rPr>
        <w:t>There are also links to God rescuing His people through water miracles in the Old Testament – showing Jesus as the new Moses.</w:t>
      </w:r>
    </w:p>
    <w:p w14:paraId="488175C1" w14:textId="3CDD3AE6" w:rsidR="00895613" w:rsidRDefault="00895613" w:rsidP="00895613">
      <w:pPr>
        <w:rPr>
          <w:b/>
          <w:bCs/>
          <w:sz w:val="22"/>
          <w:szCs w:val="22"/>
        </w:rPr>
      </w:pPr>
      <w:r w:rsidRPr="00895613">
        <w:rPr>
          <w:b/>
          <w:bCs/>
          <w:sz w:val="22"/>
          <w:szCs w:val="22"/>
        </w:rPr>
        <w:t>The Healing of the Man Born Blind</w:t>
      </w:r>
      <w:r>
        <w:rPr>
          <w:b/>
          <w:bCs/>
          <w:sz w:val="22"/>
          <w:szCs w:val="22"/>
        </w:rPr>
        <w:t>:</w:t>
      </w:r>
    </w:p>
    <w:p w14:paraId="5791DC70" w14:textId="77777777" w:rsidR="00895613" w:rsidRPr="00895613" w:rsidRDefault="00895613" w:rsidP="00895613">
      <w:pPr>
        <w:pStyle w:val="ListParagraph"/>
        <w:numPr>
          <w:ilvl w:val="0"/>
          <w:numId w:val="7"/>
        </w:numPr>
        <w:rPr>
          <w:sz w:val="22"/>
          <w:szCs w:val="22"/>
        </w:rPr>
      </w:pPr>
      <w:r w:rsidRPr="00895613">
        <w:rPr>
          <w:sz w:val="22"/>
          <w:szCs w:val="22"/>
        </w:rPr>
        <w:t xml:space="preserve">Jesus has come to be the light to others and to heal those in need. </w:t>
      </w:r>
    </w:p>
    <w:p w14:paraId="11C28B4F" w14:textId="12A113D9" w:rsidR="00895613" w:rsidRPr="00895613" w:rsidRDefault="00895613" w:rsidP="00895613">
      <w:pPr>
        <w:pStyle w:val="ListParagraph"/>
        <w:numPr>
          <w:ilvl w:val="0"/>
          <w:numId w:val="7"/>
        </w:numPr>
        <w:rPr>
          <w:sz w:val="22"/>
          <w:szCs w:val="22"/>
        </w:rPr>
      </w:pPr>
      <w:r w:rsidRPr="00895613">
        <w:rPr>
          <w:sz w:val="22"/>
          <w:szCs w:val="22"/>
        </w:rPr>
        <w:t xml:space="preserve">Jesus combines both the physical (mud and water) with the divine to heal – this has clear links to </w:t>
      </w:r>
      <w:r w:rsidRPr="00895613">
        <w:rPr>
          <w:sz w:val="22"/>
          <w:szCs w:val="22"/>
        </w:rPr>
        <w:t>the sacraments</w:t>
      </w:r>
      <w:r w:rsidRPr="00895613">
        <w:rPr>
          <w:sz w:val="22"/>
          <w:szCs w:val="22"/>
        </w:rPr>
        <w:t xml:space="preserve">. </w:t>
      </w:r>
    </w:p>
    <w:p w14:paraId="6F670846" w14:textId="77777777" w:rsidR="00895613" w:rsidRPr="00895613" w:rsidRDefault="00895613" w:rsidP="00895613">
      <w:pPr>
        <w:pStyle w:val="ListParagraph"/>
        <w:numPr>
          <w:ilvl w:val="0"/>
          <w:numId w:val="7"/>
        </w:numPr>
        <w:rPr>
          <w:sz w:val="22"/>
          <w:szCs w:val="22"/>
        </w:rPr>
      </w:pPr>
      <w:r w:rsidRPr="00895613">
        <w:rPr>
          <w:sz w:val="22"/>
          <w:szCs w:val="22"/>
        </w:rPr>
        <w:t xml:space="preserve">The blind man recognises who Jesus is – this </w:t>
      </w:r>
      <w:proofErr w:type="gramStart"/>
      <w:r w:rsidRPr="00895613">
        <w:rPr>
          <w:sz w:val="22"/>
          <w:szCs w:val="22"/>
        </w:rPr>
        <w:t>is in contrast to</w:t>
      </w:r>
      <w:proofErr w:type="gramEnd"/>
      <w:r w:rsidRPr="00895613">
        <w:rPr>
          <w:sz w:val="22"/>
          <w:szCs w:val="22"/>
        </w:rPr>
        <w:t xml:space="preserve"> the healing at </w:t>
      </w:r>
      <w:proofErr w:type="spellStart"/>
      <w:r w:rsidRPr="00895613">
        <w:rPr>
          <w:sz w:val="22"/>
          <w:szCs w:val="22"/>
        </w:rPr>
        <w:t>Bethseda</w:t>
      </w:r>
      <w:proofErr w:type="spellEnd"/>
      <w:r w:rsidRPr="00895613">
        <w:rPr>
          <w:sz w:val="22"/>
          <w:szCs w:val="22"/>
        </w:rPr>
        <w:t xml:space="preserve">. This man is physically blind but not spiritually blind!  </w:t>
      </w:r>
    </w:p>
    <w:p w14:paraId="66525A4A" w14:textId="5EB55692" w:rsidR="00895613" w:rsidRDefault="00895613" w:rsidP="00895613">
      <w:pPr>
        <w:pStyle w:val="ListParagraph"/>
        <w:numPr>
          <w:ilvl w:val="0"/>
          <w:numId w:val="7"/>
        </w:numPr>
        <w:rPr>
          <w:sz w:val="22"/>
          <w:szCs w:val="22"/>
        </w:rPr>
      </w:pPr>
      <w:r w:rsidRPr="00895613">
        <w:rPr>
          <w:sz w:val="22"/>
          <w:szCs w:val="22"/>
        </w:rPr>
        <w:t xml:space="preserve">John points to Jesus’ human understanding of suffering and need </w:t>
      </w:r>
      <w:proofErr w:type="gramStart"/>
      <w:r w:rsidRPr="00895613">
        <w:rPr>
          <w:sz w:val="22"/>
          <w:szCs w:val="22"/>
        </w:rPr>
        <w:t>and also</w:t>
      </w:r>
      <w:proofErr w:type="gramEnd"/>
      <w:r w:rsidRPr="00895613">
        <w:rPr>
          <w:sz w:val="22"/>
          <w:szCs w:val="22"/>
        </w:rPr>
        <w:t xml:space="preserve"> His divine healing and bringing light into the lives of those in need.</w:t>
      </w:r>
    </w:p>
    <w:p w14:paraId="69F5E420" w14:textId="28FE8340" w:rsidR="00895613" w:rsidRPr="00895613" w:rsidRDefault="00895613" w:rsidP="00895613">
      <w:pPr>
        <w:rPr>
          <w:b/>
          <w:bCs/>
          <w:sz w:val="22"/>
          <w:szCs w:val="22"/>
        </w:rPr>
      </w:pPr>
      <w:r w:rsidRPr="00895613">
        <w:rPr>
          <w:b/>
          <w:bCs/>
          <w:sz w:val="22"/>
          <w:szCs w:val="22"/>
        </w:rPr>
        <w:t>The raising of Lazurus from the dead</w:t>
      </w:r>
      <w:r w:rsidRPr="00895613">
        <w:rPr>
          <w:b/>
          <w:bCs/>
          <w:sz w:val="22"/>
          <w:szCs w:val="22"/>
        </w:rPr>
        <w:t>:</w:t>
      </w:r>
    </w:p>
    <w:p w14:paraId="1B87CF45" w14:textId="77777777" w:rsidR="00895613" w:rsidRPr="00895613" w:rsidRDefault="00895613" w:rsidP="00895613">
      <w:pPr>
        <w:pStyle w:val="ListParagraph"/>
        <w:numPr>
          <w:ilvl w:val="0"/>
          <w:numId w:val="8"/>
        </w:numPr>
        <w:rPr>
          <w:sz w:val="22"/>
          <w:szCs w:val="22"/>
        </w:rPr>
      </w:pPr>
      <w:r w:rsidRPr="00895613">
        <w:rPr>
          <w:sz w:val="22"/>
          <w:szCs w:val="22"/>
        </w:rPr>
        <w:t xml:space="preserve">Jesus is the way to eternal life. </w:t>
      </w:r>
    </w:p>
    <w:p w14:paraId="4427384D" w14:textId="77777777" w:rsidR="00895613" w:rsidRPr="00895613" w:rsidRDefault="00895613" w:rsidP="00895613">
      <w:pPr>
        <w:pStyle w:val="ListParagraph"/>
        <w:numPr>
          <w:ilvl w:val="0"/>
          <w:numId w:val="8"/>
        </w:numPr>
        <w:rPr>
          <w:sz w:val="22"/>
          <w:szCs w:val="22"/>
        </w:rPr>
      </w:pPr>
      <w:r w:rsidRPr="00895613">
        <w:rPr>
          <w:sz w:val="22"/>
          <w:szCs w:val="22"/>
        </w:rPr>
        <w:t xml:space="preserve">Martha recognises Jesus as ‘the Christ, the Son of God’. </w:t>
      </w:r>
    </w:p>
    <w:p w14:paraId="2FA7AF3A" w14:textId="77777777" w:rsidR="00895613" w:rsidRPr="00895613" w:rsidRDefault="00895613" w:rsidP="00895613">
      <w:pPr>
        <w:pStyle w:val="ListParagraph"/>
        <w:numPr>
          <w:ilvl w:val="0"/>
          <w:numId w:val="8"/>
        </w:numPr>
        <w:rPr>
          <w:sz w:val="22"/>
          <w:szCs w:val="22"/>
        </w:rPr>
      </w:pPr>
      <w:r w:rsidRPr="00895613">
        <w:rPr>
          <w:sz w:val="22"/>
          <w:szCs w:val="22"/>
        </w:rPr>
        <w:t>John shows how Jesus uses suffering and pain to show God’s power and to convert those who watch.</w:t>
      </w:r>
    </w:p>
    <w:p w14:paraId="4EFA01F6" w14:textId="77777777" w:rsidR="00895613" w:rsidRPr="00895613" w:rsidRDefault="00895613" w:rsidP="00895613">
      <w:pPr>
        <w:pStyle w:val="ListParagraph"/>
        <w:numPr>
          <w:ilvl w:val="0"/>
          <w:numId w:val="8"/>
        </w:numPr>
        <w:rPr>
          <w:sz w:val="22"/>
          <w:szCs w:val="22"/>
        </w:rPr>
      </w:pPr>
      <w:r w:rsidRPr="00895613">
        <w:rPr>
          <w:sz w:val="22"/>
          <w:szCs w:val="22"/>
        </w:rPr>
        <w:t xml:space="preserve">This is the miracle that prompts the authorities to act against </w:t>
      </w:r>
      <w:proofErr w:type="gramStart"/>
      <w:r w:rsidRPr="00895613">
        <w:rPr>
          <w:sz w:val="22"/>
          <w:szCs w:val="22"/>
        </w:rPr>
        <w:t>Jesus</w:t>
      </w:r>
      <w:proofErr w:type="gramEnd"/>
      <w:r w:rsidRPr="00895613">
        <w:rPr>
          <w:sz w:val="22"/>
          <w:szCs w:val="22"/>
        </w:rPr>
        <w:t xml:space="preserve"> and the events of Holy Week follow. </w:t>
      </w:r>
    </w:p>
    <w:p w14:paraId="19A6163F" w14:textId="682A158E" w:rsidR="00895613" w:rsidRPr="00895613" w:rsidRDefault="00895613" w:rsidP="00895613">
      <w:pPr>
        <w:pStyle w:val="ListParagraph"/>
        <w:numPr>
          <w:ilvl w:val="0"/>
          <w:numId w:val="8"/>
        </w:numPr>
        <w:rPr>
          <w:sz w:val="22"/>
          <w:szCs w:val="22"/>
        </w:rPr>
      </w:pPr>
      <w:r w:rsidRPr="00895613">
        <w:rPr>
          <w:sz w:val="22"/>
          <w:szCs w:val="22"/>
        </w:rPr>
        <w:t xml:space="preserve">John shows Jesus’ human nature in His sorrow at the death of His friend </w:t>
      </w:r>
      <w:proofErr w:type="gramStart"/>
      <w:r w:rsidRPr="00895613">
        <w:rPr>
          <w:sz w:val="22"/>
          <w:szCs w:val="22"/>
        </w:rPr>
        <w:t>and also</w:t>
      </w:r>
      <w:proofErr w:type="gramEnd"/>
      <w:r w:rsidRPr="00895613">
        <w:rPr>
          <w:sz w:val="22"/>
          <w:szCs w:val="22"/>
        </w:rPr>
        <w:t xml:space="preserve"> His divine nature in His power over death – foreshadowing the events of Holy Week.</w:t>
      </w:r>
    </w:p>
    <w:sectPr w:rsidR="00895613" w:rsidRPr="008956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Nova Light">
    <w:charset w:val="00"/>
    <w:family w:val="swiss"/>
    <w:pitch w:val="variable"/>
    <w:sig w:usb0="8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539"/>
    <w:multiLevelType w:val="hybridMultilevel"/>
    <w:tmpl w:val="2996B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E61DA7"/>
    <w:multiLevelType w:val="hybridMultilevel"/>
    <w:tmpl w:val="76F28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125154"/>
    <w:multiLevelType w:val="hybridMultilevel"/>
    <w:tmpl w:val="95649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EB4CCD"/>
    <w:multiLevelType w:val="hybridMultilevel"/>
    <w:tmpl w:val="0E4007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C028E3"/>
    <w:multiLevelType w:val="hybridMultilevel"/>
    <w:tmpl w:val="9432BD5A"/>
    <w:lvl w:ilvl="0" w:tplc="B7A24A10">
      <w:start w:val="1"/>
      <w:numFmt w:val="bullet"/>
      <w:lvlText w:val="•"/>
      <w:lvlJc w:val="left"/>
      <w:pPr>
        <w:tabs>
          <w:tab w:val="num" w:pos="720"/>
        </w:tabs>
        <w:ind w:left="720" w:hanging="360"/>
      </w:pPr>
      <w:rPr>
        <w:rFonts w:ascii="Arial" w:hAnsi="Arial" w:hint="default"/>
      </w:rPr>
    </w:lvl>
    <w:lvl w:ilvl="1" w:tplc="BC7EC354" w:tentative="1">
      <w:start w:val="1"/>
      <w:numFmt w:val="bullet"/>
      <w:lvlText w:val="•"/>
      <w:lvlJc w:val="left"/>
      <w:pPr>
        <w:tabs>
          <w:tab w:val="num" w:pos="1440"/>
        </w:tabs>
        <w:ind w:left="1440" w:hanging="360"/>
      </w:pPr>
      <w:rPr>
        <w:rFonts w:ascii="Arial" w:hAnsi="Arial" w:hint="default"/>
      </w:rPr>
    </w:lvl>
    <w:lvl w:ilvl="2" w:tplc="F962CBAC" w:tentative="1">
      <w:start w:val="1"/>
      <w:numFmt w:val="bullet"/>
      <w:lvlText w:val="•"/>
      <w:lvlJc w:val="left"/>
      <w:pPr>
        <w:tabs>
          <w:tab w:val="num" w:pos="2160"/>
        </w:tabs>
        <w:ind w:left="2160" w:hanging="360"/>
      </w:pPr>
      <w:rPr>
        <w:rFonts w:ascii="Arial" w:hAnsi="Arial" w:hint="default"/>
      </w:rPr>
    </w:lvl>
    <w:lvl w:ilvl="3" w:tplc="3F88A112" w:tentative="1">
      <w:start w:val="1"/>
      <w:numFmt w:val="bullet"/>
      <w:lvlText w:val="•"/>
      <w:lvlJc w:val="left"/>
      <w:pPr>
        <w:tabs>
          <w:tab w:val="num" w:pos="2880"/>
        </w:tabs>
        <w:ind w:left="2880" w:hanging="360"/>
      </w:pPr>
      <w:rPr>
        <w:rFonts w:ascii="Arial" w:hAnsi="Arial" w:hint="default"/>
      </w:rPr>
    </w:lvl>
    <w:lvl w:ilvl="4" w:tplc="984E5E82" w:tentative="1">
      <w:start w:val="1"/>
      <w:numFmt w:val="bullet"/>
      <w:lvlText w:val="•"/>
      <w:lvlJc w:val="left"/>
      <w:pPr>
        <w:tabs>
          <w:tab w:val="num" w:pos="3600"/>
        </w:tabs>
        <w:ind w:left="3600" w:hanging="360"/>
      </w:pPr>
      <w:rPr>
        <w:rFonts w:ascii="Arial" w:hAnsi="Arial" w:hint="default"/>
      </w:rPr>
    </w:lvl>
    <w:lvl w:ilvl="5" w:tplc="2B18918E" w:tentative="1">
      <w:start w:val="1"/>
      <w:numFmt w:val="bullet"/>
      <w:lvlText w:val="•"/>
      <w:lvlJc w:val="left"/>
      <w:pPr>
        <w:tabs>
          <w:tab w:val="num" w:pos="4320"/>
        </w:tabs>
        <w:ind w:left="4320" w:hanging="360"/>
      </w:pPr>
      <w:rPr>
        <w:rFonts w:ascii="Arial" w:hAnsi="Arial" w:hint="default"/>
      </w:rPr>
    </w:lvl>
    <w:lvl w:ilvl="6" w:tplc="98F0A30C" w:tentative="1">
      <w:start w:val="1"/>
      <w:numFmt w:val="bullet"/>
      <w:lvlText w:val="•"/>
      <w:lvlJc w:val="left"/>
      <w:pPr>
        <w:tabs>
          <w:tab w:val="num" w:pos="5040"/>
        </w:tabs>
        <w:ind w:left="5040" w:hanging="360"/>
      </w:pPr>
      <w:rPr>
        <w:rFonts w:ascii="Arial" w:hAnsi="Arial" w:hint="default"/>
      </w:rPr>
    </w:lvl>
    <w:lvl w:ilvl="7" w:tplc="AAD07F54" w:tentative="1">
      <w:start w:val="1"/>
      <w:numFmt w:val="bullet"/>
      <w:lvlText w:val="•"/>
      <w:lvlJc w:val="left"/>
      <w:pPr>
        <w:tabs>
          <w:tab w:val="num" w:pos="5760"/>
        </w:tabs>
        <w:ind w:left="5760" w:hanging="360"/>
      </w:pPr>
      <w:rPr>
        <w:rFonts w:ascii="Arial" w:hAnsi="Arial" w:hint="default"/>
      </w:rPr>
    </w:lvl>
    <w:lvl w:ilvl="8" w:tplc="560213C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9753617"/>
    <w:multiLevelType w:val="hybridMultilevel"/>
    <w:tmpl w:val="B1A6D3CE"/>
    <w:lvl w:ilvl="0" w:tplc="0D664292">
      <w:start w:val="1"/>
      <w:numFmt w:val="bullet"/>
      <w:lvlText w:val="•"/>
      <w:lvlJc w:val="left"/>
      <w:pPr>
        <w:tabs>
          <w:tab w:val="num" w:pos="360"/>
        </w:tabs>
        <w:ind w:left="360" w:hanging="360"/>
      </w:pPr>
      <w:rPr>
        <w:rFonts w:ascii="Arial" w:hAnsi="Arial" w:hint="default"/>
      </w:rPr>
    </w:lvl>
    <w:lvl w:ilvl="1" w:tplc="283009D2" w:tentative="1">
      <w:start w:val="1"/>
      <w:numFmt w:val="bullet"/>
      <w:lvlText w:val="•"/>
      <w:lvlJc w:val="left"/>
      <w:pPr>
        <w:tabs>
          <w:tab w:val="num" w:pos="1080"/>
        </w:tabs>
        <w:ind w:left="1080" w:hanging="360"/>
      </w:pPr>
      <w:rPr>
        <w:rFonts w:ascii="Arial" w:hAnsi="Arial" w:hint="default"/>
      </w:rPr>
    </w:lvl>
    <w:lvl w:ilvl="2" w:tplc="3D1234B6" w:tentative="1">
      <w:start w:val="1"/>
      <w:numFmt w:val="bullet"/>
      <w:lvlText w:val="•"/>
      <w:lvlJc w:val="left"/>
      <w:pPr>
        <w:tabs>
          <w:tab w:val="num" w:pos="1800"/>
        </w:tabs>
        <w:ind w:left="1800" w:hanging="360"/>
      </w:pPr>
      <w:rPr>
        <w:rFonts w:ascii="Arial" w:hAnsi="Arial" w:hint="default"/>
      </w:rPr>
    </w:lvl>
    <w:lvl w:ilvl="3" w:tplc="7A14B0A6" w:tentative="1">
      <w:start w:val="1"/>
      <w:numFmt w:val="bullet"/>
      <w:lvlText w:val="•"/>
      <w:lvlJc w:val="left"/>
      <w:pPr>
        <w:tabs>
          <w:tab w:val="num" w:pos="2520"/>
        </w:tabs>
        <w:ind w:left="2520" w:hanging="360"/>
      </w:pPr>
      <w:rPr>
        <w:rFonts w:ascii="Arial" w:hAnsi="Arial" w:hint="default"/>
      </w:rPr>
    </w:lvl>
    <w:lvl w:ilvl="4" w:tplc="4112A316" w:tentative="1">
      <w:start w:val="1"/>
      <w:numFmt w:val="bullet"/>
      <w:lvlText w:val="•"/>
      <w:lvlJc w:val="left"/>
      <w:pPr>
        <w:tabs>
          <w:tab w:val="num" w:pos="3240"/>
        </w:tabs>
        <w:ind w:left="3240" w:hanging="360"/>
      </w:pPr>
      <w:rPr>
        <w:rFonts w:ascii="Arial" w:hAnsi="Arial" w:hint="default"/>
      </w:rPr>
    </w:lvl>
    <w:lvl w:ilvl="5" w:tplc="1EDC645C" w:tentative="1">
      <w:start w:val="1"/>
      <w:numFmt w:val="bullet"/>
      <w:lvlText w:val="•"/>
      <w:lvlJc w:val="left"/>
      <w:pPr>
        <w:tabs>
          <w:tab w:val="num" w:pos="3960"/>
        </w:tabs>
        <w:ind w:left="3960" w:hanging="360"/>
      </w:pPr>
      <w:rPr>
        <w:rFonts w:ascii="Arial" w:hAnsi="Arial" w:hint="default"/>
      </w:rPr>
    </w:lvl>
    <w:lvl w:ilvl="6" w:tplc="82C07A2C" w:tentative="1">
      <w:start w:val="1"/>
      <w:numFmt w:val="bullet"/>
      <w:lvlText w:val="•"/>
      <w:lvlJc w:val="left"/>
      <w:pPr>
        <w:tabs>
          <w:tab w:val="num" w:pos="4680"/>
        </w:tabs>
        <w:ind w:left="4680" w:hanging="360"/>
      </w:pPr>
      <w:rPr>
        <w:rFonts w:ascii="Arial" w:hAnsi="Arial" w:hint="default"/>
      </w:rPr>
    </w:lvl>
    <w:lvl w:ilvl="7" w:tplc="5E2AEB6C" w:tentative="1">
      <w:start w:val="1"/>
      <w:numFmt w:val="bullet"/>
      <w:lvlText w:val="•"/>
      <w:lvlJc w:val="left"/>
      <w:pPr>
        <w:tabs>
          <w:tab w:val="num" w:pos="5400"/>
        </w:tabs>
        <w:ind w:left="5400" w:hanging="360"/>
      </w:pPr>
      <w:rPr>
        <w:rFonts w:ascii="Arial" w:hAnsi="Arial" w:hint="default"/>
      </w:rPr>
    </w:lvl>
    <w:lvl w:ilvl="8" w:tplc="336AC56A"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605E51F4"/>
    <w:multiLevelType w:val="hybridMultilevel"/>
    <w:tmpl w:val="9634B082"/>
    <w:lvl w:ilvl="0" w:tplc="DD1C3A2E">
      <w:start w:val="1"/>
      <w:numFmt w:val="bullet"/>
      <w:lvlText w:val="•"/>
      <w:lvlJc w:val="left"/>
      <w:pPr>
        <w:tabs>
          <w:tab w:val="num" w:pos="360"/>
        </w:tabs>
        <w:ind w:left="360" w:hanging="360"/>
      </w:pPr>
      <w:rPr>
        <w:rFonts w:ascii="Arial" w:hAnsi="Arial" w:hint="default"/>
      </w:rPr>
    </w:lvl>
    <w:lvl w:ilvl="1" w:tplc="8A2AE074" w:tentative="1">
      <w:start w:val="1"/>
      <w:numFmt w:val="bullet"/>
      <w:lvlText w:val="•"/>
      <w:lvlJc w:val="left"/>
      <w:pPr>
        <w:tabs>
          <w:tab w:val="num" w:pos="1080"/>
        </w:tabs>
        <w:ind w:left="1080" w:hanging="360"/>
      </w:pPr>
      <w:rPr>
        <w:rFonts w:ascii="Arial" w:hAnsi="Arial" w:hint="default"/>
      </w:rPr>
    </w:lvl>
    <w:lvl w:ilvl="2" w:tplc="83E45CA8" w:tentative="1">
      <w:start w:val="1"/>
      <w:numFmt w:val="bullet"/>
      <w:lvlText w:val="•"/>
      <w:lvlJc w:val="left"/>
      <w:pPr>
        <w:tabs>
          <w:tab w:val="num" w:pos="1800"/>
        </w:tabs>
        <w:ind w:left="1800" w:hanging="360"/>
      </w:pPr>
      <w:rPr>
        <w:rFonts w:ascii="Arial" w:hAnsi="Arial" w:hint="default"/>
      </w:rPr>
    </w:lvl>
    <w:lvl w:ilvl="3" w:tplc="F030FFFC" w:tentative="1">
      <w:start w:val="1"/>
      <w:numFmt w:val="bullet"/>
      <w:lvlText w:val="•"/>
      <w:lvlJc w:val="left"/>
      <w:pPr>
        <w:tabs>
          <w:tab w:val="num" w:pos="2520"/>
        </w:tabs>
        <w:ind w:left="2520" w:hanging="360"/>
      </w:pPr>
      <w:rPr>
        <w:rFonts w:ascii="Arial" w:hAnsi="Arial" w:hint="default"/>
      </w:rPr>
    </w:lvl>
    <w:lvl w:ilvl="4" w:tplc="3266EF32" w:tentative="1">
      <w:start w:val="1"/>
      <w:numFmt w:val="bullet"/>
      <w:lvlText w:val="•"/>
      <w:lvlJc w:val="left"/>
      <w:pPr>
        <w:tabs>
          <w:tab w:val="num" w:pos="3240"/>
        </w:tabs>
        <w:ind w:left="3240" w:hanging="360"/>
      </w:pPr>
      <w:rPr>
        <w:rFonts w:ascii="Arial" w:hAnsi="Arial" w:hint="default"/>
      </w:rPr>
    </w:lvl>
    <w:lvl w:ilvl="5" w:tplc="E0328C44" w:tentative="1">
      <w:start w:val="1"/>
      <w:numFmt w:val="bullet"/>
      <w:lvlText w:val="•"/>
      <w:lvlJc w:val="left"/>
      <w:pPr>
        <w:tabs>
          <w:tab w:val="num" w:pos="3960"/>
        </w:tabs>
        <w:ind w:left="3960" w:hanging="360"/>
      </w:pPr>
      <w:rPr>
        <w:rFonts w:ascii="Arial" w:hAnsi="Arial" w:hint="default"/>
      </w:rPr>
    </w:lvl>
    <w:lvl w:ilvl="6" w:tplc="92241B58" w:tentative="1">
      <w:start w:val="1"/>
      <w:numFmt w:val="bullet"/>
      <w:lvlText w:val="•"/>
      <w:lvlJc w:val="left"/>
      <w:pPr>
        <w:tabs>
          <w:tab w:val="num" w:pos="4680"/>
        </w:tabs>
        <w:ind w:left="4680" w:hanging="360"/>
      </w:pPr>
      <w:rPr>
        <w:rFonts w:ascii="Arial" w:hAnsi="Arial" w:hint="default"/>
      </w:rPr>
    </w:lvl>
    <w:lvl w:ilvl="7" w:tplc="7FA6A358" w:tentative="1">
      <w:start w:val="1"/>
      <w:numFmt w:val="bullet"/>
      <w:lvlText w:val="•"/>
      <w:lvlJc w:val="left"/>
      <w:pPr>
        <w:tabs>
          <w:tab w:val="num" w:pos="5400"/>
        </w:tabs>
        <w:ind w:left="5400" w:hanging="360"/>
      </w:pPr>
      <w:rPr>
        <w:rFonts w:ascii="Arial" w:hAnsi="Arial" w:hint="default"/>
      </w:rPr>
    </w:lvl>
    <w:lvl w:ilvl="8" w:tplc="F3A2140C"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77FE0EC0"/>
    <w:multiLevelType w:val="hybridMultilevel"/>
    <w:tmpl w:val="221857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9368749">
    <w:abstractNumId w:val="5"/>
  </w:num>
  <w:num w:numId="2" w16cid:durableId="1094936603">
    <w:abstractNumId w:val="6"/>
  </w:num>
  <w:num w:numId="3" w16cid:durableId="1623727512">
    <w:abstractNumId w:val="0"/>
  </w:num>
  <w:num w:numId="4" w16cid:durableId="1374385669">
    <w:abstractNumId w:val="4"/>
  </w:num>
  <w:num w:numId="5" w16cid:durableId="587662152">
    <w:abstractNumId w:val="3"/>
  </w:num>
  <w:num w:numId="6" w16cid:durableId="443811209">
    <w:abstractNumId w:val="2"/>
  </w:num>
  <w:num w:numId="7" w16cid:durableId="2033024815">
    <w:abstractNumId w:val="1"/>
  </w:num>
  <w:num w:numId="8" w16cid:durableId="16418855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613"/>
    <w:rsid w:val="000F56A3"/>
    <w:rsid w:val="006C1060"/>
    <w:rsid w:val="00895613"/>
    <w:rsid w:val="00AD05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BCB9"/>
  <w15:chartTrackingRefBased/>
  <w15:docId w15:val="{E91EC1A7-BB1A-4041-8510-5207DBCA4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6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6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6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6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6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6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6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6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6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6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6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6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6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6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6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613"/>
    <w:rPr>
      <w:rFonts w:eastAsiaTheme="majorEastAsia" w:cstheme="majorBidi"/>
      <w:color w:val="272727" w:themeColor="text1" w:themeTint="D8"/>
    </w:rPr>
  </w:style>
  <w:style w:type="paragraph" w:styleId="Title">
    <w:name w:val="Title"/>
    <w:basedOn w:val="Normal"/>
    <w:next w:val="Normal"/>
    <w:link w:val="TitleChar"/>
    <w:uiPriority w:val="10"/>
    <w:qFormat/>
    <w:rsid w:val="008956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6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6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6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613"/>
    <w:pPr>
      <w:spacing w:before="160"/>
      <w:jc w:val="center"/>
    </w:pPr>
    <w:rPr>
      <w:i/>
      <w:iCs/>
      <w:color w:val="404040" w:themeColor="text1" w:themeTint="BF"/>
    </w:rPr>
  </w:style>
  <w:style w:type="character" w:customStyle="1" w:styleId="QuoteChar">
    <w:name w:val="Quote Char"/>
    <w:basedOn w:val="DefaultParagraphFont"/>
    <w:link w:val="Quote"/>
    <w:uiPriority w:val="29"/>
    <w:rsid w:val="00895613"/>
    <w:rPr>
      <w:i/>
      <w:iCs/>
      <w:color w:val="404040" w:themeColor="text1" w:themeTint="BF"/>
    </w:rPr>
  </w:style>
  <w:style w:type="paragraph" w:styleId="ListParagraph">
    <w:name w:val="List Paragraph"/>
    <w:basedOn w:val="Normal"/>
    <w:uiPriority w:val="34"/>
    <w:qFormat/>
    <w:rsid w:val="00895613"/>
    <w:pPr>
      <w:ind w:left="720"/>
      <w:contextualSpacing/>
    </w:pPr>
  </w:style>
  <w:style w:type="character" w:styleId="IntenseEmphasis">
    <w:name w:val="Intense Emphasis"/>
    <w:basedOn w:val="DefaultParagraphFont"/>
    <w:uiPriority w:val="21"/>
    <w:qFormat/>
    <w:rsid w:val="00895613"/>
    <w:rPr>
      <w:i/>
      <w:iCs/>
      <w:color w:val="0F4761" w:themeColor="accent1" w:themeShade="BF"/>
    </w:rPr>
  </w:style>
  <w:style w:type="paragraph" w:styleId="IntenseQuote">
    <w:name w:val="Intense Quote"/>
    <w:basedOn w:val="Normal"/>
    <w:next w:val="Normal"/>
    <w:link w:val="IntenseQuoteChar"/>
    <w:uiPriority w:val="30"/>
    <w:qFormat/>
    <w:rsid w:val="00895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613"/>
    <w:rPr>
      <w:i/>
      <w:iCs/>
      <w:color w:val="0F4761" w:themeColor="accent1" w:themeShade="BF"/>
    </w:rPr>
  </w:style>
  <w:style w:type="character" w:styleId="IntenseReference">
    <w:name w:val="Intense Reference"/>
    <w:basedOn w:val="DefaultParagraphFont"/>
    <w:uiPriority w:val="32"/>
    <w:qFormat/>
    <w:rsid w:val="00895613"/>
    <w:rPr>
      <w:b/>
      <w:bCs/>
      <w:smallCaps/>
      <w:color w:val="0F4761" w:themeColor="accent1" w:themeShade="BF"/>
      <w:spacing w:val="5"/>
    </w:rPr>
  </w:style>
  <w:style w:type="paragraph" w:styleId="NormalWeb">
    <w:name w:val="Normal (Web)"/>
    <w:basedOn w:val="Normal"/>
    <w:uiPriority w:val="99"/>
    <w:semiHidden/>
    <w:unhideWhenUsed/>
    <w:rsid w:val="00895613"/>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9" ma:contentTypeDescription="Create a new document." ma:contentTypeScope="" ma:versionID="a819eaad5b559ed4dee49bb6e75a2468">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22a2390165e7e29b53fafc02268f0dec"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ae4c73-3a88-4b16-9f68-c540e8fe2229}" ma:internalName="TaxCatchAll" ma:showField="CatchAllData" ma:web="7e796f44-b170-4a35-a1ab-9198968d4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8d6a05-d7f0-4ebb-bcfb-d94ee5f44148">
      <Terms xmlns="http://schemas.microsoft.com/office/infopath/2007/PartnerControls"/>
    </lcf76f155ced4ddcb4097134ff3c332f>
    <TaxCatchAll xmlns="7e796f44-b170-4a35-a1ab-9198968d4f1e" xsi:nil="true"/>
  </documentManagement>
</p:properties>
</file>

<file path=customXml/itemProps1.xml><?xml version="1.0" encoding="utf-8"?>
<ds:datastoreItem xmlns:ds="http://schemas.openxmlformats.org/officeDocument/2006/customXml" ds:itemID="{773C6A11-7A46-4877-AAAD-9CF883C94705}"/>
</file>

<file path=customXml/itemProps2.xml><?xml version="1.0" encoding="utf-8"?>
<ds:datastoreItem xmlns:ds="http://schemas.openxmlformats.org/officeDocument/2006/customXml" ds:itemID="{D4AE51E7-FA4C-48F7-819F-C3566561DB37}"/>
</file>

<file path=customXml/itemProps3.xml><?xml version="1.0" encoding="utf-8"?>
<ds:datastoreItem xmlns:ds="http://schemas.openxmlformats.org/officeDocument/2006/customXml" ds:itemID="{F51125E7-E0AE-4482-9394-6695CA8CD923}"/>
</file>

<file path=docProps/app.xml><?xml version="1.0" encoding="utf-8"?>
<Properties xmlns="http://schemas.openxmlformats.org/officeDocument/2006/extended-properties" xmlns:vt="http://schemas.openxmlformats.org/officeDocument/2006/docPropsVTypes">
  <Template>Normal</Template>
  <TotalTime>11</TotalTime>
  <Pages>2</Pages>
  <Words>778</Words>
  <Characters>3262</Characters>
  <Application>Microsoft Office Word</Application>
  <DocSecurity>0</DocSecurity>
  <Lines>51</Lines>
  <Paragraphs>22</Paragraphs>
  <ScaleCrop>false</ScaleCrop>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Cunningham</dc:creator>
  <cp:keywords/>
  <dc:description/>
  <cp:lastModifiedBy>Julia Cunningham</cp:lastModifiedBy>
  <cp:revision>1</cp:revision>
  <dcterms:created xsi:type="dcterms:W3CDTF">2025-12-01T14:42:00Z</dcterms:created>
  <dcterms:modified xsi:type="dcterms:W3CDTF">2025-12-01T14:53:00Z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0x010100343CEB8C560E6542BF35FF585A6481A0</vt:lpwstr>
  </property>
</Properties>
</file>