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FF5DD4" w:rsidRPr="003E5E66" w14:paraId="72E1BA2C" w14:textId="77777777" w:rsidTr="002818C1">
        <w:tc>
          <w:tcPr>
            <w:tcW w:w="16018" w:type="dxa"/>
            <w:gridSpan w:val="4"/>
          </w:tcPr>
          <w:p w14:paraId="1653EE18" w14:textId="2A64A641" w:rsidR="00E8384B" w:rsidRDefault="002818C1" w:rsidP="001B3CE8">
            <w:pPr>
              <w:rPr>
                <w:sz w:val="20"/>
                <w:szCs w:val="20"/>
              </w:rPr>
            </w:pPr>
            <w:r w:rsidRPr="007B07C5">
              <w:rPr>
                <w:b/>
                <w:bCs/>
                <w:sz w:val="20"/>
                <w:szCs w:val="20"/>
              </w:rPr>
              <w:t>NB:</w:t>
            </w:r>
            <w:r>
              <w:rPr>
                <w:sz w:val="20"/>
                <w:szCs w:val="20"/>
              </w:rPr>
              <w:t xml:space="preserve"> </w:t>
            </w:r>
            <w:r w:rsidR="00E8384B">
              <w:rPr>
                <w:sz w:val="20"/>
                <w:szCs w:val="20"/>
              </w:rPr>
              <w:t>TB doesn’t include 6.2.7 The Missionaries of Charity on its list of Contents (p19), nor is it referenced further in the chapter. However, it is listed in the PB (p41) and content can be found on p75-78</w:t>
            </w:r>
          </w:p>
          <w:p w14:paraId="6ECF2835" w14:textId="77777777" w:rsidR="00E8384B" w:rsidRDefault="00E8384B" w:rsidP="001B3CE8">
            <w:pPr>
              <w:rPr>
                <w:sz w:val="20"/>
                <w:szCs w:val="20"/>
              </w:rPr>
            </w:pPr>
          </w:p>
          <w:p w14:paraId="769C3FD6" w14:textId="3C90F48A" w:rsidR="001B3CE8" w:rsidRPr="003E5E66" w:rsidRDefault="00E8384B" w:rsidP="001B3CE8">
            <w:pPr>
              <w:rPr>
                <w:sz w:val="20"/>
                <w:szCs w:val="20"/>
              </w:rPr>
            </w:pPr>
            <w:r>
              <w:rPr>
                <w:sz w:val="20"/>
                <w:szCs w:val="20"/>
              </w:rPr>
              <w:t>NB: the first 5 areas of learning explore the women of the Old Testament (OT) from Sarah to Esther. Please note from the EO that there is the expectation to show an understanding of only ONE of the five women. It may be that the PPT shared by the Diocese, the Scripture indicated and some of the content in 6.2.1-6.2.5 offers an introduction to these five important women in Salvation History before a significant focus on one of the women is undertaken.</w:t>
            </w:r>
          </w:p>
          <w:p w14:paraId="10A05B78" w14:textId="10E232C9" w:rsidR="00724446" w:rsidRPr="003E5E66" w:rsidRDefault="00724446" w:rsidP="002818C1">
            <w:pPr>
              <w:rPr>
                <w:sz w:val="20"/>
                <w:szCs w:val="20"/>
              </w:rPr>
            </w:pPr>
          </w:p>
        </w:tc>
      </w:tr>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6585AB66" w14:textId="5469CD55" w:rsidR="003C1A71" w:rsidRPr="003E5E66" w:rsidRDefault="001B3CE8" w:rsidP="00D47AF8">
            <w:pPr>
              <w:rPr>
                <w:sz w:val="20"/>
                <w:szCs w:val="20"/>
              </w:rPr>
            </w:pPr>
            <w:r w:rsidRPr="001B3CE8">
              <w:rPr>
                <w:sz w:val="20"/>
                <w:szCs w:val="20"/>
              </w:rPr>
              <w:t>H: Old Testament passages that show the importance of women in salvation history</w:t>
            </w:r>
          </w:p>
        </w:tc>
        <w:tc>
          <w:tcPr>
            <w:tcW w:w="2750" w:type="dxa"/>
            <w:shd w:val="clear" w:color="auto" w:fill="DEEAF6" w:themeFill="accent5" w:themeFillTint="33"/>
          </w:tcPr>
          <w:p w14:paraId="4A55D4AF" w14:textId="77777777" w:rsidR="001B3CE8" w:rsidRPr="001B3CE8" w:rsidRDefault="001B3CE8" w:rsidP="001B3CE8">
            <w:pPr>
              <w:rPr>
                <w:sz w:val="20"/>
                <w:szCs w:val="20"/>
              </w:rPr>
            </w:pPr>
            <w:r w:rsidRPr="001B3CE8">
              <w:rPr>
                <w:sz w:val="20"/>
                <w:szCs w:val="20"/>
              </w:rPr>
              <w:t xml:space="preserve">U6.2.1. Show an understanding of any </w:t>
            </w:r>
            <w:r w:rsidRPr="001B3CE8">
              <w:rPr>
                <w:b/>
                <w:bCs/>
                <w:color w:val="EE0000"/>
                <w:sz w:val="20"/>
                <w:szCs w:val="20"/>
              </w:rPr>
              <w:t>one</w:t>
            </w:r>
            <w:r w:rsidRPr="001B3CE8">
              <w:rPr>
                <w:color w:val="EE0000"/>
                <w:sz w:val="20"/>
                <w:szCs w:val="20"/>
              </w:rPr>
              <w:t xml:space="preserve"> </w:t>
            </w:r>
            <w:r w:rsidRPr="001B3CE8">
              <w:rPr>
                <w:sz w:val="20"/>
                <w:szCs w:val="20"/>
              </w:rPr>
              <w:t xml:space="preserve">of the following Old Testament scripture passages that show the importance of women in salvation history, recognising authorial intention and historical context: </w:t>
            </w:r>
          </w:p>
          <w:p w14:paraId="59CD0DD2" w14:textId="77777777" w:rsidR="001B3CE8" w:rsidRPr="001B3CE8" w:rsidRDefault="001B3CE8" w:rsidP="001B3CE8">
            <w:pPr>
              <w:rPr>
                <w:sz w:val="20"/>
                <w:szCs w:val="20"/>
              </w:rPr>
            </w:pPr>
            <w:r w:rsidRPr="001B3CE8">
              <w:rPr>
                <w:sz w:val="20"/>
                <w:szCs w:val="20"/>
              </w:rPr>
              <w:t>o Genesis 18:1-15; 21:1-7: Sarah</w:t>
            </w:r>
          </w:p>
          <w:p w14:paraId="2A981FBC" w14:textId="77777777" w:rsidR="001B3CE8" w:rsidRPr="001B3CE8" w:rsidRDefault="001B3CE8" w:rsidP="001B3CE8">
            <w:pPr>
              <w:rPr>
                <w:sz w:val="20"/>
                <w:szCs w:val="20"/>
              </w:rPr>
            </w:pPr>
            <w:r w:rsidRPr="001B3CE8">
              <w:rPr>
                <w:sz w:val="20"/>
                <w:szCs w:val="20"/>
              </w:rPr>
              <w:t>o Exodus 1:8-22; 2:1-10: Miriam</w:t>
            </w:r>
          </w:p>
          <w:p w14:paraId="29063F19" w14:textId="77777777" w:rsidR="001B3CE8" w:rsidRPr="001B3CE8" w:rsidRDefault="001B3CE8" w:rsidP="001B3CE8">
            <w:pPr>
              <w:rPr>
                <w:sz w:val="20"/>
                <w:szCs w:val="20"/>
              </w:rPr>
            </w:pPr>
            <w:r w:rsidRPr="001B3CE8">
              <w:rPr>
                <w:sz w:val="20"/>
                <w:szCs w:val="20"/>
              </w:rPr>
              <w:t>o Judges 4:4-11; 5:7-15: Deborah</w:t>
            </w:r>
          </w:p>
          <w:p w14:paraId="6FAF66B7" w14:textId="77777777" w:rsidR="001B3CE8" w:rsidRPr="001B3CE8" w:rsidRDefault="001B3CE8" w:rsidP="001B3CE8">
            <w:pPr>
              <w:rPr>
                <w:sz w:val="20"/>
                <w:szCs w:val="20"/>
              </w:rPr>
            </w:pPr>
            <w:r w:rsidRPr="001B3CE8">
              <w:rPr>
                <w:sz w:val="20"/>
                <w:szCs w:val="20"/>
              </w:rPr>
              <w:t>o 1 Samuel 1:5, 9-11, 26-28: Hannah</w:t>
            </w:r>
          </w:p>
          <w:p w14:paraId="540D4F28" w14:textId="37046302" w:rsidR="003C1A71" w:rsidRPr="003E5E66" w:rsidRDefault="001B3CE8" w:rsidP="001B3CE8">
            <w:pPr>
              <w:rPr>
                <w:sz w:val="20"/>
                <w:szCs w:val="20"/>
              </w:rPr>
            </w:pPr>
            <w:r w:rsidRPr="001B3CE8">
              <w:rPr>
                <w:sz w:val="20"/>
                <w:szCs w:val="20"/>
              </w:rPr>
              <w:t>o Esther 2:4, 15-17; 3:1-6, 12-13; 4:1-4, 8a-17; 5:1-8; 7:1-6, 9-10; 8:3-12 (Purim): Esther</w:t>
            </w:r>
          </w:p>
        </w:tc>
        <w:tc>
          <w:tcPr>
            <w:tcW w:w="4621" w:type="dxa"/>
          </w:tcPr>
          <w:p w14:paraId="10F852D9" w14:textId="56E43805" w:rsidR="00FA0291" w:rsidRPr="00395C65" w:rsidRDefault="00395C65" w:rsidP="00E8384B">
            <w:pPr>
              <w:rPr>
                <w:b/>
                <w:bCs/>
                <w:sz w:val="20"/>
                <w:szCs w:val="20"/>
              </w:rPr>
            </w:pPr>
            <w:r w:rsidRPr="00395C65">
              <w:rPr>
                <w:b/>
                <w:bCs/>
                <w:sz w:val="20"/>
                <w:szCs w:val="20"/>
              </w:rPr>
              <w:t>6.2.1 Sarah</w:t>
            </w:r>
          </w:p>
          <w:p w14:paraId="2ECFEDEC" w14:textId="0B535735" w:rsidR="00395C65" w:rsidRPr="00395C65" w:rsidRDefault="00395C65" w:rsidP="00E8384B">
            <w:pPr>
              <w:rPr>
                <w:b/>
                <w:bCs/>
                <w:sz w:val="20"/>
                <w:szCs w:val="20"/>
              </w:rPr>
            </w:pPr>
            <w:r w:rsidRPr="00395C65">
              <w:rPr>
                <w:b/>
                <w:bCs/>
                <w:sz w:val="20"/>
                <w:szCs w:val="20"/>
              </w:rPr>
              <w:t>6.2.2 Miriam</w:t>
            </w:r>
          </w:p>
          <w:p w14:paraId="7168D64E" w14:textId="0D41C609" w:rsidR="00395C65" w:rsidRPr="00395C65" w:rsidRDefault="00395C65" w:rsidP="00E8384B">
            <w:pPr>
              <w:rPr>
                <w:b/>
                <w:bCs/>
                <w:sz w:val="20"/>
                <w:szCs w:val="20"/>
              </w:rPr>
            </w:pPr>
            <w:r w:rsidRPr="00395C65">
              <w:rPr>
                <w:b/>
                <w:bCs/>
                <w:sz w:val="20"/>
                <w:szCs w:val="20"/>
              </w:rPr>
              <w:t>6.2.3 Deborah</w:t>
            </w:r>
          </w:p>
          <w:p w14:paraId="39F1DFA0" w14:textId="2FF46E12" w:rsidR="00395C65" w:rsidRPr="00395C65" w:rsidRDefault="00395C65" w:rsidP="00E8384B">
            <w:pPr>
              <w:rPr>
                <w:b/>
                <w:bCs/>
                <w:sz w:val="20"/>
                <w:szCs w:val="20"/>
              </w:rPr>
            </w:pPr>
            <w:r w:rsidRPr="00395C65">
              <w:rPr>
                <w:b/>
                <w:bCs/>
                <w:sz w:val="20"/>
                <w:szCs w:val="20"/>
              </w:rPr>
              <w:t>6.2.4 Hannah</w:t>
            </w:r>
          </w:p>
          <w:p w14:paraId="6C1F9B1E" w14:textId="361FE622" w:rsidR="00395C65" w:rsidRPr="00395C65" w:rsidRDefault="00395C65" w:rsidP="00E8384B">
            <w:pPr>
              <w:rPr>
                <w:b/>
                <w:bCs/>
                <w:sz w:val="20"/>
                <w:szCs w:val="20"/>
              </w:rPr>
            </w:pPr>
            <w:r w:rsidRPr="00395C65">
              <w:rPr>
                <w:b/>
                <w:bCs/>
                <w:sz w:val="20"/>
                <w:szCs w:val="20"/>
              </w:rPr>
              <w:t>6.2.5 Esther</w:t>
            </w:r>
          </w:p>
          <w:p w14:paraId="3008C587" w14:textId="77777777" w:rsidR="00395C65" w:rsidRDefault="00395C65" w:rsidP="00E8384B">
            <w:pPr>
              <w:rPr>
                <w:sz w:val="20"/>
                <w:szCs w:val="20"/>
              </w:rPr>
            </w:pPr>
          </w:p>
          <w:p w14:paraId="7EEFB1B2" w14:textId="0BF4CE9C" w:rsidR="00395C65" w:rsidRDefault="00395C65" w:rsidP="00E8384B">
            <w:pPr>
              <w:rPr>
                <w:sz w:val="20"/>
                <w:szCs w:val="20"/>
              </w:rPr>
            </w:pPr>
            <w:r>
              <w:rPr>
                <w:sz w:val="20"/>
                <w:szCs w:val="20"/>
              </w:rPr>
              <w:t xml:space="preserve">Consider reading </w:t>
            </w:r>
            <w:r>
              <w:rPr>
                <w:sz w:val="20"/>
                <w:szCs w:val="20"/>
              </w:rPr>
              <w:t xml:space="preserve">scripture </w:t>
            </w:r>
            <w:r>
              <w:rPr>
                <w:sz w:val="20"/>
                <w:szCs w:val="20"/>
              </w:rPr>
              <w:t xml:space="preserve">directly from the Bible rather than the accounts in the PB. These may be helpful for a recap or a summary. </w:t>
            </w:r>
          </w:p>
          <w:p w14:paraId="287F33D6" w14:textId="77777777" w:rsidR="00C145AB" w:rsidRDefault="00C145AB" w:rsidP="00E8384B">
            <w:pPr>
              <w:rPr>
                <w:sz w:val="20"/>
                <w:szCs w:val="20"/>
              </w:rPr>
            </w:pPr>
          </w:p>
          <w:p w14:paraId="6707ADDC" w14:textId="010B4B63" w:rsidR="00C145AB" w:rsidRDefault="00C145AB" w:rsidP="00E8384B">
            <w:pPr>
              <w:rPr>
                <w:sz w:val="20"/>
                <w:szCs w:val="20"/>
              </w:rPr>
            </w:pPr>
            <w:r>
              <w:rPr>
                <w:sz w:val="20"/>
                <w:szCs w:val="20"/>
              </w:rPr>
              <w:t>TB (p24) has a useful PPT exploring the context of Deborah’s role as judge and prophet</w:t>
            </w:r>
          </w:p>
          <w:p w14:paraId="2FDED5B3" w14:textId="77777777" w:rsidR="00C145AB" w:rsidRDefault="00C145AB" w:rsidP="00E8384B">
            <w:pPr>
              <w:rPr>
                <w:sz w:val="20"/>
                <w:szCs w:val="20"/>
              </w:rPr>
            </w:pPr>
          </w:p>
          <w:p w14:paraId="60642EAC" w14:textId="37C0CA65" w:rsidR="00C145AB" w:rsidRDefault="00C145AB" w:rsidP="00E8384B">
            <w:pPr>
              <w:rPr>
                <w:sz w:val="20"/>
                <w:szCs w:val="20"/>
              </w:rPr>
            </w:pPr>
            <w:r>
              <w:rPr>
                <w:sz w:val="20"/>
                <w:szCs w:val="20"/>
              </w:rPr>
              <w:t>NB: after this year, pupils will have already met Hannah, the mother of Samuel, as it is Samuel who anoints David as king.</w:t>
            </w:r>
          </w:p>
          <w:p w14:paraId="73019985" w14:textId="77777777" w:rsidR="00FA0291" w:rsidRDefault="00FA0291" w:rsidP="00FA0291">
            <w:pPr>
              <w:rPr>
                <w:sz w:val="20"/>
                <w:szCs w:val="20"/>
              </w:rPr>
            </w:pPr>
          </w:p>
          <w:p w14:paraId="427B5AE4" w14:textId="77777777" w:rsidR="00B43699" w:rsidRDefault="00B43699" w:rsidP="000F4D9D">
            <w:pPr>
              <w:rPr>
                <w:sz w:val="20"/>
                <w:szCs w:val="20"/>
              </w:rPr>
            </w:pPr>
            <w:r>
              <w:rPr>
                <w:sz w:val="20"/>
                <w:szCs w:val="20"/>
              </w:rPr>
              <w:t xml:space="preserve">NB: the EO is not a retell of the stories if these women, the EO is to show understanding of the scripture – how it shows the importance of women in Salvation History – what is their place in our faith story? Why have they been included? </w:t>
            </w:r>
          </w:p>
          <w:p w14:paraId="74CE1C1A" w14:textId="04F4E82B" w:rsidR="00F120DB" w:rsidRDefault="00B43699" w:rsidP="000F4D9D">
            <w:pPr>
              <w:rPr>
                <w:sz w:val="20"/>
                <w:szCs w:val="20"/>
              </w:rPr>
            </w:pPr>
            <w:r>
              <w:rPr>
                <w:sz w:val="20"/>
                <w:szCs w:val="20"/>
              </w:rPr>
              <w:t>Recognise how distinctive they are as women to be included as women typically were seen as second class citizens.</w:t>
            </w:r>
          </w:p>
          <w:p w14:paraId="1DA288FA" w14:textId="6B003342" w:rsidR="00F120DB" w:rsidRPr="00381C37" w:rsidRDefault="00F120DB" w:rsidP="000F4D9D">
            <w:pPr>
              <w:rPr>
                <w:sz w:val="20"/>
                <w:szCs w:val="20"/>
              </w:rPr>
            </w:pPr>
          </w:p>
        </w:tc>
        <w:tc>
          <w:tcPr>
            <w:tcW w:w="5953" w:type="dxa"/>
          </w:tcPr>
          <w:p w14:paraId="0E2CE355" w14:textId="1AFA024A" w:rsidR="00197F6E" w:rsidRDefault="00395C65" w:rsidP="00AB79BE">
            <w:pPr>
              <w:rPr>
                <w:sz w:val="20"/>
                <w:szCs w:val="20"/>
              </w:rPr>
            </w:pPr>
            <w:r w:rsidRPr="00395C65">
              <w:rPr>
                <w:b/>
                <w:bCs/>
                <w:sz w:val="20"/>
                <w:szCs w:val="20"/>
              </w:rPr>
              <w:t>NB: Read the Theological Notes</w:t>
            </w:r>
            <w:r>
              <w:rPr>
                <w:sz w:val="20"/>
                <w:szCs w:val="20"/>
              </w:rPr>
              <w:t xml:space="preserve"> (TB p20-21) </w:t>
            </w:r>
            <w:r w:rsidRPr="00395C65">
              <w:rPr>
                <w:b/>
                <w:bCs/>
                <w:sz w:val="20"/>
                <w:szCs w:val="20"/>
              </w:rPr>
              <w:t>and Notes for teachers</w:t>
            </w:r>
            <w:r>
              <w:rPr>
                <w:sz w:val="20"/>
                <w:szCs w:val="20"/>
              </w:rPr>
              <w:t xml:space="preserve"> (RED p171) before planning and teaching and refer back to them as the learning progresses</w:t>
            </w:r>
          </w:p>
          <w:p w14:paraId="250E0B43" w14:textId="77777777" w:rsidR="00395C65" w:rsidRDefault="00395C65" w:rsidP="00AB79BE">
            <w:pPr>
              <w:rPr>
                <w:sz w:val="20"/>
                <w:szCs w:val="20"/>
              </w:rPr>
            </w:pPr>
          </w:p>
          <w:p w14:paraId="3BCE0018" w14:textId="792DF13E" w:rsidR="00E8384B" w:rsidRDefault="00E8384B" w:rsidP="00AB79BE">
            <w:pPr>
              <w:rPr>
                <w:sz w:val="20"/>
                <w:szCs w:val="20"/>
              </w:rPr>
            </w:pPr>
            <w:r>
              <w:rPr>
                <w:sz w:val="20"/>
                <w:szCs w:val="20"/>
              </w:rPr>
              <w:t>Consider the nature of the pupils in your class</w:t>
            </w:r>
            <w:r w:rsidR="00B43699">
              <w:rPr>
                <w:sz w:val="20"/>
                <w:szCs w:val="20"/>
              </w:rPr>
              <w:t xml:space="preserve"> and whether this would work</w:t>
            </w:r>
            <w:r>
              <w:rPr>
                <w:sz w:val="20"/>
                <w:szCs w:val="20"/>
              </w:rPr>
              <w:t>, but it may be possible for pupils to work in small groups exploring one of the five women to show understanding of their importance</w:t>
            </w:r>
            <w:r w:rsidR="00395C65">
              <w:rPr>
                <w:sz w:val="20"/>
                <w:szCs w:val="20"/>
              </w:rPr>
              <w:t xml:space="preserve"> in Salvation History. They could then perhaps share their learning with the rest of the class. Guidance would need to be given to the groups though in order t=for them to access the full EO, which includes authorial intention and historical context.</w:t>
            </w:r>
          </w:p>
          <w:p w14:paraId="4B7D92A4" w14:textId="77777777" w:rsidR="00C145AB" w:rsidRDefault="00C145AB" w:rsidP="00AB79BE">
            <w:pPr>
              <w:rPr>
                <w:sz w:val="20"/>
                <w:szCs w:val="20"/>
              </w:rPr>
            </w:pPr>
          </w:p>
          <w:p w14:paraId="6EE32E6D" w14:textId="31B73075" w:rsidR="00C145AB" w:rsidRDefault="00C145AB" w:rsidP="00AB79BE">
            <w:pPr>
              <w:rPr>
                <w:sz w:val="20"/>
                <w:szCs w:val="20"/>
              </w:rPr>
            </w:pPr>
            <w:r>
              <w:rPr>
                <w:sz w:val="20"/>
                <w:szCs w:val="20"/>
              </w:rPr>
              <w:t>However, teachers are also able to elect to focus on one woman. This is the minimum expect</w:t>
            </w:r>
            <w:r w:rsidR="00B43699">
              <w:rPr>
                <w:sz w:val="20"/>
                <w:szCs w:val="20"/>
              </w:rPr>
              <w:t>ation</w:t>
            </w:r>
            <w:r>
              <w:rPr>
                <w:sz w:val="20"/>
                <w:szCs w:val="20"/>
              </w:rPr>
              <w:t>.</w:t>
            </w:r>
            <w:r w:rsidR="00B43699">
              <w:rPr>
                <w:sz w:val="20"/>
                <w:szCs w:val="20"/>
              </w:rPr>
              <w:t xml:space="preserve"> There may be time to show understanding of more than one.</w:t>
            </w:r>
            <w:r>
              <w:rPr>
                <w:sz w:val="20"/>
                <w:szCs w:val="20"/>
              </w:rPr>
              <w:t xml:space="preserve"> </w:t>
            </w:r>
          </w:p>
          <w:p w14:paraId="690E08EA" w14:textId="77777777" w:rsidR="00395C65" w:rsidRDefault="00395C65" w:rsidP="00AB79BE">
            <w:pPr>
              <w:rPr>
                <w:sz w:val="20"/>
                <w:szCs w:val="20"/>
              </w:rPr>
            </w:pPr>
          </w:p>
          <w:p w14:paraId="7F6D9152" w14:textId="71A20CA6" w:rsidR="00395C65" w:rsidRPr="00C145AB" w:rsidRDefault="00395C65" w:rsidP="00AB79BE">
            <w:pPr>
              <w:rPr>
                <w:b/>
                <w:bCs/>
                <w:sz w:val="20"/>
                <w:szCs w:val="20"/>
              </w:rPr>
            </w:pPr>
            <w:r w:rsidRPr="00C145AB">
              <w:rPr>
                <w:b/>
                <w:bCs/>
                <w:sz w:val="20"/>
                <w:szCs w:val="20"/>
              </w:rPr>
              <w:t xml:space="preserve">Refer to the PPT </w:t>
            </w:r>
            <w:r w:rsidR="00C145AB">
              <w:rPr>
                <w:b/>
                <w:bCs/>
                <w:sz w:val="20"/>
                <w:szCs w:val="20"/>
              </w:rPr>
              <w:t xml:space="preserve">and presentation </w:t>
            </w:r>
            <w:r w:rsidRPr="00C145AB">
              <w:rPr>
                <w:b/>
                <w:bCs/>
                <w:sz w:val="20"/>
                <w:szCs w:val="20"/>
              </w:rPr>
              <w:t xml:space="preserve">shared by the Diocese to locate the links the </w:t>
            </w:r>
            <w:r w:rsidRPr="00C145AB">
              <w:rPr>
                <w:b/>
                <w:bCs/>
                <w:i/>
                <w:iCs/>
                <w:sz w:val="20"/>
                <w:szCs w:val="20"/>
              </w:rPr>
              <w:t>God Who Speaks</w:t>
            </w:r>
            <w:r w:rsidRPr="00C145AB">
              <w:rPr>
                <w:b/>
                <w:bCs/>
                <w:sz w:val="20"/>
                <w:szCs w:val="20"/>
              </w:rPr>
              <w:t xml:space="preserve"> resources on women in scripture</w:t>
            </w:r>
          </w:p>
        </w:tc>
      </w:tr>
      <w:tr w:rsidR="003C1A71" w:rsidRPr="003E5E66" w14:paraId="7C732706" w14:textId="77777777" w:rsidTr="00C67E4C">
        <w:tc>
          <w:tcPr>
            <w:tcW w:w="2694" w:type="dxa"/>
          </w:tcPr>
          <w:p w14:paraId="2AF8A010" w14:textId="77777777" w:rsidR="001B3CE8" w:rsidRPr="001B3CE8" w:rsidRDefault="001B3CE8" w:rsidP="001B3CE8">
            <w:pPr>
              <w:rPr>
                <w:rFonts w:ascii="Calibri" w:hAnsi="Calibri" w:cs="Calibri"/>
                <w:color w:val="231F20"/>
                <w:sz w:val="18"/>
                <w:szCs w:val="18"/>
              </w:rPr>
            </w:pPr>
            <w:r w:rsidRPr="001B3CE8">
              <w:rPr>
                <w:rFonts w:ascii="Calibri" w:hAnsi="Calibri" w:cs="Calibri"/>
                <w:color w:val="231F20"/>
                <w:sz w:val="18"/>
                <w:szCs w:val="18"/>
              </w:rPr>
              <w:lastRenderedPageBreak/>
              <w:t>H: Old Testament passages that show the importance of women in salvation history</w:t>
            </w:r>
          </w:p>
          <w:p w14:paraId="50FF260B" w14:textId="1F21535E" w:rsidR="003C1A71" w:rsidRPr="003E5E66" w:rsidRDefault="001B3CE8" w:rsidP="001B3CE8">
            <w:pPr>
              <w:rPr>
                <w:sz w:val="20"/>
                <w:szCs w:val="20"/>
              </w:rPr>
            </w:pPr>
            <w:r w:rsidRPr="001B3CE8">
              <w:rPr>
                <w:rFonts w:ascii="Calibri" w:hAnsi="Calibri" w:cs="Calibri"/>
                <w:color w:val="231F20"/>
                <w:sz w:val="18"/>
                <w:szCs w:val="18"/>
              </w:rPr>
              <w:t>B: Know the women of the Old Testament are true protagonists of salvation history (see Pope John Paul II’s address, General Audience, 27 March 1996).</w:t>
            </w:r>
          </w:p>
        </w:tc>
        <w:tc>
          <w:tcPr>
            <w:tcW w:w="2750" w:type="dxa"/>
            <w:shd w:val="clear" w:color="auto" w:fill="DEEAF6" w:themeFill="accent5" w:themeFillTint="33"/>
          </w:tcPr>
          <w:p w14:paraId="67634451" w14:textId="4D54BDFB" w:rsidR="003C1A71" w:rsidRPr="003E5E66" w:rsidRDefault="001B3CE8">
            <w:pPr>
              <w:rPr>
                <w:sz w:val="20"/>
                <w:szCs w:val="20"/>
              </w:rPr>
            </w:pPr>
            <w:r w:rsidRPr="001B3CE8">
              <w:rPr>
                <w:sz w:val="20"/>
                <w:szCs w:val="20"/>
              </w:rPr>
              <w:t xml:space="preserve">U6.2.2. Use theological language to explain what is meant by describing the women of the Old Testament as ‘true protagonists of salvation history’ (Pope John Paul II’s address, General Audience, 27 </w:t>
            </w:r>
            <w:r w:rsidR="00B43699" w:rsidRPr="001B3CE8">
              <w:rPr>
                <w:sz w:val="20"/>
                <w:szCs w:val="20"/>
              </w:rPr>
              <w:t>March</w:t>
            </w:r>
            <w:r w:rsidRPr="001B3CE8">
              <w:rPr>
                <w:sz w:val="20"/>
                <w:szCs w:val="20"/>
              </w:rPr>
              <w:t xml:space="preserve"> 1996), making relevant links with the stories of some key women from the Old Testament</w:t>
            </w:r>
          </w:p>
        </w:tc>
        <w:tc>
          <w:tcPr>
            <w:tcW w:w="4621" w:type="dxa"/>
          </w:tcPr>
          <w:p w14:paraId="50FEBB36" w14:textId="77777777" w:rsidR="00395C65" w:rsidRPr="00395C65" w:rsidRDefault="00395C65" w:rsidP="00395C65">
            <w:pPr>
              <w:rPr>
                <w:b/>
                <w:bCs/>
                <w:sz w:val="20"/>
                <w:szCs w:val="20"/>
              </w:rPr>
            </w:pPr>
            <w:r w:rsidRPr="00395C65">
              <w:rPr>
                <w:b/>
                <w:bCs/>
                <w:sz w:val="20"/>
                <w:szCs w:val="20"/>
              </w:rPr>
              <w:t>6.2.1 Sarah</w:t>
            </w:r>
          </w:p>
          <w:p w14:paraId="5760D9DD" w14:textId="77777777" w:rsidR="00395C65" w:rsidRPr="00395C65" w:rsidRDefault="00395C65" w:rsidP="00395C65">
            <w:pPr>
              <w:rPr>
                <w:b/>
                <w:bCs/>
                <w:sz w:val="20"/>
                <w:szCs w:val="20"/>
              </w:rPr>
            </w:pPr>
            <w:r w:rsidRPr="00395C65">
              <w:rPr>
                <w:b/>
                <w:bCs/>
                <w:sz w:val="20"/>
                <w:szCs w:val="20"/>
              </w:rPr>
              <w:t>6.2.2 Miriam</w:t>
            </w:r>
          </w:p>
          <w:p w14:paraId="3992C58F" w14:textId="77777777" w:rsidR="00395C65" w:rsidRPr="00395C65" w:rsidRDefault="00395C65" w:rsidP="00395C65">
            <w:pPr>
              <w:rPr>
                <w:b/>
                <w:bCs/>
                <w:sz w:val="20"/>
                <w:szCs w:val="20"/>
              </w:rPr>
            </w:pPr>
            <w:r w:rsidRPr="00395C65">
              <w:rPr>
                <w:b/>
                <w:bCs/>
                <w:sz w:val="20"/>
                <w:szCs w:val="20"/>
              </w:rPr>
              <w:t>6.2.3 Deborah</w:t>
            </w:r>
          </w:p>
          <w:p w14:paraId="4EB1C35C" w14:textId="77777777" w:rsidR="00395C65" w:rsidRPr="00395C65" w:rsidRDefault="00395C65" w:rsidP="00395C65">
            <w:pPr>
              <w:rPr>
                <w:b/>
                <w:bCs/>
                <w:sz w:val="20"/>
                <w:szCs w:val="20"/>
              </w:rPr>
            </w:pPr>
            <w:r w:rsidRPr="00395C65">
              <w:rPr>
                <w:b/>
                <w:bCs/>
                <w:sz w:val="20"/>
                <w:szCs w:val="20"/>
              </w:rPr>
              <w:t>6.2.4 Hannah</w:t>
            </w:r>
          </w:p>
          <w:p w14:paraId="7318A7CB" w14:textId="77777777" w:rsidR="00724446" w:rsidRDefault="00395C65" w:rsidP="00395C65">
            <w:pPr>
              <w:rPr>
                <w:b/>
                <w:bCs/>
                <w:sz w:val="20"/>
                <w:szCs w:val="20"/>
              </w:rPr>
            </w:pPr>
            <w:r w:rsidRPr="00395C65">
              <w:rPr>
                <w:b/>
                <w:bCs/>
                <w:sz w:val="20"/>
                <w:szCs w:val="20"/>
              </w:rPr>
              <w:t>6.2.5 Esther</w:t>
            </w:r>
          </w:p>
          <w:p w14:paraId="173FD170" w14:textId="77777777" w:rsidR="00395C65" w:rsidRDefault="00395C65" w:rsidP="00395C65">
            <w:pPr>
              <w:rPr>
                <w:b/>
                <w:bCs/>
                <w:sz w:val="20"/>
                <w:szCs w:val="20"/>
              </w:rPr>
            </w:pPr>
          </w:p>
          <w:p w14:paraId="6640CCD6" w14:textId="38562EC8" w:rsidR="00C145AB" w:rsidRPr="00395C65" w:rsidRDefault="00395C65" w:rsidP="00395C65">
            <w:pPr>
              <w:rPr>
                <w:sz w:val="20"/>
                <w:szCs w:val="20"/>
              </w:rPr>
            </w:pPr>
            <w:r>
              <w:rPr>
                <w:sz w:val="20"/>
                <w:szCs w:val="20"/>
              </w:rPr>
              <w:t>This EO is explored explicitly in TB (p23) with Miriam</w:t>
            </w:r>
            <w:r w:rsidR="00C145AB">
              <w:rPr>
                <w:sz w:val="20"/>
                <w:szCs w:val="20"/>
              </w:rPr>
              <w:t xml:space="preserve"> and later with Deborah (PB p56 and TB p24)</w:t>
            </w:r>
          </w:p>
        </w:tc>
        <w:tc>
          <w:tcPr>
            <w:tcW w:w="5953" w:type="dxa"/>
          </w:tcPr>
          <w:p w14:paraId="418B2D61" w14:textId="77777777" w:rsidR="00597D8B" w:rsidRDefault="00C145AB" w:rsidP="000C543F">
            <w:pPr>
              <w:rPr>
                <w:sz w:val="20"/>
                <w:szCs w:val="20"/>
              </w:rPr>
            </w:pPr>
            <w:r>
              <w:rPr>
                <w:sz w:val="20"/>
                <w:szCs w:val="20"/>
              </w:rPr>
              <w:t>Consider what is meant by ‘protagonist’. Link to pupils’ learning in English.</w:t>
            </w:r>
          </w:p>
          <w:p w14:paraId="40A9E7C2" w14:textId="77777777" w:rsidR="00C145AB" w:rsidRDefault="00C145AB" w:rsidP="000C543F">
            <w:pPr>
              <w:rPr>
                <w:sz w:val="20"/>
                <w:szCs w:val="20"/>
              </w:rPr>
            </w:pPr>
          </w:p>
          <w:p w14:paraId="459E87F8" w14:textId="77777777" w:rsidR="00C145AB" w:rsidRDefault="00C145AB" w:rsidP="000C543F">
            <w:pPr>
              <w:rPr>
                <w:sz w:val="20"/>
                <w:szCs w:val="20"/>
              </w:rPr>
            </w:pPr>
            <w:r>
              <w:rPr>
                <w:sz w:val="20"/>
                <w:szCs w:val="20"/>
              </w:rPr>
              <w:t>TB (p24) second PPT – on slide 2, offers some explanations of protagonist. These could be used to apply to whichever woman is explored in detail to identify and explain how they were a ‘true protagonist of salvation history’.</w:t>
            </w:r>
          </w:p>
          <w:p w14:paraId="57915A3C" w14:textId="77777777" w:rsidR="00A26648" w:rsidRDefault="00A26648" w:rsidP="000C543F">
            <w:pPr>
              <w:rPr>
                <w:sz w:val="20"/>
                <w:szCs w:val="20"/>
              </w:rPr>
            </w:pPr>
          </w:p>
          <w:p w14:paraId="5EFF1FC8" w14:textId="73D3BDBB" w:rsidR="00A26648" w:rsidRPr="0044270A" w:rsidRDefault="00A26648" w:rsidP="000C543F">
            <w:pPr>
              <w:rPr>
                <w:sz w:val="20"/>
                <w:szCs w:val="20"/>
              </w:rPr>
            </w:pPr>
            <w:r>
              <w:rPr>
                <w:sz w:val="20"/>
                <w:szCs w:val="20"/>
              </w:rPr>
              <w:t xml:space="preserve">Find St Pope John Paul’s address here: </w:t>
            </w:r>
            <w:hyperlink r:id="rId10" w:history="1">
              <w:r w:rsidRPr="00B63969">
                <w:rPr>
                  <w:rStyle w:val="Hyperlink"/>
                  <w:sz w:val="20"/>
                  <w:szCs w:val="20"/>
                </w:rPr>
                <w:t>https://www.ewtn.com/catholicism/library/womens-indispensable-role-in-salvation-history-8031</w:t>
              </w:r>
            </w:hyperlink>
            <w:r>
              <w:rPr>
                <w:sz w:val="20"/>
                <w:szCs w:val="20"/>
              </w:rPr>
              <w:t xml:space="preserve"> </w:t>
            </w:r>
          </w:p>
        </w:tc>
      </w:tr>
      <w:tr w:rsidR="003C1A71" w:rsidRPr="003E5E66" w14:paraId="207B47B0" w14:textId="77777777" w:rsidTr="00C67E4C">
        <w:tc>
          <w:tcPr>
            <w:tcW w:w="2694" w:type="dxa"/>
          </w:tcPr>
          <w:p w14:paraId="557D36EC" w14:textId="77777777" w:rsidR="001B3CE8" w:rsidRPr="001B3CE8" w:rsidRDefault="001B3CE8" w:rsidP="001B3CE8">
            <w:pPr>
              <w:rPr>
                <w:sz w:val="20"/>
                <w:szCs w:val="20"/>
              </w:rPr>
            </w:pPr>
            <w:r w:rsidRPr="001B3CE8">
              <w:rPr>
                <w:sz w:val="20"/>
                <w:szCs w:val="20"/>
              </w:rPr>
              <w:t>H: Lk 1: 26-56: Mary as the fulfilment of Old Testament promises</w:t>
            </w:r>
          </w:p>
          <w:p w14:paraId="631106A5" w14:textId="77777777" w:rsidR="00364F3A" w:rsidRDefault="001B3CE8" w:rsidP="001B3CE8">
            <w:pPr>
              <w:rPr>
                <w:sz w:val="20"/>
                <w:szCs w:val="20"/>
              </w:rPr>
            </w:pPr>
            <w:r w:rsidRPr="001B3CE8">
              <w:rPr>
                <w:sz w:val="20"/>
                <w:szCs w:val="20"/>
              </w:rPr>
              <w:t>H: Know the difference between the Lucan and Matthean infancy narratives, emphasising their respective intentions, narrative approach, and Luke’s emphasis on the role of women in the story of salvation</w:t>
            </w:r>
          </w:p>
          <w:p w14:paraId="1F38D424" w14:textId="77777777" w:rsidR="001B3CE8" w:rsidRPr="001B3CE8" w:rsidRDefault="001B3CE8" w:rsidP="001B3CE8">
            <w:pPr>
              <w:rPr>
                <w:sz w:val="20"/>
                <w:szCs w:val="20"/>
              </w:rPr>
            </w:pPr>
            <w:r w:rsidRPr="001B3CE8">
              <w:rPr>
                <w:sz w:val="20"/>
                <w:szCs w:val="20"/>
              </w:rPr>
              <w:t xml:space="preserve">B: Know Mary is the fulfilment of the Old Testament promises and became the ‘Mother of God’ by her ‘Yes’ to God’s plan </w:t>
            </w:r>
          </w:p>
          <w:p w14:paraId="68AD1C8B" w14:textId="3FB0E229" w:rsidR="001B3CE8" w:rsidRPr="003E5E66" w:rsidRDefault="001B3CE8" w:rsidP="001B3CE8">
            <w:pPr>
              <w:rPr>
                <w:sz w:val="20"/>
                <w:szCs w:val="20"/>
              </w:rPr>
            </w:pPr>
          </w:p>
        </w:tc>
        <w:tc>
          <w:tcPr>
            <w:tcW w:w="2750" w:type="dxa"/>
            <w:shd w:val="clear" w:color="auto" w:fill="DEEAF6" w:themeFill="accent5" w:themeFillTint="33"/>
          </w:tcPr>
          <w:p w14:paraId="542CFB01" w14:textId="123E96A2" w:rsidR="003C1A71" w:rsidRPr="003E5E66" w:rsidRDefault="001B3CE8">
            <w:pPr>
              <w:rPr>
                <w:sz w:val="20"/>
                <w:szCs w:val="20"/>
              </w:rPr>
            </w:pPr>
            <w:r w:rsidRPr="001B3CE8">
              <w:rPr>
                <w:sz w:val="20"/>
                <w:szCs w:val="20"/>
              </w:rPr>
              <w:t>U6.2.3. Show understanding of the Christian belief that Mary is the fulfilment of the Old Testament promises, making relevant links to Luke 1:26-56 and the stories of the women of the Old Testament. Contrast Luke 1:26-</w:t>
            </w:r>
            <w:r w:rsidRPr="001B3CE8">
              <w:rPr>
                <w:sz w:val="20"/>
                <w:szCs w:val="20"/>
              </w:rPr>
              <w:t>56 it</w:t>
            </w:r>
            <w:r w:rsidRPr="001B3CE8">
              <w:rPr>
                <w:sz w:val="20"/>
                <w:szCs w:val="20"/>
              </w:rPr>
              <w:t xml:space="preserve"> with the authorial focus in Matthew’s account (Matthew 1:18-25).</w:t>
            </w:r>
          </w:p>
        </w:tc>
        <w:tc>
          <w:tcPr>
            <w:tcW w:w="4621" w:type="dxa"/>
          </w:tcPr>
          <w:p w14:paraId="59DEFB7B" w14:textId="77777777" w:rsidR="00662626" w:rsidRDefault="00B43699" w:rsidP="00AB79BE">
            <w:pPr>
              <w:rPr>
                <w:b/>
                <w:bCs/>
                <w:sz w:val="20"/>
                <w:szCs w:val="20"/>
              </w:rPr>
            </w:pPr>
            <w:r>
              <w:rPr>
                <w:b/>
                <w:bCs/>
                <w:sz w:val="20"/>
                <w:szCs w:val="20"/>
              </w:rPr>
              <w:t>6.2.6 Mary, Mother of God</w:t>
            </w:r>
          </w:p>
          <w:p w14:paraId="28C5B096" w14:textId="77777777" w:rsidR="00B43699" w:rsidRDefault="00B43699" w:rsidP="00AB79BE">
            <w:pPr>
              <w:rPr>
                <w:sz w:val="20"/>
                <w:szCs w:val="20"/>
              </w:rPr>
            </w:pPr>
            <w:r>
              <w:rPr>
                <w:sz w:val="20"/>
                <w:szCs w:val="20"/>
              </w:rPr>
              <w:t xml:space="preserve">Consider reading the scripture directly from the Bible rather than using the paraphrased/abridged version in the PB. </w:t>
            </w:r>
          </w:p>
          <w:p w14:paraId="7777F19F" w14:textId="77777777" w:rsidR="00453B0C" w:rsidRDefault="00453B0C" w:rsidP="00AB79BE">
            <w:pPr>
              <w:rPr>
                <w:sz w:val="20"/>
                <w:szCs w:val="20"/>
              </w:rPr>
            </w:pPr>
          </w:p>
          <w:p w14:paraId="3EC88BF1" w14:textId="77777777" w:rsidR="00453B0C" w:rsidRDefault="00453B0C" w:rsidP="00AB79BE">
            <w:pPr>
              <w:rPr>
                <w:sz w:val="18"/>
                <w:szCs w:val="18"/>
              </w:rPr>
            </w:pPr>
            <w:r w:rsidRPr="00453B0C">
              <w:rPr>
                <w:b/>
                <w:bCs/>
                <w:sz w:val="20"/>
                <w:szCs w:val="20"/>
              </w:rPr>
              <w:t>For comparison of Mt and Lk</w:t>
            </w:r>
            <w:r>
              <w:rPr>
                <w:sz w:val="20"/>
                <w:szCs w:val="20"/>
              </w:rPr>
              <w:t xml:space="preserve">, see TB (second PPT on p27). However – NB: slide 2 says the writer of Matthew’s Gospel was the tax collector who became one of Jesus’ disciples. Biblical scholars do not now believe this is the case, that in fact the Gospel was written much later and after Mark’s Gospel. </w:t>
            </w:r>
            <w:r w:rsidRPr="00453B0C">
              <w:rPr>
                <w:b/>
                <w:bCs/>
                <w:sz w:val="20"/>
                <w:szCs w:val="20"/>
              </w:rPr>
              <w:t xml:space="preserve">See PPT from Diocese </w:t>
            </w:r>
            <w:r w:rsidRPr="00453B0C">
              <w:rPr>
                <w:sz w:val="20"/>
                <w:szCs w:val="20"/>
              </w:rPr>
              <w:t>and</w:t>
            </w:r>
            <w:r>
              <w:rPr>
                <w:sz w:val="20"/>
                <w:szCs w:val="20"/>
              </w:rPr>
              <w:t xml:space="preserve"> </w:t>
            </w:r>
            <w:hyperlink r:id="rId11" w:history="1">
              <w:hyperlink r:id="rId12" w:history="1">
                <w:r w:rsidRPr="00453B0C">
                  <w:rPr>
                    <w:rStyle w:val="Hyperlink"/>
                    <w:sz w:val="20"/>
                    <w:szCs w:val="20"/>
                  </w:rPr>
                  <w:t>http://www.thebibledoctor.com/about-the-gospel-writers.html</w:t>
                </w:r>
              </w:hyperlink>
            </w:hyperlink>
          </w:p>
          <w:p w14:paraId="0EB4113D" w14:textId="77777777" w:rsidR="00453B0C" w:rsidRDefault="00453B0C" w:rsidP="00AB79BE">
            <w:pPr>
              <w:rPr>
                <w:sz w:val="18"/>
                <w:szCs w:val="18"/>
              </w:rPr>
            </w:pPr>
            <w:r>
              <w:rPr>
                <w:sz w:val="18"/>
                <w:szCs w:val="18"/>
              </w:rPr>
              <w:t>NB: it may be preferable for pupils to make the comparison initially themselves before using referring to the ppt.</w:t>
            </w:r>
          </w:p>
          <w:p w14:paraId="5B3A4F65" w14:textId="77777777" w:rsidR="00453B0C" w:rsidRDefault="00453B0C" w:rsidP="00AB79BE">
            <w:pPr>
              <w:rPr>
                <w:sz w:val="20"/>
                <w:szCs w:val="20"/>
              </w:rPr>
            </w:pPr>
          </w:p>
          <w:p w14:paraId="740E9F7F" w14:textId="77777777" w:rsidR="00453B0C" w:rsidRDefault="00453B0C" w:rsidP="00AB79BE">
            <w:pPr>
              <w:rPr>
                <w:sz w:val="20"/>
                <w:szCs w:val="20"/>
              </w:rPr>
            </w:pPr>
            <w:r>
              <w:rPr>
                <w:sz w:val="20"/>
                <w:szCs w:val="20"/>
              </w:rPr>
              <w:t xml:space="preserve">See PB (p74) first PPT for Mary as fulfilment of OT promises. </w:t>
            </w:r>
          </w:p>
          <w:p w14:paraId="3FE4FBB8" w14:textId="77777777" w:rsidR="004146CF" w:rsidRDefault="004146CF" w:rsidP="00AB79BE">
            <w:pPr>
              <w:rPr>
                <w:sz w:val="20"/>
                <w:szCs w:val="20"/>
              </w:rPr>
            </w:pPr>
          </w:p>
          <w:p w14:paraId="1AE1DF08" w14:textId="77777777" w:rsidR="004146CF" w:rsidRDefault="004146CF" w:rsidP="00AB79BE">
            <w:pPr>
              <w:rPr>
                <w:sz w:val="20"/>
                <w:szCs w:val="20"/>
              </w:rPr>
            </w:pPr>
            <w:r>
              <w:rPr>
                <w:sz w:val="20"/>
                <w:szCs w:val="20"/>
              </w:rPr>
              <w:t>PB (p74) – the 2</w:t>
            </w:r>
            <w:r w:rsidRPr="004146CF">
              <w:rPr>
                <w:sz w:val="20"/>
                <w:szCs w:val="20"/>
                <w:vertAlign w:val="superscript"/>
              </w:rPr>
              <w:t>nd</w:t>
            </w:r>
            <w:r>
              <w:rPr>
                <w:sz w:val="20"/>
                <w:szCs w:val="20"/>
              </w:rPr>
              <w:t xml:space="preserve"> PPT focuses on Mary’s links with the women studied in the OT, however, consider pupils making the relevant links themselves first. Where can they see connections between Mary and Miriam, for example, or between Mary and Hannah?</w:t>
            </w:r>
          </w:p>
          <w:p w14:paraId="16CDCF7C" w14:textId="77777777" w:rsidR="004146CF" w:rsidRDefault="004146CF" w:rsidP="00AB79BE">
            <w:pPr>
              <w:rPr>
                <w:sz w:val="20"/>
                <w:szCs w:val="20"/>
              </w:rPr>
            </w:pPr>
            <w:r>
              <w:rPr>
                <w:sz w:val="20"/>
                <w:szCs w:val="20"/>
              </w:rPr>
              <w:lastRenderedPageBreak/>
              <w:t>NB: slide 25 of the PPT has an interesting poster summary of the women (Wait like Sarah, Sing like Miriam etc). The pupils may be inspired to write their own statements reflecting what they have learnt from scripture and their research.</w:t>
            </w:r>
          </w:p>
          <w:p w14:paraId="63D23E46" w14:textId="77777777" w:rsidR="004146CF" w:rsidRDefault="004146CF" w:rsidP="00AB79BE">
            <w:pPr>
              <w:rPr>
                <w:sz w:val="20"/>
                <w:szCs w:val="20"/>
              </w:rPr>
            </w:pPr>
          </w:p>
          <w:p w14:paraId="5CA62E87" w14:textId="66D92D90" w:rsidR="004146CF" w:rsidRPr="00B43699" w:rsidRDefault="004146CF" w:rsidP="00AB79BE">
            <w:pPr>
              <w:rPr>
                <w:sz w:val="20"/>
                <w:szCs w:val="20"/>
              </w:rPr>
            </w:pPr>
            <w:r>
              <w:rPr>
                <w:sz w:val="20"/>
                <w:szCs w:val="20"/>
              </w:rPr>
              <w:t>TB (p27) the 3</w:t>
            </w:r>
            <w:r w:rsidRPr="004146CF">
              <w:rPr>
                <w:sz w:val="20"/>
                <w:szCs w:val="20"/>
                <w:vertAlign w:val="superscript"/>
              </w:rPr>
              <w:t>rd</w:t>
            </w:r>
            <w:r>
              <w:rPr>
                <w:sz w:val="20"/>
                <w:szCs w:val="20"/>
              </w:rPr>
              <w:t xml:space="preserve"> PPT on this page looks at the three women named in Luke’s Gospel in the infancy narrative, namely Elizabeth, Mary and Anna. This is extra content that sets the learning in the season of Advent. </w:t>
            </w:r>
          </w:p>
        </w:tc>
        <w:tc>
          <w:tcPr>
            <w:tcW w:w="5953" w:type="dxa"/>
          </w:tcPr>
          <w:p w14:paraId="5E3FE71A" w14:textId="7618A7D0" w:rsidR="0073664C" w:rsidRDefault="00B43699" w:rsidP="00E8384B">
            <w:pPr>
              <w:rPr>
                <w:sz w:val="20"/>
                <w:szCs w:val="20"/>
              </w:rPr>
            </w:pPr>
            <w:r>
              <w:rPr>
                <w:sz w:val="20"/>
                <w:szCs w:val="20"/>
              </w:rPr>
              <w:lastRenderedPageBreak/>
              <w:t>NB: note that this area of learning links to three EOs</w:t>
            </w:r>
          </w:p>
          <w:p w14:paraId="2DBD3030" w14:textId="5B16F1D0" w:rsidR="00B43699" w:rsidRDefault="00B43699" w:rsidP="00E8384B">
            <w:pPr>
              <w:rPr>
                <w:sz w:val="20"/>
                <w:szCs w:val="20"/>
              </w:rPr>
            </w:pPr>
            <w:r>
              <w:rPr>
                <w:sz w:val="20"/>
                <w:szCs w:val="20"/>
              </w:rPr>
              <w:t xml:space="preserve">e.g. </w:t>
            </w:r>
          </w:p>
          <w:p w14:paraId="4B9693BD" w14:textId="77777777" w:rsidR="00B43699" w:rsidRDefault="00B43699" w:rsidP="00E8384B">
            <w:pPr>
              <w:rPr>
                <w:sz w:val="20"/>
                <w:szCs w:val="20"/>
              </w:rPr>
            </w:pPr>
            <w:r>
              <w:rPr>
                <w:sz w:val="20"/>
                <w:szCs w:val="20"/>
              </w:rPr>
              <w:t xml:space="preserve">Comparison of the Lucan and the Matthean infancy narratives, </w:t>
            </w:r>
            <w:r w:rsidRPr="001B3CE8">
              <w:rPr>
                <w:sz w:val="20"/>
                <w:szCs w:val="20"/>
              </w:rPr>
              <w:t>emphasising their respective intentions, narrative approach, and Luke’s emphasis on the role of women in the story of salvation</w:t>
            </w:r>
            <w:r>
              <w:rPr>
                <w:sz w:val="20"/>
                <w:szCs w:val="20"/>
              </w:rPr>
              <w:t xml:space="preserve"> will take some time to unpack </w:t>
            </w:r>
          </w:p>
          <w:p w14:paraId="466EA665" w14:textId="321B2B7F" w:rsidR="00B43699" w:rsidRDefault="00B43699" w:rsidP="00E8384B">
            <w:pPr>
              <w:rPr>
                <w:sz w:val="20"/>
                <w:szCs w:val="20"/>
              </w:rPr>
            </w:pPr>
          </w:p>
          <w:p w14:paraId="41D88A41" w14:textId="77777777" w:rsidR="00B43699" w:rsidRDefault="00B43699" w:rsidP="00E8384B">
            <w:pPr>
              <w:rPr>
                <w:sz w:val="20"/>
                <w:szCs w:val="20"/>
              </w:rPr>
            </w:pPr>
            <w:r>
              <w:rPr>
                <w:sz w:val="20"/>
                <w:szCs w:val="20"/>
              </w:rPr>
              <w:t>This may be the starting point before focusing on Luke 1:26-56, which shows Mary as the fulfilment of OT promises.</w:t>
            </w:r>
          </w:p>
          <w:p w14:paraId="514D83B6" w14:textId="77777777" w:rsidR="00453B0C" w:rsidRDefault="00453B0C" w:rsidP="00E8384B">
            <w:pPr>
              <w:rPr>
                <w:sz w:val="20"/>
                <w:szCs w:val="20"/>
              </w:rPr>
            </w:pPr>
          </w:p>
          <w:p w14:paraId="19479F82" w14:textId="085B84F8" w:rsidR="00453B0C" w:rsidRDefault="00A26648" w:rsidP="00E8384B">
            <w:pPr>
              <w:rPr>
                <w:sz w:val="20"/>
                <w:szCs w:val="20"/>
              </w:rPr>
            </w:pPr>
            <w:r>
              <w:rPr>
                <w:sz w:val="20"/>
                <w:szCs w:val="20"/>
              </w:rPr>
              <w:t xml:space="preserve">See here for a brief commentary on the two infancy narratives: </w:t>
            </w:r>
            <w:hyperlink r:id="rId13" w:history="1">
              <w:r w:rsidRPr="00B63969">
                <w:rPr>
                  <w:rStyle w:val="Hyperlink"/>
                  <w:sz w:val="20"/>
                  <w:szCs w:val="20"/>
                </w:rPr>
                <w:t>https://mcgrathblog.nd.edu/the-infancy-narratives-more-than-baby-jesus</w:t>
              </w:r>
            </w:hyperlink>
            <w:r>
              <w:rPr>
                <w:sz w:val="20"/>
                <w:szCs w:val="20"/>
              </w:rPr>
              <w:t xml:space="preserve"> </w:t>
            </w:r>
          </w:p>
          <w:p w14:paraId="02451E38" w14:textId="77777777" w:rsidR="00A26648" w:rsidRDefault="00A26648" w:rsidP="00E8384B">
            <w:pPr>
              <w:rPr>
                <w:sz w:val="20"/>
                <w:szCs w:val="20"/>
              </w:rPr>
            </w:pPr>
          </w:p>
          <w:p w14:paraId="1A565505" w14:textId="77777777" w:rsidR="00453B0C" w:rsidRDefault="00453B0C" w:rsidP="00E8384B">
            <w:pPr>
              <w:rPr>
                <w:sz w:val="20"/>
                <w:szCs w:val="20"/>
              </w:rPr>
            </w:pPr>
          </w:p>
          <w:p w14:paraId="42E45AF0" w14:textId="77777777" w:rsidR="00453B0C" w:rsidRDefault="00453B0C" w:rsidP="00E8384B">
            <w:pPr>
              <w:rPr>
                <w:sz w:val="20"/>
                <w:szCs w:val="20"/>
              </w:rPr>
            </w:pPr>
          </w:p>
          <w:p w14:paraId="7A870C7D" w14:textId="77777777" w:rsidR="00453B0C" w:rsidRDefault="00453B0C" w:rsidP="00E8384B">
            <w:pPr>
              <w:rPr>
                <w:sz w:val="20"/>
                <w:szCs w:val="20"/>
              </w:rPr>
            </w:pPr>
          </w:p>
          <w:p w14:paraId="7E2175D6" w14:textId="77777777" w:rsidR="00453B0C" w:rsidRDefault="00453B0C" w:rsidP="00E8384B">
            <w:pPr>
              <w:rPr>
                <w:sz w:val="20"/>
                <w:szCs w:val="20"/>
              </w:rPr>
            </w:pPr>
            <w:r>
              <w:rPr>
                <w:sz w:val="20"/>
                <w:szCs w:val="20"/>
              </w:rPr>
              <w:t>Encourage pupils to make further links from their learning than identified in the PPT (PB p74)</w:t>
            </w:r>
          </w:p>
          <w:p w14:paraId="33C4682E" w14:textId="77777777" w:rsidR="004146CF" w:rsidRDefault="004146CF" w:rsidP="00E8384B">
            <w:pPr>
              <w:rPr>
                <w:sz w:val="20"/>
                <w:szCs w:val="20"/>
              </w:rPr>
            </w:pPr>
          </w:p>
          <w:p w14:paraId="4D444E39" w14:textId="77777777" w:rsidR="00A26648" w:rsidRDefault="00A26648" w:rsidP="00E8384B">
            <w:pPr>
              <w:rPr>
                <w:sz w:val="20"/>
                <w:szCs w:val="20"/>
              </w:rPr>
            </w:pPr>
          </w:p>
          <w:p w14:paraId="67BFEC7F" w14:textId="77777777" w:rsidR="00A26648" w:rsidRDefault="00A26648" w:rsidP="00E8384B">
            <w:pPr>
              <w:rPr>
                <w:sz w:val="20"/>
                <w:szCs w:val="20"/>
              </w:rPr>
            </w:pPr>
          </w:p>
          <w:p w14:paraId="13FC53F4" w14:textId="77777777" w:rsidR="004146CF" w:rsidRDefault="004146CF" w:rsidP="00E8384B">
            <w:pPr>
              <w:rPr>
                <w:sz w:val="20"/>
                <w:szCs w:val="20"/>
              </w:rPr>
            </w:pPr>
          </w:p>
          <w:p w14:paraId="38C0C52B" w14:textId="77777777" w:rsidR="00975A21" w:rsidRDefault="00975A21" w:rsidP="00E8384B">
            <w:pPr>
              <w:rPr>
                <w:sz w:val="20"/>
                <w:szCs w:val="20"/>
              </w:rPr>
            </w:pPr>
          </w:p>
          <w:p w14:paraId="2B16E0A5" w14:textId="77777777" w:rsidR="00975A21" w:rsidRDefault="00975A21" w:rsidP="00E8384B">
            <w:pPr>
              <w:rPr>
                <w:sz w:val="20"/>
                <w:szCs w:val="20"/>
              </w:rPr>
            </w:pPr>
          </w:p>
          <w:p w14:paraId="3225BE93" w14:textId="77777777" w:rsidR="00975A21" w:rsidRDefault="00975A21" w:rsidP="00E8384B">
            <w:pPr>
              <w:rPr>
                <w:sz w:val="20"/>
                <w:szCs w:val="20"/>
              </w:rPr>
            </w:pPr>
          </w:p>
          <w:p w14:paraId="6C5929B2" w14:textId="29D6AFE6" w:rsidR="00975A21" w:rsidRDefault="00975A21" w:rsidP="00E8384B">
            <w:pPr>
              <w:rPr>
                <w:sz w:val="20"/>
                <w:szCs w:val="20"/>
              </w:rPr>
            </w:pPr>
            <w:r>
              <w:rPr>
                <w:sz w:val="20"/>
                <w:szCs w:val="20"/>
              </w:rPr>
              <w:t>Teachers may wish to explore the Respond exemplar:</w:t>
            </w:r>
          </w:p>
          <w:p w14:paraId="6E53D0B9" w14:textId="4AEAD8FB" w:rsidR="00975A21" w:rsidRPr="00975A21" w:rsidRDefault="00975A21" w:rsidP="00E8384B">
            <w:pPr>
              <w:rPr>
                <w:i/>
                <w:iCs/>
                <w:sz w:val="20"/>
                <w:szCs w:val="20"/>
              </w:rPr>
            </w:pPr>
            <w:r w:rsidRPr="00975A21">
              <w:rPr>
                <w:b/>
                <w:bCs/>
                <w:i/>
                <w:iCs/>
                <w:sz w:val="20"/>
                <w:szCs w:val="20"/>
              </w:rPr>
              <w:t>R6.2.1</w:t>
            </w:r>
            <w:r w:rsidRPr="00975A21">
              <w:rPr>
                <w:i/>
                <w:iCs/>
                <w:sz w:val="20"/>
                <w:szCs w:val="20"/>
              </w:rPr>
              <w:t xml:space="preserve">. </w:t>
            </w:r>
            <w:r w:rsidRPr="00975A21">
              <w:rPr>
                <w:i/>
                <w:iCs/>
                <w:sz w:val="20"/>
                <w:szCs w:val="20"/>
              </w:rPr>
              <w:t>Reflecting on their own experience, consider the women in their lives who have been important or significant</w:t>
            </w:r>
          </w:p>
        </w:tc>
      </w:tr>
      <w:tr w:rsidR="003C1A71" w:rsidRPr="003E5E66" w14:paraId="0696045E" w14:textId="77777777" w:rsidTr="00C67E4C">
        <w:tc>
          <w:tcPr>
            <w:tcW w:w="2694" w:type="dxa"/>
          </w:tcPr>
          <w:p w14:paraId="1C400CA9" w14:textId="77777777" w:rsidR="001B3CE8" w:rsidRPr="001B3CE8" w:rsidRDefault="001B3CE8" w:rsidP="001B3CE8">
            <w:pPr>
              <w:rPr>
                <w:sz w:val="20"/>
                <w:szCs w:val="20"/>
              </w:rPr>
            </w:pPr>
            <w:r w:rsidRPr="001B3CE8">
              <w:rPr>
                <w:sz w:val="20"/>
                <w:szCs w:val="20"/>
              </w:rPr>
              <w:lastRenderedPageBreak/>
              <w:t>H: Lk 1: 26-56: Mary as the fulfilment of Old Testament promises</w:t>
            </w:r>
          </w:p>
          <w:p w14:paraId="3479F5CB" w14:textId="60327C45" w:rsidR="00FB7D37" w:rsidRPr="003E5E66" w:rsidRDefault="001B3CE8" w:rsidP="001B3CE8">
            <w:pPr>
              <w:rPr>
                <w:sz w:val="20"/>
                <w:szCs w:val="20"/>
              </w:rPr>
            </w:pPr>
            <w:r w:rsidRPr="001B3CE8">
              <w:rPr>
                <w:sz w:val="20"/>
                <w:szCs w:val="20"/>
              </w:rPr>
              <w:t>B: Know Mary is the fulfilment of the Old Testament promises and became the ‘Mother of God’ by her ‘Yes’ to God’s plan</w:t>
            </w:r>
          </w:p>
        </w:tc>
        <w:tc>
          <w:tcPr>
            <w:tcW w:w="2750" w:type="dxa"/>
            <w:shd w:val="clear" w:color="auto" w:fill="DEEAF6" w:themeFill="accent5" w:themeFillTint="33"/>
          </w:tcPr>
          <w:p w14:paraId="45D731D4" w14:textId="14778960" w:rsidR="003C1A71" w:rsidRPr="003E5E66" w:rsidRDefault="001B3CE8">
            <w:pPr>
              <w:rPr>
                <w:sz w:val="20"/>
                <w:szCs w:val="20"/>
              </w:rPr>
            </w:pPr>
            <w:r w:rsidRPr="001B3CE8">
              <w:rPr>
                <w:sz w:val="20"/>
                <w:szCs w:val="20"/>
              </w:rPr>
              <w:t>U6.2.4. Use theological language to describe and explain the belief that Mary became the ‘Mother of God’.</w:t>
            </w:r>
          </w:p>
        </w:tc>
        <w:tc>
          <w:tcPr>
            <w:tcW w:w="4621" w:type="dxa"/>
          </w:tcPr>
          <w:p w14:paraId="3F5011C3" w14:textId="70B605DC" w:rsidR="00E8384B" w:rsidRPr="005D2D5D" w:rsidRDefault="00B43699" w:rsidP="00E8384B">
            <w:pPr>
              <w:rPr>
                <w:sz w:val="20"/>
                <w:szCs w:val="20"/>
              </w:rPr>
            </w:pPr>
            <w:r>
              <w:rPr>
                <w:b/>
                <w:bCs/>
                <w:sz w:val="20"/>
                <w:szCs w:val="20"/>
              </w:rPr>
              <w:t>6.2.6 Mary, Mother of God</w:t>
            </w:r>
          </w:p>
          <w:p w14:paraId="6B04C3D0" w14:textId="77777777" w:rsidR="00597D8B" w:rsidRDefault="004146CF" w:rsidP="00AB79BE">
            <w:pPr>
              <w:rPr>
                <w:sz w:val="20"/>
                <w:szCs w:val="20"/>
              </w:rPr>
            </w:pPr>
            <w:r>
              <w:rPr>
                <w:sz w:val="20"/>
                <w:szCs w:val="20"/>
              </w:rPr>
              <w:t>TB (p27) the 3</w:t>
            </w:r>
            <w:r w:rsidRPr="004146CF">
              <w:rPr>
                <w:sz w:val="20"/>
                <w:szCs w:val="20"/>
                <w:vertAlign w:val="superscript"/>
              </w:rPr>
              <w:t>rd</w:t>
            </w:r>
            <w:r>
              <w:rPr>
                <w:sz w:val="20"/>
                <w:szCs w:val="20"/>
              </w:rPr>
              <w:t xml:space="preserve"> PPT on this page</w:t>
            </w:r>
          </w:p>
          <w:p w14:paraId="6B9F7DFC" w14:textId="3157E79F" w:rsidR="004146CF" w:rsidRPr="005D2D5D" w:rsidRDefault="004146CF" w:rsidP="00AB79BE">
            <w:pPr>
              <w:rPr>
                <w:sz w:val="20"/>
                <w:szCs w:val="20"/>
              </w:rPr>
            </w:pPr>
            <w:r>
              <w:rPr>
                <w:sz w:val="20"/>
                <w:szCs w:val="20"/>
              </w:rPr>
              <w:t>From Slide 17 onwards, there is a focus on belief in Mary, the Mother of God, through the traditional prayer, The Memorare.</w:t>
            </w:r>
          </w:p>
        </w:tc>
        <w:tc>
          <w:tcPr>
            <w:tcW w:w="5953" w:type="dxa"/>
          </w:tcPr>
          <w:p w14:paraId="6410A44A" w14:textId="77777777" w:rsidR="00724446" w:rsidRDefault="004146CF" w:rsidP="00E8384B">
            <w:pPr>
              <w:rPr>
                <w:sz w:val="20"/>
                <w:szCs w:val="20"/>
              </w:rPr>
            </w:pPr>
            <w:r>
              <w:rPr>
                <w:sz w:val="20"/>
                <w:szCs w:val="20"/>
              </w:rPr>
              <w:t xml:space="preserve">Refer to the PPT and presentation shared by the Diocese on the 4 Marian dogmas, Mary, Mother of God (or </w:t>
            </w:r>
            <w:proofErr w:type="spellStart"/>
            <w:r>
              <w:rPr>
                <w:sz w:val="20"/>
                <w:szCs w:val="20"/>
              </w:rPr>
              <w:t>Theotokos</w:t>
            </w:r>
            <w:proofErr w:type="spellEnd"/>
            <w:r>
              <w:rPr>
                <w:sz w:val="20"/>
                <w:szCs w:val="20"/>
              </w:rPr>
              <w:t>) being one of the dogmas.</w:t>
            </w:r>
          </w:p>
          <w:p w14:paraId="383D6C42" w14:textId="77777777" w:rsidR="004146CF" w:rsidRDefault="004146CF" w:rsidP="00E8384B">
            <w:pPr>
              <w:rPr>
                <w:sz w:val="20"/>
                <w:szCs w:val="20"/>
              </w:rPr>
            </w:pPr>
          </w:p>
          <w:p w14:paraId="3312E0DD" w14:textId="77777777" w:rsidR="004146CF" w:rsidRDefault="004146CF" w:rsidP="00E8384B">
            <w:pPr>
              <w:rPr>
                <w:sz w:val="20"/>
                <w:szCs w:val="20"/>
              </w:rPr>
            </w:pPr>
            <w:r>
              <w:rPr>
                <w:sz w:val="20"/>
                <w:szCs w:val="20"/>
              </w:rPr>
              <w:t xml:space="preserve">Consider seeing if you have any pupils/families from Eastern Orthodoxy who might share their understanding of </w:t>
            </w:r>
            <w:proofErr w:type="spellStart"/>
            <w:r>
              <w:rPr>
                <w:sz w:val="20"/>
                <w:szCs w:val="20"/>
              </w:rPr>
              <w:t>Theotokos</w:t>
            </w:r>
            <w:proofErr w:type="spellEnd"/>
            <w:r>
              <w:rPr>
                <w:sz w:val="20"/>
                <w:szCs w:val="20"/>
              </w:rPr>
              <w:t xml:space="preserve">. </w:t>
            </w:r>
          </w:p>
          <w:p w14:paraId="743452E9" w14:textId="77777777" w:rsidR="00975A21" w:rsidRDefault="00975A21" w:rsidP="00E8384B">
            <w:pPr>
              <w:rPr>
                <w:sz w:val="20"/>
                <w:szCs w:val="20"/>
              </w:rPr>
            </w:pPr>
          </w:p>
          <w:p w14:paraId="6A313E6E" w14:textId="77777777" w:rsidR="00975A21" w:rsidRDefault="00975A21" w:rsidP="00E8384B">
            <w:pPr>
              <w:rPr>
                <w:sz w:val="20"/>
                <w:szCs w:val="20"/>
              </w:rPr>
            </w:pPr>
            <w:r>
              <w:rPr>
                <w:sz w:val="20"/>
                <w:szCs w:val="20"/>
              </w:rPr>
              <w:t>Consider including one or more of the Respond exemplars here:</w:t>
            </w:r>
          </w:p>
          <w:p w14:paraId="0860F1E8" w14:textId="77777777" w:rsidR="00975A21" w:rsidRPr="00975A21" w:rsidRDefault="00975A21" w:rsidP="00975A21">
            <w:pPr>
              <w:rPr>
                <w:i/>
                <w:iCs/>
                <w:sz w:val="20"/>
                <w:szCs w:val="20"/>
              </w:rPr>
            </w:pPr>
            <w:r w:rsidRPr="00975A21">
              <w:rPr>
                <w:b/>
                <w:bCs/>
                <w:i/>
                <w:iCs/>
                <w:sz w:val="20"/>
                <w:szCs w:val="20"/>
              </w:rPr>
              <w:t>R6.2.2</w:t>
            </w:r>
            <w:r w:rsidRPr="00975A21">
              <w:rPr>
                <w:i/>
                <w:iCs/>
                <w:sz w:val="20"/>
                <w:szCs w:val="20"/>
              </w:rPr>
              <w:t xml:space="preserve">. </w:t>
            </w:r>
            <w:r w:rsidRPr="00975A21">
              <w:rPr>
                <w:i/>
                <w:iCs/>
                <w:sz w:val="20"/>
                <w:szCs w:val="20"/>
                <w:lang w:val="en-US"/>
              </w:rPr>
              <w:t>Comparing their own and others’ experiences about the importance of Mary the mother of Jesus in their spiritual life.</w:t>
            </w:r>
          </w:p>
          <w:p w14:paraId="60B122EF" w14:textId="589131EC" w:rsidR="00975A21" w:rsidRPr="00724446" w:rsidRDefault="00975A21" w:rsidP="00E8384B">
            <w:pPr>
              <w:rPr>
                <w:sz w:val="20"/>
                <w:szCs w:val="20"/>
              </w:rPr>
            </w:pPr>
            <w:r w:rsidRPr="00975A21">
              <w:rPr>
                <w:b/>
                <w:bCs/>
                <w:i/>
                <w:iCs/>
                <w:sz w:val="20"/>
                <w:szCs w:val="20"/>
              </w:rPr>
              <w:t>R6.2.3</w:t>
            </w:r>
            <w:r w:rsidRPr="00975A21">
              <w:rPr>
                <w:i/>
                <w:iCs/>
                <w:sz w:val="20"/>
                <w:szCs w:val="20"/>
              </w:rPr>
              <w:t xml:space="preserve">. </w:t>
            </w:r>
            <w:r w:rsidRPr="00975A21">
              <w:rPr>
                <w:i/>
                <w:iCs/>
                <w:sz w:val="20"/>
                <w:szCs w:val="20"/>
                <w:lang w:val="en-US"/>
              </w:rPr>
              <w:t>Considering what life or task God might be calling them to live or do and reflect on how their ‘Yes’ could transform their own lives and the lives of the community.</w:t>
            </w:r>
          </w:p>
        </w:tc>
      </w:tr>
      <w:tr w:rsidR="003C1A71" w:rsidRPr="003E5E66" w14:paraId="559E12D6" w14:textId="77777777" w:rsidTr="00C67E4C">
        <w:tc>
          <w:tcPr>
            <w:tcW w:w="2694" w:type="dxa"/>
          </w:tcPr>
          <w:p w14:paraId="574D8AF5" w14:textId="77777777" w:rsidR="001B3CE8" w:rsidRPr="001B3CE8" w:rsidRDefault="001B3CE8" w:rsidP="001B3CE8">
            <w:pPr>
              <w:rPr>
                <w:sz w:val="20"/>
                <w:szCs w:val="20"/>
              </w:rPr>
            </w:pPr>
            <w:r w:rsidRPr="001B3CE8">
              <w:rPr>
                <w:sz w:val="20"/>
                <w:szCs w:val="20"/>
              </w:rPr>
              <w:t>H: Lk 1: 26-56: Mary as the fulfilment of Old Testament promises</w:t>
            </w:r>
          </w:p>
          <w:p w14:paraId="54D8B10B" w14:textId="77777777" w:rsidR="001B3CE8" w:rsidRPr="001B3CE8" w:rsidRDefault="001B3CE8" w:rsidP="001B3CE8">
            <w:pPr>
              <w:rPr>
                <w:sz w:val="20"/>
                <w:szCs w:val="20"/>
              </w:rPr>
            </w:pPr>
            <w:r w:rsidRPr="001B3CE8">
              <w:rPr>
                <w:sz w:val="20"/>
                <w:szCs w:val="20"/>
              </w:rPr>
              <w:t>C: Know the Magnificat is the song of the Mother of God and the song of the Church</w:t>
            </w:r>
          </w:p>
          <w:p w14:paraId="180CDD3F" w14:textId="77777777" w:rsidR="001B3CE8" w:rsidRPr="001B3CE8" w:rsidRDefault="001B3CE8" w:rsidP="001B3CE8">
            <w:pPr>
              <w:rPr>
                <w:sz w:val="20"/>
                <w:szCs w:val="20"/>
              </w:rPr>
            </w:pPr>
            <w:r w:rsidRPr="001B3CE8">
              <w:rPr>
                <w:sz w:val="20"/>
                <w:szCs w:val="20"/>
              </w:rPr>
              <w:t>C: Know the Church prays the Magnificat each day at Vespers (evening prayer).</w:t>
            </w:r>
          </w:p>
          <w:p w14:paraId="44323FF2" w14:textId="40908318" w:rsidR="00FB7D37" w:rsidRPr="003E5E66" w:rsidRDefault="001B3CE8" w:rsidP="001B3CE8">
            <w:pPr>
              <w:rPr>
                <w:sz w:val="20"/>
                <w:szCs w:val="20"/>
              </w:rPr>
            </w:pPr>
            <w:r w:rsidRPr="001B3CE8">
              <w:rPr>
                <w:sz w:val="20"/>
                <w:szCs w:val="20"/>
              </w:rPr>
              <w:t>C: Know some sung settings of the Magnificat</w:t>
            </w:r>
          </w:p>
        </w:tc>
        <w:tc>
          <w:tcPr>
            <w:tcW w:w="2750" w:type="dxa"/>
            <w:shd w:val="clear" w:color="auto" w:fill="DEEAF6" w:themeFill="accent5" w:themeFillTint="33"/>
          </w:tcPr>
          <w:p w14:paraId="56CC10C9" w14:textId="4CA02233" w:rsidR="003C1A71" w:rsidRPr="003E5E66" w:rsidRDefault="001B3CE8">
            <w:pPr>
              <w:rPr>
                <w:sz w:val="20"/>
                <w:szCs w:val="20"/>
              </w:rPr>
            </w:pPr>
            <w:r w:rsidRPr="001B3CE8">
              <w:rPr>
                <w:sz w:val="20"/>
                <w:szCs w:val="20"/>
              </w:rPr>
              <w:t>U6.2.5. Show understanding of how and why the Magnificat prayer forms radical expectations of the Messiah.</w:t>
            </w:r>
          </w:p>
        </w:tc>
        <w:tc>
          <w:tcPr>
            <w:tcW w:w="4621" w:type="dxa"/>
          </w:tcPr>
          <w:p w14:paraId="1EEDF81E" w14:textId="77777777" w:rsidR="00D47AF8" w:rsidRDefault="00B43699" w:rsidP="00E72F8B">
            <w:pPr>
              <w:rPr>
                <w:b/>
                <w:bCs/>
                <w:sz w:val="20"/>
                <w:szCs w:val="20"/>
              </w:rPr>
            </w:pPr>
            <w:r>
              <w:rPr>
                <w:b/>
                <w:bCs/>
                <w:sz w:val="20"/>
                <w:szCs w:val="20"/>
              </w:rPr>
              <w:t>6.2.6 Mary, Mother of God</w:t>
            </w:r>
          </w:p>
          <w:p w14:paraId="3BE4D68B" w14:textId="77777777" w:rsidR="00A26648" w:rsidRDefault="00A26648" w:rsidP="00E72F8B">
            <w:pPr>
              <w:rPr>
                <w:sz w:val="20"/>
                <w:szCs w:val="20"/>
              </w:rPr>
            </w:pPr>
            <w:r>
              <w:rPr>
                <w:sz w:val="20"/>
                <w:szCs w:val="20"/>
              </w:rPr>
              <w:t>This EO is referenced in the PB (p74 Activity 3).</w:t>
            </w:r>
          </w:p>
          <w:p w14:paraId="16922AE9" w14:textId="77777777" w:rsidR="00A26648" w:rsidRDefault="00A26648" w:rsidP="00E72F8B">
            <w:pPr>
              <w:rPr>
                <w:sz w:val="20"/>
                <w:szCs w:val="20"/>
              </w:rPr>
            </w:pPr>
          </w:p>
          <w:p w14:paraId="5FF7B817" w14:textId="77777777" w:rsidR="00A26648" w:rsidRDefault="00A26648" w:rsidP="00E72F8B">
            <w:pPr>
              <w:rPr>
                <w:sz w:val="20"/>
                <w:szCs w:val="20"/>
              </w:rPr>
            </w:pPr>
            <w:r>
              <w:rPr>
                <w:sz w:val="20"/>
                <w:szCs w:val="20"/>
              </w:rPr>
              <w:t>See the PPT and presentation from the Diocese for further notes and info on this.</w:t>
            </w:r>
          </w:p>
          <w:p w14:paraId="64A16A28" w14:textId="77777777" w:rsidR="00A26648" w:rsidRDefault="00A26648" w:rsidP="00E72F8B">
            <w:pPr>
              <w:rPr>
                <w:sz w:val="20"/>
                <w:szCs w:val="20"/>
              </w:rPr>
            </w:pPr>
          </w:p>
          <w:p w14:paraId="1E210C18" w14:textId="77777777" w:rsidR="00A26648" w:rsidRDefault="00A26648" w:rsidP="00E72F8B">
            <w:pPr>
              <w:rPr>
                <w:sz w:val="20"/>
                <w:szCs w:val="20"/>
              </w:rPr>
            </w:pPr>
            <w:r>
              <w:rPr>
                <w:sz w:val="20"/>
                <w:szCs w:val="20"/>
              </w:rPr>
              <w:t>See first PPT in TB (p27) which focuses on Mary’s Magnificat.</w:t>
            </w:r>
          </w:p>
          <w:p w14:paraId="12CE2985" w14:textId="77777777" w:rsidR="00A26648" w:rsidRDefault="00A26648" w:rsidP="00E72F8B">
            <w:pPr>
              <w:rPr>
                <w:sz w:val="20"/>
                <w:szCs w:val="20"/>
              </w:rPr>
            </w:pPr>
          </w:p>
          <w:p w14:paraId="5D4588F6" w14:textId="77777777" w:rsidR="00A26648" w:rsidRDefault="00A26648" w:rsidP="00E72F8B">
            <w:pPr>
              <w:rPr>
                <w:sz w:val="20"/>
                <w:szCs w:val="20"/>
              </w:rPr>
            </w:pPr>
          </w:p>
          <w:p w14:paraId="5102DB3C" w14:textId="77777777" w:rsidR="00A26648" w:rsidRDefault="00A26648" w:rsidP="00E72F8B">
            <w:pPr>
              <w:rPr>
                <w:sz w:val="20"/>
                <w:szCs w:val="20"/>
              </w:rPr>
            </w:pPr>
            <w:r>
              <w:rPr>
                <w:sz w:val="20"/>
                <w:szCs w:val="20"/>
              </w:rPr>
              <w:t>Consider reading the Magnificat directly from the Bible first.</w:t>
            </w:r>
          </w:p>
          <w:p w14:paraId="68AAC42B" w14:textId="77777777" w:rsidR="00A26648" w:rsidRDefault="00A26648" w:rsidP="00E72F8B">
            <w:pPr>
              <w:rPr>
                <w:sz w:val="20"/>
                <w:szCs w:val="20"/>
              </w:rPr>
            </w:pPr>
          </w:p>
          <w:p w14:paraId="4B863DFA" w14:textId="77777777" w:rsidR="00975A21" w:rsidRDefault="00975A21" w:rsidP="00E72F8B">
            <w:pPr>
              <w:rPr>
                <w:sz w:val="20"/>
                <w:szCs w:val="20"/>
              </w:rPr>
            </w:pPr>
          </w:p>
          <w:p w14:paraId="60DE417E" w14:textId="77777777" w:rsidR="00975A21" w:rsidRDefault="00975A21" w:rsidP="00E72F8B">
            <w:pPr>
              <w:rPr>
                <w:sz w:val="20"/>
                <w:szCs w:val="20"/>
              </w:rPr>
            </w:pPr>
          </w:p>
          <w:p w14:paraId="523E2A6D" w14:textId="77777777" w:rsidR="00975A21" w:rsidRDefault="00975A21" w:rsidP="00E72F8B">
            <w:pPr>
              <w:rPr>
                <w:sz w:val="20"/>
                <w:szCs w:val="20"/>
              </w:rPr>
            </w:pPr>
          </w:p>
          <w:p w14:paraId="189C5AB0" w14:textId="77777777" w:rsidR="00975A21" w:rsidRDefault="00975A21" w:rsidP="00E72F8B">
            <w:pPr>
              <w:rPr>
                <w:sz w:val="20"/>
                <w:szCs w:val="20"/>
              </w:rPr>
            </w:pPr>
          </w:p>
          <w:p w14:paraId="2EFBA6A9" w14:textId="77777777" w:rsidR="00975A21" w:rsidRDefault="00975A21" w:rsidP="00E72F8B">
            <w:pPr>
              <w:rPr>
                <w:sz w:val="20"/>
                <w:szCs w:val="20"/>
              </w:rPr>
            </w:pPr>
          </w:p>
          <w:p w14:paraId="27AED686" w14:textId="77777777" w:rsidR="00975A21" w:rsidRDefault="00975A21" w:rsidP="00E72F8B">
            <w:pPr>
              <w:rPr>
                <w:sz w:val="20"/>
                <w:szCs w:val="20"/>
              </w:rPr>
            </w:pPr>
          </w:p>
          <w:p w14:paraId="6DACE21B" w14:textId="2DCE0A68" w:rsidR="00975A21" w:rsidRPr="00A26648" w:rsidRDefault="00975A21" w:rsidP="00E72F8B">
            <w:pPr>
              <w:rPr>
                <w:sz w:val="20"/>
                <w:szCs w:val="20"/>
              </w:rPr>
            </w:pPr>
            <w:r>
              <w:rPr>
                <w:sz w:val="20"/>
                <w:szCs w:val="20"/>
              </w:rPr>
              <w:t>NB – ensure learning explores why the Magnificat prayer forms radical expectations of the Messiah.</w:t>
            </w:r>
          </w:p>
        </w:tc>
        <w:tc>
          <w:tcPr>
            <w:tcW w:w="5953" w:type="dxa"/>
          </w:tcPr>
          <w:p w14:paraId="44CDAFF6" w14:textId="77777777" w:rsidR="00C75BAE" w:rsidRDefault="00C75BAE" w:rsidP="007B07C5">
            <w:pPr>
              <w:rPr>
                <w:sz w:val="20"/>
                <w:szCs w:val="20"/>
              </w:rPr>
            </w:pPr>
          </w:p>
          <w:p w14:paraId="27915C67" w14:textId="77777777" w:rsidR="00A26648" w:rsidRDefault="00B43699" w:rsidP="007B07C5">
            <w:pPr>
              <w:rPr>
                <w:sz w:val="20"/>
                <w:szCs w:val="20"/>
              </w:rPr>
            </w:pPr>
            <w:r>
              <w:rPr>
                <w:sz w:val="20"/>
                <w:szCs w:val="20"/>
              </w:rPr>
              <w:t>Consider linking the Magnificat, Mary’s song of praise, with Hannah’s song of praise and thanksgiving – recognise the similar themes and what they tell us about God and about the women.</w:t>
            </w:r>
            <w:r w:rsidR="00A26648">
              <w:rPr>
                <w:sz w:val="20"/>
                <w:szCs w:val="20"/>
              </w:rPr>
              <w:t xml:space="preserve"> </w:t>
            </w:r>
          </w:p>
          <w:p w14:paraId="27F9736F" w14:textId="77777777" w:rsidR="00A26648" w:rsidRDefault="00A26648" w:rsidP="007B07C5">
            <w:pPr>
              <w:rPr>
                <w:sz w:val="20"/>
                <w:szCs w:val="20"/>
              </w:rPr>
            </w:pPr>
          </w:p>
          <w:p w14:paraId="2BF11697" w14:textId="66B45FE0" w:rsidR="00A26648" w:rsidRDefault="00A26648" w:rsidP="007B07C5">
            <w:pPr>
              <w:rPr>
                <w:sz w:val="20"/>
                <w:szCs w:val="20"/>
              </w:rPr>
            </w:pPr>
            <w:r>
              <w:rPr>
                <w:sz w:val="20"/>
                <w:szCs w:val="20"/>
              </w:rPr>
              <w:t>Look at the Divine Office, the prayer of the Church – specifically Vespers (Evening Prayer) to see that the Magnificat is a prayer recited daily in the Church – why do pupils think it is placed there in the prayers of the day?</w:t>
            </w:r>
          </w:p>
          <w:p w14:paraId="21676515" w14:textId="77777777" w:rsidR="00A26648" w:rsidRDefault="00A26648" w:rsidP="007B07C5">
            <w:pPr>
              <w:rPr>
                <w:sz w:val="20"/>
                <w:szCs w:val="20"/>
              </w:rPr>
            </w:pPr>
          </w:p>
          <w:p w14:paraId="6600696A" w14:textId="77777777" w:rsidR="00B43699" w:rsidRDefault="00A26648" w:rsidP="007B07C5">
            <w:pPr>
              <w:rPr>
                <w:sz w:val="20"/>
                <w:szCs w:val="20"/>
              </w:rPr>
            </w:pPr>
            <w:r>
              <w:rPr>
                <w:sz w:val="20"/>
                <w:szCs w:val="20"/>
              </w:rPr>
              <w:t xml:space="preserve">Pupils may also enjoy listening to a version of it put to music e.g. CJM Magnificat </w:t>
            </w:r>
            <w:hyperlink r:id="rId14" w:history="1">
              <w:r w:rsidRPr="00B63969">
                <w:rPr>
                  <w:rStyle w:val="Hyperlink"/>
                  <w:sz w:val="20"/>
                  <w:szCs w:val="20"/>
                </w:rPr>
                <w:t>https://www.youtube.com/watch?v=FSYVdlxfpUY</w:t>
              </w:r>
            </w:hyperlink>
          </w:p>
          <w:p w14:paraId="7865CA28" w14:textId="742DA480" w:rsidR="00A26648" w:rsidRDefault="00A26648" w:rsidP="007B07C5">
            <w:pPr>
              <w:rPr>
                <w:sz w:val="20"/>
                <w:szCs w:val="20"/>
              </w:rPr>
            </w:pPr>
            <w:r>
              <w:rPr>
                <w:sz w:val="20"/>
                <w:szCs w:val="20"/>
              </w:rPr>
              <w:lastRenderedPageBreak/>
              <w:t>Pupils may wish to explore several settings of this song of praise in order to access the Discern exemplar:</w:t>
            </w:r>
          </w:p>
          <w:p w14:paraId="7F602A1F" w14:textId="3EBFE430" w:rsidR="00A26648" w:rsidRPr="00A26648" w:rsidRDefault="00A26648" w:rsidP="007B07C5">
            <w:pPr>
              <w:rPr>
                <w:i/>
                <w:iCs/>
                <w:sz w:val="20"/>
                <w:szCs w:val="20"/>
              </w:rPr>
            </w:pPr>
            <w:r w:rsidRPr="00975A21">
              <w:rPr>
                <w:b/>
                <w:bCs/>
                <w:i/>
                <w:iCs/>
                <w:sz w:val="20"/>
                <w:szCs w:val="20"/>
              </w:rPr>
              <w:t>D6.2.2</w:t>
            </w:r>
            <w:r w:rsidRPr="00A26648">
              <w:rPr>
                <w:i/>
                <w:iCs/>
                <w:sz w:val="20"/>
                <w:szCs w:val="20"/>
              </w:rPr>
              <w:t xml:space="preserve"> </w:t>
            </w:r>
            <w:r w:rsidRPr="00A26648">
              <w:rPr>
                <w:i/>
                <w:iCs/>
                <w:sz w:val="20"/>
                <w:szCs w:val="20"/>
              </w:rPr>
              <w:t>Exploring how they and others interpret their own and the composer’s meaning, in response to a variety of sung settings of the Magnificat.</w:t>
            </w:r>
          </w:p>
          <w:p w14:paraId="7E8F4AA2" w14:textId="77777777" w:rsidR="00A26648" w:rsidRDefault="00A26648" w:rsidP="007B07C5">
            <w:pPr>
              <w:rPr>
                <w:sz w:val="20"/>
                <w:szCs w:val="20"/>
              </w:rPr>
            </w:pPr>
            <w:r>
              <w:rPr>
                <w:sz w:val="20"/>
                <w:szCs w:val="20"/>
              </w:rPr>
              <w:t xml:space="preserve">Look at what the </w:t>
            </w:r>
            <w:r>
              <w:rPr>
                <w:i/>
                <w:iCs/>
                <w:sz w:val="20"/>
                <w:szCs w:val="20"/>
              </w:rPr>
              <w:t xml:space="preserve">Notes for teachers </w:t>
            </w:r>
            <w:r w:rsidRPr="00A26648">
              <w:rPr>
                <w:sz w:val="20"/>
                <w:szCs w:val="20"/>
              </w:rPr>
              <w:t>(RED p171) say about the Magnificat.</w:t>
            </w:r>
            <w:r>
              <w:rPr>
                <w:sz w:val="20"/>
                <w:szCs w:val="20"/>
              </w:rPr>
              <w:t xml:space="preserve"> What does this tell us about the leader Jesus will be, the kingdom he will rule over? In time, pupils will be able to link this learning to their Y5 learning about King David, the shepherd king, and the promise that a saviour would be born of David’s line – but that he would be a ruler unlike earthly rules – the Good Shepherd, a servant king. Help to make these links with pupils this year.</w:t>
            </w:r>
          </w:p>
          <w:p w14:paraId="25644A03" w14:textId="77777777" w:rsidR="00A26648" w:rsidRDefault="00A26648" w:rsidP="007B07C5">
            <w:pPr>
              <w:rPr>
                <w:sz w:val="20"/>
                <w:szCs w:val="20"/>
              </w:rPr>
            </w:pPr>
          </w:p>
          <w:p w14:paraId="1C6B2603" w14:textId="328FA852" w:rsidR="00A26648" w:rsidRPr="00A26648" w:rsidRDefault="00A26648" w:rsidP="007B07C5">
            <w:pPr>
              <w:rPr>
                <w:sz w:val="20"/>
                <w:szCs w:val="20"/>
              </w:rPr>
            </w:pPr>
            <w:r>
              <w:rPr>
                <w:sz w:val="20"/>
                <w:szCs w:val="20"/>
              </w:rPr>
              <w:t>Also, in the Year of Jubilee (just) Jesus reads from the scroll (Lk 4) of Isaiah in the synagogue and reads out the prophecy made by Isaiah that Mary has referenced in her Magnificat. God’s promises have been fulfilled – Jesus IS the long-awaited Messiah come to redeem the whole world.</w:t>
            </w:r>
          </w:p>
        </w:tc>
      </w:tr>
      <w:tr w:rsidR="007B07C5" w:rsidRPr="003E5E66" w14:paraId="62AF9304" w14:textId="77777777" w:rsidTr="001B3CE8">
        <w:trPr>
          <w:trHeight w:val="466"/>
        </w:trPr>
        <w:tc>
          <w:tcPr>
            <w:tcW w:w="2694" w:type="dxa"/>
          </w:tcPr>
          <w:p w14:paraId="30CD8869" w14:textId="77777777" w:rsidR="001B3CE8" w:rsidRPr="001B3CE8" w:rsidRDefault="001B3CE8" w:rsidP="001B3CE8">
            <w:pPr>
              <w:rPr>
                <w:sz w:val="20"/>
                <w:szCs w:val="20"/>
              </w:rPr>
            </w:pPr>
            <w:r w:rsidRPr="001B3CE8">
              <w:rPr>
                <w:sz w:val="20"/>
                <w:szCs w:val="20"/>
              </w:rPr>
              <w:lastRenderedPageBreak/>
              <w:t>H: Lk 1: 26-56: Mary as the fulfilment of Old Testament promises</w:t>
            </w:r>
          </w:p>
          <w:p w14:paraId="57F6E77F" w14:textId="77777777" w:rsidR="001B3CE8" w:rsidRPr="001B3CE8" w:rsidRDefault="001B3CE8" w:rsidP="001B3CE8">
            <w:pPr>
              <w:rPr>
                <w:sz w:val="20"/>
                <w:szCs w:val="20"/>
              </w:rPr>
            </w:pPr>
            <w:r w:rsidRPr="001B3CE8">
              <w:rPr>
                <w:sz w:val="20"/>
                <w:szCs w:val="20"/>
              </w:rPr>
              <w:t xml:space="preserve">B: Know Mary is the fulfilment of the Old Testament promises and became the ‘Mother of God’ by her ‘Yes’ to God’s plan </w:t>
            </w:r>
          </w:p>
          <w:p w14:paraId="361BC90B" w14:textId="77777777" w:rsidR="001B3CE8" w:rsidRPr="001B3CE8" w:rsidRDefault="001B3CE8" w:rsidP="001B3CE8">
            <w:pPr>
              <w:rPr>
                <w:sz w:val="20"/>
                <w:szCs w:val="20"/>
              </w:rPr>
            </w:pPr>
            <w:r w:rsidRPr="001B3CE8">
              <w:rPr>
                <w:sz w:val="20"/>
                <w:szCs w:val="20"/>
              </w:rPr>
              <w:t xml:space="preserve">L: Know </w:t>
            </w:r>
          </w:p>
          <w:p w14:paraId="4F3B7DFB" w14:textId="6F9F83C4" w:rsidR="007B07C5" w:rsidRPr="003E5E66" w:rsidRDefault="001B3CE8" w:rsidP="001B3CE8">
            <w:pPr>
              <w:rPr>
                <w:sz w:val="20"/>
                <w:szCs w:val="20"/>
              </w:rPr>
            </w:pPr>
            <w:r w:rsidRPr="001B3CE8">
              <w:rPr>
                <w:sz w:val="20"/>
                <w:szCs w:val="20"/>
              </w:rPr>
              <w:t xml:space="preserve">examples of women today who are responding to God’s call in their life. For example, the role of women’s religious orders in the Church today, with reference to at least one example of a Catholic women’s religious order (e.g., Sisters of Mercy, Ursulines, </w:t>
            </w:r>
            <w:r w:rsidRPr="001B3CE8">
              <w:rPr>
                <w:sz w:val="20"/>
                <w:szCs w:val="20"/>
              </w:rPr>
              <w:lastRenderedPageBreak/>
              <w:t>Sisters of Loreto, Daughters of St Paul, Little</w:t>
            </w:r>
            <w:r w:rsidRPr="00DD7D3A">
              <w:rPr>
                <w:sz w:val="18"/>
                <w:szCs w:val="18"/>
              </w:rPr>
              <w:t xml:space="preserve"> </w:t>
            </w:r>
            <w:r>
              <w:rPr>
                <w:sz w:val="18"/>
                <w:szCs w:val="18"/>
              </w:rPr>
              <w:t>S</w:t>
            </w:r>
            <w:r w:rsidRPr="00DD7D3A">
              <w:rPr>
                <w:sz w:val="18"/>
                <w:szCs w:val="18"/>
              </w:rPr>
              <w:t>isters of the Poor).</w:t>
            </w:r>
          </w:p>
        </w:tc>
        <w:tc>
          <w:tcPr>
            <w:tcW w:w="2750" w:type="dxa"/>
            <w:shd w:val="clear" w:color="auto" w:fill="DEEAF6" w:themeFill="accent5" w:themeFillTint="33"/>
          </w:tcPr>
          <w:p w14:paraId="385CE2B9" w14:textId="0848CCCF" w:rsidR="007B07C5" w:rsidRDefault="001B3CE8">
            <w:pPr>
              <w:rPr>
                <w:sz w:val="20"/>
                <w:szCs w:val="20"/>
              </w:rPr>
            </w:pPr>
            <w:r w:rsidRPr="001B3CE8">
              <w:rPr>
                <w:sz w:val="20"/>
                <w:szCs w:val="20"/>
              </w:rPr>
              <w:lastRenderedPageBreak/>
              <w:t>U6.2.6. Show understanding of the life of individual women today who are responding to God’s call in their life, making relevant links to Mary’s ‘</w:t>
            </w:r>
            <w:proofErr w:type="spellStart"/>
            <w:r w:rsidRPr="001B3CE8">
              <w:rPr>
                <w:sz w:val="20"/>
                <w:szCs w:val="20"/>
              </w:rPr>
              <w:t>yes’</w:t>
            </w:r>
            <w:proofErr w:type="spellEnd"/>
            <w:r w:rsidRPr="001B3CE8">
              <w:rPr>
                <w:sz w:val="20"/>
                <w:szCs w:val="20"/>
              </w:rPr>
              <w:t xml:space="preserve"> to God (Luke1:26-56), for example, describe and explain the role of women’s religious orders in the Church today, with reference to at least one example of a Catholic women’s religious order</w:t>
            </w:r>
          </w:p>
        </w:tc>
        <w:tc>
          <w:tcPr>
            <w:tcW w:w="4621" w:type="dxa"/>
          </w:tcPr>
          <w:p w14:paraId="6A78341D" w14:textId="77777777" w:rsidR="00EC0ABE" w:rsidRDefault="00E8384B" w:rsidP="00E72F8B">
            <w:pPr>
              <w:rPr>
                <w:b/>
                <w:bCs/>
                <w:sz w:val="20"/>
                <w:szCs w:val="20"/>
              </w:rPr>
            </w:pPr>
            <w:r>
              <w:rPr>
                <w:b/>
                <w:bCs/>
                <w:sz w:val="20"/>
                <w:szCs w:val="20"/>
              </w:rPr>
              <w:t>6.2.7 Missionaries of Charity</w:t>
            </w:r>
          </w:p>
          <w:p w14:paraId="22FDD65B" w14:textId="77777777" w:rsidR="00975A21" w:rsidRDefault="00975A21" w:rsidP="00E72F8B">
            <w:pPr>
              <w:rPr>
                <w:b/>
                <w:bCs/>
                <w:sz w:val="20"/>
                <w:szCs w:val="20"/>
              </w:rPr>
            </w:pPr>
          </w:p>
          <w:p w14:paraId="441D915D" w14:textId="77777777" w:rsidR="00975A21" w:rsidRDefault="00975A21" w:rsidP="00E72F8B">
            <w:pPr>
              <w:rPr>
                <w:sz w:val="20"/>
                <w:szCs w:val="20"/>
              </w:rPr>
            </w:pPr>
            <w:r w:rsidRPr="00975A21">
              <w:rPr>
                <w:sz w:val="20"/>
                <w:szCs w:val="20"/>
              </w:rPr>
              <w:t>The PB (</w:t>
            </w:r>
            <w:r>
              <w:rPr>
                <w:sz w:val="20"/>
                <w:szCs w:val="20"/>
              </w:rPr>
              <w:t>p75-78) focuses on Mother Teresa and the Missionaries of Charity, however the PPT (PB p78) does explore the life and work of Sr Dorothy Stang.</w:t>
            </w:r>
          </w:p>
          <w:p w14:paraId="6CC2E0BE" w14:textId="77777777" w:rsidR="00975A21" w:rsidRDefault="00975A21" w:rsidP="00E72F8B">
            <w:pPr>
              <w:rPr>
                <w:sz w:val="20"/>
                <w:szCs w:val="20"/>
              </w:rPr>
            </w:pPr>
          </w:p>
          <w:p w14:paraId="10EC425A" w14:textId="77777777" w:rsidR="00975A21" w:rsidRDefault="00975A21" w:rsidP="00E72F8B">
            <w:pPr>
              <w:rPr>
                <w:b/>
                <w:bCs/>
                <w:sz w:val="20"/>
                <w:szCs w:val="20"/>
              </w:rPr>
            </w:pPr>
            <w:r>
              <w:rPr>
                <w:sz w:val="20"/>
                <w:szCs w:val="20"/>
              </w:rPr>
              <w:t xml:space="preserve">Teachers have flexibility and optionality here provided they </w:t>
            </w:r>
            <w:r w:rsidRPr="00975A21">
              <w:rPr>
                <w:b/>
                <w:bCs/>
                <w:i/>
                <w:iCs/>
                <w:sz w:val="20"/>
                <w:szCs w:val="20"/>
              </w:rPr>
              <w:t>Show understanding of the life of individual women today who are responding to God’s call in their life, making relevant links to Mary’s ‘</w:t>
            </w:r>
            <w:proofErr w:type="spellStart"/>
            <w:r w:rsidRPr="00975A21">
              <w:rPr>
                <w:b/>
                <w:bCs/>
                <w:i/>
                <w:iCs/>
                <w:sz w:val="20"/>
                <w:szCs w:val="20"/>
              </w:rPr>
              <w:t>yes’</w:t>
            </w:r>
            <w:proofErr w:type="spellEnd"/>
            <w:r w:rsidRPr="00975A21">
              <w:rPr>
                <w:b/>
                <w:bCs/>
                <w:i/>
                <w:iCs/>
                <w:sz w:val="20"/>
                <w:szCs w:val="20"/>
              </w:rPr>
              <w:t xml:space="preserve"> to God (Luke1:26-56)</w:t>
            </w:r>
          </w:p>
          <w:p w14:paraId="5E729332" w14:textId="377EEF5D" w:rsidR="00975A21" w:rsidRPr="00975A21" w:rsidRDefault="00975A21" w:rsidP="00E72F8B">
            <w:pPr>
              <w:rPr>
                <w:sz w:val="20"/>
                <w:szCs w:val="20"/>
              </w:rPr>
            </w:pPr>
            <w:r w:rsidRPr="00975A21">
              <w:rPr>
                <w:sz w:val="20"/>
                <w:szCs w:val="20"/>
              </w:rPr>
              <w:t>Those individual women may be members of a Catholic women’s religious order, or may be individuals working alone, however, this is a good opportunity for pupils to learn about this particular vocation, to devote your life to God as a member of a religious order.</w:t>
            </w:r>
          </w:p>
        </w:tc>
        <w:tc>
          <w:tcPr>
            <w:tcW w:w="5953" w:type="dxa"/>
          </w:tcPr>
          <w:p w14:paraId="692CE4E7" w14:textId="731320ED" w:rsidR="00975A21" w:rsidRPr="00975A21" w:rsidRDefault="00975A21" w:rsidP="00975A21">
            <w:pPr>
              <w:rPr>
                <w:sz w:val="20"/>
                <w:szCs w:val="20"/>
              </w:rPr>
            </w:pPr>
            <w:r>
              <w:rPr>
                <w:sz w:val="20"/>
                <w:szCs w:val="20"/>
              </w:rPr>
              <w:t>If c</w:t>
            </w:r>
            <w:r w:rsidRPr="00975A21">
              <w:rPr>
                <w:sz w:val="20"/>
                <w:szCs w:val="20"/>
              </w:rPr>
              <w:t>onsider</w:t>
            </w:r>
            <w:r>
              <w:rPr>
                <w:sz w:val="20"/>
                <w:szCs w:val="20"/>
              </w:rPr>
              <w:t>ing this R</w:t>
            </w:r>
            <w:r w:rsidRPr="00975A21">
              <w:rPr>
                <w:sz w:val="20"/>
                <w:szCs w:val="20"/>
              </w:rPr>
              <w:t>espond exemplar</w:t>
            </w:r>
            <w:r>
              <w:rPr>
                <w:sz w:val="20"/>
                <w:szCs w:val="20"/>
              </w:rPr>
              <w:t xml:space="preserve">, it may be best placed </w:t>
            </w:r>
            <w:r w:rsidRPr="00975A21">
              <w:rPr>
                <w:sz w:val="20"/>
                <w:szCs w:val="20"/>
              </w:rPr>
              <w:t>here</w:t>
            </w:r>
            <w:r>
              <w:rPr>
                <w:sz w:val="20"/>
                <w:szCs w:val="20"/>
              </w:rPr>
              <w:t xml:space="preserve"> before researching how e.g. the role of women’s religious orders in the Church today.</w:t>
            </w:r>
            <w:r w:rsidRPr="00975A21">
              <w:rPr>
                <w:sz w:val="20"/>
                <w:szCs w:val="20"/>
              </w:rPr>
              <w:t>:</w:t>
            </w:r>
          </w:p>
          <w:p w14:paraId="5ED48C8F" w14:textId="77777777" w:rsidR="00EC0ABE" w:rsidRDefault="00975A21" w:rsidP="00975A21">
            <w:pPr>
              <w:rPr>
                <w:i/>
                <w:iCs/>
                <w:sz w:val="20"/>
                <w:szCs w:val="20"/>
                <w:lang w:val="en-US"/>
              </w:rPr>
            </w:pPr>
            <w:r w:rsidRPr="00975A21">
              <w:rPr>
                <w:b/>
                <w:bCs/>
                <w:i/>
                <w:iCs/>
                <w:sz w:val="20"/>
                <w:szCs w:val="20"/>
              </w:rPr>
              <w:t>R6.2.3</w:t>
            </w:r>
            <w:r w:rsidRPr="00975A21">
              <w:rPr>
                <w:i/>
                <w:iCs/>
                <w:sz w:val="20"/>
                <w:szCs w:val="20"/>
              </w:rPr>
              <w:t xml:space="preserve">. </w:t>
            </w:r>
            <w:r w:rsidRPr="00975A21">
              <w:rPr>
                <w:i/>
                <w:iCs/>
                <w:sz w:val="20"/>
                <w:szCs w:val="20"/>
                <w:lang w:val="en-US"/>
              </w:rPr>
              <w:t>Considering what life or task God might be calling them to live or do and reflect on how their ‘Yes’ could transform their own lives and the lives of the community.</w:t>
            </w:r>
          </w:p>
          <w:p w14:paraId="627AC1A3" w14:textId="77777777" w:rsidR="00975A21" w:rsidRDefault="00975A21" w:rsidP="00975A21">
            <w:pPr>
              <w:rPr>
                <w:i/>
                <w:iCs/>
                <w:sz w:val="20"/>
                <w:szCs w:val="20"/>
                <w:lang w:val="en-US"/>
              </w:rPr>
            </w:pPr>
          </w:p>
          <w:p w14:paraId="07317F0B" w14:textId="77777777" w:rsidR="00975A21" w:rsidRDefault="00975A21" w:rsidP="00975A21">
            <w:pPr>
              <w:rPr>
                <w:i/>
                <w:iCs/>
                <w:sz w:val="20"/>
                <w:szCs w:val="20"/>
                <w:lang w:val="en-US"/>
              </w:rPr>
            </w:pPr>
          </w:p>
          <w:p w14:paraId="0230BF60" w14:textId="77777777" w:rsidR="00975A21" w:rsidRDefault="00975A21" w:rsidP="00975A21">
            <w:pPr>
              <w:rPr>
                <w:i/>
                <w:iCs/>
                <w:sz w:val="20"/>
                <w:szCs w:val="20"/>
                <w:lang w:val="en-US"/>
              </w:rPr>
            </w:pPr>
          </w:p>
          <w:p w14:paraId="2E30D25F" w14:textId="77777777" w:rsidR="00975A21" w:rsidRDefault="00975A21" w:rsidP="00975A21">
            <w:pPr>
              <w:rPr>
                <w:i/>
                <w:iCs/>
                <w:sz w:val="20"/>
                <w:szCs w:val="20"/>
                <w:lang w:val="en-US"/>
              </w:rPr>
            </w:pPr>
          </w:p>
          <w:p w14:paraId="76DC0B22" w14:textId="77777777" w:rsidR="00975A21" w:rsidRDefault="00975A21" w:rsidP="00975A21">
            <w:pPr>
              <w:rPr>
                <w:i/>
                <w:iCs/>
                <w:sz w:val="20"/>
                <w:szCs w:val="20"/>
                <w:lang w:val="en-US"/>
              </w:rPr>
            </w:pPr>
          </w:p>
          <w:p w14:paraId="6664EC0A" w14:textId="767BA3DD" w:rsidR="00975A21" w:rsidRDefault="00975A21" w:rsidP="00975A21">
            <w:pPr>
              <w:rPr>
                <w:sz w:val="20"/>
                <w:szCs w:val="20"/>
              </w:rPr>
            </w:pPr>
            <w:r>
              <w:rPr>
                <w:sz w:val="20"/>
                <w:szCs w:val="20"/>
              </w:rPr>
              <w:t xml:space="preserve">Teachers may decide, with careful guidance, to allow pupils to do their </w:t>
            </w:r>
            <w:proofErr w:type="spellStart"/>
            <w:r>
              <w:rPr>
                <w:sz w:val="20"/>
                <w:szCs w:val="20"/>
              </w:rPr>
              <w:t>on</w:t>
            </w:r>
            <w:proofErr w:type="spellEnd"/>
            <w:r>
              <w:rPr>
                <w:sz w:val="20"/>
                <w:szCs w:val="20"/>
              </w:rPr>
              <w:t xml:space="preserve"> research to access this LO, however, the end product should not be a biography, but an understanding of how these women are saying ‘</w:t>
            </w:r>
            <w:proofErr w:type="spellStart"/>
            <w:r>
              <w:rPr>
                <w:sz w:val="20"/>
                <w:szCs w:val="20"/>
              </w:rPr>
              <w:t>yes’</w:t>
            </w:r>
            <w:proofErr w:type="spellEnd"/>
            <w:r>
              <w:rPr>
                <w:sz w:val="20"/>
                <w:szCs w:val="20"/>
              </w:rPr>
              <w:t xml:space="preserve"> to God’s call.</w:t>
            </w:r>
          </w:p>
          <w:p w14:paraId="0E09FD5B" w14:textId="77777777" w:rsidR="00975A21" w:rsidRDefault="00975A21" w:rsidP="00975A21">
            <w:pPr>
              <w:rPr>
                <w:sz w:val="20"/>
                <w:szCs w:val="20"/>
              </w:rPr>
            </w:pPr>
          </w:p>
          <w:p w14:paraId="1A637DFB" w14:textId="48C022F5" w:rsidR="00975A21" w:rsidRDefault="00975A21" w:rsidP="00975A21">
            <w:pPr>
              <w:rPr>
                <w:sz w:val="20"/>
                <w:szCs w:val="20"/>
              </w:rPr>
            </w:pPr>
            <w:r>
              <w:rPr>
                <w:sz w:val="20"/>
                <w:szCs w:val="20"/>
              </w:rPr>
              <w:t>Teachers may elect to explore this Discern exemplar in their lessons</w:t>
            </w:r>
            <w:r>
              <w:rPr>
                <w:sz w:val="20"/>
                <w:szCs w:val="20"/>
              </w:rPr>
              <w:t xml:space="preserve"> after learning has been undertaken</w:t>
            </w:r>
            <w:r>
              <w:rPr>
                <w:sz w:val="20"/>
                <w:szCs w:val="20"/>
              </w:rPr>
              <w:t>:</w:t>
            </w:r>
          </w:p>
          <w:p w14:paraId="75E4D202" w14:textId="77777777" w:rsidR="00975A21" w:rsidRPr="00A26648" w:rsidRDefault="00975A21" w:rsidP="00975A21">
            <w:pPr>
              <w:rPr>
                <w:i/>
                <w:iCs/>
                <w:sz w:val="20"/>
                <w:szCs w:val="20"/>
              </w:rPr>
            </w:pPr>
            <w:r w:rsidRPr="00975A21">
              <w:rPr>
                <w:b/>
                <w:bCs/>
                <w:i/>
                <w:iCs/>
                <w:sz w:val="20"/>
                <w:szCs w:val="20"/>
              </w:rPr>
              <w:lastRenderedPageBreak/>
              <w:t>D6.2.1</w:t>
            </w:r>
            <w:r w:rsidRPr="00A26648">
              <w:rPr>
                <w:i/>
                <w:iCs/>
                <w:sz w:val="20"/>
                <w:szCs w:val="20"/>
              </w:rPr>
              <w:t xml:space="preserve"> Thinking about the role of women in the story of salvation, giving a response to this statement: ‘Looking at the role of women in the story of salvation, women today do not play a large enough role in the life of the Church’, supporting their answer with reasons, and discussing why people might give different answers.</w:t>
            </w:r>
          </w:p>
          <w:p w14:paraId="6C85C3A5" w14:textId="611D042A" w:rsidR="00975A21" w:rsidRPr="007B07C5" w:rsidRDefault="00975A21" w:rsidP="00975A21">
            <w:pPr>
              <w:rPr>
                <w:sz w:val="20"/>
                <w:szCs w:val="20"/>
              </w:rPr>
            </w:pPr>
          </w:p>
        </w:tc>
      </w:tr>
    </w:tbl>
    <w:p w14:paraId="51569367" w14:textId="1A9DA6E6" w:rsidR="004E1A36" w:rsidRDefault="004E1A36"/>
    <w:p w14:paraId="4869D966" w14:textId="13763829" w:rsidR="00E07DB9" w:rsidRPr="00E07DB9" w:rsidRDefault="00E07DB9" w:rsidP="00E07DB9">
      <w:pPr>
        <w:ind w:left="360"/>
        <w:rPr>
          <w:sz w:val="20"/>
          <w:szCs w:val="20"/>
        </w:rPr>
      </w:pPr>
    </w:p>
    <w:sectPr w:rsidR="00E07DB9" w:rsidRPr="00E07DB9" w:rsidSect="003C1A71">
      <w:headerReference w:type="default" r:id="rId15"/>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0ADF" w14:textId="77777777" w:rsidR="003C1A71" w:rsidRDefault="003C1A71" w:rsidP="003C1A71">
      <w:pPr>
        <w:spacing w:after="0" w:line="240" w:lineRule="auto"/>
      </w:pPr>
      <w:r>
        <w:separator/>
      </w:r>
    </w:p>
  </w:endnote>
  <w:endnote w:type="continuationSeparator" w:id="0">
    <w:p w14:paraId="78291FBA" w14:textId="77777777" w:rsidR="003C1A71" w:rsidRDefault="003C1A71" w:rsidP="003C1A71">
      <w:pPr>
        <w:spacing w:after="0" w:line="240" w:lineRule="auto"/>
      </w:pPr>
      <w:r>
        <w:continuationSeparator/>
      </w:r>
    </w:p>
  </w:endnote>
  <w:endnote w:type="continuationNotice" w:id="1">
    <w:p w14:paraId="5CDA13D0" w14:textId="77777777" w:rsidR="000715CD" w:rsidRDefault="00071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DC368" w14:textId="77777777" w:rsidR="003C1A71" w:rsidRDefault="003C1A71" w:rsidP="003C1A71">
      <w:pPr>
        <w:spacing w:after="0" w:line="240" w:lineRule="auto"/>
      </w:pPr>
      <w:r>
        <w:separator/>
      </w:r>
    </w:p>
  </w:footnote>
  <w:footnote w:type="continuationSeparator" w:id="0">
    <w:p w14:paraId="7E0A0505" w14:textId="77777777" w:rsidR="003C1A71" w:rsidRDefault="003C1A71" w:rsidP="003C1A71">
      <w:pPr>
        <w:spacing w:after="0" w:line="240" w:lineRule="auto"/>
      </w:pPr>
      <w:r>
        <w:continuationSeparator/>
      </w:r>
    </w:p>
  </w:footnote>
  <w:footnote w:type="continuationNotice" w:id="1">
    <w:p w14:paraId="10E75576" w14:textId="77777777" w:rsidR="000715CD" w:rsidRDefault="00071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41331358" w:rsidR="003C1A71" w:rsidRDefault="003C1A71" w:rsidP="006C4B19">
    <w:pPr>
      <w:pStyle w:val="Header"/>
      <w:ind w:left="6750" w:hanging="6750"/>
    </w:pPr>
    <w:r>
      <w:t xml:space="preserve">Year </w:t>
    </w:r>
    <w:r w:rsidR="001B3CE8">
      <w:t>6</w:t>
    </w:r>
    <w:r>
      <w:t xml:space="preserve">: </w:t>
    </w:r>
    <w:r w:rsidR="00F70F1D">
      <w:t>Prophecy and Promise</w:t>
    </w:r>
    <w:r w:rsidR="003E5E66">
      <w:tab/>
    </w:r>
    <w:r w:rsidR="00F70F1D">
      <w:tab/>
    </w:r>
    <w:r w:rsidR="003E5E66">
      <w:t>(TB = Teacher Book; PB = Pupil Book</w:t>
    </w:r>
    <w:r w:rsidR="002F5CCB">
      <w:t>; EO = Expected Outcomes</w:t>
    </w:r>
    <w:r w:rsidR="006C4B19">
      <w:t>; RED = Religious Education Directory</w:t>
    </w:r>
    <w:r w:rsidR="00F70F1D">
      <w:t>; GNT = Good News Translation</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B45806"/>
    <w:multiLevelType w:val="hybridMultilevel"/>
    <w:tmpl w:val="64102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1504F56"/>
    <w:multiLevelType w:val="hybridMultilevel"/>
    <w:tmpl w:val="ACB2C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10"/>
  </w:num>
  <w:num w:numId="3" w16cid:durableId="2037652999">
    <w:abstractNumId w:val="3"/>
  </w:num>
  <w:num w:numId="4" w16cid:durableId="1452824576">
    <w:abstractNumId w:val="4"/>
  </w:num>
  <w:num w:numId="5" w16cid:durableId="794643129">
    <w:abstractNumId w:val="7"/>
  </w:num>
  <w:num w:numId="6" w16cid:durableId="496188444">
    <w:abstractNumId w:val="5"/>
  </w:num>
  <w:num w:numId="7" w16cid:durableId="196889185">
    <w:abstractNumId w:val="1"/>
  </w:num>
  <w:num w:numId="8" w16cid:durableId="1565335398">
    <w:abstractNumId w:val="2"/>
  </w:num>
  <w:num w:numId="9" w16cid:durableId="817304305">
    <w:abstractNumId w:val="11"/>
  </w:num>
  <w:num w:numId="10" w16cid:durableId="976573242">
    <w:abstractNumId w:val="8"/>
  </w:num>
  <w:num w:numId="11" w16cid:durableId="877204512">
    <w:abstractNumId w:val="12"/>
  </w:num>
  <w:num w:numId="12" w16cid:durableId="232862641">
    <w:abstractNumId w:val="6"/>
  </w:num>
  <w:num w:numId="13" w16cid:durableId="14370910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120DD"/>
    <w:rsid w:val="000339F7"/>
    <w:rsid w:val="000715CD"/>
    <w:rsid w:val="000A1070"/>
    <w:rsid w:val="000C543F"/>
    <w:rsid w:val="000F4D9D"/>
    <w:rsid w:val="00112E19"/>
    <w:rsid w:val="001161E4"/>
    <w:rsid w:val="0011702A"/>
    <w:rsid w:val="00135AA7"/>
    <w:rsid w:val="001503A0"/>
    <w:rsid w:val="0018065D"/>
    <w:rsid w:val="00197F6E"/>
    <w:rsid w:val="001B3CE8"/>
    <w:rsid w:val="001B4DC7"/>
    <w:rsid w:val="001E2149"/>
    <w:rsid w:val="00210B7E"/>
    <w:rsid w:val="002818C1"/>
    <w:rsid w:val="002968EC"/>
    <w:rsid w:val="002F5CCB"/>
    <w:rsid w:val="00302105"/>
    <w:rsid w:val="00364F3A"/>
    <w:rsid w:val="00381C37"/>
    <w:rsid w:val="00395C65"/>
    <w:rsid w:val="003A4865"/>
    <w:rsid w:val="003C1A71"/>
    <w:rsid w:val="003E5E66"/>
    <w:rsid w:val="004146CF"/>
    <w:rsid w:val="00430CA6"/>
    <w:rsid w:val="0044270A"/>
    <w:rsid w:val="00453B0C"/>
    <w:rsid w:val="004A56B2"/>
    <w:rsid w:val="004B62A2"/>
    <w:rsid w:val="004E1A36"/>
    <w:rsid w:val="005712C4"/>
    <w:rsid w:val="005808A4"/>
    <w:rsid w:val="00597D8B"/>
    <w:rsid w:val="005A7AED"/>
    <w:rsid w:val="005B22B4"/>
    <w:rsid w:val="005D2D5D"/>
    <w:rsid w:val="00662626"/>
    <w:rsid w:val="00662FB8"/>
    <w:rsid w:val="006669B6"/>
    <w:rsid w:val="0069147D"/>
    <w:rsid w:val="006936DC"/>
    <w:rsid w:val="006C46BE"/>
    <w:rsid w:val="006C4B19"/>
    <w:rsid w:val="00724446"/>
    <w:rsid w:val="0073664C"/>
    <w:rsid w:val="007436E2"/>
    <w:rsid w:val="007631F8"/>
    <w:rsid w:val="007B07C5"/>
    <w:rsid w:val="007C527A"/>
    <w:rsid w:val="00804081"/>
    <w:rsid w:val="00821A37"/>
    <w:rsid w:val="0085166D"/>
    <w:rsid w:val="008668AF"/>
    <w:rsid w:val="008B231D"/>
    <w:rsid w:val="00901178"/>
    <w:rsid w:val="00931720"/>
    <w:rsid w:val="0096267B"/>
    <w:rsid w:val="00975A21"/>
    <w:rsid w:val="0099184F"/>
    <w:rsid w:val="009C6E08"/>
    <w:rsid w:val="00A10C59"/>
    <w:rsid w:val="00A26648"/>
    <w:rsid w:val="00AB79BE"/>
    <w:rsid w:val="00AD368A"/>
    <w:rsid w:val="00B43699"/>
    <w:rsid w:val="00B43DD6"/>
    <w:rsid w:val="00B64D9F"/>
    <w:rsid w:val="00B82433"/>
    <w:rsid w:val="00BC189F"/>
    <w:rsid w:val="00C145AB"/>
    <w:rsid w:val="00C15B7E"/>
    <w:rsid w:val="00C67E4C"/>
    <w:rsid w:val="00C74997"/>
    <w:rsid w:val="00C75BAE"/>
    <w:rsid w:val="00D47AF8"/>
    <w:rsid w:val="00DE1F5D"/>
    <w:rsid w:val="00E05518"/>
    <w:rsid w:val="00E07DB9"/>
    <w:rsid w:val="00E72F8B"/>
    <w:rsid w:val="00E8384B"/>
    <w:rsid w:val="00EA2C81"/>
    <w:rsid w:val="00EC0ABE"/>
    <w:rsid w:val="00EC322C"/>
    <w:rsid w:val="00ED19AA"/>
    <w:rsid w:val="00F120DB"/>
    <w:rsid w:val="00F22D15"/>
    <w:rsid w:val="00F70F1D"/>
    <w:rsid w:val="00F8182E"/>
    <w:rsid w:val="00FA0291"/>
    <w:rsid w:val="00FB7D37"/>
    <w:rsid w:val="00FF17C5"/>
    <w:rsid w:val="00FF5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A2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44270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 w:id="913468270">
      <w:bodyDiv w:val="1"/>
      <w:marLeft w:val="0"/>
      <w:marRight w:val="0"/>
      <w:marTop w:val="0"/>
      <w:marBottom w:val="0"/>
      <w:divBdr>
        <w:top w:val="none" w:sz="0" w:space="0" w:color="auto"/>
        <w:left w:val="none" w:sz="0" w:space="0" w:color="auto"/>
        <w:bottom w:val="none" w:sz="0" w:space="0" w:color="auto"/>
        <w:right w:val="none" w:sz="0" w:space="0" w:color="auto"/>
      </w:divBdr>
    </w:div>
    <w:div w:id="1184176103">
      <w:bodyDiv w:val="1"/>
      <w:marLeft w:val="0"/>
      <w:marRight w:val="0"/>
      <w:marTop w:val="0"/>
      <w:marBottom w:val="0"/>
      <w:divBdr>
        <w:top w:val="none" w:sz="0" w:space="0" w:color="auto"/>
        <w:left w:val="none" w:sz="0" w:space="0" w:color="auto"/>
        <w:bottom w:val="none" w:sz="0" w:space="0" w:color="auto"/>
        <w:right w:val="none" w:sz="0" w:space="0" w:color="auto"/>
      </w:divBdr>
    </w:div>
    <w:div w:id="1508130626">
      <w:bodyDiv w:val="1"/>
      <w:marLeft w:val="0"/>
      <w:marRight w:val="0"/>
      <w:marTop w:val="0"/>
      <w:marBottom w:val="0"/>
      <w:divBdr>
        <w:top w:val="none" w:sz="0" w:space="0" w:color="auto"/>
        <w:left w:val="none" w:sz="0" w:space="0" w:color="auto"/>
        <w:bottom w:val="none" w:sz="0" w:space="0" w:color="auto"/>
        <w:right w:val="none" w:sz="0" w:space="0" w:color="auto"/>
      </w:divBdr>
    </w:div>
    <w:div w:id="21119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cgrathblog.nd.edu/the-infancy-narratives-more-than-baby-jesu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hebibledoctor.com/about-the-gospel-writer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hebibledoctor.com/about-the-gospel-writers.htm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ewtn.com/catholicism/library/womens-indispensable-role-in-salvation-history-803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FSYVdlxfpU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2.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FFDAA0BD-6659-4B03-A7A6-DBA2E156F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5</Pages>
  <Words>2253</Words>
  <Characters>11064</Characters>
  <Application>Microsoft Office Word</Application>
  <DocSecurity>0</DocSecurity>
  <Lines>1580</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3</cp:revision>
  <dcterms:created xsi:type="dcterms:W3CDTF">2025-10-06T13:15:00Z</dcterms:created>
  <dcterms:modified xsi:type="dcterms:W3CDTF">2025-10-06T15:16:00Z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