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1771"/>
        <w:tblW w:w="16018" w:type="dxa"/>
        <w:tblLook w:val="04A0" w:firstRow="1" w:lastRow="0" w:firstColumn="1" w:lastColumn="0" w:noHBand="0" w:noVBand="1"/>
      </w:tblPr>
      <w:tblGrid>
        <w:gridCol w:w="2694"/>
        <w:gridCol w:w="2750"/>
        <w:gridCol w:w="4621"/>
        <w:gridCol w:w="5953"/>
      </w:tblGrid>
      <w:tr w:rsidR="003C1A71" w:rsidRPr="003E5E66" w14:paraId="67132BD6" w14:textId="77777777" w:rsidTr="00AF56B4">
        <w:tc>
          <w:tcPr>
            <w:tcW w:w="2694" w:type="dxa"/>
            <w:shd w:val="clear" w:color="auto" w:fill="D0CECE" w:themeFill="background2" w:themeFillShade="E6"/>
          </w:tcPr>
          <w:p w14:paraId="7A177198" w14:textId="5E02FC71" w:rsidR="003C1A71" w:rsidRPr="003E5E66" w:rsidRDefault="003C1A71" w:rsidP="00AF56B4">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AF56B4">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AF56B4">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1B9FEC78" w:rsidR="003C1A71" w:rsidRPr="003E5E66" w:rsidRDefault="003C1A71" w:rsidP="00AF56B4">
            <w:pPr>
              <w:jc w:val="center"/>
              <w:rPr>
                <w:sz w:val="20"/>
                <w:szCs w:val="20"/>
              </w:rPr>
            </w:pPr>
            <w:r w:rsidRPr="003E5E66">
              <w:rPr>
                <w:sz w:val="20"/>
                <w:szCs w:val="20"/>
              </w:rPr>
              <w:t>Support Notes</w:t>
            </w:r>
          </w:p>
        </w:tc>
      </w:tr>
      <w:tr w:rsidR="00626954" w:rsidRPr="003E5E66" w14:paraId="296CE0F7" w14:textId="77777777" w:rsidTr="00000774">
        <w:trPr>
          <w:trHeight w:val="3603"/>
        </w:trPr>
        <w:tc>
          <w:tcPr>
            <w:tcW w:w="2694" w:type="dxa"/>
            <w:shd w:val="clear" w:color="auto" w:fill="BDD6EE" w:themeFill="accent5" w:themeFillTint="66"/>
          </w:tcPr>
          <w:p w14:paraId="6585AB66" w14:textId="1EA7C309" w:rsidR="00626954" w:rsidRPr="003E5E66" w:rsidRDefault="00626954" w:rsidP="00AF56B4">
            <w:pPr>
              <w:rPr>
                <w:sz w:val="20"/>
                <w:szCs w:val="20"/>
              </w:rPr>
            </w:pPr>
          </w:p>
        </w:tc>
        <w:tc>
          <w:tcPr>
            <w:tcW w:w="2750" w:type="dxa"/>
            <w:shd w:val="clear" w:color="auto" w:fill="DEEAF6" w:themeFill="accent5" w:themeFillTint="33"/>
          </w:tcPr>
          <w:p w14:paraId="540D4F28" w14:textId="00E3B843" w:rsidR="00626954" w:rsidRPr="003E5E66" w:rsidRDefault="00626954" w:rsidP="00AF56B4">
            <w:pPr>
              <w:rPr>
                <w:sz w:val="20"/>
                <w:szCs w:val="20"/>
              </w:rPr>
            </w:pPr>
          </w:p>
        </w:tc>
        <w:tc>
          <w:tcPr>
            <w:tcW w:w="4621" w:type="dxa"/>
          </w:tcPr>
          <w:p w14:paraId="2FA340A3" w14:textId="77777777" w:rsidR="00000774" w:rsidRDefault="00000774" w:rsidP="00000774">
            <w:pPr>
              <w:rPr>
                <w:b/>
                <w:bCs/>
                <w:sz w:val="20"/>
                <w:szCs w:val="20"/>
              </w:rPr>
            </w:pPr>
            <w:r w:rsidRPr="005379B7">
              <w:rPr>
                <w:b/>
                <w:bCs/>
                <w:sz w:val="20"/>
                <w:szCs w:val="20"/>
              </w:rPr>
              <w:t>1.</w:t>
            </w:r>
            <w:r>
              <w:rPr>
                <w:b/>
                <w:bCs/>
                <w:sz w:val="20"/>
                <w:szCs w:val="20"/>
              </w:rPr>
              <w:t>5.1 Easter Sunday</w:t>
            </w:r>
          </w:p>
          <w:p w14:paraId="0841D04A" w14:textId="12DE31B1" w:rsidR="00AF56B4" w:rsidRDefault="00AF56B4" w:rsidP="00AF56B4">
            <w:pPr>
              <w:rPr>
                <w:bCs/>
                <w:sz w:val="20"/>
                <w:szCs w:val="20"/>
              </w:rPr>
            </w:pPr>
            <w:r>
              <w:rPr>
                <w:b/>
                <w:bCs/>
                <w:sz w:val="20"/>
                <w:szCs w:val="20"/>
              </w:rPr>
              <w:t xml:space="preserve">NB - </w:t>
            </w:r>
            <w:r w:rsidRPr="00EE16B7">
              <w:rPr>
                <w:b/>
                <w:bCs/>
                <w:sz w:val="20"/>
                <w:szCs w:val="20"/>
              </w:rPr>
              <w:t>this</w:t>
            </w:r>
            <w:r w:rsidRPr="00EE16B7">
              <w:rPr>
                <w:b/>
                <w:bCs/>
                <w:sz w:val="20"/>
                <w:szCs w:val="20"/>
              </w:rPr>
              <w:t xml:space="preserve"> first lesson is additional</w:t>
            </w:r>
            <w:r>
              <w:rPr>
                <w:b/>
                <w:bCs/>
                <w:sz w:val="20"/>
                <w:szCs w:val="20"/>
              </w:rPr>
              <w:t xml:space="preserve"> and references a previous branch’s Respond EO (R1.4.3)</w:t>
            </w:r>
          </w:p>
          <w:p w14:paraId="6FF01B3E" w14:textId="15CBA7D6" w:rsidR="00626954" w:rsidRDefault="00626954" w:rsidP="00AF56B4">
            <w:pPr>
              <w:rPr>
                <w:bCs/>
                <w:sz w:val="20"/>
                <w:szCs w:val="20"/>
              </w:rPr>
            </w:pPr>
            <w:r>
              <w:rPr>
                <w:bCs/>
                <w:sz w:val="20"/>
                <w:szCs w:val="20"/>
              </w:rPr>
              <w:t xml:space="preserve">1.5.1 </w:t>
            </w:r>
            <w:r w:rsidRPr="002F3923">
              <w:rPr>
                <w:bCs/>
                <w:sz w:val="20"/>
                <w:szCs w:val="20"/>
              </w:rPr>
              <w:t>Consider where Easter falls</w:t>
            </w:r>
            <w:r>
              <w:rPr>
                <w:bCs/>
                <w:sz w:val="20"/>
                <w:szCs w:val="20"/>
              </w:rPr>
              <w:t xml:space="preserve">. Events of Easter Sunday, </w:t>
            </w:r>
            <w:r w:rsidR="00C33045">
              <w:rPr>
                <w:bCs/>
                <w:sz w:val="20"/>
                <w:szCs w:val="20"/>
              </w:rPr>
              <w:t>e.g.</w:t>
            </w:r>
            <w:r>
              <w:rPr>
                <w:bCs/>
                <w:sz w:val="20"/>
                <w:szCs w:val="20"/>
              </w:rPr>
              <w:t xml:space="preserve"> Making an </w:t>
            </w:r>
            <w:r w:rsidR="00AF56B4">
              <w:rPr>
                <w:bCs/>
                <w:sz w:val="20"/>
                <w:szCs w:val="20"/>
              </w:rPr>
              <w:t>Easter Garden</w:t>
            </w:r>
            <w:r>
              <w:rPr>
                <w:bCs/>
                <w:sz w:val="20"/>
                <w:szCs w:val="20"/>
              </w:rPr>
              <w:t>, TB 126, could be a task for either before or after the Easter holiday</w:t>
            </w:r>
            <w:r w:rsidR="001F07ED">
              <w:rPr>
                <w:bCs/>
                <w:sz w:val="20"/>
                <w:szCs w:val="20"/>
              </w:rPr>
              <w:t xml:space="preserve">. </w:t>
            </w:r>
          </w:p>
          <w:p w14:paraId="387E440E" w14:textId="71610D90" w:rsidR="00AF56B4" w:rsidRDefault="00AF56B4" w:rsidP="00AF56B4">
            <w:pPr>
              <w:rPr>
                <w:bCs/>
                <w:sz w:val="20"/>
                <w:szCs w:val="20"/>
              </w:rPr>
            </w:pPr>
            <w:r>
              <w:rPr>
                <w:bCs/>
                <w:sz w:val="20"/>
                <w:szCs w:val="20"/>
              </w:rPr>
              <w:t xml:space="preserve">TB p125 – Text to read to children: a good summary of why Easter is the most important </w:t>
            </w:r>
            <w:r w:rsidR="00A029A1">
              <w:rPr>
                <w:bCs/>
                <w:sz w:val="20"/>
                <w:szCs w:val="20"/>
              </w:rPr>
              <w:t>celebration but</w:t>
            </w:r>
            <w:r>
              <w:rPr>
                <w:bCs/>
                <w:sz w:val="20"/>
                <w:szCs w:val="20"/>
              </w:rPr>
              <w:t xml:space="preserve"> will need some careful unpacking with the children.</w:t>
            </w:r>
          </w:p>
          <w:p w14:paraId="1C4F7260" w14:textId="2622B9F0" w:rsidR="00000774" w:rsidRDefault="00000774" w:rsidP="00AF56B4">
            <w:pPr>
              <w:rPr>
                <w:bCs/>
                <w:sz w:val="20"/>
                <w:szCs w:val="20"/>
              </w:rPr>
            </w:pPr>
            <w:r>
              <w:rPr>
                <w:bCs/>
                <w:sz w:val="20"/>
                <w:szCs w:val="20"/>
              </w:rPr>
              <w:t>TB p126 – Sunday Morning booklet to download – consider re-reading the account from the Gospel of Luke, then asking the questions. The account in the download is heavily adapted from scripture and highlights within it the feelings of the women. Reading from scripture initially may enable deeper discussion about how the women may have felt on their way to the tomb, when they arrived and when they heard from the angel.</w:t>
            </w:r>
          </w:p>
          <w:p w14:paraId="1DA288FA" w14:textId="6318CEB5" w:rsidR="00626954" w:rsidRPr="00000774" w:rsidRDefault="00A029A1" w:rsidP="00AF56B4">
            <w:pPr>
              <w:rPr>
                <w:bCs/>
                <w:sz w:val="20"/>
                <w:szCs w:val="20"/>
              </w:rPr>
            </w:pPr>
            <w:r>
              <w:rPr>
                <w:bCs/>
                <w:sz w:val="20"/>
                <w:szCs w:val="20"/>
              </w:rPr>
              <w:t>TB p126 – picture of the risen Jesus to download. You may wish to consider using a different image, however, the learning points (the belief in Jesus as son of God who rose from the dead) should be notable from the image chosen.</w:t>
            </w:r>
          </w:p>
        </w:tc>
        <w:tc>
          <w:tcPr>
            <w:tcW w:w="5953" w:type="dxa"/>
          </w:tcPr>
          <w:p w14:paraId="6688347D" w14:textId="258CF597" w:rsidR="00000774" w:rsidRPr="00000774" w:rsidRDefault="00000774" w:rsidP="00AF56B4">
            <w:pPr>
              <w:rPr>
                <w:b/>
                <w:bCs/>
                <w:sz w:val="20"/>
                <w:szCs w:val="20"/>
              </w:rPr>
            </w:pPr>
            <w:r w:rsidRPr="00000774">
              <w:rPr>
                <w:b/>
                <w:bCs/>
                <w:sz w:val="20"/>
                <w:szCs w:val="20"/>
              </w:rPr>
              <w:t xml:space="preserve">Read the Teacher notes for this branch carefully </w:t>
            </w:r>
            <w:r>
              <w:rPr>
                <w:b/>
                <w:bCs/>
                <w:sz w:val="20"/>
                <w:szCs w:val="20"/>
              </w:rPr>
              <w:t>(RED p90)</w:t>
            </w:r>
          </w:p>
          <w:p w14:paraId="1A42FB4C" w14:textId="07EE92F3" w:rsidR="00A029A1" w:rsidRDefault="00A029A1" w:rsidP="00AF56B4">
            <w:pPr>
              <w:rPr>
                <w:sz w:val="20"/>
                <w:szCs w:val="20"/>
              </w:rPr>
            </w:pPr>
            <w:r>
              <w:rPr>
                <w:sz w:val="20"/>
                <w:szCs w:val="20"/>
              </w:rPr>
              <w:t xml:space="preserve">Reflect on what has been learnt in RE pre-Easter holidays for what might be taught post-Easter. Remember, the previous branch, </w:t>
            </w:r>
            <w:proofErr w:type="spellStart"/>
            <w:r>
              <w:rPr>
                <w:sz w:val="20"/>
                <w:szCs w:val="20"/>
              </w:rPr>
              <w:t>DtoG</w:t>
            </w:r>
            <w:proofErr w:type="spellEnd"/>
            <w:r>
              <w:rPr>
                <w:sz w:val="20"/>
                <w:szCs w:val="20"/>
              </w:rPr>
              <w:t>, ended with the account from St Luke’s Gospel of the angel by the side of the empty tomb saying to the women, ‘He is not here. He is risen!’. The Easter season in the Church lasts for 50 days – right up to Pentecost.</w:t>
            </w:r>
          </w:p>
          <w:p w14:paraId="4A1F4A4F" w14:textId="7DD1EE2B" w:rsidR="00A029A1" w:rsidRPr="00000774" w:rsidRDefault="00072CF9" w:rsidP="00AF56B4">
            <w:pPr>
              <w:rPr>
                <w:b/>
                <w:bCs/>
                <w:sz w:val="20"/>
                <w:szCs w:val="20"/>
              </w:rPr>
            </w:pPr>
            <w:r w:rsidRPr="00000774">
              <w:rPr>
                <w:b/>
                <w:bCs/>
                <w:sz w:val="20"/>
                <w:szCs w:val="20"/>
              </w:rPr>
              <w:t>For more information on the Easter events, see YC 105 (p68-69)</w:t>
            </w:r>
          </w:p>
          <w:p w14:paraId="603CDED8" w14:textId="4089FD0B" w:rsidR="00A029A1" w:rsidRDefault="00000774" w:rsidP="00AF56B4">
            <w:pPr>
              <w:rPr>
                <w:sz w:val="20"/>
                <w:szCs w:val="20"/>
              </w:rPr>
            </w:pPr>
            <w:r>
              <w:rPr>
                <w:sz w:val="20"/>
                <w:szCs w:val="20"/>
              </w:rPr>
              <w:t xml:space="preserve">Take every opportunity to share the joy of the Easter season. </w:t>
            </w:r>
            <w:r w:rsidRPr="00000774">
              <w:rPr>
                <w:i/>
                <w:iCs/>
                <w:sz w:val="20"/>
                <w:szCs w:val="20"/>
              </w:rPr>
              <w:t>Alleluia</w:t>
            </w:r>
            <w:r>
              <w:rPr>
                <w:sz w:val="20"/>
                <w:szCs w:val="20"/>
              </w:rPr>
              <w:t xml:space="preserve"> is not sung by the Church throughout Lent. In class prayer, link with the learning in RE by proclaiming, ‘Alleluia, He is risen!’.</w:t>
            </w:r>
          </w:p>
          <w:p w14:paraId="53BF6233" w14:textId="77777777" w:rsidR="00000774" w:rsidRDefault="00000774" w:rsidP="00AF56B4">
            <w:pPr>
              <w:rPr>
                <w:sz w:val="20"/>
                <w:szCs w:val="20"/>
              </w:rPr>
            </w:pPr>
          </w:p>
          <w:p w14:paraId="284E8F45" w14:textId="77777777" w:rsidR="00000774" w:rsidRDefault="00000774" w:rsidP="00AF56B4">
            <w:pPr>
              <w:rPr>
                <w:sz w:val="20"/>
                <w:szCs w:val="20"/>
              </w:rPr>
            </w:pPr>
          </w:p>
          <w:p w14:paraId="7F6D9152" w14:textId="16AF5AD8" w:rsidR="00626954" w:rsidRPr="003E5E66" w:rsidRDefault="00EE16B7" w:rsidP="00AF56B4">
            <w:pPr>
              <w:rPr>
                <w:sz w:val="20"/>
                <w:szCs w:val="20"/>
              </w:rPr>
            </w:pPr>
            <w:r>
              <w:rPr>
                <w:sz w:val="20"/>
                <w:szCs w:val="20"/>
              </w:rPr>
              <w:t>1.5.4 unit finishes with the angel’s message. Note ‘invisible’ and ‘invisible’ nature of the angels as a theme running through these branches. RED p88</w:t>
            </w:r>
          </w:p>
        </w:tc>
      </w:tr>
      <w:tr w:rsidR="00626954" w:rsidRPr="003E5E66" w14:paraId="7C732706" w14:textId="77777777" w:rsidTr="00AF56B4">
        <w:tc>
          <w:tcPr>
            <w:tcW w:w="2694" w:type="dxa"/>
          </w:tcPr>
          <w:p w14:paraId="24F1EE2A" w14:textId="77777777" w:rsidR="00EE19CD" w:rsidRPr="00EE19CD" w:rsidRDefault="00EE19CD" w:rsidP="00EE19CD">
            <w:pPr>
              <w:rPr>
                <w:sz w:val="20"/>
                <w:szCs w:val="20"/>
              </w:rPr>
            </w:pPr>
            <w:r w:rsidRPr="00EE19CD">
              <w:rPr>
                <w:sz w:val="20"/>
                <w:szCs w:val="20"/>
              </w:rPr>
              <w:t>H: The road to Emmaus. Lk 24:13-35</w:t>
            </w:r>
          </w:p>
          <w:p w14:paraId="704A7614" w14:textId="77777777" w:rsidR="00EE19CD" w:rsidRPr="00EE19CD" w:rsidRDefault="00EE19CD" w:rsidP="00EE19CD">
            <w:pPr>
              <w:rPr>
                <w:sz w:val="20"/>
                <w:szCs w:val="20"/>
              </w:rPr>
            </w:pPr>
            <w:r w:rsidRPr="00EE19CD">
              <w:rPr>
                <w:sz w:val="20"/>
                <w:szCs w:val="20"/>
              </w:rPr>
              <w:t>Promise of the Spirit and the Ascension. Acts 1:1-11</w:t>
            </w:r>
          </w:p>
          <w:p w14:paraId="73A0DFA3" w14:textId="77777777" w:rsidR="00EE19CD" w:rsidRPr="00EE19CD" w:rsidRDefault="00EE19CD" w:rsidP="00EE19CD">
            <w:pPr>
              <w:rPr>
                <w:sz w:val="20"/>
                <w:szCs w:val="20"/>
              </w:rPr>
            </w:pPr>
            <w:r w:rsidRPr="00EE19CD">
              <w:rPr>
                <w:sz w:val="20"/>
                <w:szCs w:val="20"/>
              </w:rPr>
              <w:t xml:space="preserve">Pentecost. Acts 2:1-4 </w:t>
            </w:r>
          </w:p>
          <w:p w14:paraId="50FF260B" w14:textId="7DB07283" w:rsidR="00626954" w:rsidRPr="003E5E66" w:rsidRDefault="00EE19CD" w:rsidP="00EE19CD">
            <w:pPr>
              <w:rPr>
                <w:sz w:val="20"/>
                <w:szCs w:val="20"/>
              </w:rPr>
            </w:pPr>
            <w:r w:rsidRPr="00EE19CD">
              <w:rPr>
                <w:sz w:val="20"/>
                <w:szCs w:val="20"/>
              </w:rPr>
              <w:t>B: When people open their hearts to the Holy Spirit they are changed, as the apostles are changed.</w:t>
            </w:r>
          </w:p>
        </w:tc>
        <w:tc>
          <w:tcPr>
            <w:tcW w:w="2750" w:type="dxa"/>
            <w:shd w:val="clear" w:color="auto" w:fill="DEEAF6" w:themeFill="accent5" w:themeFillTint="33"/>
          </w:tcPr>
          <w:p w14:paraId="67634451" w14:textId="3B20A121" w:rsidR="00626954" w:rsidRPr="003E5E66" w:rsidRDefault="00000774" w:rsidP="00AF56B4">
            <w:pPr>
              <w:rPr>
                <w:sz w:val="20"/>
                <w:szCs w:val="20"/>
              </w:rPr>
            </w:pPr>
            <w:r w:rsidRPr="00626954">
              <w:rPr>
                <w:sz w:val="20"/>
                <w:szCs w:val="20"/>
              </w:rPr>
              <w:t xml:space="preserve">U1.5.1.  </w:t>
            </w:r>
            <w:r w:rsidRPr="00000774">
              <w:rPr>
                <w:b/>
                <w:bCs/>
                <w:sz w:val="20"/>
                <w:szCs w:val="20"/>
              </w:rPr>
              <w:t>Retell</w:t>
            </w:r>
            <w:r w:rsidRPr="00626954">
              <w:rPr>
                <w:sz w:val="20"/>
                <w:szCs w:val="20"/>
              </w:rPr>
              <w:t xml:space="preserve"> </w:t>
            </w:r>
            <w:r w:rsidRPr="00000774">
              <w:rPr>
                <w:b/>
                <w:bCs/>
                <w:sz w:val="20"/>
                <w:szCs w:val="20"/>
              </w:rPr>
              <w:t xml:space="preserve">with increasing detail one of the following </w:t>
            </w:r>
            <w:r w:rsidRPr="00626954">
              <w:rPr>
                <w:sz w:val="20"/>
                <w:szCs w:val="20"/>
              </w:rPr>
              <w:t>accounts: the Road to Emmaus (Lk 24: 13-35), the Promise of the Spirit and the Ascension (Acts 1:1-11), Pentecost (Acts 2:1-4)</w:t>
            </w:r>
          </w:p>
        </w:tc>
        <w:tc>
          <w:tcPr>
            <w:tcW w:w="4621" w:type="dxa"/>
          </w:tcPr>
          <w:p w14:paraId="167079D5" w14:textId="2CE0630B" w:rsidR="00626954" w:rsidRPr="00000774" w:rsidRDefault="00057146" w:rsidP="00AF56B4">
            <w:pPr>
              <w:rPr>
                <w:b/>
                <w:bCs/>
                <w:sz w:val="20"/>
                <w:szCs w:val="20"/>
              </w:rPr>
            </w:pPr>
            <w:r w:rsidRPr="00000774">
              <w:rPr>
                <w:b/>
                <w:bCs/>
                <w:sz w:val="20"/>
                <w:szCs w:val="20"/>
              </w:rPr>
              <w:t>1.5.2 The road to Emmaus</w:t>
            </w:r>
          </w:p>
          <w:p w14:paraId="722AD2D5" w14:textId="0BBBA398" w:rsidR="00626954" w:rsidRDefault="00000774" w:rsidP="00AF56B4">
            <w:pPr>
              <w:rPr>
                <w:sz w:val="20"/>
                <w:szCs w:val="20"/>
              </w:rPr>
            </w:pPr>
            <w:r w:rsidRPr="00EE19CD">
              <w:rPr>
                <w:b/>
                <w:bCs/>
                <w:sz w:val="20"/>
                <w:szCs w:val="20"/>
              </w:rPr>
              <w:t>NB</w:t>
            </w:r>
            <w:r>
              <w:rPr>
                <w:sz w:val="20"/>
                <w:szCs w:val="20"/>
              </w:rPr>
              <w:t xml:space="preserve"> – although the EO is to be able to retell one of the accounts listed, children must access all three accounts to be able to </w:t>
            </w:r>
            <w:r w:rsidR="00EE19CD">
              <w:rPr>
                <w:sz w:val="20"/>
                <w:szCs w:val="20"/>
              </w:rPr>
              <w:t xml:space="preserve">identify the life, death and resurrection of Jesus. The account of the road to Emmaus is </w:t>
            </w:r>
            <w:r w:rsidR="00240F93">
              <w:rPr>
                <w:sz w:val="20"/>
                <w:szCs w:val="20"/>
              </w:rPr>
              <w:t>one of several of Jesus’ Resurrection appearances in the Gospels.</w:t>
            </w:r>
          </w:p>
          <w:p w14:paraId="63235015" w14:textId="77777777" w:rsidR="00EE19CD" w:rsidRDefault="00EE19CD" w:rsidP="00AF56B4">
            <w:pPr>
              <w:rPr>
                <w:sz w:val="20"/>
                <w:szCs w:val="20"/>
              </w:rPr>
            </w:pPr>
            <w:r>
              <w:rPr>
                <w:sz w:val="20"/>
                <w:szCs w:val="20"/>
              </w:rPr>
              <w:t xml:space="preserve">TB – p127-8 </w:t>
            </w:r>
            <w:r w:rsidR="00240F93">
              <w:rPr>
                <w:sz w:val="20"/>
                <w:szCs w:val="20"/>
              </w:rPr>
              <w:t xml:space="preserve">and p129-130 </w:t>
            </w:r>
            <w:r>
              <w:rPr>
                <w:sz w:val="20"/>
                <w:szCs w:val="20"/>
              </w:rPr>
              <w:t>has the account of the Road to Emmaus. Consider reading directly from the Bible</w:t>
            </w:r>
            <w:r w:rsidR="00240F93">
              <w:rPr>
                <w:sz w:val="20"/>
                <w:szCs w:val="20"/>
              </w:rPr>
              <w:t xml:space="preserve"> instead.</w:t>
            </w:r>
          </w:p>
          <w:p w14:paraId="5678A672" w14:textId="77777777" w:rsidR="00240F93" w:rsidRDefault="00240F93" w:rsidP="00AF56B4">
            <w:pPr>
              <w:rPr>
                <w:sz w:val="20"/>
                <w:szCs w:val="20"/>
              </w:rPr>
            </w:pPr>
            <w:r>
              <w:rPr>
                <w:sz w:val="20"/>
                <w:szCs w:val="20"/>
              </w:rPr>
              <w:lastRenderedPageBreak/>
              <w:t>TB – p131 ppt has animations of the account, which could be used after reading from the Bible.</w:t>
            </w:r>
          </w:p>
          <w:p w14:paraId="5F39EBD3" w14:textId="77777777" w:rsidR="00240F93" w:rsidRDefault="00240F93" w:rsidP="00AF56B4">
            <w:pPr>
              <w:rPr>
                <w:sz w:val="20"/>
                <w:szCs w:val="20"/>
              </w:rPr>
            </w:pPr>
            <w:r>
              <w:rPr>
                <w:sz w:val="20"/>
                <w:szCs w:val="20"/>
              </w:rPr>
              <w:t>WHY did the two only recognise Jesus at the breaking of bread? This could be a Q to ask of the children (link to Last Supper and to Eucharist/Mass today)</w:t>
            </w:r>
          </w:p>
          <w:p w14:paraId="2339AFC9" w14:textId="77777777" w:rsidR="00240F93" w:rsidRDefault="00240F93" w:rsidP="00AF56B4">
            <w:pPr>
              <w:rPr>
                <w:sz w:val="20"/>
                <w:szCs w:val="20"/>
              </w:rPr>
            </w:pPr>
            <w:r>
              <w:rPr>
                <w:sz w:val="20"/>
                <w:szCs w:val="20"/>
              </w:rPr>
              <w:t>TB – p131 has hot seating activity. If you chose this, consider being in the hot seat yourself as the children would require a lot of contextual knowledge and understanding to do this.</w:t>
            </w:r>
          </w:p>
          <w:p w14:paraId="288A9A71" w14:textId="77777777" w:rsidR="00870FB0" w:rsidRDefault="00870FB0" w:rsidP="00AF56B4">
            <w:pPr>
              <w:rPr>
                <w:sz w:val="20"/>
                <w:szCs w:val="20"/>
              </w:rPr>
            </w:pPr>
          </w:p>
          <w:p w14:paraId="116FBB73" w14:textId="77777777" w:rsidR="007422D2" w:rsidRDefault="007422D2" w:rsidP="00AF56B4">
            <w:pPr>
              <w:rPr>
                <w:sz w:val="20"/>
                <w:szCs w:val="20"/>
              </w:rPr>
            </w:pPr>
          </w:p>
          <w:p w14:paraId="1BE276A3" w14:textId="77777777" w:rsidR="007422D2" w:rsidRDefault="007422D2" w:rsidP="00AF56B4">
            <w:pPr>
              <w:rPr>
                <w:sz w:val="20"/>
                <w:szCs w:val="20"/>
              </w:rPr>
            </w:pPr>
          </w:p>
          <w:p w14:paraId="1D5B9AEE" w14:textId="77777777" w:rsidR="007422D2" w:rsidRDefault="007422D2" w:rsidP="00AF56B4">
            <w:pPr>
              <w:rPr>
                <w:sz w:val="20"/>
                <w:szCs w:val="20"/>
              </w:rPr>
            </w:pPr>
          </w:p>
          <w:p w14:paraId="3C796402" w14:textId="77777777" w:rsidR="007422D2" w:rsidRDefault="007422D2" w:rsidP="00AF56B4">
            <w:pPr>
              <w:rPr>
                <w:sz w:val="20"/>
                <w:szCs w:val="20"/>
              </w:rPr>
            </w:pPr>
          </w:p>
          <w:p w14:paraId="17498E84" w14:textId="77777777" w:rsidR="007422D2" w:rsidRDefault="007422D2" w:rsidP="00AF56B4">
            <w:pPr>
              <w:rPr>
                <w:sz w:val="20"/>
                <w:szCs w:val="20"/>
              </w:rPr>
            </w:pPr>
          </w:p>
          <w:p w14:paraId="5326BF16" w14:textId="77777777" w:rsidR="007422D2" w:rsidRDefault="007422D2" w:rsidP="00AF56B4">
            <w:pPr>
              <w:rPr>
                <w:sz w:val="20"/>
                <w:szCs w:val="20"/>
              </w:rPr>
            </w:pPr>
          </w:p>
          <w:p w14:paraId="3B981DCF" w14:textId="77777777" w:rsidR="007422D2" w:rsidRDefault="007422D2" w:rsidP="00AF56B4">
            <w:pPr>
              <w:rPr>
                <w:sz w:val="20"/>
                <w:szCs w:val="20"/>
              </w:rPr>
            </w:pPr>
          </w:p>
          <w:p w14:paraId="536B1DD6" w14:textId="77777777" w:rsidR="00870FB0" w:rsidRDefault="00870FB0" w:rsidP="00AF56B4">
            <w:pPr>
              <w:rPr>
                <w:b/>
                <w:bCs/>
                <w:sz w:val="20"/>
                <w:szCs w:val="20"/>
              </w:rPr>
            </w:pPr>
            <w:r w:rsidRPr="00870FB0">
              <w:rPr>
                <w:b/>
                <w:bCs/>
                <w:sz w:val="20"/>
                <w:szCs w:val="20"/>
              </w:rPr>
              <w:t>1.5.3 The Ascension</w:t>
            </w:r>
          </w:p>
          <w:p w14:paraId="7A453957" w14:textId="4C8C380E" w:rsidR="007422D2" w:rsidRDefault="007422D2" w:rsidP="00AF56B4">
            <w:pPr>
              <w:rPr>
                <w:sz w:val="20"/>
                <w:szCs w:val="20"/>
              </w:rPr>
            </w:pPr>
            <w:r w:rsidRPr="007422D2">
              <w:rPr>
                <w:sz w:val="20"/>
                <w:szCs w:val="20"/>
              </w:rPr>
              <w:t>Again, consider sharing the account directly from the Bible</w:t>
            </w:r>
          </w:p>
          <w:p w14:paraId="1F4C894C" w14:textId="4421496F" w:rsidR="007422D2" w:rsidRPr="007422D2" w:rsidRDefault="007422D2" w:rsidP="00AF56B4">
            <w:pPr>
              <w:rPr>
                <w:sz w:val="20"/>
                <w:szCs w:val="20"/>
              </w:rPr>
            </w:pPr>
            <w:r>
              <w:rPr>
                <w:sz w:val="20"/>
                <w:szCs w:val="20"/>
              </w:rPr>
              <w:t>See note about Activities 1 ppt in TB p135 on row below.</w:t>
            </w:r>
          </w:p>
          <w:p w14:paraId="1BDA8DDC" w14:textId="77777777" w:rsidR="00870FB0" w:rsidRDefault="007422D2" w:rsidP="00AF56B4">
            <w:pPr>
              <w:rPr>
                <w:sz w:val="20"/>
                <w:szCs w:val="20"/>
              </w:rPr>
            </w:pPr>
            <w:r>
              <w:rPr>
                <w:sz w:val="20"/>
                <w:szCs w:val="20"/>
              </w:rPr>
              <w:t>Activities 2 ppt (TB p135) may help to consolidate pupil understanding of the account of the Ascension. See also YC4K.</w:t>
            </w:r>
          </w:p>
          <w:p w14:paraId="2D4E3429" w14:textId="77777777" w:rsidR="000A2265" w:rsidRDefault="000A2265" w:rsidP="00AF56B4">
            <w:pPr>
              <w:rPr>
                <w:sz w:val="20"/>
                <w:szCs w:val="20"/>
              </w:rPr>
            </w:pPr>
          </w:p>
          <w:p w14:paraId="5AAE3913" w14:textId="77777777" w:rsidR="000A2265" w:rsidRDefault="000A2265" w:rsidP="00AF56B4">
            <w:pPr>
              <w:rPr>
                <w:sz w:val="20"/>
                <w:szCs w:val="20"/>
              </w:rPr>
            </w:pPr>
          </w:p>
          <w:p w14:paraId="20F7555E" w14:textId="77777777" w:rsidR="000A2265" w:rsidRDefault="000A2265" w:rsidP="00AF56B4">
            <w:pPr>
              <w:rPr>
                <w:sz w:val="20"/>
                <w:szCs w:val="20"/>
              </w:rPr>
            </w:pPr>
          </w:p>
          <w:p w14:paraId="421FC4EF" w14:textId="77777777" w:rsidR="000A2265" w:rsidRDefault="000A2265" w:rsidP="00AF56B4">
            <w:pPr>
              <w:rPr>
                <w:b/>
                <w:bCs/>
                <w:sz w:val="20"/>
                <w:szCs w:val="20"/>
              </w:rPr>
            </w:pPr>
            <w:r w:rsidRPr="000A2265">
              <w:rPr>
                <w:b/>
                <w:bCs/>
                <w:sz w:val="20"/>
                <w:szCs w:val="20"/>
              </w:rPr>
              <w:t>1.5.4 Pentecost</w:t>
            </w:r>
          </w:p>
          <w:p w14:paraId="6640CCD6" w14:textId="33737577" w:rsidR="000A2265" w:rsidRPr="00FE69BD" w:rsidRDefault="00FE69BD" w:rsidP="00FE69BD">
            <w:pPr>
              <w:rPr>
                <w:sz w:val="20"/>
                <w:szCs w:val="20"/>
              </w:rPr>
            </w:pPr>
            <w:r w:rsidRPr="007422D2">
              <w:rPr>
                <w:sz w:val="20"/>
                <w:szCs w:val="20"/>
              </w:rPr>
              <w:t>Again, consider sharing the account directly from the Bible</w:t>
            </w:r>
          </w:p>
        </w:tc>
        <w:tc>
          <w:tcPr>
            <w:tcW w:w="5953" w:type="dxa"/>
          </w:tcPr>
          <w:p w14:paraId="7FB8668C" w14:textId="7AFC3660" w:rsidR="00626954" w:rsidRDefault="00EE19CD" w:rsidP="00AF56B4">
            <w:pPr>
              <w:rPr>
                <w:bCs/>
                <w:sz w:val="20"/>
                <w:szCs w:val="20"/>
              </w:rPr>
            </w:pPr>
            <w:r>
              <w:rPr>
                <w:bCs/>
                <w:sz w:val="20"/>
                <w:szCs w:val="20"/>
              </w:rPr>
              <w:lastRenderedPageBreak/>
              <w:t xml:space="preserve">Consider using artwork of the road to Emmaus to help children to engage with the story. </w:t>
            </w:r>
          </w:p>
          <w:p w14:paraId="563359FE" w14:textId="77777777" w:rsidR="00EE19CD" w:rsidRDefault="00EE19CD" w:rsidP="00AF56B4">
            <w:pPr>
              <w:rPr>
                <w:bCs/>
                <w:sz w:val="20"/>
                <w:szCs w:val="20"/>
              </w:rPr>
            </w:pPr>
            <w:r>
              <w:rPr>
                <w:bCs/>
                <w:sz w:val="20"/>
                <w:szCs w:val="20"/>
              </w:rPr>
              <w:t xml:space="preserve">It is important to note that Jesus </w:t>
            </w:r>
            <w:r w:rsidRPr="00EE19CD">
              <w:rPr>
                <w:bCs/>
                <w:i/>
                <w:iCs/>
                <w:sz w:val="20"/>
                <w:szCs w:val="20"/>
              </w:rPr>
              <w:t>accompanies</w:t>
            </w:r>
            <w:r>
              <w:rPr>
                <w:bCs/>
                <w:sz w:val="20"/>
                <w:szCs w:val="20"/>
              </w:rPr>
              <w:t xml:space="preserve"> the two on the way to Emmaus – the opposite direction from Jerusalem. They have literally and symbolically turned their back on Jerusalem, and so all that happened there, including their faith in Jesus whom they have seen crucified. Jesus walks by their side, listens to them, then patiently explains the scriptures to them. See this quote from Pope Francis on the Road to Emmaus and accompaniment </w:t>
            </w:r>
            <w:r>
              <w:t xml:space="preserve"> </w:t>
            </w:r>
            <w:hyperlink r:id="rId10" w:history="1">
              <w:r w:rsidRPr="00333715">
                <w:rPr>
                  <w:rStyle w:val="Hyperlink"/>
                  <w:bCs/>
                  <w:sz w:val="20"/>
                  <w:szCs w:val="20"/>
                </w:rPr>
                <w:t>https://www.layevangelist.com/journal/2017/pope-francis-on-accompaniment</w:t>
              </w:r>
            </w:hyperlink>
            <w:r>
              <w:rPr>
                <w:bCs/>
                <w:sz w:val="20"/>
                <w:szCs w:val="20"/>
              </w:rPr>
              <w:t xml:space="preserve"> </w:t>
            </w:r>
          </w:p>
          <w:p w14:paraId="400336B7" w14:textId="77777777" w:rsidR="00240F93" w:rsidRDefault="00240F93" w:rsidP="00AF56B4">
            <w:pPr>
              <w:rPr>
                <w:bCs/>
                <w:sz w:val="20"/>
                <w:szCs w:val="20"/>
              </w:rPr>
            </w:pPr>
            <w:r>
              <w:rPr>
                <w:bCs/>
                <w:sz w:val="20"/>
                <w:szCs w:val="20"/>
              </w:rPr>
              <w:t>NB - the lives of the two that Jesus accompanies on the road to Emmaus are transformed by meeting him. They literally and symbolically turn back towards Jerusalem, to Jesus, to all they believed – they set out ‘at once’ to share the Good News that Jesus is alive – Alleluia!</w:t>
            </w:r>
          </w:p>
          <w:p w14:paraId="744C701A" w14:textId="77777777" w:rsidR="00870FB0" w:rsidRDefault="00870FB0" w:rsidP="00AF56B4">
            <w:pPr>
              <w:rPr>
                <w:bCs/>
                <w:sz w:val="20"/>
                <w:szCs w:val="20"/>
              </w:rPr>
            </w:pPr>
            <w:r>
              <w:rPr>
                <w:bCs/>
                <w:sz w:val="20"/>
                <w:szCs w:val="20"/>
              </w:rPr>
              <w:t xml:space="preserve">Consider using the exemplar Discern here too: </w:t>
            </w:r>
            <w:r w:rsidRPr="00870FB0">
              <w:rPr>
                <w:b/>
                <w:sz w:val="20"/>
                <w:szCs w:val="20"/>
              </w:rPr>
              <w:t>D1.5.1 Imagining</w:t>
            </w:r>
            <w:r w:rsidRPr="00870FB0">
              <w:rPr>
                <w:b/>
                <w:sz w:val="20"/>
                <w:szCs w:val="20"/>
              </w:rPr>
              <w:t xml:space="preserve"> how the apostles felt during the events following the Resurrection</w:t>
            </w:r>
            <w:r w:rsidRPr="00870FB0">
              <w:rPr>
                <w:bCs/>
                <w:sz w:val="20"/>
                <w:szCs w:val="20"/>
              </w:rPr>
              <w:t>.</w:t>
            </w:r>
          </w:p>
          <w:p w14:paraId="37C7DB1E" w14:textId="77777777" w:rsidR="00870FB0" w:rsidRDefault="00870FB0" w:rsidP="00AF56B4">
            <w:pPr>
              <w:rPr>
                <w:bCs/>
                <w:sz w:val="20"/>
                <w:szCs w:val="20"/>
              </w:rPr>
            </w:pPr>
            <w:r w:rsidRPr="00870FB0">
              <w:rPr>
                <w:bCs/>
                <w:sz w:val="20"/>
                <w:szCs w:val="20"/>
              </w:rPr>
              <w:t xml:space="preserve">Also – you may wish to consider exploring the exemplar Respond here too linking Jesus’ </w:t>
            </w:r>
            <w:r w:rsidRPr="00870FB0">
              <w:rPr>
                <w:bCs/>
                <w:i/>
                <w:iCs/>
                <w:sz w:val="20"/>
                <w:szCs w:val="20"/>
              </w:rPr>
              <w:t>accompaniment</w:t>
            </w:r>
            <w:r w:rsidRPr="00870FB0">
              <w:rPr>
                <w:bCs/>
                <w:sz w:val="20"/>
                <w:szCs w:val="20"/>
              </w:rPr>
              <w:t xml:space="preserve"> of the two disciples, and the </w:t>
            </w:r>
            <w:r w:rsidRPr="00870FB0">
              <w:rPr>
                <w:bCs/>
                <w:i/>
                <w:iCs/>
                <w:sz w:val="20"/>
                <w:szCs w:val="20"/>
              </w:rPr>
              <w:t>breaking of bread</w:t>
            </w:r>
            <w:r w:rsidRPr="00870FB0">
              <w:rPr>
                <w:bCs/>
                <w:sz w:val="20"/>
                <w:szCs w:val="20"/>
              </w:rPr>
              <w:t xml:space="preserve">, plus the two </w:t>
            </w:r>
            <w:r w:rsidRPr="00870FB0">
              <w:rPr>
                <w:bCs/>
                <w:i/>
                <w:iCs/>
                <w:sz w:val="20"/>
                <w:szCs w:val="20"/>
              </w:rPr>
              <w:t>turning back</w:t>
            </w:r>
            <w:r w:rsidRPr="00870FB0">
              <w:rPr>
                <w:bCs/>
                <w:sz w:val="20"/>
                <w:szCs w:val="20"/>
              </w:rPr>
              <w:t xml:space="preserve"> to Jerusalem </w:t>
            </w:r>
            <w:r w:rsidRPr="00870FB0">
              <w:rPr>
                <w:bCs/>
                <w:i/>
                <w:iCs/>
                <w:sz w:val="20"/>
                <w:szCs w:val="20"/>
              </w:rPr>
              <w:t>at once</w:t>
            </w:r>
            <w:r>
              <w:rPr>
                <w:b/>
                <w:sz w:val="20"/>
                <w:szCs w:val="20"/>
              </w:rPr>
              <w:t xml:space="preserve"> R1.5.3</w:t>
            </w:r>
            <w:r>
              <w:t xml:space="preserve"> </w:t>
            </w:r>
            <w:r w:rsidRPr="00870FB0">
              <w:rPr>
                <w:b/>
                <w:sz w:val="20"/>
                <w:szCs w:val="20"/>
              </w:rPr>
              <w:t>Considering how Christians announce the Gospel to others through their words and actions.</w:t>
            </w:r>
            <w:r>
              <w:rPr>
                <w:b/>
                <w:sz w:val="20"/>
                <w:szCs w:val="20"/>
              </w:rPr>
              <w:t xml:space="preserve"> </w:t>
            </w:r>
            <w:r w:rsidRPr="00870FB0">
              <w:rPr>
                <w:bCs/>
                <w:i/>
                <w:iCs/>
                <w:sz w:val="20"/>
                <w:szCs w:val="20"/>
              </w:rPr>
              <w:t>Link</w:t>
            </w:r>
            <w:r>
              <w:rPr>
                <w:bCs/>
                <w:sz w:val="20"/>
                <w:szCs w:val="20"/>
              </w:rPr>
              <w:t xml:space="preserve"> these words and actions to how Christians today announce the Gospel to others through their words and actions.</w:t>
            </w:r>
          </w:p>
          <w:p w14:paraId="3E34B0F5" w14:textId="77777777" w:rsidR="007422D2" w:rsidRDefault="007422D2" w:rsidP="00AF56B4">
            <w:pPr>
              <w:rPr>
                <w:bCs/>
                <w:sz w:val="20"/>
                <w:szCs w:val="20"/>
              </w:rPr>
            </w:pPr>
          </w:p>
          <w:p w14:paraId="05ABA785" w14:textId="77777777" w:rsidR="007422D2" w:rsidRDefault="007422D2" w:rsidP="00AF56B4">
            <w:pPr>
              <w:rPr>
                <w:bCs/>
                <w:sz w:val="20"/>
                <w:szCs w:val="20"/>
              </w:rPr>
            </w:pPr>
            <w:r>
              <w:rPr>
                <w:bCs/>
                <w:sz w:val="20"/>
                <w:szCs w:val="20"/>
              </w:rPr>
              <w:t xml:space="preserve">See YC4K p74-76 for further information on the Ascension – this will help teacher </w:t>
            </w:r>
            <w:r w:rsidRPr="007422D2">
              <w:rPr>
                <w:bCs/>
                <w:i/>
                <w:iCs/>
                <w:sz w:val="20"/>
                <w:szCs w:val="20"/>
              </w:rPr>
              <w:t>and</w:t>
            </w:r>
            <w:r>
              <w:rPr>
                <w:bCs/>
                <w:sz w:val="20"/>
                <w:szCs w:val="20"/>
              </w:rPr>
              <w:t xml:space="preserve"> pupil understanding.</w:t>
            </w:r>
          </w:p>
          <w:p w14:paraId="1B4FF324" w14:textId="46593D50" w:rsidR="00990E02" w:rsidRDefault="00990E02" w:rsidP="00AF56B4">
            <w:pPr>
              <w:rPr>
                <w:bCs/>
                <w:sz w:val="20"/>
                <w:szCs w:val="20"/>
              </w:rPr>
            </w:pPr>
            <w:r>
              <w:rPr>
                <w:bCs/>
                <w:sz w:val="20"/>
                <w:szCs w:val="20"/>
              </w:rPr>
              <w:t>The apostles are sent out to continue the mission begun by Jesus.</w:t>
            </w:r>
          </w:p>
          <w:p w14:paraId="25463B69" w14:textId="77777777" w:rsidR="000A2265" w:rsidRDefault="000A2265" w:rsidP="000A2265">
            <w:pPr>
              <w:rPr>
                <w:sz w:val="20"/>
                <w:szCs w:val="20"/>
              </w:rPr>
            </w:pPr>
            <w:r>
              <w:rPr>
                <w:sz w:val="20"/>
                <w:szCs w:val="20"/>
              </w:rPr>
              <w:t xml:space="preserve">Consider looking at other images of the Ascension (e.g. Jesus Mafa image of Ascension) to help with children’s understanding. </w:t>
            </w:r>
          </w:p>
          <w:p w14:paraId="636F16FF" w14:textId="77777777" w:rsidR="000A2265" w:rsidRDefault="000A2265" w:rsidP="00AF56B4">
            <w:pPr>
              <w:rPr>
                <w:bCs/>
                <w:sz w:val="20"/>
                <w:szCs w:val="20"/>
              </w:rPr>
            </w:pPr>
          </w:p>
          <w:p w14:paraId="37D20D94" w14:textId="77777777" w:rsidR="000A2265" w:rsidRDefault="000A2265" w:rsidP="000A2265">
            <w:pPr>
              <w:rPr>
                <w:sz w:val="20"/>
                <w:szCs w:val="20"/>
              </w:rPr>
            </w:pPr>
            <w:r>
              <w:rPr>
                <w:sz w:val="20"/>
                <w:szCs w:val="20"/>
              </w:rPr>
              <w:t xml:space="preserve">Explore the question – WHY did Jesus go back to heaven? Info in YC4K will help with answering this question. </w:t>
            </w:r>
          </w:p>
          <w:p w14:paraId="6CC4A76C" w14:textId="77777777" w:rsidR="000A2265" w:rsidRDefault="000A2265" w:rsidP="000A2265">
            <w:pPr>
              <w:rPr>
                <w:sz w:val="20"/>
                <w:szCs w:val="20"/>
              </w:rPr>
            </w:pPr>
            <w:r>
              <w:rPr>
                <w:sz w:val="20"/>
                <w:szCs w:val="20"/>
              </w:rPr>
              <w:t xml:space="preserve">Make links to prior learning about Heaven and the angels. Heaven is somewhere we cannot see, Jesus has gone back to be with God and the angels. </w:t>
            </w:r>
          </w:p>
          <w:p w14:paraId="75B1EB78" w14:textId="77777777" w:rsidR="00FE69BD" w:rsidRDefault="00FE69BD" w:rsidP="000A2265">
            <w:pPr>
              <w:rPr>
                <w:sz w:val="20"/>
                <w:szCs w:val="20"/>
              </w:rPr>
            </w:pPr>
          </w:p>
          <w:p w14:paraId="5EFF1FC8" w14:textId="619B408F" w:rsidR="00FE69BD" w:rsidRPr="000A2265" w:rsidRDefault="00FE69BD" w:rsidP="000A2265">
            <w:pPr>
              <w:rPr>
                <w:sz w:val="20"/>
                <w:szCs w:val="20"/>
              </w:rPr>
            </w:pPr>
            <w:r>
              <w:rPr>
                <w:sz w:val="20"/>
                <w:szCs w:val="20"/>
              </w:rPr>
              <w:t>SEE NOTES TWO ROWS DOWN</w:t>
            </w:r>
          </w:p>
        </w:tc>
      </w:tr>
      <w:tr w:rsidR="00626954" w:rsidRPr="003E5E66" w14:paraId="207B47B0" w14:textId="77777777" w:rsidTr="00AF56B4">
        <w:tc>
          <w:tcPr>
            <w:tcW w:w="2694" w:type="dxa"/>
          </w:tcPr>
          <w:p w14:paraId="68AD1C8B" w14:textId="4EC8BC0C" w:rsidR="00626954" w:rsidRPr="003E5E66" w:rsidRDefault="00870FB0" w:rsidP="00AF56B4">
            <w:pPr>
              <w:rPr>
                <w:sz w:val="20"/>
                <w:szCs w:val="20"/>
              </w:rPr>
            </w:pPr>
            <w:r>
              <w:rPr>
                <w:sz w:val="20"/>
                <w:szCs w:val="20"/>
              </w:rPr>
              <w:lastRenderedPageBreak/>
              <w:t>HEAR lens</w:t>
            </w:r>
          </w:p>
        </w:tc>
        <w:tc>
          <w:tcPr>
            <w:tcW w:w="2750" w:type="dxa"/>
            <w:shd w:val="clear" w:color="auto" w:fill="DEEAF6" w:themeFill="accent5" w:themeFillTint="33"/>
          </w:tcPr>
          <w:p w14:paraId="542CFB01" w14:textId="50D46135" w:rsidR="00626954" w:rsidRPr="003E5E66" w:rsidRDefault="00000774" w:rsidP="00AF56B4">
            <w:pPr>
              <w:rPr>
                <w:sz w:val="20"/>
                <w:szCs w:val="20"/>
              </w:rPr>
            </w:pPr>
            <w:r w:rsidRPr="00432F44">
              <w:rPr>
                <w:sz w:val="20"/>
                <w:szCs w:val="20"/>
              </w:rPr>
              <w:t>U1.5.2. Simply sequence the story of Jesus studied from earlier branches (as Luke does in Acts 1:1)</w:t>
            </w:r>
          </w:p>
        </w:tc>
        <w:tc>
          <w:tcPr>
            <w:tcW w:w="4621" w:type="dxa"/>
          </w:tcPr>
          <w:p w14:paraId="42720026" w14:textId="77777777" w:rsidR="00EE16B7" w:rsidRDefault="00870FB0" w:rsidP="00AF56B4">
            <w:pPr>
              <w:rPr>
                <w:sz w:val="20"/>
                <w:szCs w:val="20"/>
              </w:rPr>
            </w:pPr>
            <w:r>
              <w:rPr>
                <w:sz w:val="20"/>
                <w:szCs w:val="20"/>
              </w:rPr>
              <w:t xml:space="preserve">TB – p135 ‘Jesus says Farewell’ ppt </w:t>
            </w:r>
            <w:r w:rsidR="007422D2">
              <w:rPr>
                <w:sz w:val="20"/>
                <w:szCs w:val="20"/>
              </w:rPr>
              <w:t xml:space="preserve">(in </w:t>
            </w:r>
            <w:r w:rsidR="007422D2" w:rsidRPr="007422D2">
              <w:rPr>
                <w:b/>
                <w:bCs/>
                <w:sz w:val="20"/>
                <w:szCs w:val="20"/>
              </w:rPr>
              <w:t>1.5.3 The Ascension</w:t>
            </w:r>
            <w:r w:rsidR="007422D2">
              <w:rPr>
                <w:sz w:val="20"/>
                <w:szCs w:val="20"/>
              </w:rPr>
              <w:t xml:space="preserve">) </w:t>
            </w:r>
            <w:r>
              <w:rPr>
                <w:sz w:val="20"/>
                <w:szCs w:val="20"/>
              </w:rPr>
              <w:t xml:space="preserve">indicates the presentation will help children sequence the story from earlier branches, however, the ppt doesn’t go back far enough. Look at the presentation shared at the Twilight as to how you </w:t>
            </w:r>
            <w:r>
              <w:rPr>
                <w:sz w:val="20"/>
                <w:szCs w:val="20"/>
              </w:rPr>
              <w:lastRenderedPageBreak/>
              <w:t xml:space="preserve">might enable the children to achieve this EO. Use of images to tell the story of who Jesus is will need to begin at Prophecy and Promise (Annunciation). </w:t>
            </w:r>
          </w:p>
          <w:p w14:paraId="63930BC9" w14:textId="77777777" w:rsidR="007422D2" w:rsidRDefault="007422D2" w:rsidP="00AF56B4">
            <w:pPr>
              <w:rPr>
                <w:sz w:val="20"/>
                <w:szCs w:val="20"/>
              </w:rPr>
            </w:pPr>
            <w:r>
              <w:rPr>
                <w:sz w:val="20"/>
                <w:szCs w:val="20"/>
              </w:rPr>
              <w:t xml:space="preserve">There are also some images on No. 6 Worksheet (TB p136), though again, not enough to cover all the </w:t>
            </w:r>
            <w:r w:rsidR="000A2265">
              <w:rPr>
                <w:sz w:val="20"/>
                <w:szCs w:val="20"/>
              </w:rPr>
              <w:t>accounts of the life of Jesus studied.</w:t>
            </w:r>
          </w:p>
          <w:p w14:paraId="5CA62E87" w14:textId="276B85A3" w:rsidR="00664105" w:rsidRPr="00FF17C5" w:rsidRDefault="00664105" w:rsidP="00AF56B4">
            <w:pPr>
              <w:rPr>
                <w:sz w:val="20"/>
                <w:szCs w:val="20"/>
              </w:rPr>
            </w:pPr>
            <w:r>
              <w:rPr>
                <w:sz w:val="20"/>
                <w:szCs w:val="20"/>
              </w:rPr>
              <w:t>Further images can be found on TB p141 which start on Palm Sunday</w:t>
            </w:r>
          </w:p>
        </w:tc>
        <w:tc>
          <w:tcPr>
            <w:tcW w:w="5953" w:type="dxa"/>
          </w:tcPr>
          <w:p w14:paraId="7B3AEFD5" w14:textId="77777777" w:rsidR="00626954" w:rsidRDefault="00000774" w:rsidP="00AF56B4">
            <w:pPr>
              <w:rPr>
                <w:bCs/>
                <w:sz w:val="20"/>
                <w:szCs w:val="20"/>
              </w:rPr>
            </w:pPr>
            <w:r w:rsidRPr="00057146">
              <w:rPr>
                <w:bCs/>
                <w:sz w:val="20"/>
                <w:szCs w:val="20"/>
              </w:rPr>
              <w:lastRenderedPageBreak/>
              <w:t>Consider</w:t>
            </w:r>
            <w:r>
              <w:rPr>
                <w:bCs/>
                <w:sz w:val="20"/>
                <w:szCs w:val="20"/>
              </w:rPr>
              <w:t xml:space="preserve"> </w:t>
            </w:r>
            <w:r w:rsidR="007422D2">
              <w:rPr>
                <w:bCs/>
                <w:sz w:val="20"/>
                <w:szCs w:val="20"/>
              </w:rPr>
              <w:t>use of images/artwork to simply sequence the story of Jesus. This could be in the form of a timeline on the RE working wall and/or in pupil books.</w:t>
            </w:r>
          </w:p>
          <w:p w14:paraId="72E23832" w14:textId="77777777" w:rsidR="007422D2" w:rsidRDefault="007422D2" w:rsidP="00AF56B4">
            <w:pPr>
              <w:rPr>
                <w:sz w:val="20"/>
                <w:szCs w:val="20"/>
              </w:rPr>
            </w:pPr>
          </w:p>
          <w:p w14:paraId="6E53D0B9" w14:textId="0C2CD165" w:rsidR="000A2265" w:rsidRPr="00EC5271" w:rsidRDefault="000A2265" w:rsidP="00AF56B4">
            <w:pPr>
              <w:rPr>
                <w:sz w:val="20"/>
                <w:szCs w:val="20"/>
              </w:rPr>
            </w:pPr>
            <w:r>
              <w:rPr>
                <w:sz w:val="20"/>
                <w:szCs w:val="20"/>
              </w:rPr>
              <w:lastRenderedPageBreak/>
              <w:t xml:space="preserve">Presentation shared at the Twilight has all the Hear lens accounts shared with Y1 from P&amp;P to </w:t>
            </w:r>
            <w:proofErr w:type="spellStart"/>
            <w:r>
              <w:rPr>
                <w:sz w:val="20"/>
                <w:szCs w:val="20"/>
              </w:rPr>
              <w:t>EotE</w:t>
            </w:r>
            <w:proofErr w:type="spellEnd"/>
            <w:r>
              <w:rPr>
                <w:sz w:val="20"/>
                <w:szCs w:val="20"/>
              </w:rPr>
              <w:t xml:space="preserve"> (Branches 2-5), however, this is a lot – decide for your context how many of the accounts the children will be able to confidently sequence – NB – ensure it spans, Jesus’ life, death, resurrection and ascension – this will then lead to him sending his Spirit at Pentecost.</w:t>
            </w:r>
          </w:p>
        </w:tc>
      </w:tr>
      <w:tr w:rsidR="00EE16B7" w:rsidRPr="003E5E66" w14:paraId="0696045E" w14:textId="77777777" w:rsidTr="00AF56B4">
        <w:tc>
          <w:tcPr>
            <w:tcW w:w="2694" w:type="dxa"/>
          </w:tcPr>
          <w:p w14:paraId="575B0AEF" w14:textId="77777777" w:rsidR="00670C78" w:rsidRDefault="00670C78" w:rsidP="00AF56B4">
            <w:pPr>
              <w:spacing w:after="160" w:line="259" w:lineRule="auto"/>
              <w:rPr>
                <w:sz w:val="20"/>
                <w:szCs w:val="20"/>
              </w:rPr>
            </w:pPr>
            <w:r w:rsidRPr="00670C78">
              <w:rPr>
                <w:kern w:val="0"/>
                <w:sz w:val="18"/>
                <w:szCs w:val="18"/>
                <w14:ligatures w14:val="none"/>
              </w:rPr>
              <w:lastRenderedPageBreak/>
              <w:t xml:space="preserve">B: When people open their hearts to the Holy Spirit they are changed, as the apostles are </w:t>
            </w:r>
            <w:r w:rsidRPr="00EE19CD">
              <w:rPr>
                <w:sz w:val="20"/>
                <w:szCs w:val="20"/>
              </w:rPr>
              <w:t>changed.</w:t>
            </w:r>
          </w:p>
          <w:p w14:paraId="131EC43A" w14:textId="55090D96" w:rsidR="00EE16B7" w:rsidRPr="00432F44" w:rsidRDefault="00EE16B7" w:rsidP="00AF56B4">
            <w:pPr>
              <w:spacing w:after="160" w:line="259" w:lineRule="auto"/>
              <w:rPr>
                <w:kern w:val="0"/>
                <w:sz w:val="18"/>
                <w:szCs w:val="18"/>
                <w14:ligatures w14:val="none"/>
              </w:rPr>
            </w:pPr>
            <w:r w:rsidRPr="00432F44">
              <w:rPr>
                <w:kern w:val="0"/>
                <w:sz w:val="18"/>
                <w:szCs w:val="18"/>
                <w14:ligatures w14:val="none"/>
              </w:rPr>
              <w:t>C: the Church celebrates the Ascension and Pentecost on special days of celebration (holydays of obligation)</w:t>
            </w:r>
          </w:p>
          <w:p w14:paraId="1E5AA942" w14:textId="77777777" w:rsidR="00EE16B7" w:rsidRDefault="00EE16B7" w:rsidP="00AF56B4">
            <w:pPr>
              <w:spacing w:after="160" w:line="259" w:lineRule="auto"/>
              <w:rPr>
                <w:kern w:val="0"/>
                <w:sz w:val="18"/>
                <w:szCs w:val="18"/>
                <w14:ligatures w14:val="none"/>
              </w:rPr>
            </w:pPr>
            <w:r w:rsidRPr="00432F44">
              <w:rPr>
                <w:kern w:val="0"/>
                <w:sz w:val="18"/>
                <w:szCs w:val="18"/>
                <w14:ligatures w14:val="none"/>
              </w:rPr>
              <w:t>L: How Pentecost is celebrated in another part of the world.</w:t>
            </w:r>
          </w:p>
          <w:p w14:paraId="7CBC9748" w14:textId="6A049279" w:rsidR="00670C78" w:rsidRPr="00432F44" w:rsidRDefault="00670C78" w:rsidP="00AF56B4">
            <w:pPr>
              <w:spacing w:after="160" w:line="259" w:lineRule="auto"/>
              <w:rPr>
                <w:kern w:val="0"/>
                <w:sz w:val="18"/>
                <w:szCs w:val="18"/>
                <w14:ligatures w14:val="none"/>
              </w:rPr>
            </w:pPr>
            <w:r>
              <w:rPr>
                <w:sz w:val="18"/>
                <w:szCs w:val="18"/>
              </w:rPr>
              <w:t>L: How artists and musicians around the world celebrate the work of the Holy Spirit and the mystery of the Trinity</w:t>
            </w:r>
          </w:p>
          <w:p w14:paraId="3479F5CB" w14:textId="41025FB7" w:rsidR="00EE16B7" w:rsidRPr="003E5E66" w:rsidRDefault="00EE16B7" w:rsidP="00AF56B4">
            <w:pPr>
              <w:rPr>
                <w:sz w:val="20"/>
                <w:szCs w:val="20"/>
              </w:rPr>
            </w:pPr>
          </w:p>
        </w:tc>
        <w:tc>
          <w:tcPr>
            <w:tcW w:w="2750" w:type="dxa"/>
            <w:shd w:val="clear" w:color="auto" w:fill="DEEAF6" w:themeFill="accent5" w:themeFillTint="33"/>
          </w:tcPr>
          <w:p w14:paraId="45D731D4" w14:textId="09CBCDD1" w:rsidR="00EE16B7" w:rsidRPr="003E5E66" w:rsidRDefault="00EE16B7" w:rsidP="00AF56B4">
            <w:pPr>
              <w:rPr>
                <w:sz w:val="20"/>
                <w:szCs w:val="20"/>
              </w:rPr>
            </w:pPr>
            <w:r w:rsidRPr="00432F44">
              <w:rPr>
                <w:sz w:val="20"/>
                <w:szCs w:val="20"/>
              </w:rPr>
              <w:t>U1.5.4. Recognise that Catholics celebrate the Ascension of Jesus and Pentecost on special days called holydays.</w:t>
            </w:r>
          </w:p>
        </w:tc>
        <w:tc>
          <w:tcPr>
            <w:tcW w:w="4621" w:type="dxa"/>
          </w:tcPr>
          <w:p w14:paraId="3F60E05A" w14:textId="77777777" w:rsidR="000A2265" w:rsidRDefault="000A2265" w:rsidP="000A2265">
            <w:pPr>
              <w:rPr>
                <w:b/>
                <w:bCs/>
                <w:sz w:val="20"/>
                <w:szCs w:val="20"/>
              </w:rPr>
            </w:pPr>
            <w:r w:rsidRPr="000A2265">
              <w:rPr>
                <w:b/>
                <w:bCs/>
                <w:sz w:val="20"/>
                <w:szCs w:val="20"/>
              </w:rPr>
              <w:t>1.5.4 Pentecost</w:t>
            </w:r>
          </w:p>
          <w:p w14:paraId="61B34B99" w14:textId="7E11FD40" w:rsidR="00670C78" w:rsidRDefault="00670C78" w:rsidP="000A2265">
            <w:pPr>
              <w:rPr>
                <w:sz w:val="20"/>
                <w:szCs w:val="20"/>
              </w:rPr>
            </w:pPr>
            <w:r>
              <w:rPr>
                <w:sz w:val="20"/>
                <w:szCs w:val="20"/>
              </w:rPr>
              <w:t xml:space="preserve">NB - </w:t>
            </w:r>
            <w:r w:rsidRPr="00670C78">
              <w:rPr>
                <w:sz w:val="20"/>
                <w:szCs w:val="20"/>
              </w:rPr>
              <w:t xml:space="preserve">The belief that </w:t>
            </w:r>
            <w:r>
              <w:rPr>
                <w:sz w:val="20"/>
                <w:szCs w:val="20"/>
              </w:rPr>
              <w:t>‘</w:t>
            </w:r>
            <w:r w:rsidRPr="00670C78">
              <w:rPr>
                <w:i/>
                <w:iCs/>
                <w:sz w:val="20"/>
                <w:szCs w:val="20"/>
              </w:rPr>
              <w:t>When people open their hearts to the Holy Spirit they are changed, as the apostles are changed</w:t>
            </w:r>
            <w:r>
              <w:rPr>
                <w:sz w:val="20"/>
                <w:szCs w:val="20"/>
              </w:rPr>
              <w:t xml:space="preserve">’ is a key teaching point here. How have the lives of the apostles changed/been transformed through the power of the Holy Spirit? How have the lives of those they have shared the Good </w:t>
            </w:r>
            <w:r w:rsidR="00664105">
              <w:rPr>
                <w:sz w:val="20"/>
                <w:szCs w:val="20"/>
              </w:rPr>
              <w:t>N</w:t>
            </w:r>
            <w:r>
              <w:rPr>
                <w:sz w:val="20"/>
                <w:szCs w:val="20"/>
              </w:rPr>
              <w:t xml:space="preserve">ews with (remember over 3,00 were baptised on the day of Pentecost). How are lives changed today when hearts are open to </w:t>
            </w:r>
            <w:r w:rsidR="00664105">
              <w:rPr>
                <w:sz w:val="20"/>
                <w:szCs w:val="20"/>
              </w:rPr>
              <w:t>the Holy</w:t>
            </w:r>
            <w:r>
              <w:rPr>
                <w:sz w:val="20"/>
                <w:szCs w:val="20"/>
              </w:rPr>
              <w:t xml:space="preserve"> Spirit – it isn’t in the scheme, but as shared </w:t>
            </w:r>
            <w:r w:rsidR="00664105">
              <w:rPr>
                <w:sz w:val="20"/>
                <w:szCs w:val="20"/>
              </w:rPr>
              <w:t>in the Twilight presentation, the Church recognises 7 gifts the Spirit gifts to us, and these gifts bear much fruit (see 9 fruits of the Spirit)</w:t>
            </w:r>
          </w:p>
          <w:p w14:paraId="32D60F7C" w14:textId="77777777" w:rsidR="00664105" w:rsidRDefault="00664105" w:rsidP="000A2265">
            <w:pPr>
              <w:rPr>
                <w:sz w:val="20"/>
                <w:szCs w:val="20"/>
              </w:rPr>
            </w:pPr>
          </w:p>
          <w:p w14:paraId="4049DEB8" w14:textId="77777777" w:rsidR="00664105" w:rsidRPr="00670C78" w:rsidRDefault="00664105" w:rsidP="000A2265">
            <w:pPr>
              <w:rPr>
                <w:sz w:val="20"/>
                <w:szCs w:val="20"/>
              </w:rPr>
            </w:pPr>
          </w:p>
          <w:p w14:paraId="1AEF73C5" w14:textId="01688CF6" w:rsidR="00EE16B7" w:rsidRDefault="000A2265" w:rsidP="000A2265">
            <w:pPr>
              <w:rPr>
                <w:sz w:val="20"/>
                <w:szCs w:val="20"/>
              </w:rPr>
            </w:pPr>
            <w:r>
              <w:rPr>
                <w:sz w:val="20"/>
                <w:szCs w:val="20"/>
              </w:rPr>
              <w:t>TB – p140 ppt (Activities 1) has</w:t>
            </w:r>
            <w:r w:rsidR="001C14E3">
              <w:rPr>
                <w:sz w:val="20"/>
                <w:szCs w:val="20"/>
              </w:rPr>
              <w:t xml:space="preserve"> one slide (slide 22)</w:t>
            </w:r>
            <w:r>
              <w:rPr>
                <w:sz w:val="20"/>
                <w:szCs w:val="20"/>
              </w:rPr>
              <w:t xml:space="preserve"> exploring the liturgical celebration of Pentecost. NB – the EO requires children to recognise that </w:t>
            </w:r>
            <w:r w:rsidRPr="000A2265">
              <w:rPr>
                <w:i/>
                <w:iCs/>
                <w:sz w:val="20"/>
                <w:szCs w:val="20"/>
              </w:rPr>
              <w:t>both the Ascension and Pentecost</w:t>
            </w:r>
            <w:r>
              <w:rPr>
                <w:sz w:val="20"/>
                <w:szCs w:val="20"/>
              </w:rPr>
              <w:t xml:space="preserve"> are holy days of obligation (Catholics are obliged to attend Mass on these days as they are such special days in the Church’s year)</w:t>
            </w:r>
          </w:p>
          <w:p w14:paraId="1639E98F" w14:textId="527C2898" w:rsidR="001C14E3" w:rsidRDefault="001C14E3" w:rsidP="000A2265">
            <w:pPr>
              <w:rPr>
                <w:sz w:val="20"/>
                <w:szCs w:val="20"/>
              </w:rPr>
            </w:pPr>
            <w:r>
              <w:rPr>
                <w:sz w:val="20"/>
                <w:szCs w:val="20"/>
              </w:rPr>
              <w:t>TB p142 also has some brief info about Pentecost in Poland and in Italy. – this might lead to a research task to find out more.</w:t>
            </w:r>
          </w:p>
          <w:p w14:paraId="6B9F7DFC" w14:textId="3CFD5D05" w:rsidR="001C14E3" w:rsidRPr="007241F3" w:rsidRDefault="001C14E3" w:rsidP="000A2265">
            <w:pPr>
              <w:rPr>
                <w:sz w:val="20"/>
                <w:szCs w:val="20"/>
              </w:rPr>
            </w:pPr>
            <w:r>
              <w:rPr>
                <w:sz w:val="20"/>
                <w:szCs w:val="20"/>
              </w:rPr>
              <w:t>Consider sharing the account of the first Pentecost from the Bible. The ppt (TB p140) is an abridged version. However, slide 19 has a good teaching point, and the questions on slides 20-21 are helpful to ask.</w:t>
            </w:r>
          </w:p>
        </w:tc>
        <w:tc>
          <w:tcPr>
            <w:tcW w:w="5953" w:type="dxa"/>
          </w:tcPr>
          <w:p w14:paraId="32F04EC9" w14:textId="2FB13C64" w:rsidR="000A2265" w:rsidRPr="00000774" w:rsidRDefault="000A2265" w:rsidP="000A2265">
            <w:pPr>
              <w:rPr>
                <w:b/>
                <w:bCs/>
                <w:sz w:val="20"/>
                <w:szCs w:val="20"/>
              </w:rPr>
            </w:pPr>
            <w:r>
              <w:rPr>
                <w:b/>
                <w:bCs/>
                <w:sz w:val="20"/>
                <w:szCs w:val="20"/>
              </w:rPr>
              <w:t>Carefully re-</w:t>
            </w:r>
            <w:r w:rsidR="001C14E3" w:rsidRPr="00000774">
              <w:rPr>
                <w:b/>
                <w:bCs/>
                <w:sz w:val="20"/>
                <w:szCs w:val="20"/>
              </w:rPr>
              <w:t>read</w:t>
            </w:r>
            <w:r w:rsidRPr="00000774">
              <w:rPr>
                <w:b/>
                <w:bCs/>
                <w:sz w:val="20"/>
                <w:szCs w:val="20"/>
              </w:rPr>
              <w:t xml:space="preserve"> the Teacher notes for this branch </w:t>
            </w:r>
            <w:r>
              <w:rPr>
                <w:b/>
                <w:bCs/>
                <w:sz w:val="20"/>
                <w:szCs w:val="20"/>
              </w:rPr>
              <w:t>(RED p90)</w:t>
            </w:r>
          </w:p>
          <w:p w14:paraId="096DADA5" w14:textId="18C5AA4E" w:rsidR="001C14E3" w:rsidRDefault="001C14E3" w:rsidP="000A2265">
            <w:pPr>
              <w:rPr>
                <w:sz w:val="20"/>
                <w:szCs w:val="20"/>
              </w:rPr>
            </w:pPr>
            <w:r>
              <w:rPr>
                <w:sz w:val="20"/>
                <w:szCs w:val="20"/>
              </w:rPr>
              <w:t>NB – RED states ‘</w:t>
            </w:r>
            <w:r w:rsidRPr="001C14E3">
              <w:rPr>
                <w:i/>
                <w:iCs/>
                <w:sz w:val="20"/>
                <w:szCs w:val="20"/>
              </w:rPr>
              <w:t>When the apostles receive the Holy Spirit, the ‘Holy Trinity is fully revealed’ (CCC 732).</w:t>
            </w:r>
            <w:r>
              <w:rPr>
                <w:sz w:val="20"/>
                <w:szCs w:val="20"/>
              </w:rPr>
              <w:t xml:space="preserve">’ See Twilight presentation. The followers of Jesus pray to the Father, followed Jesus, his Son, now have received his Spirit. God has fully revealed himself to them, Father, Son and Spirit. </w:t>
            </w:r>
            <w:r>
              <w:rPr>
                <w:sz w:val="20"/>
                <w:szCs w:val="20"/>
              </w:rPr>
              <w:t>The prayer, The Glory Be, could be taught here to highlight the link between the Father, the Son and the Holy Spirit.</w:t>
            </w:r>
          </w:p>
          <w:p w14:paraId="4AA4E044" w14:textId="3A6672FA" w:rsidR="001C14E3" w:rsidRDefault="001C14E3" w:rsidP="001C14E3">
            <w:pPr>
              <w:rPr>
                <w:sz w:val="20"/>
                <w:szCs w:val="20"/>
              </w:rPr>
            </w:pPr>
            <w:r>
              <w:rPr>
                <w:sz w:val="20"/>
                <w:szCs w:val="20"/>
              </w:rPr>
              <w:t>You may consider exploring two of the exemplars Respond opportunities:</w:t>
            </w:r>
            <w:r>
              <w:t xml:space="preserve"> </w:t>
            </w:r>
            <w:r w:rsidRPr="00FE69BD">
              <w:rPr>
                <w:b/>
                <w:bCs/>
                <w:sz w:val="20"/>
                <w:szCs w:val="20"/>
              </w:rPr>
              <w:t xml:space="preserve">R1.5.1 </w:t>
            </w:r>
            <w:r w:rsidRPr="00FE69BD">
              <w:rPr>
                <w:b/>
                <w:bCs/>
                <w:sz w:val="20"/>
                <w:szCs w:val="20"/>
              </w:rPr>
              <w:t xml:space="preserve">Thinking about why prayer is an important part of life for many people. </w:t>
            </w:r>
            <w:r w:rsidRPr="00FE69BD">
              <w:rPr>
                <w:b/>
                <w:bCs/>
                <w:sz w:val="20"/>
                <w:szCs w:val="20"/>
              </w:rPr>
              <w:t xml:space="preserve">R1.5.2 </w:t>
            </w:r>
            <w:r w:rsidRPr="00FE69BD">
              <w:rPr>
                <w:b/>
                <w:bCs/>
                <w:sz w:val="20"/>
                <w:szCs w:val="20"/>
              </w:rPr>
              <w:t>Hearing the words of the Glory Be and hymns that reference Father, Son, and Holy Spirit and joining in prayerfully if they choose to do so.</w:t>
            </w:r>
          </w:p>
          <w:p w14:paraId="001604F4" w14:textId="77777777" w:rsidR="001C14E3" w:rsidRDefault="001C14E3" w:rsidP="000A2265">
            <w:pPr>
              <w:rPr>
                <w:sz w:val="20"/>
                <w:szCs w:val="20"/>
              </w:rPr>
            </w:pPr>
          </w:p>
          <w:p w14:paraId="1772096C" w14:textId="77777777" w:rsidR="001C14E3" w:rsidRDefault="001C14E3" w:rsidP="000A2265">
            <w:pPr>
              <w:rPr>
                <w:sz w:val="20"/>
                <w:szCs w:val="20"/>
              </w:rPr>
            </w:pPr>
          </w:p>
          <w:p w14:paraId="2A63049D" w14:textId="5A769EA7" w:rsidR="00670C78" w:rsidRDefault="000A2265" w:rsidP="000A2265">
            <w:pPr>
              <w:rPr>
                <w:sz w:val="20"/>
                <w:szCs w:val="20"/>
              </w:rPr>
            </w:pPr>
            <w:r>
              <w:rPr>
                <w:sz w:val="20"/>
                <w:szCs w:val="20"/>
              </w:rPr>
              <w:t>There is an opportunity here to explore how Pentecost is celebrated through art and music around the world.</w:t>
            </w:r>
            <w:r w:rsidR="00670C78">
              <w:rPr>
                <w:sz w:val="20"/>
                <w:szCs w:val="20"/>
              </w:rPr>
              <w:t xml:space="preserve"> - Focus on how St Luke describes the Holy Spirit in his gospel. Consider the Discerns:</w:t>
            </w:r>
          </w:p>
          <w:p w14:paraId="1690F0DF" w14:textId="6EAB88A9" w:rsidR="00670C78" w:rsidRPr="00670C78" w:rsidRDefault="00670C78" w:rsidP="000A2265">
            <w:pPr>
              <w:rPr>
                <w:b/>
                <w:bCs/>
                <w:sz w:val="20"/>
                <w:szCs w:val="20"/>
              </w:rPr>
            </w:pPr>
            <w:r w:rsidRPr="00670C78">
              <w:rPr>
                <w:b/>
                <w:bCs/>
                <w:sz w:val="20"/>
                <w:szCs w:val="20"/>
              </w:rPr>
              <w:t xml:space="preserve">D1.5.2 </w:t>
            </w:r>
            <w:r w:rsidRPr="00670C78">
              <w:rPr>
                <w:b/>
                <w:bCs/>
                <w:sz w:val="20"/>
                <w:szCs w:val="20"/>
              </w:rPr>
              <w:t>Talking about the different ways experience of the Holy Spirit is expressed in some of the stories from the Bible they have heard across the Year One branches (e.g., ‘God’s spirit hovered over the water’ (Gen 1:1), a shadow in the Annunciation (Lk 1:35), or wind and fire in Pentecost (Acts 2:1-4)).</w:t>
            </w:r>
          </w:p>
          <w:p w14:paraId="54B8A54E" w14:textId="1B8AB16A" w:rsidR="00670C78" w:rsidRPr="00670C78" w:rsidRDefault="00670C78" w:rsidP="000A2265">
            <w:pPr>
              <w:rPr>
                <w:b/>
                <w:bCs/>
                <w:sz w:val="20"/>
                <w:szCs w:val="20"/>
              </w:rPr>
            </w:pPr>
            <w:r w:rsidRPr="00670C78">
              <w:rPr>
                <w:b/>
                <w:bCs/>
                <w:sz w:val="20"/>
                <w:szCs w:val="20"/>
              </w:rPr>
              <w:t xml:space="preserve">D1 5.3 </w:t>
            </w:r>
            <w:r w:rsidRPr="00670C78">
              <w:rPr>
                <w:b/>
                <w:bCs/>
                <w:sz w:val="20"/>
                <w:szCs w:val="20"/>
              </w:rPr>
              <w:t>Looking at and discussing ways the Holy Spirit is described in art or music.</w:t>
            </w:r>
          </w:p>
          <w:p w14:paraId="4A84ACBF" w14:textId="77777777" w:rsidR="00670C78" w:rsidRDefault="00670C78" w:rsidP="000A2265">
            <w:pPr>
              <w:rPr>
                <w:sz w:val="20"/>
                <w:szCs w:val="20"/>
              </w:rPr>
            </w:pPr>
          </w:p>
          <w:p w14:paraId="60B122EF" w14:textId="1803368F" w:rsidR="00964C8A" w:rsidRPr="00963AD3" w:rsidRDefault="001C14E3" w:rsidP="00670C78">
            <w:pPr>
              <w:rPr>
                <w:sz w:val="20"/>
                <w:szCs w:val="20"/>
              </w:rPr>
            </w:pPr>
            <w:r>
              <w:rPr>
                <w:sz w:val="20"/>
                <w:szCs w:val="20"/>
              </w:rPr>
              <w:t xml:space="preserve">Explore the </w:t>
            </w:r>
            <w:r w:rsidR="00670C78">
              <w:rPr>
                <w:sz w:val="20"/>
                <w:szCs w:val="20"/>
              </w:rPr>
              <w:t xml:space="preserve">liturgical </w:t>
            </w:r>
            <w:r>
              <w:rPr>
                <w:sz w:val="20"/>
                <w:szCs w:val="20"/>
              </w:rPr>
              <w:t xml:space="preserve">celebration of the Ascension and of Pentecost as there is limited information in the TB, e.g. many churches celebrate Mass on Pentecost Sunday in many different languages to illustrate we </w:t>
            </w:r>
            <w:r>
              <w:rPr>
                <w:sz w:val="20"/>
                <w:szCs w:val="20"/>
              </w:rPr>
              <w:lastRenderedPageBreak/>
              <w:t>are a global/universal Church, but also to echo that the disciples were able to speak many languages when they were filled with the Holy Spirit. They were transformed and able to share the Good News of God’s love for them in a way that everyone could understand!</w:t>
            </w:r>
          </w:p>
        </w:tc>
      </w:tr>
      <w:tr w:rsidR="00EE16B7" w:rsidRPr="003E5E66" w14:paraId="6D217D0E" w14:textId="77777777" w:rsidTr="00AF56B4">
        <w:tc>
          <w:tcPr>
            <w:tcW w:w="2694" w:type="dxa"/>
          </w:tcPr>
          <w:p w14:paraId="2C457C1A" w14:textId="457D148E" w:rsidR="00EE16B7" w:rsidRPr="003E5E66" w:rsidRDefault="00EE16B7" w:rsidP="00AF56B4">
            <w:pPr>
              <w:rPr>
                <w:sz w:val="20"/>
                <w:szCs w:val="20"/>
              </w:rPr>
            </w:pPr>
            <w:r w:rsidRPr="00432F44">
              <w:rPr>
                <w:sz w:val="20"/>
                <w:szCs w:val="20"/>
              </w:rPr>
              <w:lastRenderedPageBreak/>
              <w:t>B: The mission of the Church begins at Pentecost.</w:t>
            </w:r>
          </w:p>
        </w:tc>
        <w:tc>
          <w:tcPr>
            <w:tcW w:w="2750" w:type="dxa"/>
            <w:shd w:val="clear" w:color="auto" w:fill="DEEAF6" w:themeFill="accent5" w:themeFillTint="33"/>
          </w:tcPr>
          <w:p w14:paraId="00B6BB8E" w14:textId="6A8A607A" w:rsidR="00EE16B7" w:rsidRPr="003E5E66" w:rsidRDefault="00EE16B7" w:rsidP="00AF56B4">
            <w:pPr>
              <w:rPr>
                <w:sz w:val="20"/>
                <w:szCs w:val="20"/>
              </w:rPr>
            </w:pPr>
            <w:r w:rsidRPr="00432F44">
              <w:rPr>
                <w:sz w:val="20"/>
                <w:szCs w:val="20"/>
              </w:rPr>
              <w:t>U1.5.3. Make simple connections between the mission of the Church and the mission of Jesus as he announced it at the beginning of Luke’s Gospel (Luke 4:16-19) (see branch 3)</w:t>
            </w:r>
          </w:p>
        </w:tc>
        <w:tc>
          <w:tcPr>
            <w:tcW w:w="4621" w:type="dxa"/>
          </w:tcPr>
          <w:p w14:paraId="1A952490" w14:textId="77777777" w:rsidR="00EE16B7" w:rsidRPr="00664105" w:rsidRDefault="00EE16B7" w:rsidP="00AF56B4">
            <w:pPr>
              <w:rPr>
                <w:b/>
                <w:bCs/>
                <w:sz w:val="20"/>
                <w:szCs w:val="20"/>
              </w:rPr>
            </w:pPr>
            <w:r w:rsidRPr="00664105">
              <w:rPr>
                <w:b/>
                <w:bCs/>
                <w:sz w:val="20"/>
                <w:szCs w:val="20"/>
              </w:rPr>
              <w:t>1.5.5</w:t>
            </w:r>
            <w:r w:rsidR="00664105" w:rsidRPr="00664105">
              <w:rPr>
                <w:b/>
                <w:bCs/>
                <w:sz w:val="20"/>
                <w:szCs w:val="20"/>
              </w:rPr>
              <w:t xml:space="preserve"> The Mission of the Church</w:t>
            </w:r>
          </w:p>
          <w:p w14:paraId="3597469B" w14:textId="77777777" w:rsidR="00664105" w:rsidRDefault="00664105" w:rsidP="00AF56B4">
            <w:pPr>
              <w:rPr>
                <w:sz w:val="20"/>
                <w:szCs w:val="20"/>
              </w:rPr>
            </w:pPr>
            <w:r>
              <w:rPr>
                <w:sz w:val="20"/>
                <w:szCs w:val="20"/>
              </w:rPr>
              <w:t>NB – RED makes a clear link here between Pentecost and the learning in branch 3 – Lk 4:16-19</w:t>
            </w:r>
          </w:p>
          <w:p w14:paraId="44F18921" w14:textId="77777777" w:rsidR="00664105" w:rsidRDefault="00664105" w:rsidP="00AF56B4">
            <w:pPr>
              <w:rPr>
                <w:sz w:val="20"/>
                <w:szCs w:val="20"/>
              </w:rPr>
            </w:pPr>
            <w:r>
              <w:rPr>
                <w:sz w:val="20"/>
                <w:szCs w:val="20"/>
              </w:rPr>
              <w:t>TB – p143 Key Questions are important to explore</w:t>
            </w:r>
          </w:p>
          <w:p w14:paraId="611D2AF0" w14:textId="77777777" w:rsidR="00664105" w:rsidRDefault="00664105" w:rsidP="00AF56B4">
            <w:pPr>
              <w:rPr>
                <w:sz w:val="20"/>
                <w:szCs w:val="20"/>
              </w:rPr>
            </w:pPr>
            <w:r>
              <w:rPr>
                <w:sz w:val="20"/>
                <w:szCs w:val="20"/>
              </w:rPr>
              <w:t>Consider re-sharing Lk 4:16-19 from the Bible. This can then be supplemented with the text in TB p144-146.</w:t>
            </w:r>
          </w:p>
          <w:p w14:paraId="5C2D1D62" w14:textId="3C81F4C4" w:rsidR="00990E02" w:rsidRDefault="00990E02" w:rsidP="00AF56B4">
            <w:pPr>
              <w:rPr>
                <w:sz w:val="20"/>
                <w:szCs w:val="20"/>
              </w:rPr>
            </w:pPr>
            <w:r>
              <w:rPr>
                <w:sz w:val="20"/>
                <w:szCs w:val="20"/>
              </w:rPr>
              <w:t>PPT on TB p147 Slide 11 onwards has images of the Church in different parts of the world and examples of how Christians can live out their mission.</w:t>
            </w:r>
          </w:p>
          <w:p w14:paraId="7D45DC59" w14:textId="0600DE90" w:rsidR="00990E02" w:rsidRPr="00302105" w:rsidRDefault="00990E02" w:rsidP="00AF56B4">
            <w:pPr>
              <w:rPr>
                <w:sz w:val="20"/>
                <w:szCs w:val="20"/>
              </w:rPr>
            </w:pPr>
          </w:p>
        </w:tc>
        <w:tc>
          <w:tcPr>
            <w:tcW w:w="5953" w:type="dxa"/>
          </w:tcPr>
          <w:p w14:paraId="0B5B1D6F" w14:textId="60B64E67" w:rsidR="00664105" w:rsidRDefault="00664105" w:rsidP="00AF56B4">
            <w:pPr>
              <w:rPr>
                <w:sz w:val="20"/>
                <w:szCs w:val="20"/>
              </w:rPr>
            </w:pPr>
            <w:r>
              <w:rPr>
                <w:sz w:val="20"/>
                <w:szCs w:val="20"/>
              </w:rPr>
              <w:t>Make explicit links between what Jesus says he will do in Lk 4:16-19 when he reads from Isaiah (e.g. the blind will see), the miracles he does throughout his ministry and what the Church has continued to do through holy men and women e.g. Mother Teresa (or could link to your school patron saint). Link too with Teresa of Avila ‘we are the hands and feet of Christ’ – it is the mission of the church to continue what Jesus began 2,000 years ago</w:t>
            </w:r>
            <w:r w:rsidR="00990E02">
              <w:rPr>
                <w:sz w:val="20"/>
                <w:szCs w:val="20"/>
              </w:rPr>
              <w:t>. Link back to learning about the Ascension.</w:t>
            </w:r>
          </w:p>
          <w:p w14:paraId="2460CDBF" w14:textId="77777777" w:rsidR="00664105" w:rsidRDefault="00664105" w:rsidP="00AF56B4">
            <w:pPr>
              <w:rPr>
                <w:sz w:val="20"/>
                <w:szCs w:val="20"/>
              </w:rPr>
            </w:pPr>
          </w:p>
          <w:p w14:paraId="1330D46E" w14:textId="4184F2BB" w:rsidR="00EE16B7" w:rsidRDefault="00BC0B68" w:rsidP="00AF56B4">
            <w:pPr>
              <w:rPr>
                <w:sz w:val="20"/>
                <w:szCs w:val="20"/>
              </w:rPr>
            </w:pPr>
            <w:r>
              <w:rPr>
                <w:sz w:val="20"/>
                <w:szCs w:val="20"/>
              </w:rPr>
              <w:t>Search for alternative music if you do not have access to Bernadette Farrell’s ‘Share the Light’.</w:t>
            </w:r>
          </w:p>
          <w:p w14:paraId="7A9F3A3A" w14:textId="5CD106E8" w:rsidR="00BC0B68" w:rsidRDefault="003C2195" w:rsidP="00AF56B4">
            <w:pPr>
              <w:rPr>
                <w:sz w:val="20"/>
                <w:szCs w:val="20"/>
              </w:rPr>
            </w:pPr>
            <w:r>
              <w:rPr>
                <w:sz w:val="20"/>
                <w:szCs w:val="20"/>
              </w:rPr>
              <w:t xml:space="preserve">Highlight what the children are doing as </w:t>
            </w:r>
            <w:r w:rsidR="00C33045">
              <w:rPr>
                <w:sz w:val="20"/>
                <w:szCs w:val="20"/>
              </w:rPr>
              <w:t>their ‘</w:t>
            </w:r>
            <w:r>
              <w:rPr>
                <w:sz w:val="20"/>
                <w:szCs w:val="20"/>
              </w:rPr>
              <w:t>mission’ and the mission of the school to make the links between Jesus’ mission – The Church’s mission today…How do we each make a difference?</w:t>
            </w:r>
          </w:p>
          <w:p w14:paraId="7C233126" w14:textId="798F076B" w:rsidR="003C2195" w:rsidRPr="00EB7E30" w:rsidRDefault="003C2195" w:rsidP="00AF56B4">
            <w:pPr>
              <w:rPr>
                <w:sz w:val="20"/>
                <w:szCs w:val="20"/>
              </w:rPr>
            </w:pPr>
            <w:r>
              <w:rPr>
                <w:sz w:val="20"/>
                <w:szCs w:val="20"/>
              </w:rPr>
              <w:t>The prayer</w:t>
            </w:r>
            <w:r w:rsidR="00964C8A">
              <w:rPr>
                <w:sz w:val="20"/>
                <w:szCs w:val="20"/>
              </w:rPr>
              <w:t xml:space="preserve">, The Glory Be, could be revisited here to embed the idea of God </w:t>
            </w:r>
            <w:r>
              <w:rPr>
                <w:sz w:val="20"/>
                <w:szCs w:val="20"/>
              </w:rPr>
              <w:t>the Father, the Son and the Holy Spirit.</w:t>
            </w:r>
          </w:p>
        </w:tc>
      </w:tr>
    </w:tbl>
    <w:p w14:paraId="51569367" w14:textId="77777777" w:rsidR="004E1A36" w:rsidRDefault="004E1A36"/>
    <w:p w14:paraId="4869D966" w14:textId="6F01B234" w:rsidR="00E07DB9" w:rsidRPr="00E07DB9" w:rsidRDefault="00E07DB9" w:rsidP="00F178FC">
      <w:pPr>
        <w:rPr>
          <w:sz w:val="20"/>
          <w:szCs w:val="20"/>
        </w:rPr>
      </w:pPr>
    </w:p>
    <w:sectPr w:rsidR="00E07DB9" w:rsidRPr="00E07DB9" w:rsidSect="003C1A71">
      <w:headerReference w:type="default" r:id="rId11"/>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7EFD7" w14:textId="77777777" w:rsidR="00FA1660" w:rsidRDefault="00FA1660" w:rsidP="003C1A71">
      <w:pPr>
        <w:spacing w:after="0" w:line="240" w:lineRule="auto"/>
      </w:pPr>
      <w:r>
        <w:separator/>
      </w:r>
    </w:p>
  </w:endnote>
  <w:endnote w:type="continuationSeparator" w:id="0">
    <w:p w14:paraId="6C854E2B" w14:textId="77777777" w:rsidR="00FA1660" w:rsidRDefault="00FA1660" w:rsidP="003C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24B08" w14:textId="77777777" w:rsidR="00FA1660" w:rsidRDefault="00FA1660" w:rsidP="003C1A71">
      <w:pPr>
        <w:spacing w:after="0" w:line="240" w:lineRule="auto"/>
      </w:pPr>
      <w:r>
        <w:separator/>
      </w:r>
    </w:p>
  </w:footnote>
  <w:footnote w:type="continuationSeparator" w:id="0">
    <w:p w14:paraId="63EC2C53" w14:textId="77777777" w:rsidR="00FA1660" w:rsidRDefault="00FA1660" w:rsidP="003C1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6F8752CC" w:rsidR="003C1A71" w:rsidRDefault="003C1A71">
    <w:pPr>
      <w:pStyle w:val="Header"/>
    </w:pPr>
    <w:r>
      <w:t xml:space="preserve">Year One: </w:t>
    </w:r>
    <w:r w:rsidR="00AF56B4">
      <w:t>To the Ends of the Earth</w:t>
    </w:r>
    <w:r w:rsidR="00072CF9">
      <w:t xml:space="preserve">     </w:t>
    </w:r>
    <w:r w:rsidR="003E5E66">
      <w:t>(TB = Teacher Book; PB = Pupil Book</w:t>
    </w:r>
    <w:r w:rsidR="002F5CCB">
      <w:t>; EO = Expected Outcomes</w:t>
    </w:r>
    <w:r w:rsidR="00AF56B4">
      <w:t>; RED = RE Directory</w:t>
    </w:r>
    <w:r w:rsidR="00072CF9">
      <w:t xml:space="preserve">; YC = </w:t>
    </w:r>
    <w:proofErr w:type="spellStart"/>
    <w:r w:rsidR="00072CF9">
      <w:t>YouCat</w:t>
    </w:r>
    <w:proofErr w:type="spellEnd"/>
    <w:r w:rsidR="00072CF9">
      <w:t xml:space="preserve">; YK4K = </w:t>
    </w:r>
    <w:proofErr w:type="spellStart"/>
    <w:r w:rsidR="00072CF9">
      <w:t>YouCat</w:t>
    </w:r>
    <w:proofErr w:type="spellEnd"/>
    <w:r w:rsidR="00072CF9">
      <w:t xml:space="preserve"> for Kids</w:t>
    </w:r>
    <w:r w:rsidR="003E5E66">
      <w:t>)</w:t>
    </w:r>
  </w:p>
  <w:p w14:paraId="4D36B3B2" w14:textId="44A53BA8" w:rsidR="00EE16B7" w:rsidRDefault="00EE16B7">
    <w:pPr>
      <w:pStyle w:val="Header"/>
    </w:pPr>
    <w:r>
      <w:t>NB Lessons in V&amp;B are not in the same order as the RED for this branch</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9130393">
    <w:abstractNumId w:val="0"/>
  </w:num>
  <w:num w:numId="2" w16cid:durableId="1606499197">
    <w:abstractNumId w:val="5"/>
  </w:num>
  <w:num w:numId="3" w16cid:durableId="192306485">
    <w:abstractNumId w:val="1"/>
  </w:num>
  <w:num w:numId="4" w16cid:durableId="1283071103">
    <w:abstractNumId w:val="2"/>
  </w:num>
  <w:num w:numId="5" w16cid:durableId="332757209">
    <w:abstractNumId w:val="4"/>
  </w:num>
  <w:num w:numId="6" w16cid:durableId="18971557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00774"/>
    <w:rsid w:val="00011ED8"/>
    <w:rsid w:val="00057146"/>
    <w:rsid w:val="000623CD"/>
    <w:rsid w:val="00072CF9"/>
    <w:rsid w:val="000A2265"/>
    <w:rsid w:val="000D5D70"/>
    <w:rsid w:val="001161E4"/>
    <w:rsid w:val="0011702A"/>
    <w:rsid w:val="001706C9"/>
    <w:rsid w:val="001C14E3"/>
    <w:rsid w:val="001F07ED"/>
    <w:rsid w:val="00240F93"/>
    <w:rsid w:val="00250E44"/>
    <w:rsid w:val="002F3923"/>
    <w:rsid w:val="002F5CCB"/>
    <w:rsid w:val="00302105"/>
    <w:rsid w:val="003167B3"/>
    <w:rsid w:val="003C1A71"/>
    <w:rsid w:val="003C2195"/>
    <w:rsid w:val="003E5E66"/>
    <w:rsid w:val="00414CEC"/>
    <w:rsid w:val="00430CA6"/>
    <w:rsid w:val="00432F44"/>
    <w:rsid w:val="004351F0"/>
    <w:rsid w:val="004E1A36"/>
    <w:rsid w:val="004E4535"/>
    <w:rsid w:val="00526E14"/>
    <w:rsid w:val="005379B7"/>
    <w:rsid w:val="0055098D"/>
    <w:rsid w:val="00554CEF"/>
    <w:rsid w:val="005602B7"/>
    <w:rsid w:val="00595F0E"/>
    <w:rsid w:val="005A7AED"/>
    <w:rsid w:val="005C085E"/>
    <w:rsid w:val="005D2D5D"/>
    <w:rsid w:val="00602805"/>
    <w:rsid w:val="006200C9"/>
    <w:rsid w:val="00626954"/>
    <w:rsid w:val="006407B6"/>
    <w:rsid w:val="00664105"/>
    <w:rsid w:val="00670C78"/>
    <w:rsid w:val="006877AC"/>
    <w:rsid w:val="00690B50"/>
    <w:rsid w:val="0069147D"/>
    <w:rsid w:val="006A0151"/>
    <w:rsid w:val="007241F3"/>
    <w:rsid w:val="007318CF"/>
    <w:rsid w:val="007422D2"/>
    <w:rsid w:val="00782DD6"/>
    <w:rsid w:val="007860CC"/>
    <w:rsid w:val="00796038"/>
    <w:rsid w:val="007A3EEE"/>
    <w:rsid w:val="00864820"/>
    <w:rsid w:val="0086617C"/>
    <w:rsid w:val="0086746B"/>
    <w:rsid w:val="00870DE7"/>
    <w:rsid w:val="00870FB0"/>
    <w:rsid w:val="0088235A"/>
    <w:rsid w:val="008D1502"/>
    <w:rsid w:val="008E784D"/>
    <w:rsid w:val="008F40F0"/>
    <w:rsid w:val="00930760"/>
    <w:rsid w:val="00950946"/>
    <w:rsid w:val="00963AD3"/>
    <w:rsid w:val="00964C8A"/>
    <w:rsid w:val="00984EAB"/>
    <w:rsid w:val="00990E02"/>
    <w:rsid w:val="009C6E08"/>
    <w:rsid w:val="00A029A1"/>
    <w:rsid w:val="00A15386"/>
    <w:rsid w:val="00A55410"/>
    <w:rsid w:val="00A70074"/>
    <w:rsid w:val="00A940B0"/>
    <w:rsid w:val="00AA4ECF"/>
    <w:rsid w:val="00AF56B4"/>
    <w:rsid w:val="00B50A4F"/>
    <w:rsid w:val="00B64D9F"/>
    <w:rsid w:val="00BA7888"/>
    <w:rsid w:val="00BC0B68"/>
    <w:rsid w:val="00BF43D7"/>
    <w:rsid w:val="00C06878"/>
    <w:rsid w:val="00C33045"/>
    <w:rsid w:val="00C67E4C"/>
    <w:rsid w:val="00D40074"/>
    <w:rsid w:val="00DD7D7A"/>
    <w:rsid w:val="00DF492E"/>
    <w:rsid w:val="00E07DB9"/>
    <w:rsid w:val="00E32DAF"/>
    <w:rsid w:val="00E5366D"/>
    <w:rsid w:val="00E72F8B"/>
    <w:rsid w:val="00EB7E30"/>
    <w:rsid w:val="00EC5271"/>
    <w:rsid w:val="00EC756C"/>
    <w:rsid w:val="00EE16B7"/>
    <w:rsid w:val="00EE19CD"/>
    <w:rsid w:val="00EE3188"/>
    <w:rsid w:val="00F178FC"/>
    <w:rsid w:val="00F623A1"/>
    <w:rsid w:val="00FA1660"/>
    <w:rsid w:val="00FE69BD"/>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526E1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UnresolvedMention">
    <w:name w:val="Unresolved Mention"/>
    <w:basedOn w:val="DefaultParagraphFont"/>
    <w:uiPriority w:val="99"/>
    <w:semiHidden/>
    <w:unhideWhenUsed/>
    <w:rsid w:val="00EE1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3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layevangelist.com/journal/2017/pope-francis-on-accompanimen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791B53-60D3-4777-9FE2-295E60EAE6E1}">
  <ds:schemaRefs>
    <ds:schemaRef ds:uri="http://schemas.microsoft.com/sharepoint/v3/contenttype/forms"/>
  </ds:schemaRefs>
</ds:datastoreItem>
</file>

<file path=customXml/itemProps2.xml><?xml version="1.0" encoding="utf-8"?>
<ds:datastoreItem xmlns:ds="http://schemas.openxmlformats.org/officeDocument/2006/customXml" ds:itemID="{48069EE2-BF69-4ED8-818E-0468F4EA8C36}">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3.xml><?xml version="1.0" encoding="utf-8"?>
<ds:datastoreItem xmlns:ds="http://schemas.openxmlformats.org/officeDocument/2006/customXml" ds:itemID="{E4022781-E3E6-470C-9C04-3F8212E1545D}"/>
</file>

<file path=docProps/app.xml><?xml version="1.0" encoding="utf-8"?>
<Properties xmlns="http://schemas.openxmlformats.org/officeDocument/2006/extended-properties" xmlns:vt="http://schemas.openxmlformats.org/officeDocument/2006/docPropsVTypes">
  <Template>Normal</Template>
  <TotalTime>154</TotalTime>
  <Pages>4</Pages>
  <Words>1811</Words>
  <Characters>10326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4</cp:revision>
  <dcterms:created xsi:type="dcterms:W3CDTF">2025-03-14T15:33:00Z</dcterms:created>
  <dcterms:modified xsi:type="dcterms:W3CDTF">2025-03-17T11:46:00Z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