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018" w:type="dxa"/>
        <w:tblInd w:w="-1139" w:type="dxa"/>
        <w:tblLook w:val="04A0" w:firstRow="1" w:lastRow="0" w:firstColumn="1" w:lastColumn="0" w:noHBand="0" w:noVBand="1"/>
      </w:tblPr>
      <w:tblGrid>
        <w:gridCol w:w="2694"/>
        <w:gridCol w:w="2750"/>
        <w:gridCol w:w="4621"/>
        <w:gridCol w:w="5953"/>
      </w:tblGrid>
      <w:tr w:rsidR="000B7283" w:rsidRPr="003E5E66" w14:paraId="67132BD6" w14:textId="77777777" w:rsidTr="00C67E4C">
        <w:tc>
          <w:tcPr>
            <w:tcW w:w="269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4E4682CA" w:rsidR="003C1A71" w:rsidRPr="003E5E66" w:rsidRDefault="003C1A71" w:rsidP="003C1A71">
            <w:pPr>
              <w:jc w:val="center"/>
              <w:rPr>
                <w:sz w:val="20"/>
                <w:szCs w:val="20"/>
              </w:rPr>
            </w:pPr>
            <w:r w:rsidRPr="003E5E66">
              <w:rPr>
                <w:sz w:val="20"/>
                <w:szCs w:val="20"/>
              </w:rPr>
              <w:t>Support Notes</w:t>
            </w:r>
          </w:p>
        </w:tc>
      </w:tr>
      <w:tr w:rsidR="000B7283" w:rsidRPr="003E5E66" w14:paraId="296CE0F7" w14:textId="77777777" w:rsidTr="00C67E4C">
        <w:tc>
          <w:tcPr>
            <w:tcW w:w="2694" w:type="dxa"/>
          </w:tcPr>
          <w:p w14:paraId="734A7D58" w14:textId="77777777" w:rsidR="00291A07" w:rsidRDefault="00291A07" w:rsidP="00291A07">
            <w:pPr>
              <w:rPr>
                <w:sz w:val="20"/>
                <w:szCs w:val="20"/>
              </w:rPr>
            </w:pPr>
            <w:r w:rsidRPr="00291A07">
              <w:rPr>
                <w:sz w:val="20"/>
                <w:szCs w:val="20"/>
              </w:rPr>
              <w:t>H:</w:t>
            </w:r>
            <w:r>
              <w:t xml:space="preserve"> </w:t>
            </w:r>
            <w:r w:rsidRPr="00291A07">
              <w:rPr>
                <w:sz w:val="20"/>
                <w:szCs w:val="20"/>
              </w:rPr>
              <w:t xml:space="preserve">The Crucifixion and death of Jesus (Lk 23:33-46*) </w:t>
            </w:r>
          </w:p>
          <w:p w14:paraId="7669DA45" w14:textId="347E7B3C" w:rsidR="00AB79BE" w:rsidRPr="00291A07" w:rsidRDefault="00291A07" w:rsidP="00291A07">
            <w:pPr>
              <w:rPr>
                <w:sz w:val="20"/>
                <w:szCs w:val="20"/>
              </w:rPr>
            </w:pPr>
            <w:r w:rsidRPr="00291A07">
              <w:rPr>
                <w:sz w:val="20"/>
                <w:szCs w:val="20"/>
              </w:rPr>
              <w:t>L: Know the importance of saying sorry to God and to others</w:t>
            </w:r>
          </w:p>
          <w:p w14:paraId="55F81056" w14:textId="77777777" w:rsidR="003C1A71" w:rsidRDefault="00291A07" w:rsidP="00364F3A">
            <w:pPr>
              <w:rPr>
                <w:sz w:val="20"/>
                <w:szCs w:val="20"/>
              </w:rPr>
            </w:pPr>
            <w:r w:rsidRPr="00291A07">
              <w:rPr>
                <w:sz w:val="20"/>
                <w:szCs w:val="20"/>
              </w:rPr>
              <w:t>*Texts studied in Year One</w:t>
            </w:r>
          </w:p>
          <w:p w14:paraId="5CEBE3AF" w14:textId="77777777" w:rsidR="00312FFD" w:rsidRDefault="00312FFD" w:rsidP="00364F3A">
            <w:pPr>
              <w:rPr>
                <w:sz w:val="20"/>
                <w:szCs w:val="20"/>
              </w:rPr>
            </w:pPr>
          </w:p>
          <w:p w14:paraId="6585AB66" w14:textId="28D461C7" w:rsidR="00312FFD" w:rsidRPr="003E5E66" w:rsidRDefault="00312FFD" w:rsidP="00364F3A">
            <w:pPr>
              <w:rPr>
                <w:sz w:val="20"/>
                <w:szCs w:val="20"/>
              </w:rPr>
            </w:pPr>
            <w:r>
              <w:rPr>
                <w:sz w:val="20"/>
                <w:szCs w:val="20"/>
              </w:rPr>
              <w:t xml:space="preserve">See </w:t>
            </w:r>
            <w:r w:rsidRPr="00312FFD">
              <w:rPr>
                <w:i/>
                <w:iCs/>
                <w:sz w:val="20"/>
                <w:szCs w:val="20"/>
              </w:rPr>
              <w:t>all</w:t>
            </w:r>
            <w:r>
              <w:rPr>
                <w:sz w:val="20"/>
                <w:szCs w:val="20"/>
              </w:rPr>
              <w:t xml:space="preserve"> texts in the </w:t>
            </w:r>
            <w:r w:rsidRPr="00312FFD">
              <w:t xml:space="preserve">Hear </w:t>
            </w:r>
            <w:r>
              <w:rPr>
                <w:sz w:val="20"/>
                <w:szCs w:val="20"/>
              </w:rPr>
              <w:t>lens – RED p107</w:t>
            </w:r>
          </w:p>
        </w:tc>
        <w:tc>
          <w:tcPr>
            <w:tcW w:w="2750" w:type="dxa"/>
            <w:shd w:val="clear" w:color="auto" w:fill="DEEAF6" w:themeFill="accent5" w:themeFillTint="33"/>
          </w:tcPr>
          <w:p w14:paraId="540D4F28" w14:textId="4B007F5A" w:rsidR="003C1A71" w:rsidRPr="00CB4514" w:rsidRDefault="00CB4514">
            <w:pPr>
              <w:rPr>
                <w:sz w:val="20"/>
                <w:szCs w:val="20"/>
              </w:rPr>
            </w:pPr>
            <w:r w:rsidRPr="00CB4514">
              <w:rPr>
                <w:sz w:val="20"/>
                <w:szCs w:val="20"/>
              </w:rPr>
              <w:t xml:space="preserve">U2.4.1. Recognise what Jesus said on the cross about forgiveness and make simple connections with the belief that God always forgives us. </w:t>
            </w:r>
          </w:p>
        </w:tc>
        <w:tc>
          <w:tcPr>
            <w:tcW w:w="4621" w:type="dxa"/>
          </w:tcPr>
          <w:p w14:paraId="4E9088D5" w14:textId="77777777" w:rsidR="00901178" w:rsidRDefault="0079530E" w:rsidP="000F4D9D">
            <w:pPr>
              <w:rPr>
                <w:b/>
                <w:bCs/>
                <w:sz w:val="20"/>
                <w:szCs w:val="20"/>
              </w:rPr>
            </w:pPr>
            <w:r w:rsidRPr="0079530E">
              <w:rPr>
                <w:b/>
                <w:bCs/>
                <w:sz w:val="20"/>
                <w:szCs w:val="20"/>
              </w:rPr>
              <w:t>2.4.4 Jesus Dies on a Cross</w:t>
            </w:r>
          </w:p>
          <w:p w14:paraId="2415B6CC" w14:textId="77777777" w:rsidR="009B435F" w:rsidRDefault="009B435F" w:rsidP="000F4D9D">
            <w:r w:rsidRPr="009B435F">
              <w:t>NB – Carefully read the Theological notes (TB p40-41)</w:t>
            </w:r>
          </w:p>
          <w:p w14:paraId="67839C21" w14:textId="1E36C87C" w:rsidR="00312FFD" w:rsidRPr="00D0511C" w:rsidRDefault="00312FFD" w:rsidP="000F4D9D">
            <w:pPr>
              <w:rPr>
                <w:sz w:val="20"/>
                <w:szCs w:val="20"/>
              </w:rPr>
            </w:pPr>
            <w:r w:rsidRPr="00D0511C">
              <w:rPr>
                <w:sz w:val="20"/>
                <w:szCs w:val="20"/>
              </w:rPr>
              <w:t xml:space="preserve">[the </w:t>
            </w:r>
            <w:r w:rsidRPr="00D0511C">
              <w:rPr>
                <w:i/>
                <w:iCs/>
                <w:sz w:val="20"/>
                <w:szCs w:val="20"/>
              </w:rPr>
              <w:t>Theological Notes</w:t>
            </w:r>
            <w:r w:rsidRPr="00D0511C">
              <w:rPr>
                <w:sz w:val="20"/>
                <w:szCs w:val="20"/>
              </w:rPr>
              <w:t xml:space="preserve"> reference to YouCat – this is the Catechism for young people and is aimed at teenagers preparing for Confirmation. See if there’s one in school you can look at]</w:t>
            </w:r>
          </w:p>
          <w:p w14:paraId="38F67D1B" w14:textId="77777777" w:rsidR="00896B76" w:rsidRDefault="00896B76" w:rsidP="000F4D9D"/>
          <w:p w14:paraId="115DC2E1" w14:textId="19A70096" w:rsidR="000F4014" w:rsidRDefault="000F4014" w:rsidP="000F4D9D">
            <w:pPr>
              <w:rPr>
                <w:sz w:val="20"/>
                <w:szCs w:val="20"/>
              </w:rPr>
            </w:pPr>
            <w:r>
              <w:rPr>
                <w:sz w:val="20"/>
                <w:szCs w:val="20"/>
              </w:rPr>
              <w:t xml:space="preserve">Y2 children will need to </w:t>
            </w:r>
            <w:r w:rsidRPr="000F4014">
              <w:rPr>
                <w:b/>
                <w:bCs/>
                <w:sz w:val="20"/>
                <w:szCs w:val="20"/>
              </w:rPr>
              <w:t>Hear</w:t>
            </w:r>
            <w:r>
              <w:rPr>
                <w:sz w:val="20"/>
                <w:szCs w:val="20"/>
              </w:rPr>
              <w:t xml:space="preserve"> the key texts from St Luke’s Gospel for Holy week and Easter to access the learning here. </w:t>
            </w:r>
          </w:p>
          <w:p w14:paraId="567B9ED7" w14:textId="77777777" w:rsidR="000F4014" w:rsidRDefault="000F4014" w:rsidP="000F4D9D">
            <w:pPr>
              <w:rPr>
                <w:sz w:val="20"/>
                <w:szCs w:val="20"/>
              </w:rPr>
            </w:pPr>
            <w:r>
              <w:rPr>
                <w:sz w:val="20"/>
                <w:szCs w:val="20"/>
              </w:rPr>
              <w:t>The V&amp;B resource helps access the key texts by exploring Jesus’ entry into Jerusalem (V&amp;B 2.4.2), the Last Supper (V&amp;B 2.4.3), the Crucifixion and the death of Jesus (2.4.4) and the angel’s message &amp; Peter at the tomb (V&amp;B 2.4.5)</w:t>
            </w:r>
          </w:p>
          <w:p w14:paraId="36DF9B31" w14:textId="77777777" w:rsidR="00F67075" w:rsidRDefault="00F67075" w:rsidP="000F4D9D">
            <w:pPr>
              <w:rPr>
                <w:sz w:val="20"/>
                <w:szCs w:val="20"/>
              </w:rPr>
            </w:pPr>
          </w:p>
          <w:p w14:paraId="59C1409A" w14:textId="77777777" w:rsidR="00F67075" w:rsidRDefault="00F67075" w:rsidP="000F4D9D">
            <w:pPr>
              <w:rPr>
                <w:sz w:val="20"/>
                <w:szCs w:val="20"/>
              </w:rPr>
            </w:pPr>
            <w:r>
              <w:rPr>
                <w:sz w:val="20"/>
                <w:szCs w:val="20"/>
              </w:rPr>
              <w:t xml:space="preserve">Share the narrative of these events from St Luke’s Gospel with the children so they have a clear understanding of the sequence of events. They will then be able to more make sense of the lead up to the Crucifixion. </w:t>
            </w:r>
            <w:r w:rsidRPr="00F67075">
              <w:rPr>
                <w:i/>
                <w:iCs/>
                <w:sz w:val="20"/>
                <w:szCs w:val="20"/>
              </w:rPr>
              <w:t>HOWEVER</w:t>
            </w:r>
            <w:r>
              <w:rPr>
                <w:sz w:val="20"/>
                <w:szCs w:val="20"/>
              </w:rPr>
              <w:t xml:space="preserve"> – retell and sequencing is not the focus of the branch!</w:t>
            </w:r>
          </w:p>
          <w:p w14:paraId="2D148EF1" w14:textId="77777777" w:rsidR="00F67075" w:rsidRDefault="00F67075" w:rsidP="000F4D9D">
            <w:pPr>
              <w:rPr>
                <w:sz w:val="20"/>
                <w:szCs w:val="20"/>
              </w:rPr>
            </w:pPr>
            <w:r>
              <w:rPr>
                <w:sz w:val="20"/>
                <w:szCs w:val="20"/>
              </w:rPr>
              <w:t>PB shares text from the Bible, however, consider sharing each account from the Bible so children recognise it as the source, and the Word of God. If using other texts, see ‘</w:t>
            </w:r>
            <w:r>
              <w:rPr>
                <w:i/>
                <w:iCs/>
                <w:sz w:val="20"/>
                <w:szCs w:val="20"/>
              </w:rPr>
              <w:t>General guidance</w:t>
            </w:r>
            <w:r>
              <w:rPr>
                <w:sz w:val="20"/>
                <w:szCs w:val="20"/>
              </w:rPr>
              <w:t>’ note in RED p106</w:t>
            </w:r>
          </w:p>
          <w:p w14:paraId="4016BA37" w14:textId="77777777" w:rsidR="006071BF" w:rsidRDefault="006071BF" w:rsidP="000F4D9D">
            <w:pPr>
              <w:rPr>
                <w:sz w:val="20"/>
                <w:szCs w:val="20"/>
              </w:rPr>
            </w:pPr>
          </w:p>
          <w:p w14:paraId="43B0457B" w14:textId="77777777" w:rsidR="006071BF" w:rsidRDefault="006071BF" w:rsidP="000F4D9D">
            <w:pPr>
              <w:rPr>
                <w:sz w:val="20"/>
                <w:szCs w:val="20"/>
              </w:rPr>
            </w:pPr>
            <w:r>
              <w:rPr>
                <w:sz w:val="20"/>
                <w:szCs w:val="20"/>
              </w:rPr>
              <w:t>PB Activities p106 no.2 asks to make a poster. Consider instead exploring, ‘</w:t>
            </w:r>
            <w:r>
              <w:rPr>
                <w:i/>
                <w:iCs/>
                <w:sz w:val="20"/>
                <w:szCs w:val="20"/>
              </w:rPr>
              <w:t xml:space="preserve">I wonder why this day is called </w:t>
            </w:r>
            <w:r w:rsidRPr="006071BF">
              <w:rPr>
                <w:b/>
                <w:bCs/>
                <w:i/>
                <w:iCs/>
                <w:sz w:val="20"/>
                <w:szCs w:val="20"/>
                <w:u w:val="single"/>
              </w:rPr>
              <w:t>Good</w:t>
            </w:r>
            <w:r>
              <w:rPr>
                <w:i/>
                <w:iCs/>
                <w:sz w:val="20"/>
                <w:szCs w:val="20"/>
              </w:rPr>
              <w:t xml:space="preserve"> Friday?</w:t>
            </w:r>
            <w:r>
              <w:rPr>
                <w:sz w:val="20"/>
                <w:szCs w:val="20"/>
              </w:rPr>
              <w:t xml:space="preserve">’ </w:t>
            </w:r>
          </w:p>
          <w:p w14:paraId="1DA288FA" w14:textId="6AD5DAFD" w:rsidR="006071BF" w:rsidRPr="006071BF" w:rsidRDefault="006071BF" w:rsidP="000F4D9D">
            <w:pPr>
              <w:rPr>
                <w:sz w:val="20"/>
                <w:szCs w:val="20"/>
              </w:rPr>
            </w:pPr>
            <w:r>
              <w:rPr>
                <w:sz w:val="20"/>
                <w:szCs w:val="20"/>
              </w:rPr>
              <w:t xml:space="preserve">Children could answer the question: Why is it important for Christians to say sorry to God? Why is it </w:t>
            </w:r>
            <w:r>
              <w:rPr>
                <w:sz w:val="20"/>
                <w:szCs w:val="20"/>
              </w:rPr>
              <w:lastRenderedPageBreak/>
              <w:t xml:space="preserve">important for us to say sorry to others? What </w:t>
            </w:r>
            <w:r w:rsidR="005855EF">
              <w:rPr>
                <w:sz w:val="20"/>
                <w:szCs w:val="20"/>
              </w:rPr>
              <w:t>c</w:t>
            </w:r>
            <w:r>
              <w:rPr>
                <w:sz w:val="20"/>
                <w:szCs w:val="20"/>
              </w:rPr>
              <w:t>an we learn form Jesus’ words and actions on the cross?</w:t>
            </w:r>
          </w:p>
        </w:tc>
        <w:tc>
          <w:tcPr>
            <w:tcW w:w="5953" w:type="dxa"/>
          </w:tcPr>
          <w:p w14:paraId="3BA6466F" w14:textId="5800B802" w:rsidR="00DB4827" w:rsidRPr="009B435F" w:rsidRDefault="009B435F" w:rsidP="00DB4827">
            <w:pPr>
              <w:tabs>
                <w:tab w:val="left" w:pos="729"/>
              </w:tabs>
            </w:pPr>
            <w:r w:rsidRPr="009B435F">
              <w:lastRenderedPageBreak/>
              <w:t xml:space="preserve">NB – Carefully read the ‘Notes for teachers’ in the RED (p106) </w:t>
            </w:r>
          </w:p>
          <w:p w14:paraId="527703DA" w14:textId="77777777" w:rsidR="000F4014" w:rsidRDefault="000F4014" w:rsidP="000F4014">
            <w:pPr>
              <w:tabs>
                <w:tab w:val="left" w:pos="729"/>
              </w:tabs>
              <w:rPr>
                <w:b/>
                <w:bCs/>
                <w:sz w:val="20"/>
                <w:szCs w:val="20"/>
              </w:rPr>
            </w:pPr>
          </w:p>
          <w:p w14:paraId="21C3F52E" w14:textId="7A87F472" w:rsidR="000F4014" w:rsidRDefault="000F4014" w:rsidP="000F4014">
            <w:pPr>
              <w:tabs>
                <w:tab w:val="left" w:pos="729"/>
              </w:tabs>
              <w:rPr>
                <w:sz w:val="20"/>
                <w:szCs w:val="20"/>
              </w:rPr>
            </w:pPr>
            <w:r w:rsidRPr="009B435F">
              <w:rPr>
                <w:b/>
                <w:bCs/>
                <w:sz w:val="20"/>
                <w:szCs w:val="20"/>
              </w:rPr>
              <w:t>NB</w:t>
            </w:r>
            <w:r>
              <w:rPr>
                <w:sz w:val="20"/>
                <w:szCs w:val="20"/>
              </w:rPr>
              <w:t xml:space="preserve"> - RED (p106) states: ‘</w:t>
            </w:r>
            <w:r w:rsidRPr="009B435F">
              <w:rPr>
                <w:i/>
                <w:iCs/>
                <w:sz w:val="20"/>
                <w:szCs w:val="20"/>
              </w:rPr>
              <w:t>In this branch, pupils in Year Two will revisit scripture from the previous year to consolidate learning about the events of Holy Week</w:t>
            </w:r>
            <w:r w:rsidR="00F67075">
              <w:rPr>
                <w:i/>
                <w:iCs/>
                <w:sz w:val="20"/>
                <w:szCs w:val="20"/>
              </w:rPr>
              <w:t xml:space="preserve">. </w:t>
            </w:r>
            <w:r w:rsidR="00F67075" w:rsidRPr="00F67075">
              <w:rPr>
                <w:i/>
                <w:iCs/>
                <w:sz w:val="20"/>
                <w:szCs w:val="20"/>
              </w:rPr>
              <w:t>They will make links between the forgiveness Jesus shows at his Crucifixion and the ministry of Jesus studied in the previous branch.</w:t>
            </w:r>
            <w:r w:rsidR="00F67075">
              <w:rPr>
                <w:i/>
                <w:iCs/>
                <w:sz w:val="20"/>
                <w:szCs w:val="20"/>
              </w:rPr>
              <w:t>’</w:t>
            </w:r>
          </w:p>
          <w:p w14:paraId="38534925" w14:textId="77777777" w:rsidR="002C7DFF" w:rsidRDefault="002C7DFF" w:rsidP="002C7DFF">
            <w:pPr>
              <w:tabs>
                <w:tab w:val="left" w:pos="729"/>
              </w:tabs>
              <w:rPr>
                <w:sz w:val="20"/>
                <w:szCs w:val="20"/>
              </w:rPr>
            </w:pPr>
          </w:p>
          <w:p w14:paraId="16C13EC9" w14:textId="77777777" w:rsidR="002C7DFF" w:rsidRDefault="002C7DFF" w:rsidP="002C7DFF">
            <w:pPr>
              <w:tabs>
                <w:tab w:val="left" w:pos="729"/>
              </w:tabs>
              <w:rPr>
                <w:sz w:val="20"/>
                <w:szCs w:val="20"/>
              </w:rPr>
            </w:pPr>
            <w:r>
              <w:rPr>
                <w:sz w:val="20"/>
                <w:szCs w:val="20"/>
              </w:rPr>
              <w:t>Consider exploring the RED Discern exemplar:</w:t>
            </w:r>
          </w:p>
          <w:p w14:paraId="419D7550" w14:textId="0E926337" w:rsidR="002C7DFF" w:rsidRPr="002C7DFF" w:rsidRDefault="002C7DFF" w:rsidP="002C7DFF">
            <w:pPr>
              <w:tabs>
                <w:tab w:val="left" w:pos="729"/>
              </w:tabs>
              <w:rPr>
                <w:i/>
                <w:iCs/>
                <w:sz w:val="20"/>
                <w:szCs w:val="20"/>
              </w:rPr>
            </w:pPr>
            <w:r w:rsidRPr="002C7DFF">
              <w:rPr>
                <w:i/>
                <w:iCs/>
                <w:sz w:val="20"/>
                <w:szCs w:val="20"/>
              </w:rPr>
              <w:t>D2.4.1.</w:t>
            </w:r>
            <w:r w:rsidRPr="002C7DFF">
              <w:rPr>
                <w:i/>
                <w:iCs/>
                <w:sz w:val="20"/>
                <w:szCs w:val="20"/>
              </w:rPr>
              <w:tab/>
              <w:t>Looking at works of art to recall the story of Holy Week studied in the previous year.</w:t>
            </w:r>
          </w:p>
          <w:p w14:paraId="426AF279" w14:textId="5C190872" w:rsidR="002C7DFF" w:rsidRDefault="002C7DFF" w:rsidP="002C7DFF">
            <w:pPr>
              <w:tabs>
                <w:tab w:val="left" w:pos="729"/>
              </w:tabs>
              <w:rPr>
                <w:b/>
                <w:bCs/>
                <w:sz w:val="20"/>
                <w:szCs w:val="20"/>
              </w:rPr>
            </w:pPr>
            <w:r w:rsidRPr="00DB4827">
              <w:rPr>
                <w:sz w:val="20"/>
                <w:szCs w:val="20"/>
              </w:rPr>
              <w:t>The events of Holy Week could be explored through discern activities which are linked to the EO (D2.4.1) – Exploring the events through artwork such as Sieger Köder </w:t>
            </w:r>
            <w:r>
              <w:rPr>
                <w:sz w:val="20"/>
                <w:szCs w:val="20"/>
              </w:rPr>
              <w:t>may</w:t>
            </w:r>
            <w:r w:rsidRPr="00DB4827">
              <w:rPr>
                <w:sz w:val="20"/>
                <w:szCs w:val="20"/>
              </w:rPr>
              <w:t xml:space="preserve"> provide valuable teaching</w:t>
            </w:r>
            <w:r w:rsidRPr="009B435F">
              <w:rPr>
                <w:b/>
                <w:bCs/>
                <w:sz w:val="20"/>
                <w:szCs w:val="20"/>
              </w:rPr>
              <w:t xml:space="preserve"> </w:t>
            </w:r>
            <w:r w:rsidRPr="00896B76">
              <w:rPr>
                <w:sz w:val="20"/>
                <w:szCs w:val="20"/>
              </w:rPr>
              <w:t>opportunities</w:t>
            </w:r>
            <w:r>
              <w:rPr>
                <w:sz w:val="20"/>
                <w:szCs w:val="20"/>
              </w:rPr>
              <w:t xml:space="preserve">. Alternatively, for diverse representations, you may wish to use Jesus Mafa images, or other images you have found/you have in school. </w:t>
            </w:r>
            <w:hyperlink r:id="rId10" w:history="1">
              <w:r>
                <w:rPr>
                  <w:rStyle w:val="Hyperlink"/>
                  <w:sz w:val="20"/>
                  <w:szCs w:val="20"/>
                </w:rPr>
                <w:t>Jesus Mafa collection</w:t>
              </w:r>
            </w:hyperlink>
            <w:r>
              <w:rPr>
                <w:sz w:val="20"/>
                <w:szCs w:val="20"/>
              </w:rPr>
              <w:t xml:space="preserve"> </w:t>
            </w:r>
          </w:p>
          <w:p w14:paraId="0CAC787C" w14:textId="77777777" w:rsidR="000F4014" w:rsidRDefault="000F4014" w:rsidP="00DB4827">
            <w:pPr>
              <w:tabs>
                <w:tab w:val="left" w:pos="729"/>
              </w:tabs>
              <w:rPr>
                <w:sz w:val="20"/>
                <w:szCs w:val="20"/>
              </w:rPr>
            </w:pPr>
          </w:p>
          <w:p w14:paraId="6ED1A544" w14:textId="77777777" w:rsidR="00312FFD" w:rsidRDefault="00312FFD" w:rsidP="00DB4827">
            <w:pPr>
              <w:tabs>
                <w:tab w:val="left" w:pos="729"/>
              </w:tabs>
              <w:rPr>
                <w:sz w:val="20"/>
                <w:szCs w:val="20"/>
              </w:rPr>
            </w:pPr>
            <w:r>
              <w:rPr>
                <w:sz w:val="20"/>
                <w:szCs w:val="20"/>
              </w:rPr>
              <w:t>If you have been creating a timeline on your RE working wall, or the children have in their books, this can be updated with the narrative of Holy Week as referenced in the Hear lens.</w:t>
            </w:r>
          </w:p>
          <w:p w14:paraId="48D40B45" w14:textId="77777777" w:rsidR="00312FFD" w:rsidRDefault="00312FFD" w:rsidP="00DB4827">
            <w:pPr>
              <w:tabs>
                <w:tab w:val="left" w:pos="729"/>
              </w:tabs>
              <w:rPr>
                <w:sz w:val="20"/>
                <w:szCs w:val="20"/>
              </w:rPr>
            </w:pPr>
          </w:p>
          <w:p w14:paraId="06925DC1" w14:textId="77777777" w:rsidR="005855EF" w:rsidRDefault="005855EF" w:rsidP="00DB4827">
            <w:pPr>
              <w:tabs>
                <w:tab w:val="left" w:pos="729"/>
              </w:tabs>
              <w:rPr>
                <w:sz w:val="20"/>
                <w:szCs w:val="20"/>
              </w:rPr>
            </w:pPr>
          </w:p>
          <w:p w14:paraId="43F6FD6E" w14:textId="77777777" w:rsidR="005855EF" w:rsidRDefault="005855EF" w:rsidP="00DB4827">
            <w:pPr>
              <w:tabs>
                <w:tab w:val="left" w:pos="729"/>
              </w:tabs>
              <w:rPr>
                <w:sz w:val="20"/>
                <w:szCs w:val="20"/>
              </w:rPr>
            </w:pPr>
          </w:p>
          <w:p w14:paraId="471BBC2C" w14:textId="77777777" w:rsidR="005855EF" w:rsidRDefault="005855EF" w:rsidP="00DB4827">
            <w:pPr>
              <w:tabs>
                <w:tab w:val="left" w:pos="729"/>
              </w:tabs>
              <w:rPr>
                <w:sz w:val="20"/>
                <w:szCs w:val="20"/>
              </w:rPr>
            </w:pPr>
          </w:p>
          <w:p w14:paraId="66785A9E" w14:textId="77777777" w:rsidR="005855EF" w:rsidRDefault="005855EF" w:rsidP="00DB4827">
            <w:pPr>
              <w:tabs>
                <w:tab w:val="left" w:pos="729"/>
              </w:tabs>
              <w:rPr>
                <w:sz w:val="20"/>
                <w:szCs w:val="20"/>
              </w:rPr>
            </w:pPr>
          </w:p>
          <w:p w14:paraId="58B1A6B1" w14:textId="77777777" w:rsidR="005855EF" w:rsidRDefault="005855EF" w:rsidP="00DB4827">
            <w:pPr>
              <w:tabs>
                <w:tab w:val="left" w:pos="729"/>
              </w:tabs>
              <w:rPr>
                <w:sz w:val="20"/>
                <w:szCs w:val="20"/>
              </w:rPr>
            </w:pPr>
          </w:p>
          <w:p w14:paraId="78D40847" w14:textId="77777777" w:rsidR="005855EF" w:rsidRDefault="005855EF" w:rsidP="00DB4827">
            <w:pPr>
              <w:tabs>
                <w:tab w:val="left" w:pos="729"/>
              </w:tabs>
              <w:rPr>
                <w:sz w:val="20"/>
                <w:szCs w:val="20"/>
              </w:rPr>
            </w:pPr>
          </w:p>
          <w:p w14:paraId="25369D48" w14:textId="3254C345" w:rsidR="00312FFD" w:rsidRDefault="00312FFD" w:rsidP="00DB4827">
            <w:pPr>
              <w:tabs>
                <w:tab w:val="left" w:pos="729"/>
              </w:tabs>
              <w:rPr>
                <w:sz w:val="20"/>
                <w:szCs w:val="20"/>
              </w:rPr>
            </w:pPr>
            <w:r>
              <w:rPr>
                <w:sz w:val="20"/>
                <w:szCs w:val="20"/>
              </w:rPr>
              <w:t>Consider exploring the RED Respond exemplar:</w:t>
            </w:r>
          </w:p>
          <w:p w14:paraId="714C0F79" w14:textId="5A269677" w:rsidR="005855EF" w:rsidRPr="005855EF" w:rsidRDefault="005855EF" w:rsidP="005855EF">
            <w:pPr>
              <w:rPr>
                <w:i/>
                <w:iCs/>
                <w:sz w:val="20"/>
                <w:szCs w:val="20"/>
              </w:rPr>
            </w:pPr>
            <w:r w:rsidRPr="005855EF">
              <w:rPr>
                <w:i/>
                <w:iCs/>
                <w:sz w:val="20"/>
                <w:szCs w:val="20"/>
              </w:rPr>
              <w:t>R2.4.1.</w:t>
            </w:r>
            <w:r w:rsidRPr="005855EF">
              <w:rPr>
                <w:i/>
                <w:iCs/>
                <w:sz w:val="20"/>
                <w:szCs w:val="20"/>
              </w:rPr>
              <w:tab/>
              <w:t xml:space="preserve">Thinking about what forgiveness means to them. </w:t>
            </w:r>
          </w:p>
          <w:p w14:paraId="0DFA990F" w14:textId="6DA24472" w:rsidR="005855EF" w:rsidRPr="005855EF" w:rsidRDefault="005855EF" w:rsidP="005855EF">
            <w:pPr>
              <w:rPr>
                <w:i/>
                <w:iCs/>
                <w:sz w:val="20"/>
                <w:szCs w:val="20"/>
              </w:rPr>
            </w:pPr>
            <w:r w:rsidRPr="005855EF">
              <w:rPr>
                <w:i/>
                <w:iCs/>
                <w:sz w:val="20"/>
                <w:szCs w:val="20"/>
              </w:rPr>
              <w:t>R2.4.2.</w:t>
            </w:r>
            <w:r w:rsidRPr="005855EF">
              <w:rPr>
                <w:i/>
                <w:iCs/>
                <w:sz w:val="20"/>
                <w:szCs w:val="20"/>
              </w:rPr>
              <w:tab/>
              <w:t xml:space="preserve">Thinking about how making bad choices can harm themselves and others and why saying sorry matters. </w:t>
            </w:r>
          </w:p>
          <w:p w14:paraId="701BB06C" w14:textId="77777777" w:rsidR="00312FFD" w:rsidRDefault="00312FFD" w:rsidP="00DB4827">
            <w:pPr>
              <w:tabs>
                <w:tab w:val="left" w:pos="729"/>
              </w:tabs>
              <w:rPr>
                <w:i/>
                <w:iCs/>
                <w:sz w:val="20"/>
                <w:szCs w:val="20"/>
              </w:rPr>
            </w:pPr>
            <w:r w:rsidRPr="00312FFD">
              <w:rPr>
                <w:i/>
                <w:iCs/>
                <w:sz w:val="20"/>
                <w:szCs w:val="20"/>
              </w:rPr>
              <w:t>R2.4.3.</w:t>
            </w:r>
            <w:r w:rsidRPr="00312FFD">
              <w:rPr>
                <w:i/>
                <w:iCs/>
                <w:sz w:val="20"/>
                <w:szCs w:val="20"/>
              </w:rPr>
              <w:tab/>
              <w:t>Reflecting on how Jesus teaches people to forgive.</w:t>
            </w:r>
          </w:p>
          <w:p w14:paraId="7F6D9152" w14:textId="5566A280" w:rsidR="005855EF" w:rsidRPr="00312FFD" w:rsidRDefault="005855EF" w:rsidP="00DB4827">
            <w:pPr>
              <w:tabs>
                <w:tab w:val="left" w:pos="729"/>
              </w:tabs>
              <w:rPr>
                <w:i/>
                <w:iCs/>
                <w:sz w:val="20"/>
                <w:szCs w:val="20"/>
              </w:rPr>
            </w:pPr>
          </w:p>
        </w:tc>
      </w:tr>
      <w:tr w:rsidR="000B7283" w:rsidRPr="003E5E66" w14:paraId="7C732706" w14:textId="77777777" w:rsidTr="00C67E4C">
        <w:tc>
          <w:tcPr>
            <w:tcW w:w="2694" w:type="dxa"/>
          </w:tcPr>
          <w:p w14:paraId="5DAEFEBD" w14:textId="594F0D35" w:rsidR="00291A07" w:rsidRPr="00291A07" w:rsidRDefault="00291A07" w:rsidP="00291A07">
            <w:pPr>
              <w:rPr>
                <w:sz w:val="20"/>
                <w:szCs w:val="20"/>
              </w:rPr>
            </w:pPr>
            <w:r w:rsidRPr="00291A07">
              <w:rPr>
                <w:sz w:val="20"/>
                <w:szCs w:val="20"/>
              </w:rPr>
              <w:t>B: Tha</w:t>
            </w:r>
            <w:r w:rsidR="00EB28BD">
              <w:rPr>
                <w:sz w:val="20"/>
                <w:szCs w:val="20"/>
              </w:rPr>
              <w:t>t L</w:t>
            </w:r>
            <w:r w:rsidRPr="00291A07">
              <w:rPr>
                <w:sz w:val="20"/>
                <w:szCs w:val="20"/>
              </w:rPr>
              <w:t>ent is a time of preparing our hearts and minds for Easter through reconciliation and forgiveness.</w:t>
            </w:r>
          </w:p>
          <w:p w14:paraId="50FF260B" w14:textId="1D6F7367" w:rsidR="003C1A71" w:rsidRPr="003E5E66" w:rsidRDefault="00291A07" w:rsidP="00291A07">
            <w:pPr>
              <w:rPr>
                <w:sz w:val="20"/>
                <w:szCs w:val="20"/>
              </w:rPr>
            </w:pPr>
            <w:r w:rsidRPr="00291A07">
              <w:rPr>
                <w:sz w:val="20"/>
                <w:szCs w:val="20"/>
              </w:rPr>
              <w:t>L: Know that making bad choices damages relationships and damages them</w:t>
            </w:r>
          </w:p>
        </w:tc>
        <w:tc>
          <w:tcPr>
            <w:tcW w:w="2750" w:type="dxa"/>
            <w:shd w:val="clear" w:color="auto" w:fill="DEEAF6" w:themeFill="accent5" w:themeFillTint="33"/>
          </w:tcPr>
          <w:p w14:paraId="67634451" w14:textId="6D2277F5" w:rsidR="003C1A71" w:rsidRPr="00CB4514" w:rsidRDefault="00CB4514">
            <w:pPr>
              <w:rPr>
                <w:sz w:val="20"/>
                <w:szCs w:val="20"/>
              </w:rPr>
            </w:pPr>
            <w:r w:rsidRPr="00CB4514">
              <w:rPr>
                <w:sz w:val="20"/>
                <w:szCs w:val="20"/>
              </w:rPr>
              <w:t>U2.4.2. Recognise that Lent is a time for reconciliation and forgiveness.</w:t>
            </w:r>
          </w:p>
        </w:tc>
        <w:tc>
          <w:tcPr>
            <w:tcW w:w="4621" w:type="dxa"/>
          </w:tcPr>
          <w:p w14:paraId="177CEE16" w14:textId="77777777" w:rsidR="00135AA7" w:rsidRDefault="00EE192D" w:rsidP="00AB79BE">
            <w:pPr>
              <w:rPr>
                <w:b/>
                <w:bCs/>
                <w:sz w:val="20"/>
                <w:szCs w:val="20"/>
              </w:rPr>
            </w:pPr>
            <w:r w:rsidRPr="00A45E4D">
              <w:rPr>
                <w:b/>
                <w:bCs/>
                <w:sz w:val="20"/>
                <w:szCs w:val="20"/>
              </w:rPr>
              <w:t>2.4.1 Lent and Reconciliation</w:t>
            </w:r>
          </w:p>
          <w:p w14:paraId="3AD6C21B" w14:textId="77777777" w:rsidR="00D0511C" w:rsidRDefault="00D0511C" w:rsidP="00AB79BE">
            <w:pPr>
              <w:rPr>
                <w:sz w:val="20"/>
                <w:szCs w:val="20"/>
              </w:rPr>
            </w:pPr>
            <w:r>
              <w:rPr>
                <w:sz w:val="20"/>
                <w:szCs w:val="20"/>
              </w:rPr>
              <w:t>TB p42 has a brief intro to Lent</w:t>
            </w:r>
          </w:p>
          <w:p w14:paraId="248BFCC3" w14:textId="49A658FF" w:rsidR="00A45E4D" w:rsidRDefault="00A45E4D" w:rsidP="00AB79BE">
            <w:pPr>
              <w:rPr>
                <w:sz w:val="20"/>
                <w:szCs w:val="20"/>
              </w:rPr>
            </w:pPr>
            <w:r>
              <w:rPr>
                <w:sz w:val="20"/>
                <w:szCs w:val="20"/>
              </w:rPr>
              <w:t xml:space="preserve">PB p 90 provides and introduction to Lent and what it means. This can be supported through the </w:t>
            </w:r>
            <w:r w:rsidR="00A37F57">
              <w:rPr>
                <w:sz w:val="20"/>
                <w:szCs w:val="20"/>
              </w:rPr>
              <w:t xml:space="preserve">wider </w:t>
            </w:r>
            <w:r>
              <w:rPr>
                <w:sz w:val="20"/>
                <w:szCs w:val="20"/>
              </w:rPr>
              <w:t xml:space="preserve">Catholic </w:t>
            </w:r>
            <w:r w:rsidR="00A37F57">
              <w:rPr>
                <w:sz w:val="20"/>
                <w:szCs w:val="20"/>
              </w:rPr>
              <w:t>l</w:t>
            </w:r>
            <w:r>
              <w:rPr>
                <w:sz w:val="20"/>
                <w:szCs w:val="20"/>
              </w:rPr>
              <w:t>ife of the school.</w:t>
            </w:r>
          </w:p>
          <w:p w14:paraId="25060964" w14:textId="1F60A7A8" w:rsidR="001215EB" w:rsidRDefault="001215EB" w:rsidP="00AB79BE">
            <w:pPr>
              <w:rPr>
                <w:sz w:val="20"/>
                <w:szCs w:val="20"/>
              </w:rPr>
            </w:pPr>
            <w:r>
              <w:rPr>
                <w:sz w:val="20"/>
                <w:szCs w:val="20"/>
              </w:rPr>
              <w:t>PBp90-93 covers Ash Wednesday and how Catholics observe Lent e.g. through prayer, fasting and Almsgiving. ‘Points to Learn’ on p93 of PB are a useful prompt for discussions and how to link what they have learned about Lent and the mission of the school.</w:t>
            </w:r>
          </w:p>
          <w:p w14:paraId="2ED1ACFB" w14:textId="77777777" w:rsidR="00701285" w:rsidRDefault="00A45E4D" w:rsidP="00AB79BE">
            <w:pPr>
              <w:rPr>
                <w:sz w:val="20"/>
                <w:szCs w:val="20"/>
              </w:rPr>
            </w:pPr>
            <w:r>
              <w:rPr>
                <w:sz w:val="20"/>
                <w:szCs w:val="20"/>
              </w:rPr>
              <w:t xml:space="preserve">Recap content in Branch 3 as a way of deepening the pupils understanding of Reconciliation linking it to the temptation of Jesus. </w:t>
            </w:r>
          </w:p>
          <w:p w14:paraId="68458AF5" w14:textId="7AC9E7E1" w:rsidR="00A45E4D" w:rsidRDefault="00701285" w:rsidP="00AB79BE">
            <w:pPr>
              <w:rPr>
                <w:sz w:val="20"/>
                <w:szCs w:val="20"/>
              </w:rPr>
            </w:pPr>
            <w:r>
              <w:rPr>
                <w:sz w:val="20"/>
                <w:szCs w:val="20"/>
              </w:rPr>
              <w:t>NB - This will also become an opportunity to link to Y1 learning in future years as Y1 children learn about the temptations of Jesus.</w:t>
            </w:r>
          </w:p>
          <w:p w14:paraId="1F125B29" w14:textId="07F428D5" w:rsidR="00A37F57" w:rsidRPr="00A45E4D" w:rsidRDefault="00A37F57" w:rsidP="00AB79BE">
            <w:pPr>
              <w:rPr>
                <w:sz w:val="20"/>
                <w:szCs w:val="20"/>
              </w:rPr>
            </w:pPr>
          </w:p>
          <w:p w14:paraId="41E642E9" w14:textId="77777777" w:rsidR="00EE192D" w:rsidRPr="00701285" w:rsidRDefault="00701285" w:rsidP="00AB79BE">
            <w:pPr>
              <w:rPr>
                <w:b/>
                <w:bCs/>
                <w:sz w:val="20"/>
                <w:szCs w:val="20"/>
              </w:rPr>
            </w:pPr>
            <w:r w:rsidRPr="00701285">
              <w:rPr>
                <w:b/>
                <w:bCs/>
                <w:sz w:val="20"/>
                <w:szCs w:val="20"/>
              </w:rPr>
              <w:t>2.4.3 The Last Supper</w:t>
            </w:r>
          </w:p>
          <w:p w14:paraId="480D3165" w14:textId="77777777" w:rsidR="00701285" w:rsidRDefault="00701285" w:rsidP="00AB79BE">
            <w:pPr>
              <w:rPr>
                <w:sz w:val="20"/>
                <w:szCs w:val="20"/>
              </w:rPr>
            </w:pPr>
            <w:r>
              <w:rPr>
                <w:sz w:val="20"/>
                <w:szCs w:val="20"/>
              </w:rPr>
              <w:t>In future years these narrative accounts will have been explored in Y1. It may be that for this year more time is spent on the narrative of the events of Holy Week according to St Luke.</w:t>
            </w:r>
          </w:p>
          <w:p w14:paraId="7B0BEF6F" w14:textId="77777777" w:rsidR="00701285" w:rsidRDefault="00701285" w:rsidP="00AB79BE">
            <w:pPr>
              <w:rPr>
                <w:sz w:val="20"/>
                <w:szCs w:val="20"/>
              </w:rPr>
            </w:pPr>
            <w:r>
              <w:rPr>
                <w:sz w:val="20"/>
                <w:szCs w:val="20"/>
              </w:rPr>
              <w:t xml:space="preserve">NB – Extra scripture for Y2 includes Jesus predicting Peter’s betrayal. This links to the doubt Peter has later when he hears from the women that the tomb is empty. He runs straight there as he doesn’t believe them but returns home marvelling at what has happened. (This ref to Peter is more text to study than Y1 have been given to study – they looked at Lk 24:1-8, stopping their study at the </w:t>
            </w:r>
            <w:r w:rsidR="000F4014">
              <w:rPr>
                <w:sz w:val="20"/>
                <w:szCs w:val="20"/>
              </w:rPr>
              <w:t>angel’s message)</w:t>
            </w:r>
          </w:p>
          <w:p w14:paraId="17FEEB00" w14:textId="77777777" w:rsidR="006071BF" w:rsidRDefault="006071BF" w:rsidP="00AB79BE">
            <w:pPr>
              <w:rPr>
                <w:sz w:val="20"/>
                <w:szCs w:val="20"/>
              </w:rPr>
            </w:pPr>
          </w:p>
          <w:p w14:paraId="77B7F1AD" w14:textId="77777777" w:rsidR="006071BF" w:rsidRDefault="006071BF" w:rsidP="00AB79BE">
            <w:pPr>
              <w:rPr>
                <w:sz w:val="20"/>
                <w:szCs w:val="20"/>
              </w:rPr>
            </w:pPr>
            <w:r>
              <w:rPr>
                <w:sz w:val="20"/>
                <w:szCs w:val="20"/>
              </w:rPr>
              <w:t>As mentioned above:</w:t>
            </w:r>
          </w:p>
          <w:p w14:paraId="6640CCD6" w14:textId="362A79BA" w:rsidR="006071BF" w:rsidRPr="000C543F" w:rsidRDefault="006071BF" w:rsidP="00AB79BE">
            <w:pPr>
              <w:rPr>
                <w:sz w:val="20"/>
                <w:szCs w:val="20"/>
              </w:rPr>
            </w:pPr>
            <w:r>
              <w:rPr>
                <w:sz w:val="20"/>
                <w:szCs w:val="20"/>
              </w:rPr>
              <w:lastRenderedPageBreak/>
              <w:t xml:space="preserve">Share the narrative of these events from St Luke’s Gospel with the children so they have a clear understanding of the sequence of events. They will then be able to more make sense of the lead up to the Crucifixion. </w:t>
            </w:r>
            <w:r w:rsidRPr="00F67075">
              <w:rPr>
                <w:i/>
                <w:iCs/>
                <w:sz w:val="20"/>
                <w:szCs w:val="20"/>
              </w:rPr>
              <w:t>HOWEVER</w:t>
            </w:r>
            <w:r>
              <w:rPr>
                <w:sz w:val="20"/>
                <w:szCs w:val="20"/>
              </w:rPr>
              <w:t xml:space="preserve"> – retell and sequencing is not the focus of the branch! (see Activities 1 PB p103 – it may not be appropriate to cover this)</w:t>
            </w:r>
          </w:p>
        </w:tc>
        <w:tc>
          <w:tcPr>
            <w:tcW w:w="5953" w:type="dxa"/>
          </w:tcPr>
          <w:p w14:paraId="305E13FC" w14:textId="4E42BB2E" w:rsidR="00D0511C" w:rsidRDefault="00D0511C" w:rsidP="00AB79BE">
            <w:pPr>
              <w:rPr>
                <w:sz w:val="20"/>
                <w:szCs w:val="20"/>
              </w:rPr>
            </w:pPr>
            <w:r>
              <w:rPr>
                <w:sz w:val="20"/>
                <w:szCs w:val="20"/>
              </w:rPr>
              <w:lastRenderedPageBreak/>
              <w:t xml:space="preserve">Revisit </w:t>
            </w:r>
            <w:r>
              <w:rPr>
                <w:i/>
                <w:iCs/>
                <w:sz w:val="20"/>
                <w:szCs w:val="20"/>
              </w:rPr>
              <w:t xml:space="preserve">Notes for Teachers </w:t>
            </w:r>
            <w:r>
              <w:rPr>
                <w:sz w:val="20"/>
                <w:szCs w:val="20"/>
              </w:rPr>
              <w:t>- RED p106</w:t>
            </w:r>
          </w:p>
          <w:p w14:paraId="36FF17B4" w14:textId="733D1DF8" w:rsidR="00A37F57" w:rsidRPr="00D0511C" w:rsidRDefault="00A37F57" w:rsidP="00AB79BE">
            <w:pPr>
              <w:rPr>
                <w:sz w:val="20"/>
                <w:szCs w:val="20"/>
              </w:rPr>
            </w:pPr>
            <w:r>
              <w:rPr>
                <w:sz w:val="20"/>
                <w:szCs w:val="20"/>
              </w:rPr>
              <w:t xml:space="preserve">Good background on Lent for teachers </w:t>
            </w:r>
            <w:hyperlink r:id="rId11" w:history="1">
              <w:r>
                <w:rPr>
                  <w:rStyle w:val="Hyperlink"/>
                  <w:sz w:val="20"/>
                  <w:szCs w:val="20"/>
                </w:rPr>
                <w:t>Busted Halo - Lent-3-minutes</w:t>
              </w:r>
            </w:hyperlink>
          </w:p>
          <w:p w14:paraId="34D505DA" w14:textId="65A0E6D7" w:rsidR="00AB79BE" w:rsidRDefault="00D0511C" w:rsidP="00AB79BE">
            <w:pPr>
              <w:rPr>
                <w:sz w:val="20"/>
                <w:szCs w:val="20"/>
              </w:rPr>
            </w:pPr>
            <w:r>
              <w:rPr>
                <w:sz w:val="20"/>
                <w:szCs w:val="20"/>
              </w:rPr>
              <w:t>P</w:t>
            </w:r>
            <w:r w:rsidR="00EE192D">
              <w:rPr>
                <w:sz w:val="20"/>
                <w:szCs w:val="20"/>
              </w:rPr>
              <w:t xml:space="preserve">upils have studied </w:t>
            </w:r>
            <w:r>
              <w:rPr>
                <w:sz w:val="20"/>
                <w:szCs w:val="20"/>
              </w:rPr>
              <w:t>t</w:t>
            </w:r>
            <w:r w:rsidR="00EE192D">
              <w:rPr>
                <w:sz w:val="20"/>
                <w:szCs w:val="20"/>
              </w:rPr>
              <w:t>emptation and God’s forgiveness in the Branch 3 Galilee to Jerusalem</w:t>
            </w:r>
            <w:r w:rsidR="00A45E4D">
              <w:rPr>
                <w:sz w:val="20"/>
                <w:szCs w:val="20"/>
              </w:rPr>
              <w:t xml:space="preserve"> i.e. The Temptation of Jesus in the Desert. Pupils have thought about what being tempted means and explored how Catholics say sorry to God.</w:t>
            </w:r>
            <w:r>
              <w:rPr>
                <w:sz w:val="20"/>
                <w:szCs w:val="20"/>
              </w:rPr>
              <w:t xml:space="preserve"> Link this learning to prior learning</w:t>
            </w:r>
            <w:r w:rsidR="006071BF">
              <w:rPr>
                <w:sz w:val="20"/>
                <w:szCs w:val="20"/>
              </w:rPr>
              <w:t>, especially for the ‘Live’ lens expectation outlined in column 1.</w:t>
            </w:r>
          </w:p>
          <w:p w14:paraId="7BFCAA37" w14:textId="77777777" w:rsidR="00A45E4D" w:rsidRDefault="00A45E4D" w:rsidP="00AB79BE">
            <w:pPr>
              <w:rPr>
                <w:sz w:val="20"/>
                <w:szCs w:val="20"/>
              </w:rPr>
            </w:pPr>
          </w:p>
          <w:p w14:paraId="5252F7DA" w14:textId="715DF765" w:rsidR="00A45E4D" w:rsidRPr="000C543F" w:rsidRDefault="00A45E4D" w:rsidP="00AB79BE">
            <w:pPr>
              <w:rPr>
                <w:sz w:val="20"/>
                <w:szCs w:val="20"/>
              </w:rPr>
            </w:pPr>
            <w:r>
              <w:rPr>
                <w:sz w:val="20"/>
                <w:szCs w:val="20"/>
              </w:rPr>
              <w:t xml:space="preserve">Resources from </w:t>
            </w:r>
            <w:r w:rsidR="000F4014">
              <w:rPr>
                <w:sz w:val="20"/>
                <w:szCs w:val="20"/>
              </w:rPr>
              <w:t>WTL</w:t>
            </w:r>
            <w:r>
              <w:rPr>
                <w:sz w:val="20"/>
                <w:szCs w:val="20"/>
              </w:rPr>
              <w:t xml:space="preserve"> Year 3 textbook will provide a useful reference point for the Sacrament of Reconciliation.</w:t>
            </w:r>
          </w:p>
          <w:p w14:paraId="1390B476" w14:textId="77777777" w:rsidR="009C6E08" w:rsidRDefault="001215EB" w:rsidP="001215EB">
            <w:pPr>
              <w:tabs>
                <w:tab w:val="left" w:pos="3834"/>
              </w:tabs>
              <w:rPr>
                <w:sz w:val="20"/>
                <w:szCs w:val="20"/>
              </w:rPr>
            </w:pPr>
            <w:r>
              <w:rPr>
                <w:sz w:val="20"/>
                <w:szCs w:val="20"/>
              </w:rPr>
              <w:tab/>
            </w:r>
          </w:p>
          <w:p w14:paraId="72C310A4" w14:textId="77777777" w:rsidR="001215EB" w:rsidRDefault="001215EB" w:rsidP="001215EB">
            <w:pPr>
              <w:tabs>
                <w:tab w:val="left" w:pos="3834"/>
              </w:tabs>
              <w:rPr>
                <w:sz w:val="20"/>
                <w:szCs w:val="20"/>
              </w:rPr>
            </w:pPr>
          </w:p>
          <w:p w14:paraId="1592CFC2" w14:textId="77777777" w:rsidR="006071BF" w:rsidRDefault="006071BF" w:rsidP="001215EB">
            <w:pPr>
              <w:tabs>
                <w:tab w:val="left" w:pos="3834"/>
              </w:tabs>
              <w:rPr>
                <w:sz w:val="20"/>
                <w:szCs w:val="20"/>
              </w:rPr>
            </w:pPr>
          </w:p>
          <w:p w14:paraId="73E0F5B6" w14:textId="77777777" w:rsidR="006071BF" w:rsidRDefault="006071BF" w:rsidP="001215EB">
            <w:pPr>
              <w:tabs>
                <w:tab w:val="left" w:pos="3834"/>
              </w:tabs>
              <w:rPr>
                <w:sz w:val="20"/>
                <w:szCs w:val="20"/>
              </w:rPr>
            </w:pPr>
          </w:p>
          <w:p w14:paraId="4C4161C0" w14:textId="77777777" w:rsidR="006071BF" w:rsidRDefault="006071BF" w:rsidP="001215EB">
            <w:pPr>
              <w:tabs>
                <w:tab w:val="left" w:pos="3834"/>
              </w:tabs>
              <w:rPr>
                <w:sz w:val="20"/>
                <w:szCs w:val="20"/>
              </w:rPr>
            </w:pPr>
          </w:p>
          <w:p w14:paraId="27D1956B" w14:textId="77777777" w:rsidR="006071BF" w:rsidRDefault="006071BF" w:rsidP="001215EB">
            <w:pPr>
              <w:tabs>
                <w:tab w:val="left" w:pos="3834"/>
              </w:tabs>
              <w:rPr>
                <w:sz w:val="20"/>
                <w:szCs w:val="20"/>
              </w:rPr>
            </w:pPr>
          </w:p>
          <w:p w14:paraId="67C425A9" w14:textId="77777777" w:rsidR="006071BF" w:rsidRDefault="006071BF" w:rsidP="001215EB">
            <w:pPr>
              <w:tabs>
                <w:tab w:val="left" w:pos="3834"/>
              </w:tabs>
              <w:rPr>
                <w:sz w:val="20"/>
                <w:szCs w:val="20"/>
              </w:rPr>
            </w:pPr>
          </w:p>
          <w:p w14:paraId="09A8CACB" w14:textId="77777777" w:rsidR="006071BF" w:rsidRDefault="006071BF" w:rsidP="001215EB">
            <w:pPr>
              <w:tabs>
                <w:tab w:val="left" w:pos="3834"/>
              </w:tabs>
              <w:rPr>
                <w:sz w:val="20"/>
                <w:szCs w:val="20"/>
              </w:rPr>
            </w:pPr>
          </w:p>
          <w:p w14:paraId="4C1B95AF" w14:textId="77777777" w:rsidR="006071BF" w:rsidRDefault="006071BF" w:rsidP="001215EB">
            <w:pPr>
              <w:tabs>
                <w:tab w:val="left" w:pos="3834"/>
              </w:tabs>
              <w:rPr>
                <w:sz w:val="20"/>
                <w:szCs w:val="20"/>
              </w:rPr>
            </w:pPr>
          </w:p>
          <w:p w14:paraId="10BDC1AE" w14:textId="77777777" w:rsidR="006071BF" w:rsidRDefault="006071BF" w:rsidP="001215EB">
            <w:pPr>
              <w:tabs>
                <w:tab w:val="left" w:pos="3834"/>
              </w:tabs>
              <w:rPr>
                <w:sz w:val="20"/>
                <w:szCs w:val="20"/>
              </w:rPr>
            </w:pPr>
          </w:p>
          <w:p w14:paraId="76CF94F3" w14:textId="77777777" w:rsidR="006071BF" w:rsidRDefault="006071BF" w:rsidP="001215EB">
            <w:pPr>
              <w:tabs>
                <w:tab w:val="left" w:pos="3834"/>
              </w:tabs>
              <w:rPr>
                <w:sz w:val="20"/>
                <w:szCs w:val="20"/>
              </w:rPr>
            </w:pPr>
          </w:p>
          <w:p w14:paraId="4519CCEF" w14:textId="77777777" w:rsidR="006071BF" w:rsidRDefault="006071BF" w:rsidP="001215EB">
            <w:pPr>
              <w:tabs>
                <w:tab w:val="left" w:pos="3834"/>
              </w:tabs>
              <w:rPr>
                <w:sz w:val="20"/>
                <w:szCs w:val="20"/>
              </w:rPr>
            </w:pPr>
          </w:p>
          <w:p w14:paraId="3521229D" w14:textId="77777777" w:rsidR="006071BF" w:rsidRDefault="006071BF" w:rsidP="001215EB">
            <w:pPr>
              <w:tabs>
                <w:tab w:val="left" w:pos="3834"/>
              </w:tabs>
              <w:rPr>
                <w:sz w:val="20"/>
                <w:szCs w:val="20"/>
              </w:rPr>
            </w:pPr>
          </w:p>
          <w:p w14:paraId="668CAE86" w14:textId="77777777" w:rsidR="006071BF" w:rsidRDefault="006071BF" w:rsidP="001215EB">
            <w:pPr>
              <w:tabs>
                <w:tab w:val="left" w:pos="3834"/>
              </w:tabs>
              <w:rPr>
                <w:sz w:val="20"/>
                <w:szCs w:val="20"/>
              </w:rPr>
            </w:pPr>
          </w:p>
          <w:p w14:paraId="0D332A09" w14:textId="77777777" w:rsidR="006071BF" w:rsidRDefault="006071BF" w:rsidP="001215EB">
            <w:pPr>
              <w:tabs>
                <w:tab w:val="left" w:pos="3834"/>
              </w:tabs>
              <w:rPr>
                <w:sz w:val="20"/>
                <w:szCs w:val="20"/>
              </w:rPr>
            </w:pPr>
          </w:p>
          <w:p w14:paraId="7C98F9CF" w14:textId="77777777" w:rsidR="006071BF" w:rsidRDefault="006071BF" w:rsidP="001215EB">
            <w:pPr>
              <w:tabs>
                <w:tab w:val="left" w:pos="3834"/>
              </w:tabs>
              <w:rPr>
                <w:sz w:val="20"/>
                <w:szCs w:val="20"/>
              </w:rPr>
            </w:pPr>
          </w:p>
          <w:p w14:paraId="0B4A6FE1" w14:textId="77777777" w:rsidR="006071BF" w:rsidRDefault="006071BF" w:rsidP="001215EB">
            <w:pPr>
              <w:tabs>
                <w:tab w:val="left" w:pos="3834"/>
              </w:tabs>
              <w:rPr>
                <w:sz w:val="20"/>
                <w:szCs w:val="20"/>
              </w:rPr>
            </w:pPr>
          </w:p>
          <w:p w14:paraId="0151F47E" w14:textId="77777777" w:rsidR="006071BF" w:rsidRDefault="006071BF" w:rsidP="001215EB">
            <w:pPr>
              <w:tabs>
                <w:tab w:val="left" w:pos="3834"/>
              </w:tabs>
              <w:rPr>
                <w:sz w:val="20"/>
                <w:szCs w:val="20"/>
              </w:rPr>
            </w:pPr>
          </w:p>
          <w:p w14:paraId="3C49BC80" w14:textId="77777777" w:rsidR="006071BF" w:rsidRDefault="006071BF" w:rsidP="001215EB">
            <w:pPr>
              <w:tabs>
                <w:tab w:val="left" w:pos="3834"/>
              </w:tabs>
              <w:rPr>
                <w:sz w:val="20"/>
                <w:szCs w:val="20"/>
              </w:rPr>
            </w:pPr>
          </w:p>
          <w:p w14:paraId="4138984B" w14:textId="77777777" w:rsidR="006071BF" w:rsidRDefault="006071BF" w:rsidP="001215EB">
            <w:pPr>
              <w:tabs>
                <w:tab w:val="left" w:pos="3834"/>
              </w:tabs>
              <w:rPr>
                <w:sz w:val="20"/>
                <w:szCs w:val="20"/>
              </w:rPr>
            </w:pPr>
          </w:p>
          <w:p w14:paraId="6CF5C43F" w14:textId="77777777" w:rsidR="006071BF" w:rsidRDefault="006071BF" w:rsidP="001215EB">
            <w:pPr>
              <w:tabs>
                <w:tab w:val="left" w:pos="3834"/>
              </w:tabs>
              <w:rPr>
                <w:sz w:val="20"/>
                <w:szCs w:val="20"/>
              </w:rPr>
            </w:pPr>
          </w:p>
          <w:p w14:paraId="7FCB0A91" w14:textId="77777777" w:rsidR="006071BF" w:rsidRDefault="006071BF" w:rsidP="001215EB">
            <w:pPr>
              <w:tabs>
                <w:tab w:val="left" w:pos="3834"/>
              </w:tabs>
              <w:rPr>
                <w:sz w:val="20"/>
                <w:szCs w:val="20"/>
              </w:rPr>
            </w:pPr>
          </w:p>
          <w:p w14:paraId="5EFF1FC8" w14:textId="7243CBB0" w:rsidR="006071BF" w:rsidRPr="000C543F" w:rsidRDefault="006071BF" w:rsidP="001215EB">
            <w:pPr>
              <w:tabs>
                <w:tab w:val="left" w:pos="3834"/>
              </w:tabs>
              <w:rPr>
                <w:sz w:val="20"/>
                <w:szCs w:val="20"/>
              </w:rPr>
            </w:pPr>
          </w:p>
        </w:tc>
      </w:tr>
      <w:tr w:rsidR="000B7283" w:rsidRPr="003E5E66" w14:paraId="207B47B0" w14:textId="77777777" w:rsidTr="00C67E4C">
        <w:tc>
          <w:tcPr>
            <w:tcW w:w="2694" w:type="dxa"/>
          </w:tcPr>
          <w:p w14:paraId="47ECA3C0" w14:textId="77777777" w:rsidR="00291A07" w:rsidRPr="00291A07" w:rsidRDefault="00291A07" w:rsidP="00291A07">
            <w:pPr>
              <w:rPr>
                <w:sz w:val="20"/>
                <w:szCs w:val="20"/>
              </w:rPr>
            </w:pPr>
            <w:r w:rsidRPr="00291A07">
              <w:rPr>
                <w:sz w:val="20"/>
                <w:szCs w:val="20"/>
              </w:rPr>
              <w:t>B: That Jesus gave us the Sacrament of Reconciliation to heal and restore our friendship with God and through this ourselves</w:t>
            </w:r>
          </w:p>
          <w:p w14:paraId="3FB2071A" w14:textId="760C6282" w:rsidR="00291A07" w:rsidRPr="00291A07" w:rsidRDefault="00291A07" w:rsidP="00291A07">
            <w:pPr>
              <w:rPr>
                <w:sz w:val="20"/>
                <w:szCs w:val="20"/>
              </w:rPr>
            </w:pPr>
            <w:r w:rsidRPr="00291A07">
              <w:rPr>
                <w:sz w:val="20"/>
                <w:szCs w:val="20"/>
              </w:rPr>
              <w:t>C: Know some prayers and actions that are ways in which Catholics turn back to God in the Sacrament of Reconciliation, for example, a simple Examen, an act of sorrow, and in the Penitential rite, for example, the Kyrie Eleison (Lord have Mercy)</w:t>
            </w:r>
          </w:p>
          <w:p w14:paraId="68AD1C8B" w14:textId="2BC7366E" w:rsidR="00364F3A" w:rsidRPr="003E5E66" w:rsidRDefault="00291A07" w:rsidP="00291A07">
            <w:pPr>
              <w:rPr>
                <w:sz w:val="20"/>
                <w:szCs w:val="20"/>
              </w:rPr>
            </w:pPr>
            <w:r w:rsidRPr="00291A07">
              <w:rPr>
                <w:sz w:val="20"/>
                <w:szCs w:val="20"/>
              </w:rPr>
              <w:t>L: Know that prayer can help people say sorry for their sins</w:t>
            </w:r>
          </w:p>
        </w:tc>
        <w:tc>
          <w:tcPr>
            <w:tcW w:w="2750" w:type="dxa"/>
            <w:shd w:val="clear" w:color="auto" w:fill="DEEAF6" w:themeFill="accent5" w:themeFillTint="33"/>
          </w:tcPr>
          <w:p w14:paraId="542CFB01" w14:textId="0EC026FB" w:rsidR="003C1A71" w:rsidRPr="00CB4514" w:rsidRDefault="00CB4514">
            <w:pPr>
              <w:rPr>
                <w:sz w:val="20"/>
                <w:szCs w:val="20"/>
              </w:rPr>
            </w:pPr>
            <w:r w:rsidRPr="00CB4514">
              <w:rPr>
                <w:sz w:val="20"/>
                <w:szCs w:val="20"/>
              </w:rPr>
              <w:t>U2.4.3. Correctly use religious words and phrases when describing in an age-appropriate way the Sacrament of Reconciliation, making simple connections between the sacrament and a belief in God’s forgiveness.</w:t>
            </w:r>
          </w:p>
        </w:tc>
        <w:tc>
          <w:tcPr>
            <w:tcW w:w="4621" w:type="dxa"/>
          </w:tcPr>
          <w:p w14:paraId="7FF5319B" w14:textId="77777777" w:rsidR="00701285" w:rsidRDefault="00701285" w:rsidP="00701285">
            <w:pPr>
              <w:rPr>
                <w:b/>
                <w:bCs/>
                <w:sz w:val="20"/>
                <w:szCs w:val="20"/>
              </w:rPr>
            </w:pPr>
            <w:r w:rsidRPr="00A45E4D">
              <w:rPr>
                <w:b/>
                <w:bCs/>
                <w:sz w:val="20"/>
                <w:szCs w:val="20"/>
              </w:rPr>
              <w:t>2.4.1 Lent and Reconciliation</w:t>
            </w:r>
          </w:p>
          <w:p w14:paraId="763C9AD1" w14:textId="066420BC" w:rsidR="00760302" w:rsidRDefault="00760302" w:rsidP="00760302">
            <w:pPr>
              <w:rPr>
                <w:sz w:val="20"/>
                <w:szCs w:val="20"/>
              </w:rPr>
            </w:pPr>
            <w:r w:rsidRPr="00760302">
              <w:rPr>
                <w:b/>
                <w:bCs/>
                <w:sz w:val="20"/>
                <w:szCs w:val="20"/>
              </w:rPr>
              <w:t>NB</w:t>
            </w:r>
            <w:r>
              <w:rPr>
                <w:b/>
                <w:bCs/>
                <w:sz w:val="20"/>
                <w:szCs w:val="20"/>
              </w:rPr>
              <w:t xml:space="preserve"> - </w:t>
            </w:r>
            <w:r>
              <w:rPr>
                <w:sz w:val="20"/>
                <w:szCs w:val="20"/>
              </w:rPr>
              <w:t>Act of Sorrow on p95 PB is incorrect – the wording should read ‘I will not sin again’, rather than ‘I will try not to sin again’. Please refer to the Prayer and Liturgy Directory Appendix of prayers (p72+).</w:t>
            </w:r>
          </w:p>
          <w:p w14:paraId="2CA5178B" w14:textId="77777777" w:rsidR="00760302" w:rsidRDefault="00760302" w:rsidP="00760302"/>
          <w:p w14:paraId="52B954DB" w14:textId="1F28AB34" w:rsidR="00760302" w:rsidRPr="007B1824" w:rsidRDefault="00760302" w:rsidP="00760302">
            <w:pPr>
              <w:rPr>
                <w:sz w:val="20"/>
                <w:szCs w:val="20"/>
              </w:rPr>
            </w:pPr>
            <w:r w:rsidRPr="007B1824">
              <w:rPr>
                <w:b/>
                <w:bCs/>
                <w:sz w:val="20"/>
                <w:szCs w:val="20"/>
              </w:rPr>
              <w:t>NB</w:t>
            </w:r>
            <w:r w:rsidRPr="007B1824">
              <w:rPr>
                <w:sz w:val="20"/>
                <w:szCs w:val="20"/>
              </w:rPr>
              <w:t xml:space="preserve"> – PB p93 ‘Learning to pray’ ppt – remember, the PLD states that we should be invited to prayer. Be particularly mindful of the children in your class when praying – who are the children from other faiths? Who are the children from no faith background? </w:t>
            </w:r>
          </w:p>
          <w:p w14:paraId="50984237" w14:textId="77777777" w:rsidR="00F8182E" w:rsidRPr="007B1824" w:rsidRDefault="00760302" w:rsidP="00760302">
            <w:pPr>
              <w:rPr>
                <w:sz w:val="20"/>
                <w:szCs w:val="20"/>
              </w:rPr>
            </w:pPr>
            <w:r w:rsidRPr="007B1824">
              <w:rPr>
                <w:sz w:val="20"/>
                <w:szCs w:val="20"/>
              </w:rPr>
              <w:t>In addition, remember that RE is curriculum time</w:t>
            </w:r>
          </w:p>
          <w:p w14:paraId="03544225" w14:textId="77777777" w:rsidR="007B1824" w:rsidRPr="007B1824" w:rsidRDefault="007B1824" w:rsidP="00760302">
            <w:pPr>
              <w:rPr>
                <w:sz w:val="20"/>
                <w:szCs w:val="20"/>
              </w:rPr>
            </w:pPr>
          </w:p>
          <w:p w14:paraId="5CA62E87" w14:textId="7288ED1F" w:rsidR="007B1824" w:rsidRPr="00F8182E" w:rsidRDefault="007B1824" w:rsidP="00760302">
            <w:r w:rsidRPr="007B1824">
              <w:rPr>
                <w:sz w:val="20"/>
                <w:szCs w:val="20"/>
              </w:rPr>
              <w:t>PB p93 ‘Learning to pray’ ppt introduces prayer and explores why Catholics pray. YC4K p196-213 has lovely reflections on prayer – see particularly p197, p209, p211 and p213 for focus on prayer to say sorry for our sins</w:t>
            </w:r>
          </w:p>
        </w:tc>
        <w:tc>
          <w:tcPr>
            <w:tcW w:w="5953" w:type="dxa"/>
          </w:tcPr>
          <w:p w14:paraId="51599B99" w14:textId="4FAFDD4B" w:rsidR="00A45E4D" w:rsidRPr="000C543F" w:rsidRDefault="00A45E4D" w:rsidP="00A45E4D">
            <w:pPr>
              <w:rPr>
                <w:sz w:val="20"/>
                <w:szCs w:val="20"/>
              </w:rPr>
            </w:pPr>
            <w:r>
              <w:rPr>
                <w:sz w:val="20"/>
                <w:szCs w:val="20"/>
              </w:rPr>
              <w:t xml:space="preserve">Resources from TWTTL Year 3 textbook </w:t>
            </w:r>
            <w:r w:rsidR="00701285">
              <w:rPr>
                <w:sz w:val="20"/>
                <w:szCs w:val="20"/>
              </w:rPr>
              <w:t>may</w:t>
            </w:r>
            <w:r>
              <w:rPr>
                <w:sz w:val="20"/>
                <w:szCs w:val="20"/>
              </w:rPr>
              <w:t xml:space="preserve"> provide a useful reference point for the Sacrament of Reconciliation</w:t>
            </w:r>
            <w:r w:rsidR="00701285">
              <w:rPr>
                <w:sz w:val="20"/>
                <w:szCs w:val="20"/>
              </w:rPr>
              <w:t xml:space="preserve"> to supplement the material in this section of V&amp;B</w:t>
            </w:r>
            <w:r w:rsidR="009D4118">
              <w:rPr>
                <w:sz w:val="20"/>
                <w:szCs w:val="20"/>
              </w:rPr>
              <w:t xml:space="preserve"> as will V&amp;B Y3 PB 3.4.5 and 3.4.6</w:t>
            </w:r>
          </w:p>
          <w:p w14:paraId="5D0B27DC" w14:textId="36A3EBCB" w:rsidR="00AB79BE" w:rsidRPr="003E5E66" w:rsidRDefault="00AB79BE" w:rsidP="00AB79BE">
            <w:pPr>
              <w:rPr>
                <w:sz w:val="20"/>
                <w:szCs w:val="20"/>
              </w:rPr>
            </w:pPr>
          </w:p>
          <w:p w14:paraId="00765038" w14:textId="77777777" w:rsidR="001B4DC7" w:rsidRDefault="00F67075" w:rsidP="009C6E08">
            <w:pPr>
              <w:rPr>
                <w:sz w:val="20"/>
                <w:szCs w:val="20"/>
              </w:rPr>
            </w:pPr>
            <w:r>
              <w:rPr>
                <w:sz w:val="20"/>
                <w:szCs w:val="20"/>
              </w:rPr>
              <w:t>NB – RED says: ‘</w:t>
            </w:r>
            <w:r w:rsidRPr="00F67075">
              <w:rPr>
                <w:i/>
                <w:iCs/>
                <w:sz w:val="20"/>
                <w:szCs w:val="20"/>
              </w:rPr>
              <w:t xml:space="preserve">They will develop an early </w:t>
            </w:r>
            <w:r w:rsidRPr="00F67075">
              <w:rPr>
                <w:i/>
                <w:iCs/>
                <w:sz w:val="20"/>
                <w:szCs w:val="20"/>
                <w:u w:val="single"/>
              </w:rPr>
              <w:t>understanding of the Sacrament of Reconciliation</w:t>
            </w:r>
            <w:r w:rsidRPr="00F67075">
              <w:rPr>
                <w:i/>
                <w:iCs/>
                <w:sz w:val="20"/>
                <w:szCs w:val="20"/>
              </w:rPr>
              <w:t xml:space="preserve">. In Year Two, this does not have to be a detailed understanding but rather </w:t>
            </w:r>
            <w:r w:rsidRPr="00F67075">
              <w:rPr>
                <w:i/>
                <w:iCs/>
                <w:sz w:val="20"/>
                <w:szCs w:val="20"/>
                <w:u w:val="single"/>
              </w:rPr>
              <w:t>a simple outline of why Catholics spend time thinking about how they have fallen away from God and how the sacrament helps them restore this relationship</w:t>
            </w:r>
            <w:r>
              <w:rPr>
                <w:sz w:val="20"/>
                <w:szCs w:val="20"/>
              </w:rPr>
              <w:t>’</w:t>
            </w:r>
          </w:p>
          <w:p w14:paraId="76B651AB" w14:textId="77777777" w:rsidR="00355C50" w:rsidRDefault="00355C50" w:rsidP="009C6E08">
            <w:pPr>
              <w:rPr>
                <w:sz w:val="20"/>
                <w:szCs w:val="20"/>
              </w:rPr>
            </w:pPr>
          </w:p>
          <w:p w14:paraId="377DB850" w14:textId="2A09DDA8" w:rsidR="00355C50" w:rsidRDefault="00355C50" w:rsidP="009C6E08">
            <w:pPr>
              <w:rPr>
                <w:sz w:val="20"/>
                <w:szCs w:val="20"/>
              </w:rPr>
            </w:pPr>
            <w:r>
              <w:rPr>
                <w:sz w:val="20"/>
                <w:szCs w:val="20"/>
              </w:rPr>
              <w:t>See YC (YouCat) p133-140 for helpful Q&amp;A on the Sacrament of Reconciliation that will support teacher understanding</w:t>
            </w:r>
          </w:p>
          <w:p w14:paraId="5B7FD369" w14:textId="736986C5" w:rsidR="00355C50" w:rsidRDefault="00355C50" w:rsidP="009C6E08">
            <w:pPr>
              <w:rPr>
                <w:sz w:val="20"/>
                <w:szCs w:val="20"/>
              </w:rPr>
            </w:pPr>
            <w:r>
              <w:rPr>
                <w:sz w:val="20"/>
                <w:szCs w:val="20"/>
              </w:rPr>
              <w:t xml:space="preserve">In addition, YC4K p131-139 </w:t>
            </w:r>
            <w:r w:rsidR="00760302">
              <w:rPr>
                <w:sz w:val="20"/>
                <w:szCs w:val="20"/>
              </w:rPr>
              <w:t>could</w:t>
            </w:r>
            <w:r>
              <w:rPr>
                <w:sz w:val="20"/>
                <w:szCs w:val="20"/>
              </w:rPr>
              <w:t xml:space="preserve"> be shared with the children.</w:t>
            </w:r>
          </w:p>
          <w:p w14:paraId="56045F26" w14:textId="673B49BB" w:rsidR="00760302" w:rsidRDefault="007B1824" w:rsidP="009C6E08">
            <w:pPr>
              <w:rPr>
                <w:sz w:val="20"/>
                <w:szCs w:val="20"/>
              </w:rPr>
            </w:pPr>
            <w:hyperlink r:id="rId12" w:history="1">
              <w:r>
                <w:rPr>
                  <w:rStyle w:val="Hyperlink"/>
                  <w:sz w:val="20"/>
                  <w:szCs w:val="20"/>
                </w:rPr>
                <w:t>Why confess my sins to a priest - Ascension Presents</w:t>
              </w:r>
            </w:hyperlink>
            <w:r>
              <w:rPr>
                <w:sz w:val="20"/>
                <w:szCs w:val="20"/>
              </w:rPr>
              <w:t xml:space="preserve"> is another very helpful background source for teachers</w:t>
            </w:r>
            <w:r w:rsidR="007C5976">
              <w:rPr>
                <w:sz w:val="20"/>
                <w:szCs w:val="20"/>
              </w:rPr>
              <w:t xml:space="preserve"> AS IS </w:t>
            </w:r>
            <w:hyperlink r:id="rId13" w:history="1">
              <w:r w:rsidR="007C5976" w:rsidRPr="007C5976">
                <w:rPr>
                  <w:rStyle w:val="Hyperlink"/>
                  <w:sz w:val="20"/>
                  <w:szCs w:val="20"/>
                </w:rPr>
                <w:t>Busted Halo - Confession 101</w:t>
              </w:r>
            </w:hyperlink>
            <w:r w:rsidR="007C5976">
              <w:rPr>
                <w:sz w:val="20"/>
                <w:szCs w:val="20"/>
              </w:rPr>
              <w:t xml:space="preserve"> plus </w:t>
            </w:r>
          </w:p>
          <w:p w14:paraId="6A97213B" w14:textId="77777777" w:rsidR="007C5976" w:rsidRPr="007C5976" w:rsidRDefault="007C5976" w:rsidP="009C6E08">
            <w:pPr>
              <w:rPr>
                <w:sz w:val="20"/>
                <w:szCs w:val="20"/>
              </w:rPr>
            </w:pPr>
            <w:r>
              <w:rPr>
                <w:sz w:val="20"/>
                <w:szCs w:val="20"/>
              </w:rPr>
              <w:fldChar w:fldCharType="begin"/>
            </w:r>
            <w:r>
              <w:rPr>
                <w:sz w:val="20"/>
                <w:szCs w:val="20"/>
              </w:rPr>
              <w:instrText>HYPERLINK "</w:instrText>
            </w:r>
            <w:r w:rsidRPr="007C5976">
              <w:rPr>
                <w:sz w:val="20"/>
                <w:szCs w:val="20"/>
              </w:rPr>
              <w:instrText xml:space="preserve">https://bustedhalo.com/video/penance-why-we-confess  </w:instrText>
            </w:r>
          </w:p>
          <w:p w14:paraId="42E2BE62" w14:textId="77777777" w:rsidR="007C5976" w:rsidRPr="007C5976" w:rsidRDefault="007C5976" w:rsidP="009C6E08">
            <w:pPr>
              <w:rPr>
                <w:sz w:val="20"/>
                <w:szCs w:val="20"/>
              </w:rPr>
            </w:pPr>
          </w:p>
          <w:p w14:paraId="0FAE894D" w14:textId="77777777" w:rsidR="007C5976" w:rsidRPr="00E774C5" w:rsidRDefault="007C5976" w:rsidP="009C6E08">
            <w:pPr>
              <w:rPr>
                <w:rStyle w:val="Hyperlink"/>
                <w:sz w:val="20"/>
                <w:szCs w:val="20"/>
              </w:rPr>
            </w:pPr>
            <w:r>
              <w:rPr>
                <w:sz w:val="20"/>
                <w:szCs w:val="20"/>
              </w:rPr>
              <w:instrText>"</w:instrText>
            </w:r>
            <w:r>
              <w:rPr>
                <w:sz w:val="20"/>
                <w:szCs w:val="20"/>
              </w:rPr>
            </w:r>
            <w:r>
              <w:rPr>
                <w:sz w:val="20"/>
                <w:szCs w:val="20"/>
              </w:rPr>
              <w:fldChar w:fldCharType="separate"/>
            </w:r>
            <w:r w:rsidRPr="00E774C5">
              <w:rPr>
                <w:rStyle w:val="Hyperlink"/>
                <w:sz w:val="20"/>
                <w:szCs w:val="20"/>
              </w:rPr>
              <w:t xml:space="preserve">https://bustedhalo.com/video/penance-why-we-confess  </w:t>
            </w:r>
          </w:p>
          <w:p w14:paraId="35D5FE54" w14:textId="77777777" w:rsidR="007C5976" w:rsidRPr="00E774C5" w:rsidRDefault="007C5976" w:rsidP="009C6E08">
            <w:pPr>
              <w:rPr>
                <w:rStyle w:val="Hyperlink"/>
                <w:sz w:val="20"/>
                <w:szCs w:val="20"/>
              </w:rPr>
            </w:pPr>
          </w:p>
          <w:p w14:paraId="6DC1B096" w14:textId="5FD98D0F" w:rsidR="005855EF" w:rsidRDefault="007C5976" w:rsidP="009C6E08">
            <w:pPr>
              <w:rPr>
                <w:sz w:val="20"/>
                <w:szCs w:val="20"/>
              </w:rPr>
            </w:pPr>
            <w:r>
              <w:rPr>
                <w:sz w:val="20"/>
                <w:szCs w:val="20"/>
              </w:rPr>
              <w:fldChar w:fldCharType="end"/>
            </w:r>
            <w:r w:rsidR="005855EF">
              <w:rPr>
                <w:sz w:val="20"/>
                <w:szCs w:val="20"/>
              </w:rPr>
              <w:t>Consider the RED Discern exemplar:</w:t>
            </w:r>
          </w:p>
          <w:p w14:paraId="380561A6" w14:textId="77777777" w:rsidR="005855EF" w:rsidRPr="005855EF" w:rsidRDefault="005855EF" w:rsidP="005855EF">
            <w:pPr>
              <w:rPr>
                <w:i/>
                <w:iCs/>
                <w:sz w:val="20"/>
                <w:szCs w:val="20"/>
              </w:rPr>
            </w:pPr>
            <w:r w:rsidRPr="005855EF">
              <w:rPr>
                <w:i/>
                <w:iCs/>
                <w:sz w:val="20"/>
                <w:szCs w:val="20"/>
              </w:rPr>
              <w:t>D2.4.3.</w:t>
            </w:r>
            <w:r w:rsidRPr="005855EF">
              <w:rPr>
                <w:i/>
                <w:iCs/>
                <w:sz w:val="20"/>
                <w:szCs w:val="20"/>
              </w:rPr>
              <w:tab/>
              <w:t>Listening to different sung versions of the Kyrie Eleison and talking about what the words mean.</w:t>
            </w:r>
          </w:p>
          <w:p w14:paraId="48DCA0D2" w14:textId="417FF80B" w:rsidR="00760302" w:rsidRDefault="005855EF" w:rsidP="009C6E08">
            <w:pPr>
              <w:rPr>
                <w:sz w:val="20"/>
                <w:szCs w:val="20"/>
              </w:rPr>
            </w:pPr>
            <w:r>
              <w:rPr>
                <w:sz w:val="20"/>
                <w:szCs w:val="20"/>
              </w:rPr>
              <w:t xml:space="preserve"> </w:t>
            </w:r>
            <w:r w:rsidR="00760302">
              <w:rPr>
                <w:sz w:val="20"/>
                <w:szCs w:val="20"/>
              </w:rPr>
              <w:t xml:space="preserve">Make links to Kyrie Eleison (Lord have mercy), in the Penitential rite </w:t>
            </w:r>
            <w:r w:rsidR="007C5976">
              <w:rPr>
                <w:sz w:val="20"/>
                <w:szCs w:val="20"/>
              </w:rPr>
              <w:t xml:space="preserve">(See YC4K p122) </w:t>
            </w:r>
            <w:r w:rsidR="00760302">
              <w:rPr>
                <w:sz w:val="20"/>
                <w:szCs w:val="20"/>
              </w:rPr>
              <w:t xml:space="preserve">at Mass. </w:t>
            </w:r>
          </w:p>
          <w:p w14:paraId="70D77B7C" w14:textId="77777777" w:rsidR="005C4D8E" w:rsidRDefault="005C4D8E" w:rsidP="009C6E08">
            <w:pPr>
              <w:rPr>
                <w:sz w:val="20"/>
                <w:szCs w:val="20"/>
              </w:rPr>
            </w:pPr>
            <w:hyperlink r:id="rId14" w:history="1">
              <w:r>
                <w:rPr>
                  <w:rStyle w:val="Hyperlink"/>
                  <w:sz w:val="20"/>
                  <w:szCs w:val="20"/>
                </w:rPr>
                <w:t>Kyrie Eleison, Chris Tomlinson</w:t>
              </w:r>
            </w:hyperlink>
          </w:p>
          <w:p w14:paraId="3739A46F" w14:textId="57FECF46" w:rsidR="00881DA2" w:rsidRDefault="00881DA2" w:rsidP="009C6E08">
            <w:pPr>
              <w:rPr>
                <w:sz w:val="20"/>
                <w:szCs w:val="20"/>
              </w:rPr>
            </w:pPr>
            <w:hyperlink r:id="rId15" w:history="1">
              <w:r>
                <w:rPr>
                  <w:rStyle w:val="Hyperlink"/>
                  <w:sz w:val="20"/>
                  <w:szCs w:val="20"/>
                </w:rPr>
                <w:t>Lord have mercy - Mass of Christ the Saviour, Dan Schutte</w:t>
              </w:r>
            </w:hyperlink>
            <w:r>
              <w:rPr>
                <w:sz w:val="20"/>
                <w:szCs w:val="20"/>
              </w:rPr>
              <w:t xml:space="preserve"> </w:t>
            </w:r>
          </w:p>
          <w:p w14:paraId="7D893C02" w14:textId="77777777" w:rsidR="005C4D8E" w:rsidRDefault="005C4D8E" w:rsidP="009C6E08">
            <w:pPr>
              <w:rPr>
                <w:sz w:val="20"/>
                <w:szCs w:val="20"/>
              </w:rPr>
            </w:pPr>
            <w:hyperlink r:id="rId16" w:history="1">
              <w:r>
                <w:rPr>
                  <w:rStyle w:val="Hyperlink"/>
                  <w:sz w:val="20"/>
                  <w:szCs w:val="20"/>
                </w:rPr>
                <w:t>Kyrie Eleison - Gregorian chant, The Holy Mass of the Benedictine Monks</w:t>
              </w:r>
            </w:hyperlink>
            <w:r>
              <w:rPr>
                <w:sz w:val="20"/>
                <w:szCs w:val="20"/>
              </w:rPr>
              <w:t xml:space="preserve">  </w:t>
            </w:r>
          </w:p>
          <w:p w14:paraId="0B231933" w14:textId="77777777" w:rsidR="007C5976" w:rsidRDefault="007C5976" w:rsidP="009C6E08">
            <w:pPr>
              <w:rPr>
                <w:sz w:val="20"/>
                <w:szCs w:val="20"/>
              </w:rPr>
            </w:pPr>
          </w:p>
          <w:p w14:paraId="05D94B8D" w14:textId="77777777" w:rsidR="007C5976" w:rsidRDefault="007C5976" w:rsidP="009C6E08">
            <w:pPr>
              <w:rPr>
                <w:sz w:val="20"/>
                <w:szCs w:val="20"/>
              </w:rPr>
            </w:pPr>
            <w:r w:rsidRPr="007C5976">
              <w:rPr>
                <w:i/>
                <w:iCs/>
                <w:sz w:val="20"/>
                <w:szCs w:val="20"/>
              </w:rPr>
              <w:lastRenderedPageBreak/>
              <w:t>Pray as you Go</w:t>
            </w:r>
            <w:r>
              <w:rPr>
                <w:sz w:val="20"/>
                <w:szCs w:val="20"/>
              </w:rPr>
              <w:t xml:space="preserve"> has an </w:t>
            </w:r>
            <w:hyperlink r:id="rId17" w:history="1">
              <w:r>
                <w:rPr>
                  <w:rStyle w:val="Hyperlink"/>
                  <w:sz w:val="20"/>
                  <w:szCs w:val="20"/>
                </w:rPr>
                <w:t>Examen for children</w:t>
              </w:r>
            </w:hyperlink>
            <w:r>
              <w:rPr>
                <w:sz w:val="20"/>
                <w:szCs w:val="20"/>
              </w:rPr>
              <w:t>. You may wish to introduce this way of praying in RE, then use it during a time of prayer</w:t>
            </w:r>
            <w:r w:rsidR="007C5A3E">
              <w:rPr>
                <w:sz w:val="20"/>
                <w:szCs w:val="20"/>
              </w:rPr>
              <w:t xml:space="preserve"> outside of curriculum RE time.</w:t>
            </w:r>
          </w:p>
          <w:p w14:paraId="76D01595" w14:textId="77777777" w:rsidR="000B7283" w:rsidRDefault="000B7283" w:rsidP="009C6E08">
            <w:pPr>
              <w:rPr>
                <w:sz w:val="20"/>
                <w:szCs w:val="20"/>
              </w:rPr>
            </w:pPr>
          </w:p>
          <w:p w14:paraId="15B98C13" w14:textId="54E70F55" w:rsidR="000B7283" w:rsidRDefault="000B7283" w:rsidP="009C6E08">
            <w:pPr>
              <w:rPr>
                <w:sz w:val="20"/>
                <w:szCs w:val="20"/>
              </w:rPr>
            </w:pPr>
            <w:r>
              <w:rPr>
                <w:sz w:val="20"/>
                <w:szCs w:val="20"/>
              </w:rPr>
              <w:t>Consider exploring the</w:t>
            </w:r>
            <w:r w:rsidR="005855EF">
              <w:rPr>
                <w:sz w:val="20"/>
                <w:szCs w:val="20"/>
              </w:rPr>
              <w:t xml:space="preserve"> RED</w:t>
            </w:r>
            <w:r>
              <w:rPr>
                <w:sz w:val="20"/>
                <w:szCs w:val="20"/>
              </w:rPr>
              <w:t xml:space="preserve"> Discern exemplar:</w:t>
            </w:r>
          </w:p>
          <w:p w14:paraId="4BA85DFD" w14:textId="77777777" w:rsidR="000B7283" w:rsidRDefault="000B7283" w:rsidP="009C6E08">
            <w:pPr>
              <w:rPr>
                <w:i/>
                <w:iCs/>
                <w:sz w:val="20"/>
                <w:szCs w:val="20"/>
              </w:rPr>
            </w:pPr>
            <w:r w:rsidRPr="000B7283">
              <w:rPr>
                <w:i/>
                <w:iCs/>
                <w:sz w:val="20"/>
                <w:szCs w:val="20"/>
              </w:rPr>
              <w:t>D2.4.2.</w:t>
            </w:r>
            <w:r w:rsidRPr="000B7283">
              <w:rPr>
                <w:i/>
                <w:iCs/>
                <w:sz w:val="20"/>
                <w:szCs w:val="20"/>
              </w:rPr>
              <w:tab/>
              <w:t>Considering some examples of reconciliation and peacebuilding in art, e.g., reconciliation outside Coventry Cathedral.</w:t>
            </w:r>
          </w:p>
          <w:p w14:paraId="22A926D4" w14:textId="77777777" w:rsidR="000B7283" w:rsidRDefault="000B7283" w:rsidP="009C6E08">
            <w:pPr>
              <w:rPr>
                <w:sz w:val="20"/>
                <w:szCs w:val="20"/>
              </w:rPr>
            </w:pPr>
            <w:hyperlink r:id="rId18" w:history="1">
              <w:r>
                <w:rPr>
                  <w:rStyle w:val="Hyperlink"/>
                  <w:sz w:val="20"/>
                  <w:szCs w:val="20"/>
                </w:rPr>
                <w:t>'Reconciliation' statue, Coventry Cathedral</w:t>
              </w:r>
            </w:hyperlink>
          </w:p>
          <w:p w14:paraId="04318F5D" w14:textId="77777777" w:rsidR="000B7283" w:rsidRDefault="000B7283" w:rsidP="009C6E08">
            <w:pPr>
              <w:rPr>
                <w:sz w:val="20"/>
                <w:szCs w:val="20"/>
              </w:rPr>
            </w:pPr>
            <w:hyperlink r:id="rId19" w:anchor="/media/File:Rembrandt_Harmensz_van_Rijn_-_Return_of_the_Prodigal_Son_-_Google_Art_Project.jpg" w:history="1">
              <w:r w:rsidRPr="000B7283">
                <w:rPr>
                  <w:rStyle w:val="Hyperlink"/>
                  <w:sz w:val="20"/>
                  <w:szCs w:val="20"/>
                </w:rPr>
                <w:t xml:space="preserve">The Return of the Prodigal Son, Rembrandt </w:t>
              </w:r>
            </w:hyperlink>
            <w:r>
              <w:rPr>
                <w:sz w:val="20"/>
                <w:szCs w:val="20"/>
              </w:rPr>
              <w:t xml:space="preserve"> </w:t>
            </w:r>
          </w:p>
          <w:p w14:paraId="6E53D0B9" w14:textId="3A20DF6E" w:rsidR="000B7283" w:rsidRPr="000B7283" w:rsidRDefault="000B7283" w:rsidP="009C6E08">
            <w:pPr>
              <w:rPr>
                <w:sz w:val="20"/>
                <w:szCs w:val="20"/>
              </w:rPr>
            </w:pPr>
            <w:hyperlink r:id="rId20" w:history="1">
              <w:r>
                <w:rPr>
                  <w:rStyle w:val="Hyperlink"/>
                  <w:sz w:val="20"/>
                  <w:szCs w:val="20"/>
                </w:rPr>
                <w:t>Lamb of God, have mercy on us - Jen Norton</w:t>
              </w:r>
            </w:hyperlink>
            <w:r>
              <w:rPr>
                <w:sz w:val="20"/>
                <w:szCs w:val="20"/>
              </w:rPr>
              <w:t xml:space="preserve"> </w:t>
            </w:r>
          </w:p>
        </w:tc>
      </w:tr>
      <w:tr w:rsidR="000B7283" w:rsidRPr="003E5E66" w14:paraId="0696045E" w14:textId="77777777" w:rsidTr="00C67E4C">
        <w:tc>
          <w:tcPr>
            <w:tcW w:w="2694" w:type="dxa"/>
          </w:tcPr>
          <w:p w14:paraId="2A6973D1" w14:textId="77777777" w:rsidR="00291A07" w:rsidRPr="00291A07" w:rsidRDefault="00291A07" w:rsidP="00291A07">
            <w:pPr>
              <w:rPr>
                <w:sz w:val="20"/>
                <w:szCs w:val="20"/>
              </w:rPr>
            </w:pPr>
            <w:r w:rsidRPr="00291A07">
              <w:rPr>
                <w:sz w:val="20"/>
                <w:szCs w:val="20"/>
              </w:rPr>
              <w:lastRenderedPageBreak/>
              <w:t>B: The Easter Vigil Mass is the high point of the year and is rich in symbols of light and darkness</w:t>
            </w:r>
          </w:p>
          <w:p w14:paraId="3479F5CB" w14:textId="7C473B00" w:rsidR="00AB79BE" w:rsidRPr="003E5E66" w:rsidRDefault="00291A07" w:rsidP="00291A07">
            <w:pPr>
              <w:rPr>
                <w:sz w:val="20"/>
                <w:szCs w:val="20"/>
              </w:rPr>
            </w:pPr>
            <w:r w:rsidRPr="00291A07">
              <w:rPr>
                <w:sz w:val="20"/>
                <w:szCs w:val="20"/>
              </w:rPr>
              <w:t xml:space="preserve">C: Know some simple words, actions, and symbols of the Easter Vigil, focusing on light and water </w:t>
            </w:r>
          </w:p>
        </w:tc>
        <w:tc>
          <w:tcPr>
            <w:tcW w:w="2750" w:type="dxa"/>
            <w:shd w:val="clear" w:color="auto" w:fill="DEEAF6" w:themeFill="accent5" w:themeFillTint="33"/>
          </w:tcPr>
          <w:p w14:paraId="45D731D4" w14:textId="41B170B4" w:rsidR="003C1A71" w:rsidRPr="00CB4514" w:rsidRDefault="00CB4514">
            <w:pPr>
              <w:rPr>
                <w:sz w:val="20"/>
                <w:szCs w:val="20"/>
              </w:rPr>
            </w:pPr>
            <w:r w:rsidRPr="00CB4514">
              <w:rPr>
                <w:sz w:val="20"/>
                <w:szCs w:val="20"/>
              </w:rPr>
              <w:t>U2.4.4. Correctly use religious words and phrases to talk about the symbols of light and water in the Easter Vigil Mass.</w:t>
            </w:r>
          </w:p>
        </w:tc>
        <w:tc>
          <w:tcPr>
            <w:tcW w:w="4621" w:type="dxa"/>
          </w:tcPr>
          <w:p w14:paraId="10BE36DA" w14:textId="77777777" w:rsidR="005D2D5D" w:rsidRPr="00DB4827" w:rsidRDefault="0079530E" w:rsidP="00AB79BE">
            <w:pPr>
              <w:rPr>
                <w:b/>
                <w:bCs/>
                <w:sz w:val="20"/>
                <w:szCs w:val="20"/>
              </w:rPr>
            </w:pPr>
            <w:r w:rsidRPr="00DB4827">
              <w:rPr>
                <w:b/>
                <w:bCs/>
                <w:sz w:val="20"/>
                <w:szCs w:val="20"/>
              </w:rPr>
              <w:t>2.4.</w:t>
            </w:r>
            <w:r w:rsidR="00DB4827" w:rsidRPr="00DB4827">
              <w:rPr>
                <w:b/>
                <w:bCs/>
                <w:sz w:val="20"/>
                <w:szCs w:val="20"/>
              </w:rPr>
              <w:t>5 The Resurrection of Jesus</w:t>
            </w:r>
          </w:p>
          <w:p w14:paraId="1527F483" w14:textId="46928AF8" w:rsidR="00DB4827" w:rsidRDefault="00DF4E14" w:rsidP="00AB79BE">
            <w:pPr>
              <w:rPr>
                <w:sz w:val="20"/>
                <w:szCs w:val="20"/>
              </w:rPr>
            </w:pPr>
            <w:r>
              <w:rPr>
                <w:sz w:val="20"/>
                <w:szCs w:val="20"/>
              </w:rPr>
              <w:t>PB p 107 Read and explore the account of the Resurrection from St Luke’s Gospel.  (Lk24: 1-12)</w:t>
            </w:r>
          </w:p>
          <w:p w14:paraId="780BB000" w14:textId="3EBB3AEE" w:rsidR="00DF4E14" w:rsidRDefault="00DF4E14" w:rsidP="00AB79BE">
            <w:pPr>
              <w:rPr>
                <w:sz w:val="20"/>
                <w:szCs w:val="20"/>
              </w:rPr>
            </w:pPr>
            <w:r>
              <w:rPr>
                <w:sz w:val="20"/>
                <w:szCs w:val="20"/>
              </w:rPr>
              <w:t>The ‘Pause to reflect’ on p109 of the PB provides a useful opportunity for pupils to recap their learning from Year 1 ready to look at the celebration of the Easter Vigil.</w:t>
            </w:r>
          </w:p>
          <w:p w14:paraId="6DAA7618" w14:textId="29407510" w:rsidR="00DF4E14" w:rsidRDefault="00DF4E14" w:rsidP="00AB79BE">
            <w:pPr>
              <w:rPr>
                <w:sz w:val="20"/>
                <w:szCs w:val="20"/>
              </w:rPr>
            </w:pPr>
            <w:r>
              <w:rPr>
                <w:sz w:val="20"/>
                <w:szCs w:val="20"/>
              </w:rPr>
              <w:t>Role playing activities linked to Luke’s account will deepen their learning from Y1.</w:t>
            </w:r>
          </w:p>
          <w:p w14:paraId="75BF1297" w14:textId="77777777" w:rsidR="00DF4E14" w:rsidRDefault="00DF4E14" w:rsidP="00AB79BE">
            <w:pPr>
              <w:rPr>
                <w:sz w:val="20"/>
                <w:szCs w:val="20"/>
              </w:rPr>
            </w:pPr>
          </w:p>
          <w:p w14:paraId="1021EA13" w14:textId="77777777" w:rsidR="00DB4827" w:rsidRPr="00DB4827" w:rsidRDefault="00DB4827" w:rsidP="00AB79BE">
            <w:pPr>
              <w:rPr>
                <w:b/>
                <w:bCs/>
                <w:sz w:val="20"/>
                <w:szCs w:val="20"/>
              </w:rPr>
            </w:pPr>
            <w:r w:rsidRPr="00DB4827">
              <w:rPr>
                <w:b/>
                <w:bCs/>
                <w:sz w:val="20"/>
                <w:szCs w:val="20"/>
              </w:rPr>
              <w:t>2.4.6 The Easter Vigil</w:t>
            </w:r>
          </w:p>
          <w:p w14:paraId="55C5258A" w14:textId="13677ED3" w:rsidR="00C75CA3" w:rsidRDefault="00C75CA3" w:rsidP="00AB79BE">
            <w:pPr>
              <w:rPr>
                <w:sz w:val="20"/>
                <w:szCs w:val="20"/>
              </w:rPr>
            </w:pPr>
            <w:r>
              <w:rPr>
                <w:sz w:val="20"/>
                <w:szCs w:val="20"/>
              </w:rPr>
              <w:t>NB – The overarching theme of Y2 is Baptism (revisit RED p96) so there is plenty of opportunity to highlight the importance of baptism in the Easter Vigil</w:t>
            </w:r>
          </w:p>
          <w:p w14:paraId="7145A5F4" w14:textId="77777777" w:rsidR="00C75CA3" w:rsidRDefault="00C75CA3" w:rsidP="00AB79BE">
            <w:pPr>
              <w:rPr>
                <w:sz w:val="20"/>
                <w:szCs w:val="20"/>
              </w:rPr>
            </w:pPr>
          </w:p>
          <w:p w14:paraId="6B9F7DFC" w14:textId="17FC6453" w:rsidR="00DB4827" w:rsidRPr="005D2D5D" w:rsidRDefault="00DB4827" w:rsidP="00AB79BE">
            <w:pPr>
              <w:rPr>
                <w:sz w:val="20"/>
                <w:szCs w:val="20"/>
              </w:rPr>
            </w:pPr>
          </w:p>
        </w:tc>
        <w:tc>
          <w:tcPr>
            <w:tcW w:w="5953" w:type="dxa"/>
          </w:tcPr>
          <w:p w14:paraId="19A115C1" w14:textId="77777777" w:rsidR="005855EF" w:rsidRDefault="0079530E">
            <w:pPr>
              <w:rPr>
                <w:sz w:val="20"/>
                <w:szCs w:val="20"/>
              </w:rPr>
            </w:pPr>
            <w:r w:rsidRPr="005855EF">
              <w:rPr>
                <w:sz w:val="20"/>
                <w:szCs w:val="20"/>
              </w:rPr>
              <w:t>NB Note that while the Resurrection is not mentioned in the EO for Year 2, it is important that pupils have read the account so that they can understand the significance of the Easter Vigil</w:t>
            </w:r>
            <w:r w:rsidR="00DF4E14" w:rsidRPr="005855EF">
              <w:rPr>
                <w:sz w:val="20"/>
                <w:szCs w:val="20"/>
              </w:rPr>
              <w:t>.</w:t>
            </w:r>
          </w:p>
          <w:p w14:paraId="065E4B2E" w14:textId="1878004F" w:rsidR="005855EF" w:rsidRDefault="005855EF">
            <w:pPr>
              <w:rPr>
                <w:sz w:val="20"/>
                <w:szCs w:val="20"/>
              </w:rPr>
            </w:pPr>
            <w:r>
              <w:rPr>
                <w:sz w:val="20"/>
                <w:szCs w:val="20"/>
              </w:rPr>
              <w:t xml:space="preserve">NB – the </w:t>
            </w:r>
            <w:r w:rsidRPr="005855EF">
              <w:rPr>
                <w:b/>
                <w:bCs/>
                <w:i/>
                <w:iCs/>
                <w:sz w:val="20"/>
                <w:szCs w:val="20"/>
              </w:rPr>
              <w:t>Hear</w:t>
            </w:r>
            <w:r>
              <w:rPr>
                <w:sz w:val="20"/>
                <w:szCs w:val="20"/>
              </w:rPr>
              <w:t xml:space="preserve"> lens references Lk 24:9-12, which tells of the women, then Peter finding the tomb empty. The children are expected to encounter ALL texts listed in the </w:t>
            </w:r>
            <w:r w:rsidRPr="005855EF">
              <w:rPr>
                <w:b/>
                <w:bCs/>
                <w:i/>
                <w:iCs/>
                <w:sz w:val="20"/>
                <w:szCs w:val="20"/>
              </w:rPr>
              <w:t>Hear</w:t>
            </w:r>
            <w:r>
              <w:rPr>
                <w:sz w:val="20"/>
                <w:szCs w:val="20"/>
              </w:rPr>
              <w:t xml:space="preserve"> lens</w:t>
            </w:r>
          </w:p>
          <w:p w14:paraId="79C39618" w14:textId="3FA40F69" w:rsidR="0085166D" w:rsidRPr="005855EF" w:rsidRDefault="005855EF">
            <w:pPr>
              <w:rPr>
                <w:sz w:val="20"/>
                <w:szCs w:val="20"/>
              </w:rPr>
            </w:pPr>
            <w:r>
              <w:rPr>
                <w:sz w:val="20"/>
                <w:szCs w:val="20"/>
              </w:rPr>
              <w:t>[</w:t>
            </w:r>
            <w:r w:rsidR="00DF4E14" w:rsidRPr="005855EF">
              <w:rPr>
                <w:sz w:val="20"/>
                <w:szCs w:val="20"/>
              </w:rPr>
              <w:t>Prior learning from Year 1 where pupils have studied Luke’s account will be a useful starting point</w:t>
            </w:r>
            <w:r>
              <w:rPr>
                <w:sz w:val="20"/>
                <w:szCs w:val="20"/>
              </w:rPr>
              <w:t xml:space="preserve"> – though pupils may not have explored all the key texts if learning last year was from WTL]</w:t>
            </w:r>
          </w:p>
          <w:p w14:paraId="5132EC30" w14:textId="77777777" w:rsidR="00DB4827" w:rsidRDefault="00DB4827">
            <w:pPr>
              <w:rPr>
                <w:sz w:val="20"/>
                <w:szCs w:val="20"/>
              </w:rPr>
            </w:pPr>
          </w:p>
          <w:p w14:paraId="7DE7D936" w14:textId="603C0A78" w:rsidR="009D49EF" w:rsidRDefault="009D49EF">
            <w:pPr>
              <w:rPr>
                <w:sz w:val="20"/>
                <w:szCs w:val="20"/>
              </w:rPr>
            </w:pPr>
            <w:r>
              <w:rPr>
                <w:sz w:val="20"/>
                <w:szCs w:val="20"/>
              </w:rPr>
              <w:t>See pdf accompaniment to support teacher understanding about the Easter Vigil – this will help with achieving the EO.</w:t>
            </w:r>
          </w:p>
          <w:p w14:paraId="6676B551" w14:textId="77777777" w:rsidR="009D49EF" w:rsidRDefault="009D49EF">
            <w:pPr>
              <w:rPr>
                <w:sz w:val="20"/>
                <w:szCs w:val="20"/>
              </w:rPr>
            </w:pPr>
          </w:p>
          <w:p w14:paraId="231B2549" w14:textId="32B4BF40" w:rsidR="009D49EF" w:rsidRDefault="009D49EF">
            <w:pPr>
              <w:rPr>
                <w:sz w:val="20"/>
                <w:szCs w:val="20"/>
              </w:rPr>
            </w:pPr>
            <w:r>
              <w:rPr>
                <w:sz w:val="20"/>
                <w:szCs w:val="20"/>
              </w:rPr>
              <w:t>Consider inviting your parish priest or deacon in to talk about what happens at the Easter Vigil and why</w:t>
            </w:r>
          </w:p>
          <w:p w14:paraId="79FDAC83" w14:textId="77777777" w:rsidR="009D49EF" w:rsidRPr="005855EF" w:rsidRDefault="009D49EF">
            <w:pPr>
              <w:rPr>
                <w:sz w:val="20"/>
                <w:szCs w:val="20"/>
              </w:rPr>
            </w:pPr>
          </w:p>
          <w:p w14:paraId="35ED92F3" w14:textId="77777777" w:rsidR="00DB4827" w:rsidRDefault="005855EF">
            <w:pPr>
              <w:rPr>
                <w:sz w:val="20"/>
                <w:szCs w:val="20"/>
              </w:rPr>
            </w:pPr>
            <w:r w:rsidRPr="005855EF">
              <w:rPr>
                <w:sz w:val="20"/>
                <w:szCs w:val="20"/>
              </w:rPr>
              <w:t>Consider the RED Discern exemplar:</w:t>
            </w:r>
          </w:p>
          <w:p w14:paraId="529B8ADA" w14:textId="77777777" w:rsidR="005855EF" w:rsidRPr="005855EF" w:rsidRDefault="005855EF" w:rsidP="005855EF">
            <w:pPr>
              <w:rPr>
                <w:i/>
                <w:iCs/>
                <w:sz w:val="20"/>
                <w:szCs w:val="20"/>
              </w:rPr>
            </w:pPr>
            <w:r w:rsidRPr="005855EF">
              <w:rPr>
                <w:i/>
                <w:iCs/>
                <w:sz w:val="20"/>
                <w:szCs w:val="20"/>
              </w:rPr>
              <w:t>D2.4.4.</w:t>
            </w:r>
            <w:r w:rsidRPr="005855EF">
              <w:rPr>
                <w:i/>
                <w:iCs/>
                <w:sz w:val="20"/>
                <w:szCs w:val="20"/>
              </w:rPr>
              <w:tab/>
              <w:t>Talking about links between the symbols of light and water at the Easter Vigil and what the symbols remind them of, for example, the story of Creation, the Sacrament of Baptism or Advent.</w:t>
            </w:r>
          </w:p>
          <w:p w14:paraId="60B122EF" w14:textId="543692AE" w:rsidR="005855EF" w:rsidRPr="005855EF" w:rsidRDefault="005855EF">
            <w:pPr>
              <w:rPr>
                <w:sz w:val="20"/>
                <w:szCs w:val="20"/>
              </w:rPr>
            </w:pPr>
            <w:r>
              <w:rPr>
                <w:sz w:val="20"/>
                <w:szCs w:val="20"/>
              </w:rPr>
              <w:t>This will help them to make links with prior learning.</w:t>
            </w:r>
          </w:p>
        </w:tc>
      </w:tr>
    </w:tbl>
    <w:p w14:paraId="4869D966" w14:textId="13763829" w:rsidR="00E07DB9" w:rsidRDefault="00E07DB9" w:rsidP="00E07DB9">
      <w:pPr>
        <w:ind w:left="360"/>
        <w:rPr>
          <w:sz w:val="20"/>
          <w:szCs w:val="20"/>
        </w:rPr>
      </w:pPr>
    </w:p>
    <w:p w14:paraId="017641FB" w14:textId="77777777" w:rsidR="00445500" w:rsidRPr="00E07DB9" w:rsidRDefault="00445500" w:rsidP="00E07DB9">
      <w:pPr>
        <w:ind w:left="360"/>
        <w:rPr>
          <w:sz w:val="20"/>
          <w:szCs w:val="20"/>
        </w:rPr>
      </w:pPr>
    </w:p>
    <w:sectPr w:rsidR="00445500" w:rsidRPr="00E07DB9" w:rsidSect="003C1A71">
      <w:headerReference w:type="default" r:id="rId21"/>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869CA" w14:textId="77777777" w:rsidR="005D3738" w:rsidRDefault="005D3738" w:rsidP="003C1A71">
      <w:pPr>
        <w:spacing w:after="0" w:line="240" w:lineRule="auto"/>
      </w:pPr>
      <w:r>
        <w:separator/>
      </w:r>
    </w:p>
  </w:endnote>
  <w:endnote w:type="continuationSeparator" w:id="0">
    <w:p w14:paraId="5CADDD83" w14:textId="77777777" w:rsidR="005D3738" w:rsidRDefault="005D3738" w:rsidP="003C1A71">
      <w:pPr>
        <w:spacing w:after="0" w:line="240" w:lineRule="auto"/>
      </w:pPr>
      <w:r>
        <w:continuationSeparator/>
      </w:r>
    </w:p>
  </w:endnote>
  <w:endnote w:type="continuationNotice" w:id="1">
    <w:p w14:paraId="4E9AA1D1" w14:textId="77777777" w:rsidR="005D3738" w:rsidRDefault="005D37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50B29" w14:textId="77777777" w:rsidR="005D3738" w:rsidRDefault="005D3738" w:rsidP="003C1A71">
      <w:pPr>
        <w:spacing w:after="0" w:line="240" w:lineRule="auto"/>
      </w:pPr>
      <w:r>
        <w:separator/>
      </w:r>
    </w:p>
  </w:footnote>
  <w:footnote w:type="continuationSeparator" w:id="0">
    <w:p w14:paraId="2E1D6665" w14:textId="77777777" w:rsidR="005D3738" w:rsidRDefault="005D3738" w:rsidP="003C1A71">
      <w:pPr>
        <w:spacing w:after="0" w:line="240" w:lineRule="auto"/>
      </w:pPr>
      <w:r>
        <w:continuationSeparator/>
      </w:r>
    </w:p>
  </w:footnote>
  <w:footnote w:type="continuationNotice" w:id="1">
    <w:p w14:paraId="1F9DEF01" w14:textId="77777777" w:rsidR="005D3738" w:rsidRDefault="005D37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E14" w14:textId="0757838A" w:rsidR="003C1A71" w:rsidRDefault="003C1A71" w:rsidP="006C4B19">
    <w:pPr>
      <w:pStyle w:val="Header"/>
      <w:ind w:left="6750" w:hanging="6750"/>
    </w:pPr>
    <w:r>
      <w:t xml:space="preserve">Year </w:t>
    </w:r>
    <w:r w:rsidR="00CB4514">
      <w:t>2</w:t>
    </w:r>
    <w:r>
      <w:t xml:space="preserve">: </w:t>
    </w:r>
    <w:r w:rsidR="00CB4514">
      <w:t>Desert to Garden</w:t>
    </w:r>
    <w:r w:rsidR="003E5E66">
      <w:tab/>
    </w:r>
    <w:r w:rsidR="003E5E66">
      <w:tab/>
      <w:t>(TB = Teacher Book; PB = Pupil Book</w:t>
    </w:r>
    <w:r w:rsidR="002F5CCB">
      <w:t>; EO = Expected Outcomes</w:t>
    </w:r>
    <w:r w:rsidR="006C4B19">
      <w:t>; RED = Religious Education Directory</w:t>
    </w:r>
    <w:r w:rsidR="003E5E66">
      <w:t>)</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2844DF"/>
    <w:multiLevelType w:val="multilevel"/>
    <w:tmpl w:val="ADC2792C"/>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25A3907"/>
    <w:multiLevelType w:val="hybridMultilevel"/>
    <w:tmpl w:val="F55A2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417B89"/>
    <w:multiLevelType w:val="multilevel"/>
    <w:tmpl w:val="F4C864C0"/>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C212AB8"/>
    <w:multiLevelType w:val="multilevel"/>
    <w:tmpl w:val="41D26DD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98651B6"/>
    <w:multiLevelType w:val="multilevel"/>
    <w:tmpl w:val="ECDEC3EA"/>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B651FD7"/>
    <w:multiLevelType w:val="multilevel"/>
    <w:tmpl w:val="42AAD914"/>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15148378">
    <w:abstractNumId w:val="0"/>
  </w:num>
  <w:num w:numId="2" w16cid:durableId="1107430436">
    <w:abstractNumId w:val="9"/>
  </w:num>
  <w:num w:numId="3" w16cid:durableId="2037652999">
    <w:abstractNumId w:val="4"/>
  </w:num>
  <w:num w:numId="4" w16cid:durableId="1452824576">
    <w:abstractNumId w:val="5"/>
  </w:num>
  <w:num w:numId="5" w16cid:durableId="794643129">
    <w:abstractNumId w:val="7"/>
  </w:num>
  <w:num w:numId="6" w16cid:durableId="496188444">
    <w:abstractNumId w:val="6"/>
  </w:num>
  <w:num w:numId="7" w16cid:durableId="196889185">
    <w:abstractNumId w:val="1"/>
  </w:num>
  <w:num w:numId="8" w16cid:durableId="1565335398">
    <w:abstractNumId w:val="3"/>
  </w:num>
  <w:num w:numId="9" w16cid:durableId="817304305">
    <w:abstractNumId w:val="10"/>
  </w:num>
  <w:num w:numId="10" w16cid:durableId="976573242">
    <w:abstractNumId w:val="8"/>
  </w:num>
  <w:num w:numId="11" w16cid:durableId="877204512">
    <w:abstractNumId w:val="11"/>
  </w:num>
  <w:num w:numId="12" w16cid:durableId="1875262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71"/>
    <w:rsid w:val="00011ED8"/>
    <w:rsid w:val="000120DD"/>
    <w:rsid w:val="000715CD"/>
    <w:rsid w:val="000B7283"/>
    <w:rsid w:val="000C543F"/>
    <w:rsid w:val="000F4014"/>
    <w:rsid w:val="000F4D9D"/>
    <w:rsid w:val="001161E4"/>
    <w:rsid w:val="0011702A"/>
    <w:rsid w:val="001215EB"/>
    <w:rsid w:val="00135AA7"/>
    <w:rsid w:val="0018065D"/>
    <w:rsid w:val="001B4DC7"/>
    <w:rsid w:val="00291A07"/>
    <w:rsid w:val="002968EC"/>
    <w:rsid w:val="002C7DFF"/>
    <w:rsid w:val="002F5CCB"/>
    <w:rsid w:val="00302105"/>
    <w:rsid w:val="00312FFD"/>
    <w:rsid w:val="00355C50"/>
    <w:rsid w:val="00364F3A"/>
    <w:rsid w:val="003A4865"/>
    <w:rsid w:val="003C1A71"/>
    <w:rsid w:val="003E5E66"/>
    <w:rsid w:val="00430CA6"/>
    <w:rsid w:val="00445500"/>
    <w:rsid w:val="004B62A2"/>
    <w:rsid w:val="004E1A36"/>
    <w:rsid w:val="005712C4"/>
    <w:rsid w:val="005855EF"/>
    <w:rsid w:val="005A7AED"/>
    <w:rsid w:val="005B22B4"/>
    <w:rsid w:val="005C4D8E"/>
    <w:rsid w:val="005D2D5D"/>
    <w:rsid w:val="005D3738"/>
    <w:rsid w:val="006071BF"/>
    <w:rsid w:val="00662FB8"/>
    <w:rsid w:val="0069147D"/>
    <w:rsid w:val="006C4B19"/>
    <w:rsid w:val="00701285"/>
    <w:rsid w:val="00760302"/>
    <w:rsid w:val="007631F8"/>
    <w:rsid w:val="0079530E"/>
    <w:rsid w:val="007B1824"/>
    <w:rsid w:val="007C5976"/>
    <w:rsid w:val="007C5A3E"/>
    <w:rsid w:val="00821A37"/>
    <w:rsid w:val="0085166D"/>
    <w:rsid w:val="008668AF"/>
    <w:rsid w:val="00881DA2"/>
    <w:rsid w:val="00896B76"/>
    <w:rsid w:val="008E008D"/>
    <w:rsid w:val="00901178"/>
    <w:rsid w:val="0096267B"/>
    <w:rsid w:val="0099184F"/>
    <w:rsid w:val="009B435F"/>
    <w:rsid w:val="009C6E08"/>
    <w:rsid w:val="009D4118"/>
    <w:rsid w:val="009D49EF"/>
    <w:rsid w:val="00A1370F"/>
    <w:rsid w:val="00A37F57"/>
    <w:rsid w:val="00A45E4D"/>
    <w:rsid w:val="00AB0F98"/>
    <w:rsid w:val="00AB79BE"/>
    <w:rsid w:val="00B64D9F"/>
    <w:rsid w:val="00C15B7E"/>
    <w:rsid w:val="00C67E4C"/>
    <w:rsid w:val="00C75CA3"/>
    <w:rsid w:val="00CB4514"/>
    <w:rsid w:val="00D0511C"/>
    <w:rsid w:val="00DB4827"/>
    <w:rsid w:val="00DF4E14"/>
    <w:rsid w:val="00E07DB9"/>
    <w:rsid w:val="00E72F8B"/>
    <w:rsid w:val="00EB28BD"/>
    <w:rsid w:val="00EE192D"/>
    <w:rsid w:val="00F67075"/>
    <w:rsid w:val="00F8182E"/>
    <w:rsid w:val="00FF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2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styleId="UnresolvedMention">
    <w:name w:val="Unresolved Mention"/>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63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ustedhalo.com/video/googling-god-video/confession-101-part-one" TargetMode="External"/><Relationship Id="rId18" Type="http://schemas.openxmlformats.org/officeDocument/2006/relationships/hyperlink" Target="https://commons.wikimedia.org/wiki/File:Reconciliation_Statue,_The_Old_Cathedral,_Coventry.jp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youtube.com/watch?v=xtvjmsPmVpw" TargetMode="External"/><Relationship Id="rId17" Type="http://schemas.openxmlformats.org/officeDocument/2006/relationships/hyperlink" Target="https://pray-as-you-go.org/player/special/2798-a-special-examen-for-children" TargetMode="External"/><Relationship Id="rId2" Type="http://schemas.openxmlformats.org/officeDocument/2006/relationships/customXml" Target="../customXml/item2.xml"/><Relationship Id="rId16" Type="http://schemas.openxmlformats.org/officeDocument/2006/relationships/hyperlink" Target="https://www.youtube.com/watch?v=i5nTe2D-buo" TargetMode="External"/><Relationship Id="rId20" Type="http://schemas.openxmlformats.org/officeDocument/2006/relationships/hyperlink" Target="https://www.jennortonartstudio.com/lamb-god-merc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ustedhalo.com/video/watch-lent-3-minutes" TargetMode="External"/><Relationship Id="rId5" Type="http://schemas.openxmlformats.org/officeDocument/2006/relationships/styles" Target="styles.xml"/><Relationship Id="rId15" Type="http://schemas.openxmlformats.org/officeDocument/2006/relationships/hyperlink" Target="https://www.youtube.com/watch?v=hePlPHqARhM" TargetMode="External"/><Relationship Id="rId23" Type="http://schemas.openxmlformats.org/officeDocument/2006/relationships/theme" Target="theme/theme1.xml"/><Relationship Id="rId10" Type="http://schemas.openxmlformats.org/officeDocument/2006/relationships/hyperlink" Target="https://diglib.library.vanderbilt.edu/act-processquery.pl?SID=20250120739989115&amp;code=act&amp;Quick=&amp;RelScripture=&amp;SubjectName=&amp;LectionaryLink=&amp;Subject=&amp;IconClassNumber=&amp;ObjectFunction=&amp;DateQualifier=After&amp;SortDate=&amp;DateQualifier2=&amp;SortDate2=&amp;LocationCreationSite=&amp;LocationCountry=Cameroon&amp;RecordNumber=&amp;SortOrder=Title&amp;Collection=Art+in+the+Christian+Tradition&amp;submit=Search" TargetMode="External"/><Relationship Id="rId19" Type="http://schemas.openxmlformats.org/officeDocument/2006/relationships/hyperlink" Target="https://en.wikipedia.org/wiki/The_Return_of_the_Prodigal_Son_%28Rembrandt%2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n50HIBUJN3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8" ma:contentTypeDescription="Create a new document." ma:contentTypeScope="" ma:versionID="d3ba9b8cb989cc9b2ad43e5d42fd1f7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0a21302634ebed09aae5e8bba53e2aba"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Props1.xml><?xml version="1.0" encoding="utf-8"?>
<ds:datastoreItem xmlns:ds="http://schemas.openxmlformats.org/officeDocument/2006/customXml" ds:itemID="{B2B074EB-4A1E-45DE-82EA-7E16A0F8B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F01F84-620C-4A04-A340-412B88967834}">
  <ds:schemaRefs>
    <ds:schemaRef ds:uri="http://schemas.microsoft.com/sharepoint/v3/contenttype/forms"/>
  </ds:schemaRefs>
</ds:datastoreItem>
</file>

<file path=customXml/itemProps3.xml><?xml version="1.0" encoding="utf-8"?>
<ds:datastoreItem xmlns:ds="http://schemas.openxmlformats.org/officeDocument/2006/customXml" ds:itemID="{870EE2FA-CC77-49F6-AA42-38336AB0F80B}">
  <ds:schemaRefs>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7e796f44-b170-4a35-a1ab-9198968d4f1e"/>
    <ds:schemaRef ds:uri="http://purl.org/dc/terms/"/>
    <ds:schemaRef ds:uri="http://purl.org/dc/dcmitype/"/>
    <ds:schemaRef ds:uri="3b8d6a05-d7f0-4ebb-bcfb-d94ee5f44148"/>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1814</Words>
  <Characters>10344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4</cp:revision>
  <dcterms:created xsi:type="dcterms:W3CDTF">2025-01-20T12:09:00Z</dcterms:created>
  <dcterms:modified xsi:type="dcterms:W3CDTF">2025-01-20T13:39:00Z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0x010100343CEB8C560E6542BF35FF585A6481A0</vt:lpwstr>
  </property>
</Properties>
</file>