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96409F"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F9B921F"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96409F" w:rsidRPr="003E5E66" w14:paraId="296CE0F7" w14:textId="77777777" w:rsidTr="00C67E4C">
        <w:tc>
          <w:tcPr>
            <w:tcW w:w="2694" w:type="dxa"/>
          </w:tcPr>
          <w:p w14:paraId="77F7E7A6" w14:textId="77777777" w:rsidR="002C3F40" w:rsidRPr="00705F5C" w:rsidRDefault="002C3F40" w:rsidP="002C3F40">
            <w:pPr>
              <w:rPr>
                <w:sz w:val="20"/>
                <w:szCs w:val="20"/>
              </w:rPr>
            </w:pPr>
            <w:r w:rsidRPr="00705F5C">
              <w:rPr>
                <w:sz w:val="20"/>
                <w:szCs w:val="20"/>
              </w:rPr>
              <w:t>H: Road to Emmaus (Lk 24:13-35)</w:t>
            </w:r>
          </w:p>
          <w:p w14:paraId="7C7EC25D" w14:textId="77777777" w:rsidR="002C3F40" w:rsidRPr="00705F5C" w:rsidRDefault="002C3F40" w:rsidP="002C3F40">
            <w:pPr>
              <w:rPr>
                <w:sz w:val="20"/>
                <w:szCs w:val="20"/>
              </w:rPr>
            </w:pPr>
            <w:r w:rsidRPr="00705F5C">
              <w:rPr>
                <w:sz w:val="20"/>
                <w:szCs w:val="20"/>
              </w:rPr>
              <w:t>H: The mission to the world (Matt 28:16-20)</w:t>
            </w:r>
          </w:p>
          <w:p w14:paraId="25F35BC1" w14:textId="77777777" w:rsidR="002C3F40" w:rsidRPr="00705F5C" w:rsidRDefault="002C3F40" w:rsidP="002C3F40">
            <w:pPr>
              <w:rPr>
                <w:sz w:val="20"/>
                <w:szCs w:val="20"/>
              </w:rPr>
            </w:pPr>
            <w:r w:rsidRPr="00705F5C">
              <w:rPr>
                <w:sz w:val="20"/>
                <w:szCs w:val="20"/>
              </w:rPr>
              <w:t>B: Know the disciples recognised Jesus when he breaks the bread. At Mass, what we eat looks like bread, but it is Jesus who comes, the living God. The bread is the Body of Christ.</w:t>
            </w:r>
          </w:p>
          <w:p w14:paraId="0164AE68" w14:textId="77777777" w:rsidR="00243D0A" w:rsidRPr="00705F5C" w:rsidRDefault="002C3F40" w:rsidP="002C3F40">
            <w:pPr>
              <w:rPr>
                <w:sz w:val="20"/>
                <w:szCs w:val="20"/>
              </w:rPr>
            </w:pPr>
            <w:r w:rsidRPr="00705F5C">
              <w:rPr>
                <w:sz w:val="20"/>
                <w:szCs w:val="20"/>
              </w:rPr>
              <w:t>C: Know that the celebration of Mass ends by reminding Christians of Jesus’ instruction to make disciples of all nations</w:t>
            </w:r>
          </w:p>
          <w:p w14:paraId="6585AB66" w14:textId="5454CA4D" w:rsidR="00692E14" w:rsidRPr="00692E14" w:rsidRDefault="00692E14" w:rsidP="002C3F40">
            <w:pPr>
              <w:rPr>
                <w:spacing w:val="-5"/>
                <w:w w:val="105"/>
                <w:sz w:val="18"/>
                <w:szCs w:val="18"/>
              </w:rPr>
            </w:pPr>
            <w:r w:rsidRPr="00705F5C">
              <w:rPr>
                <w:sz w:val="20"/>
                <w:szCs w:val="20"/>
              </w:rPr>
              <w:t>L: How the Emmaus story is represented in art (e.g., Caravaggio’s Supper at Emmaus; Maximino Cerezo Barredo, Emmaus Triptych 2014; He Qi, The Road to Emmaus, Supper at Emmaus).</w:t>
            </w:r>
          </w:p>
        </w:tc>
        <w:tc>
          <w:tcPr>
            <w:tcW w:w="2750" w:type="dxa"/>
            <w:shd w:val="clear" w:color="auto" w:fill="DEEAF6" w:themeFill="accent5" w:themeFillTint="33"/>
          </w:tcPr>
          <w:p w14:paraId="3C4CB976" w14:textId="77777777" w:rsidR="003C1A71" w:rsidRDefault="009A619E">
            <w:pPr>
              <w:rPr>
                <w:sz w:val="20"/>
                <w:szCs w:val="20"/>
              </w:rPr>
            </w:pPr>
            <w:r w:rsidRPr="009A619E">
              <w:rPr>
                <w:b/>
                <w:sz w:val="20"/>
                <w:szCs w:val="20"/>
              </w:rPr>
              <w:t>U3.5.1.</w:t>
            </w:r>
            <w:r>
              <w:rPr>
                <w:sz w:val="20"/>
                <w:szCs w:val="20"/>
              </w:rPr>
              <w:t xml:space="preserve"> Make links between the scripture sources (Luke 24:13-35) and (Matthew 28:16-20) and what happens at Mass. </w:t>
            </w:r>
          </w:p>
          <w:p w14:paraId="7E5BFBCA" w14:textId="77777777" w:rsidR="009A619E" w:rsidRDefault="009A619E">
            <w:pPr>
              <w:rPr>
                <w:sz w:val="20"/>
                <w:szCs w:val="20"/>
              </w:rPr>
            </w:pPr>
          </w:p>
          <w:p w14:paraId="540D4F28" w14:textId="62EA28BD" w:rsidR="009A619E" w:rsidRPr="009A619E" w:rsidRDefault="009A619E">
            <w:pPr>
              <w:rPr>
                <w:sz w:val="20"/>
                <w:szCs w:val="20"/>
              </w:rPr>
            </w:pPr>
            <w:r>
              <w:rPr>
                <w:sz w:val="20"/>
                <w:szCs w:val="20"/>
              </w:rPr>
              <w:t xml:space="preserve">. </w:t>
            </w:r>
          </w:p>
        </w:tc>
        <w:tc>
          <w:tcPr>
            <w:tcW w:w="4621" w:type="dxa"/>
          </w:tcPr>
          <w:p w14:paraId="0FD79DCE" w14:textId="3F470A83" w:rsidR="000E1402" w:rsidRDefault="000E1402" w:rsidP="00AC383B">
            <w:pPr>
              <w:rPr>
                <w:b/>
                <w:bCs/>
                <w:sz w:val="20"/>
                <w:szCs w:val="20"/>
              </w:rPr>
            </w:pPr>
            <w:r>
              <w:rPr>
                <w:b/>
                <w:bCs/>
                <w:sz w:val="20"/>
                <w:szCs w:val="20"/>
              </w:rPr>
              <w:t>NB – Read the Theological Notes from the TB (p50-51) when planning and teaching</w:t>
            </w:r>
          </w:p>
          <w:p w14:paraId="1C235BCD" w14:textId="1927C0FE" w:rsidR="000E1402" w:rsidRDefault="000E1402" w:rsidP="00AC383B">
            <w:pPr>
              <w:rPr>
                <w:b/>
                <w:bCs/>
                <w:sz w:val="20"/>
                <w:szCs w:val="20"/>
              </w:rPr>
            </w:pPr>
            <w:r>
              <w:rPr>
                <w:b/>
                <w:bCs/>
                <w:sz w:val="20"/>
                <w:szCs w:val="20"/>
              </w:rPr>
              <w:t>HOWEVER – please note – the 1</w:t>
            </w:r>
            <w:r w:rsidRPr="000E1402">
              <w:rPr>
                <w:b/>
                <w:bCs/>
                <w:sz w:val="20"/>
                <w:szCs w:val="20"/>
                <w:vertAlign w:val="superscript"/>
              </w:rPr>
              <w:t>st</w:t>
            </w:r>
            <w:r>
              <w:rPr>
                <w:b/>
                <w:bCs/>
                <w:sz w:val="20"/>
                <w:szCs w:val="20"/>
              </w:rPr>
              <w:t xml:space="preserve"> question posed by the Theological Notes is misleading. The two disciples were on the way to Emmaus</w:t>
            </w:r>
            <w:r w:rsidR="00EB6C89">
              <w:rPr>
                <w:b/>
                <w:bCs/>
                <w:sz w:val="20"/>
                <w:szCs w:val="20"/>
              </w:rPr>
              <w:t>,</w:t>
            </w:r>
            <w:r>
              <w:rPr>
                <w:b/>
                <w:bCs/>
                <w:sz w:val="20"/>
                <w:szCs w:val="20"/>
              </w:rPr>
              <w:t xml:space="preserve"> but they didn’t arrive there as they stopped </w:t>
            </w:r>
            <w:proofErr w:type="spellStart"/>
            <w:r>
              <w:rPr>
                <w:b/>
                <w:bCs/>
                <w:sz w:val="20"/>
                <w:szCs w:val="20"/>
              </w:rPr>
              <w:t>en</w:t>
            </w:r>
            <w:proofErr w:type="spellEnd"/>
            <w:r>
              <w:rPr>
                <w:b/>
                <w:bCs/>
                <w:sz w:val="20"/>
                <w:szCs w:val="20"/>
              </w:rPr>
              <w:t xml:space="preserve"> route because it was getting dark. When Jesus broke the bread, their eyes were opened and ‘at once’ they turned and journeyed back to Jerusalem</w:t>
            </w:r>
            <w:r w:rsidR="00EB6C89">
              <w:rPr>
                <w:b/>
                <w:bCs/>
                <w:sz w:val="20"/>
                <w:szCs w:val="20"/>
              </w:rPr>
              <w:t>. When they arrived back to where the 11 were staying with the others, and were relaying what had happened, Jesus appeared amongst them. [there wasn’t a supper at Emmaus recorded in Luke’s Gospel]</w:t>
            </w:r>
          </w:p>
          <w:p w14:paraId="62286FE4" w14:textId="77777777" w:rsidR="00EB6C89" w:rsidRDefault="00EB6C89" w:rsidP="00AC383B">
            <w:pPr>
              <w:rPr>
                <w:b/>
                <w:bCs/>
                <w:sz w:val="20"/>
                <w:szCs w:val="20"/>
              </w:rPr>
            </w:pPr>
          </w:p>
          <w:p w14:paraId="4687B04B" w14:textId="334C7100" w:rsidR="00816893" w:rsidRPr="00F05CA2" w:rsidRDefault="007E74E2" w:rsidP="00AC383B">
            <w:pPr>
              <w:rPr>
                <w:b/>
                <w:bCs/>
                <w:sz w:val="20"/>
                <w:szCs w:val="20"/>
              </w:rPr>
            </w:pPr>
            <w:r>
              <w:rPr>
                <w:b/>
                <w:bCs/>
                <w:sz w:val="20"/>
                <w:szCs w:val="20"/>
              </w:rPr>
              <w:t>3.5.1</w:t>
            </w:r>
            <w:r w:rsidR="00243D0A" w:rsidRPr="00F05CA2">
              <w:rPr>
                <w:b/>
                <w:bCs/>
                <w:sz w:val="20"/>
                <w:szCs w:val="20"/>
              </w:rPr>
              <w:t xml:space="preserve"> Road to Emmaus</w:t>
            </w:r>
          </w:p>
          <w:p w14:paraId="412EEEFE" w14:textId="59450203" w:rsidR="00BD7FF1" w:rsidRDefault="002B0387" w:rsidP="002F1ADB">
            <w:pPr>
              <w:rPr>
                <w:sz w:val="20"/>
                <w:szCs w:val="20"/>
              </w:rPr>
            </w:pPr>
            <w:r>
              <w:rPr>
                <w:sz w:val="20"/>
                <w:szCs w:val="20"/>
              </w:rPr>
              <w:t xml:space="preserve">TB – Use teacher notes </w:t>
            </w:r>
            <w:r w:rsidR="00BD7FF1">
              <w:rPr>
                <w:sz w:val="20"/>
                <w:szCs w:val="20"/>
              </w:rPr>
              <w:t xml:space="preserve">(p50-51) </w:t>
            </w:r>
            <w:r>
              <w:rPr>
                <w:sz w:val="20"/>
                <w:szCs w:val="20"/>
              </w:rPr>
              <w:t>to support discussion in depth.</w:t>
            </w:r>
            <w:r w:rsidR="006B2275">
              <w:rPr>
                <w:sz w:val="20"/>
                <w:szCs w:val="20"/>
              </w:rPr>
              <w:t xml:space="preserve">  </w:t>
            </w:r>
          </w:p>
          <w:p w14:paraId="15AEACB3" w14:textId="0075C510" w:rsidR="00243D0A" w:rsidRDefault="006B2275" w:rsidP="002F1ADB">
            <w:pPr>
              <w:rPr>
                <w:sz w:val="20"/>
                <w:szCs w:val="20"/>
              </w:rPr>
            </w:pPr>
            <w:r>
              <w:rPr>
                <w:sz w:val="20"/>
                <w:szCs w:val="20"/>
              </w:rPr>
              <w:t xml:space="preserve">Share scripture from </w:t>
            </w:r>
            <w:r w:rsidR="00BD7FF1">
              <w:rPr>
                <w:sz w:val="20"/>
                <w:szCs w:val="20"/>
              </w:rPr>
              <w:t>the Bible rather than the PB (p130-132)</w:t>
            </w:r>
          </w:p>
          <w:p w14:paraId="4301311A" w14:textId="0C575364" w:rsidR="00BD7FF1" w:rsidRDefault="00BD7FF1" w:rsidP="002F1ADB">
            <w:pPr>
              <w:rPr>
                <w:sz w:val="20"/>
                <w:szCs w:val="20"/>
              </w:rPr>
            </w:pPr>
            <w:r>
              <w:rPr>
                <w:sz w:val="20"/>
                <w:szCs w:val="20"/>
              </w:rPr>
              <w:t>TB (p52) ppt – NB – See note above – the images aren’t supper at Emmaus as they were on their way to Emmaus (‘</w:t>
            </w:r>
            <w:r w:rsidRPr="00BD7FF1">
              <w:rPr>
                <w:i/>
                <w:iCs/>
                <w:sz w:val="20"/>
                <w:szCs w:val="20"/>
              </w:rPr>
              <w:t>As they came near the village to which they were going’</w:t>
            </w:r>
            <w:r>
              <w:rPr>
                <w:sz w:val="20"/>
                <w:szCs w:val="20"/>
              </w:rPr>
              <w:t>, Lk 24:28)</w:t>
            </w:r>
          </w:p>
          <w:p w14:paraId="130C4061" w14:textId="77777777" w:rsidR="00BD7FF1" w:rsidRDefault="00BD7FF1" w:rsidP="002F1ADB">
            <w:pPr>
              <w:rPr>
                <w:sz w:val="20"/>
                <w:szCs w:val="20"/>
              </w:rPr>
            </w:pPr>
          </w:p>
          <w:p w14:paraId="1663F1A3" w14:textId="3C83404C" w:rsidR="00F05CA2" w:rsidRDefault="002B0387" w:rsidP="002F1ADB">
            <w:pPr>
              <w:rPr>
                <w:sz w:val="20"/>
                <w:szCs w:val="20"/>
              </w:rPr>
            </w:pPr>
            <w:r>
              <w:rPr>
                <w:sz w:val="20"/>
                <w:szCs w:val="20"/>
              </w:rPr>
              <w:t>PB Q3 – PPT Supper at Emmaus resource support making</w:t>
            </w:r>
            <w:r w:rsidR="00BD7FF1">
              <w:rPr>
                <w:sz w:val="20"/>
                <w:szCs w:val="20"/>
              </w:rPr>
              <w:t xml:space="preserve"> brief</w:t>
            </w:r>
            <w:r>
              <w:rPr>
                <w:sz w:val="20"/>
                <w:szCs w:val="20"/>
              </w:rPr>
              <w:t xml:space="preserve"> connections between Last Supper/Emmaus/Mass.  </w:t>
            </w:r>
            <w:r w:rsidR="00F8343E">
              <w:rPr>
                <w:sz w:val="20"/>
                <w:szCs w:val="20"/>
              </w:rPr>
              <w:t>PPT 3.5.1 and linked activity above in TB supports making links here.</w:t>
            </w:r>
            <w:r w:rsidR="00BD7FF1">
              <w:rPr>
                <w:sz w:val="20"/>
                <w:szCs w:val="20"/>
              </w:rPr>
              <w:t xml:space="preserve"> </w:t>
            </w:r>
          </w:p>
          <w:p w14:paraId="329E351A" w14:textId="3E35CBF5" w:rsidR="00BD7FF1" w:rsidRDefault="00BD7FF1" w:rsidP="002F1ADB">
            <w:pPr>
              <w:rPr>
                <w:sz w:val="20"/>
                <w:szCs w:val="20"/>
              </w:rPr>
            </w:pPr>
            <w:r>
              <w:rPr>
                <w:sz w:val="20"/>
                <w:szCs w:val="20"/>
              </w:rPr>
              <w:t>NB – Slide 20 in ppt (PB p133) assumes all in class are Catholic ‘when do we know for certain Jesus is with us at the Eucharist?’</w:t>
            </w:r>
          </w:p>
          <w:p w14:paraId="2744CB6A" w14:textId="77777777" w:rsidR="00F05CA2" w:rsidRDefault="00F05CA2" w:rsidP="002F1ADB">
            <w:pPr>
              <w:rPr>
                <w:sz w:val="20"/>
                <w:szCs w:val="20"/>
              </w:rPr>
            </w:pPr>
          </w:p>
          <w:p w14:paraId="0F8D1493" w14:textId="05BB9217" w:rsidR="009B02C6" w:rsidRDefault="002B0387" w:rsidP="002F1ADB">
            <w:pPr>
              <w:rPr>
                <w:sz w:val="20"/>
                <w:szCs w:val="20"/>
              </w:rPr>
            </w:pPr>
            <w:r>
              <w:rPr>
                <w:sz w:val="20"/>
                <w:szCs w:val="20"/>
              </w:rPr>
              <w:t>Role play can be dramatised</w:t>
            </w:r>
            <w:r w:rsidR="00F05CA2">
              <w:rPr>
                <w:sz w:val="20"/>
                <w:szCs w:val="20"/>
              </w:rPr>
              <w:t xml:space="preserve"> to apply understanding of events and meaning of the narrative</w:t>
            </w:r>
          </w:p>
          <w:p w14:paraId="3E55B307" w14:textId="77777777" w:rsidR="009B02C6" w:rsidRDefault="009B02C6" w:rsidP="002F1ADB">
            <w:pPr>
              <w:rPr>
                <w:sz w:val="20"/>
                <w:szCs w:val="20"/>
              </w:rPr>
            </w:pPr>
          </w:p>
          <w:p w14:paraId="78A5BA84" w14:textId="06B40258" w:rsidR="009B02C6" w:rsidRPr="00F05CA2" w:rsidRDefault="007E74E2" w:rsidP="009B02C6">
            <w:pPr>
              <w:rPr>
                <w:b/>
                <w:bCs/>
                <w:sz w:val="20"/>
                <w:szCs w:val="20"/>
              </w:rPr>
            </w:pPr>
            <w:r>
              <w:rPr>
                <w:b/>
                <w:bCs/>
                <w:sz w:val="20"/>
                <w:szCs w:val="20"/>
              </w:rPr>
              <w:lastRenderedPageBreak/>
              <w:t>3.5.2</w:t>
            </w:r>
            <w:r w:rsidR="009B02C6" w:rsidRPr="00F05CA2">
              <w:rPr>
                <w:b/>
                <w:bCs/>
                <w:sz w:val="20"/>
                <w:szCs w:val="20"/>
              </w:rPr>
              <w:t xml:space="preserve"> Mission to the world</w:t>
            </w:r>
          </w:p>
          <w:p w14:paraId="08F157C3" w14:textId="6363BD27" w:rsidR="009B02C6" w:rsidRDefault="009B02C6" w:rsidP="009B02C6">
            <w:pPr>
              <w:rPr>
                <w:sz w:val="20"/>
                <w:szCs w:val="20"/>
              </w:rPr>
            </w:pPr>
            <w:r>
              <w:rPr>
                <w:sz w:val="20"/>
                <w:szCs w:val="20"/>
              </w:rPr>
              <w:t xml:space="preserve">TB – (p53) states ‘we have now come to the end of the Gospel </w:t>
            </w:r>
            <w:r w:rsidRPr="009B02C6">
              <w:rPr>
                <w:b/>
                <w:bCs/>
                <w:sz w:val="20"/>
                <w:szCs w:val="20"/>
              </w:rPr>
              <w:t>account</w:t>
            </w:r>
            <w:r w:rsidRPr="009B02C6">
              <w:rPr>
                <w:b/>
                <w:bCs/>
                <w:sz w:val="20"/>
                <w:szCs w:val="20"/>
                <w:u w:val="single"/>
              </w:rPr>
              <w:t>s</w:t>
            </w:r>
            <w:r w:rsidRPr="009B02C6">
              <w:rPr>
                <w:sz w:val="20"/>
                <w:szCs w:val="20"/>
                <w:u w:val="single"/>
              </w:rPr>
              <w:t xml:space="preserve"> </w:t>
            </w:r>
            <w:r>
              <w:rPr>
                <w:sz w:val="20"/>
                <w:szCs w:val="20"/>
              </w:rPr>
              <w:t>of the life of Jesus’. This event is in the Gospel of Matthew, sometimes knows as ‘The Great Commission’. It isn’t in all 4 Gospels.</w:t>
            </w:r>
          </w:p>
          <w:p w14:paraId="2DC0866B" w14:textId="77777777" w:rsidR="009B02C6" w:rsidRDefault="009B02C6" w:rsidP="009B02C6">
            <w:pPr>
              <w:rPr>
                <w:sz w:val="20"/>
                <w:szCs w:val="20"/>
              </w:rPr>
            </w:pPr>
          </w:p>
          <w:p w14:paraId="3A8F707C" w14:textId="5A47CB30" w:rsidR="009B02C6" w:rsidRPr="009B02C6" w:rsidRDefault="009B02C6" w:rsidP="009B02C6">
            <w:pPr>
              <w:rPr>
                <w:sz w:val="20"/>
                <w:szCs w:val="20"/>
              </w:rPr>
            </w:pPr>
            <w:r>
              <w:rPr>
                <w:sz w:val="20"/>
                <w:szCs w:val="20"/>
              </w:rPr>
              <w:t xml:space="preserve">TB (p53) references the Trinity ppt on p30 – </w:t>
            </w:r>
            <w:r w:rsidRPr="009B02C6">
              <w:rPr>
                <w:b/>
                <w:bCs/>
                <w:sz w:val="20"/>
                <w:szCs w:val="20"/>
              </w:rPr>
              <w:t>this is p30 of the PB.</w:t>
            </w:r>
            <w:r>
              <w:rPr>
                <w:b/>
                <w:bCs/>
                <w:sz w:val="20"/>
                <w:szCs w:val="20"/>
              </w:rPr>
              <w:t xml:space="preserve"> </w:t>
            </w:r>
            <w:r>
              <w:rPr>
                <w:sz w:val="20"/>
                <w:szCs w:val="20"/>
              </w:rPr>
              <w:t>The ppt has some simple ideas about Trinity. Refer to the Twilight presentation for more info on how to explore Trinity with children. Also – use art.</w:t>
            </w:r>
          </w:p>
          <w:p w14:paraId="10A4377C" w14:textId="77777777" w:rsidR="009B02C6" w:rsidRDefault="009B02C6" w:rsidP="009B02C6">
            <w:pPr>
              <w:rPr>
                <w:sz w:val="20"/>
                <w:szCs w:val="20"/>
              </w:rPr>
            </w:pPr>
          </w:p>
          <w:p w14:paraId="4DF181A6" w14:textId="38D68615" w:rsidR="009B02C6" w:rsidRDefault="009B02C6" w:rsidP="009B02C6">
            <w:pPr>
              <w:rPr>
                <w:sz w:val="20"/>
                <w:szCs w:val="20"/>
              </w:rPr>
            </w:pPr>
            <w:r>
              <w:rPr>
                <w:sz w:val="20"/>
                <w:szCs w:val="20"/>
              </w:rPr>
              <w:t xml:space="preserve">Mission:  3.5.2 Mission to the World PPT </w:t>
            </w:r>
            <w:r w:rsidR="00EA3737">
              <w:rPr>
                <w:sz w:val="20"/>
                <w:szCs w:val="20"/>
              </w:rPr>
              <w:t xml:space="preserve">(PB p135) </w:t>
            </w:r>
            <w:r>
              <w:rPr>
                <w:sz w:val="20"/>
                <w:szCs w:val="20"/>
              </w:rPr>
              <w:t>– What did Jesus ask the apostles to do and how can a Christian fulfil this?  What would be the evidence that they have succeeded?</w:t>
            </w:r>
          </w:p>
          <w:p w14:paraId="484007A2" w14:textId="393238D3" w:rsidR="00EA3737" w:rsidRDefault="00EA3737" w:rsidP="009B02C6">
            <w:pPr>
              <w:rPr>
                <w:sz w:val="20"/>
                <w:szCs w:val="20"/>
              </w:rPr>
            </w:pPr>
            <w:r>
              <w:rPr>
                <w:sz w:val="20"/>
                <w:szCs w:val="20"/>
              </w:rPr>
              <w:t>PPT also has challenge to explore how the children can carry on the mission of the Church in their daily life.</w:t>
            </w:r>
          </w:p>
          <w:p w14:paraId="562E16D8" w14:textId="77777777" w:rsidR="00EA3737" w:rsidRDefault="00EA3737" w:rsidP="009B02C6">
            <w:pPr>
              <w:rPr>
                <w:sz w:val="20"/>
                <w:szCs w:val="20"/>
              </w:rPr>
            </w:pPr>
          </w:p>
          <w:p w14:paraId="4BD8BFA5" w14:textId="78DC221F" w:rsidR="00EA3737" w:rsidRDefault="00EA3737" w:rsidP="00EA3737">
            <w:pPr>
              <w:rPr>
                <w:sz w:val="20"/>
                <w:szCs w:val="20"/>
              </w:rPr>
            </w:pPr>
            <w:r>
              <w:rPr>
                <w:sz w:val="20"/>
                <w:szCs w:val="20"/>
              </w:rPr>
              <w:t>NB – this content includes the account of the Ascension from the Book of Acts, which isn’t in the Hear lens, however, RED teacher notes do say, ‘</w:t>
            </w:r>
            <w:r w:rsidRPr="00EA3737">
              <w:rPr>
                <w:i/>
                <w:iCs/>
                <w:sz w:val="20"/>
                <w:szCs w:val="20"/>
              </w:rPr>
              <w:t xml:space="preserve">As pupils progress in their knowledge of the life, death, and Resurrection of Jesus, they will not cover the same sequence of events in religious education each year. However, </w:t>
            </w:r>
            <w:r w:rsidRPr="00EA3737">
              <w:rPr>
                <w:b/>
                <w:bCs/>
                <w:i/>
                <w:iCs/>
                <w:sz w:val="20"/>
                <w:szCs w:val="20"/>
              </w:rPr>
              <w:t>teachers may need to spend some time revising and reminding pupils of the series of events after the</w:t>
            </w:r>
            <w:r w:rsidRPr="00EA3737">
              <w:rPr>
                <w:b/>
                <w:bCs/>
                <w:i/>
                <w:iCs/>
                <w:sz w:val="20"/>
                <w:szCs w:val="20"/>
              </w:rPr>
              <w:t xml:space="preserve"> </w:t>
            </w:r>
            <w:r w:rsidRPr="00EA3737">
              <w:rPr>
                <w:b/>
                <w:bCs/>
                <w:i/>
                <w:iCs/>
                <w:sz w:val="20"/>
                <w:szCs w:val="20"/>
              </w:rPr>
              <w:t>Resurrection of Jesus</w:t>
            </w:r>
            <w:r w:rsidRPr="00EA3737">
              <w:rPr>
                <w:i/>
                <w:iCs/>
                <w:sz w:val="20"/>
                <w:szCs w:val="20"/>
              </w:rPr>
              <w:t>. In this branch, it is necessary to look beyond Matthew’s gospel into the acts and letters of the apostles.</w:t>
            </w:r>
            <w:r>
              <w:rPr>
                <w:sz w:val="20"/>
                <w:szCs w:val="20"/>
              </w:rPr>
              <w:t>’ In Matthew’s Gospel, the Ascension isn’t recorded as it is in Acts.</w:t>
            </w:r>
            <w:r w:rsidR="000E0EAF">
              <w:rPr>
                <w:sz w:val="20"/>
                <w:szCs w:val="20"/>
              </w:rPr>
              <w:t xml:space="preserve"> </w:t>
            </w:r>
          </w:p>
          <w:p w14:paraId="54D9E24A" w14:textId="2EDDA13C" w:rsidR="000E0EAF" w:rsidRDefault="000E0EAF" w:rsidP="00EA3737">
            <w:pPr>
              <w:rPr>
                <w:sz w:val="20"/>
                <w:szCs w:val="20"/>
              </w:rPr>
            </w:pPr>
            <w:r>
              <w:rPr>
                <w:sz w:val="20"/>
                <w:szCs w:val="20"/>
              </w:rPr>
              <w:t>The account of the Ascension is also important to set the scene for the Scripture listed in the Hear lens that shows Mary is included in the group with the apostles (Acts 1:12-14)</w:t>
            </w:r>
          </w:p>
          <w:p w14:paraId="4507A1C9" w14:textId="77777777" w:rsidR="009B02C6" w:rsidRDefault="009B02C6" w:rsidP="009B02C6">
            <w:pPr>
              <w:rPr>
                <w:sz w:val="20"/>
                <w:szCs w:val="20"/>
              </w:rPr>
            </w:pPr>
          </w:p>
          <w:p w14:paraId="1DA288FA" w14:textId="111A13D6" w:rsidR="00F05CA2" w:rsidRPr="00796038" w:rsidRDefault="00EA3737" w:rsidP="002F1ADB">
            <w:pPr>
              <w:rPr>
                <w:sz w:val="20"/>
                <w:szCs w:val="20"/>
              </w:rPr>
            </w:pPr>
            <w:r>
              <w:rPr>
                <w:sz w:val="20"/>
                <w:szCs w:val="20"/>
              </w:rPr>
              <w:lastRenderedPageBreak/>
              <w:t>PB (p137)</w:t>
            </w:r>
            <w:r w:rsidR="00B20B1C">
              <w:rPr>
                <w:sz w:val="20"/>
                <w:szCs w:val="20"/>
              </w:rPr>
              <w:t xml:space="preserve"> </w:t>
            </w:r>
            <w:r w:rsidR="009B02C6">
              <w:rPr>
                <w:sz w:val="20"/>
                <w:szCs w:val="20"/>
              </w:rPr>
              <w:t>Ascension: PPT Ascension.  Explore questions the apostles would want answering linked to this event.</w:t>
            </w:r>
          </w:p>
        </w:tc>
        <w:tc>
          <w:tcPr>
            <w:tcW w:w="5953" w:type="dxa"/>
          </w:tcPr>
          <w:p w14:paraId="361BA516" w14:textId="42403AE1" w:rsidR="00A53EFE" w:rsidRPr="00A53EFE" w:rsidRDefault="00A53EFE" w:rsidP="00A53EFE">
            <w:pPr>
              <w:tabs>
                <w:tab w:val="left" w:pos="676"/>
              </w:tabs>
              <w:rPr>
                <w:b/>
                <w:bCs/>
                <w:sz w:val="20"/>
                <w:szCs w:val="20"/>
              </w:rPr>
            </w:pPr>
            <w:r w:rsidRPr="00A53EFE">
              <w:rPr>
                <w:b/>
                <w:bCs/>
                <w:sz w:val="20"/>
                <w:szCs w:val="20"/>
              </w:rPr>
              <w:lastRenderedPageBreak/>
              <w:t>Carefully read the ‘Notes for teachers’ from the RED (p125-126)</w:t>
            </w:r>
            <w:r w:rsidR="000E1402">
              <w:rPr>
                <w:b/>
                <w:bCs/>
                <w:sz w:val="20"/>
                <w:szCs w:val="20"/>
              </w:rPr>
              <w:t xml:space="preserve"> when planning and teaching</w:t>
            </w:r>
          </w:p>
          <w:p w14:paraId="260F617F" w14:textId="22E33472" w:rsidR="00A53EFE" w:rsidRDefault="00F05CA2" w:rsidP="00A53EFE">
            <w:pPr>
              <w:tabs>
                <w:tab w:val="left" w:pos="676"/>
              </w:tabs>
              <w:rPr>
                <w:sz w:val="20"/>
                <w:szCs w:val="20"/>
              </w:rPr>
            </w:pPr>
            <w:r>
              <w:rPr>
                <w:sz w:val="20"/>
                <w:szCs w:val="20"/>
              </w:rPr>
              <w:t>The children are revisiting the Road to Emmaus narrative after exploring it in Y1</w:t>
            </w:r>
            <w:r w:rsidR="00A53EFE">
              <w:rPr>
                <w:sz w:val="20"/>
                <w:szCs w:val="20"/>
              </w:rPr>
              <w:t xml:space="preserve"> (NB – this is possibl</w:t>
            </w:r>
            <w:r w:rsidR="00BD7FF1">
              <w:rPr>
                <w:sz w:val="20"/>
                <w:szCs w:val="20"/>
              </w:rPr>
              <w:t>y</w:t>
            </w:r>
            <w:r w:rsidR="00A53EFE">
              <w:rPr>
                <w:sz w:val="20"/>
                <w:szCs w:val="20"/>
              </w:rPr>
              <w:t xml:space="preserve"> the first time they are hearing this account)</w:t>
            </w:r>
          </w:p>
          <w:p w14:paraId="69D2AB73" w14:textId="15C7DB82" w:rsidR="00A81E27" w:rsidRDefault="00F05CA2" w:rsidP="00A53EFE">
            <w:pPr>
              <w:tabs>
                <w:tab w:val="left" w:pos="676"/>
              </w:tabs>
              <w:rPr>
                <w:sz w:val="20"/>
                <w:szCs w:val="20"/>
              </w:rPr>
            </w:pPr>
            <w:r>
              <w:rPr>
                <w:sz w:val="20"/>
                <w:szCs w:val="20"/>
              </w:rPr>
              <w:t>Ensure progression from simple retelling.</w:t>
            </w:r>
            <w:r w:rsidR="00A53EFE">
              <w:rPr>
                <w:sz w:val="20"/>
                <w:szCs w:val="20"/>
              </w:rPr>
              <w:t xml:space="preserve"> EO focuses on ‘making links’</w:t>
            </w:r>
          </w:p>
          <w:p w14:paraId="50FDC3D5" w14:textId="19C0FCAF" w:rsidR="000961E9" w:rsidRDefault="00751046" w:rsidP="00A81E27">
            <w:pPr>
              <w:rPr>
                <w:b/>
                <w:sz w:val="20"/>
                <w:szCs w:val="20"/>
              </w:rPr>
            </w:pPr>
            <w:r>
              <w:rPr>
                <w:sz w:val="20"/>
                <w:szCs w:val="20"/>
              </w:rPr>
              <w:t xml:space="preserve">Key Vocabulary: </w:t>
            </w:r>
            <w:r w:rsidR="0066751A">
              <w:rPr>
                <w:sz w:val="20"/>
                <w:szCs w:val="20"/>
              </w:rPr>
              <w:t>RED p</w:t>
            </w:r>
            <w:r w:rsidR="00A53EFE">
              <w:rPr>
                <w:sz w:val="20"/>
                <w:szCs w:val="20"/>
              </w:rPr>
              <w:t>127 TB</w:t>
            </w:r>
            <w:r w:rsidR="0066751A">
              <w:rPr>
                <w:sz w:val="20"/>
                <w:szCs w:val="20"/>
              </w:rPr>
              <w:t xml:space="preserve"> 157 (difference in word lists)</w:t>
            </w:r>
            <w:r w:rsidR="000961E9">
              <w:rPr>
                <w:b/>
                <w:sz w:val="20"/>
                <w:szCs w:val="20"/>
              </w:rPr>
              <w:t xml:space="preserve"> </w:t>
            </w:r>
          </w:p>
          <w:p w14:paraId="101BDBDE" w14:textId="77777777" w:rsidR="000961E9" w:rsidRDefault="000961E9" w:rsidP="00A81E27">
            <w:pPr>
              <w:rPr>
                <w:b/>
                <w:sz w:val="20"/>
                <w:szCs w:val="20"/>
              </w:rPr>
            </w:pPr>
          </w:p>
          <w:p w14:paraId="5A1A2674" w14:textId="77777777" w:rsidR="00751046" w:rsidRDefault="00BD7FF1" w:rsidP="00A81E27">
            <w:pPr>
              <w:rPr>
                <w:b/>
                <w:bCs/>
                <w:sz w:val="20"/>
                <w:szCs w:val="20"/>
              </w:rPr>
            </w:pPr>
            <w:r w:rsidRPr="00BD7FF1">
              <w:rPr>
                <w:bCs/>
                <w:sz w:val="20"/>
                <w:szCs w:val="20"/>
              </w:rPr>
              <w:t>Consider the exemplar Discern opportunity</w:t>
            </w:r>
            <w:r>
              <w:rPr>
                <w:b/>
                <w:sz w:val="20"/>
                <w:szCs w:val="20"/>
              </w:rPr>
              <w:t xml:space="preserve">: </w:t>
            </w:r>
            <w:r w:rsidR="000961E9">
              <w:rPr>
                <w:b/>
                <w:sz w:val="20"/>
                <w:szCs w:val="20"/>
              </w:rPr>
              <w:t xml:space="preserve">D3.5.1. </w:t>
            </w:r>
            <w:r w:rsidR="000961E9" w:rsidRPr="00BD7FF1">
              <w:rPr>
                <w:b/>
                <w:bCs/>
                <w:sz w:val="20"/>
                <w:szCs w:val="20"/>
              </w:rPr>
              <w:t>Saying what they wonder about the story of Emmaus is and when the disciples recognised Jesus</w:t>
            </w:r>
          </w:p>
          <w:p w14:paraId="5BCA39AF" w14:textId="77777777" w:rsidR="007050F1" w:rsidRDefault="007050F1" w:rsidP="00A81E27">
            <w:pPr>
              <w:rPr>
                <w:b/>
                <w:bCs/>
                <w:sz w:val="20"/>
                <w:szCs w:val="20"/>
              </w:rPr>
            </w:pPr>
          </w:p>
          <w:p w14:paraId="51165C66" w14:textId="77777777" w:rsidR="007050F1" w:rsidRDefault="007050F1" w:rsidP="00A81E27">
            <w:pPr>
              <w:rPr>
                <w:sz w:val="20"/>
                <w:szCs w:val="20"/>
              </w:rPr>
            </w:pPr>
            <w:r w:rsidRPr="007050F1">
              <w:rPr>
                <w:sz w:val="20"/>
                <w:szCs w:val="20"/>
              </w:rPr>
              <w:t>It</w:t>
            </w:r>
            <w:r>
              <w:rPr>
                <w:sz w:val="20"/>
                <w:szCs w:val="20"/>
              </w:rPr>
              <w:t xml:space="preserve"> may be beneficial to read the guidance notes for Y1 for further support regarding the account of the Road to Emmaus.</w:t>
            </w:r>
          </w:p>
          <w:p w14:paraId="71A01C5A" w14:textId="77777777" w:rsidR="00595CCC" w:rsidRDefault="00595CCC" w:rsidP="00A81E27">
            <w:pPr>
              <w:rPr>
                <w:sz w:val="20"/>
                <w:szCs w:val="20"/>
              </w:rPr>
            </w:pPr>
          </w:p>
          <w:p w14:paraId="46484A85" w14:textId="77777777" w:rsidR="00EA3737" w:rsidRDefault="00EA3737" w:rsidP="00A81E27">
            <w:pPr>
              <w:rPr>
                <w:sz w:val="20"/>
                <w:szCs w:val="20"/>
              </w:rPr>
            </w:pPr>
          </w:p>
          <w:p w14:paraId="19349981" w14:textId="77777777" w:rsidR="00EA3737" w:rsidRDefault="00EA3737" w:rsidP="00A81E27">
            <w:pPr>
              <w:rPr>
                <w:sz w:val="20"/>
                <w:szCs w:val="20"/>
              </w:rPr>
            </w:pPr>
          </w:p>
          <w:p w14:paraId="7FE2A51B" w14:textId="77777777" w:rsidR="00EA3737" w:rsidRDefault="00EA3737" w:rsidP="00A81E27">
            <w:pPr>
              <w:rPr>
                <w:sz w:val="20"/>
                <w:szCs w:val="20"/>
              </w:rPr>
            </w:pPr>
          </w:p>
          <w:p w14:paraId="505DC751" w14:textId="77777777" w:rsidR="00EA3737" w:rsidRDefault="00EA3737" w:rsidP="00A81E27">
            <w:pPr>
              <w:rPr>
                <w:sz w:val="20"/>
                <w:szCs w:val="20"/>
              </w:rPr>
            </w:pPr>
          </w:p>
          <w:p w14:paraId="768A52C7" w14:textId="77777777" w:rsidR="00EA3737" w:rsidRDefault="00EA3737" w:rsidP="00A81E27">
            <w:pPr>
              <w:rPr>
                <w:sz w:val="20"/>
                <w:szCs w:val="20"/>
              </w:rPr>
            </w:pPr>
          </w:p>
          <w:p w14:paraId="33D367C0" w14:textId="77777777" w:rsidR="00EA3737" w:rsidRDefault="00EA3737" w:rsidP="00A81E27">
            <w:pPr>
              <w:rPr>
                <w:sz w:val="20"/>
                <w:szCs w:val="20"/>
              </w:rPr>
            </w:pPr>
          </w:p>
          <w:p w14:paraId="4195CF0A" w14:textId="77777777" w:rsidR="00EA3737" w:rsidRDefault="00EA3737" w:rsidP="00A81E27">
            <w:pPr>
              <w:rPr>
                <w:sz w:val="20"/>
                <w:szCs w:val="20"/>
              </w:rPr>
            </w:pPr>
          </w:p>
          <w:p w14:paraId="1A0C2EFC" w14:textId="77777777" w:rsidR="00EA3737" w:rsidRDefault="00EA3737" w:rsidP="00A81E27">
            <w:pPr>
              <w:rPr>
                <w:sz w:val="20"/>
                <w:szCs w:val="20"/>
              </w:rPr>
            </w:pPr>
          </w:p>
          <w:p w14:paraId="402B12FA" w14:textId="77777777" w:rsidR="00EA3737" w:rsidRDefault="00EA3737" w:rsidP="00A81E27">
            <w:pPr>
              <w:rPr>
                <w:sz w:val="20"/>
                <w:szCs w:val="20"/>
              </w:rPr>
            </w:pPr>
          </w:p>
          <w:p w14:paraId="11682B8F" w14:textId="77777777" w:rsidR="00EA3737" w:rsidRDefault="00EA3737" w:rsidP="00A81E27">
            <w:pPr>
              <w:rPr>
                <w:sz w:val="20"/>
                <w:szCs w:val="20"/>
              </w:rPr>
            </w:pPr>
          </w:p>
          <w:p w14:paraId="31676AF3" w14:textId="77777777" w:rsidR="00EA3737" w:rsidRDefault="00EA3737" w:rsidP="00A81E27">
            <w:pPr>
              <w:rPr>
                <w:sz w:val="20"/>
                <w:szCs w:val="20"/>
              </w:rPr>
            </w:pPr>
          </w:p>
          <w:p w14:paraId="026CC224" w14:textId="77777777" w:rsidR="00EA3737" w:rsidRDefault="00EA3737" w:rsidP="00A81E27">
            <w:pPr>
              <w:rPr>
                <w:sz w:val="20"/>
                <w:szCs w:val="20"/>
              </w:rPr>
            </w:pPr>
          </w:p>
          <w:p w14:paraId="0E2E626E" w14:textId="77777777" w:rsidR="00EA3737" w:rsidRDefault="00EA3737" w:rsidP="00A81E27">
            <w:pPr>
              <w:rPr>
                <w:sz w:val="20"/>
                <w:szCs w:val="20"/>
              </w:rPr>
            </w:pPr>
          </w:p>
          <w:p w14:paraId="4B33FFCE" w14:textId="77777777" w:rsidR="00EA3737" w:rsidRDefault="00EA3737" w:rsidP="00A81E27">
            <w:pPr>
              <w:rPr>
                <w:sz w:val="20"/>
                <w:szCs w:val="20"/>
              </w:rPr>
            </w:pPr>
          </w:p>
          <w:p w14:paraId="26271C44" w14:textId="77777777" w:rsidR="00EA3737" w:rsidRDefault="00EA3737" w:rsidP="00A81E27">
            <w:pPr>
              <w:rPr>
                <w:sz w:val="20"/>
                <w:szCs w:val="20"/>
              </w:rPr>
            </w:pPr>
          </w:p>
          <w:p w14:paraId="561557E6" w14:textId="77777777" w:rsidR="000E0EAF" w:rsidRDefault="000E0EAF" w:rsidP="00A81E27">
            <w:pPr>
              <w:rPr>
                <w:sz w:val="20"/>
                <w:szCs w:val="20"/>
              </w:rPr>
            </w:pPr>
          </w:p>
          <w:p w14:paraId="44233B48" w14:textId="77777777" w:rsidR="000E0EAF" w:rsidRDefault="000E0EAF" w:rsidP="00A81E27">
            <w:pPr>
              <w:rPr>
                <w:sz w:val="20"/>
                <w:szCs w:val="20"/>
              </w:rPr>
            </w:pPr>
          </w:p>
          <w:p w14:paraId="7EF3D29F" w14:textId="77777777" w:rsidR="000E0EAF" w:rsidRDefault="000E0EAF" w:rsidP="00A81E27">
            <w:pPr>
              <w:rPr>
                <w:sz w:val="20"/>
                <w:szCs w:val="20"/>
              </w:rPr>
            </w:pPr>
          </w:p>
          <w:p w14:paraId="4A789468" w14:textId="77777777" w:rsidR="000E0EAF" w:rsidRDefault="000E0EAF" w:rsidP="00A81E27">
            <w:pPr>
              <w:rPr>
                <w:sz w:val="20"/>
                <w:szCs w:val="20"/>
              </w:rPr>
            </w:pPr>
          </w:p>
          <w:p w14:paraId="19CE8AD0" w14:textId="77777777" w:rsidR="000E0EAF" w:rsidRDefault="000E0EAF" w:rsidP="00A81E27">
            <w:pPr>
              <w:rPr>
                <w:sz w:val="20"/>
                <w:szCs w:val="20"/>
              </w:rPr>
            </w:pPr>
          </w:p>
          <w:p w14:paraId="01CCC1F5" w14:textId="77777777" w:rsidR="00EA3737" w:rsidRDefault="00EA3737" w:rsidP="00EA3737">
            <w:pPr>
              <w:rPr>
                <w:sz w:val="20"/>
                <w:szCs w:val="20"/>
              </w:rPr>
            </w:pPr>
          </w:p>
          <w:p w14:paraId="27399018" w14:textId="77777777" w:rsidR="00EA3737" w:rsidRDefault="00EA3737" w:rsidP="00EA3737">
            <w:pPr>
              <w:rPr>
                <w:sz w:val="20"/>
                <w:szCs w:val="20"/>
              </w:rPr>
            </w:pPr>
            <w:r>
              <w:rPr>
                <w:sz w:val="20"/>
                <w:szCs w:val="20"/>
              </w:rPr>
              <w:t>It is important to focus on The Ascension at the end of this section; Jesus ascends to heaven after promising to send the Holy Spirit.</w:t>
            </w:r>
          </w:p>
          <w:p w14:paraId="6659AE7E" w14:textId="77777777" w:rsidR="00EA3737" w:rsidRDefault="00EA3737" w:rsidP="00EA3737">
            <w:pPr>
              <w:rPr>
                <w:sz w:val="20"/>
                <w:szCs w:val="20"/>
              </w:rPr>
            </w:pPr>
          </w:p>
          <w:p w14:paraId="4DF8C9A6" w14:textId="524B979C" w:rsidR="000E0EAF" w:rsidRDefault="000E0EAF" w:rsidP="000E0EAF">
            <w:pPr>
              <w:rPr>
                <w:sz w:val="20"/>
                <w:szCs w:val="20"/>
              </w:rPr>
            </w:pPr>
            <w:r>
              <w:rPr>
                <w:sz w:val="20"/>
                <w:szCs w:val="20"/>
              </w:rPr>
              <w:t xml:space="preserve">NB - Look carefully at the EO for this learning. EO references the Mission given in Mt’s Gospel. </w:t>
            </w:r>
          </w:p>
          <w:p w14:paraId="5C5CBCD2" w14:textId="77777777" w:rsidR="000E0EAF" w:rsidRDefault="000E0EAF" w:rsidP="000E0EAF">
            <w:pPr>
              <w:rPr>
                <w:sz w:val="20"/>
                <w:szCs w:val="20"/>
              </w:rPr>
            </w:pPr>
            <w:r>
              <w:rPr>
                <w:sz w:val="20"/>
                <w:szCs w:val="20"/>
              </w:rPr>
              <w:t>Clear links to be made between the scripture in Mt and Lk and what happens at Mass.</w:t>
            </w:r>
          </w:p>
          <w:p w14:paraId="6CC4BB1F" w14:textId="77777777" w:rsidR="000E0EAF" w:rsidRDefault="000E0EAF" w:rsidP="000E0EAF">
            <w:pPr>
              <w:rPr>
                <w:sz w:val="20"/>
                <w:szCs w:val="20"/>
              </w:rPr>
            </w:pPr>
            <w:r>
              <w:rPr>
                <w:sz w:val="20"/>
                <w:szCs w:val="20"/>
              </w:rPr>
              <w:t>TB ppt ‘Making Links’ (p53) gives some simple links, but children may have more from their learning.</w:t>
            </w:r>
          </w:p>
          <w:p w14:paraId="02889CEC" w14:textId="77777777" w:rsidR="000E0EAF" w:rsidRDefault="000E0EAF" w:rsidP="00EA3737">
            <w:pPr>
              <w:rPr>
                <w:sz w:val="20"/>
                <w:szCs w:val="20"/>
              </w:rPr>
            </w:pPr>
          </w:p>
          <w:p w14:paraId="1987FD44" w14:textId="79650224" w:rsidR="00EA3737" w:rsidRDefault="00EA3737" w:rsidP="00EA3737">
            <w:pPr>
              <w:rPr>
                <w:b/>
                <w:sz w:val="20"/>
                <w:szCs w:val="20"/>
              </w:rPr>
            </w:pPr>
            <w:r>
              <w:rPr>
                <w:sz w:val="20"/>
                <w:szCs w:val="20"/>
              </w:rPr>
              <w:t>PB Question</w:t>
            </w:r>
            <w:r w:rsidR="000E0EAF">
              <w:rPr>
                <w:sz w:val="20"/>
                <w:szCs w:val="20"/>
              </w:rPr>
              <w:t xml:space="preserve"> (Activities 4 p137)</w:t>
            </w:r>
            <w:r>
              <w:rPr>
                <w:sz w:val="20"/>
                <w:szCs w:val="20"/>
              </w:rPr>
              <w:t xml:space="preserve">:  In what ways is the mission that Jesus gave to the apostles still being carried out in the Church now?  Link to CST and CAFOD </w:t>
            </w:r>
            <w:r w:rsidR="000E0EAF">
              <w:rPr>
                <w:sz w:val="20"/>
                <w:szCs w:val="20"/>
              </w:rPr>
              <w:t xml:space="preserve">and/or SVP </w:t>
            </w:r>
            <w:r>
              <w:rPr>
                <w:sz w:val="20"/>
                <w:szCs w:val="20"/>
              </w:rPr>
              <w:t>resources.</w:t>
            </w:r>
            <w:r w:rsidRPr="00FF2375">
              <w:rPr>
                <w:b/>
                <w:sz w:val="20"/>
                <w:szCs w:val="20"/>
              </w:rPr>
              <w:t xml:space="preserve"> </w:t>
            </w:r>
            <w:r w:rsidR="000E0EAF" w:rsidRPr="000E0EAF">
              <w:rPr>
                <w:bCs/>
                <w:sz w:val="20"/>
                <w:szCs w:val="20"/>
              </w:rPr>
              <w:t>There is plenty of opportunity to make links with the wider Catholic life and mission of the school.</w:t>
            </w:r>
          </w:p>
          <w:p w14:paraId="110BE1A3" w14:textId="77777777" w:rsidR="00EA3737" w:rsidRDefault="00EA3737" w:rsidP="00EA3737">
            <w:pPr>
              <w:rPr>
                <w:b/>
                <w:sz w:val="20"/>
                <w:szCs w:val="20"/>
              </w:rPr>
            </w:pPr>
          </w:p>
          <w:p w14:paraId="7F6D9152" w14:textId="1489C7B3" w:rsidR="00EA3737" w:rsidRPr="007050F1" w:rsidRDefault="00EA3737" w:rsidP="00EA3737">
            <w:pPr>
              <w:rPr>
                <w:sz w:val="20"/>
                <w:szCs w:val="20"/>
              </w:rPr>
            </w:pPr>
          </w:p>
        </w:tc>
      </w:tr>
      <w:tr w:rsidR="0096409F" w:rsidRPr="003E5E66" w14:paraId="341A5922" w14:textId="77777777" w:rsidTr="00C67E4C">
        <w:tc>
          <w:tcPr>
            <w:tcW w:w="2694" w:type="dxa"/>
          </w:tcPr>
          <w:p w14:paraId="1FDF37C1" w14:textId="77777777" w:rsidR="008013FC" w:rsidRPr="008013FC" w:rsidRDefault="008013FC" w:rsidP="008013FC">
            <w:pPr>
              <w:rPr>
                <w:bCs/>
                <w:sz w:val="20"/>
                <w:szCs w:val="20"/>
              </w:rPr>
            </w:pPr>
            <w:r w:rsidRPr="008013FC">
              <w:rPr>
                <w:bCs/>
                <w:sz w:val="20"/>
                <w:szCs w:val="20"/>
              </w:rPr>
              <w:lastRenderedPageBreak/>
              <w:t>H: The mission to the world (Matt 28:16-20)</w:t>
            </w:r>
          </w:p>
          <w:p w14:paraId="0CD4E704" w14:textId="516AA60D" w:rsidR="0094734F" w:rsidRPr="00243D0A" w:rsidRDefault="008013FC" w:rsidP="008013FC">
            <w:pPr>
              <w:rPr>
                <w:b/>
                <w:sz w:val="20"/>
                <w:szCs w:val="20"/>
              </w:rPr>
            </w:pPr>
            <w:r w:rsidRPr="008013FC">
              <w:rPr>
                <w:bCs/>
                <w:sz w:val="20"/>
                <w:szCs w:val="20"/>
              </w:rPr>
              <w:t>B: Know there is only one God, who is three Persons. God is a community within himself: an eternal exchange of love between Father, Son, and Holy Spirit. We call this mystery the Trinity</w:t>
            </w:r>
          </w:p>
        </w:tc>
        <w:tc>
          <w:tcPr>
            <w:tcW w:w="2750" w:type="dxa"/>
            <w:shd w:val="clear" w:color="auto" w:fill="DEEAF6" w:themeFill="accent5" w:themeFillTint="33"/>
          </w:tcPr>
          <w:p w14:paraId="5EAF3A1A" w14:textId="5862C7DF" w:rsidR="0094734F" w:rsidRPr="003E5E66" w:rsidRDefault="00C647B4" w:rsidP="000961E9">
            <w:pPr>
              <w:rPr>
                <w:sz w:val="20"/>
                <w:szCs w:val="20"/>
              </w:rPr>
            </w:pPr>
            <w:r w:rsidRPr="00C647B4">
              <w:rPr>
                <w:b/>
                <w:bCs/>
                <w:sz w:val="20"/>
                <w:szCs w:val="20"/>
              </w:rPr>
              <w:t>U3.5.2</w:t>
            </w:r>
            <w:r w:rsidRPr="00C647B4">
              <w:rPr>
                <w:sz w:val="20"/>
                <w:szCs w:val="20"/>
              </w:rPr>
              <w:t>. Use religious language to describe the Christian belief in the mystery of God as Trinity and describe some signs and symbols of the Holy Trinity. (E.g., Jesus called the disciples to “make disciples of all nations” in the name of the Father and of the Son and of the Holy Spirit. Christians make the sign of the cross as a prayerful reminder of their baptism through the Holy Spirit to be children of God and participants in the Christian community)</w:t>
            </w:r>
          </w:p>
        </w:tc>
        <w:tc>
          <w:tcPr>
            <w:tcW w:w="4621" w:type="dxa"/>
          </w:tcPr>
          <w:p w14:paraId="7CE866A9" w14:textId="54B10DE9" w:rsidR="000E0EAF" w:rsidRDefault="007E74E2" w:rsidP="000E0EAF">
            <w:pPr>
              <w:rPr>
                <w:b/>
                <w:bCs/>
                <w:sz w:val="20"/>
                <w:szCs w:val="20"/>
              </w:rPr>
            </w:pPr>
            <w:r>
              <w:rPr>
                <w:b/>
                <w:bCs/>
                <w:sz w:val="20"/>
                <w:szCs w:val="20"/>
              </w:rPr>
              <w:t>3.5.6</w:t>
            </w:r>
            <w:r w:rsidRPr="00B04729">
              <w:rPr>
                <w:b/>
                <w:bCs/>
                <w:sz w:val="20"/>
                <w:szCs w:val="20"/>
              </w:rPr>
              <w:t xml:space="preserve"> Mystery</w:t>
            </w:r>
            <w:r w:rsidR="000E0EAF" w:rsidRPr="00B04729">
              <w:rPr>
                <w:b/>
                <w:bCs/>
                <w:sz w:val="20"/>
                <w:szCs w:val="20"/>
              </w:rPr>
              <w:t xml:space="preserve"> of God – the </w:t>
            </w:r>
            <w:r>
              <w:rPr>
                <w:b/>
                <w:bCs/>
                <w:sz w:val="20"/>
                <w:szCs w:val="20"/>
              </w:rPr>
              <w:t xml:space="preserve">Holy </w:t>
            </w:r>
            <w:r w:rsidR="000E0EAF" w:rsidRPr="00B04729">
              <w:rPr>
                <w:b/>
                <w:bCs/>
                <w:sz w:val="20"/>
                <w:szCs w:val="20"/>
              </w:rPr>
              <w:t>Trinity</w:t>
            </w:r>
          </w:p>
          <w:p w14:paraId="65E63665" w14:textId="0DC98E9F" w:rsidR="000E0EAF" w:rsidRDefault="007E74E2" w:rsidP="000E0EAF">
            <w:pPr>
              <w:rPr>
                <w:sz w:val="20"/>
                <w:szCs w:val="20"/>
              </w:rPr>
            </w:pPr>
            <w:r>
              <w:rPr>
                <w:sz w:val="20"/>
                <w:szCs w:val="20"/>
              </w:rPr>
              <w:t>TB (p57) has short intro paragraph about mysteries which is helpful and offers good context to the early Church context for the Mystery of the Trinity.</w:t>
            </w:r>
          </w:p>
          <w:p w14:paraId="7733768D" w14:textId="77777777" w:rsidR="007E74E2" w:rsidRDefault="007E74E2" w:rsidP="000E0EAF">
            <w:pPr>
              <w:rPr>
                <w:sz w:val="20"/>
                <w:szCs w:val="20"/>
              </w:rPr>
            </w:pPr>
          </w:p>
          <w:p w14:paraId="279582D8" w14:textId="713EFFED" w:rsidR="007E74E2" w:rsidRDefault="007E74E2" w:rsidP="000E0EAF">
            <w:pPr>
              <w:rPr>
                <w:sz w:val="20"/>
                <w:szCs w:val="20"/>
              </w:rPr>
            </w:pPr>
            <w:r>
              <w:rPr>
                <w:sz w:val="20"/>
                <w:szCs w:val="20"/>
              </w:rPr>
              <w:t xml:space="preserve">PB (p156) ppt on Trinity has an activity to ‘design your own symbol of the Trinity’. It shows a shamrock on the </w:t>
            </w:r>
            <w:r w:rsidR="008316FE">
              <w:rPr>
                <w:sz w:val="20"/>
                <w:szCs w:val="20"/>
              </w:rPr>
              <w:t>slide;</w:t>
            </w:r>
            <w:r>
              <w:rPr>
                <w:sz w:val="20"/>
                <w:szCs w:val="20"/>
              </w:rPr>
              <w:t xml:space="preserve"> however, this is an inadequate way to express beliefs about the Trinity.</w:t>
            </w:r>
            <w:r w:rsidR="008316FE">
              <w:rPr>
                <w:sz w:val="20"/>
                <w:szCs w:val="20"/>
              </w:rPr>
              <w:t xml:space="preserve"> Consider exploring Trinity through art. Through art would be an opportunity for Discern as children could explore how the artist has attempted to express their belief in Trinity through the painting.</w:t>
            </w:r>
          </w:p>
          <w:p w14:paraId="43C38CD6" w14:textId="77777777" w:rsidR="0096409F" w:rsidRDefault="0096409F" w:rsidP="000E0EAF">
            <w:pPr>
              <w:rPr>
                <w:sz w:val="20"/>
                <w:szCs w:val="20"/>
              </w:rPr>
            </w:pPr>
          </w:p>
          <w:p w14:paraId="2A97C3AF" w14:textId="77981611" w:rsidR="0096409F" w:rsidRDefault="0096409F" w:rsidP="000E0EAF">
            <w:pPr>
              <w:rPr>
                <w:sz w:val="20"/>
                <w:szCs w:val="20"/>
              </w:rPr>
            </w:pPr>
            <w:r>
              <w:rPr>
                <w:sz w:val="20"/>
                <w:szCs w:val="20"/>
              </w:rPr>
              <w:t>This is also an opportunity for the children to share what they already know about God the Father, God the Son and God the Holy Spirit.</w:t>
            </w:r>
          </w:p>
          <w:p w14:paraId="0C9F1CE6" w14:textId="2BA4D8FD" w:rsidR="008316FE" w:rsidRDefault="008316FE" w:rsidP="000E0EAF">
            <w:pPr>
              <w:rPr>
                <w:sz w:val="20"/>
                <w:szCs w:val="20"/>
              </w:rPr>
            </w:pPr>
          </w:p>
          <w:p w14:paraId="0354D363" w14:textId="367BA353" w:rsidR="0094734F" w:rsidRPr="00F05CA2" w:rsidRDefault="0094734F" w:rsidP="000E0EAF">
            <w:pPr>
              <w:rPr>
                <w:b/>
                <w:bCs/>
                <w:sz w:val="20"/>
                <w:szCs w:val="20"/>
              </w:rPr>
            </w:pPr>
          </w:p>
        </w:tc>
        <w:tc>
          <w:tcPr>
            <w:tcW w:w="5953" w:type="dxa"/>
          </w:tcPr>
          <w:p w14:paraId="3107E921" w14:textId="0137788C" w:rsidR="000E0EAF" w:rsidRDefault="00B20B1C" w:rsidP="000E0EAF">
            <w:pPr>
              <w:rPr>
                <w:sz w:val="20"/>
                <w:szCs w:val="20"/>
              </w:rPr>
            </w:pPr>
            <w:r>
              <w:rPr>
                <w:sz w:val="20"/>
                <w:szCs w:val="20"/>
              </w:rPr>
              <w:t xml:space="preserve">NB – This EO will link with learning about </w:t>
            </w:r>
            <w:r w:rsidR="000E0EAF">
              <w:rPr>
                <w:sz w:val="20"/>
                <w:szCs w:val="20"/>
              </w:rPr>
              <w:t>TB 3.5.3 Pentecost includes the Glory Be and Come Holy Spirit prayer.</w:t>
            </w:r>
          </w:p>
          <w:p w14:paraId="5AF26CD9" w14:textId="77777777" w:rsidR="00757DA0" w:rsidRDefault="00757DA0" w:rsidP="000E0EAF">
            <w:pPr>
              <w:rPr>
                <w:sz w:val="20"/>
                <w:szCs w:val="20"/>
              </w:rPr>
            </w:pPr>
          </w:p>
          <w:p w14:paraId="0CB76452" w14:textId="2CEB6122" w:rsidR="00757DA0" w:rsidRPr="004E1B8C" w:rsidRDefault="00757DA0" w:rsidP="000E0EAF">
            <w:pPr>
              <w:rPr>
                <w:b/>
                <w:bCs/>
                <w:sz w:val="20"/>
                <w:szCs w:val="20"/>
              </w:rPr>
            </w:pPr>
            <w:r w:rsidRPr="004E1B8C">
              <w:rPr>
                <w:b/>
                <w:bCs/>
                <w:sz w:val="20"/>
                <w:szCs w:val="20"/>
              </w:rPr>
              <w:t xml:space="preserve">NB – revisit the guidance notes on Trinity from Twilight presentation. Avoid analogies that are inadequate ways to </w:t>
            </w:r>
            <w:r w:rsidR="007E74E2">
              <w:rPr>
                <w:b/>
                <w:bCs/>
                <w:sz w:val="20"/>
                <w:szCs w:val="20"/>
              </w:rPr>
              <w:t xml:space="preserve">begin to </w:t>
            </w:r>
            <w:r w:rsidRPr="004E1B8C">
              <w:rPr>
                <w:b/>
                <w:bCs/>
                <w:sz w:val="20"/>
                <w:szCs w:val="20"/>
              </w:rPr>
              <w:t>understand who God is.</w:t>
            </w:r>
          </w:p>
          <w:p w14:paraId="28590F0C" w14:textId="7B898DBB" w:rsidR="00757DA0" w:rsidRDefault="00757DA0" w:rsidP="000E0EAF">
            <w:pPr>
              <w:rPr>
                <w:sz w:val="20"/>
                <w:szCs w:val="20"/>
              </w:rPr>
            </w:pPr>
            <w:r>
              <w:rPr>
                <w:sz w:val="20"/>
                <w:szCs w:val="20"/>
              </w:rPr>
              <w:t>See YC4K 27 (p46)</w:t>
            </w:r>
          </w:p>
          <w:p w14:paraId="6FC53B2D" w14:textId="77777777" w:rsidR="00757DA0" w:rsidRDefault="00757DA0" w:rsidP="000E0EAF">
            <w:pPr>
              <w:rPr>
                <w:sz w:val="20"/>
                <w:szCs w:val="20"/>
              </w:rPr>
            </w:pPr>
            <w:r>
              <w:rPr>
                <w:sz w:val="20"/>
                <w:szCs w:val="20"/>
              </w:rPr>
              <w:t>Use art to explore Mystery of the Trinity (see RED note on this (RED p126)</w:t>
            </w:r>
          </w:p>
          <w:p w14:paraId="5652DFB5" w14:textId="77777777" w:rsidR="008316FE" w:rsidRDefault="00757DA0" w:rsidP="000E0EAF">
            <w:pPr>
              <w:rPr>
                <w:sz w:val="20"/>
                <w:szCs w:val="20"/>
              </w:rPr>
            </w:pPr>
            <w:r>
              <w:rPr>
                <w:sz w:val="20"/>
                <w:szCs w:val="20"/>
              </w:rPr>
              <w:t>Consider using</w:t>
            </w:r>
            <w:r>
              <w:rPr>
                <w:sz w:val="20"/>
                <w:szCs w:val="20"/>
              </w:rPr>
              <w:t xml:space="preserve"> Lat Blaylock approach to examine the success of the artist/s in communicating the belief of the Trinity </w:t>
            </w:r>
          </w:p>
          <w:p w14:paraId="2834CA68" w14:textId="23CA107D" w:rsidR="00757DA0" w:rsidRDefault="008316FE" w:rsidP="000E0EAF">
            <w:pPr>
              <w:rPr>
                <w:sz w:val="20"/>
                <w:szCs w:val="20"/>
              </w:rPr>
            </w:pPr>
            <w:r>
              <w:rPr>
                <w:sz w:val="20"/>
                <w:szCs w:val="20"/>
              </w:rPr>
              <w:t xml:space="preserve">There is an opportunity for RE learning to link to time of prayer e.g. through </w:t>
            </w:r>
            <w:r w:rsidR="00757DA0">
              <w:rPr>
                <w:sz w:val="20"/>
                <w:szCs w:val="20"/>
              </w:rPr>
              <w:t>Visio Divina</w:t>
            </w:r>
            <w:r>
              <w:rPr>
                <w:sz w:val="20"/>
                <w:szCs w:val="20"/>
              </w:rPr>
              <w:t>.</w:t>
            </w:r>
            <w:r w:rsidR="00757DA0">
              <w:rPr>
                <w:sz w:val="20"/>
                <w:szCs w:val="20"/>
              </w:rPr>
              <w:t xml:space="preserve"> </w:t>
            </w:r>
          </w:p>
          <w:p w14:paraId="17875FE5" w14:textId="72FECF42" w:rsidR="000E0EAF" w:rsidRDefault="00757DA0" w:rsidP="000E0EAF">
            <w:pPr>
              <w:rPr>
                <w:b/>
                <w:sz w:val="20"/>
                <w:szCs w:val="20"/>
              </w:rPr>
            </w:pPr>
            <w:r>
              <w:rPr>
                <w:sz w:val="20"/>
                <w:szCs w:val="20"/>
              </w:rPr>
              <w:t>Further notes on t</w:t>
            </w:r>
            <w:r w:rsidR="000E0EAF">
              <w:rPr>
                <w:sz w:val="20"/>
                <w:szCs w:val="20"/>
              </w:rPr>
              <w:t xml:space="preserve">he Triune God </w:t>
            </w:r>
            <w:r>
              <w:rPr>
                <w:sz w:val="20"/>
                <w:szCs w:val="20"/>
              </w:rPr>
              <w:t>RED</w:t>
            </w:r>
            <w:r>
              <w:rPr>
                <w:sz w:val="20"/>
                <w:szCs w:val="20"/>
              </w:rPr>
              <w:t xml:space="preserve"> </w:t>
            </w:r>
            <w:r w:rsidR="000E0EAF">
              <w:rPr>
                <w:sz w:val="20"/>
                <w:szCs w:val="20"/>
              </w:rPr>
              <w:t>p27</w:t>
            </w:r>
            <w:r w:rsidR="000E0EAF" w:rsidRPr="00FF2375">
              <w:rPr>
                <w:b/>
                <w:sz w:val="20"/>
                <w:szCs w:val="20"/>
              </w:rPr>
              <w:t xml:space="preserve"> </w:t>
            </w:r>
          </w:p>
          <w:p w14:paraId="3F76A3EA" w14:textId="77777777" w:rsidR="000E0EAF" w:rsidRDefault="000E0EAF" w:rsidP="000E0EAF">
            <w:pPr>
              <w:rPr>
                <w:b/>
                <w:sz w:val="20"/>
                <w:szCs w:val="20"/>
              </w:rPr>
            </w:pPr>
          </w:p>
          <w:p w14:paraId="58FB9C78" w14:textId="77777777" w:rsidR="00757DA0" w:rsidRPr="00757DA0" w:rsidRDefault="00757DA0" w:rsidP="000E0EAF">
            <w:pPr>
              <w:rPr>
                <w:bCs/>
                <w:sz w:val="20"/>
                <w:szCs w:val="20"/>
              </w:rPr>
            </w:pPr>
            <w:r w:rsidRPr="00757DA0">
              <w:rPr>
                <w:bCs/>
                <w:sz w:val="20"/>
                <w:szCs w:val="20"/>
              </w:rPr>
              <w:t>Consider exploring the exemplar Discern opportunity</w:t>
            </w:r>
          </w:p>
          <w:p w14:paraId="457B2C09" w14:textId="610D5ED3" w:rsidR="000E0EAF" w:rsidRDefault="000E0EAF" w:rsidP="000E0EAF">
            <w:pPr>
              <w:rPr>
                <w:sz w:val="20"/>
                <w:szCs w:val="20"/>
              </w:rPr>
            </w:pPr>
            <w:r w:rsidRPr="00FF2375">
              <w:rPr>
                <w:b/>
                <w:sz w:val="20"/>
                <w:szCs w:val="20"/>
              </w:rPr>
              <w:t>D3.5.3</w:t>
            </w:r>
            <w:r>
              <w:rPr>
                <w:sz w:val="20"/>
                <w:szCs w:val="20"/>
              </w:rPr>
              <w:t xml:space="preserve"> </w:t>
            </w:r>
            <w:r w:rsidRPr="00757DA0">
              <w:rPr>
                <w:b/>
                <w:bCs/>
                <w:sz w:val="20"/>
                <w:szCs w:val="20"/>
              </w:rPr>
              <w:t>Exploring some different symbols of the Trinity and talking about what they represent (and visiting their local church).</w:t>
            </w:r>
            <w:r>
              <w:rPr>
                <w:sz w:val="20"/>
                <w:szCs w:val="20"/>
              </w:rPr>
              <w:t xml:space="preserve"> </w:t>
            </w:r>
          </w:p>
          <w:p w14:paraId="5A7518D4" w14:textId="77777777" w:rsidR="0094734F" w:rsidRDefault="0094734F">
            <w:pPr>
              <w:rPr>
                <w:sz w:val="20"/>
                <w:szCs w:val="20"/>
              </w:rPr>
            </w:pPr>
          </w:p>
          <w:p w14:paraId="683E2B91" w14:textId="2E7E2734" w:rsidR="008316FE" w:rsidRDefault="008316FE">
            <w:pPr>
              <w:rPr>
                <w:sz w:val="20"/>
                <w:szCs w:val="20"/>
              </w:rPr>
            </w:pPr>
            <w:r>
              <w:rPr>
                <w:sz w:val="20"/>
                <w:szCs w:val="20"/>
              </w:rPr>
              <w:t>NB – the EO references Trinitarian prayer and Baptism. Make links between the Great Commission from Mt, and Baptism and the sign of the cross (made on the baby’s forehead during Baptism). This would link to the next EO (on row below)</w:t>
            </w:r>
          </w:p>
        </w:tc>
      </w:tr>
      <w:tr w:rsidR="0096409F" w:rsidRPr="003E5E66" w14:paraId="69BFE72D" w14:textId="77777777" w:rsidTr="00C67E4C">
        <w:tc>
          <w:tcPr>
            <w:tcW w:w="2694" w:type="dxa"/>
          </w:tcPr>
          <w:p w14:paraId="0332C195" w14:textId="77777777" w:rsidR="00E15A21" w:rsidRPr="00E15A21" w:rsidRDefault="00E15A21" w:rsidP="00E15A21">
            <w:pPr>
              <w:rPr>
                <w:bCs/>
                <w:sz w:val="20"/>
                <w:szCs w:val="20"/>
              </w:rPr>
            </w:pPr>
            <w:r w:rsidRPr="00E15A21">
              <w:rPr>
                <w:bCs/>
                <w:sz w:val="20"/>
                <w:szCs w:val="20"/>
              </w:rPr>
              <w:t>C: Know that the sign of the cross is the shortest summary of the Christian faith</w:t>
            </w:r>
          </w:p>
          <w:p w14:paraId="2720E34E" w14:textId="4D3922A8" w:rsidR="0094734F" w:rsidRPr="00243D0A" w:rsidRDefault="00E15A21" w:rsidP="00E15A21">
            <w:pPr>
              <w:rPr>
                <w:b/>
                <w:sz w:val="20"/>
                <w:szCs w:val="20"/>
              </w:rPr>
            </w:pPr>
            <w:r w:rsidRPr="00E15A21">
              <w:rPr>
                <w:bCs/>
                <w:sz w:val="20"/>
                <w:szCs w:val="20"/>
              </w:rPr>
              <w:t>C: Know that some prayers that reference the Trinity and the work of the Holy Spirit.</w:t>
            </w:r>
          </w:p>
        </w:tc>
        <w:tc>
          <w:tcPr>
            <w:tcW w:w="2750" w:type="dxa"/>
            <w:shd w:val="clear" w:color="auto" w:fill="DEEAF6" w:themeFill="accent5" w:themeFillTint="33"/>
          </w:tcPr>
          <w:p w14:paraId="36082186" w14:textId="77777777" w:rsidR="00A557B9" w:rsidRPr="00A557B9" w:rsidRDefault="00A557B9" w:rsidP="00A557B9">
            <w:pPr>
              <w:rPr>
                <w:sz w:val="20"/>
                <w:szCs w:val="20"/>
              </w:rPr>
            </w:pPr>
            <w:r w:rsidRPr="00A557B9">
              <w:rPr>
                <w:b/>
                <w:bCs/>
                <w:sz w:val="20"/>
                <w:szCs w:val="20"/>
              </w:rPr>
              <w:t>U3.5.3.</w:t>
            </w:r>
            <w:r w:rsidRPr="00A557B9">
              <w:rPr>
                <w:sz w:val="20"/>
                <w:szCs w:val="20"/>
              </w:rPr>
              <w:t xml:space="preserve"> Know some of the prayers of the Catholic church which express belief in the Trinity and the Holy Spirit e.g. Glory Be and Come Holy Spirt.</w:t>
            </w:r>
          </w:p>
          <w:p w14:paraId="33BCFA5C" w14:textId="77777777" w:rsidR="0094734F" w:rsidRPr="003E5E66" w:rsidRDefault="0094734F" w:rsidP="000961E9">
            <w:pPr>
              <w:rPr>
                <w:sz w:val="20"/>
                <w:szCs w:val="20"/>
              </w:rPr>
            </w:pPr>
          </w:p>
        </w:tc>
        <w:tc>
          <w:tcPr>
            <w:tcW w:w="4621" w:type="dxa"/>
          </w:tcPr>
          <w:p w14:paraId="1A6C9D4E" w14:textId="77777777" w:rsidR="008316FE" w:rsidRPr="00B04729" w:rsidRDefault="008316FE" w:rsidP="008316FE">
            <w:pPr>
              <w:rPr>
                <w:b/>
                <w:bCs/>
                <w:sz w:val="20"/>
                <w:szCs w:val="20"/>
              </w:rPr>
            </w:pPr>
            <w:r>
              <w:rPr>
                <w:b/>
                <w:bCs/>
                <w:sz w:val="20"/>
                <w:szCs w:val="20"/>
              </w:rPr>
              <w:t>3.5.3</w:t>
            </w:r>
            <w:r w:rsidRPr="00B04729">
              <w:rPr>
                <w:b/>
                <w:bCs/>
                <w:sz w:val="20"/>
                <w:szCs w:val="20"/>
              </w:rPr>
              <w:t xml:space="preserve"> Pentecost</w:t>
            </w:r>
          </w:p>
          <w:p w14:paraId="73DD58C9" w14:textId="09BBCDAA" w:rsidR="0094734F" w:rsidRPr="008316FE" w:rsidRDefault="00AA4DE9" w:rsidP="002F1ADB">
            <w:pPr>
              <w:rPr>
                <w:sz w:val="20"/>
                <w:szCs w:val="20"/>
              </w:rPr>
            </w:pPr>
            <w:r>
              <w:rPr>
                <w:sz w:val="20"/>
                <w:szCs w:val="20"/>
              </w:rPr>
              <w:t>The prayers to be explored with Y3 are in TB (p54)</w:t>
            </w:r>
            <w:r w:rsidR="00113EF2">
              <w:rPr>
                <w:sz w:val="20"/>
                <w:szCs w:val="20"/>
              </w:rPr>
              <w:t xml:space="preserve">. The EO is stated on this page, but the symbol (hand with finger pointing up and a red bow tied around it) is not displayed. Teachers will need to ensure this EO is achieved through the learning connecting the prayers to the revelation of the Holy Spirit at Pentecost. Trinity is fully revealed to those gathered in the upper room through the descent of the Holy Spirit upon them. Our prayer, then, is trinitarian e.g. the sign of the cross, and the Glory Be. However, just as </w:t>
            </w:r>
            <w:r w:rsidR="00113EF2">
              <w:rPr>
                <w:sz w:val="20"/>
                <w:szCs w:val="20"/>
              </w:rPr>
              <w:lastRenderedPageBreak/>
              <w:t>our prayer can be directed to the Father, or the Son, Jesus, we can also pray to the Holy Spirit – ‘Come Holy Spirit’ (and/or reference the prayer in the TB (p54)</w:t>
            </w:r>
          </w:p>
        </w:tc>
        <w:tc>
          <w:tcPr>
            <w:tcW w:w="5953" w:type="dxa"/>
          </w:tcPr>
          <w:p w14:paraId="1689C6EA" w14:textId="3A1DF1F2" w:rsidR="0063707D" w:rsidRPr="0063707D" w:rsidRDefault="0063707D">
            <w:pPr>
              <w:rPr>
                <w:b/>
                <w:bCs/>
                <w:sz w:val="20"/>
                <w:szCs w:val="20"/>
              </w:rPr>
            </w:pPr>
            <w:r w:rsidRPr="0063707D">
              <w:rPr>
                <w:b/>
                <w:bCs/>
                <w:sz w:val="20"/>
                <w:szCs w:val="20"/>
              </w:rPr>
              <w:lastRenderedPageBreak/>
              <w:t>This EO is linked to the next EO (row below)</w:t>
            </w:r>
          </w:p>
          <w:p w14:paraId="69C47CF7" w14:textId="5266E58D" w:rsidR="0094734F" w:rsidRDefault="008316FE">
            <w:pPr>
              <w:rPr>
                <w:sz w:val="20"/>
                <w:szCs w:val="20"/>
              </w:rPr>
            </w:pPr>
            <w:r>
              <w:rPr>
                <w:sz w:val="20"/>
                <w:szCs w:val="20"/>
              </w:rPr>
              <w:t xml:space="preserve">NB – the whole of this event will probably </w:t>
            </w:r>
            <w:r w:rsidR="0096409F">
              <w:rPr>
                <w:sz w:val="20"/>
                <w:szCs w:val="20"/>
              </w:rPr>
              <w:t xml:space="preserve">need to be explored with the children </w:t>
            </w:r>
            <w:r w:rsidR="00AA4DE9">
              <w:rPr>
                <w:sz w:val="20"/>
                <w:szCs w:val="20"/>
              </w:rPr>
              <w:t>(Ascension to Pentecost)</w:t>
            </w:r>
            <w:r w:rsidR="0096409F">
              <w:rPr>
                <w:sz w:val="20"/>
                <w:szCs w:val="20"/>
              </w:rPr>
              <w:t>– this could be done as a recap if covered in Y2.</w:t>
            </w:r>
            <w:r w:rsidR="00113EF2">
              <w:rPr>
                <w:sz w:val="20"/>
                <w:szCs w:val="20"/>
              </w:rPr>
              <w:t xml:space="preserve"> (see note above for 3.5.2)</w:t>
            </w:r>
          </w:p>
          <w:p w14:paraId="726CB0DD" w14:textId="25186FE3" w:rsidR="00AA4DE9" w:rsidRDefault="00AA4DE9">
            <w:pPr>
              <w:rPr>
                <w:sz w:val="20"/>
                <w:szCs w:val="20"/>
              </w:rPr>
            </w:pPr>
            <w:r>
              <w:rPr>
                <w:sz w:val="20"/>
                <w:szCs w:val="20"/>
              </w:rPr>
              <w:t>Consider reading from the Bible. You could use the Hear lens Bible references given for Year 2</w:t>
            </w:r>
          </w:p>
          <w:p w14:paraId="0DA40E29" w14:textId="5769A4B3" w:rsidR="0096409F" w:rsidRDefault="0096409F">
            <w:pPr>
              <w:rPr>
                <w:sz w:val="20"/>
                <w:szCs w:val="20"/>
              </w:rPr>
            </w:pPr>
          </w:p>
        </w:tc>
      </w:tr>
      <w:tr w:rsidR="0096409F" w:rsidRPr="003E5E66" w14:paraId="207B47B0" w14:textId="77777777" w:rsidTr="00C67E4C">
        <w:tc>
          <w:tcPr>
            <w:tcW w:w="2694" w:type="dxa"/>
          </w:tcPr>
          <w:p w14:paraId="3BCE4240" w14:textId="77777777" w:rsidR="007F5965" w:rsidRPr="007F5965" w:rsidRDefault="007F5965" w:rsidP="007F5965">
            <w:pPr>
              <w:rPr>
                <w:bCs/>
                <w:sz w:val="20"/>
                <w:szCs w:val="20"/>
              </w:rPr>
            </w:pPr>
            <w:r w:rsidRPr="007F5965">
              <w:rPr>
                <w:bCs/>
                <w:sz w:val="20"/>
                <w:szCs w:val="20"/>
              </w:rPr>
              <w:t>H: The group of apostles (Mary) (Acts 1:12-14)</w:t>
            </w:r>
          </w:p>
          <w:p w14:paraId="72D062B2" w14:textId="77777777" w:rsidR="007F5965" w:rsidRPr="007F5965" w:rsidRDefault="007F5965" w:rsidP="007F5965">
            <w:pPr>
              <w:rPr>
                <w:bCs/>
                <w:sz w:val="20"/>
                <w:szCs w:val="20"/>
              </w:rPr>
            </w:pPr>
            <w:r w:rsidRPr="007F5965">
              <w:rPr>
                <w:bCs/>
                <w:sz w:val="20"/>
                <w:szCs w:val="20"/>
              </w:rPr>
              <w:t>H: Early Church (Acts 2:42-47)</w:t>
            </w:r>
          </w:p>
          <w:p w14:paraId="68AD1C8B" w14:textId="3F673183" w:rsidR="00243D0A" w:rsidRPr="00243D0A" w:rsidRDefault="007F5965" w:rsidP="007F5965">
            <w:pPr>
              <w:rPr>
                <w:sz w:val="20"/>
                <w:szCs w:val="20"/>
              </w:rPr>
            </w:pPr>
            <w:r w:rsidRPr="007F5965">
              <w:rPr>
                <w:bCs/>
                <w:sz w:val="20"/>
                <w:szCs w:val="20"/>
              </w:rPr>
              <w:t>B: Know through Mary, the Holy Spirit guided the first disciples. She continues to guide our prayers.</w:t>
            </w:r>
          </w:p>
        </w:tc>
        <w:tc>
          <w:tcPr>
            <w:tcW w:w="2750" w:type="dxa"/>
            <w:shd w:val="clear" w:color="auto" w:fill="DEEAF6" w:themeFill="accent5" w:themeFillTint="33"/>
          </w:tcPr>
          <w:p w14:paraId="26A9EA5A" w14:textId="77777777" w:rsidR="003C1A71" w:rsidRDefault="009A619E" w:rsidP="009A619E">
            <w:pPr>
              <w:rPr>
                <w:sz w:val="20"/>
                <w:szCs w:val="20"/>
              </w:rPr>
            </w:pPr>
            <w:r w:rsidRPr="00FF2375">
              <w:rPr>
                <w:b/>
                <w:sz w:val="20"/>
                <w:szCs w:val="20"/>
              </w:rPr>
              <w:t>U3.5.4.</w:t>
            </w:r>
            <w:r>
              <w:rPr>
                <w:sz w:val="20"/>
                <w:szCs w:val="20"/>
              </w:rPr>
              <w:t xml:space="preserve"> Recognise that Mary joins the disciples in prayer and make simple links with how Catholics ask for Mary’s prayers.  </w:t>
            </w:r>
          </w:p>
          <w:p w14:paraId="3D066F72" w14:textId="77777777" w:rsidR="00FF2375" w:rsidRDefault="00FF2375" w:rsidP="009A619E">
            <w:pPr>
              <w:rPr>
                <w:sz w:val="20"/>
                <w:szCs w:val="20"/>
              </w:rPr>
            </w:pPr>
          </w:p>
          <w:p w14:paraId="542CFB01" w14:textId="4FBB84CC" w:rsidR="00FF2375" w:rsidRPr="003E5E66" w:rsidRDefault="00FF2375" w:rsidP="009A619E">
            <w:pPr>
              <w:rPr>
                <w:sz w:val="20"/>
                <w:szCs w:val="20"/>
              </w:rPr>
            </w:pPr>
          </w:p>
        </w:tc>
        <w:tc>
          <w:tcPr>
            <w:tcW w:w="4621" w:type="dxa"/>
          </w:tcPr>
          <w:p w14:paraId="3F6DD20D" w14:textId="46872100" w:rsidR="002F1ADB" w:rsidRPr="00B04729" w:rsidRDefault="008316FE" w:rsidP="002F1ADB">
            <w:pPr>
              <w:rPr>
                <w:b/>
                <w:bCs/>
                <w:sz w:val="20"/>
                <w:szCs w:val="20"/>
              </w:rPr>
            </w:pPr>
            <w:r>
              <w:rPr>
                <w:b/>
                <w:bCs/>
                <w:sz w:val="20"/>
                <w:szCs w:val="20"/>
              </w:rPr>
              <w:t>3.5.3</w:t>
            </w:r>
            <w:r w:rsidR="002F1ADB" w:rsidRPr="00B04729">
              <w:rPr>
                <w:b/>
                <w:bCs/>
                <w:sz w:val="20"/>
                <w:szCs w:val="20"/>
              </w:rPr>
              <w:t xml:space="preserve"> Pentecost</w:t>
            </w:r>
          </w:p>
          <w:p w14:paraId="77013D7F" w14:textId="77777777" w:rsidR="00B16D4D" w:rsidRDefault="003C359A" w:rsidP="006407B6">
            <w:pPr>
              <w:rPr>
                <w:sz w:val="20"/>
                <w:szCs w:val="20"/>
              </w:rPr>
            </w:pPr>
            <w:r>
              <w:rPr>
                <w:sz w:val="20"/>
                <w:szCs w:val="20"/>
              </w:rPr>
              <w:t>Mary and the Apostles met together to pray.</w:t>
            </w:r>
            <w:r w:rsidR="00374212">
              <w:rPr>
                <w:sz w:val="20"/>
                <w:szCs w:val="20"/>
              </w:rPr>
              <w:t xml:space="preserve">  </w:t>
            </w:r>
            <w:r w:rsidR="00B16D4D">
              <w:rPr>
                <w:sz w:val="20"/>
                <w:szCs w:val="20"/>
              </w:rPr>
              <w:t xml:space="preserve">Focus upon the feeling and thoughts of the disciples after the Ascension and before Pentecost.  </w:t>
            </w:r>
          </w:p>
          <w:p w14:paraId="13115263" w14:textId="77777777" w:rsidR="00B16D4D" w:rsidRDefault="00B16D4D" w:rsidP="006407B6">
            <w:pPr>
              <w:rPr>
                <w:sz w:val="20"/>
                <w:szCs w:val="20"/>
              </w:rPr>
            </w:pPr>
          </w:p>
          <w:p w14:paraId="42FACC63" w14:textId="77777777" w:rsidR="00AA4DE9" w:rsidRDefault="00374212" w:rsidP="006407B6">
            <w:pPr>
              <w:rPr>
                <w:sz w:val="20"/>
                <w:szCs w:val="20"/>
              </w:rPr>
            </w:pPr>
            <w:r>
              <w:rPr>
                <w:sz w:val="20"/>
                <w:szCs w:val="20"/>
              </w:rPr>
              <w:t>The Holy Spirit came – as Jesus had promised – when they were together in Jerusalem.</w:t>
            </w:r>
            <w:r w:rsidR="00E01170">
              <w:rPr>
                <w:sz w:val="20"/>
                <w:szCs w:val="20"/>
              </w:rPr>
              <w:t xml:space="preserve">  This is the feast of Pentecost.</w:t>
            </w:r>
            <w:r w:rsidR="00AA4DE9">
              <w:rPr>
                <w:sz w:val="20"/>
                <w:szCs w:val="20"/>
              </w:rPr>
              <w:t xml:space="preserve"> </w:t>
            </w:r>
          </w:p>
          <w:p w14:paraId="5302B938" w14:textId="77777777" w:rsidR="006407B6" w:rsidRDefault="00AA4DE9" w:rsidP="006407B6">
            <w:pPr>
              <w:rPr>
                <w:sz w:val="20"/>
                <w:szCs w:val="20"/>
              </w:rPr>
            </w:pPr>
            <w:r>
              <w:rPr>
                <w:sz w:val="20"/>
                <w:szCs w:val="20"/>
              </w:rPr>
              <w:t xml:space="preserve">TB </w:t>
            </w:r>
            <w:r>
              <w:rPr>
                <w:sz w:val="20"/>
                <w:szCs w:val="20"/>
              </w:rPr>
              <w:t xml:space="preserve">(p54) </w:t>
            </w:r>
            <w:r>
              <w:rPr>
                <w:sz w:val="20"/>
                <w:szCs w:val="20"/>
              </w:rPr>
              <w:t>explains the role of Mary and also examples of Marian prayers and traditions.</w:t>
            </w:r>
            <w:r>
              <w:rPr>
                <w:sz w:val="20"/>
                <w:szCs w:val="20"/>
              </w:rPr>
              <w:t xml:space="preserve"> The verses in the hear lens place Mary with the apostles for the coming of the Spirit at Pentecost.</w:t>
            </w:r>
          </w:p>
          <w:p w14:paraId="52B72137" w14:textId="77777777" w:rsidR="00113EF2" w:rsidRDefault="00113EF2" w:rsidP="006407B6">
            <w:pPr>
              <w:rPr>
                <w:sz w:val="20"/>
                <w:szCs w:val="20"/>
              </w:rPr>
            </w:pPr>
          </w:p>
          <w:p w14:paraId="5CA62E87" w14:textId="7518D38A" w:rsidR="00113EF2" w:rsidRPr="00FF17C5" w:rsidRDefault="00113EF2" w:rsidP="006407B6">
            <w:pPr>
              <w:rPr>
                <w:sz w:val="20"/>
                <w:szCs w:val="20"/>
              </w:rPr>
            </w:pPr>
            <w:r>
              <w:rPr>
                <w:sz w:val="20"/>
                <w:szCs w:val="20"/>
              </w:rPr>
              <w:t>This EO can combine with the EO above in exploring prayer. Just as through Mary, the Holy Spirit guided the first disciples, Mary continues to guide our prayers. There is a</w:t>
            </w:r>
            <w:r w:rsidR="0082466B">
              <w:rPr>
                <w:sz w:val="20"/>
                <w:szCs w:val="20"/>
              </w:rPr>
              <w:t>n opportunity to explore Marian prayers if appropriate (some are listed in the TB (p54) and also in the PLD at the back).</w:t>
            </w:r>
          </w:p>
        </w:tc>
        <w:tc>
          <w:tcPr>
            <w:tcW w:w="5953" w:type="dxa"/>
          </w:tcPr>
          <w:p w14:paraId="2450396D" w14:textId="58BF467F" w:rsidR="00AA4DE9" w:rsidRDefault="00AA4DE9" w:rsidP="009C6E08">
            <w:pPr>
              <w:rPr>
                <w:sz w:val="20"/>
                <w:szCs w:val="20"/>
              </w:rPr>
            </w:pPr>
            <w:r>
              <w:rPr>
                <w:sz w:val="20"/>
                <w:szCs w:val="20"/>
              </w:rPr>
              <w:t xml:space="preserve">The scripture reference in the Hear </w:t>
            </w:r>
            <w:r>
              <w:rPr>
                <w:sz w:val="20"/>
                <w:szCs w:val="20"/>
              </w:rPr>
              <w:t>is only two verses. Consider putting this in context with the Ascension</w:t>
            </w:r>
            <w:r w:rsidR="00113EF2">
              <w:rPr>
                <w:sz w:val="20"/>
                <w:szCs w:val="20"/>
              </w:rPr>
              <w:t xml:space="preserve"> and then Pentecost (see note above for 3.5.2)</w:t>
            </w:r>
            <w:r>
              <w:rPr>
                <w:sz w:val="20"/>
                <w:szCs w:val="20"/>
              </w:rPr>
              <w:t>. It will probably be helpful for the children to read from Acts 1:1. This would also help them to recognise this is written by the same author as wrote the Gospel of Lue (see Lk 1:1)</w:t>
            </w:r>
          </w:p>
          <w:p w14:paraId="134DA5FB" w14:textId="6A406B77" w:rsidR="00A13167" w:rsidRPr="00AA4DE9" w:rsidRDefault="00AA4DE9" w:rsidP="009C6E08">
            <w:pPr>
              <w:rPr>
                <w:sz w:val="20"/>
                <w:szCs w:val="20"/>
              </w:rPr>
            </w:pPr>
            <w:r>
              <w:rPr>
                <w:sz w:val="20"/>
                <w:szCs w:val="20"/>
              </w:rPr>
              <w:t xml:space="preserve"> </w:t>
            </w:r>
          </w:p>
          <w:p w14:paraId="08F54F01" w14:textId="77777777" w:rsidR="00A13167" w:rsidRDefault="00A13167" w:rsidP="009C6E08">
            <w:pPr>
              <w:rPr>
                <w:b/>
                <w:sz w:val="20"/>
                <w:szCs w:val="20"/>
              </w:rPr>
            </w:pPr>
          </w:p>
          <w:p w14:paraId="04BED062" w14:textId="37461B6D" w:rsidR="000E0EAF" w:rsidRPr="00AA4DE9" w:rsidRDefault="000E0EAF" w:rsidP="000E0EAF">
            <w:pPr>
              <w:rPr>
                <w:bCs/>
                <w:sz w:val="20"/>
                <w:szCs w:val="20"/>
              </w:rPr>
            </w:pPr>
            <w:r w:rsidRPr="00AA4DE9">
              <w:rPr>
                <w:bCs/>
                <w:sz w:val="20"/>
                <w:szCs w:val="20"/>
              </w:rPr>
              <w:t>Consider exploring the exemplar Respond</w:t>
            </w:r>
            <w:r w:rsidR="00AA4DE9">
              <w:rPr>
                <w:bCs/>
                <w:sz w:val="20"/>
                <w:szCs w:val="20"/>
              </w:rPr>
              <w:t xml:space="preserve"> and Discern</w:t>
            </w:r>
            <w:r w:rsidRPr="00AA4DE9">
              <w:rPr>
                <w:bCs/>
                <w:sz w:val="20"/>
                <w:szCs w:val="20"/>
              </w:rPr>
              <w:t xml:space="preserve"> opportunit</w:t>
            </w:r>
            <w:r w:rsidR="00AA4DE9">
              <w:rPr>
                <w:bCs/>
                <w:sz w:val="20"/>
                <w:szCs w:val="20"/>
              </w:rPr>
              <w:t>ies:</w:t>
            </w:r>
          </w:p>
          <w:p w14:paraId="274CF57A" w14:textId="77777777" w:rsidR="000E0EAF" w:rsidRPr="00AA4DE9" w:rsidRDefault="000E0EAF" w:rsidP="000E0EAF">
            <w:pPr>
              <w:rPr>
                <w:b/>
                <w:bCs/>
                <w:sz w:val="20"/>
                <w:szCs w:val="20"/>
              </w:rPr>
            </w:pPr>
            <w:r w:rsidRPr="00FF2375">
              <w:rPr>
                <w:b/>
                <w:sz w:val="20"/>
                <w:szCs w:val="20"/>
              </w:rPr>
              <w:t>R.3.5.1.</w:t>
            </w:r>
            <w:r>
              <w:rPr>
                <w:sz w:val="20"/>
                <w:szCs w:val="20"/>
              </w:rPr>
              <w:t xml:space="preserve"> </w:t>
            </w:r>
            <w:r w:rsidRPr="00AA4DE9">
              <w:rPr>
                <w:b/>
                <w:bCs/>
                <w:sz w:val="20"/>
                <w:szCs w:val="20"/>
              </w:rPr>
              <w:t xml:space="preserve">Reflecting on how the Holy Spirit helped the disciples and relating this to the possibilities in their lives and giving examples. </w:t>
            </w:r>
          </w:p>
          <w:p w14:paraId="4C8EB9D5" w14:textId="77777777" w:rsidR="000E0EAF" w:rsidRPr="00AA4DE9" w:rsidRDefault="000E0EAF" w:rsidP="000E0EAF">
            <w:pPr>
              <w:rPr>
                <w:b/>
                <w:bCs/>
                <w:sz w:val="20"/>
                <w:szCs w:val="20"/>
              </w:rPr>
            </w:pPr>
            <w:r w:rsidRPr="00AA4DE9">
              <w:rPr>
                <w:b/>
                <w:bCs/>
                <w:sz w:val="20"/>
                <w:szCs w:val="20"/>
              </w:rPr>
              <w:t>R3.5.2. Talking about their own and others experiences and feelings about what it means for a Christian to share the Gospel.</w:t>
            </w:r>
            <w:r w:rsidRPr="00AA4DE9">
              <w:rPr>
                <w:b/>
                <w:bCs/>
                <w:sz w:val="20"/>
                <w:szCs w:val="20"/>
              </w:rPr>
              <w:t xml:space="preserve"> </w:t>
            </w:r>
          </w:p>
          <w:p w14:paraId="63151A5C" w14:textId="77777777" w:rsidR="00EC5271" w:rsidRDefault="000961E9" w:rsidP="000E0EAF">
            <w:pPr>
              <w:rPr>
                <w:b/>
                <w:bCs/>
                <w:sz w:val="20"/>
                <w:szCs w:val="20"/>
              </w:rPr>
            </w:pPr>
            <w:r w:rsidRPr="00AA4DE9">
              <w:rPr>
                <w:b/>
                <w:bCs/>
                <w:sz w:val="20"/>
                <w:szCs w:val="20"/>
              </w:rPr>
              <w:t>D3.5.2. asking and responding to questions about how the disciples felt after the Ascension and before Pentecost, noticing the role of Mary.</w:t>
            </w:r>
          </w:p>
          <w:p w14:paraId="31B8CEF9" w14:textId="77777777" w:rsidR="0082466B" w:rsidRDefault="0082466B" w:rsidP="000E0EAF">
            <w:pPr>
              <w:rPr>
                <w:b/>
                <w:bCs/>
                <w:sz w:val="20"/>
                <w:szCs w:val="20"/>
              </w:rPr>
            </w:pPr>
          </w:p>
          <w:p w14:paraId="6E53D0B9" w14:textId="373F0D15" w:rsidR="0082466B" w:rsidRPr="0082466B" w:rsidRDefault="0082466B" w:rsidP="000E0EAF">
            <w:pPr>
              <w:rPr>
                <w:sz w:val="20"/>
                <w:szCs w:val="20"/>
              </w:rPr>
            </w:pPr>
            <w:r>
              <w:rPr>
                <w:b/>
                <w:bCs/>
                <w:sz w:val="20"/>
                <w:szCs w:val="20"/>
              </w:rPr>
              <w:t xml:space="preserve">NB – </w:t>
            </w:r>
            <w:r w:rsidRPr="0082466B">
              <w:rPr>
                <w:sz w:val="20"/>
                <w:szCs w:val="20"/>
              </w:rPr>
              <w:t>We do not pray to Our Lady but ask for her intercession. We ask</w:t>
            </w:r>
            <w:r>
              <w:rPr>
                <w:b/>
                <w:bCs/>
                <w:sz w:val="20"/>
                <w:szCs w:val="20"/>
              </w:rPr>
              <w:t xml:space="preserve"> </w:t>
            </w:r>
            <w:r w:rsidRPr="0082466B">
              <w:rPr>
                <w:sz w:val="20"/>
                <w:szCs w:val="20"/>
              </w:rPr>
              <w:t>Our Lady to pray with us an</w:t>
            </w:r>
            <w:r>
              <w:rPr>
                <w:sz w:val="20"/>
                <w:szCs w:val="20"/>
              </w:rPr>
              <w:t xml:space="preserve">d </w:t>
            </w:r>
            <w:r w:rsidRPr="0082466B">
              <w:rPr>
                <w:sz w:val="20"/>
                <w:szCs w:val="20"/>
              </w:rPr>
              <w:t>for us.</w:t>
            </w:r>
            <w:r>
              <w:rPr>
                <w:sz w:val="20"/>
                <w:szCs w:val="20"/>
              </w:rPr>
              <w:t xml:space="preserve"> It may be good to share with the class that Our Lady has many titles, one of which is Our Lady, Help of Christians. We can go to Our Lady and ask her to intercede on our behalf. As the mother of </w:t>
            </w:r>
            <w:r w:rsidR="00313DFF">
              <w:rPr>
                <w:sz w:val="20"/>
                <w:szCs w:val="20"/>
              </w:rPr>
              <w:t>Jesus,</w:t>
            </w:r>
            <w:r>
              <w:rPr>
                <w:sz w:val="20"/>
                <w:szCs w:val="20"/>
              </w:rPr>
              <w:t xml:space="preserve"> she is very close to him in heaven!</w:t>
            </w:r>
          </w:p>
        </w:tc>
      </w:tr>
      <w:tr w:rsidR="0096409F" w:rsidRPr="003E5E66" w14:paraId="0696045E" w14:textId="77777777" w:rsidTr="00C67E4C">
        <w:tc>
          <w:tcPr>
            <w:tcW w:w="2694" w:type="dxa"/>
          </w:tcPr>
          <w:p w14:paraId="0D82CF5A" w14:textId="77777777" w:rsidR="0082466B" w:rsidRPr="007F5965" w:rsidRDefault="0082466B" w:rsidP="0082466B">
            <w:pPr>
              <w:rPr>
                <w:bCs/>
                <w:sz w:val="20"/>
                <w:szCs w:val="20"/>
              </w:rPr>
            </w:pPr>
            <w:r w:rsidRPr="007F5965">
              <w:rPr>
                <w:bCs/>
                <w:sz w:val="20"/>
                <w:szCs w:val="20"/>
              </w:rPr>
              <w:t>H: Early Church (Acts 2:42-47)</w:t>
            </w:r>
          </w:p>
          <w:p w14:paraId="2529C011" w14:textId="77777777" w:rsidR="007F1BCC" w:rsidRDefault="007F1BCC" w:rsidP="007F1BCC">
            <w:pPr>
              <w:rPr>
                <w:bCs/>
                <w:sz w:val="20"/>
                <w:szCs w:val="20"/>
              </w:rPr>
            </w:pPr>
            <w:r w:rsidRPr="007F1BCC">
              <w:rPr>
                <w:bCs/>
                <w:sz w:val="20"/>
                <w:szCs w:val="20"/>
              </w:rPr>
              <w:t>B: Know Mass was celebrated in the early Church.</w:t>
            </w:r>
          </w:p>
          <w:p w14:paraId="3479F5CB" w14:textId="4DBA24BE" w:rsidR="009B1EFC" w:rsidRPr="007F1BCC" w:rsidRDefault="009B1EFC" w:rsidP="007F1BCC">
            <w:pPr>
              <w:rPr>
                <w:bCs/>
                <w:sz w:val="20"/>
                <w:szCs w:val="20"/>
              </w:rPr>
            </w:pPr>
            <w:r w:rsidRPr="007F1BCC">
              <w:rPr>
                <w:bCs/>
                <w:sz w:val="20"/>
                <w:szCs w:val="20"/>
              </w:rPr>
              <w:t>L: Know that Christians today continue to follow the example of the apostles and early Church when they gather to say Mass.</w:t>
            </w:r>
          </w:p>
        </w:tc>
        <w:tc>
          <w:tcPr>
            <w:tcW w:w="2750" w:type="dxa"/>
            <w:shd w:val="clear" w:color="auto" w:fill="DEEAF6" w:themeFill="accent5" w:themeFillTint="33"/>
          </w:tcPr>
          <w:p w14:paraId="45D731D4" w14:textId="75444BE8" w:rsidR="007F1BCC" w:rsidRPr="003E5E66" w:rsidRDefault="007F1BCC" w:rsidP="007F1BCC">
            <w:pPr>
              <w:rPr>
                <w:sz w:val="20"/>
                <w:szCs w:val="20"/>
              </w:rPr>
            </w:pPr>
            <w:r w:rsidRPr="00FF2375">
              <w:rPr>
                <w:b/>
                <w:sz w:val="20"/>
                <w:szCs w:val="20"/>
              </w:rPr>
              <w:t>U3.5.5.</w:t>
            </w:r>
            <w:r>
              <w:rPr>
                <w:sz w:val="20"/>
                <w:szCs w:val="20"/>
              </w:rPr>
              <w:t xml:space="preserve"> Make connections with the life of the early </w:t>
            </w:r>
            <w:r w:rsidR="0082466B">
              <w:rPr>
                <w:sz w:val="20"/>
                <w:szCs w:val="20"/>
              </w:rPr>
              <w:t>C</w:t>
            </w:r>
            <w:r>
              <w:rPr>
                <w:sz w:val="20"/>
                <w:szCs w:val="20"/>
              </w:rPr>
              <w:t xml:space="preserve">hurch and Catholics gathering for Mass today. </w:t>
            </w:r>
          </w:p>
        </w:tc>
        <w:tc>
          <w:tcPr>
            <w:tcW w:w="4621" w:type="dxa"/>
          </w:tcPr>
          <w:p w14:paraId="2E7F0179" w14:textId="40608A99" w:rsidR="007F1BCC" w:rsidRPr="00B04729" w:rsidRDefault="0082466B" w:rsidP="007F1BCC">
            <w:pPr>
              <w:rPr>
                <w:b/>
                <w:bCs/>
                <w:sz w:val="20"/>
                <w:szCs w:val="20"/>
              </w:rPr>
            </w:pPr>
            <w:r>
              <w:rPr>
                <w:b/>
                <w:bCs/>
                <w:sz w:val="20"/>
                <w:szCs w:val="20"/>
              </w:rPr>
              <w:t>3.5.</w:t>
            </w:r>
            <w:r w:rsidR="007F1BCC" w:rsidRPr="00B04729">
              <w:rPr>
                <w:b/>
                <w:bCs/>
                <w:sz w:val="20"/>
                <w:szCs w:val="20"/>
              </w:rPr>
              <w:t xml:space="preserve">4 </w:t>
            </w:r>
            <w:r>
              <w:rPr>
                <w:b/>
                <w:bCs/>
                <w:sz w:val="20"/>
                <w:szCs w:val="20"/>
              </w:rPr>
              <w:t xml:space="preserve">The </w:t>
            </w:r>
            <w:r w:rsidR="007F1BCC" w:rsidRPr="00B04729">
              <w:rPr>
                <w:b/>
                <w:bCs/>
                <w:sz w:val="20"/>
                <w:szCs w:val="20"/>
              </w:rPr>
              <w:t>Early Church</w:t>
            </w:r>
          </w:p>
          <w:p w14:paraId="1C25E737" w14:textId="77777777" w:rsidR="00313DFF" w:rsidRDefault="007F1BCC" w:rsidP="00313DFF">
            <w:pPr>
              <w:rPr>
                <w:sz w:val="20"/>
                <w:szCs w:val="20"/>
              </w:rPr>
            </w:pPr>
            <w:r>
              <w:rPr>
                <w:sz w:val="20"/>
                <w:szCs w:val="20"/>
              </w:rPr>
              <w:t xml:space="preserve">Review understanding of the events of Pentecost – the </w:t>
            </w:r>
            <w:r w:rsidR="0082466B">
              <w:rPr>
                <w:sz w:val="20"/>
                <w:szCs w:val="20"/>
              </w:rPr>
              <w:t>beginning of the mission</w:t>
            </w:r>
            <w:r>
              <w:rPr>
                <w:sz w:val="20"/>
                <w:szCs w:val="20"/>
              </w:rPr>
              <w:t xml:space="preserve"> of the Church</w:t>
            </w:r>
            <w:r w:rsidR="0082466B">
              <w:rPr>
                <w:sz w:val="20"/>
                <w:szCs w:val="20"/>
              </w:rPr>
              <w:t xml:space="preserve"> – this may follow on from what has already been shared in the previous learning around Pentecost (3.5.3)</w:t>
            </w:r>
            <w:r w:rsidR="00313DFF">
              <w:rPr>
                <w:sz w:val="20"/>
                <w:szCs w:val="20"/>
              </w:rPr>
              <w:t xml:space="preserve"> </w:t>
            </w:r>
          </w:p>
          <w:p w14:paraId="7DDBE269" w14:textId="77777777" w:rsidR="00313DFF" w:rsidRDefault="00313DFF" w:rsidP="00313DFF">
            <w:pPr>
              <w:rPr>
                <w:sz w:val="20"/>
                <w:szCs w:val="20"/>
              </w:rPr>
            </w:pPr>
          </w:p>
          <w:p w14:paraId="0004AE15" w14:textId="0518C4F4" w:rsidR="00313DFF" w:rsidRDefault="00313DFF" w:rsidP="00313DFF">
            <w:pPr>
              <w:rPr>
                <w:sz w:val="20"/>
                <w:szCs w:val="20"/>
              </w:rPr>
            </w:pPr>
            <w:r>
              <w:rPr>
                <w:sz w:val="20"/>
                <w:szCs w:val="20"/>
              </w:rPr>
              <w:t xml:space="preserve">Consider reading from the Bible instead of the PB. </w:t>
            </w:r>
          </w:p>
          <w:p w14:paraId="4F4C3E8E" w14:textId="2445CCB1" w:rsidR="00313DFF" w:rsidRDefault="00313DFF" w:rsidP="00313DFF">
            <w:pPr>
              <w:rPr>
                <w:sz w:val="20"/>
                <w:szCs w:val="20"/>
              </w:rPr>
            </w:pPr>
            <w:r>
              <w:rPr>
                <w:sz w:val="20"/>
                <w:szCs w:val="20"/>
              </w:rPr>
              <w:t xml:space="preserve">PB (p145) has key points to learn, however, these could be identified by the children from reading/hearing the account in the Bible rather than </w:t>
            </w:r>
            <w:r w:rsidR="009B1EFC">
              <w:rPr>
                <w:sz w:val="20"/>
                <w:szCs w:val="20"/>
              </w:rPr>
              <w:t>reading them first in the PB.</w:t>
            </w:r>
          </w:p>
          <w:p w14:paraId="051DB8DE" w14:textId="77777777" w:rsidR="009B1EFC" w:rsidRDefault="009B1EFC" w:rsidP="00313DFF">
            <w:pPr>
              <w:rPr>
                <w:sz w:val="20"/>
                <w:szCs w:val="20"/>
              </w:rPr>
            </w:pPr>
          </w:p>
          <w:p w14:paraId="151A6A3D" w14:textId="01119FA3" w:rsidR="00313DFF" w:rsidRDefault="00313DFF" w:rsidP="00313DFF">
            <w:pPr>
              <w:rPr>
                <w:sz w:val="20"/>
                <w:szCs w:val="20"/>
              </w:rPr>
            </w:pPr>
            <w:r>
              <w:rPr>
                <w:sz w:val="20"/>
                <w:szCs w:val="20"/>
              </w:rPr>
              <w:lastRenderedPageBreak/>
              <w:t>TB gives guidance for discussion about the events of Pentecost.</w:t>
            </w:r>
          </w:p>
          <w:p w14:paraId="088E8743" w14:textId="77777777" w:rsidR="00313DFF" w:rsidRDefault="00313DFF" w:rsidP="00313DFF">
            <w:pPr>
              <w:rPr>
                <w:sz w:val="20"/>
                <w:szCs w:val="20"/>
              </w:rPr>
            </w:pPr>
          </w:p>
          <w:p w14:paraId="25F5C9C2" w14:textId="77777777" w:rsidR="00A07C1F" w:rsidRPr="00B04729" w:rsidRDefault="00A07C1F" w:rsidP="00A07C1F">
            <w:pPr>
              <w:rPr>
                <w:b/>
                <w:bCs/>
                <w:sz w:val="20"/>
                <w:szCs w:val="20"/>
              </w:rPr>
            </w:pPr>
            <w:r>
              <w:rPr>
                <w:b/>
                <w:bCs/>
                <w:sz w:val="20"/>
                <w:szCs w:val="20"/>
              </w:rPr>
              <w:t>3.5.</w:t>
            </w:r>
            <w:r w:rsidRPr="00B04729">
              <w:rPr>
                <w:b/>
                <w:bCs/>
                <w:sz w:val="20"/>
                <w:szCs w:val="20"/>
              </w:rPr>
              <w:t>5: St Paul</w:t>
            </w:r>
          </w:p>
          <w:p w14:paraId="225369B7" w14:textId="77777777" w:rsidR="007F1BCC" w:rsidRDefault="00A07C1F" w:rsidP="009B1EFC">
            <w:pPr>
              <w:rPr>
                <w:sz w:val="20"/>
                <w:szCs w:val="20"/>
              </w:rPr>
            </w:pPr>
            <w:r>
              <w:rPr>
                <w:sz w:val="20"/>
                <w:szCs w:val="20"/>
              </w:rPr>
              <w:t xml:space="preserve">NB – the EO is about the connections between the early Church gatherings and Mass today. This may be lost if the focus is a retell (as Activities 1 (p147) might become). </w:t>
            </w:r>
          </w:p>
          <w:p w14:paraId="6B9F7DFC" w14:textId="6B2DC04B" w:rsidR="00A07C1F" w:rsidRPr="007241F3" w:rsidRDefault="00A07C1F" w:rsidP="009B1EFC">
            <w:pPr>
              <w:rPr>
                <w:sz w:val="20"/>
                <w:szCs w:val="20"/>
              </w:rPr>
            </w:pPr>
            <w:r>
              <w:rPr>
                <w:sz w:val="20"/>
                <w:szCs w:val="20"/>
              </w:rPr>
              <w:t xml:space="preserve">TB (p56) has a couple of points to highlight the connections. Encourage the children to make more from their learning. </w:t>
            </w:r>
          </w:p>
        </w:tc>
        <w:tc>
          <w:tcPr>
            <w:tcW w:w="5953" w:type="dxa"/>
          </w:tcPr>
          <w:p w14:paraId="16646709" w14:textId="42718758" w:rsidR="00313DFF" w:rsidRDefault="00313DFF" w:rsidP="00313DFF">
            <w:pPr>
              <w:rPr>
                <w:sz w:val="20"/>
                <w:szCs w:val="20"/>
              </w:rPr>
            </w:pPr>
            <w:r>
              <w:rPr>
                <w:sz w:val="20"/>
                <w:szCs w:val="20"/>
              </w:rPr>
              <w:lastRenderedPageBreak/>
              <w:t>Link to Margaret Carswell Scripture training</w:t>
            </w:r>
            <w:r w:rsidR="009B1EFC">
              <w:rPr>
                <w:sz w:val="20"/>
                <w:szCs w:val="20"/>
              </w:rPr>
              <w:t xml:space="preserve">: </w:t>
            </w:r>
            <w:r>
              <w:rPr>
                <w:sz w:val="20"/>
                <w:szCs w:val="20"/>
              </w:rPr>
              <w:t>Use the text to note people, places, actions in Acts 2:42-47 and make connections with Mass.</w:t>
            </w:r>
            <w:r w:rsidR="00A07C1F">
              <w:rPr>
                <w:sz w:val="20"/>
                <w:szCs w:val="20"/>
              </w:rPr>
              <w:t xml:space="preserve"> (</w:t>
            </w:r>
            <w:r w:rsidR="00A07C1F">
              <w:rPr>
                <w:sz w:val="20"/>
                <w:szCs w:val="20"/>
              </w:rPr>
              <w:t>See RED: Sacred Scripture p23 regarding literary forms in the Bible.</w:t>
            </w:r>
            <w:r w:rsidR="00A07C1F">
              <w:rPr>
                <w:sz w:val="20"/>
                <w:szCs w:val="20"/>
              </w:rPr>
              <w:t>)</w:t>
            </w:r>
          </w:p>
          <w:p w14:paraId="0CD035A2" w14:textId="77777777" w:rsidR="009B1EFC" w:rsidRDefault="009B1EFC" w:rsidP="00313DFF">
            <w:pPr>
              <w:rPr>
                <w:sz w:val="20"/>
                <w:szCs w:val="20"/>
              </w:rPr>
            </w:pPr>
          </w:p>
          <w:p w14:paraId="60B122EF" w14:textId="5C2887A2" w:rsidR="007F1BCC" w:rsidRPr="003E5E66" w:rsidRDefault="009B1EFC" w:rsidP="009B1EFC">
            <w:pPr>
              <w:rPr>
                <w:sz w:val="20"/>
                <w:szCs w:val="20"/>
              </w:rPr>
            </w:pPr>
            <w:r>
              <w:rPr>
                <w:sz w:val="20"/>
                <w:szCs w:val="20"/>
              </w:rPr>
              <w:t>NB – the EO is about the connections between the early Church gatherings and Mass today. This may be lost if the focus is a retell (as Activities 1 (p147) might become). Connections e.g. gathering for a meal, sharing all things in common (i.e. ensuring everyone has all they need – this is what we call the principles of CST today – retiring collections at Mass are often for charitable causes.</w:t>
            </w:r>
          </w:p>
        </w:tc>
      </w:tr>
      <w:tr w:rsidR="0096409F" w:rsidRPr="003E5E66" w14:paraId="629E6DBA" w14:textId="77777777" w:rsidTr="0055290C">
        <w:trPr>
          <w:trHeight w:val="2140"/>
        </w:trPr>
        <w:tc>
          <w:tcPr>
            <w:tcW w:w="2694" w:type="dxa"/>
          </w:tcPr>
          <w:p w14:paraId="3AC42395" w14:textId="77777777" w:rsidR="00E00ECD" w:rsidRPr="00E00ECD" w:rsidRDefault="00E00ECD" w:rsidP="00E00ECD">
            <w:pPr>
              <w:rPr>
                <w:bCs/>
                <w:sz w:val="20"/>
                <w:szCs w:val="20"/>
              </w:rPr>
            </w:pPr>
            <w:r w:rsidRPr="00E00ECD">
              <w:rPr>
                <w:bCs/>
                <w:sz w:val="20"/>
                <w:szCs w:val="20"/>
              </w:rPr>
              <w:t>H: Road to Emmaus (Lk 24:13-35)</w:t>
            </w:r>
          </w:p>
          <w:p w14:paraId="1195D7EF" w14:textId="77777777" w:rsidR="00E00ECD" w:rsidRPr="00E00ECD" w:rsidRDefault="00E00ECD" w:rsidP="00E00ECD">
            <w:pPr>
              <w:rPr>
                <w:bCs/>
                <w:sz w:val="20"/>
                <w:szCs w:val="20"/>
              </w:rPr>
            </w:pPr>
            <w:r w:rsidRPr="00E00ECD">
              <w:rPr>
                <w:bCs/>
                <w:sz w:val="20"/>
                <w:szCs w:val="20"/>
              </w:rPr>
              <w:t>H: The mission to the world (Matt 28:16-20)</w:t>
            </w:r>
          </w:p>
          <w:p w14:paraId="3C89A645" w14:textId="77777777" w:rsidR="00E00ECD" w:rsidRPr="00E00ECD" w:rsidRDefault="00E00ECD" w:rsidP="00E00ECD">
            <w:pPr>
              <w:rPr>
                <w:bCs/>
                <w:sz w:val="20"/>
                <w:szCs w:val="20"/>
              </w:rPr>
            </w:pPr>
            <w:r w:rsidRPr="00E00ECD">
              <w:rPr>
                <w:bCs/>
                <w:sz w:val="20"/>
                <w:szCs w:val="20"/>
              </w:rPr>
              <w:t>H: The group of apostles (Mary) (Acts 1:12-14)</w:t>
            </w:r>
          </w:p>
          <w:p w14:paraId="07BC729F" w14:textId="77777777" w:rsidR="00E00ECD" w:rsidRPr="00E00ECD" w:rsidRDefault="00E00ECD" w:rsidP="00E00ECD">
            <w:pPr>
              <w:rPr>
                <w:bCs/>
                <w:sz w:val="20"/>
                <w:szCs w:val="20"/>
              </w:rPr>
            </w:pPr>
            <w:r w:rsidRPr="00E00ECD">
              <w:rPr>
                <w:bCs/>
                <w:sz w:val="20"/>
                <w:szCs w:val="20"/>
              </w:rPr>
              <w:t>H: Early Church (Acts 2:42-47)</w:t>
            </w:r>
          </w:p>
          <w:p w14:paraId="75D7422E" w14:textId="6385F129" w:rsidR="007F1BCC" w:rsidRPr="007F1BCC" w:rsidRDefault="00E00ECD" w:rsidP="00E00ECD">
            <w:pPr>
              <w:rPr>
                <w:bCs/>
                <w:sz w:val="20"/>
                <w:szCs w:val="20"/>
              </w:rPr>
            </w:pPr>
            <w:r w:rsidRPr="00E00ECD">
              <w:rPr>
                <w:bCs/>
                <w:sz w:val="20"/>
                <w:szCs w:val="20"/>
              </w:rPr>
              <w:t>H: Paul’s Letter to the Corinthians (1 Cor 11:23-27)</w:t>
            </w:r>
          </w:p>
        </w:tc>
        <w:tc>
          <w:tcPr>
            <w:tcW w:w="2750" w:type="dxa"/>
            <w:shd w:val="clear" w:color="auto" w:fill="DEEAF6" w:themeFill="accent5" w:themeFillTint="33"/>
          </w:tcPr>
          <w:p w14:paraId="5E12E548" w14:textId="6944401B" w:rsidR="007F1BCC" w:rsidRPr="00FF2375" w:rsidRDefault="007F1BCC" w:rsidP="007F1BCC">
            <w:pPr>
              <w:rPr>
                <w:b/>
                <w:sz w:val="20"/>
                <w:szCs w:val="20"/>
              </w:rPr>
            </w:pPr>
            <w:r w:rsidRPr="00FF2375">
              <w:rPr>
                <w:b/>
                <w:sz w:val="20"/>
                <w:szCs w:val="20"/>
              </w:rPr>
              <w:t>U3.5.6</w:t>
            </w:r>
            <w:r>
              <w:rPr>
                <w:sz w:val="20"/>
                <w:szCs w:val="20"/>
              </w:rPr>
              <w:t>. Recall that we learn about the life of Jesus in the Gospels, the work of the disciples in the Acts and learn that Paul wrote letters to the early Christian community. Know that these are different ways of writing (literary forms).</w:t>
            </w:r>
          </w:p>
        </w:tc>
        <w:tc>
          <w:tcPr>
            <w:tcW w:w="4621" w:type="dxa"/>
          </w:tcPr>
          <w:p w14:paraId="14C8458C" w14:textId="2467A77F" w:rsidR="007F1BCC" w:rsidRPr="00B04729" w:rsidRDefault="009B1EFC" w:rsidP="007F1BCC">
            <w:pPr>
              <w:rPr>
                <w:b/>
                <w:bCs/>
                <w:sz w:val="20"/>
                <w:szCs w:val="20"/>
              </w:rPr>
            </w:pPr>
            <w:r>
              <w:rPr>
                <w:b/>
                <w:bCs/>
                <w:sz w:val="20"/>
                <w:szCs w:val="20"/>
              </w:rPr>
              <w:t>3.5.</w:t>
            </w:r>
            <w:r w:rsidR="007F1BCC" w:rsidRPr="00B04729">
              <w:rPr>
                <w:b/>
                <w:bCs/>
                <w:sz w:val="20"/>
                <w:szCs w:val="20"/>
              </w:rPr>
              <w:t>5: St Paul</w:t>
            </w:r>
          </w:p>
          <w:p w14:paraId="15F2F4C5" w14:textId="0A907D6E" w:rsidR="007F1BCC" w:rsidRPr="00B04729" w:rsidRDefault="007F1BCC" w:rsidP="007F1BCC">
            <w:pPr>
              <w:rPr>
                <w:b/>
                <w:bCs/>
                <w:sz w:val="20"/>
                <w:szCs w:val="20"/>
              </w:rPr>
            </w:pPr>
            <w:r>
              <w:rPr>
                <w:sz w:val="20"/>
                <w:szCs w:val="20"/>
              </w:rPr>
              <w:t>Begin with an introduction to who Paul is and what his life history – including his conversion – involves.</w:t>
            </w:r>
            <w:r w:rsidR="00A07C1F">
              <w:rPr>
                <w:sz w:val="20"/>
                <w:szCs w:val="20"/>
              </w:rPr>
              <w:t xml:space="preserve"> The ppt in the PB (p148) is the one shared with Y2 and may be helpful if they haven’t learnt about St Paul yet. (NB – ensure children are aware that Saul and Paul are the same person – see RED notes for Y2 and/or Y2 guidance notes and Twilight presentation for more info)</w:t>
            </w:r>
          </w:p>
        </w:tc>
        <w:tc>
          <w:tcPr>
            <w:tcW w:w="5953" w:type="dxa"/>
          </w:tcPr>
          <w:p w14:paraId="72292B49" w14:textId="77777777" w:rsidR="007F1BCC" w:rsidRDefault="007F1BCC" w:rsidP="007F1BCC">
            <w:pPr>
              <w:rPr>
                <w:sz w:val="20"/>
                <w:szCs w:val="20"/>
              </w:rPr>
            </w:pPr>
            <w:r>
              <w:rPr>
                <w:sz w:val="20"/>
                <w:szCs w:val="20"/>
              </w:rPr>
              <w:t>Look at Y2 V&amp;B to note potential gaps for learning as this is the first year of teaching the new RED.</w:t>
            </w:r>
          </w:p>
          <w:p w14:paraId="3052006B" w14:textId="77777777" w:rsidR="009B1EFC" w:rsidRDefault="009B1EFC" w:rsidP="007F1BCC">
            <w:pPr>
              <w:rPr>
                <w:sz w:val="20"/>
                <w:szCs w:val="20"/>
              </w:rPr>
            </w:pPr>
          </w:p>
          <w:p w14:paraId="111824A8" w14:textId="4B9E5ED0" w:rsidR="009B1EFC" w:rsidRDefault="009B1EFC" w:rsidP="009B1EFC">
            <w:pPr>
              <w:rPr>
                <w:sz w:val="20"/>
                <w:szCs w:val="20"/>
              </w:rPr>
            </w:pPr>
            <w:r>
              <w:rPr>
                <w:sz w:val="20"/>
                <w:szCs w:val="20"/>
              </w:rPr>
              <w:t>PB pp150-151 are about the Sacrament of the Eucharist and the Celebration of Mass – link to prior learn</w:t>
            </w:r>
            <w:r>
              <w:rPr>
                <w:sz w:val="20"/>
                <w:szCs w:val="20"/>
              </w:rPr>
              <w:t xml:space="preserve">ing from previous branches about the Mass. This learning allows for consolidation </w:t>
            </w:r>
            <w:r w:rsidR="00A07C1F">
              <w:rPr>
                <w:sz w:val="20"/>
                <w:szCs w:val="20"/>
              </w:rPr>
              <w:t>of learning about the Mass and</w:t>
            </w:r>
            <w:r>
              <w:rPr>
                <w:sz w:val="20"/>
                <w:szCs w:val="20"/>
              </w:rPr>
              <w:t xml:space="preserve"> firmly roots the celebration of Mass as instituted by Christ at the Last Supper</w:t>
            </w:r>
            <w:r w:rsidR="00A07C1F">
              <w:rPr>
                <w:sz w:val="20"/>
                <w:szCs w:val="20"/>
              </w:rPr>
              <w:t>, and practised by the early Church form the beginning. Indeed, the celebration of Mass is largely unchanged from those early days. One of the reasons we know this is because of the letter St Paul wrote to the Church in Corinth.</w:t>
            </w:r>
          </w:p>
          <w:p w14:paraId="306E8B61" w14:textId="77777777" w:rsidR="007F1BCC" w:rsidRDefault="007F1BCC" w:rsidP="007F1BCC">
            <w:pPr>
              <w:rPr>
                <w:sz w:val="20"/>
                <w:szCs w:val="20"/>
              </w:rPr>
            </w:pPr>
          </w:p>
          <w:p w14:paraId="02DD4457" w14:textId="77777777" w:rsidR="007F1BCC" w:rsidRDefault="007F1BCC" w:rsidP="007F1BCC">
            <w:pPr>
              <w:rPr>
                <w:sz w:val="20"/>
                <w:szCs w:val="20"/>
              </w:rPr>
            </w:pPr>
            <w:r>
              <w:rPr>
                <w:sz w:val="20"/>
                <w:szCs w:val="20"/>
              </w:rPr>
              <w:t>See RED: Sacred Scripture p23 regarding literary forms in the Bible.</w:t>
            </w:r>
          </w:p>
          <w:p w14:paraId="24A4D57A" w14:textId="41ECF92C" w:rsidR="00A07C1F" w:rsidRDefault="00A07C1F" w:rsidP="007F1BCC">
            <w:pPr>
              <w:rPr>
                <w:sz w:val="20"/>
                <w:szCs w:val="20"/>
              </w:rPr>
            </w:pPr>
            <w:r>
              <w:rPr>
                <w:sz w:val="20"/>
                <w:szCs w:val="20"/>
              </w:rPr>
              <w:t xml:space="preserve">Look at the start and end of 1 Corinthians in the Bible – what evidence is there that this is a letter? </w:t>
            </w:r>
          </w:p>
        </w:tc>
      </w:tr>
    </w:tbl>
    <w:p w14:paraId="51569367" w14:textId="77777777" w:rsidR="004E1A36" w:rsidRDefault="004E1A36" w:rsidP="009A619E"/>
    <w:sectPr w:rsidR="004E1A36" w:rsidSect="003C1A71">
      <w:headerReference w:type="default" r:id="rId10"/>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BFDE3" w14:textId="77777777" w:rsidR="004C3A41" w:rsidRDefault="004C3A41" w:rsidP="003C1A71">
      <w:pPr>
        <w:spacing w:after="0" w:line="240" w:lineRule="auto"/>
      </w:pPr>
      <w:r>
        <w:separator/>
      </w:r>
    </w:p>
  </w:endnote>
  <w:endnote w:type="continuationSeparator" w:id="0">
    <w:p w14:paraId="3DC6D652" w14:textId="77777777" w:rsidR="004C3A41" w:rsidRDefault="004C3A41" w:rsidP="003C1A71">
      <w:pPr>
        <w:spacing w:after="0" w:line="240" w:lineRule="auto"/>
      </w:pPr>
      <w:r>
        <w:continuationSeparator/>
      </w:r>
    </w:p>
  </w:endnote>
  <w:endnote w:type="continuationNotice" w:id="1">
    <w:p w14:paraId="34B64B09" w14:textId="77777777" w:rsidR="00D13AD1" w:rsidRDefault="00D13A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FF39B" w14:textId="77777777" w:rsidR="004C3A41" w:rsidRDefault="004C3A41" w:rsidP="003C1A71">
      <w:pPr>
        <w:spacing w:after="0" w:line="240" w:lineRule="auto"/>
      </w:pPr>
      <w:r>
        <w:separator/>
      </w:r>
    </w:p>
  </w:footnote>
  <w:footnote w:type="continuationSeparator" w:id="0">
    <w:p w14:paraId="4F480BC0" w14:textId="77777777" w:rsidR="004C3A41" w:rsidRDefault="004C3A41" w:rsidP="003C1A71">
      <w:pPr>
        <w:spacing w:after="0" w:line="240" w:lineRule="auto"/>
      </w:pPr>
      <w:r>
        <w:continuationSeparator/>
      </w:r>
    </w:p>
  </w:footnote>
  <w:footnote w:type="continuationNotice" w:id="1">
    <w:p w14:paraId="2901D4D0" w14:textId="77777777" w:rsidR="00D13AD1" w:rsidRDefault="00D13A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4DA1950F" w:rsidR="003C1A71" w:rsidRDefault="00243D0A">
    <w:pPr>
      <w:pStyle w:val="Header"/>
    </w:pPr>
    <w:r>
      <w:t>Year Three</w:t>
    </w:r>
    <w:r w:rsidR="003C1A71">
      <w:t xml:space="preserve">: </w:t>
    </w:r>
    <w:r>
      <w:t>3.5 To the ends of the eart</w:t>
    </w:r>
    <w:r w:rsidR="00A53EFE">
      <w:t>h</w:t>
    </w:r>
    <w:r w:rsidR="002F5CCB">
      <w:t xml:space="preserve"> </w:t>
    </w:r>
    <w:r w:rsidR="00A53EFE">
      <w:tab/>
    </w:r>
    <w:r w:rsidR="003E5E66">
      <w:t>(</w:t>
    </w:r>
    <w:r w:rsidR="003E5E66" w:rsidRPr="00A53EFE">
      <w:rPr>
        <w:sz w:val="20"/>
        <w:szCs w:val="20"/>
      </w:rPr>
      <w:t>TB = Teacher Book; PB = Pupil Book</w:t>
    </w:r>
    <w:r w:rsidR="002F5CCB" w:rsidRPr="00A53EFE">
      <w:rPr>
        <w:sz w:val="20"/>
        <w:szCs w:val="20"/>
      </w:rPr>
      <w:t>; EO = Expected Outcomes</w:t>
    </w:r>
    <w:r w:rsidR="00A53EFE" w:rsidRPr="00A53EFE">
      <w:rPr>
        <w:sz w:val="20"/>
        <w:szCs w:val="20"/>
      </w:rPr>
      <w:t xml:space="preserve">; RED = RE Directory; YC = </w:t>
    </w:r>
    <w:proofErr w:type="spellStart"/>
    <w:r w:rsidR="00A53EFE" w:rsidRPr="00A53EFE">
      <w:rPr>
        <w:sz w:val="20"/>
        <w:szCs w:val="20"/>
      </w:rPr>
      <w:t>YouCat</w:t>
    </w:r>
    <w:proofErr w:type="spellEnd"/>
    <w:r w:rsidR="00A53EFE" w:rsidRPr="00A53EFE">
      <w:rPr>
        <w:sz w:val="20"/>
        <w:szCs w:val="20"/>
      </w:rPr>
      <w:t xml:space="preserve">; YC4K = </w:t>
    </w:r>
    <w:proofErr w:type="spellStart"/>
    <w:r w:rsidR="00A53EFE" w:rsidRPr="00A53EFE">
      <w:rPr>
        <w:sz w:val="20"/>
        <w:szCs w:val="20"/>
      </w:rPr>
      <w:t>YouCat</w:t>
    </w:r>
    <w:proofErr w:type="spellEnd"/>
    <w:r w:rsidR="00A53EFE" w:rsidRPr="00A53EFE">
      <w:rPr>
        <w:sz w:val="20"/>
        <w:szCs w:val="20"/>
      </w:rPr>
      <w:t xml:space="preserve"> for Kids</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27442242">
    <w:abstractNumId w:val="0"/>
  </w:num>
  <w:num w:numId="2" w16cid:durableId="162168816">
    <w:abstractNumId w:val="5"/>
  </w:num>
  <w:num w:numId="3" w16cid:durableId="543181553">
    <w:abstractNumId w:val="1"/>
  </w:num>
  <w:num w:numId="4" w16cid:durableId="692538594">
    <w:abstractNumId w:val="2"/>
  </w:num>
  <w:num w:numId="5" w16cid:durableId="592207139">
    <w:abstractNumId w:val="4"/>
  </w:num>
  <w:num w:numId="6" w16cid:durableId="130098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11ED8"/>
    <w:rsid w:val="00032DFE"/>
    <w:rsid w:val="00046B40"/>
    <w:rsid w:val="0006169A"/>
    <w:rsid w:val="000961E9"/>
    <w:rsid w:val="000E0EAF"/>
    <w:rsid w:val="000E1402"/>
    <w:rsid w:val="000E4C3D"/>
    <w:rsid w:val="00113EF2"/>
    <w:rsid w:val="001161E4"/>
    <w:rsid w:val="0011702A"/>
    <w:rsid w:val="00124BCD"/>
    <w:rsid w:val="00167655"/>
    <w:rsid w:val="0020382E"/>
    <w:rsid w:val="00203C71"/>
    <w:rsid w:val="00217D09"/>
    <w:rsid w:val="00243D0A"/>
    <w:rsid w:val="002A1B5D"/>
    <w:rsid w:val="002B0387"/>
    <w:rsid w:val="002B3E20"/>
    <w:rsid w:val="002C3F40"/>
    <w:rsid w:val="002E34CE"/>
    <w:rsid w:val="002F1ADB"/>
    <w:rsid w:val="002F5CCB"/>
    <w:rsid w:val="00302105"/>
    <w:rsid w:val="00313DFF"/>
    <w:rsid w:val="003167B3"/>
    <w:rsid w:val="00374212"/>
    <w:rsid w:val="003C1A71"/>
    <w:rsid w:val="003C359A"/>
    <w:rsid w:val="003E259A"/>
    <w:rsid w:val="003E5E66"/>
    <w:rsid w:val="00414CEC"/>
    <w:rsid w:val="00430CA6"/>
    <w:rsid w:val="004C3A41"/>
    <w:rsid w:val="004E1A36"/>
    <w:rsid w:val="004E1B8C"/>
    <w:rsid w:val="004F0989"/>
    <w:rsid w:val="00512131"/>
    <w:rsid w:val="0051225C"/>
    <w:rsid w:val="0055290C"/>
    <w:rsid w:val="005608D8"/>
    <w:rsid w:val="00595CCC"/>
    <w:rsid w:val="005A7AED"/>
    <w:rsid w:val="005B7B20"/>
    <w:rsid w:val="005D2D5D"/>
    <w:rsid w:val="00602805"/>
    <w:rsid w:val="006104B5"/>
    <w:rsid w:val="0063707D"/>
    <w:rsid w:val="006407B6"/>
    <w:rsid w:val="0066751A"/>
    <w:rsid w:val="0069147D"/>
    <w:rsid w:val="00692E14"/>
    <w:rsid w:val="00693016"/>
    <w:rsid w:val="006B2275"/>
    <w:rsid w:val="0070222F"/>
    <w:rsid w:val="007050F1"/>
    <w:rsid w:val="00705F5C"/>
    <w:rsid w:val="007241F3"/>
    <w:rsid w:val="007406AE"/>
    <w:rsid w:val="00751046"/>
    <w:rsid w:val="00757DA0"/>
    <w:rsid w:val="007725D9"/>
    <w:rsid w:val="00782DD6"/>
    <w:rsid w:val="007860CC"/>
    <w:rsid w:val="00796038"/>
    <w:rsid w:val="007C6516"/>
    <w:rsid w:val="007E74E2"/>
    <w:rsid w:val="007F1BCC"/>
    <w:rsid w:val="007F5965"/>
    <w:rsid w:val="008013FC"/>
    <w:rsid w:val="00816893"/>
    <w:rsid w:val="0082000C"/>
    <w:rsid w:val="0082466B"/>
    <w:rsid w:val="008316FE"/>
    <w:rsid w:val="00864820"/>
    <w:rsid w:val="0086617C"/>
    <w:rsid w:val="00870DE7"/>
    <w:rsid w:val="0088235A"/>
    <w:rsid w:val="008E17AA"/>
    <w:rsid w:val="0094734F"/>
    <w:rsid w:val="0096409F"/>
    <w:rsid w:val="00973C09"/>
    <w:rsid w:val="009A57BA"/>
    <w:rsid w:val="009A619E"/>
    <w:rsid w:val="009B02C6"/>
    <w:rsid w:val="009B1EFC"/>
    <w:rsid w:val="009B36E9"/>
    <w:rsid w:val="009B4003"/>
    <w:rsid w:val="009C6E08"/>
    <w:rsid w:val="00A01A56"/>
    <w:rsid w:val="00A07C1F"/>
    <w:rsid w:val="00A13167"/>
    <w:rsid w:val="00A30579"/>
    <w:rsid w:val="00A345F1"/>
    <w:rsid w:val="00A53EFE"/>
    <w:rsid w:val="00A557B9"/>
    <w:rsid w:val="00A70074"/>
    <w:rsid w:val="00A81E27"/>
    <w:rsid w:val="00AA4DE9"/>
    <w:rsid w:val="00AC383B"/>
    <w:rsid w:val="00AF1FF0"/>
    <w:rsid w:val="00B04729"/>
    <w:rsid w:val="00B16D4D"/>
    <w:rsid w:val="00B20B1C"/>
    <w:rsid w:val="00B53200"/>
    <w:rsid w:val="00B64D9F"/>
    <w:rsid w:val="00BA7888"/>
    <w:rsid w:val="00BD3A62"/>
    <w:rsid w:val="00BD7FF1"/>
    <w:rsid w:val="00BE330A"/>
    <w:rsid w:val="00C06878"/>
    <w:rsid w:val="00C3564A"/>
    <w:rsid w:val="00C647B4"/>
    <w:rsid w:val="00C67E4C"/>
    <w:rsid w:val="00C91C29"/>
    <w:rsid w:val="00D04F73"/>
    <w:rsid w:val="00D13AD1"/>
    <w:rsid w:val="00D40074"/>
    <w:rsid w:val="00D404E0"/>
    <w:rsid w:val="00E00ECD"/>
    <w:rsid w:val="00E01170"/>
    <w:rsid w:val="00E07DB9"/>
    <w:rsid w:val="00E15A21"/>
    <w:rsid w:val="00E553F9"/>
    <w:rsid w:val="00E72F8B"/>
    <w:rsid w:val="00EA3737"/>
    <w:rsid w:val="00EB6C89"/>
    <w:rsid w:val="00EB7E30"/>
    <w:rsid w:val="00EC5271"/>
    <w:rsid w:val="00EC756C"/>
    <w:rsid w:val="00F05CA2"/>
    <w:rsid w:val="00F623A1"/>
    <w:rsid w:val="00F8343E"/>
    <w:rsid w:val="00FF17C5"/>
    <w:rsid w:val="00FF2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1BFEDB-76CE-460A-8A9A-FD889B3263A6}">
  <ds:schemaRefs>
    <ds:schemaRef ds:uri="http://schemas.microsoft.com/sharepoint/v3/contenttype/forms"/>
  </ds:schemaRefs>
</ds:datastoreItem>
</file>

<file path=customXml/itemProps2.xml><?xml version="1.0" encoding="utf-8"?>
<ds:datastoreItem xmlns:ds="http://schemas.openxmlformats.org/officeDocument/2006/customXml" ds:itemID="{F43D4B88-53C8-4BB0-AE2E-9389C5B217CE}">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3.xml><?xml version="1.0" encoding="utf-8"?>
<ds:datastoreItem xmlns:ds="http://schemas.openxmlformats.org/officeDocument/2006/customXml" ds:itemID="{22643C42-165E-4F34-B110-67AACF587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1364</TotalTime>
  <Pages>5</Pages>
  <Words>2166</Words>
  <Characters>12348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9</cp:revision>
  <dcterms:created xsi:type="dcterms:W3CDTF">2025-03-18T11:52:00Z</dcterms:created>
  <dcterms:modified xsi:type="dcterms:W3CDTF">2025-03-19T12:27:00Z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