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771"/>
        <w:tblW w:w="16018" w:type="dxa"/>
        <w:tblLook w:val="04A0" w:firstRow="1" w:lastRow="0" w:firstColumn="1" w:lastColumn="0" w:noHBand="0" w:noVBand="1"/>
      </w:tblPr>
      <w:tblGrid>
        <w:gridCol w:w="2694"/>
        <w:gridCol w:w="2750"/>
        <w:gridCol w:w="4621"/>
        <w:gridCol w:w="5953"/>
      </w:tblGrid>
      <w:tr w:rsidR="003C1A71" w:rsidRPr="003E5E66" w14:paraId="67132BD6" w14:textId="77777777" w:rsidTr="00AF56B4">
        <w:tc>
          <w:tcPr>
            <w:tcW w:w="2694" w:type="dxa"/>
            <w:shd w:val="clear" w:color="auto" w:fill="D0CECE" w:themeFill="background2" w:themeFillShade="E6"/>
          </w:tcPr>
          <w:p w14:paraId="7A177198" w14:textId="5E02FC71" w:rsidR="003C1A71" w:rsidRPr="003E5E66" w:rsidRDefault="003C1A71" w:rsidP="00AF56B4">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AF56B4">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AF56B4">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AF56B4">
            <w:pPr>
              <w:jc w:val="center"/>
              <w:rPr>
                <w:sz w:val="20"/>
                <w:szCs w:val="20"/>
              </w:rPr>
            </w:pPr>
            <w:r w:rsidRPr="003E5E66">
              <w:rPr>
                <w:sz w:val="20"/>
                <w:szCs w:val="20"/>
              </w:rPr>
              <w:t>Support Notes</w:t>
            </w:r>
          </w:p>
        </w:tc>
      </w:tr>
      <w:tr w:rsidR="00626954" w:rsidRPr="003E5E66" w14:paraId="296CE0F7" w14:textId="77777777" w:rsidTr="001376B8">
        <w:trPr>
          <w:trHeight w:val="3603"/>
        </w:trPr>
        <w:tc>
          <w:tcPr>
            <w:tcW w:w="2694" w:type="dxa"/>
            <w:shd w:val="clear" w:color="auto" w:fill="auto"/>
          </w:tcPr>
          <w:p w14:paraId="6304F879" w14:textId="77777777" w:rsidR="001376B8" w:rsidRPr="001376B8" w:rsidRDefault="001376B8" w:rsidP="001376B8">
            <w:pPr>
              <w:rPr>
                <w:sz w:val="20"/>
                <w:szCs w:val="20"/>
              </w:rPr>
            </w:pPr>
            <w:r w:rsidRPr="001376B8">
              <w:rPr>
                <w:sz w:val="20"/>
                <w:szCs w:val="20"/>
              </w:rPr>
              <w:t>H: Jesus appears to the apostles and the Ascension Luke 24:36-53</w:t>
            </w:r>
          </w:p>
          <w:p w14:paraId="50BD2F25" w14:textId="77777777" w:rsidR="001376B8" w:rsidRPr="001376B8" w:rsidRDefault="001376B8" w:rsidP="001376B8">
            <w:pPr>
              <w:rPr>
                <w:sz w:val="20"/>
                <w:szCs w:val="20"/>
              </w:rPr>
            </w:pPr>
            <w:r w:rsidRPr="001376B8">
              <w:rPr>
                <w:sz w:val="20"/>
                <w:szCs w:val="20"/>
              </w:rPr>
              <w:t>Pentecost and Peter talks to the crowd Acts 2:1-9, 12-13</w:t>
            </w:r>
          </w:p>
          <w:p w14:paraId="6585AB66" w14:textId="04C67B95" w:rsidR="00626954" w:rsidRPr="003E5E66" w:rsidRDefault="001376B8" w:rsidP="001376B8">
            <w:pPr>
              <w:rPr>
                <w:sz w:val="20"/>
                <w:szCs w:val="20"/>
              </w:rPr>
            </w:pPr>
            <w:r w:rsidRPr="001376B8">
              <w:rPr>
                <w:sz w:val="20"/>
                <w:szCs w:val="20"/>
              </w:rPr>
              <w:t>L: That there are different symbols of the Holy Spirit in art: wind, fire, and dove, e.g., Taizé, Marlene Scholz’s “Blessed Trinity”</w:t>
            </w:r>
          </w:p>
        </w:tc>
        <w:tc>
          <w:tcPr>
            <w:tcW w:w="2750" w:type="dxa"/>
            <w:shd w:val="clear" w:color="auto" w:fill="DEEAF6" w:themeFill="accent5" w:themeFillTint="33"/>
          </w:tcPr>
          <w:p w14:paraId="540D4F28" w14:textId="1B7442FE" w:rsidR="00626954" w:rsidRPr="003E5E66" w:rsidRDefault="002909A3" w:rsidP="00AF56B4">
            <w:pPr>
              <w:rPr>
                <w:sz w:val="20"/>
                <w:szCs w:val="20"/>
              </w:rPr>
            </w:pPr>
            <w:r w:rsidRPr="002909A3">
              <w:rPr>
                <w:sz w:val="20"/>
                <w:szCs w:val="20"/>
              </w:rPr>
              <w:t>U2.5.1. Sequence the events from the Resurrection of Jesus to the coming of the Holy Spirit at Pentecost</w:t>
            </w:r>
          </w:p>
        </w:tc>
        <w:tc>
          <w:tcPr>
            <w:tcW w:w="4621" w:type="dxa"/>
          </w:tcPr>
          <w:p w14:paraId="7FDA82D6" w14:textId="6461CA0A" w:rsidR="00115142" w:rsidRDefault="00115142" w:rsidP="00000774">
            <w:pPr>
              <w:rPr>
                <w:b/>
                <w:bCs/>
                <w:sz w:val="20"/>
                <w:szCs w:val="20"/>
              </w:rPr>
            </w:pPr>
            <w:r>
              <w:rPr>
                <w:b/>
                <w:bCs/>
                <w:sz w:val="20"/>
                <w:szCs w:val="20"/>
              </w:rPr>
              <w:t>Carefully read the Theological notes for this branch (TB p50-51) and refer back to them as you plan/teach.</w:t>
            </w:r>
          </w:p>
          <w:p w14:paraId="2FA340A3" w14:textId="2FD6BD33" w:rsidR="00000774" w:rsidRDefault="00D30C60" w:rsidP="00000774">
            <w:pPr>
              <w:rPr>
                <w:b/>
                <w:bCs/>
                <w:sz w:val="20"/>
                <w:szCs w:val="20"/>
              </w:rPr>
            </w:pPr>
            <w:r>
              <w:rPr>
                <w:b/>
                <w:bCs/>
                <w:sz w:val="20"/>
                <w:szCs w:val="20"/>
              </w:rPr>
              <w:t>2</w:t>
            </w:r>
            <w:r w:rsidR="00000774" w:rsidRPr="005379B7">
              <w:rPr>
                <w:b/>
                <w:bCs/>
                <w:sz w:val="20"/>
                <w:szCs w:val="20"/>
              </w:rPr>
              <w:t>.</w:t>
            </w:r>
            <w:r w:rsidR="00000774">
              <w:rPr>
                <w:b/>
                <w:bCs/>
                <w:sz w:val="20"/>
                <w:szCs w:val="20"/>
              </w:rPr>
              <w:t xml:space="preserve">5.1 </w:t>
            </w:r>
            <w:r>
              <w:rPr>
                <w:b/>
                <w:bCs/>
                <w:sz w:val="20"/>
                <w:szCs w:val="20"/>
              </w:rPr>
              <w:t>Jesus appears to the Apostles</w:t>
            </w:r>
          </w:p>
          <w:p w14:paraId="0841D04A" w14:textId="1F41DE02" w:rsidR="00D30C60" w:rsidRPr="00D30C60" w:rsidRDefault="00AF56B4" w:rsidP="00D30C60">
            <w:pPr>
              <w:rPr>
                <w:sz w:val="20"/>
                <w:szCs w:val="20"/>
              </w:rPr>
            </w:pPr>
            <w:r>
              <w:rPr>
                <w:b/>
                <w:bCs/>
                <w:sz w:val="20"/>
                <w:szCs w:val="20"/>
              </w:rPr>
              <w:t xml:space="preserve">NB </w:t>
            </w:r>
            <w:r w:rsidR="00D30C60">
              <w:rPr>
                <w:b/>
                <w:bCs/>
                <w:sz w:val="20"/>
                <w:szCs w:val="20"/>
              </w:rPr>
              <w:t>–</w:t>
            </w:r>
            <w:r>
              <w:rPr>
                <w:b/>
                <w:bCs/>
                <w:sz w:val="20"/>
                <w:szCs w:val="20"/>
              </w:rPr>
              <w:t xml:space="preserve"> </w:t>
            </w:r>
            <w:r w:rsidR="00D30C60">
              <w:rPr>
                <w:sz w:val="20"/>
                <w:szCs w:val="20"/>
              </w:rPr>
              <w:t>refer back to where previous branch left off…’Peter at the tomb’</w:t>
            </w:r>
          </w:p>
          <w:p w14:paraId="16B24701" w14:textId="77777777" w:rsidR="00626954" w:rsidRDefault="00D30C60" w:rsidP="00AF56B4">
            <w:pPr>
              <w:rPr>
                <w:bCs/>
                <w:sz w:val="20"/>
                <w:szCs w:val="20"/>
              </w:rPr>
            </w:pPr>
            <w:r>
              <w:rPr>
                <w:bCs/>
                <w:sz w:val="20"/>
                <w:szCs w:val="20"/>
              </w:rPr>
              <w:t>PB p118</w:t>
            </w:r>
            <w:r w:rsidR="00233280">
              <w:rPr>
                <w:bCs/>
                <w:sz w:val="20"/>
                <w:szCs w:val="20"/>
              </w:rPr>
              <w:t xml:space="preserve"> has a paraphrased account of Lk 24:1-12. Consider asking the children to retell what they remember from before the Easter holidays, then re-share the account from the Bible. Use this as an opportunity to recap what the women and Peter might have been feeling before they went to the tomb compared to when they found the tomb empty.</w:t>
            </w:r>
          </w:p>
          <w:p w14:paraId="76385392" w14:textId="77777777" w:rsidR="00233280" w:rsidRDefault="00233280" w:rsidP="00AF56B4">
            <w:pPr>
              <w:rPr>
                <w:bCs/>
                <w:sz w:val="20"/>
                <w:szCs w:val="20"/>
              </w:rPr>
            </w:pPr>
            <w:r>
              <w:rPr>
                <w:bCs/>
                <w:sz w:val="20"/>
                <w:szCs w:val="20"/>
              </w:rPr>
              <w:t xml:space="preserve">Consider asking – Why do you think </w:t>
            </w:r>
            <w:r w:rsidR="009F68A6">
              <w:rPr>
                <w:bCs/>
                <w:sz w:val="20"/>
                <w:szCs w:val="20"/>
              </w:rPr>
              <w:t xml:space="preserve">the apostles </w:t>
            </w:r>
            <w:r>
              <w:rPr>
                <w:bCs/>
                <w:sz w:val="20"/>
                <w:szCs w:val="20"/>
              </w:rPr>
              <w:t>didn’t believe the women? You could perhaps question if they would believe their friend had risen from the dead if they had seen them buried.</w:t>
            </w:r>
          </w:p>
          <w:p w14:paraId="75B12669" w14:textId="77777777" w:rsidR="009F68A6" w:rsidRDefault="009F68A6" w:rsidP="00AF56B4">
            <w:pPr>
              <w:rPr>
                <w:bCs/>
                <w:sz w:val="20"/>
                <w:szCs w:val="20"/>
              </w:rPr>
            </w:pPr>
          </w:p>
          <w:p w14:paraId="19A737B4" w14:textId="77777777" w:rsidR="009F68A6" w:rsidRDefault="009F68A6" w:rsidP="00AF56B4">
            <w:pPr>
              <w:rPr>
                <w:bCs/>
                <w:sz w:val="20"/>
                <w:szCs w:val="20"/>
              </w:rPr>
            </w:pPr>
            <w:r>
              <w:rPr>
                <w:bCs/>
                <w:sz w:val="20"/>
                <w:szCs w:val="20"/>
              </w:rPr>
              <w:t>THEN – share Lk 24: 36-53. Consider sharing from the Bible rather than the PB (p119-120)</w:t>
            </w:r>
          </w:p>
          <w:p w14:paraId="1FDFEBCE" w14:textId="77777777" w:rsidR="009F68A6" w:rsidRDefault="009F68A6" w:rsidP="00AF56B4">
            <w:pPr>
              <w:rPr>
                <w:bCs/>
                <w:sz w:val="20"/>
                <w:szCs w:val="20"/>
              </w:rPr>
            </w:pPr>
          </w:p>
          <w:p w14:paraId="1D78EA39" w14:textId="0ABE04D6" w:rsidR="009F68A6" w:rsidRPr="00395358" w:rsidRDefault="009F68A6" w:rsidP="00AF56B4">
            <w:pPr>
              <w:rPr>
                <w:b/>
                <w:sz w:val="20"/>
                <w:szCs w:val="20"/>
              </w:rPr>
            </w:pPr>
            <w:r w:rsidRPr="00395358">
              <w:rPr>
                <w:b/>
                <w:sz w:val="20"/>
                <w:szCs w:val="20"/>
              </w:rPr>
              <w:t>2.5.2 The Ascension</w:t>
            </w:r>
          </w:p>
          <w:p w14:paraId="5556F885" w14:textId="462D9445" w:rsidR="009F68A6" w:rsidRDefault="00395358" w:rsidP="00AF56B4">
            <w:pPr>
              <w:rPr>
                <w:bCs/>
                <w:sz w:val="20"/>
                <w:szCs w:val="20"/>
              </w:rPr>
            </w:pPr>
            <w:r>
              <w:rPr>
                <w:bCs/>
                <w:sz w:val="20"/>
                <w:szCs w:val="20"/>
              </w:rPr>
              <w:t>Consider reading from Acts 1:1-11 rather than the PB.</w:t>
            </w:r>
          </w:p>
          <w:p w14:paraId="15775AD8" w14:textId="77777777" w:rsidR="00395358" w:rsidRDefault="00395358" w:rsidP="00395358">
            <w:pPr>
              <w:rPr>
                <w:bCs/>
                <w:sz w:val="20"/>
                <w:szCs w:val="20"/>
              </w:rPr>
            </w:pPr>
            <w:r w:rsidRPr="003D29E2">
              <w:rPr>
                <w:b/>
                <w:sz w:val="20"/>
                <w:szCs w:val="20"/>
              </w:rPr>
              <w:t>See YC4K p74-76</w:t>
            </w:r>
            <w:r>
              <w:rPr>
                <w:bCs/>
                <w:sz w:val="20"/>
                <w:szCs w:val="20"/>
              </w:rPr>
              <w:t xml:space="preserve"> for further information on the Ascension – this will help teacher </w:t>
            </w:r>
            <w:r w:rsidRPr="007422D2">
              <w:rPr>
                <w:bCs/>
                <w:i/>
                <w:iCs/>
                <w:sz w:val="20"/>
                <w:szCs w:val="20"/>
              </w:rPr>
              <w:t>and</w:t>
            </w:r>
            <w:r>
              <w:rPr>
                <w:bCs/>
                <w:sz w:val="20"/>
                <w:szCs w:val="20"/>
              </w:rPr>
              <w:t xml:space="preserve"> pupil understanding.</w:t>
            </w:r>
          </w:p>
          <w:p w14:paraId="1EE4DC86" w14:textId="77777777" w:rsidR="00395358" w:rsidRDefault="00395358" w:rsidP="00395358">
            <w:pPr>
              <w:rPr>
                <w:bCs/>
                <w:sz w:val="20"/>
                <w:szCs w:val="20"/>
              </w:rPr>
            </w:pPr>
            <w:r>
              <w:rPr>
                <w:bCs/>
                <w:sz w:val="20"/>
                <w:szCs w:val="20"/>
              </w:rPr>
              <w:t>The apostles are sent out to continue the mission begun by Jesus.</w:t>
            </w:r>
          </w:p>
          <w:p w14:paraId="6B7FEE74" w14:textId="77777777" w:rsidR="009F68A6" w:rsidRDefault="00395358" w:rsidP="00395358">
            <w:pPr>
              <w:rPr>
                <w:sz w:val="20"/>
                <w:szCs w:val="20"/>
              </w:rPr>
            </w:pPr>
            <w:r>
              <w:rPr>
                <w:sz w:val="20"/>
                <w:szCs w:val="20"/>
              </w:rPr>
              <w:t>Consider looking at other images of the Ascension (e.g. Jesus Mafa image of Ascension) to help with children’s understanding</w:t>
            </w:r>
          </w:p>
          <w:p w14:paraId="4A6C7144" w14:textId="77777777" w:rsidR="00395358" w:rsidRDefault="00395358" w:rsidP="00395358">
            <w:pPr>
              <w:rPr>
                <w:bCs/>
                <w:sz w:val="20"/>
                <w:szCs w:val="20"/>
              </w:rPr>
            </w:pPr>
            <w:r>
              <w:rPr>
                <w:bCs/>
                <w:sz w:val="20"/>
                <w:szCs w:val="20"/>
              </w:rPr>
              <w:t>PB Activities 4 (p124) will help if exploring D2.5.1.</w:t>
            </w:r>
          </w:p>
          <w:p w14:paraId="2E1D63AF" w14:textId="77777777" w:rsidR="00816996" w:rsidRDefault="00816996" w:rsidP="00395358">
            <w:pPr>
              <w:rPr>
                <w:bCs/>
                <w:sz w:val="20"/>
                <w:szCs w:val="20"/>
              </w:rPr>
            </w:pPr>
          </w:p>
          <w:p w14:paraId="7F4B9E08" w14:textId="77777777" w:rsidR="00816996" w:rsidRDefault="00816996" w:rsidP="00395358">
            <w:pPr>
              <w:rPr>
                <w:b/>
                <w:sz w:val="20"/>
                <w:szCs w:val="20"/>
              </w:rPr>
            </w:pPr>
            <w:r w:rsidRPr="00816996">
              <w:rPr>
                <w:b/>
                <w:sz w:val="20"/>
                <w:szCs w:val="20"/>
              </w:rPr>
              <w:lastRenderedPageBreak/>
              <w:t>2.5.3 Pentecost</w:t>
            </w:r>
          </w:p>
          <w:p w14:paraId="76B9C526" w14:textId="40389EC2" w:rsidR="00816996" w:rsidRDefault="00816996" w:rsidP="00395358">
            <w:pPr>
              <w:rPr>
                <w:bCs/>
                <w:sz w:val="20"/>
                <w:szCs w:val="20"/>
              </w:rPr>
            </w:pPr>
            <w:r>
              <w:rPr>
                <w:bCs/>
                <w:sz w:val="20"/>
                <w:szCs w:val="20"/>
              </w:rPr>
              <w:t>Re-read the Theological notes for the historical context of Pentecost and share with class.</w:t>
            </w:r>
          </w:p>
          <w:p w14:paraId="14295208" w14:textId="77777777" w:rsidR="00816996" w:rsidRDefault="00816996" w:rsidP="00395358">
            <w:pPr>
              <w:rPr>
                <w:bCs/>
                <w:sz w:val="20"/>
                <w:szCs w:val="20"/>
              </w:rPr>
            </w:pPr>
            <w:r>
              <w:rPr>
                <w:bCs/>
                <w:sz w:val="20"/>
                <w:szCs w:val="20"/>
              </w:rPr>
              <w:t>Consider reading the account from the Bible first, not the PB. However, the poem (TB p54) is another way to share the story of Pentecost that could be used to explore the experience those in the upper room would have experienced</w:t>
            </w:r>
          </w:p>
          <w:p w14:paraId="01A49033" w14:textId="77777777" w:rsidR="00816996" w:rsidRDefault="00816996" w:rsidP="00395358">
            <w:pPr>
              <w:rPr>
                <w:bCs/>
                <w:sz w:val="20"/>
                <w:szCs w:val="20"/>
              </w:rPr>
            </w:pPr>
            <w:r>
              <w:rPr>
                <w:bCs/>
                <w:sz w:val="20"/>
                <w:szCs w:val="20"/>
              </w:rPr>
              <w:t>PB offers how apostles might have felt – instead of giving this info to children, ask them how they think they would have felt before, during and after the Holy Spirit descended – don’t forget to ask WHY they think this (reasons should point to evidence already learnt)</w:t>
            </w:r>
          </w:p>
          <w:p w14:paraId="3C69A54A" w14:textId="77777777" w:rsidR="00816996" w:rsidRDefault="00816996" w:rsidP="00816996">
            <w:pPr>
              <w:rPr>
                <w:sz w:val="20"/>
                <w:szCs w:val="20"/>
              </w:rPr>
            </w:pPr>
            <w:r>
              <w:rPr>
                <w:sz w:val="20"/>
                <w:szCs w:val="20"/>
              </w:rPr>
              <w:t xml:space="preserve">PB (p130) suggests a hot seat activity – consider the teacher being in the hot seat as there’s a lot of </w:t>
            </w:r>
            <w:r w:rsidR="003D29E2">
              <w:rPr>
                <w:sz w:val="20"/>
                <w:szCs w:val="20"/>
              </w:rPr>
              <w:t>understanding</w:t>
            </w:r>
            <w:r>
              <w:rPr>
                <w:sz w:val="20"/>
                <w:szCs w:val="20"/>
              </w:rPr>
              <w:t xml:space="preserve"> expected </w:t>
            </w:r>
            <w:r w:rsidR="003D29E2">
              <w:rPr>
                <w:sz w:val="20"/>
                <w:szCs w:val="20"/>
              </w:rPr>
              <w:t>for this.</w:t>
            </w:r>
          </w:p>
          <w:p w14:paraId="05A0B187" w14:textId="77777777" w:rsidR="00577B78" w:rsidRDefault="00577B78" w:rsidP="00816996">
            <w:pPr>
              <w:rPr>
                <w:sz w:val="20"/>
                <w:szCs w:val="20"/>
              </w:rPr>
            </w:pPr>
          </w:p>
          <w:p w14:paraId="12976A2B" w14:textId="77777777" w:rsidR="00577B78" w:rsidRDefault="00577B78" w:rsidP="00816996">
            <w:pPr>
              <w:rPr>
                <w:sz w:val="20"/>
                <w:szCs w:val="20"/>
              </w:rPr>
            </w:pPr>
            <w:r>
              <w:rPr>
                <w:sz w:val="20"/>
                <w:szCs w:val="20"/>
              </w:rPr>
              <w:t xml:space="preserve">TB (p54) has ppt with images of the Holy Spirit. You may wish to explore artwork found on the internet instead. Please note the Discern opportunity in Y1: </w:t>
            </w:r>
            <w:r w:rsidRPr="00577B78">
              <w:rPr>
                <w:i/>
                <w:iCs/>
                <w:sz w:val="20"/>
                <w:szCs w:val="20"/>
              </w:rPr>
              <w:t xml:space="preserve">D1.5.2 </w:t>
            </w:r>
            <w:r w:rsidRPr="00577B78">
              <w:rPr>
                <w:i/>
                <w:iCs/>
                <w:sz w:val="20"/>
                <w:szCs w:val="20"/>
              </w:rPr>
              <w:t>Talking about the different ways experience of the Holy Spirit is expressed in some of the stories from the Bible they have heard across the Year One branches (e.g., ‘God’s spirit hovered over the water’ (Gen 1:1), a shadow in the Annunciation (Lk 1:35), or wind and fire in Pentecost (Acts 2:1-4)).</w:t>
            </w:r>
            <w:r>
              <w:rPr>
                <w:sz w:val="20"/>
                <w:szCs w:val="20"/>
              </w:rPr>
              <w:t xml:space="preserve"> These offer further scriptural reference for images of the Spirit</w:t>
            </w:r>
          </w:p>
          <w:p w14:paraId="434D9D3C" w14:textId="77777777" w:rsidR="008C09E8" w:rsidRDefault="008C09E8" w:rsidP="00816996">
            <w:pPr>
              <w:rPr>
                <w:sz w:val="20"/>
                <w:szCs w:val="20"/>
              </w:rPr>
            </w:pPr>
          </w:p>
          <w:p w14:paraId="1DA288FA" w14:textId="625F1CE9" w:rsidR="008C09E8" w:rsidRPr="00577B78" w:rsidRDefault="008C09E8" w:rsidP="00816996">
            <w:pPr>
              <w:rPr>
                <w:sz w:val="20"/>
                <w:szCs w:val="20"/>
              </w:rPr>
            </w:pPr>
            <w:r>
              <w:rPr>
                <w:sz w:val="20"/>
                <w:szCs w:val="20"/>
              </w:rPr>
              <w:t>See PB (p134) for worksheet download with images to sequence these events – if appropriate. You may have your own images</w:t>
            </w:r>
          </w:p>
        </w:tc>
        <w:tc>
          <w:tcPr>
            <w:tcW w:w="5953" w:type="dxa"/>
          </w:tcPr>
          <w:p w14:paraId="6688347D" w14:textId="258CF597" w:rsidR="00000774" w:rsidRDefault="00000774" w:rsidP="00AF56B4">
            <w:pPr>
              <w:rPr>
                <w:b/>
                <w:bCs/>
                <w:sz w:val="20"/>
                <w:szCs w:val="20"/>
              </w:rPr>
            </w:pPr>
            <w:r w:rsidRPr="00000774">
              <w:rPr>
                <w:b/>
                <w:bCs/>
                <w:sz w:val="20"/>
                <w:szCs w:val="20"/>
              </w:rPr>
              <w:lastRenderedPageBreak/>
              <w:t xml:space="preserve">Read the Teacher notes for this branch carefully </w:t>
            </w:r>
            <w:r>
              <w:rPr>
                <w:b/>
                <w:bCs/>
                <w:sz w:val="20"/>
                <w:szCs w:val="20"/>
              </w:rPr>
              <w:t>(RED p90)</w:t>
            </w:r>
          </w:p>
          <w:p w14:paraId="6B141063" w14:textId="77777777" w:rsidR="00816996" w:rsidRDefault="00816996" w:rsidP="00AF56B4">
            <w:pPr>
              <w:rPr>
                <w:b/>
                <w:bCs/>
                <w:sz w:val="20"/>
                <w:szCs w:val="20"/>
              </w:rPr>
            </w:pPr>
          </w:p>
          <w:p w14:paraId="685F331F" w14:textId="6DCD472E" w:rsidR="00816996" w:rsidRPr="00816996" w:rsidRDefault="00816996" w:rsidP="00AF56B4">
            <w:pPr>
              <w:rPr>
                <w:i/>
                <w:iCs/>
                <w:sz w:val="20"/>
                <w:szCs w:val="20"/>
              </w:rPr>
            </w:pPr>
            <w:r w:rsidRPr="00816996">
              <w:rPr>
                <w:b/>
                <w:bCs/>
                <w:sz w:val="20"/>
                <w:szCs w:val="20"/>
              </w:rPr>
              <w:t>NB</w:t>
            </w:r>
            <w:r>
              <w:rPr>
                <w:sz w:val="20"/>
                <w:szCs w:val="20"/>
              </w:rPr>
              <w:t xml:space="preserve"> - </w:t>
            </w:r>
            <w:r w:rsidRPr="00816996">
              <w:rPr>
                <w:i/>
                <w:iCs/>
                <w:sz w:val="20"/>
                <w:szCs w:val="20"/>
              </w:rPr>
              <w:t>In sequencing the events, it is possible to explore EO U2.5.1 and U2.5.2 if using the Bible to look at how St Luke’s Gospel connects with the Book of Acts (see notes in the row below)</w:t>
            </w:r>
          </w:p>
          <w:p w14:paraId="04CF3861" w14:textId="77777777" w:rsidR="00816996" w:rsidRPr="00000774" w:rsidRDefault="00816996" w:rsidP="00AF56B4">
            <w:pPr>
              <w:rPr>
                <w:b/>
                <w:bCs/>
                <w:sz w:val="20"/>
                <w:szCs w:val="20"/>
              </w:rPr>
            </w:pPr>
          </w:p>
          <w:p w14:paraId="1A42FB4C" w14:textId="3CEEBFC1" w:rsidR="00A029A1" w:rsidRDefault="00A029A1" w:rsidP="00AF56B4">
            <w:pPr>
              <w:rPr>
                <w:sz w:val="20"/>
                <w:szCs w:val="20"/>
              </w:rPr>
            </w:pPr>
            <w:r>
              <w:rPr>
                <w:sz w:val="20"/>
                <w:szCs w:val="20"/>
              </w:rPr>
              <w:t>Reflect on what has been learnt in RE pre-Easter holidays for what might be taught post-Easter. The Easter season in the Church lasts for 50 days – right up to Pentecost.</w:t>
            </w:r>
          </w:p>
          <w:p w14:paraId="4A1F4A4F" w14:textId="7DD1EE2B" w:rsidR="00A029A1" w:rsidRPr="00000774" w:rsidRDefault="00072CF9" w:rsidP="00AF56B4">
            <w:pPr>
              <w:rPr>
                <w:b/>
                <w:bCs/>
                <w:sz w:val="20"/>
                <w:szCs w:val="20"/>
              </w:rPr>
            </w:pPr>
            <w:r w:rsidRPr="00000774">
              <w:rPr>
                <w:b/>
                <w:bCs/>
                <w:sz w:val="20"/>
                <w:szCs w:val="20"/>
              </w:rPr>
              <w:t>For more information on the Easter events, see YC 105 (p68-69)</w:t>
            </w:r>
          </w:p>
          <w:p w14:paraId="603CDED8" w14:textId="4089FD0B" w:rsidR="00A029A1" w:rsidRDefault="00000774" w:rsidP="00AF56B4">
            <w:pPr>
              <w:rPr>
                <w:sz w:val="20"/>
                <w:szCs w:val="20"/>
              </w:rPr>
            </w:pPr>
            <w:r>
              <w:rPr>
                <w:sz w:val="20"/>
                <w:szCs w:val="20"/>
              </w:rPr>
              <w:t xml:space="preserve">Take every opportunity to share the </w:t>
            </w:r>
            <w:r w:rsidRPr="009F68A6">
              <w:rPr>
                <w:b/>
                <w:bCs/>
                <w:sz w:val="20"/>
                <w:szCs w:val="20"/>
              </w:rPr>
              <w:t>joy</w:t>
            </w:r>
            <w:r>
              <w:rPr>
                <w:sz w:val="20"/>
                <w:szCs w:val="20"/>
              </w:rPr>
              <w:t xml:space="preserve"> of the Easter season. </w:t>
            </w:r>
            <w:r w:rsidRPr="00000774">
              <w:rPr>
                <w:i/>
                <w:iCs/>
                <w:sz w:val="20"/>
                <w:szCs w:val="20"/>
              </w:rPr>
              <w:t>Alleluia</w:t>
            </w:r>
            <w:r>
              <w:rPr>
                <w:sz w:val="20"/>
                <w:szCs w:val="20"/>
              </w:rPr>
              <w:t xml:space="preserve"> is not sung by the Church throughout Lent. In class prayer, link with the learning in RE by proclaiming, ‘Alleluia, He is risen!’.</w:t>
            </w:r>
          </w:p>
          <w:p w14:paraId="53BF6233" w14:textId="77777777" w:rsidR="00000774" w:rsidRDefault="00000774" w:rsidP="00AF56B4">
            <w:pPr>
              <w:rPr>
                <w:sz w:val="20"/>
                <w:szCs w:val="20"/>
              </w:rPr>
            </w:pPr>
          </w:p>
          <w:p w14:paraId="284E8F45" w14:textId="03EB9D1D" w:rsidR="00000774" w:rsidRDefault="009F68A6" w:rsidP="00AF56B4">
            <w:pPr>
              <w:rPr>
                <w:sz w:val="20"/>
                <w:szCs w:val="20"/>
              </w:rPr>
            </w:pPr>
            <w:r>
              <w:rPr>
                <w:bCs/>
                <w:sz w:val="20"/>
                <w:szCs w:val="20"/>
              </w:rPr>
              <w:t>[NB – the account of Jesus accompanying two of his followers on the road to Emmaus sits between these two accounts</w:t>
            </w:r>
            <w:r>
              <w:rPr>
                <w:bCs/>
                <w:sz w:val="20"/>
                <w:szCs w:val="20"/>
              </w:rPr>
              <w:t xml:space="preserve"> (the empty tomb and Jesus appearing to his disciples)</w:t>
            </w:r>
            <w:r>
              <w:rPr>
                <w:bCs/>
                <w:sz w:val="20"/>
                <w:szCs w:val="20"/>
              </w:rPr>
              <w:t>. This narrative is shared in Y1, however, if your class have not heard it, you may wish to share it, or it may be the focus of class prayer or celebration of the word in the wider prayer and liturgical life of the school.]</w:t>
            </w:r>
          </w:p>
          <w:p w14:paraId="14A68D05" w14:textId="77777777" w:rsidR="00395358" w:rsidRDefault="00233280" w:rsidP="00AF56B4">
            <w:pPr>
              <w:rPr>
                <w:sz w:val="20"/>
                <w:szCs w:val="20"/>
              </w:rPr>
            </w:pPr>
            <w:r>
              <w:rPr>
                <w:sz w:val="20"/>
                <w:szCs w:val="20"/>
              </w:rPr>
              <w:t xml:space="preserve">      </w:t>
            </w:r>
          </w:p>
          <w:p w14:paraId="5D022A48" w14:textId="11A643C9" w:rsidR="00395358" w:rsidRDefault="00395358" w:rsidP="00395358">
            <w:pPr>
              <w:rPr>
                <w:bCs/>
                <w:sz w:val="20"/>
                <w:szCs w:val="20"/>
              </w:rPr>
            </w:pPr>
          </w:p>
          <w:p w14:paraId="371CFC40" w14:textId="77777777" w:rsidR="00395358" w:rsidRDefault="00395358" w:rsidP="00395358">
            <w:pPr>
              <w:rPr>
                <w:sz w:val="20"/>
                <w:szCs w:val="20"/>
              </w:rPr>
            </w:pPr>
            <w:r>
              <w:rPr>
                <w:sz w:val="20"/>
                <w:szCs w:val="20"/>
              </w:rPr>
              <w:t xml:space="preserve">Explore the question – WHY did Jesus go back to heaven? Info in YC4K will help with answering this question. </w:t>
            </w:r>
          </w:p>
          <w:p w14:paraId="76FC0AD3" w14:textId="313A2391" w:rsidR="00395358" w:rsidRPr="00395358" w:rsidRDefault="00395358" w:rsidP="00395358">
            <w:pPr>
              <w:rPr>
                <w:b/>
                <w:bCs/>
                <w:sz w:val="20"/>
                <w:szCs w:val="20"/>
              </w:rPr>
            </w:pPr>
            <w:r>
              <w:rPr>
                <w:sz w:val="20"/>
                <w:szCs w:val="20"/>
              </w:rPr>
              <w:t xml:space="preserve">Consider the exemplar Discern opportunity: </w:t>
            </w:r>
            <w:r>
              <w:rPr>
                <w:b/>
                <w:bCs/>
                <w:sz w:val="20"/>
                <w:szCs w:val="20"/>
              </w:rPr>
              <w:t xml:space="preserve">D2.5.1 </w:t>
            </w:r>
            <w:r w:rsidRPr="00395358">
              <w:rPr>
                <w:b/>
                <w:bCs/>
                <w:sz w:val="20"/>
                <w:szCs w:val="20"/>
              </w:rPr>
              <w:t>Saying what they wonder about the story of the appearance of the resurrected Jesus to the apostles and imagining how the apostles were feeling at the Ascension (Acts 1:6-11) or saying what they wonder about the story of Saul.</w:t>
            </w:r>
          </w:p>
          <w:p w14:paraId="6D813D45" w14:textId="77777777" w:rsidR="00626954" w:rsidRDefault="00233280" w:rsidP="00AF56B4">
            <w:pPr>
              <w:rPr>
                <w:sz w:val="20"/>
                <w:szCs w:val="20"/>
              </w:rPr>
            </w:pPr>
            <w:r>
              <w:rPr>
                <w:sz w:val="20"/>
                <w:szCs w:val="20"/>
              </w:rPr>
              <w:t xml:space="preserve">  </w:t>
            </w:r>
          </w:p>
          <w:p w14:paraId="4E48E80E" w14:textId="77777777" w:rsidR="003D29E2" w:rsidRDefault="003D29E2" w:rsidP="00AF56B4">
            <w:pPr>
              <w:rPr>
                <w:sz w:val="20"/>
                <w:szCs w:val="20"/>
              </w:rPr>
            </w:pPr>
          </w:p>
          <w:p w14:paraId="0B71F7DE" w14:textId="77777777" w:rsidR="003D29E2" w:rsidRDefault="003D29E2" w:rsidP="00AF56B4">
            <w:pPr>
              <w:rPr>
                <w:sz w:val="20"/>
                <w:szCs w:val="20"/>
              </w:rPr>
            </w:pPr>
          </w:p>
          <w:p w14:paraId="3520132C" w14:textId="77777777" w:rsidR="003D29E2" w:rsidRDefault="003D29E2" w:rsidP="00AF56B4">
            <w:pPr>
              <w:rPr>
                <w:sz w:val="20"/>
                <w:szCs w:val="20"/>
              </w:rPr>
            </w:pPr>
          </w:p>
          <w:p w14:paraId="616FB3E8" w14:textId="77777777" w:rsidR="003D29E2" w:rsidRDefault="003D29E2" w:rsidP="00AF56B4">
            <w:pPr>
              <w:rPr>
                <w:sz w:val="20"/>
                <w:szCs w:val="20"/>
              </w:rPr>
            </w:pPr>
          </w:p>
          <w:p w14:paraId="6D4D7943" w14:textId="77777777" w:rsidR="003D29E2" w:rsidRDefault="003D29E2" w:rsidP="00AF56B4">
            <w:pPr>
              <w:rPr>
                <w:sz w:val="20"/>
                <w:szCs w:val="20"/>
              </w:rPr>
            </w:pPr>
            <w:r w:rsidRPr="003D29E2">
              <w:rPr>
                <w:b/>
                <w:bCs/>
                <w:sz w:val="20"/>
                <w:szCs w:val="20"/>
              </w:rPr>
              <w:t>See YC4K 49</w:t>
            </w:r>
            <w:r>
              <w:rPr>
                <w:sz w:val="20"/>
                <w:szCs w:val="20"/>
              </w:rPr>
              <w:t xml:space="preserve"> (</w:t>
            </w:r>
            <w:r w:rsidRPr="003D29E2">
              <w:rPr>
                <w:b/>
                <w:bCs/>
                <w:sz w:val="20"/>
                <w:szCs w:val="20"/>
              </w:rPr>
              <w:t>p84-85</w:t>
            </w:r>
            <w:r>
              <w:rPr>
                <w:sz w:val="20"/>
                <w:szCs w:val="20"/>
              </w:rPr>
              <w:t>) for further</w:t>
            </w:r>
            <w:r>
              <w:t xml:space="preserve"> </w:t>
            </w:r>
            <w:r w:rsidRPr="003D29E2">
              <w:rPr>
                <w:sz w:val="20"/>
                <w:szCs w:val="20"/>
              </w:rPr>
              <w:t xml:space="preserve">information on </w:t>
            </w:r>
            <w:r>
              <w:rPr>
                <w:sz w:val="20"/>
                <w:szCs w:val="20"/>
              </w:rPr>
              <w:t>Pentecost</w:t>
            </w:r>
            <w:r w:rsidRPr="003D29E2">
              <w:rPr>
                <w:sz w:val="20"/>
                <w:szCs w:val="20"/>
              </w:rPr>
              <w:t>– this will help teacher and pupil understanding.</w:t>
            </w:r>
          </w:p>
          <w:p w14:paraId="24935DCE" w14:textId="77777777" w:rsidR="003D29E2" w:rsidRDefault="003D29E2" w:rsidP="00AF56B4">
            <w:pPr>
              <w:rPr>
                <w:sz w:val="20"/>
                <w:szCs w:val="20"/>
              </w:rPr>
            </w:pPr>
          </w:p>
          <w:p w14:paraId="50593436" w14:textId="77777777" w:rsidR="003D29E2" w:rsidRDefault="003D29E2" w:rsidP="00AF56B4">
            <w:pPr>
              <w:rPr>
                <w:i/>
                <w:iCs/>
                <w:sz w:val="20"/>
                <w:szCs w:val="20"/>
              </w:rPr>
            </w:pPr>
            <w:r>
              <w:rPr>
                <w:sz w:val="20"/>
                <w:szCs w:val="20"/>
              </w:rPr>
              <w:t xml:space="preserve">Highlight the transformative power of the Holy Spirit – the RED teacher notes state: </w:t>
            </w:r>
            <w:r>
              <w:t>‘</w:t>
            </w:r>
            <w:r w:rsidRPr="003D29E2">
              <w:rPr>
                <w:i/>
                <w:iCs/>
                <w:sz w:val="20"/>
                <w:szCs w:val="20"/>
              </w:rPr>
              <w:t>St Augustine describes the Holy Spirit as the ‘quiet guest of our soul’. As pupils revisit the accounts of Ascension and Pentecost, the focus of learning is on how people are changed by the Holy Spirit. Welcoming the Holy Spirit into our hearts invites a conversion of the heart by receiving the gifts of the Holy Spirit and allowing these to bear fruit in our lives (CCC 1830-1832). Though the language of conversion is not age-appropriate, pupils will explore how people are changed by the Holy Spirit, through the examples of the apostles, St Paul, and other saints that teachers feel will speak to their lives.</w:t>
            </w:r>
            <w:r>
              <w:rPr>
                <w:i/>
                <w:iCs/>
                <w:sz w:val="20"/>
                <w:szCs w:val="20"/>
              </w:rPr>
              <w:t>’</w:t>
            </w:r>
            <w:r>
              <w:rPr>
                <w:sz w:val="20"/>
                <w:szCs w:val="20"/>
              </w:rPr>
              <w:t xml:space="preserve"> This account of Pentecost, where the Church’s mission began, is </w:t>
            </w:r>
            <w:r w:rsidR="00577B78">
              <w:rPr>
                <w:sz w:val="20"/>
                <w:szCs w:val="20"/>
              </w:rPr>
              <w:t xml:space="preserve">a chance to explore that </w:t>
            </w:r>
            <w:r w:rsidR="00577B78" w:rsidRPr="00577B78">
              <w:rPr>
                <w:i/>
                <w:iCs/>
                <w:sz w:val="20"/>
                <w:szCs w:val="20"/>
              </w:rPr>
              <w:t>change</w:t>
            </w:r>
            <w:r w:rsidR="00577B78">
              <w:rPr>
                <w:sz w:val="20"/>
                <w:szCs w:val="20"/>
              </w:rPr>
              <w:t xml:space="preserve">. </w:t>
            </w:r>
            <w:r w:rsidR="00577B78" w:rsidRPr="00577B78">
              <w:rPr>
                <w:i/>
                <w:iCs/>
                <w:sz w:val="20"/>
                <w:szCs w:val="20"/>
              </w:rPr>
              <w:t>See Y1 1.5.5 ‘Mission of the Church’</w:t>
            </w:r>
            <w:r w:rsidR="00577B78">
              <w:rPr>
                <w:i/>
                <w:iCs/>
                <w:sz w:val="20"/>
                <w:szCs w:val="20"/>
              </w:rPr>
              <w:t>#</w:t>
            </w:r>
          </w:p>
          <w:p w14:paraId="4D82DD6E" w14:textId="77777777" w:rsidR="00577B78" w:rsidRDefault="00577B78" w:rsidP="00AF56B4">
            <w:pPr>
              <w:rPr>
                <w:i/>
                <w:iCs/>
                <w:sz w:val="20"/>
                <w:szCs w:val="20"/>
              </w:rPr>
            </w:pPr>
          </w:p>
          <w:p w14:paraId="3928DFD9" w14:textId="020CFF86" w:rsidR="00577B78" w:rsidRDefault="00577B78" w:rsidP="00577B78">
            <w:pPr>
              <w:rPr>
                <w:sz w:val="20"/>
                <w:szCs w:val="20"/>
              </w:rPr>
            </w:pPr>
            <w:r w:rsidRPr="00577B78">
              <w:rPr>
                <w:sz w:val="20"/>
                <w:szCs w:val="20"/>
              </w:rPr>
              <w:t>RED also states</w:t>
            </w:r>
            <w:r w:rsidRPr="00577B78">
              <w:rPr>
                <w:i/>
                <w:iCs/>
                <w:sz w:val="20"/>
                <w:szCs w:val="20"/>
              </w:rPr>
              <w:t xml:space="preserve">: </w:t>
            </w:r>
            <w:r>
              <w:rPr>
                <w:i/>
                <w:iCs/>
                <w:sz w:val="20"/>
                <w:szCs w:val="20"/>
              </w:rPr>
              <w:t>‘</w:t>
            </w:r>
            <w:r w:rsidRPr="00577B78">
              <w:rPr>
                <w:i/>
                <w:iCs/>
                <w:sz w:val="20"/>
                <w:szCs w:val="20"/>
              </w:rPr>
              <w:t>At Pentecost, the revelation of the Trinity is complete. Teachers may wish to explore the mystery of the Trinity in this branch, though it is not required until the next curriculum year. However, all pupils will have encountered Trinitarian imagery in this branch and previous branches as foundational learning about the mystery of the Holy Trinity.</w:t>
            </w:r>
            <w:r>
              <w:rPr>
                <w:i/>
                <w:iCs/>
                <w:sz w:val="20"/>
                <w:szCs w:val="20"/>
              </w:rPr>
              <w:t xml:space="preserve"> </w:t>
            </w:r>
            <w:r w:rsidRPr="00577B78">
              <w:rPr>
                <w:sz w:val="20"/>
                <w:szCs w:val="20"/>
              </w:rPr>
              <w:t>(p109)</w:t>
            </w:r>
            <w:r>
              <w:rPr>
                <w:sz w:val="20"/>
                <w:szCs w:val="20"/>
              </w:rPr>
              <w:t>.</w:t>
            </w:r>
          </w:p>
          <w:p w14:paraId="46CFA9FA" w14:textId="66CCF9F8" w:rsidR="00577B78" w:rsidRPr="00577B78" w:rsidRDefault="00577B78" w:rsidP="00577B78">
            <w:pPr>
              <w:rPr>
                <w:b/>
                <w:bCs/>
                <w:sz w:val="20"/>
                <w:szCs w:val="20"/>
              </w:rPr>
            </w:pPr>
            <w:r w:rsidRPr="00577B78">
              <w:rPr>
                <w:sz w:val="20"/>
                <w:szCs w:val="20"/>
              </w:rPr>
              <w:t>Consider the</w:t>
            </w:r>
            <w:r>
              <w:rPr>
                <w:sz w:val="20"/>
                <w:szCs w:val="20"/>
              </w:rPr>
              <w:t xml:space="preserve"> exemplar</w:t>
            </w:r>
            <w:r w:rsidRPr="00577B78">
              <w:rPr>
                <w:sz w:val="20"/>
                <w:szCs w:val="20"/>
              </w:rPr>
              <w:t xml:space="preserve"> Discern opportunity: </w:t>
            </w:r>
            <w:r>
              <w:rPr>
                <w:b/>
                <w:bCs/>
                <w:sz w:val="20"/>
                <w:szCs w:val="20"/>
              </w:rPr>
              <w:t xml:space="preserve">D2.5.3 </w:t>
            </w:r>
            <w:r w:rsidRPr="00577B78">
              <w:rPr>
                <w:b/>
                <w:bCs/>
                <w:sz w:val="20"/>
                <w:szCs w:val="20"/>
              </w:rPr>
              <w:t>Sharing their personal response to different symbols of the Holy Spirit (wind, fire, dove) in art and say why they respond in that way, making links with images studied in previous branches (e.g., Taizé representations of the Holy Spirit, Marlene Scholz‘s ‘Blessed Trinity’).</w:t>
            </w:r>
          </w:p>
          <w:p w14:paraId="7F6D9152" w14:textId="44CECC62" w:rsidR="00577B78" w:rsidRPr="00577B78" w:rsidRDefault="00577B78" w:rsidP="00AF56B4">
            <w:pPr>
              <w:rPr>
                <w:sz w:val="20"/>
                <w:szCs w:val="20"/>
              </w:rPr>
            </w:pPr>
            <w:r w:rsidRPr="00577B78">
              <w:rPr>
                <w:b/>
                <w:bCs/>
                <w:sz w:val="20"/>
                <w:szCs w:val="20"/>
              </w:rPr>
              <w:t>NB</w:t>
            </w:r>
            <w:r>
              <w:rPr>
                <w:sz w:val="20"/>
                <w:szCs w:val="20"/>
              </w:rPr>
              <w:t xml:space="preserve"> – if exploring Trinity, take care not to offer analogies to ‘explain’ Trinity. See the ppt from, the Twilight for more info)</w:t>
            </w:r>
          </w:p>
        </w:tc>
      </w:tr>
      <w:tr w:rsidR="00626954" w:rsidRPr="003E5E66" w14:paraId="7C732706" w14:textId="77777777" w:rsidTr="00AF56B4">
        <w:tc>
          <w:tcPr>
            <w:tcW w:w="2694" w:type="dxa"/>
          </w:tcPr>
          <w:p w14:paraId="24F1EE2A" w14:textId="77777777" w:rsidR="00EE19CD" w:rsidRPr="00EE19CD" w:rsidRDefault="00EE19CD" w:rsidP="00EE19CD">
            <w:pPr>
              <w:rPr>
                <w:sz w:val="20"/>
                <w:szCs w:val="20"/>
              </w:rPr>
            </w:pPr>
            <w:r w:rsidRPr="00EE19CD">
              <w:rPr>
                <w:sz w:val="20"/>
                <w:szCs w:val="20"/>
              </w:rPr>
              <w:lastRenderedPageBreak/>
              <w:t>H: The road to Emmaus. Lk 24:13-35</w:t>
            </w:r>
          </w:p>
          <w:p w14:paraId="704A7614" w14:textId="77777777" w:rsidR="00EE19CD" w:rsidRPr="00EE19CD" w:rsidRDefault="00EE19CD" w:rsidP="00EE19CD">
            <w:pPr>
              <w:rPr>
                <w:sz w:val="20"/>
                <w:szCs w:val="20"/>
              </w:rPr>
            </w:pPr>
            <w:r w:rsidRPr="00EE19CD">
              <w:rPr>
                <w:sz w:val="20"/>
                <w:szCs w:val="20"/>
              </w:rPr>
              <w:t>Promise of the Spirit and the Ascension. Acts 1:1-11</w:t>
            </w:r>
          </w:p>
          <w:p w14:paraId="73A0DFA3" w14:textId="77777777" w:rsidR="00EE19CD" w:rsidRPr="00EE19CD" w:rsidRDefault="00EE19CD" w:rsidP="00EE19CD">
            <w:pPr>
              <w:rPr>
                <w:sz w:val="20"/>
                <w:szCs w:val="20"/>
              </w:rPr>
            </w:pPr>
            <w:r w:rsidRPr="00EE19CD">
              <w:rPr>
                <w:sz w:val="20"/>
                <w:szCs w:val="20"/>
              </w:rPr>
              <w:t xml:space="preserve">Pentecost. Acts 2:1-4 </w:t>
            </w:r>
          </w:p>
          <w:p w14:paraId="50FF260B" w14:textId="7DB07283" w:rsidR="00626954" w:rsidRPr="003E5E66" w:rsidRDefault="00EE19CD" w:rsidP="00EE19CD">
            <w:pPr>
              <w:rPr>
                <w:sz w:val="20"/>
                <w:szCs w:val="20"/>
              </w:rPr>
            </w:pPr>
            <w:r w:rsidRPr="00EE19CD">
              <w:rPr>
                <w:sz w:val="20"/>
                <w:szCs w:val="20"/>
              </w:rPr>
              <w:lastRenderedPageBreak/>
              <w:t>B: When people open their hearts to the Holy Spirit they are changed, as the apostles are changed.</w:t>
            </w:r>
          </w:p>
        </w:tc>
        <w:tc>
          <w:tcPr>
            <w:tcW w:w="2750" w:type="dxa"/>
            <w:shd w:val="clear" w:color="auto" w:fill="DEEAF6" w:themeFill="accent5" w:themeFillTint="33"/>
          </w:tcPr>
          <w:p w14:paraId="67634451" w14:textId="12EFB249" w:rsidR="00626954" w:rsidRPr="003E5E66" w:rsidRDefault="0095397C" w:rsidP="00AF56B4">
            <w:pPr>
              <w:rPr>
                <w:sz w:val="20"/>
                <w:szCs w:val="20"/>
              </w:rPr>
            </w:pPr>
            <w:r w:rsidRPr="0095397C">
              <w:rPr>
                <w:sz w:val="20"/>
                <w:szCs w:val="20"/>
              </w:rPr>
              <w:lastRenderedPageBreak/>
              <w:t>U2.5.2. Know that St Luke wrote a gospel containing an account of the life of Jesus and the Acts of the Apostles about the early Church</w:t>
            </w:r>
          </w:p>
        </w:tc>
        <w:tc>
          <w:tcPr>
            <w:tcW w:w="4621" w:type="dxa"/>
          </w:tcPr>
          <w:p w14:paraId="5F5F581E" w14:textId="77777777" w:rsidR="00395358" w:rsidRPr="00395358" w:rsidRDefault="00395358" w:rsidP="00395358">
            <w:pPr>
              <w:rPr>
                <w:b/>
                <w:sz w:val="20"/>
                <w:szCs w:val="20"/>
              </w:rPr>
            </w:pPr>
            <w:r w:rsidRPr="00395358">
              <w:rPr>
                <w:b/>
                <w:sz w:val="20"/>
                <w:szCs w:val="20"/>
              </w:rPr>
              <w:t>2.5.2 The Ascension</w:t>
            </w:r>
          </w:p>
          <w:p w14:paraId="116FBB73" w14:textId="16E350FA" w:rsidR="007422D2" w:rsidRDefault="00395358" w:rsidP="00AF56B4">
            <w:pPr>
              <w:rPr>
                <w:sz w:val="20"/>
                <w:szCs w:val="20"/>
              </w:rPr>
            </w:pPr>
            <w:r>
              <w:rPr>
                <w:sz w:val="20"/>
                <w:szCs w:val="20"/>
              </w:rPr>
              <w:t>TB – p53 ppt has slide 2 stating St Luke wrote the Gospel and Acts (see notes from M Carswell on Twilight presentation</w:t>
            </w:r>
            <w:r w:rsidR="00816996">
              <w:rPr>
                <w:sz w:val="20"/>
                <w:szCs w:val="20"/>
              </w:rPr>
              <w:t xml:space="preserve"> for more info</w:t>
            </w:r>
            <w:r>
              <w:rPr>
                <w:sz w:val="20"/>
                <w:szCs w:val="20"/>
              </w:rPr>
              <w:t>)</w:t>
            </w:r>
          </w:p>
          <w:p w14:paraId="6640CCD6" w14:textId="62E5228E" w:rsidR="000A2265" w:rsidRPr="00FE69BD" w:rsidRDefault="000A2265" w:rsidP="00FE69BD">
            <w:pPr>
              <w:rPr>
                <w:sz w:val="20"/>
                <w:szCs w:val="20"/>
              </w:rPr>
            </w:pPr>
          </w:p>
        </w:tc>
        <w:tc>
          <w:tcPr>
            <w:tcW w:w="5953" w:type="dxa"/>
          </w:tcPr>
          <w:p w14:paraId="4E3CAAE0" w14:textId="77777777" w:rsidR="003D29E2" w:rsidRDefault="003D29E2" w:rsidP="000A2265">
            <w:pPr>
              <w:rPr>
                <w:sz w:val="20"/>
                <w:szCs w:val="20"/>
              </w:rPr>
            </w:pPr>
            <w:r>
              <w:rPr>
                <w:sz w:val="20"/>
                <w:szCs w:val="20"/>
              </w:rPr>
              <w:t xml:space="preserve">Consider sharing from the Bible the ending of St Luke’s Gospel and the beginning of Acts. </w:t>
            </w:r>
          </w:p>
          <w:p w14:paraId="5EFF1FC8" w14:textId="397B6774" w:rsidR="00FE69BD" w:rsidRPr="000A2265" w:rsidRDefault="003D29E2" w:rsidP="000A2265">
            <w:pPr>
              <w:rPr>
                <w:sz w:val="20"/>
                <w:szCs w:val="20"/>
              </w:rPr>
            </w:pPr>
            <w:r>
              <w:rPr>
                <w:sz w:val="20"/>
                <w:szCs w:val="20"/>
              </w:rPr>
              <w:t>St Luke is again, like his Gospel, writing to Theophilus (see Lk 1:1 and Acts 1:1). He references the end of his Gospel in Acts 1 and offers more content to the story of the Ascension than he does in his Gospel (Acts 1:1-11)</w:t>
            </w:r>
          </w:p>
        </w:tc>
      </w:tr>
      <w:tr w:rsidR="00626954" w:rsidRPr="003E5E66" w14:paraId="207B47B0" w14:textId="77777777" w:rsidTr="00AF56B4">
        <w:tc>
          <w:tcPr>
            <w:tcW w:w="2694" w:type="dxa"/>
          </w:tcPr>
          <w:p w14:paraId="68AD1C8B" w14:textId="2295F2D1" w:rsidR="00626954" w:rsidRPr="003E5E66" w:rsidRDefault="00A23C2E" w:rsidP="00AF56B4">
            <w:pPr>
              <w:rPr>
                <w:sz w:val="20"/>
                <w:szCs w:val="20"/>
              </w:rPr>
            </w:pPr>
            <w:r w:rsidRPr="00A23C2E">
              <w:rPr>
                <w:sz w:val="20"/>
                <w:szCs w:val="20"/>
              </w:rPr>
              <w:t>H: Conversion of Saul Acts 9:1- 19</w:t>
            </w:r>
          </w:p>
        </w:tc>
        <w:tc>
          <w:tcPr>
            <w:tcW w:w="2750" w:type="dxa"/>
            <w:shd w:val="clear" w:color="auto" w:fill="DEEAF6" w:themeFill="accent5" w:themeFillTint="33"/>
          </w:tcPr>
          <w:p w14:paraId="542CFB01" w14:textId="70E69D42" w:rsidR="00626954" w:rsidRPr="003E5E66" w:rsidRDefault="00A6106B" w:rsidP="00AF56B4">
            <w:pPr>
              <w:rPr>
                <w:sz w:val="20"/>
                <w:szCs w:val="20"/>
              </w:rPr>
            </w:pPr>
            <w:r w:rsidRPr="00A6106B">
              <w:rPr>
                <w:sz w:val="20"/>
                <w:szCs w:val="20"/>
              </w:rPr>
              <w:t>U2.5.3. Retell the story of the Conversion of Saul (Acts 9:1- 19)</w:t>
            </w:r>
          </w:p>
        </w:tc>
        <w:tc>
          <w:tcPr>
            <w:tcW w:w="4621" w:type="dxa"/>
          </w:tcPr>
          <w:p w14:paraId="42720026" w14:textId="3CFFCD40" w:rsidR="00577B78" w:rsidRPr="00DD722A" w:rsidRDefault="00DD722A" w:rsidP="00577B78">
            <w:pPr>
              <w:rPr>
                <w:b/>
                <w:bCs/>
                <w:sz w:val="20"/>
                <w:szCs w:val="20"/>
              </w:rPr>
            </w:pPr>
            <w:r w:rsidRPr="00DD722A">
              <w:rPr>
                <w:b/>
                <w:bCs/>
                <w:sz w:val="20"/>
                <w:szCs w:val="20"/>
              </w:rPr>
              <w:t>2.5.5 The Conversion of Saul</w:t>
            </w:r>
          </w:p>
          <w:p w14:paraId="77D275AC" w14:textId="6B9ED4F8" w:rsidR="00DD722A" w:rsidRDefault="00DD722A" w:rsidP="00577B78">
            <w:pPr>
              <w:rPr>
                <w:sz w:val="20"/>
                <w:szCs w:val="20"/>
              </w:rPr>
            </w:pPr>
            <w:r w:rsidRPr="00DD722A">
              <w:rPr>
                <w:b/>
                <w:bCs/>
                <w:sz w:val="20"/>
                <w:szCs w:val="20"/>
              </w:rPr>
              <w:t>NB</w:t>
            </w:r>
            <w:r>
              <w:rPr>
                <w:sz w:val="20"/>
                <w:szCs w:val="20"/>
              </w:rPr>
              <w:t xml:space="preserve"> – see highlighted note in the row below </w:t>
            </w:r>
            <w:r w:rsidRPr="00DD722A">
              <w:rPr>
                <w:i/>
                <w:iCs/>
                <w:sz w:val="20"/>
                <w:szCs w:val="20"/>
              </w:rPr>
              <w:t>before</w:t>
            </w:r>
            <w:r>
              <w:rPr>
                <w:sz w:val="20"/>
                <w:szCs w:val="20"/>
              </w:rPr>
              <w:t xml:space="preserve"> teaching this.</w:t>
            </w:r>
          </w:p>
          <w:p w14:paraId="69F37329" w14:textId="77777777" w:rsidR="00D7421B" w:rsidRDefault="00D7421B" w:rsidP="00577B78">
            <w:pPr>
              <w:rPr>
                <w:sz w:val="20"/>
                <w:szCs w:val="20"/>
              </w:rPr>
            </w:pPr>
          </w:p>
          <w:p w14:paraId="7D0EA09C" w14:textId="77777777" w:rsidR="00D7421B" w:rsidRDefault="00D7421B" w:rsidP="00577B78">
            <w:pPr>
              <w:rPr>
                <w:sz w:val="20"/>
                <w:szCs w:val="20"/>
              </w:rPr>
            </w:pPr>
          </w:p>
          <w:p w14:paraId="3A9FBEC8" w14:textId="5A9F2606" w:rsidR="00D7421B" w:rsidRDefault="00D7421B" w:rsidP="00577B78">
            <w:pPr>
              <w:rPr>
                <w:sz w:val="20"/>
                <w:szCs w:val="20"/>
              </w:rPr>
            </w:pPr>
            <w:r>
              <w:rPr>
                <w:sz w:val="20"/>
                <w:szCs w:val="20"/>
              </w:rPr>
              <w:t>PB (p135-138) has an adapted version of Saul’s conversion you may wish to use as per RED note (see opposite)</w:t>
            </w:r>
          </w:p>
          <w:p w14:paraId="1FE49531" w14:textId="0EC8AD18" w:rsidR="00B74D23" w:rsidRDefault="00B74D23" w:rsidP="00577B78">
            <w:pPr>
              <w:rPr>
                <w:sz w:val="20"/>
                <w:szCs w:val="20"/>
              </w:rPr>
            </w:pPr>
            <w:r>
              <w:rPr>
                <w:sz w:val="20"/>
                <w:szCs w:val="20"/>
              </w:rPr>
              <w:t>TB (p56) consider not doing the diary in the ‘Discuss’ section as this wouldn’t be an activity open to all in the class. An invitation to a point of reflection on behaviour generally (without being specific or naming pupils) may be a better approach.</w:t>
            </w:r>
          </w:p>
          <w:p w14:paraId="34092463" w14:textId="5B656050" w:rsidR="00B74D23" w:rsidRPr="00FF17C5" w:rsidRDefault="00B74D23" w:rsidP="00577B78">
            <w:pPr>
              <w:rPr>
                <w:sz w:val="20"/>
                <w:szCs w:val="20"/>
              </w:rPr>
            </w:pPr>
            <w:r>
              <w:rPr>
                <w:sz w:val="20"/>
                <w:szCs w:val="20"/>
              </w:rPr>
              <w:t>The ’Explain’ (TB p56) may be a nice link to 2.5.4 learning about the fruits of the Spirit.</w:t>
            </w:r>
          </w:p>
          <w:p w14:paraId="5CA62E87" w14:textId="7FCECDF7" w:rsidR="00664105" w:rsidRPr="00FF17C5" w:rsidRDefault="00664105" w:rsidP="00AF56B4">
            <w:pPr>
              <w:rPr>
                <w:sz w:val="20"/>
                <w:szCs w:val="20"/>
              </w:rPr>
            </w:pPr>
          </w:p>
        </w:tc>
        <w:tc>
          <w:tcPr>
            <w:tcW w:w="5953" w:type="dxa"/>
          </w:tcPr>
          <w:p w14:paraId="7B347535" w14:textId="78C1215B" w:rsidR="00D7421B" w:rsidRPr="00D7421B" w:rsidRDefault="00D7421B" w:rsidP="00D7421B">
            <w:pPr>
              <w:rPr>
                <w:i/>
                <w:iCs/>
                <w:sz w:val="20"/>
                <w:szCs w:val="20"/>
              </w:rPr>
            </w:pPr>
            <w:r>
              <w:rPr>
                <w:sz w:val="20"/>
                <w:szCs w:val="20"/>
              </w:rPr>
              <w:t>RED states:</w:t>
            </w:r>
            <w:r>
              <w:t xml:space="preserve"> ‘</w:t>
            </w:r>
            <w:r w:rsidRPr="00D7421B">
              <w:rPr>
                <w:i/>
                <w:iCs/>
                <w:sz w:val="20"/>
                <w:szCs w:val="20"/>
              </w:rPr>
              <w:t xml:space="preserve">Saul or Paul? In Acts 9:1-19, we hear that Saul is baptised, but he is still referred to as Saul. By Acts 13:9, he is referred to as Paul. Teachers should ensure pupils realise that </w:t>
            </w:r>
            <w:r w:rsidRPr="00D7421B">
              <w:rPr>
                <w:b/>
                <w:bCs/>
                <w:i/>
                <w:iCs/>
                <w:sz w:val="20"/>
                <w:szCs w:val="20"/>
              </w:rPr>
              <w:t>this is the same person</w:t>
            </w:r>
            <w:r w:rsidRPr="00D7421B">
              <w:rPr>
                <w:i/>
                <w:iCs/>
                <w:sz w:val="20"/>
                <w:szCs w:val="20"/>
              </w:rPr>
              <w:t xml:space="preserve">. Paul is the Latinised version of Saul, and </w:t>
            </w:r>
            <w:r w:rsidRPr="00D7421B">
              <w:rPr>
                <w:b/>
                <w:bCs/>
                <w:i/>
                <w:iCs/>
                <w:sz w:val="20"/>
                <w:szCs w:val="20"/>
              </w:rPr>
              <w:t>it is likely that Saul became Paul as he travelled into the Roman empire</w:t>
            </w:r>
            <w:r w:rsidRPr="00D7421B">
              <w:rPr>
                <w:i/>
                <w:iCs/>
                <w:sz w:val="20"/>
                <w:szCs w:val="20"/>
              </w:rPr>
              <w:t>.</w:t>
            </w:r>
          </w:p>
          <w:p w14:paraId="6E53D0B9" w14:textId="2CB361F1" w:rsidR="000A2265" w:rsidRPr="00D7421B" w:rsidRDefault="00D7421B" w:rsidP="00D7421B">
            <w:pPr>
              <w:rPr>
                <w:sz w:val="20"/>
                <w:szCs w:val="20"/>
              </w:rPr>
            </w:pPr>
            <w:r w:rsidRPr="00D7421B">
              <w:rPr>
                <w:i/>
                <w:iCs/>
                <w:sz w:val="20"/>
                <w:szCs w:val="20"/>
              </w:rPr>
              <w:t xml:space="preserve">General guidance: The story of Saul is longer than the extract taken from the Acts of the Apostles referenced. </w:t>
            </w:r>
            <w:r w:rsidRPr="00D7421B">
              <w:rPr>
                <w:b/>
                <w:bCs/>
                <w:i/>
                <w:iCs/>
                <w:sz w:val="20"/>
                <w:szCs w:val="20"/>
              </w:rPr>
              <w:t>Teachers may wish to use an adapted version of St Paul’s story</w:t>
            </w:r>
            <w:r w:rsidRPr="00D7421B">
              <w:rPr>
                <w:i/>
                <w:iCs/>
                <w:sz w:val="20"/>
                <w:szCs w:val="20"/>
              </w:rPr>
              <w:t xml:space="preserve"> to give a greater context to pupil’s understanding of his conversion.</w:t>
            </w:r>
            <w:r>
              <w:rPr>
                <w:i/>
                <w:iCs/>
                <w:sz w:val="20"/>
                <w:szCs w:val="20"/>
              </w:rPr>
              <w:t xml:space="preserve">’ </w:t>
            </w:r>
            <w:r>
              <w:rPr>
                <w:sz w:val="20"/>
                <w:szCs w:val="20"/>
              </w:rPr>
              <w:t>(RED p109)</w:t>
            </w:r>
          </w:p>
        </w:tc>
      </w:tr>
      <w:tr w:rsidR="00EE16B7" w:rsidRPr="003E5E66" w14:paraId="0696045E" w14:textId="77777777" w:rsidTr="00AF56B4">
        <w:tc>
          <w:tcPr>
            <w:tcW w:w="2694" w:type="dxa"/>
          </w:tcPr>
          <w:p w14:paraId="29CFCD5B" w14:textId="77777777" w:rsidR="00F62378" w:rsidRPr="00F62378" w:rsidRDefault="00F62378" w:rsidP="00F62378">
            <w:pPr>
              <w:spacing w:line="276" w:lineRule="auto"/>
              <w:rPr>
                <w:kern w:val="0"/>
                <w:sz w:val="18"/>
                <w:szCs w:val="18"/>
                <w14:ligatures w14:val="none"/>
              </w:rPr>
            </w:pPr>
            <w:r w:rsidRPr="00F62378">
              <w:rPr>
                <w:kern w:val="0"/>
                <w:sz w:val="18"/>
                <w:szCs w:val="18"/>
                <w14:ligatures w14:val="none"/>
              </w:rPr>
              <w:t>H: Fruits of the Holy Spirit Gal. 5:22-23</w:t>
            </w:r>
          </w:p>
          <w:p w14:paraId="2405F1DB" w14:textId="77777777" w:rsidR="00F62378" w:rsidRPr="00F62378" w:rsidRDefault="00F62378" w:rsidP="00F62378">
            <w:pPr>
              <w:spacing w:line="276" w:lineRule="auto"/>
              <w:rPr>
                <w:kern w:val="0"/>
                <w:sz w:val="18"/>
                <w:szCs w:val="18"/>
                <w14:ligatures w14:val="none"/>
              </w:rPr>
            </w:pPr>
            <w:r w:rsidRPr="00F62378">
              <w:rPr>
                <w:kern w:val="0"/>
                <w:sz w:val="18"/>
                <w:szCs w:val="18"/>
                <w14:ligatures w14:val="none"/>
              </w:rPr>
              <w:t>B: The fruits of the Spirit are the visible signs that a person is led by the Holy Spirit</w:t>
            </w:r>
          </w:p>
          <w:p w14:paraId="3479F5CB" w14:textId="131C1137" w:rsidR="00EE16B7" w:rsidRPr="003E5E66" w:rsidRDefault="00F62378" w:rsidP="00F62378">
            <w:pPr>
              <w:spacing w:line="276" w:lineRule="auto"/>
              <w:rPr>
                <w:sz w:val="20"/>
                <w:szCs w:val="20"/>
              </w:rPr>
            </w:pPr>
            <w:r w:rsidRPr="00F62378">
              <w:rPr>
                <w:kern w:val="0"/>
                <w:sz w:val="18"/>
                <w:szCs w:val="18"/>
                <w14:ligatures w14:val="none"/>
              </w:rPr>
              <w:t>B: The fruits of the Spirit are love, joy, peace, patience, kindness, generosity, faithfulness, gentleness, self-control</w:t>
            </w:r>
          </w:p>
        </w:tc>
        <w:tc>
          <w:tcPr>
            <w:tcW w:w="2750" w:type="dxa"/>
            <w:shd w:val="clear" w:color="auto" w:fill="DEEAF6" w:themeFill="accent5" w:themeFillTint="33"/>
          </w:tcPr>
          <w:p w14:paraId="45D731D4" w14:textId="50A03FCE" w:rsidR="00EE16B7" w:rsidRPr="003E5E66" w:rsidRDefault="00492A31" w:rsidP="00AF56B4">
            <w:pPr>
              <w:rPr>
                <w:sz w:val="20"/>
                <w:szCs w:val="20"/>
              </w:rPr>
            </w:pPr>
            <w:r w:rsidRPr="00492A31">
              <w:rPr>
                <w:sz w:val="20"/>
                <w:szCs w:val="20"/>
              </w:rPr>
              <w:t>U2.5.4. Recognise that the description of the fruits of the Spirit is taken from one of St Paul’s letters (Gal:</w:t>
            </w:r>
            <w:r w:rsidR="0053395A">
              <w:rPr>
                <w:sz w:val="20"/>
                <w:szCs w:val="20"/>
              </w:rPr>
              <w:t xml:space="preserve"> </w:t>
            </w:r>
            <w:r w:rsidRPr="00492A31">
              <w:rPr>
                <w:sz w:val="20"/>
                <w:szCs w:val="20"/>
              </w:rPr>
              <w:t>5:22)</w:t>
            </w:r>
          </w:p>
        </w:tc>
        <w:tc>
          <w:tcPr>
            <w:tcW w:w="4621" w:type="dxa"/>
          </w:tcPr>
          <w:p w14:paraId="3F60E05A" w14:textId="6CB72DED" w:rsidR="000A2265" w:rsidRDefault="00577B78" w:rsidP="000A2265">
            <w:pPr>
              <w:rPr>
                <w:b/>
                <w:bCs/>
                <w:sz w:val="20"/>
                <w:szCs w:val="20"/>
              </w:rPr>
            </w:pPr>
            <w:r>
              <w:rPr>
                <w:b/>
                <w:bCs/>
                <w:sz w:val="20"/>
                <w:szCs w:val="20"/>
              </w:rPr>
              <w:t>2</w:t>
            </w:r>
            <w:r w:rsidR="000A2265" w:rsidRPr="000A2265">
              <w:rPr>
                <w:b/>
                <w:bCs/>
                <w:sz w:val="20"/>
                <w:szCs w:val="20"/>
              </w:rPr>
              <w:t xml:space="preserve">.5.4 </w:t>
            </w:r>
            <w:r>
              <w:rPr>
                <w:b/>
                <w:bCs/>
                <w:sz w:val="20"/>
                <w:szCs w:val="20"/>
              </w:rPr>
              <w:t>The Fruits of the Holy Spirit</w:t>
            </w:r>
          </w:p>
          <w:p w14:paraId="32D60F7C" w14:textId="65834D59" w:rsidR="00664105" w:rsidRDefault="00DD722A" w:rsidP="000A2265">
            <w:pPr>
              <w:rPr>
                <w:sz w:val="20"/>
                <w:szCs w:val="20"/>
              </w:rPr>
            </w:pPr>
            <w:r w:rsidRPr="00DD722A">
              <w:rPr>
                <w:sz w:val="20"/>
                <w:szCs w:val="20"/>
                <w:highlight w:val="yellow"/>
              </w:rPr>
              <w:t xml:space="preserve">NB - You may wish to teach 2.5.5 The Conversion of Saul </w:t>
            </w:r>
            <w:r w:rsidRPr="00DD722A">
              <w:rPr>
                <w:i/>
                <w:iCs/>
                <w:sz w:val="20"/>
                <w:szCs w:val="20"/>
                <w:highlight w:val="yellow"/>
              </w:rPr>
              <w:t>first</w:t>
            </w:r>
            <w:r w:rsidRPr="00DD722A">
              <w:rPr>
                <w:sz w:val="20"/>
                <w:szCs w:val="20"/>
                <w:highlight w:val="yellow"/>
              </w:rPr>
              <w:t xml:space="preserve"> to introduce Saul/Paul as this will enable you to explore how St Paul wrote letters to the early Church. One of those letters was to the Church in Galatia. In that letter he talks about the fruits of the Spirit.</w:t>
            </w:r>
          </w:p>
          <w:p w14:paraId="4049DEB8" w14:textId="77777777" w:rsidR="00664105" w:rsidRPr="00670C78" w:rsidRDefault="00664105" w:rsidP="000A2265">
            <w:pPr>
              <w:rPr>
                <w:sz w:val="20"/>
                <w:szCs w:val="20"/>
              </w:rPr>
            </w:pPr>
          </w:p>
          <w:p w14:paraId="5AD58C50" w14:textId="77777777" w:rsidR="001C14E3" w:rsidRDefault="008C09E8" w:rsidP="000A2265">
            <w:pPr>
              <w:rPr>
                <w:sz w:val="20"/>
                <w:szCs w:val="20"/>
              </w:rPr>
            </w:pPr>
            <w:r>
              <w:rPr>
                <w:sz w:val="20"/>
                <w:szCs w:val="20"/>
              </w:rPr>
              <w:t xml:space="preserve">Consider exploring the Discern and Respond exemplars: </w:t>
            </w:r>
          </w:p>
          <w:p w14:paraId="3125467C" w14:textId="77777777" w:rsidR="008C09E8" w:rsidRDefault="008C09E8" w:rsidP="000A2265">
            <w:pPr>
              <w:rPr>
                <w:b/>
                <w:bCs/>
                <w:sz w:val="20"/>
                <w:szCs w:val="20"/>
              </w:rPr>
            </w:pPr>
            <w:r>
              <w:rPr>
                <w:b/>
                <w:bCs/>
                <w:sz w:val="20"/>
                <w:szCs w:val="20"/>
              </w:rPr>
              <w:t xml:space="preserve">D2.5.2: </w:t>
            </w:r>
            <w:r>
              <w:t xml:space="preserve"> </w:t>
            </w:r>
            <w:r w:rsidRPr="008C09E8">
              <w:rPr>
                <w:b/>
                <w:bCs/>
                <w:sz w:val="20"/>
                <w:szCs w:val="20"/>
              </w:rPr>
              <w:t>Saying what they wonder about the fruits of the Holy Spirit.</w:t>
            </w:r>
          </w:p>
          <w:p w14:paraId="5FD3AA6D" w14:textId="77777777" w:rsidR="008C09E8" w:rsidRDefault="008C09E8" w:rsidP="000A2265">
            <w:pPr>
              <w:rPr>
                <w:b/>
                <w:bCs/>
                <w:sz w:val="20"/>
                <w:szCs w:val="20"/>
              </w:rPr>
            </w:pPr>
            <w:r>
              <w:rPr>
                <w:b/>
                <w:bCs/>
                <w:sz w:val="20"/>
                <w:szCs w:val="20"/>
              </w:rPr>
              <w:t xml:space="preserve">R2.5.3: </w:t>
            </w:r>
            <w:r>
              <w:t xml:space="preserve"> </w:t>
            </w:r>
            <w:r w:rsidRPr="008C09E8">
              <w:rPr>
                <w:b/>
                <w:bCs/>
                <w:sz w:val="20"/>
                <w:szCs w:val="20"/>
              </w:rPr>
              <w:t>Considering how the fruits of the Holy Spirit could transform their own lives and through them, help the lives of others in their family and wider community.</w:t>
            </w:r>
          </w:p>
          <w:p w14:paraId="6B9F7DFC" w14:textId="4E01D95B" w:rsidR="008C09E8" w:rsidRPr="008C09E8" w:rsidRDefault="008C09E8" w:rsidP="000A2265">
            <w:pPr>
              <w:rPr>
                <w:sz w:val="20"/>
                <w:szCs w:val="20"/>
              </w:rPr>
            </w:pPr>
            <w:r>
              <w:rPr>
                <w:sz w:val="20"/>
                <w:szCs w:val="20"/>
              </w:rPr>
              <w:lastRenderedPageBreak/>
              <w:t>This Respond opportunity can be revisited when exploring how a saint had their heart open to God (U2.5.5)</w:t>
            </w:r>
          </w:p>
        </w:tc>
        <w:tc>
          <w:tcPr>
            <w:tcW w:w="5953" w:type="dxa"/>
          </w:tcPr>
          <w:p w14:paraId="32F04EC9" w14:textId="0A99E45A" w:rsidR="000A2265" w:rsidRDefault="000A2265" w:rsidP="000A2265">
            <w:pPr>
              <w:rPr>
                <w:b/>
                <w:bCs/>
                <w:sz w:val="20"/>
                <w:szCs w:val="20"/>
              </w:rPr>
            </w:pPr>
            <w:r>
              <w:rPr>
                <w:b/>
                <w:bCs/>
                <w:sz w:val="20"/>
                <w:szCs w:val="20"/>
              </w:rPr>
              <w:lastRenderedPageBreak/>
              <w:t>Carefully re-</w:t>
            </w:r>
            <w:r w:rsidR="001C14E3" w:rsidRPr="00000774">
              <w:rPr>
                <w:b/>
                <w:bCs/>
                <w:sz w:val="20"/>
                <w:szCs w:val="20"/>
              </w:rPr>
              <w:t>read</w:t>
            </w:r>
            <w:r w:rsidRPr="00000774">
              <w:rPr>
                <w:b/>
                <w:bCs/>
                <w:sz w:val="20"/>
                <w:szCs w:val="20"/>
              </w:rPr>
              <w:t xml:space="preserve"> the Teacher notes for this branch </w:t>
            </w:r>
            <w:r>
              <w:rPr>
                <w:b/>
                <w:bCs/>
                <w:sz w:val="20"/>
                <w:szCs w:val="20"/>
              </w:rPr>
              <w:t>(RED p</w:t>
            </w:r>
            <w:r w:rsidR="0053395A">
              <w:rPr>
                <w:b/>
                <w:bCs/>
                <w:sz w:val="20"/>
                <w:szCs w:val="20"/>
              </w:rPr>
              <w:t>108-9</w:t>
            </w:r>
            <w:r>
              <w:rPr>
                <w:b/>
                <w:bCs/>
                <w:sz w:val="20"/>
                <w:szCs w:val="20"/>
              </w:rPr>
              <w:t>)</w:t>
            </w:r>
          </w:p>
          <w:p w14:paraId="29FCE010" w14:textId="1C5E4312" w:rsidR="0053395A" w:rsidRPr="0053395A" w:rsidRDefault="0053395A" w:rsidP="000A2265">
            <w:pPr>
              <w:rPr>
                <w:sz w:val="20"/>
                <w:szCs w:val="20"/>
              </w:rPr>
            </w:pPr>
            <w:r>
              <w:rPr>
                <w:sz w:val="20"/>
                <w:szCs w:val="20"/>
              </w:rPr>
              <w:t>RED p108 states, ‘</w:t>
            </w:r>
            <w:r w:rsidRPr="0053395A">
              <w:rPr>
                <w:i/>
                <w:iCs/>
                <w:sz w:val="20"/>
                <w:szCs w:val="20"/>
              </w:rPr>
              <w:t xml:space="preserve">Pupils will learn the names of the fruits of the Spirit but could </w:t>
            </w:r>
            <w:r w:rsidRPr="008C09E8">
              <w:rPr>
                <w:b/>
                <w:bCs/>
                <w:i/>
                <w:iCs/>
                <w:sz w:val="20"/>
                <w:szCs w:val="20"/>
              </w:rPr>
              <w:t>reflect on how these require thinking time (praying time) as well as actions in the world</w:t>
            </w:r>
            <w:r w:rsidRPr="0053395A">
              <w:rPr>
                <w:i/>
                <w:iCs/>
                <w:sz w:val="20"/>
                <w:szCs w:val="20"/>
              </w:rPr>
              <w:t>. Developing habits, or virtues, of patience or self-control involves some understanding of what makes a person impatient or impulsive on the inside in their interior life.</w:t>
            </w:r>
            <w:r>
              <w:rPr>
                <w:i/>
                <w:iCs/>
                <w:sz w:val="20"/>
                <w:szCs w:val="20"/>
              </w:rPr>
              <w:t>’</w:t>
            </w:r>
            <w:r>
              <w:rPr>
                <w:sz w:val="20"/>
                <w:szCs w:val="20"/>
              </w:rPr>
              <w:t xml:space="preserve"> Keep this in mind when teaching the gifts of the Holy Spirit – what do these gifts look like internally </w:t>
            </w:r>
            <w:r w:rsidRPr="0053395A">
              <w:rPr>
                <w:i/>
                <w:iCs/>
                <w:sz w:val="20"/>
                <w:szCs w:val="20"/>
              </w:rPr>
              <w:t>and</w:t>
            </w:r>
            <w:r>
              <w:rPr>
                <w:sz w:val="20"/>
                <w:szCs w:val="20"/>
              </w:rPr>
              <w:t xml:space="preserve"> externally?</w:t>
            </w:r>
            <w:r>
              <w:rPr>
                <w:color w:val="231F20"/>
                <w:spacing w:val="-10"/>
                <w:w w:val="110"/>
              </w:rPr>
              <w:t xml:space="preserve"> </w:t>
            </w:r>
            <w:r>
              <w:rPr>
                <w:sz w:val="20"/>
                <w:szCs w:val="20"/>
              </w:rPr>
              <w:t xml:space="preserve"> </w:t>
            </w:r>
          </w:p>
          <w:p w14:paraId="4B49E356" w14:textId="3B1BFB9C" w:rsidR="0053395A" w:rsidRDefault="0053395A" w:rsidP="000A2265">
            <w:pPr>
              <w:rPr>
                <w:sz w:val="20"/>
                <w:szCs w:val="20"/>
              </w:rPr>
            </w:pPr>
            <w:r w:rsidRPr="0053395A">
              <w:rPr>
                <w:sz w:val="20"/>
                <w:szCs w:val="20"/>
              </w:rPr>
              <w:t>NB - Key belief explored in Y1 that ‘</w:t>
            </w:r>
            <w:r w:rsidRPr="0053395A">
              <w:rPr>
                <w:i/>
                <w:iCs/>
                <w:sz w:val="20"/>
                <w:szCs w:val="20"/>
              </w:rPr>
              <w:t>When people open their hearts to the Holy Spirit they are changed, as the apostles are changed’</w:t>
            </w:r>
            <w:r w:rsidRPr="0053395A">
              <w:rPr>
                <w:sz w:val="20"/>
                <w:szCs w:val="20"/>
              </w:rPr>
              <w:t xml:space="preserve"> is a key teaching point here as Y2 will not have explored this yet. How have the lives of the apostles changed/been transformed through the power of the Holy Spirit at Pentecost? How have the lives of those they have shared the Good News with been changed? How are lives changed today when hearts are open to the Holy Spirit? – The fruits of the Spirit are the visible signs that a person is led by the Holy Spirit</w:t>
            </w:r>
          </w:p>
          <w:p w14:paraId="2221DCD2" w14:textId="77777777" w:rsidR="00964C8A" w:rsidRDefault="00964C8A" w:rsidP="00670C78">
            <w:pPr>
              <w:rPr>
                <w:sz w:val="20"/>
                <w:szCs w:val="20"/>
              </w:rPr>
            </w:pPr>
          </w:p>
          <w:p w14:paraId="1BABDF91" w14:textId="5D2BE4C0" w:rsidR="008C09E8" w:rsidRDefault="008C09E8" w:rsidP="00670C78">
            <w:pPr>
              <w:rPr>
                <w:sz w:val="20"/>
                <w:szCs w:val="20"/>
              </w:rPr>
            </w:pPr>
            <w:r>
              <w:rPr>
                <w:sz w:val="20"/>
                <w:szCs w:val="20"/>
              </w:rPr>
              <w:lastRenderedPageBreak/>
              <w:t xml:space="preserve">Fun song you may wish to share with class to learn the fruits of the Holy Spirit </w:t>
            </w:r>
            <w:r>
              <w:t xml:space="preserve"> </w:t>
            </w:r>
            <w:hyperlink r:id="rId10" w:history="1">
              <w:r w:rsidRPr="00333715">
                <w:rPr>
                  <w:rStyle w:val="Hyperlink"/>
                  <w:sz w:val="20"/>
                  <w:szCs w:val="20"/>
                </w:rPr>
                <w:t>https://www.youtube.com/watch?v=Rezg4jYFoj0</w:t>
              </w:r>
            </w:hyperlink>
            <w:r>
              <w:rPr>
                <w:sz w:val="20"/>
                <w:szCs w:val="20"/>
              </w:rPr>
              <w:t xml:space="preserve"> but remember, RED asks us to think deeply about how the Spirit in our lives can help us to be e.g. loving in our thoughts and in our actions…patient in our thoughts and in our actions – this will take prayer and practise (</w:t>
            </w:r>
            <w:r w:rsidRPr="008C09E8">
              <w:rPr>
                <w:b/>
                <w:bCs/>
                <w:sz w:val="20"/>
                <w:szCs w:val="20"/>
              </w:rPr>
              <w:t>link to EO below – U2.5.5</w:t>
            </w:r>
            <w:r>
              <w:rPr>
                <w:sz w:val="20"/>
                <w:szCs w:val="20"/>
              </w:rPr>
              <w:t>)</w:t>
            </w:r>
          </w:p>
          <w:p w14:paraId="60B122EF" w14:textId="45179C3A" w:rsidR="008C09E8" w:rsidRPr="00963AD3" w:rsidRDefault="008C09E8" w:rsidP="00670C78">
            <w:pPr>
              <w:rPr>
                <w:sz w:val="20"/>
                <w:szCs w:val="20"/>
              </w:rPr>
            </w:pPr>
          </w:p>
        </w:tc>
      </w:tr>
      <w:tr w:rsidR="00EE16B7" w:rsidRPr="003E5E66" w14:paraId="6D217D0E" w14:textId="77777777" w:rsidTr="00AF56B4">
        <w:tc>
          <w:tcPr>
            <w:tcW w:w="2694" w:type="dxa"/>
          </w:tcPr>
          <w:p w14:paraId="57D7F489" w14:textId="77777777" w:rsidR="00B0096C" w:rsidRPr="00B0096C" w:rsidRDefault="00B0096C" w:rsidP="00B0096C">
            <w:pPr>
              <w:rPr>
                <w:sz w:val="20"/>
                <w:szCs w:val="20"/>
              </w:rPr>
            </w:pPr>
            <w:r w:rsidRPr="00B0096C">
              <w:rPr>
                <w:sz w:val="20"/>
                <w:szCs w:val="20"/>
              </w:rPr>
              <w:lastRenderedPageBreak/>
              <w:t>B: Know God is love. Love is God’s first gift poured into our hearts by the Holy Spirit</w:t>
            </w:r>
          </w:p>
          <w:p w14:paraId="12CD18F1" w14:textId="77777777" w:rsidR="00B0096C" w:rsidRPr="00B0096C" w:rsidRDefault="00B0096C" w:rsidP="00B0096C">
            <w:pPr>
              <w:rPr>
                <w:sz w:val="20"/>
                <w:szCs w:val="20"/>
              </w:rPr>
            </w:pPr>
            <w:r w:rsidRPr="00B0096C">
              <w:rPr>
                <w:sz w:val="20"/>
                <w:szCs w:val="20"/>
              </w:rPr>
              <w:t>C: In all prayers, Christians welcome the Holy Spirit and open their hearts to God.</w:t>
            </w:r>
          </w:p>
          <w:p w14:paraId="2C457C1A" w14:textId="5B5CFC54" w:rsidR="00EE16B7" w:rsidRPr="003E5E66" w:rsidRDefault="00B0096C" w:rsidP="00B0096C">
            <w:pPr>
              <w:rPr>
                <w:sz w:val="20"/>
                <w:szCs w:val="20"/>
              </w:rPr>
            </w:pPr>
            <w:r w:rsidRPr="00B0096C">
              <w:rPr>
                <w:sz w:val="20"/>
                <w:szCs w:val="20"/>
              </w:rPr>
              <w:t>C: Christians pray to the Holy Spirit for help. (‘Come Holy Spirit’</w:t>
            </w:r>
            <w:r>
              <w:rPr>
                <w:sz w:val="20"/>
                <w:szCs w:val="20"/>
              </w:rPr>
              <w:t>)</w:t>
            </w:r>
          </w:p>
        </w:tc>
        <w:tc>
          <w:tcPr>
            <w:tcW w:w="2750" w:type="dxa"/>
            <w:shd w:val="clear" w:color="auto" w:fill="DEEAF6" w:themeFill="accent5" w:themeFillTint="33"/>
          </w:tcPr>
          <w:p w14:paraId="00B6BB8E" w14:textId="67300296" w:rsidR="00EE16B7" w:rsidRPr="003E5E66" w:rsidRDefault="00294D72" w:rsidP="00AF56B4">
            <w:pPr>
              <w:rPr>
                <w:sz w:val="20"/>
                <w:szCs w:val="20"/>
              </w:rPr>
            </w:pPr>
            <w:r w:rsidRPr="00294D72">
              <w:rPr>
                <w:sz w:val="20"/>
                <w:szCs w:val="20"/>
              </w:rPr>
              <w:t>U2.5.5. Recognise that Christians believe the Holy Spirit opens their heart to God, helping them to pray and develop habits of good behaviour towards themselves and other people</w:t>
            </w:r>
          </w:p>
        </w:tc>
        <w:tc>
          <w:tcPr>
            <w:tcW w:w="4621" w:type="dxa"/>
          </w:tcPr>
          <w:p w14:paraId="38DBEE1C" w14:textId="77777777" w:rsidR="004C1749" w:rsidRDefault="004C1749" w:rsidP="004C1749">
            <w:pPr>
              <w:rPr>
                <w:b/>
                <w:bCs/>
                <w:sz w:val="20"/>
                <w:szCs w:val="20"/>
              </w:rPr>
            </w:pPr>
            <w:r>
              <w:rPr>
                <w:b/>
                <w:bCs/>
                <w:sz w:val="20"/>
                <w:szCs w:val="20"/>
              </w:rPr>
              <w:t>2</w:t>
            </w:r>
            <w:r w:rsidRPr="000A2265">
              <w:rPr>
                <w:b/>
                <w:bCs/>
                <w:sz w:val="20"/>
                <w:szCs w:val="20"/>
              </w:rPr>
              <w:t xml:space="preserve">.5.4 </w:t>
            </w:r>
            <w:r>
              <w:rPr>
                <w:b/>
                <w:bCs/>
                <w:sz w:val="20"/>
                <w:szCs w:val="20"/>
              </w:rPr>
              <w:t>The Fruits of the Holy Spirit</w:t>
            </w:r>
          </w:p>
          <w:p w14:paraId="256B3761" w14:textId="77777777" w:rsidR="00990E02" w:rsidRDefault="004C1749" w:rsidP="00E776F0">
            <w:pPr>
              <w:rPr>
                <w:sz w:val="20"/>
                <w:szCs w:val="20"/>
              </w:rPr>
            </w:pPr>
            <w:r>
              <w:rPr>
                <w:sz w:val="20"/>
                <w:szCs w:val="20"/>
              </w:rPr>
              <w:t>TB (p55) ppt references this EO.</w:t>
            </w:r>
          </w:p>
          <w:p w14:paraId="3CF584C1" w14:textId="77777777" w:rsidR="004C1749" w:rsidRDefault="004C1749" w:rsidP="00E776F0">
            <w:pPr>
              <w:rPr>
                <w:sz w:val="20"/>
                <w:szCs w:val="20"/>
              </w:rPr>
            </w:pPr>
            <w:r>
              <w:rPr>
                <w:sz w:val="20"/>
                <w:szCs w:val="20"/>
              </w:rPr>
              <w:t>Also – Worksheet download has nice activity BUT is all referencing actions. See note above re: thoughts and actions</w:t>
            </w:r>
          </w:p>
          <w:p w14:paraId="7D45DC59" w14:textId="2B874808" w:rsidR="004C1749" w:rsidRPr="00302105" w:rsidRDefault="004C1749" w:rsidP="00E776F0">
            <w:pPr>
              <w:rPr>
                <w:sz w:val="20"/>
                <w:szCs w:val="20"/>
              </w:rPr>
            </w:pPr>
            <w:r>
              <w:rPr>
                <w:sz w:val="20"/>
                <w:szCs w:val="20"/>
              </w:rPr>
              <w:t>Explore the prayer (TB p54) to the Holy Spirit. Think about why that prayer might help Christians to live a good life and for their life to bear fruit</w:t>
            </w:r>
          </w:p>
        </w:tc>
        <w:tc>
          <w:tcPr>
            <w:tcW w:w="5953" w:type="dxa"/>
          </w:tcPr>
          <w:p w14:paraId="0C2E1617" w14:textId="77777777" w:rsidR="003C2195" w:rsidRDefault="004C1749" w:rsidP="00E776F0">
            <w:pPr>
              <w:rPr>
                <w:sz w:val="20"/>
                <w:szCs w:val="20"/>
              </w:rPr>
            </w:pPr>
            <w:r>
              <w:rPr>
                <w:sz w:val="20"/>
                <w:szCs w:val="20"/>
              </w:rPr>
              <w:t>NB Y1 explore the Glory Be in Branch 5. Look at this learning in case class hasn’t learnt this prayer yet.</w:t>
            </w:r>
          </w:p>
          <w:p w14:paraId="570F2760" w14:textId="77777777" w:rsidR="004C1749" w:rsidRDefault="004C1749" w:rsidP="00E776F0">
            <w:pPr>
              <w:rPr>
                <w:sz w:val="20"/>
                <w:szCs w:val="20"/>
              </w:rPr>
            </w:pPr>
          </w:p>
          <w:p w14:paraId="6983EE57" w14:textId="77777777" w:rsidR="004C1749" w:rsidRDefault="004C1749" w:rsidP="00E776F0">
            <w:pPr>
              <w:rPr>
                <w:sz w:val="20"/>
                <w:szCs w:val="20"/>
              </w:rPr>
            </w:pPr>
            <w:r>
              <w:rPr>
                <w:sz w:val="20"/>
                <w:szCs w:val="20"/>
              </w:rPr>
              <w:t xml:space="preserve">The sign of the cross invokes the Trinity and so welcomes the Holy Spirit to work in our lives. See YC4K 47-49 (p82-85) for more information on the Holy Spirit. </w:t>
            </w:r>
          </w:p>
          <w:p w14:paraId="61CCDB69" w14:textId="77777777" w:rsidR="004C1749" w:rsidRDefault="004C1749" w:rsidP="00E776F0">
            <w:pPr>
              <w:rPr>
                <w:sz w:val="20"/>
                <w:szCs w:val="20"/>
              </w:rPr>
            </w:pPr>
            <w:r>
              <w:rPr>
                <w:sz w:val="20"/>
                <w:szCs w:val="20"/>
              </w:rPr>
              <w:t xml:space="preserve">This hymn by Jesse Manibusan has lovely lyrics to explore the power of the Holy Spirit in our lives </w:t>
            </w:r>
            <w:hyperlink r:id="rId11" w:anchor="fpstate=ive&amp;vld=cid:4cacc24c,vid:1Tgz9X8l3GM,st:0" w:history="1">
              <w:r>
                <w:rPr>
                  <w:rStyle w:val="Hyperlink"/>
                  <w:sz w:val="20"/>
                  <w:szCs w:val="20"/>
                </w:rPr>
                <w:t>Holy Spirit, Come Now</w:t>
              </w:r>
            </w:hyperlink>
            <w:r>
              <w:rPr>
                <w:sz w:val="20"/>
                <w:szCs w:val="20"/>
              </w:rPr>
              <w:t xml:space="preserve"> </w:t>
            </w:r>
          </w:p>
          <w:p w14:paraId="20FFD4CA" w14:textId="77777777" w:rsidR="00B74D23" w:rsidRDefault="00B74D23" w:rsidP="00E776F0">
            <w:pPr>
              <w:rPr>
                <w:sz w:val="20"/>
                <w:szCs w:val="20"/>
              </w:rPr>
            </w:pPr>
          </w:p>
          <w:p w14:paraId="7C233126" w14:textId="040009DB" w:rsidR="00B74D23" w:rsidRPr="00B74D23" w:rsidRDefault="00B74D23" w:rsidP="00E776F0">
            <w:pPr>
              <w:rPr>
                <w:sz w:val="20"/>
                <w:szCs w:val="20"/>
              </w:rPr>
            </w:pPr>
            <w:r>
              <w:rPr>
                <w:sz w:val="20"/>
                <w:szCs w:val="20"/>
              </w:rPr>
              <w:t xml:space="preserve">Consider Respond exemplar </w:t>
            </w:r>
            <w:r w:rsidR="006351A4">
              <w:rPr>
                <w:b/>
                <w:bCs/>
                <w:sz w:val="20"/>
                <w:szCs w:val="20"/>
              </w:rPr>
              <w:t xml:space="preserve">R2.5.2 </w:t>
            </w:r>
            <w:r w:rsidR="006351A4" w:rsidRPr="006351A4">
              <w:rPr>
                <w:b/>
                <w:bCs/>
                <w:sz w:val="20"/>
                <w:szCs w:val="20"/>
              </w:rPr>
              <w:t>Considering</w:t>
            </w:r>
            <w:r w:rsidRPr="00B74D23">
              <w:rPr>
                <w:b/>
                <w:bCs/>
                <w:sz w:val="20"/>
                <w:szCs w:val="20"/>
              </w:rPr>
              <w:t xml:space="preserve"> why many people pray and share stories of prayer from different religious communities as appropriate.</w:t>
            </w:r>
            <w:r>
              <w:rPr>
                <w:b/>
                <w:bCs/>
                <w:sz w:val="20"/>
                <w:szCs w:val="20"/>
              </w:rPr>
              <w:t xml:space="preserve"> </w:t>
            </w:r>
            <w:r>
              <w:rPr>
                <w:sz w:val="20"/>
                <w:szCs w:val="20"/>
              </w:rPr>
              <w:t xml:space="preserve">This may be an opportunity for </w:t>
            </w:r>
            <w:r w:rsidRPr="006351A4">
              <w:rPr>
                <w:b/>
                <w:bCs/>
                <w:sz w:val="20"/>
                <w:szCs w:val="20"/>
              </w:rPr>
              <w:t>dialogue</w:t>
            </w:r>
            <w:r>
              <w:rPr>
                <w:sz w:val="20"/>
                <w:szCs w:val="20"/>
              </w:rPr>
              <w:t xml:space="preserve"> with people from other Christian denominations or other faiths in the school community/local community.</w:t>
            </w:r>
            <w:r w:rsidR="006351A4">
              <w:rPr>
                <w:sz w:val="20"/>
                <w:szCs w:val="20"/>
              </w:rPr>
              <w:t xml:space="preserve"> (NB – Dialogue is one of the Branch 6 lenses).</w:t>
            </w:r>
          </w:p>
        </w:tc>
      </w:tr>
      <w:tr w:rsidR="00B0096C" w:rsidRPr="003E5E66" w14:paraId="44E105C3" w14:textId="77777777" w:rsidTr="00AF56B4">
        <w:tc>
          <w:tcPr>
            <w:tcW w:w="2694" w:type="dxa"/>
          </w:tcPr>
          <w:p w14:paraId="43F1EAC1" w14:textId="39530D59" w:rsidR="00B0096C" w:rsidRPr="00B0096C" w:rsidRDefault="00EA2D11" w:rsidP="00B0096C">
            <w:pPr>
              <w:rPr>
                <w:sz w:val="20"/>
                <w:szCs w:val="20"/>
              </w:rPr>
            </w:pPr>
            <w:r>
              <w:rPr>
                <w:sz w:val="20"/>
                <w:szCs w:val="20"/>
              </w:rPr>
              <w:t xml:space="preserve">L: </w:t>
            </w:r>
            <w:r w:rsidR="00186DBC" w:rsidRPr="00186DBC">
              <w:rPr>
                <w:sz w:val="20"/>
                <w:szCs w:val="20"/>
              </w:rPr>
              <w:t xml:space="preserve">The example of a saint </w:t>
            </w:r>
            <w:r w:rsidR="00900002" w:rsidRPr="00900002">
              <w:rPr>
                <w:sz w:val="20"/>
                <w:szCs w:val="20"/>
              </w:rPr>
              <w:t>who showed examples of peacebuilding in their lives, e.g., St Catherine of Siena, St Bernardine of Siena (IHS), St Rita of Cascia, St John Henry Newman, Pope St Pius X, St Francis of Assisi. Some examples of saints and holy people who lived the fruits of the Holy Spirit in their lives, e.g., St Oscar Romero, St Teresa of Avila.</w:t>
            </w:r>
          </w:p>
        </w:tc>
        <w:tc>
          <w:tcPr>
            <w:tcW w:w="2750" w:type="dxa"/>
            <w:shd w:val="clear" w:color="auto" w:fill="DEEAF6" w:themeFill="accent5" w:themeFillTint="33"/>
          </w:tcPr>
          <w:p w14:paraId="32C7BD04" w14:textId="3CC7F54C" w:rsidR="00B0096C" w:rsidRPr="00294D72" w:rsidRDefault="001532E5" w:rsidP="00AF56B4">
            <w:pPr>
              <w:rPr>
                <w:sz w:val="20"/>
                <w:szCs w:val="20"/>
              </w:rPr>
            </w:pPr>
            <w:r w:rsidRPr="001532E5">
              <w:rPr>
                <w:sz w:val="20"/>
                <w:szCs w:val="20"/>
              </w:rPr>
              <w:t>U2.5.6. Name the fruits of the Holy Spirit and make simple links between the lives of some saints or holy people and how the fruits of the Holy Spirit were shown in their lives</w:t>
            </w:r>
          </w:p>
        </w:tc>
        <w:tc>
          <w:tcPr>
            <w:tcW w:w="4621" w:type="dxa"/>
          </w:tcPr>
          <w:p w14:paraId="75B92B1E" w14:textId="77777777" w:rsidR="00B0096C" w:rsidRDefault="00E776F0" w:rsidP="00AF56B4">
            <w:pPr>
              <w:rPr>
                <w:b/>
                <w:bCs/>
                <w:sz w:val="20"/>
                <w:szCs w:val="20"/>
              </w:rPr>
            </w:pPr>
            <w:r>
              <w:rPr>
                <w:b/>
                <w:bCs/>
                <w:sz w:val="20"/>
                <w:szCs w:val="20"/>
              </w:rPr>
              <w:t>2.5.6 St Francis of Assisi</w:t>
            </w:r>
          </w:p>
          <w:p w14:paraId="33AB0032" w14:textId="0B4602EC" w:rsidR="00CE5F35" w:rsidRPr="00CE5F35" w:rsidRDefault="00CE5F35" w:rsidP="00AF56B4">
            <w:pPr>
              <w:rPr>
                <w:sz w:val="20"/>
                <w:szCs w:val="20"/>
              </w:rPr>
            </w:pPr>
            <w:r>
              <w:rPr>
                <w:sz w:val="20"/>
                <w:szCs w:val="20"/>
              </w:rPr>
              <w:t>TB ppt (p57) lists saints who showed some of the fruits of the Holy Spirit in their lives but doesn’t really say how they showed these fruits and to whom. It may be good as a starter but would need more research and unpacking with a focus on a particular saint.</w:t>
            </w:r>
          </w:p>
        </w:tc>
        <w:tc>
          <w:tcPr>
            <w:tcW w:w="5953" w:type="dxa"/>
          </w:tcPr>
          <w:p w14:paraId="42334B6A" w14:textId="7D3B3EBF" w:rsidR="00B0096C" w:rsidRDefault="006351A4" w:rsidP="00AF56B4">
            <w:pPr>
              <w:rPr>
                <w:sz w:val="20"/>
                <w:szCs w:val="20"/>
              </w:rPr>
            </w:pPr>
            <w:r>
              <w:rPr>
                <w:sz w:val="20"/>
                <w:szCs w:val="20"/>
              </w:rPr>
              <w:t>NB – the Live lens in the RED (see first column) offers many different examples. V &amp; B has selected St Francis of Assisi. You may wish to learn about St Francis in your class (who Pope Francis named himself after). However, you may wish to learn about another saint who showed examples of peacebuilding in their life, OR a saint who lived the fruits of the Holy Spirit in their life</w:t>
            </w:r>
            <w:r w:rsidR="00CE5F35">
              <w:rPr>
                <w:sz w:val="20"/>
                <w:szCs w:val="20"/>
              </w:rPr>
              <w:t xml:space="preserve">. </w:t>
            </w:r>
          </w:p>
        </w:tc>
      </w:tr>
    </w:tbl>
    <w:p w14:paraId="51569367" w14:textId="77777777" w:rsidR="004E1A36" w:rsidRDefault="004E1A36"/>
    <w:p w14:paraId="4869D966" w14:textId="6F01B234" w:rsidR="00E07DB9" w:rsidRPr="00E07DB9" w:rsidRDefault="00E07DB9" w:rsidP="00F178FC">
      <w:pPr>
        <w:rPr>
          <w:sz w:val="20"/>
          <w:szCs w:val="20"/>
        </w:rPr>
      </w:pPr>
    </w:p>
    <w:sectPr w:rsidR="00E07DB9" w:rsidRPr="00E07DB9" w:rsidSect="003C1A71">
      <w:headerReference w:type="default" r:id="rId1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7EFD7" w14:textId="77777777" w:rsidR="00FA1660" w:rsidRDefault="00FA1660" w:rsidP="003C1A71">
      <w:pPr>
        <w:spacing w:after="0" w:line="240" w:lineRule="auto"/>
      </w:pPr>
      <w:r>
        <w:separator/>
      </w:r>
    </w:p>
  </w:endnote>
  <w:endnote w:type="continuationSeparator" w:id="0">
    <w:p w14:paraId="6C854E2B" w14:textId="77777777" w:rsidR="00FA1660" w:rsidRDefault="00FA1660"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4B08" w14:textId="77777777" w:rsidR="00FA1660" w:rsidRDefault="00FA1660" w:rsidP="003C1A71">
      <w:pPr>
        <w:spacing w:after="0" w:line="240" w:lineRule="auto"/>
      </w:pPr>
      <w:r>
        <w:separator/>
      </w:r>
    </w:p>
  </w:footnote>
  <w:footnote w:type="continuationSeparator" w:id="0">
    <w:p w14:paraId="63EC2C53" w14:textId="77777777" w:rsidR="00FA1660" w:rsidRDefault="00FA1660"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55379FF3" w:rsidR="003C1A71" w:rsidRDefault="003C1A71">
    <w:pPr>
      <w:pStyle w:val="Header"/>
    </w:pPr>
    <w:r>
      <w:t xml:space="preserve">Year </w:t>
    </w:r>
    <w:r w:rsidR="005926ED">
      <w:t>Two</w:t>
    </w:r>
    <w:r>
      <w:t xml:space="preserve">: </w:t>
    </w:r>
    <w:r w:rsidR="00AF56B4">
      <w:t>To the Ends of the Earth</w:t>
    </w:r>
    <w:r w:rsidR="00072CF9">
      <w:t xml:space="preserve">     </w:t>
    </w:r>
    <w:r w:rsidR="003E5E66">
      <w:t>(TB = Teacher Book; PB = Pupil Book</w:t>
    </w:r>
    <w:r w:rsidR="002F5CCB">
      <w:t>; EO = Expected Outcomes</w:t>
    </w:r>
    <w:r w:rsidR="00AF56B4">
      <w:t>; RED = RE Directory</w:t>
    </w:r>
    <w:r w:rsidR="00072CF9">
      <w:t xml:space="preserve">; YC = </w:t>
    </w:r>
    <w:proofErr w:type="spellStart"/>
    <w:r w:rsidR="00072CF9">
      <w:t>YouCat</w:t>
    </w:r>
    <w:proofErr w:type="spellEnd"/>
    <w:r w:rsidR="00072CF9">
      <w:t xml:space="preserve">; YK4K = </w:t>
    </w:r>
    <w:proofErr w:type="spellStart"/>
    <w:r w:rsidR="00072CF9">
      <w:t>YouCat</w:t>
    </w:r>
    <w:proofErr w:type="spellEnd"/>
    <w:r w:rsidR="00072CF9">
      <w:t xml:space="preserve"> for Kids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9130393">
    <w:abstractNumId w:val="0"/>
  </w:num>
  <w:num w:numId="2" w16cid:durableId="1606499197">
    <w:abstractNumId w:val="5"/>
  </w:num>
  <w:num w:numId="3" w16cid:durableId="192306485">
    <w:abstractNumId w:val="1"/>
  </w:num>
  <w:num w:numId="4" w16cid:durableId="1283071103">
    <w:abstractNumId w:val="2"/>
  </w:num>
  <w:num w:numId="5" w16cid:durableId="332757209">
    <w:abstractNumId w:val="4"/>
  </w:num>
  <w:num w:numId="6" w16cid:durableId="1897155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00774"/>
    <w:rsid w:val="00011ED8"/>
    <w:rsid w:val="00057146"/>
    <w:rsid w:val="000623CD"/>
    <w:rsid w:val="00072CF9"/>
    <w:rsid w:val="000A2265"/>
    <w:rsid w:val="000D5D70"/>
    <w:rsid w:val="00115142"/>
    <w:rsid w:val="001161E4"/>
    <w:rsid w:val="0011702A"/>
    <w:rsid w:val="001376B8"/>
    <w:rsid w:val="001532E5"/>
    <w:rsid w:val="001706C9"/>
    <w:rsid w:val="00186DBC"/>
    <w:rsid w:val="001C14E3"/>
    <w:rsid w:val="001F07ED"/>
    <w:rsid w:val="00233280"/>
    <w:rsid w:val="00240F93"/>
    <w:rsid w:val="00250E44"/>
    <w:rsid w:val="002909A3"/>
    <w:rsid w:val="00294D72"/>
    <w:rsid w:val="002F3923"/>
    <w:rsid w:val="002F5CCB"/>
    <w:rsid w:val="00302105"/>
    <w:rsid w:val="003167B3"/>
    <w:rsid w:val="00395358"/>
    <w:rsid w:val="003C1A71"/>
    <w:rsid w:val="003C2195"/>
    <w:rsid w:val="003D29E2"/>
    <w:rsid w:val="003E5E66"/>
    <w:rsid w:val="00414CEC"/>
    <w:rsid w:val="00430CA6"/>
    <w:rsid w:val="00432F44"/>
    <w:rsid w:val="004351F0"/>
    <w:rsid w:val="00492A31"/>
    <w:rsid w:val="004C1749"/>
    <w:rsid w:val="004E1A36"/>
    <w:rsid w:val="004E4535"/>
    <w:rsid w:val="00526E14"/>
    <w:rsid w:val="0053395A"/>
    <w:rsid w:val="005379B7"/>
    <w:rsid w:val="0055098D"/>
    <w:rsid w:val="00554CEF"/>
    <w:rsid w:val="005602B7"/>
    <w:rsid w:val="00577B78"/>
    <w:rsid w:val="005926ED"/>
    <w:rsid w:val="00595F0E"/>
    <w:rsid w:val="005A7AED"/>
    <w:rsid w:val="005C085E"/>
    <w:rsid w:val="005D2D5D"/>
    <w:rsid w:val="00602805"/>
    <w:rsid w:val="006200C9"/>
    <w:rsid w:val="00626954"/>
    <w:rsid w:val="006351A4"/>
    <w:rsid w:val="006407B6"/>
    <w:rsid w:val="00664105"/>
    <w:rsid w:val="00670C78"/>
    <w:rsid w:val="006877AC"/>
    <w:rsid w:val="00690B50"/>
    <w:rsid w:val="0069147D"/>
    <w:rsid w:val="006A0151"/>
    <w:rsid w:val="007241F3"/>
    <w:rsid w:val="007318CF"/>
    <w:rsid w:val="007422D2"/>
    <w:rsid w:val="00782DD6"/>
    <w:rsid w:val="007860CC"/>
    <w:rsid w:val="00796038"/>
    <w:rsid w:val="007A3EEE"/>
    <w:rsid w:val="00816996"/>
    <w:rsid w:val="00864820"/>
    <w:rsid w:val="0086617C"/>
    <w:rsid w:val="0086746B"/>
    <w:rsid w:val="00870DE7"/>
    <w:rsid w:val="00870FB0"/>
    <w:rsid w:val="0088235A"/>
    <w:rsid w:val="008C09E8"/>
    <w:rsid w:val="008D1502"/>
    <w:rsid w:val="008E784D"/>
    <w:rsid w:val="008F40F0"/>
    <w:rsid w:val="00900002"/>
    <w:rsid w:val="00930760"/>
    <w:rsid w:val="00950946"/>
    <w:rsid w:val="0095397C"/>
    <w:rsid w:val="00963AD3"/>
    <w:rsid w:val="00964C8A"/>
    <w:rsid w:val="00984EAB"/>
    <w:rsid w:val="00990E02"/>
    <w:rsid w:val="009C6E08"/>
    <w:rsid w:val="009F68A6"/>
    <w:rsid w:val="00A029A1"/>
    <w:rsid w:val="00A15386"/>
    <w:rsid w:val="00A23C2E"/>
    <w:rsid w:val="00A55410"/>
    <w:rsid w:val="00A6106B"/>
    <w:rsid w:val="00A70074"/>
    <w:rsid w:val="00A940B0"/>
    <w:rsid w:val="00AA4ECF"/>
    <w:rsid w:val="00AF56B4"/>
    <w:rsid w:val="00B0096C"/>
    <w:rsid w:val="00B50A4F"/>
    <w:rsid w:val="00B64D9F"/>
    <w:rsid w:val="00B74D23"/>
    <w:rsid w:val="00BA7888"/>
    <w:rsid w:val="00BC0B68"/>
    <w:rsid w:val="00BF43D7"/>
    <w:rsid w:val="00C06878"/>
    <w:rsid w:val="00C33045"/>
    <w:rsid w:val="00C67E4C"/>
    <w:rsid w:val="00CE5F35"/>
    <w:rsid w:val="00D30C60"/>
    <w:rsid w:val="00D40074"/>
    <w:rsid w:val="00D7421B"/>
    <w:rsid w:val="00DD722A"/>
    <w:rsid w:val="00DD7D7A"/>
    <w:rsid w:val="00DF492E"/>
    <w:rsid w:val="00E07DB9"/>
    <w:rsid w:val="00E32DAF"/>
    <w:rsid w:val="00E5366D"/>
    <w:rsid w:val="00E72F8B"/>
    <w:rsid w:val="00E776F0"/>
    <w:rsid w:val="00EA2D11"/>
    <w:rsid w:val="00EB7E30"/>
    <w:rsid w:val="00EC5271"/>
    <w:rsid w:val="00EC756C"/>
    <w:rsid w:val="00EE16B7"/>
    <w:rsid w:val="00EE19CD"/>
    <w:rsid w:val="00EE3188"/>
    <w:rsid w:val="00F178FC"/>
    <w:rsid w:val="00F62378"/>
    <w:rsid w:val="00F623A1"/>
    <w:rsid w:val="00FA1660"/>
    <w:rsid w:val="00FE69BD"/>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EE19CD"/>
    <w:rPr>
      <w:color w:val="605E5C"/>
      <w:shd w:val="clear" w:color="auto" w:fill="E1DFDD"/>
    </w:rPr>
  </w:style>
  <w:style w:type="paragraph" w:styleId="BodyText">
    <w:name w:val="Body Text"/>
    <w:basedOn w:val="Normal"/>
    <w:link w:val="BodyTextChar"/>
    <w:uiPriority w:val="1"/>
    <w:qFormat/>
    <w:rsid w:val="00577B78"/>
    <w:pPr>
      <w:widowControl w:val="0"/>
      <w:autoSpaceDE w:val="0"/>
      <w:autoSpaceDN w:val="0"/>
      <w:spacing w:after="0" w:line="240" w:lineRule="auto"/>
    </w:pPr>
    <w:rPr>
      <w:rFonts w:ascii="Trebuchet MS" w:eastAsia="Trebuchet MS" w:hAnsi="Trebuchet MS" w:cs="Trebuchet MS"/>
      <w:kern w:val="0"/>
      <w:sz w:val="20"/>
      <w:szCs w:val="20"/>
      <w:lang w:val="en-US"/>
      <w14:ligatures w14:val="none"/>
    </w:rPr>
  </w:style>
  <w:style w:type="character" w:customStyle="1" w:styleId="BodyTextChar">
    <w:name w:val="Body Text Char"/>
    <w:basedOn w:val="DefaultParagraphFont"/>
    <w:link w:val="BodyText"/>
    <w:uiPriority w:val="1"/>
    <w:rsid w:val="00577B78"/>
    <w:rPr>
      <w:rFonts w:ascii="Trebuchet MS" w:eastAsia="Trebuchet MS" w:hAnsi="Trebuchet MS" w:cs="Trebuchet M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search?q=holy+spirit+come%2C+holy+spirit+come+now%2C+come+now&amp;sca_esv=e803740f6c9c23f8&amp;hl=en&amp;source=hp&amp;ei=szHXZ4HbBveMhbIP_JvS-Ac&amp;iflsig=ACkRmUkAAAAAZ9c_wxp_QlijncGxqPaPpQMdRF_CnlSD&amp;ved=0ahUKEwjBgO3QtY-MAxV3RkEAHfyNFH8Q4dUDCBg&amp;uact=5&amp;oq=holy+spirit+come%2C+holy+spirit+come+now%2C+come+now&amp;gs_lp=Egdnd3Mtd2l6IjBob2x5IHNwaXJpdCBjb21lLCBob2x5IHNwaXJpdCBjb21lIG5vdywgY29tZSBub3cyBRAhGKABMgUQIRigAUi7pAFQAFjlnQFwAHgAkAEAmAGDAaABjx2qAQQ0NS4zuAEDyAEA-AEBmAIwoAKMH8ICCxAAGIAEGLEDGIMBwgIOEC4YgAQYsQMY0QMYxwHCAgsQLhiABBjRAxjHAcICCBAAGIAEGLEDwgIOEC4YgAQYsQMYgwEYigXCAgUQABiABMICDhAAGIAEGLEDGIMBGIoFwgIOEC4YgAQYxwEYjgUYrwHCAhEQLhiABBixAxjRAxiDARjHAcICCBAuGIAEGLEDwgIREC4YgAQYsQMYgwEYxwEYrwHCAgsQLhiABBjHARivAcICBRAuGIAEwgIIEC4YgAQY1ALCAgYQABgWGB7CAgsQABiABBiGAxiKBcICCBAAGIAEGKIEwgIFEAAY7wXCAgUQIRifBcICBRAhGJIDwgIHECEYoAEYCsICBBAhGBWYAwCSBwQ0MC44oAeJ8wQ&amp;sclient=gws-wiz" TargetMode="External"/><Relationship Id="rId5" Type="http://schemas.openxmlformats.org/officeDocument/2006/relationships/styles" Target="styles.xml"/><Relationship Id="rId10" Type="http://schemas.openxmlformats.org/officeDocument/2006/relationships/hyperlink" Target="https://www.youtube.com/watch?v=Rezg4jYFoj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22781-E3E6-470C-9C04-3F8212E15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A5791B53-60D3-4777-9FE2-295E60EAE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19</cp:revision>
  <dcterms:created xsi:type="dcterms:W3CDTF">2025-03-17T11:56:00Z</dcterms:created>
  <dcterms:modified xsi:type="dcterms:W3CDTF">2025-03-17T14:57:00Z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