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38AC2" w14:textId="77777777" w:rsidR="00DD7329" w:rsidRPr="00BE56F9" w:rsidRDefault="00DD7329" w:rsidP="00DD7329">
      <w:pPr>
        <w:tabs>
          <w:tab w:val="left" w:pos="3135"/>
          <w:tab w:val="center" w:pos="4680"/>
        </w:tabs>
        <w:jc w:val="center"/>
        <w:rPr>
          <w:b/>
          <w:sz w:val="22"/>
          <w:szCs w:val="22"/>
        </w:rPr>
      </w:pPr>
      <w:bookmarkStart w:id="0" w:name="_Hlk211871409"/>
      <w:r w:rsidRPr="00BE56F9">
        <w:rPr>
          <w:b/>
          <w:sz w:val="22"/>
          <w:szCs w:val="22"/>
        </w:rPr>
        <w:t>MURDO CITY COUNCIL</w:t>
      </w:r>
    </w:p>
    <w:p w14:paraId="3B0F15A9" w14:textId="77777777" w:rsidR="00DD7329" w:rsidRPr="00BE56F9" w:rsidRDefault="00DD7329" w:rsidP="00DD7329">
      <w:pPr>
        <w:jc w:val="center"/>
        <w:rPr>
          <w:b/>
          <w:sz w:val="22"/>
          <w:szCs w:val="22"/>
        </w:rPr>
      </w:pPr>
      <w:r w:rsidRPr="00BE56F9">
        <w:rPr>
          <w:b/>
          <w:sz w:val="22"/>
          <w:szCs w:val="22"/>
        </w:rPr>
        <w:t>REGULAR MEETING</w:t>
      </w:r>
    </w:p>
    <w:p w14:paraId="4CBEBE6C" w14:textId="648B4CBE" w:rsidR="00DD7329" w:rsidRPr="00BE56F9" w:rsidRDefault="00DD7329" w:rsidP="00DD7329">
      <w:pPr>
        <w:jc w:val="center"/>
        <w:rPr>
          <w:b/>
          <w:sz w:val="22"/>
          <w:szCs w:val="22"/>
        </w:rPr>
      </w:pPr>
      <w:r>
        <w:rPr>
          <w:b/>
          <w:sz w:val="22"/>
          <w:szCs w:val="22"/>
        </w:rPr>
        <w:t>TUESDAY, FEBRUARY 4, 2026</w:t>
      </w:r>
    </w:p>
    <w:p w14:paraId="4C9C20C2" w14:textId="77777777" w:rsidR="00DD7329" w:rsidRPr="00BE56F9" w:rsidRDefault="00DD7329" w:rsidP="00DD7329">
      <w:pPr>
        <w:jc w:val="center"/>
        <w:rPr>
          <w:b/>
          <w:sz w:val="22"/>
          <w:szCs w:val="22"/>
        </w:rPr>
      </w:pPr>
      <w:r w:rsidRPr="00BE56F9">
        <w:rPr>
          <w:b/>
          <w:sz w:val="22"/>
          <w:szCs w:val="22"/>
        </w:rPr>
        <w:t>UNOFFICIAL RECORD OF PROCEEDINGS</w:t>
      </w:r>
    </w:p>
    <w:p w14:paraId="1CA17F0E" w14:textId="3DE3FCA6" w:rsidR="00DD7329" w:rsidRPr="00BE56F9" w:rsidRDefault="00DD7329" w:rsidP="00DD7329">
      <w:pPr>
        <w:rPr>
          <w:sz w:val="22"/>
          <w:szCs w:val="22"/>
        </w:rPr>
      </w:pPr>
      <w:r w:rsidRPr="00BE56F9">
        <w:rPr>
          <w:sz w:val="22"/>
          <w:szCs w:val="22"/>
        </w:rPr>
        <w:t xml:space="preserve">  The Murdo City council met in regular session on </w:t>
      </w:r>
      <w:r>
        <w:rPr>
          <w:sz w:val="22"/>
          <w:szCs w:val="22"/>
        </w:rPr>
        <w:t>Wednesday February 4, 2026</w:t>
      </w:r>
      <w:r w:rsidRPr="00BE56F9">
        <w:rPr>
          <w:sz w:val="22"/>
          <w:szCs w:val="22"/>
        </w:rPr>
        <w:t>, at the Murdo City Office. Mayor David M Geisler called the meeting to order at 7:3</w:t>
      </w:r>
      <w:r>
        <w:rPr>
          <w:sz w:val="22"/>
          <w:szCs w:val="22"/>
        </w:rPr>
        <w:t>3</w:t>
      </w:r>
      <w:r w:rsidRPr="00BE56F9">
        <w:rPr>
          <w:sz w:val="22"/>
          <w:szCs w:val="22"/>
        </w:rPr>
        <w:t xml:space="preserve"> p.m. Members who attended were Jay Drayer, Wayne Esmay, Carrie Lolley, </w:t>
      </w:r>
      <w:r>
        <w:rPr>
          <w:sz w:val="22"/>
          <w:szCs w:val="22"/>
        </w:rPr>
        <w:t xml:space="preserve">Donna Fischer </w:t>
      </w:r>
      <w:r w:rsidRPr="00BE56F9">
        <w:rPr>
          <w:sz w:val="22"/>
          <w:szCs w:val="22"/>
        </w:rPr>
        <w:t xml:space="preserve">and Mayor David M Geisler. Also present: </w:t>
      </w:r>
      <w:bookmarkEnd w:id="0"/>
      <w:r w:rsidRPr="00BE56F9">
        <w:rPr>
          <w:sz w:val="22"/>
          <w:szCs w:val="22"/>
        </w:rPr>
        <w:t>Jake Lolley</w:t>
      </w:r>
      <w:r>
        <w:rPr>
          <w:sz w:val="22"/>
          <w:szCs w:val="22"/>
        </w:rPr>
        <w:t xml:space="preserve">, LeAnn Birkeland </w:t>
      </w:r>
      <w:r w:rsidRPr="00BE56F9">
        <w:rPr>
          <w:sz w:val="22"/>
          <w:szCs w:val="22"/>
        </w:rPr>
        <w:t>and Krysti Barnes.  All motions were unanimous unless otherwise stated.</w:t>
      </w:r>
    </w:p>
    <w:p w14:paraId="7A9407FC" w14:textId="1DBC81B9" w:rsidR="00DD7329" w:rsidRDefault="00DD7329" w:rsidP="00DD7329">
      <w:pPr>
        <w:rPr>
          <w:sz w:val="22"/>
          <w:szCs w:val="22"/>
        </w:rPr>
      </w:pPr>
      <w:r w:rsidRPr="00BE56F9">
        <w:rPr>
          <w:sz w:val="22"/>
          <w:szCs w:val="22"/>
        </w:rPr>
        <w:t xml:space="preserve">   The agenda was reviewed and amended and approved on a motion by </w:t>
      </w:r>
      <w:r>
        <w:rPr>
          <w:sz w:val="22"/>
          <w:szCs w:val="22"/>
        </w:rPr>
        <w:t>Fischer</w:t>
      </w:r>
      <w:r w:rsidRPr="00BE56F9">
        <w:rPr>
          <w:sz w:val="22"/>
          <w:szCs w:val="22"/>
        </w:rPr>
        <w:t xml:space="preserve">, seconded by Drayer.  The minutes from </w:t>
      </w:r>
      <w:r>
        <w:rPr>
          <w:sz w:val="22"/>
          <w:szCs w:val="22"/>
        </w:rPr>
        <w:t>January</w:t>
      </w:r>
      <w:r w:rsidRPr="00BE56F9">
        <w:rPr>
          <w:sz w:val="22"/>
          <w:szCs w:val="22"/>
        </w:rPr>
        <w:t xml:space="preserve"> were reviewed approved on a motion by </w:t>
      </w:r>
      <w:r>
        <w:rPr>
          <w:sz w:val="22"/>
          <w:szCs w:val="22"/>
        </w:rPr>
        <w:t>Fischer</w:t>
      </w:r>
      <w:r w:rsidRPr="00BE56F9">
        <w:rPr>
          <w:sz w:val="22"/>
          <w:szCs w:val="22"/>
        </w:rPr>
        <w:t xml:space="preserve"> seconded by Lolley.</w:t>
      </w:r>
    </w:p>
    <w:p w14:paraId="277C8240" w14:textId="564CA367" w:rsidR="00C226E0" w:rsidRDefault="00DD7329">
      <w:r>
        <w:t xml:space="preserve">   </w:t>
      </w:r>
      <w:r w:rsidR="00954986">
        <w:t>There were two teardown permits and one building permit submitted.  Teardowns were for Miller rental house garage and Geisler house.  The building permit was for a shed for J Gerber pending purchase of property.  A motion approving the two teardowns and one building permit was made by Esmay, seconded by Drayer.</w:t>
      </w:r>
    </w:p>
    <w:p w14:paraId="1E484C86" w14:textId="5030BBCA" w:rsidR="00954986" w:rsidRDefault="00954986">
      <w:r>
        <w:t xml:space="preserve">   The vouchers for the month were reviewed and approved as follows on a motion by Lolley, seconded by Drayer:</w:t>
      </w:r>
    </w:p>
    <w:p w14:paraId="2862F704" w14:textId="3CBC3684" w:rsidR="002F7D48" w:rsidRPr="00BE56F9" w:rsidRDefault="002F7D48" w:rsidP="002F7D48">
      <w:pPr>
        <w:rPr>
          <w:sz w:val="22"/>
          <w:szCs w:val="22"/>
        </w:rPr>
      </w:pPr>
      <w:r w:rsidRPr="00BE56F9">
        <w:rPr>
          <w:sz w:val="22"/>
          <w:szCs w:val="22"/>
        </w:rPr>
        <w:t xml:space="preserve">   </w:t>
      </w:r>
      <w:bookmarkStart w:id="1" w:name="_Hlk213963526"/>
      <w:bookmarkStart w:id="2" w:name="_Hlk218074301"/>
      <w:r w:rsidRPr="00BE56F9">
        <w:rPr>
          <w:sz w:val="22"/>
          <w:szCs w:val="22"/>
        </w:rPr>
        <w:t xml:space="preserve">GENERAL: Payroll – </w:t>
      </w:r>
      <w:r w:rsidR="00A4244B">
        <w:rPr>
          <w:sz w:val="22"/>
          <w:szCs w:val="22"/>
        </w:rPr>
        <w:t>4779.13</w:t>
      </w:r>
      <w:r w:rsidRPr="00BE56F9">
        <w:rPr>
          <w:sz w:val="22"/>
          <w:szCs w:val="22"/>
        </w:rPr>
        <w:t xml:space="preserve">; IRS (taxes) </w:t>
      </w:r>
      <w:r w:rsidR="00A4244B">
        <w:rPr>
          <w:sz w:val="22"/>
          <w:szCs w:val="22"/>
        </w:rPr>
        <w:t>1126.44</w:t>
      </w:r>
      <w:r w:rsidRPr="00BE56F9">
        <w:rPr>
          <w:sz w:val="22"/>
          <w:szCs w:val="22"/>
        </w:rPr>
        <w:t xml:space="preserve">; SDRS (retirement) </w:t>
      </w:r>
      <w:r w:rsidR="00A4244B">
        <w:rPr>
          <w:sz w:val="22"/>
          <w:szCs w:val="22"/>
        </w:rPr>
        <w:t>660.00</w:t>
      </w:r>
      <w:r w:rsidRPr="00BE56F9">
        <w:rPr>
          <w:sz w:val="22"/>
          <w:szCs w:val="22"/>
        </w:rPr>
        <w:t xml:space="preserve">; First National visa (comp prog/supplies) </w:t>
      </w:r>
      <w:r w:rsidR="00A4244B">
        <w:rPr>
          <w:sz w:val="22"/>
          <w:szCs w:val="22"/>
        </w:rPr>
        <w:t>19.11</w:t>
      </w:r>
      <w:r w:rsidRPr="00BE56F9">
        <w:rPr>
          <w:sz w:val="22"/>
          <w:szCs w:val="22"/>
        </w:rPr>
        <w:t xml:space="preserve">; Servall (office rugs) </w:t>
      </w:r>
      <w:r w:rsidR="00A4244B">
        <w:rPr>
          <w:sz w:val="22"/>
          <w:szCs w:val="22"/>
        </w:rPr>
        <w:t>101.00</w:t>
      </w:r>
      <w:r w:rsidRPr="00BE56F9">
        <w:rPr>
          <w:sz w:val="22"/>
          <w:szCs w:val="22"/>
        </w:rPr>
        <w:t xml:space="preserve">; Wellmark (health ins) </w:t>
      </w:r>
      <w:r w:rsidR="00A4244B">
        <w:rPr>
          <w:sz w:val="22"/>
          <w:szCs w:val="22"/>
        </w:rPr>
        <w:t>2097.88</w:t>
      </w:r>
      <w:r w:rsidRPr="00BE56F9">
        <w:rPr>
          <w:sz w:val="22"/>
          <w:szCs w:val="22"/>
        </w:rPr>
        <w:t>; Quill (</w:t>
      </w:r>
      <w:r w:rsidR="00A4244B">
        <w:rPr>
          <w:sz w:val="22"/>
          <w:szCs w:val="22"/>
        </w:rPr>
        <w:t>ink</w:t>
      </w:r>
      <w:r w:rsidRPr="00BE56F9">
        <w:rPr>
          <w:sz w:val="22"/>
          <w:szCs w:val="22"/>
        </w:rPr>
        <w:t xml:space="preserve">) </w:t>
      </w:r>
      <w:r w:rsidR="00A4244B">
        <w:rPr>
          <w:sz w:val="22"/>
          <w:szCs w:val="22"/>
        </w:rPr>
        <w:t>394.64</w:t>
      </w:r>
      <w:r>
        <w:rPr>
          <w:sz w:val="22"/>
          <w:szCs w:val="22"/>
        </w:rPr>
        <w:t xml:space="preserve">; </w:t>
      </w:r>
      <w:r w:rsidR="00A4244B">
        <w:rPr>
          <w:sz w:val="22"/>
          <w:szCs w:val="22"/>
        </w:rPr>
        <w:t>First Fidelity Bank (safety dep box rent) 30.00, Riteway Business Forms (tax forms) 162.52; Summit Fire Protection (recharge extinguishers) 77.99; The Murdo Coyote (publishing) 299.71</w:t>
      </w:r>
      <w:r>
        <w:rPr>
          <w:sz w:val="22"/>
          <w:szCs w:val="22"/>
        </w:rPr>
        <w:t>.</w:t>
      </w:r>
    </w:p>
    <w:p w14:paraId="77AB2D64" w14:textId="4A9CFDA2" w:rsidR="002F7D48" w:rsidRPr="00BE56F9" w:rsidRDefault="002F7D48" w:rsidP="002F7D48">
      <w:pPr>
        <w:rPr>
          <w:sz w:val="22"/>
          <w:szCs w:val="22"/>
        </w:rPr>
      </w:pPr>
      <w:r w:rsidRPr="00BE56F9">
        <w:rPr>
          <w:sz w:val="22"/>
          <w:szCs w:val="22"/>
        </w:rPr>
        <w:t xml:space="preserve">   PUBLIC SAFETY: Payroll – </w:t>
      </w:r>
      <w:r w:rsidR="00A4244B">
        <w:rPr>
          <w:sz w:val="22"/>
          <w:szCs w:val="22"/>
        </w:rPr>
        <w:t>3469.68</w:t>
      </w:r>
      <w:r w:rsidRPr="00BE56F9">
        <w:rPr>
          <w:sz w:val="22"/>
          <w:szCs w:val="22"/>
        </w:rPr>
        <w:t xml:space="preserve">; IRS (payroll taxes) </w:t>
      </w:r>
      <w:r w:rsidR="00A4244B">
        <w:rPr>
          <w:sz w:val="22"/>
          <w:szCs w:val="22"/>
        </w:rPr>
        <w:t>1021.22</w:t>
      </w:r>
      <w:r w:rsidRPr="00BE56F9">
        <w:rPr>
          <w:sz w:val="22"/>
          <w:szCs w:val="22"/>
        </w:rPr>
        <w:t xml:space="preserve">; SDRS (retirement) </w:t>
      </w:r>
      <w:r w:rsidR="00A4244B">
        <w:rPr>
          <w:sz w:val="22"/>
          <w:szCs w:val="22"/>
        </w:rPr>
        <w:t>721.06</w:t>
      </w:r>
      <w:r w:rsidRPr="00BE56F9">
        <w:rPr>
          <w:sz w:val="22"/>
          <w:szCs w:val="22"/>
        </w:rPr>
        <w:t>; Verizon (cell) 79.7</w:t>
      </w:r>
      <w:r>
        <w:rPr>
          <w:sz w:val="22"/>
          <w:szCs w:val="22"/>
        </w:rPr>
        <w:t>4</w:t>
      </w:r>
      <w:r w:rsidRPr="00BE56F9">
        <w:rPr>
          <w:sz w:val="22"/>
          <w:szCs w:val="22"/>
        </w:rPr>
        <w:t xml:space="preserve">; Wellmark (health ins) </w:t>
      </w:r>
      <w:r w:rsidR="00A4244B">
        <w:rPr>
          <w:sz w:val="22"/>
          <w:szCs w:val="22"/>
        </w:rPr>
        <w:t>911.09,</w:t>
      </w:r>
      <w:r w:rsidRPr="00BE56F9">
        <w:rPr>
          <w:sz w:val="22"/>
          <w:szCs w:val="22"/>
        </w:rPr>
        <w:t xml:space="preserve"> West Central Elec (electricity) </w:t>
      </w:r>
      <w:r w:rsidR="00A4244B">
        <w:rPr>
          <w:sz w:val="22"/>
          <w:szCs w:val="22"/>
        </w:rPr>
        <w:t xml:space="preserve">482.31; Agtegra (propane) 455.08; Axon Ent (taser payment) 546.29; Pioneer Country Mart (fuel) 196.30; Summit Fire Protection (fire ext insp) </w:t>
      </w:r>
      <w:r w:rsidR="00A1342A">
        <w:rPr>
          <w:sz w:val="22"/>
          <w:szCs w:val="22"/>
        </w:rPr>
        <w:t>130.49</w:t>
      </w:r>
      <w:r>
        <w:rPr>
          <w:sz w:val="22"/>
          <w:szCs w:val="22"/>
        </w:rPr>
        <w:t>.</w:t>
      </w:r>
    </w:p>
    <w:p w14:paraId="7CF94677" w14:textId="3B881C27" w:rsidR="002F7D48" w:rsidRPr="00BE56F9" w:rsidRDefault="002F7D48" w:rsidP="002F7D48">
      <w:pPr>
        <w:rPr>
          <w:sz w:val="22"/>
          <w:szCs w:val="22"/>
        </w:rPr>
      </w:pPr>
      <w:r w:rsidRPr="00BE56F9">
        <w:rPr>
          <w:sz w:val="22"/>
          <w:szCs w:val="22"/>
        </w:rPr>
        <w:t xml:space="preserve">   PUBLIC WORKS:  Payroll – </w:t>
      </w:r>
      <w:r w:rsidR="00A1342A">
        <w:rPr>
          <w:sz w:val="22"/>
          <w:szCs w:val="22"/>
        </w:rPr>
        <w:t>4827.07</w:t>
      </w:r>
      <w:r w:rsidRPr="00BE56F9">
        <w:rPr>
          <w:sz w:val="22"/>
          <w:szCs w:val="22"/>
        </w:rPr>
        <w:t xml:space="preserve">; IRS (payroll taxes) </w:t>
      </w:r>
      <w:r w:rsidR="00A1342A">
        <w:rPr>
          <w:sz w:val="22"/>
          <w:szCs w:val="22"/>
        </w:rPr>
        <w:t>1347.22</w:t>
      </w:r>
      <w:r w:rsidRPr="00BE56F9">
        <w:rPr>
          <w:sz w:val="22"/>
          <w:szCs w:val="22"/>
        </w:rPr>
        <w:t xml:space="preserve">; </w:t>
      </w:r>
      <w:r w:rsidR="00A1342A">
        <w:rPr>
          <w:sz w:val="22"/>
          <w:szCs w:val="22"/>
        </w:rPr>
        <w:t xml:space="preserve">SDRS (retirement) 572.52; </w:t>
      </w:r>
      <w:r w:rsidRPr="00BE56F9">
        <w:rPr>
          <w:sz w:val="22"/>
          <w:szCs w:val="22"/>
        </w:rPr>
        <w:t xml:space="preserve">Dept of Revenue (sales tax) </w:t>
      </w:r>
      <w:r w:rsidR="00A1342A">
        <w:rPr>
          <w:sz w:val="22"/>
          <w:szCs w:val="22"/>
        </w:rPr>
        <w:t>380.65</w:t>
      </w:r>
      <w:r w:rsidRPr="00BE56F9">
        <w:rPr>
          <w:sz w:val="22"/>
          <w:szCs w:val="22"/>
        </w:rPr>
        <w:t xml:space="preserve">; Heartland Waste (garbage) </w:t>
      </w:r>
      <w:r w:rsidR="00A1342A">
        <w:rPr>
          <w:sz w:val="22"/>
          <w:szCs w:val="22"/>
        </w:rPr>
        <w:t>4575</w:t>
      </w:r>
      <w:r>
        <w:rPr>
          <w:sz w:val="22"/>
          <w:szCs w:val="22"/>
        </w:rPr>
        <w:t>.00</w:t>
      </w:r>
      <w:r w:rsidRPr="00BE56F9">
        <w:rPr>
          <w:sz w:val="22"/>
          <w:szCs w:val="22"/>
        </w:rPr>
        <w:t xml:space="preserve">; First Natl Visa (prog renew) 66.87; West Central Elec (electricity) </w:t>
      </w:r>
      <w:r w:rsidR="00A1342A">
        <w:rPr>
          <w:sz w:val="22"/>
          <w:szCs w:val="22"/>
        </w:rPr>
        <w:t>3582.59</w:t>
      </w:r>
      <w:r>
        <w:rPr>
          <w:sz w:val="22"/>
          <w:szCs w:val="22"/>
        </w:rPr>
        <w:t xml:space="preserve">; </w:t>
      </w:r>
      <w:r w:rsidR="00A1342A">
        <w:rPr>
          <w:sz w:val="22"/>
          <w:szCs w:val="22"/>
        </w:rPr>
        <w:t>Agtegra (fuel) 454.09; Corky’s Auto (supplies) 92.98; Crossworx Solutions (repair truck) 1125.00; Inland Parts (compressor truck) 688.88; KLJ Engineering (airport engineering) 18684.11; Moore Building (supplies) 61.84; Summit Fire Protection (fire ext insp) 185</w:t>
      </w:r>
      <w:r>
        <w:rPr>
          <w:sz w:val="22"/>
          <w:szCs w:val="22"/>
        </w:rPr>
        <w:t>.</w:t>
      </w:r>
      <w:r w:rsidR="00A1342A">
        <w:rPr>
          <w:sz w:val="22"/>
          <w:szCs w:val="22"/>
        </w:rPr>
        <w:t>54; Wellmark (health ins) 911.09; WR Lyman/Jones Rural Water (water airport) 40.00.</w:t>
      </w:r>
    </w:p>
    <w:p w14:paraId="02114E3A" w14:textId="11D95169" w:rsidR="002F7D48" w:rsidRPr="00BE56F9" w:rsidRDefault="00A1342A" w:rsidP="002F7D48">
      <w:pPr>
        <w:rPr>
          <w:sz w:val="22"/>
          <w:szCs w:val="22"/>
        </w:rPr>
      </w:pPr>
      <w:r>
        <w:rPr>
          <w:sz w:val="22"/>
          <w:szCs w:val="22"/>
        </w:rPr>
        <w:t xml:space="preserve"> </w:t>
      </w:r>
      <w:r w:rsidR="002F7D48" w:rsidRPr="00BE56F9">
        <w:rPr>
          <w:sz w:val="22"/>
          <w:szCs w:val="22"/>
        </w:rPr>
        <w:t xml:space="preserve">  PARKS &amp; RECREATION: West Central Elec (electricity) </w:t>
      </w:r>
      <w:r>
        <w:rPr>
          <w:sz w:val="22"/>
          <w:szCs w:val="22"/>
        </w:rPr>
        <w:t>290.61; Hawkins (</w:t>
      </w:r>
      <w:r w:rsidR="001F28E8">
        <w:rPr>
          <w:sz w:val="22"/>
          <w:szCs w:val="22"/>
        </w:rPr>
        <w:t>demerge</w:t>
      </w:r>
      <w:r>
        <w:rPr>
          <w:sz w:val="22"/>
          <w:szCs w:val="22"/>
        </w:rPr>
        <w:t xml:space="preserve">) </w:t>
      </w:r>
      <w:proofErr w:type="gramStart"/>
      <w:r>
        <w:rPr>
          <w:sz w:val="22"/>
          <w:szCs w:val="22"/>
        </w:rPr>
        <w:t>10.00.</w:t>
      </w:r>
      <w:r w:rsidR="002F7D48" w:rsidRPr="00BE56F9">
        <w:rPr>
          <w:sz w:val="22"/>
          <w:szCs w:val="22"/>
        </w:rPr>
        <w:t>.</w:t>
      </w:r>
      <w:proofErr w:type="gramEnd"/>
    </w:p>
    <w:p w14:paraId="6CF2B872" w14:textId="5DCB74D6" w:rsidR="002F7D48" w:rsidRPr="00BE56F9" w:rsidRDefault="002F7D48" w:rsidP="002F7D48">
      <w:pPr>
        <w:rPr>
          <w:sz w:val="22"/>
          <w:szCs w:val="22"/>
        </w:rPr>
      </w:pPr>
      <w:r w:rsidRPr="00BE56F9">
        <w:rPr>
          <w:sz w:val="22"/>
          <w:szCs w:val="22"/>
        </w:rPr>
        <w:t xml:space="preserve">   ECONOMIC DEVELOPMENT: Payroll – </w:t>
      </w:r>
      <w:r w:rsidR="00A1342A">
        <w:rPr>
          <w:sz w:val="22"/>
          <w:szCs w:val="22"/>
        </w:rPr>
        <w:t>2563.06</w:t>
      </w:r>
      <w:r>
        <w:rPr>
          <w:sz w:val="22"/>
          <w:szCs w:val="22"/>
        </w:rPr>
        <w:t xml:space="preserve">: </w:t>
      </w:r>
      <w:r w:rsidRPr="00BE56F9">
        <w:rPr>
          <w:sz w:val="22"/>
          <w:szCs w:val="22"/>
        </w:rPr>
        <w:t xml:space="preserve">IRS (payroll taxes) </w:t>
      </w:r>
      <w:r w:rsidR="00A1342A">
        <w:rPr>
          <w:sz w:val="22"/>
          <w:szCs w:val="22"/>
        </w:rPr>
        <w:t>659.25</w:t>
      </w:r>
      <w:r w:rsidRPr="00BE56F9">
        <w:rPr>
          <w:sz w:val="22"/>
          <w:szCs w:val="22"/>
        </w:rPr>
        <w:t xml:space="preserve"> SDRS (retirement) </w:t>
      </w:r>
      <w:r w:rsidR="00A1342A">
        <w:rPr>
          <w:sz w:val="22"/>
          <w:szCs w:val="22"/>
        </w:rPr>
        <w:t>380.42</w:t>
      </w:r>
      <w:r w:rsidRPr="00BE56F9">
        <w:rPr>
          <w:sz w:val="22"/>
          <w:szCs w:val="22"/>
        </w:rPr>
        <w:t>; Verizon (phone) 39.7</w:t>
      </w:r>
      <w:r>
        <w:rPr>
          <w:sz w:val="22"/>
          <w:szCs w:val="22"/>
        </w:rPr>
        <w:t>3; Ashley Geigle (travel</w:t>
      </w:r>
      <w:r w:rsidR="00A1342A">
        <w:rPr>
          <w:sz w:val="22"/>
          <w:szCs w:val="22"/>
        </w:rPr>
        <w:t>/room conf</w:t>
      </w:r>
      <w:r>
        <w:rPr>
          <w:sz w:val="22"/>
          <w:szCs w:val="22"/>
        </w:rPr>
        <w:t xml:space="preserve">) </w:t>
      </w:r>
      <w:r w:rsidR="00A1342A">
        <w:rPr>
          <w:sz w:val="22"/>
          <w:szCs w:val="22"/>
        </w:rPr>
        <w:t>373.20</w:t>
      </w:r>
      <w:r>
        <w:rPr>
          <w:sz w:val="22"/>
          <w:szCs w:val="22"/>
        </w:rPr>
        <w:t xml:space="preserve">; Daniel Rush (office rent) </w:t>
      </w:r>
      <w:r w:rsidR="00A1342A">
        <w:rPr>
          <w:sz w:val="22"/>
          <w:szCs w:val="22"/>
        </w:rPr>
        <w:t>1</w:t>
      </w:r>
      <w:r>
        <w:rPr>
          <w:sz w:val="22"/>
          <w:szCs w:val="22"/>
        </w:rPr>
        <w:t>00.00</w:t>
      </w:r>
      <w:r w:rsidR="00A1342A">
        <w:rPr>
          <w:sz w:val="22"/>
          <w:szCs w:val="22"/>
        </w:rPr>
        <w:t>; SD Tourism Conf (registration) 325.00.</w:t>
      </w:r>
    </w:p>
    <w:p w14:paraId="369AE228" w14:textId="31D42CD7" w:rsidR="002F7D48" w:rsidRPr="00BE56F9" w:rsidRDefault="002F7D48" w:rsidP="002F7D48">
      <w:pPr>
        <w:rPr>
          <w:sz w:val="22"/>
          <w:szCs w:val="22"/>
        </w:rPr>
      </w:pPr>
      <w:r w:rsidRPr="00BE56F9">
        <w:rPr>
          <w:sz w:val="22"/>
          <w:szCs w:val="22"/>
        </w:rPr>
        <w:t xml:space="preserve">   SPECIAL REVENUE: </w:t>
      </w:r>
      <w:bookmarkStart w:id="3" w:name="_Hlk197950369"/>
      <w:r w:rsidRPr="00BE56F9">
        <w:rPr>
          <w:sz w:val="22"/>
          <w:szCs w:val="22"/>
        </w:rPr>
        <w:t>West Central Elec (electricity) 744.00</w:t>
      </w:r>
      <w:r w:rsidR="00A1342A">
        <w:rPr>
          <w:sz w:val="22"/>
          <w:szCs w:val="22"/>
        </w:rPr>
        <w:t>; CORE (freshman impact donation) 750.00; Dakota Resources (membership) 750.00; SD Mun Street (error correction on dues) 15.00</w:t>
      </w:r>
      <w:r>
        <w:rPr>
          <w:sz w:val="22"/>
          <w:szCs w:val="22"/>
        </w:rPr>
        <w:t>.</w:t>
      </w:r>
    </w:p>
    <w:bookmarkEnd w:id="3"/>
    <w:p w14:paraId="6EE2E2EF" w14:textId="06ACBF2E" w:rsidR="002F7D48" w:rsidRDefault="002F7D48" w:rsidP="002F7D48">
      <w:pPr>
        <w:rPr>
          <w:sz w:val="22"/>
          <w:szCs w:val="22"/>
        </w:rPr>
      </w:pPr>
      <w:r w:rsidRPr="00BE56F9">
        <w:rPr>
          <w:sz w:val="22"/>
          <w:szCs w:val="22"/>
        </w:rPr>
        <w:t xml:space="preserve">   WATER: Payroll </w:t>
      </w:r>
      <w:r w:rsidR="00A1342A">
        <w:rPr>
          <w:sz w:val="22"/>
          <w:szCs w:val="22"/>
        </w:rPr>
        <w:t>4530.54</w:t>
      </w:r>
      <w:r w:rsidRPr="00BE56F9">
        <w:rPr>
          <w:sz w:val="22"/>
          <w:szCs w:val="22"/>
        </w:rPr>
        <w:t xml:space="preserve">; IRS (payroll taxes) </w:t>
      </w:r>
      <w:r w:rsidR="00A1342A">
        <w:rPr>
          <w:sz w:val="22"/>
          <w:szCs w:val="22"/>
        </w:rPr>
        <w:t>1500.78</w:t>
      </w:r>
      <w:r w:rsidRPr="00BE56F9">
        <w:rPr>
          <w:sz w:val="22"/>
          <w:szCs w:val="22"/>
        </w:rPr>
        <w:t xml:space="preserve">; SDRS (retirement) </w:t>
      </w:r>
      <w:r w:rsidR="00A1342A">
        <w:rPr>
          <w:sz w:val="22"/>
          <w:szCs w:val="22"/>
        </w:rPr>
        <w:t>635.76</w:t>
      </w:r>
      <w:r w:rsidRPr="00BE56F9">
        <w:rPr>
          <w:sz w:val="22"/>
          <w:szCs w:val="22"/>
        </w:rPr>
        <w:t xml:space="preserve">; FNB visa (comp prog) </w:t>
      </w:r>
      <w:r w:rsidR="00A1342A">
        <w:rPr>
          <w:sz w:val="22"/>
          <w:szCs w:val="22"/>
        </w:rPr>
        <w:t>64.12</w:t>
      </w:r>
      <w:r w:rsidRPr="00BE56F9">
        <w:rPr>
          <w:sz w:val="22"/>
          <w:szCs w:val="22"/>
        </w:rPr>
        <w:t>; Wellmark (health ins)</w:t>
      </w:r>
      <w:r w:rsidR="00A1342A">
        <w:rPr>
          <w:sz w:val="22"/>
          <w:szCs w:val="22"/>
        </w:rPr>
        <w:t xml:space="preserve"> 1811.51</w:t>
      </w:r>
      <w:r w:rsidRPr="00BE56F9">
        <w:rPr>
          <w:sz w:val="22"/>
          <w:szCs w:val="22"/>
        </w:rPr>
        <w:t xml:space="preserve">; Verizon (meter system) 40.01; West Central Elec. (electricity) </w:t>
      </w:r>
      <w:r w:rsidR="00A1342A">
        <w:rPr>
          <w:sz w:val="22"/>
          <w:szCs w:val="22"/>
        </w:rPr>
        <w:t>746.96</w:t>
      </w:r>
      <w:r w:rsidRPr="00BE56F9">
        <w:rPr>
          <w:sz w:val="22"/>
          <w:szCs w:val="22"/>
        </w:rPr>
        <w:t xml:space="preserve">; </w:t>
      </w:r>
      <w:r w:rsidR="00A1342A">
        <w:rPr>
          <w:sz w:val="22"/>
          <w:szCs w:val="22"/>
        </w:rPr>
        <w:t xml:space="preserve">Agtegra (fuel) 162.03; Corky’s Auto (supplies) </w:t>
      </w:r>
      <w:r w:rsidR="001F28E8">
        <w:rPr>
          <w:sz w:val="22"/>
          <w:szCs w:val="22"/>
        </w:rPr>
        <w:t>85.88; Moore Building (supplies) 51.48; Pioneer Country Mart (fuel) 132.15; SD Public Health Lab (water testing) 20.00; Summit Fire Protection (insp Fire Ext) 185.53; WR Lyman/Jones Rural Water (water/tower) 3606.25</w:t>
      </w:r>
      <w:r>
        <w:rPr>
          <w:sz w:val="22"/>
          <w:szCs w:val="22"/>
        </w:rPr>
        <w:t>.</w:t>
      </w:r>
    </w:p>
    <w:p w14:paraId="1128D2D4" w14:textId="62E77449" w:rsidR="002F7D48" w:rsidRPr="00BE56F9" w:rsidRDefault="002F7D48" w:rsidP="002F7D48">
      <w:pPr>
        <w:rPr>
          <w:sz w:val="22"/>
          <w:szCs w:val="22"/>
        </w:rPr>
      </w:pPr>
      <w:r>
        <w:rPr>
          <w:sz w:val="22"/>
          <w:szCs w:val="22"/>
        </w:rPr>
        <w:t xml:space="preserve">    WASTEWATER: DGR Engineering (sewer clean/televise to date) </w:t>
      </w:r>
      <w:r w:rsidR="001F28E8">
        <w:rPr>
          <w:sz w:val="22"/>
          <w:szCs w:val="22"/>
        </w:rPr>
        <w:t>36972.83; SD811 (locates) 20.16</w:t>
      </w:r>
      <w:r>
        <w:rPr>
          <w:sz w:val="22"/>
          <w:szCs w:val="22"/>
        </w:rPr>
        <w:t>.</w:t>
      </w:r>
      <w:r w:rsidRPr="00BE56F9">
        <w:rPr>
          <w:sz w:val="22"/>
          <w:szCs w:val="22"/>
        </w:rPr>
        <w:t xml:space="preserve"> </w:t>
      </w:r>
      <w:bookmarkEnd w:id="1"/>
    </w:p>
    <w:bookmarkEnd w:id="2"/>
    <w:p w14:paraId="7822B3E5" w14:textId="3B4B5223" w:rsidR="00954986" w:rsidRDefault="00954986">
      <w:r>
        <w:t xml:space="preserve">   The police report was submitted in written form by Chief Esmay as he was out of town.  A motion to approve the written report was made by Fischer, seconded by Lolley</w:t>
      </w:r>
    </w:p>
    <w:p w14:paraId="774B7AC1" w14:textId="5392E4E2" w:rsidR="00954986" w:rsidRDefault="00954986">
      <w:r>
        <w:t xml:space="preserve">   The public works report was given by Jake Lolley.  He discussed crack sealing and </w:t>
      </w:r>
      <w:r w:rsidR="008932A0">
        <w:t>asphaltite</w:t>
      </w:r>
      <w:r>
        <w:t xml:space="preserve"> on some of the asphalt streets and the purchase of materials.  He presented pricing and discussed with council what material was recommended for use on City Streets.  It was decided to purchase product and have Lolley pick it up.  He discussed water meters that were done and possibly needing to flex hours to fit people’s schedules.  He presented information on sewer jetter</w:t>
      </w:r>
      <w:r w:rsidR="002F7D48">
        <w:t xml:space="preserve"> trailers</w:t>
      </w:r>
      <w:r>
        <w:t xml:space="preserve"> </w:t>
      </w:r>
      <w:r>
        <w:lastRenderedPageBreak/>
        <w:t>he found</w:t>
      </w:r>
      <w:r w:rsidR="008932A0">
        <w:t>. He will be getting more information on these.  He also discussed cleaning in the yard and shop more, drainage issues and helping with a leak at the</w:t>
      </w:r>
      <w:r w:rsidR="002F7D48">
        <w:t xml:space="preserve"> Murdo H</w:t>
      </w:r>
      <w:r w:rsidR="008932A0">
        <w:t>ousing.</w:t>
      </w:r>
      <w:r w:rsidR="006A5EB7">
        <w:t xml:space="preserve"> For upcoming </w:t>
      </w:r>
      <w:r w:rsidR="002F7D48">
        <w:t>items,</w:t>
      </w:r>
      <w:r w:rsidR="006A5EB7">
        <w:t xml:space="preserve"> he discussed </w:t>
      </w:r>
      <w:r w:rsidR="002F7D48">
        <w:t>training</w:t>
      </w:r>
      <w:r w:rsidR="006A5EB7">
        <w:t xml:space="preserve"> for lagoon, swimming pool and water certification coming up, teardowns and surplus items.  At this time, council reviewed the airport runway reconstruction.  It has been pushed out a year longer, but electrical portions could be done to use grant allocations and shorten the overall project.  A motion was made by Drayer, seconded by </w:t>
      </w:r>
      <w:r w:rsidR="002F7D48">
        <w:t>Esmay,</w:t>
      </w:r>
      <w:r w:rsidR="006A5EB7">
        <w:t xml:space="preserve"> to authorize the signature of the appendix application for the electrical portion of this project.</w:t>
      </w:r>
    </w:p>
    <w:p w14:paraId="3D6A3571" w14:textId="7BC53745" w:rsidR="006A5EB7" w:rsidRDefault="006A5EB7">
      <w:r>
        <w:t xml:space="preserve">   Discussion was held on policy for selling junk vehicles from the Restricted Use site and it was decided that this was not </w:t>
      </w:r>
      <w:r w:rsidR="002F7D48">
        <w:t>good</w:t>
      </w:r>
      <w:r>
        <w:t xml:space="preserve"> practice and to not to this.  The Bub Baker railroad property was discussed.  </w:t>
      </w:r>
      <w:r w:rsidR="002F7D48">
        <w:t>Contact will be made with Bub and with the owner of the Railroad to see what to do and what is needed to repair drainage issues with water direction and culverts.  A motion to approve the report was made by Esmay, seconded by Drayer.</w:t>
      </w:r>
    </w:p>
    <w:p w14:paraId="3745B18A" w14:textId="31CC9CE8" w:rsidR="002F7D48" w:rsidRDefault="002F7D48">
      <w:pPr>
        <w:rPr>
          <w:sz w:val="22"/>
          <w:szCs w:val="22"/>
        </w:rPr>
      </w:pPr>
      <w:r>
        <w:t xml:space="preserve">  At this time the financial report was given by Barnes.  The written report was as follows:</w:t>
      </w:r>
      <w:r w:rsidRPr="002F7D48">
        <w:rPr>
          <w:sz w:val="22"/>
          <w:szCs w:val="22"/>
        </w:rPr>
        <w:t xml:space="preserve"> </w:t>
      </w:r>
      <w:r w:rsidRPr="00BE56F9">
        <w:rPr>
          <w:sz w:val="22"/>
          <w:szCs w:val="22"/>
        </w:rPr>
        <w:t xml:space="preserve">Cash in bank – </w:t>
      </w:r>
      <w:r w:rsidR="00C94A50">
        <w:rPr>
          <w:sz w:val="22"/>
          <w:szCs w:val="22"/>
        </w:rPr>
        <w:t>(EOY 2025) 135230.81</w:t>
      </w:r>
      <w:r w:rsidRPr="00BE56F9">
        <w:rPr>
          <w:sz w:val="22"/>
          <w:szCs w:val="22"/>
        </w:rPr>
        <w:t>; MMDA – 9</w:t>
      </w:r>
      <w:r w:rsidR="00C94A50">
        <w:rPr>
          <w:sz w:val="22"/>
          <w:szCs w:val="22"/>
        </w:rPr>
        <w:t>9035.60</w:t>
      </w:r>
      <w:r w:rsidRPr="00BE56F9">
        <w:rPr>
          <w:sz w:val="22"/>
          <w:szCs w:val="22"/>
        </w:rPr>
        <w:t>, Savings – 226.</w:t>
      </w:r>
      <w:r w:rsidR="00C94A50">
        <w:rPr>
          <w:sz w:val="22"/>
          <w:szCs w:val="22"/>
        </w:rPr>
        <w:t>47</w:t>
      </w:r>
      <w:r w:rsidRPr="00BE56F9">
        <w:rPr>
          <w:sz w:val="22"/>
          <w:szCs w:val="22"/>
        </w:rPr>
        <w:t>; Change – 40.00.  REVENUE (</w:t>
      </w:r>
      <w:r w:rsidR="00C94A50">
        <w:rPr>
          <w:sz w:val="22"/>
          <w:szCs w:val="22"/>
        </w:rPr>
        <w:t>January</w:t>
      </w:r>
      <w:r w:rsidRPr="00BE56F9">
        <w:rPr>
          <w:sz w:val="22"/>
          <w:szCs w:val="22"/>
        </w:rPr>
        <w:t xml:space="preserve">) Sales Tax – </w:t>
      </w:r>
      <w:r w:rsidR="00C94A50">
        <w:rPr>
          <w:sz w:val="22"/>
          <w:szCs w:val="22"/>
        </w:rPr>
        <w:t>46243.82</w:t>
      </w:r>
      <w:r w:rsidRPr="00BE56F9">
        <w:rPr>
          <w:sz w:val="22"/>
          <w:szCs w:val="22"/>
        </w:rPr>
        <w:t xml:space="preserve">; Property Tax – </w:t>
      </w:r>
      <w:r w:rsidR="00C94A50">
        <w:rPr>
          <w:sz w:val="22"/>
          <w:szCs w:val="22"/>
        </w:rPr>
        <w:t>6639.69</w:t>
      </w:r>
      <w:r w:rsidRPr="00BE56F9">
        <w:rPr>
          <w:sz w:val="22"/>
          <w:szCs w:val="22"/>
        </w:rPr>
        <w:t>; Liquor –</w:t>
      </w:r>
      <w:r w:rsidR="00C94A50">
        <w:rPr>
          <w:sz w:val="22"/>
          <w:szCs w:val="22"/>
        </w:rPr>
        <w:t>3778.18</w:t>
      </w:r>
      <w:r w:rsidRPr="00BE56F9">
        <w:rPr>
          <w:sz w:val="22"/>
          <w:szCs w:val="22"/>
        </w:rPr>
        <w:t xml:space="preserve">; Rural garbage fees collected – </w:t>
      </w:r>
      <w:r w:rsidR="00C94A50">
        <w:rPr>
          <w:sz w:val="22"/>
          <w:szCs w:val="22"/>
        </w:rPr>
        <w:t>28.76; airport rent – 530.00; Capital credits – 3378.40; Lease – 500.00; COBRA – 900.42; State payments – 6663.64.</w:t>
      </w:r>
      <w:r>
        <w:rPr>
          <w:sz w:val="22"/>
          <w:szCs w:val="22"/>
        </w:rPr>
        <w:t xml:space="preserve"> </w:t>
      </w:r>
    </w:p>
    <w:p w14:paraId="33E3233D" w14:textId="75C1277A" w:rsidR="002F7D48" w:rsidRDefault="002F7D48">
      <w:pPr>
        <w:rPr>
          <w:sz w:val="22"/>
          <w:szCs w:val="22"/>
        </w:rPr>
      </w:pPr>
      <w:r>
        <w:rPr>
          <w:sz w:val="22"/>
          <w:szCs w:val="22"/>
        </w:rPr>
        <w:t xml:space="preserve">   LeAnn Birkeland joined the meeting at this </w:t>
      </w:r>
      <w:r w:rsidR="0071777C">
        <w:rPr>
          <w:sz w:val="22"/>
          <w:szCs w:val="22"/>
        </w:rPr>
        <w:t>time,</w:t>
      </w:r>
      <w:r>
        <w:rPr>
          <w:sz w:val="22"/>
          <w:szCs w:val="22"/>
        </w:rPr>
        <w:t xml:space="preserve"> and a discussion was held on the allowance from the City to the Chamber with the Bed, Board and Booze sales tax funds.  A </w:t>
      </w:r>
      <w:r w:rsidR="0071777C">
        <w:rPr>
          <w:sz w:val="22"/>
          <w:szCs w:val="22"/>
        </w:rPr>
        <w:t>printout</w:t>
      </w:r>
      <w:r>
        <w:rPr>
          <w:sz w:val="22"/>
          <w:szCs w:val="22"/>
        </w:rPr>
        <w:t xml:space="preserve"> of expenditures and revenue for the chamber was </w:t>
      </w:r>
      <w:proofErr w:type="gramStart"/>
      <w:r>
        <w:rPr>
          <w:sz w:val="22"/>
          <w:szCs w:val="22"/>
        </w:rPr>
        <w:t>presented</w:t>
      </w:r>
      <w:proofErr w:type="gramEnd"/>
      <w:r>
        <w:rPr>
          <w:sz w:val="22"/>
          <w:szCs w:val="22"/>
        </w:rPr>
        <w:t xml:space="preserve"> and it was shown that all funds from the sales tax allowance are spent on advertising and promotion.  Discussion was held on budget process and what items the chamber pays for electrical and other expenses. More discussion will be held later in the meeting.</w:t>
      </w:r>
    </w:p>
    <w:p w14:paraId="16AE29ED" w14:textId="6E625E52" w:rsidR="002F7D48" w:rsidRDefault="002F7D48">
      <w:pPr>
        <w:rPr>
          <w:sz w:val="22"/>
          <w:szCs w:val="22"/>
        </w:rPr>
      </w:pPr>
      <w:r>
        <w:rPr>
          <w:sz w:val="22"/>
          <w:szCs w:val="22"/>
        </w:rPr>
        <w:t xml:space="preserve">   Barnes discussed the Pre-Disaster Hazard Mitigation meeting that she and Mayor Geisler attended the prior week.  She reviewed with council steps to write and adopt a current plan and the reasons for the planning.</w:t>
      </w:r>
    </w:p>
    <w:p w14:paraId="210832F4" w14:textId="0451178E" w:rsidR="002F7D48" w:rsidRDefault="002F7D48">
      <w:pPr>
        <w:rPr>
          <w:sz w:val="22"/>
          <w:szCs w:val="22"/>
        </w:rPr>
      </w:pPr>
      <w:r>
        <w:rPr>
          <w:sz w:val="22"/>
          <w:szCs w:val="22"/>
        </w:rPr>
        <w:t xml:space="preserve">   Barnes presented a draft copy of the personnel policy as sent by the Central SD Enhancement District.  She also gave an update on the rest of the ordinance recodification process.  A motion to approve the report was made by Drayer, seconded by Lolley.</w:t>
      </w:r>
    </w:p>
    <w:p w14:paraId="6AE545C7" w14:textId="64AEF7AE" w:rsidR="002F7D48" w:rsidRDefault="002F7D48">
      <w:pPr>
        <w:rPr>
          <w:sz w:val="22"/>
          <w:szCs w:val="22"/>
        </w:rPr>
      </w:pPr>
      <w:r>
        <w:rPr>
          <w:sz w:val="22"/>
          <w:szCs w:val="22"/>
        </w:rPr>
        <w:t xml:space="preserve">   OLD BUSINESS</w:t>
      </w:r>
      <w:r w:rsidR="0071777C">
        <w:rPr>
          <w:sz w:val="22"/>
          <w:szCs w:val="22"/>
        </w:rPr>
        <w:t>: The</w:t>
      </w:r>
      <w:r w:rsidR="006B082B">
        <w:rPr>
          <w:sz w:val="22"/>
          <w:szCs w:val="22"/>
        </w:rPr>
        <w:t xml:space="preserve"> Industrial Park sale information was reviewed.  At this time, the attorney recommended that the Murdo Development Corp information was followed up on and that all documents </w:t>
      </w:r>
      <w:r w:rsidR="0071777C">
        <w:rPr>
          <w:sz w:val="22"/>
          <w:szCs w:val="22"/>
        </w:rPr>
        <w:t>would</w:t>
      </w:r>
      <w:r w:rsidR="006B082B">
        <w:rPr>
          <w:sz w:val="22"/>
          <w:szCs w:val="22"/>
        </w:rPr>
        <w:t xml:space="preserve"> be able to be prepared in a timely manner.  </w:t>
      </w:r>
    </w:p>
    <w:p w14:paraId="03EA1E7A" w14:textId="0399A2BC" w:rsidR="006B082B" w:rsidRDefault="006B082B">
      <w:pPr>
        <w:rPr>
          <w:sz w:val="22"/>
          <w:szCs w:val="22"/>
        </w:rPr>
      </w:pPr>
      <w:r>
        <w:rPr>
          <w:sz w:val="22"/>
          <w:szCs w:val="22"/>
        </w:rPr>
        <w:t xml:space="preserve">   A potential sale of some airport land was discussed and that was not allowable as per FAA </w:t>
      </w:r>
      <w:r w:rsidR="0071777C">
        <w:rPr>
          <w:sz w:val="22"/>
          <w:szCs w:val="22"/>
        </w:rPr>
        <w:t>standards,</w:t>
      </w:r>
      <w:r>
        <w:rPr>
          <w:sz w:val="22"/>
          <w:szCs w:val="22"/>
        </w:rPr>
        <w:t xml:space="preserve"> but leasing is allowed.  A sample of one lease agreement was </w:t>
      </w:r>
      <w:r w:rsidR="0071777C">
        <w:rPr>
          <w:sz w:val="22"/>
          <w:szCs w:val="22"/>
        </w:rPr>
        <w:t>presented,</w:t>
      </w:r>
      <w:r>
        <w:rPr>
          <w:sz w:val="22"/>
          <w:szCs w:val="22"/>
        </w:rPr>
        <w:t xml:space="preserve"> and the inquiry will be followed up on by Mayor Geisler.</w:t>
      </w:r>
    </w:p>
    <w:p w14:paraId="6A45450A" w14:textId="2C6B1913" w:rsidR="006B082B" w:rsidRDefault="006B082B">
      <w:pPr>
        <w:rPr>
          <w:sz w:val="22"/>
          <w:szCs w:val="22"/>
        </w:rPr>
      </w:pPr>
      <w:r>
        <w:rPr>
          <w:sz w:val="22"/>
          <w:szCs w:val="22"/>
        </w:rPr>
        <w:t xml:space="preserve">   Next month, DGR Engineering will be attending to present information on the sewer camera/cleaning project and have a working area to decide </w:t>
      </w:r>
      <w:r w:rsidR="0071777C">
        <w:rPr>
          <w:sz w:val="22"/>
          <w:szCs w:val="22"/>
        </w:rPr>
        <w:t>the next</w:t>
      </w:r>
      <w:r>
        <w:rPr>
          <w:sz w:val="22"/>
          <w:szCs w:val="22"/>
        </w:rPr>
        <w:t xml:space="preserve"> step in upgrading the system.  </w:t>
      </w:r>
    </w:p>
    <w:p w14:paraId="207813D3" w14:textId="18BCCC5F" w:rsidR="006B082B" w:rsidRDefault="006B082B">
      <w:pPr>
        <w:rPr>
          <w:sz w:val="22"/>
          <w:szCs w:val="22"/>
        </w:rPr>
      </w:pPr>
      <w:r>
        <w:rPr>
          <w:sz w:val="22"/>
          <w:szCs w:val="22"/>
        </w:rPr>
        <w:t xml:space="preserve">   Siren information was presented as </w:t>
      </w:r>
      <w:r w:rsidR="0071777C">
        <w:rPr>
          <w:sz w:val="22"/>
          <w:szCs w:val="22"/>
        </w:rPr>
        <w:t>well as</w:t>
      </w:r>
      <w:r>
        <w:rPr>
          <w:sz w:val="22"/>
          <w:szCs w:val="22"/>
        </w:rPr>
        <w:t xml:space="preserve"> alert systems via cell phone.  Barnes was checking into one possible grant option but was told it was probably not going to be an acceptable project. Website and ACH information was also talked about briefly.</w:t>
      </w:r>
    </w:p>
    <w:p w14:paraId="1EEF98DF" w14:textId="6A8091B8" w:rsidR="006B082B" w:rsidRDefault="006B082B">
      <w:pPr>
        <w:rPr>
          <w:sz w:val="22"/>
          <w:szCs w:val="22"/>
        </w:rPr>
      </w:pPr>
      <w:r>
        <w:rPr>
          <w:sz w:val="22"/>
          <w:szCs w:val="22"/>
        </w:rPr>
        <w:t xml:space="preserve">   NEW BUSINESS</w:t>
      </w:r>
      <w:r w:rsidR="0071777C">
        <w:rPr>
          <w:sz w:val="22"/>
          <w:szCs w:val="22"/>
        </w:rPr>
        <w:t>: Barnes</w:t>
      </w:r>
      <w:r>
        <w:rPr>
          <w:sz w:val="22"/>
          <w:szCs w:val="22"/>
        </w:rPr>
        <w:t xml:space="preserve"> informed council that Cassidy Newbold had notified her he wanted to be done with his assistance to the City.  Council discussed the America 250 Celebration and Barnes discussed a grant that was being </w:t>
      </w:r>
      <w:proofErr w:type="gramStart"/>
      <w:r>
        <w:rPr>
          <w:sz w:val="22"/>
          <w:szCs w:val="22"/>
        </w:rPr>
        <w:t>written</w:t>
      </w:r>
      <w:proofErr w:type="gramEnd"/>
      <w:r>
        <w:rPr>
          <w:sz w:val="22"/>
          <w:szCs w:val="22"/>
        </w:rPr>
        <w:t xml:space="preserve"> to possibly purchase some items to display in town for this and asked about using in-kind hours from the City as a match and council agreed.  The </w:t>
      </w:r>
      <w:r w:rsidR="0071777C">
        <w:rPr>
          <w:sz w:val="22"/>
          <w:szCs w:val="22"/>
        </w:rPr>
        <w:t>All-School Reunion</w:t>
      </w:r>
      <w:r>
        <w:rPr>
          <w:sz w:val="22"/>
          <w:szCs w:val="22"/>
        </w:rPr>
        <w:t xml:space="preserve"> committee asked if during the </w:t>
      </w:r>
      <w:r w:rsidR="0071777C">
        <w:rPr>
          <w:sz w:val="22"/>
          <w:szCs w:val="22"/>
        </w:rPr>
        <w:t>All-School Reunion</w:t>
      </w:r>
      <w:r>
        <w:rPr>
          <w:sz w:val="22"/>
          <w:szCs w:val="22"/>
        </w:rPr>
        <w:t xml:space="preserve"> July 17-19 if the Council would allow a free swim weekend for all at the swimming pool.  She also presented a request for street closure but stated that hours were not for sure.  This will be re-addressed in a future meeting prior to the reunion to approve once hours are </w:t>
      </w:r>
      <w:proofErr w:type="gramStart"/>
      <w:r>
        <w:rPr>
          <w:sz w:val="22"/>
          <w:szCs w:val="22"/>
        </w:rPr>
        <w:t>known</w:t>
      </w:r>
      <w:proofErr w:type="gramEnd"/>
      <w:r>
        <w:rPr>
          <w:sz w:val="22"/>
          <w:szCs w:val="22"/>
        </w:rPr>
        <w:t>.</w:t>
      </w:r>
    </w:p>
    <w:p w14:paraId="69A20699" w14:textId="16B11BE3" w:rsidR="006B082B" w:rsidRDefault="006B082B">
      <w:pPr>
        <w:rPr>
          <w:sz w:val="22"/>
          <w:szCs w:val="22"/>
        </w:rPr>
      </w:pPr>
      <w:r>
        <w:rPr>
          <w:sz w:val="22"/>
          <w:szCs w:val="22"/>
        </w:rPr>
        <w:t xml:space="preserve">   An amendment to the agreement with the SDPAA (city insurance) was reviewed.  It clarified some wording on membership.  A motion to accept the amendment was made by Esmay, seconded by Drayer.</w:t>
      </w:r>
    </w:p>
    <w:p w14:paraId="2039C9C5" w14:textId="2199423B" w:rsidR="006B082B" w:rsidRDefault="006B082B">
      <w:pPr>
        <w:rPr>
          <w:sz w:val="22"/>
          <w:szCs w:val="22"/>
        </w:rPr>
      </w:pPr>
      <w:r>
        <w:rPr>
          <w:sz w:val="22"/>
          <w:szCs w:val="22"/>
        </w:rPr>
        <w:lastRenderedPageBreak/>
        <w:t xml:space="preserve">  A motion was made by Esmay, seconded by Fischer to accept the resignation of Andrew Hatheway.  At </w:t>
      </w:r>
      <w:r w:rsidR="0071777C">
        <w:rPr>
          <w:sz w:val="22"/>
          <w:szCs w:val="22"/>
        </w:rPr>
        <w:t xml:space="preserve">9:30 pm, </w:t>
      </w:r>
      <w:r>
        <w:rPr>
          <w:sz w:val="22"/>
          <w:szCs w:val="22"/>
        </w:rPr>
        <w:t xml:space="preserve">council </w:t>
      </w:r>
      <w:proofErr w:type="gramStart"/>
      <w:r>
        <w:rPr>
          <w:sz w:val="22"/>
          <w:szCs w:val="22"/>
        </w:rPr>
        <w:t>entered into</w:t>
      </w:r>
      <w:proofErr w:type="gramEnd"/>
      <w:r>
        <w:rPr>
          <w:sz w:val="22"/>
          <w:szCs w:val="22"/>
        </w:rPr>
        <w:t xml:space="preserve"> executive session according to SDCL 1-25-2(</w:t>
      </w:r>
      <w:r w:rsidR="0071777C">
        <w:rPr>
          <w:sz w:val="22"/>
          <w:szCs w:val="22"/>
        </w:rPr>
        <w:t>1) on a motion by Fischer, seconded by Drayer.  Mayor Geisler declared council out at 10:09 pm.</w:t>
      </w:r>
    </w:p>
    <w:p w14:paraId="6D2586EE" w14:textId="04A8439A" w:rsidR="0071777C" w:rsidRDefault="0071777C">
      <w:pPr>
        <w:pBdr>
          <w:bottom w:val="single" w:sz="12" w:space="1" w:color="auto"/>
        </w:pBdr>
        <w:rPr>
          <w:sz w:val="22"/>
          <w:szCs w:val="22"/>
        </w:rPr>
      </w:pPr>
      <w:r>
        <w:rPr>
          <w:sz w:val="22"/>
          <w:szCs w:val="22"/>
        </w:rPr>
        <w:t xml:space="preserve">   A motion to approve Resolution 2025-9 to appropriate a 50% share of the Bed, Board and Booze sales tax to the Murdo Area Chamber of Commerce was made by Esmay, seconded by Drayer.  A vote was taken and</w:t>
      </w:r>
      <w:r w:rsidR="001F28E8">
        <w:rPr>
          <w:sz w:val="22"/>
          <w:szCs w:val="22"/>
        </w:rPr>
        <w:t xml:space="preserve"> a vote</w:t>
      </w:r>
      <w:r>
        <w:rPr>
          <w:sz w:val="22"/>
          <w:szCs w:val="22"/>
        </w:rPr>
        <w:t xml:space="preserve"> in favor was made by Esmay and Drayer, opposed by Fischer and Lolley.  Motion fails.  Council asked this discussion to </w:t>
      </w:r>
      <w:proofErr w:type="gramStart"/>
      <w:r>
        <w:rPr>
          <w:sz w:val="22"/>
          <w:szCs w:val="22"/>
        </w:rPr>
        <w:t>brought</w:t>
      </w:r>
      <w:proofErr w:type="gramEnd"/>
      <w:r>
        <w:rPr>
          <w:sz w:val="22"/>
          <w:szCs w:val="22"/>
        </w:rPr>
        <w:t xml:space="preserve"> to the next meeting with possibly </w:t>
      </w:r>
      <w:r w:rsidR="001F28E8">
        <w:rPr>
          <w:sz w:val="22"/>
          <w:szCs w:val="22"/>
        </w:rPr>
        <w:t xml:space="preserve">of </w:t>
      </w:r>
      <w:r>
        <w:rPr>
          <w:sz w:val="22"/>
          <w:szCs w:val="22"/>
        </w:rPr>
        <w:t>other options.  A motion to adjourn was made by Fischer, seconded by Lolley.  Council adjourned at 10:37 pm.</w:t>
      </w:r>
    </w:p>
    <w:p w14:paraId="6F65B25B" w14:textId="3519DB2B" w:rsidR="0071777C" w:rsidRDefault="0071777C">
      <w:pPr>
        <w:rPr>
          <w:sz w:val="22"/>
          <w:szCs w:val="22"/>
        </w:rPr>
      </w:pPr>
      <w:r>
        <w:rPr>
          <w:sz w:val="22"/>
          <w:szCs w:val="22"/>
        </w:rPr>
        <w:t>Krysti Barnes, City Finance Officer</w:t>
      </w:r>
    </w:p>
    <w:p w14:paraId="2704BBDB" w14:textId="6654EF37" w:rsidR="0071777C" w:rsidRPr="00BE56F9" w:rsidRDefault="0071777C" w:rsidP="0071777C">
      <w:pPr>
        <w:rPr>
          <w:sz w:val="22"/>
          <w:szCs w:val="22"/>
        </w:rPr>
      </w:pPr>
      <w:bookmarkStart w:id="4" w:name="_Hlk218851883"/>
      <w:r w:rsidRPr="00BE56F9">
        <w:rPr>
          <w:sz w:val="22"/>
          <w:szCs w:val="22"/>
        </w:rPr>
        <w:t xml:space="preserve">Publ </w:t>
      </w:r>
      <w:r>
        <w:rPr>
          <w:sz w:val="22"/>
          <w:szCs w:val="22"/>
        </w:rPr>
        <w:t>02/19/2026</w:t>
      </w:r>
    </w:p>
    <w:p w14:paraId="7BA78A82" w14:textId="77777777" w:rsidR="0071777C" w:rsidRPr="00BE56F9" w:rsidRDefault="0071777C" w:rsidP="0071777C">
      <w:pPr>
        <w:rPr>
          <w:sz w:val="22"/>
          <w:szCs w:val="22"/>
        </w:rPr>
      </w:pPr>
    </w:p>
    <w:p w14:paraId="6579A824" w14:textId="77777777" w:rsidR="0071777C" w:rsidRPr="00BE56F9" w:rsidRDefault="0071777C" w:rsidP="0071777C">
      <w:pPr>
        <w:rPr>
          <w:sz w:val="22"/>
          <w:szCs w:val="22"/>
        </w:rPr>
      </w:pPr>
      <w:r w:rsidRPr="00BE56F9">
        <w:rPr>
          <w:sz w:val="22"/>
          <w:szCs w:val="22"/>
        </w:rPr>
        <w:t>Publish once at the approx. cost of ____________________________________</w:t>
      </w:r>
    </w:p>
    <w:p w14:paraId="0734644B" w14:textId="77777777" w:rsidR="0071777C" w:rsidRPr="00BE56F9" w:rsidRDefault="0071777C" w:rsidP="0071777C">
      <w:pPr>
        <w:rPr>
          <w:sz w:val="22"/>
          <w:szCs w:val="22"/>
        </w:rPr>
      </w:pPr>
    </w:p>
    <w:p w14:paraId="7FF84458" w14:textId="77777777" w:rsidR="0071777C" w:rsidRPr="00BE56F9" w:rsidRDefault="0071777C" w:rsidP="0071777C">
      <w:pPr>
        <w:rPr>
          <w:sz w:val="22"/>
          <w:szCs w:val="22"/>
        </w:rPr>
      </w:pPr>
    </w:p>
    <w:p w14:paraId="7262DF86" w14:textId="77777777" w:rsidR="0071777C" w:rsidRPr="00BE56F9" w:rsidRDefault="0071777C" w:rsidP="0071777C">
      <w:pPr>
        <w:rPr>
          <w:sz w:val="22"/>
          <w:szCs w:val="22"/>
        </w:rPr>
      </w:pPr>
    </w:p>
    <w:p w14:paraId="562605C0" w14:textId="77777777" w:rsidR="0071777C" w:rsidRPr="00BE56F9" w:rsidRDefault="0071777C" w:rsidP="0071777C">
      <w:pPr>
        <w:rPr>
          <w:sz w:val="22"/>
          <w:szCs w:val="22"/>
        </w:rPr>
      </w:pPr>
      <w:r w:rsidRPr="00BE56F9">
        <w:rPr>
          <w:sz w:val="22"/>
          <w:szCs w:val="22"/>
        </w:rPr>
        <w:t>Signed: ___________________________________</w:t>
      </w:r>
      <w:r w:rsidRPr="00BE56F9">
        <w:rPr>
          <w:sz w:val="22"/>
          <w:szCs w:val="22"/>
        </w:rPr>
        <w:tab/>
      </w:r>
      <w:r w:rsidRPr="00BE56F9">
        <w:rPr>
          <w:sz w:val="22"/>
          <w:szCs w:val="22"/>
        </w:rPr>
        <w:tab/>
        <w:t>Date_________________</w:t>
      </w:r>
    </w:p>
    <w:p w14:paraId="0BB76A26" w14:textId="77777777" w:rsidR="0071777C" w:rsidRPr="00BE56F9" w:rsidRDefault="0071777C" w:rsidP="0071777C">
      <w:pPr>
        <w:rPr>
          <w:sz w:val="22"/>
          <w:szCs w:val="22"/>
        </w:rPr>
      </w:pPr>
      <w:r w:rsidRPr="00BE56F9">
        <w:rPr>
          <w:sz w:val="22"/>
          <w:szCs w:val="22"/>
        </w:rPr>
        <w:tab/>
        <w:t>Mayor</w:t>
      </w:r>
    </w:p>
    <w:p w14:paraId="166FEDA7" w14:textId="77777777" w:rsidR="0071777C" w:rsidRPr="00BE56F9" w:rsidRDefault="0071777C" w:rsidP="0071777C">
      <w:pPr>
        <w:rPr>
          <w:sz w:val="22"/>
          <w:szCs w:val="22"/>
        </w:rPr>
      </w:pPr>
    </w:p>
    <w:p w14:paraId="5EFCDBD5" w14:textId="77777777" w:rsidR="0071777C" w:rsidRPr="00BE56F9" w:rsidRDefault="0071777C" w:rsidP="0071777C">
      <w:pPr>
        <w:rPr>
          <w:sz w:val="22"/>
          <w:szCs w:val="22"/>
        </w:rPr>
      </w:pPr>
      <w:r w:rsidRPr="00BE56F9">
        <w:rPr>
          <w:sz w:val="22"/>
          <w:szCs w:val="22"/>
        </w:rPr>
        <w:t>Attest: ___________________________________</w:t>
      </w:r>
      <w:r w:rsidRPr="00BE56F9">
        <w:rPr>
          <w:sz w:val="22"/>
          <w:szCs w:val="22"/>
        </w:rPr>
        <w:tab/>
      </w:r>
      <w:r w:rsidRPr="00BE56F9">
        <w:rPr>
          <w:sz w:val="22"/>
          <w:szCs w:val="22"/>
        </w:rPr>
        <w:tab/>
        <w:t>Date__________________</w:t>
      </w:r>
    </w:p>
    <w:p w14:paraId="258A751D" w14:textId="77777777" w:rsidR="0071777C" w:rsidRPr="00BE56F9" w:rsidRDefault="0071777C" w:rsidP="0071777C">
      <w:pPr>
        <w:rPr>
          <w:sz w:val="22"/>
          <w:szCs w:val="22"/>
        </w:rPr>
      </w:pPr>
      <w:r w:rsidRPr="00BE56F9">
        <w:rPr>
          <w:sz w:val="22"/>
          <w:szCs w:val="22"/>
        </w:rPr>
        <w:tab/>
        <w:t>City Finance Officer</w:t>
      </w:r>
    </w:p>
    <w:p w14:paraId="4BBBA13E" w14:textId="77777777" w:rsidR="0071777C" w:rsidRPr="00BE56F9" w:rsidRDefault="0071777C" w:rsidP="0071777C">
      <w:pPr>
        <w:rPr>
          <w:sz w:val="22"/>
          <w:szCs w:val="22"/>
        </w:rPr>
      </w:pPr>
    </w:p>
    <w:bookmarkEnd w:id="4"/>
    <w:p w14:paraId="7BF0EA84" w14:textId="77777777" w:rsidR="0071777C" w:rsidRDefault="0071777C"/>
    <w:sectPr w:rsidR="007177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4"/>
    <w:rsid w:val="001F28E8"/>
    <w:rsid w:val="00250FF0"/>
    <w:rsid w:val="00263B23"/>
    <w:rsid w:val="002D6E87"/>
    <w:rsid w:val="002F7D48"/>
    <w:rsid w:val="00426640"/>
    <w:rsid w:val="00430B2A"/>
    <w:rsid w:val="0050588E"/>
    <w:rsid w:val="006946C1"/>
    <w:rsid w:val="006A5EB7"/>
    <w:rsid w:val="006B082B"/>
    <w:rsid w:val="00701ED8"/>
    <w:rsid w:val="0071777C"/>
    <w:rsid w:val="008932A0"/>
    <w:rsid w:val="00954986"/>
    <w:rsid w:val="009A72FF"/>
    <w:rsid w:val="00A02EA4"/>
    <w:rsid w:val="00A1342A"/>
    <w:rsid w:val="00A4244B"/>
    <w:rsid w:val="00B61C11"/>
    <w:rsid w:val="00B84CA8"/>
    <w:rsid w:val="00C226E0"/>
    <w:rsid w:val="00C725E2"/>
    <w:rsid w:val="00C94A50"/>
    <w:rsid w:val="00DD7329"/>
    <w:rsid w:val="00E47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F61F2"/>
  <w15:chartTrackingRefBased/>
  <w15:docId w15:val="{051DD0F6-BA8D-41E7-B2F1-B675220AD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329"/>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A02E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2E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2E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2E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2E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2EA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2EA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2EA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2EA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26640"/>
    <w:rPr>
      <w:rFonts w:eastAsiaTheme="majorEastAsia" w:cstheme="majorBidi"/>
      <w:szCs w:val="20"/>
    </w:rPr>
  </w:style>
  <w:style w:type="character" w:customStyle="1" w:styleId="Heading1Char">
    <w:name w:val="Heading 1 Char"/>
    <w:basedOn w:val="DefaultParagraphFont"/>
    <w:link w:val="Heading1"/>
    <w:uiPriority w:val="9"/>
    <w:rsid w:val="00A02E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2E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2E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2E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2E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2E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E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E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EA4"/>
    <w:rPr>
      <w:rFonts w:eastAsiaTheme="majorEastAsia" w:cstheme="majorBidi"/>
      <w:color w:val="272727" w:themeColor="text1" w:themeTint="D8"/>
    </w:rPr>
  </w:style>
  <w:style w:type="paragraph" w:styleId="Title">
    <w:name w:val="Title"/>
    <w:basedOn w:val="Normal"/>
    <w:next w:val="Normal"/>
    <w:link w:val="TitleChar"/>
    <w:uiPriority w:val="10"/>
    <w:qFormat/>
    <w:rsid w:val="00A02EA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E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E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E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EA4"/>
    <w:pPr>
      <w:spacing w:before="160"/>
      <w:jc w:val="center"/>
    </w:pPr>
    <w:rPr>
      <w:i/>
      <w:iCs/>
      <w:color w:val="404040" w:themeColor="text1" w:themeTint="BF"/>
    </w:rPr>
  </w:style>
  <w:style w:type="character" w:customStyle="1" w:styleId="QuoteChar">
    <w:name w:val="Quote Char"/>
    <w:basedOn w:val="DefaultParagraphFont"/>
    <w:link w:val="Quote"/>
    <w:uiPriority w:val="29"/>
    <w:rsid w:val="00A02EA4"/>
    <w:rPr>
      <w:i/>
      <w:iCs/>
      <w:color w:val="404040" w:themeColor="text1" w:themeTint="BF"/>
    </w:rPr>
  </w:style>
  <w:style w:type="paragraph" w:styleId="ListParagraph">
    <w:name w:val="List Paragraph"/>
    <w:basedOn w:val="Normal"/>
    <w:uiPriority w:val="34"/>
    <w:qFormat/>
    <w:rsid w:val="00A02EA4"/>
    <w:pPr>
      <w:ind w:left="720"/>
      <w:contextualSpacing/>
    </w:pPr>
  </w:style>
  <w:style w:type="character" w:styleId="IntenseEmphasis">
    <w:name w:val="Intense Emphasis"/>
    <w:basedOn w:val="DefaultParagraphFont"/>
    <w:uiPriority w:val="21"/>
    <w:qFormat/>
    <w:rsid w:val="00A02EA4"/>
    <w:rPr>
      <w:i/>
      <w:iCs/>
      <w:color w:val="0F4761" w:themeColor="accent1" w:themeShade="BF"/>
    </w:rPr>
  </w:style>
  <w:style w:type="paragraph" w:styleId="IntenseQuote">
    <w:name w:val="Intense Quote"/>
    <w:basedOn w:val="Normal"/>
    <w:next w:val="Normal"/>
    <w:link w:val="IntenseQuoteChar"/>
    <w:uiPriority w:val="30"/>
    <w:qFormat/>
    <w:rsid w:val="00A02E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2EA4"/>
    <w:rPr>
      <w:i/>
      <w:iCs/>
      <w:color w:val="0F4761" w:themeColor="accent1" w:themeShade="BF"/>
    </w:rPr>
  </w:style>
  <w:style w:type="character" w:styleId="IntenseReference">
    <w:name w:val="Intense Reference"/>
    <w:basedOn w:val="DefaultParagraphFont"/>
    <w:uiPriority w:val="32"/>
    <w:qFormat/>
    <w:rsid w:val="00A02E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1417</Words>
  <Characters>8081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 Barnes</dc:creator>
  <cp:keywords/>
  <dc:description/>
  <cp:lastModifiedBy>Ashley Geigle</cp:lastModifiedBy>
  <cp:revision>2</cp:revision>
  <dcterms:created xsi:type="dcterms:W3CDTF">2026-09-01T15:51:00Z</dcterms:created>
  <dcterms:modified xsi:type="dcterms:W3CDTF">2026-09-01T15:51:00Z</dcterms:modified>
</cp:coreProperties>
</file>