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Rule="auto"/>
        <w:ind w:left="0" w:right="-607.7952755905511" w:firstLine="0"/>
        <w:jc w:val="right"/>
        <w:rPr>
          <w:rFonts w:ascii="Roboto" w:cs="Roboto" w:eastAsia="Roboto" w:hAnsi="Roboto"/>
          <w:i w:val="1"/>
          <w:iCs w:val="1"/>
          <w:sz w:val="24"/>
          <w:szCs w:val="24"/>
        </w:rPr>
      </w:pPr>
      <w:r w:rsidDel="00000000" w:rsidR="00000000" w:rsidRPr="00000000">
        <w:rPr>
          <w:rFonts w:ascii="Roboto" w:cs="Roboto" w:eastAsia="Roboto" w:hAnsi="Roboto"/>
          <w:i w:val="1"/>
          <w:iCs w:val="1"/>
          <w:sz w:val="24"/>
          <w:szCs w:val="24"/>
          <w:rtl w:val="0"/>
        </w:rPr>
        <w:t xml:space="preserve">Last updated on September 08, 2026</w:t>
      </w:r>
    </w:p>
    <w:p w:rsidR="00000000" w:rsidDel="00000000" w:rsidP="00000000" w:rsidRDefault="00000000" w:rsidRPr="00000000" w14:paraId="00000002">
      <w:pPr>
        <w:spacing w:after="0" w:before="0" w:lineRule="auto"/>
        <w:ind w:left="0" w:right="-607.7952755905511" w:firstLine="0"/>
        <w:jc w:val="both"/>
        <w:rPr>
          <w:rFonts w:ascii="Roboto" w:cs="Roboto" w:eastAsia="Roboto" w:hAnsi="Roboto"/>
          <w:i w:val="1"/>
          <w:iCs w:val="1"/>
          <w:sz w:val="24"/>
          <w:szCs w:val="24"/>
        </w:rPr>
      </w:pPr>
      <w:r w:rsidDel="00000000" w:rsidR="00000000" w:rsidRPr="00000000">
        <w:rPr>
          <w:rtl w:val="0"/>
        </w:rPr>
      </w:r>
    </w:p>
    <w:p w:rsidR="00000000" w:rsidDel="00000000" w:rsidP="00000000" w:rsidRDefault="00000000" w:rsidRPr="00000000" w14:paraId="00000003">
      <w:pPr>
        <w:spacing w:after="0" w:before="0" w:lineRule="auto"/>
        <w:ind w:left="0" w:right="-607.7952755905511" w:firstLine="0"/>
        <w:jc w:val="center"/>
        <w:rPr>
          <w:rFonts w:ascii="Roboto" w:cs="Roboto" w:eastAsia="Roboto" w:hAnsi="Roboto"/>
          <w:b w:val="1"/>
          <w:bCs w:val="1"/>
          <w:sz w:val="28"/>
          <w:szCs w:val="28"/>
        </w:rPr>
      </w:pPr>
      <w:r w:rsidDel="00000000" w:rsidR="00000000" w:rsidRPr="00000000">
        <w:rPr>
          <w:rFonts w:ascii="Roboto" w:cs="Roboto" w:eastAsia="Roboto" w:hAnsi="Roboto"/>
          <w:b w:val="1"/>
          <w:bCs w:val="1"/>
          <w:sz w:val="28"/>
          <w:szCs w:val="28"/>
          <w:rtl w:val="0"/>
        </w:rPr>
        <w:t xml:space="preserve">Privacy Policy</w:t>
      </w:r>
    </w:p>
    <w:p w:rsidR="00000000" w:rsidDel="00000000" w:rsidP="00000000" w:rsidRDefault="00000000" w:rsidRPr="00000000" w14:paraId="00000004">
      <w:pPr>
        <w:spacing w:after="0" w:before="0" w:lineRule="auto"/>
        <w:ind w:left="0" w:right="-607.7952755905511" w:firstLine="0"/>
        <w:jc w:val="both"/>
        <w:rPr>
          <w:rFonts w:ascii="Roboto" w:cs="Roboto" w:eastAsia="Roboto" w:hAnsi="Roboto"/>
          <w:b w:val="1"/>
          <w:bCs w:val="1"/>
          <w:sz w:val="28"/>
          <w:szCs w:val="28"/>
        </w:rPr>
      </w:pPr>
      <w:r w:rsidDel="00000000" w:rsidR="00000000" w:rsidRPr="00000000">
        <w:rPr>
          <w:rtl w:val="0"/>
        </w:rPr>
      </w:r>
    </w:p>
    <w:p w:rsidR="00000000" w:rsidDel="00000000" w:rsidP="00000000" w:rsidRDefault="00000000" w:rsidRPr="00000000" w14:paraId="00000005">
      <w:pPr>
        <w:numPr>
          <w:ilvl w:val="0"/>
          <w:numId w:val="8"/>
        </w:numPr>
        <w:spacing w:after="0" w:before="0" w:lineRule="auto"/>
        <w:ind w:left="0" w:right="-607.7952755905511" w:firstLine="0"/>
        <w:jc w:val="center"/>
        <w:rPr>
          <w:rFonts w:ascii="Roboto" w:cs="Roboto" w:eastAsia="Roboto" w:hAnsi="Roboto"/>
          <w:sz w:val="26"/>
          <w:szCs w:val="26"/>
        </w:rPr>
      </w:pPr>
      <w:r w:rsidDel="00000000" w:rsidR="00000000" w:rsidRPr="00000000">
        <w:rPr>
          <w:rFonts w:ascii="Roboto" w:cs="Roboto" w:eastAsia="Roboto" w:hAnsi="Roboto"/>
          <w:b w:val="1"/>
          <w:bCs w:val="1"/>
          <w:sz w:val="26"/>
          <w:szCs w:val="26"/>
          <w:rtl w:val="0"/>
        </w:rPr>
        <w:t xml:space="preserve">Overview</w:t>
      </w:r>
    </w:p>
    <w:p w:rsidR="00000000" w:rsidDel="00000000" w:rsidP="00000000" w:rsidRDefault="00000000" w:rsidRPr="00000000" w14:paraId="00000006">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This Privacy Policy (hereinafter – </w:t>
      </w:r>
      <w:r w:rsidDel="00000000" w:rsidR="00000000" w:rsidRPr="00000000">
        <w:rPr>
          <w:rFonts w:ascii="Roboto" w:cs="Roboto" w:eastAsia="Roboto" w:hAnsi="Roboto"/>
          <w:b w:val="1"/>
          <w:bCs w:val="1"/>
          <w:sz w:val="24"/>
          <w:szCs w:val="24"/>
          <w:rtl w:val="0"/>
        </w:rPr>
        <w:t xml:space="preserve">“Policy”</w:t>
      </w:r>
      <w:r w:rsidDel="00000000" w:rsidR="00000000" w:rsidRPr="00000000">
        <w:rPr>
          <w:rFonts w:ascii="Roboto" w:cs="Roboto" w:eastAsia="Roboto" w:hAnsi="Roboto"/>
          <w:sz w:val="24"/>
          <w:szCs w:val="24"/>
          <w:rtl w:val="0"/>
        </w:rPr>
        <w:t xml:space="preserve">) explains how personal information is collected, used, disclosed, transferred, retained and protected in connection with the website available at</w:t>
      </w:r>
      <w:hyperlink r:id="rId6">
        <w:r w:rsidDel="00000000" w:rsidR="00000000" w:rsidRPr="00000000">
          <w:rPr>
            <w:rFonts w:ascii="Roboto" w:cs="Roboto" w:eastAsia="Roboto" w:hAnsi="Roboto"/>
            <w:sz w:val="24"/>
            <w:szCs w:val="24"/>
            <w:rtl w:val="0"/>
          </w:rPr>
          <w:t xml:space="preserve"> </w:t>
        </w:r>
      </w:hyperlink>
      <w:hyperlink r:id="rId7">
        <w:r w:rsidDel="00000000" w:rsidR="00000000" w:rsidRPr="00000000">
          <w:rPr>
            <w:rFonts w:ascii="Roboto" w:cs="Roboto" w:eastAsia="Roboto" w:hAnsi="Roboto"/>
            <w:color w:val="1155cc"/>
            <w:sz w:val="24"/>
            <w:szCs w:val="24"/>
            <w:u w:val="single"/>
            <w:rtl w:val="0"/>
          </w:rPr>
          <w:t xml:space="preserve">https://paycific.io/</w:t>
        </w:r>
      </w:hyperlink>
      <w:r w:rsidDel="00000000" w:rsidR="00000000" w:rsidRPr="00000000">
        <w:rPr>
          <w:rFonts w:ascii="Roboto" w:cs="Roboto" w:eastAsia="Roboto" w:hAnsi="Roboto"/>
          <w:sz w:val="24"/>
          <w:szCs w:val="24"/>
          <w:rtl w:val="0"/>
        </w:rPr>
        <w:t xml:space="preserve"> (hereinafter – </w:t>
      </w:r>
      <w:r w:rsidDel="00000000" w:rsidR="00000000" w:rsidRPr="00000000">
        <w:rPr>
          <w:rFonts w:ascii="Roboto" w:cs="Roboto" w:eastAsia="Roboto" w:hAnsi="Roboto"/>
          <w:b w:val="1"/>
          <w:bCs w:val="1"/>
          <w:sz w:val="24"/>
          <w:szCs w:val="24"/>
          <w:rtl w:val="0"/>
        </w:rPr>
        <w:t xml:space="preserve">“Website”</w:t>
      </w:r>
      <w:r w:rsidDel="00000000" w:rsidR="00000000" w:rsidRPr="00000000">
        <w:rPr>
          <w:rFonts w:ascii="Roboto" w:cs="Roboto" w:eastAsia="Roboto" w:hAnsi="Roboto"/>
          <w:sz w:val="24"/>
          <w:szCs w:val="24"/>
          <w:rtl w:val="0"/>
        </w:rPr>
        <w:t xml:space="preserve">), and the activities of the legal entities providing services under the Paycific brand.</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ind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b w:val="1"/>
          <w:bCs w:val="1"/>
          <w:color w:val="0d0d0d"/>
          <w:sz w:val="24"/>
          <w:szCs w:val="24"/>
          <w:rtl w:val="0"/>
        </w:rPr>
        <w:t xml:space="preserve">“Paycific” </w:t>
      </w:r>
      <w:r w:rsidDel="00000000" w:rsidR="00000000" w:rsidRPr="00000000">
        <w:rPr>
          <w:rFonts w:ascii="Roboto" w:cs="Roboto" w:eastAsia="Roboto" w:hAnsi="Roboto"/>
          <w:color w:val="0d0d0d"/>
          <w:sz w:val="24"/>
          <w:szCs w:val="24"/>
          <w:rtl w:val="0"/>
        </w:rPr>
        <w:t xml:space="preserve">is a commercial brand under which over-the-counter virtual currency exchange services may be made available by separate legal entities operating in the United States and Canada.</w:t>
      </w:r>
      <w:r w:rsidDel="00000000" w:rsidR="00000000" w:rsidRPr="00000000">
        <w:rPr>
          <w:rtl w:val="0"/>
        </w:rPr>
      </w:r>
    </w:p>
    <w:p w:rsidR="00000000" w:rsidDel="00000000" w:rsidP="00000000" w:rsidRDefault="00000000" w:rsidRPr="00000000" w14:paraId="00000008">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entities operating under the Paycific brand are:</w:t>
      </w:r>
    </w:p>
    <w:p w:rsidR="00000000" w:rsidDel="00000000" w:rsidP="00000000" w:rsidRDefault="00000000" w:rsidRPr="00000000" w14:paraId="00000009">
      <w:pPr>
        <w:numPr>
          <w:ilvl w:val="0"/>
          <w:numId w:val="14"/>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Paycific Limited LLC</w:t>
      </w:r>
      <w:r w:rsidDel="00000000" w:rsidR="00000000" w:rsidRPr="00000000">
        <w:rPr>
          <w:rFonts w:ascii="Roboto" w:cs="Roboto" w:eastAsia="Roboto" w:hAnsi="Roboto"/>
          <w:sz w:val="24"/>
          <w:szCs w:val="24"/>
          <w:rtl w:val="0"/>
        </w:rPr>
        <w:t xml:space="preserve">, a company with its registered address at 1001 S Main Street, STE 500, Kalispell, MT 59901, USA, State Registration Number C1630247 and MSB Registration Number 31000336305263 (hereinafter – </w:t>
      </w:r>
      <w:r w:rsidDel="00000000" w:rsidR="00000000" w:rsidRPr="00000000">
        <w:rPr>
          <w:rFonts w:ascii="Roboto" w:cs="Roboto" w:eastAsia="Roboto" w:hAnsi="Roboto"/>
          <w:b w:val="1"/>
          <w:bCs w:val="1"/>
          <w:sz w:val="24"/>
          <w:szCs w:val="24"/>
          <w:rtl w:val="0"/>
        </w:rPr>
        <w:t xml:space="preserve">“Paycific US”</w:t>
      </w:r>
      <w:r w:rsidDel="00000000" w:rsidR="00000000" w:rsidRPr="00000000">
        <w:rPr>
          <w:rFonts w:ascii="Roboto" w:cs="Roboto" w:eastAsia="Roboto" w:hAnsi="Roboto"/>
          <w:sz w:val="24"/>
          <w:szCs w:val="24"/>
          <w:rtl w:val="0"/>
        </w:rPr>
        <w:t xml:space="preserve">); and</w:t>
      </w:r>
    </w:p>
    <w:p w:rsidR="00000000" w:rsidDel="00000000" w:rsidP="00000000" w:rsidRDefault="00000000" w:rsidRPr="00000000" w14:paraId="0000000A">
      <w:pPr>
        <w:numPr>
          <w:ilvl w:val="0"/>
          <w:numId w:val="14"/>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Frapex Inc.</w:t>
      </w:r>
      <w:r w:rsidDel="00000000" w:rsidR="00000000" w:rsidRPr="00000000">
        <w:rPr>
          <w:rFonts w:ascii="Roboto" w:cs="Roboto" w:eastAsia="Roboto" w:hAnsi="Roboto"/>
          <w:sz w:val="24"/>
          <w:szCs w:val="24"/>
          <w:rtl w:val="0"/>
        </w:rPr>
        <w:t xml:space="preserve">, a company incorporated under the laws of Alberta, Canada under Company Registration Number 2027786017, having its registered address at 700-602 12 Ave SW, Calgary, Alberta, T2R 1J3, Canada and registered with the Financial Transactions and Reports Analysis Centre of Canada (hereinafter – </w:t>
      </w:r>
      <w:r w:rsidDel="00000000" w:rsidR="00000000" w:rsidRPr="00000000">
        <w:rPr>
          <w:rFonts w:ascii="Roboto" w:cs="Roboto" w:eastAsia="Roboto" w:hAnsi="Roboto"/>
          <w:b w:val="1"/>
          <w:bCs w:val="1"/>
          <w:sz w:val="24"/>
          <w:szCs w:val="24"/>
          <w:rtl w:val="0"/>
        </w:rPr>
        <w:t xml:space="preserve">“FINTRAC”</w:t>
      </w:r>
      <w:r w:rsidDel="00000000" w:rsidR="00000000" w:rsidRPr="00000000">
        <w:rPr>
          <w:rFonts w:ascii="Roboto" w:cs="Roboto" w:eastAsia="Roboto" w:hAnsi="Roboto"/>
          <w:sz w:val="24"/>
          <w:szCs w:val="24"/>
          <w:rtl w:val="0"/>
        </w:rPr>
        <w:t xml:space="preserve">) as a money services business under MSB Registration Number </w:t>
      </w:r>
      <w:r w:rsidDel="00000000" w:rsidR="00000000" w:rsidRPr="00000000">
        <w:rPr>
          <w:rFonts w:ascii="Roboto" w:cs="Roboto" w:eastAsia="Roboto" w:hAnsi="Roboto"/>
          <w:sz w:val="24"/>
          <w:szCs w:val="24"/>
          <w:rtl w:val="0"/>
        </w:rPr>
        <w:t xml:space="preserve">N300001650</w:t>
      </w:r>
      <w:r w:rsidDel="00000000" w:rsidR="00000000" w:rsidRPr="00000000">
        <w:rPr>
          <w:rFonts w:ascii="Roboto" w:cs="Roboto" w:eastAsia="Roboto" w:hAnsi="Roboto"/>
          <w:sz w:val="24"/>
          <w:szCs w:val="24"/>
          <w:rtl w:val="0"/>
        </w:rPr>
        <w:t xml:space="preserve"> (hereinafter – </w:t>
      </w:r>
      <w:r w:rsidDel="00000000" w:rsidR="00000000" w:rsidRPr="00000000">
        <w:rPr>
          <w:rFonts w:ascii="Roboto" w:cs="Roboto" w:eastAsia="Roboto" w:hAnsi="Roboto"/>
          <w:b w:val="1"/>
          <w:bCs w:val="1"/>
          <w:sz w:val="24"/>
          <w:szCs w:val="24"/>
          <w:rtl w:val="0"/>
        </w:rPr>
        <w:t xml:space="preserve">“Paycific Canada”</w:t>
      </w:r>
      <w:r w:rsidDel="00000000" w:rsidR="00000000" w:rsidRPr="00000000">
        <w:rPr>
          <w:rFonts w:ascii="Roboto" w:cs="Roboto" w:eastAsia="Roboto" w:hAnsi="Roboto"/>
          <w:sz w:val="24"/>
          <w:szCs w:val="24"/>
          <w:rtl w:val="0"/>
        </w:rPr>
        <w:t xml:space="preserve">).</w:t>
      </w:r>
    </w:p>
    <w:p w:rsidR="00000000" w:rsidDel="00000000" w:rsidP="00000000" w:rsidRDefault="00000000" w:rsidRPr="00000000" w14:paraId="0000000B">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Paycific US and Paycific Canada are separate legal entities. Depending on the nature of Your interaction with the Website and the Services, personal information may be processed by Paycific US, Paycific Canada or, where necessary for Website operation, initial inquiry handling, fraud prevention, compliance assessment or allocation of a Prospective Client to the appropriate Service Provider, by both entities.</w:t>
      </w:r>
    </w:p>
    <w:p w:rsidR="00000000" w:rsidDel="00000000" w:rsidP="00000000" w:rsidRDefault="00000000" w:rsidRPr="00000000" w14:paraId="0000000C">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Once a Prospective Client has been allocated to and accepted for onboarding by a particular Service Provider, that Service Provider will generally be responsible for processing personal information in connection with its own onboarding procedures, compliance assessment, contractual relationship and transactions, subject to applicable law and this Policy.</w:t>
      </w:r>
    </w:p>
    <w:p w:rsidR="00000000" w:rsidDel="00000000" w:rsidP="00000000" w:rsidRDefault="00000000" w:rsidRPr="00000000" w14:paraId="0000000D">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This Policy applies to persons who access or use the Website, submit an inquiry or Request a Quote, communicate with either Service Provider, participate in onboarding or verification procedures, or otherwise interact with Paycific US or Paycific Canada in connection with prospective or actual Services.</w:t>
      </w:r>
    </w:p>
    <w:p w:rsidR="00000000" w:rsidDel="00000000" w:rsidP="00000000" w:rsidRDefault="00000000" w:rsidRPr="00000000" w14:paraId="0000000E">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Website does not itself execute, settle or complete transactions automatically. It may enable a person to submit an inquiry regarding a potential transaction or Service. Any Service may be provided only after the relevant Service Provider has completed the applicable eligibility review, KYC/KYB verification, AML/CFT and sanctions screening and other required compliance procedures.</w:t>
      </w:r>
    </w:p>
    <w:p w:rsidR="00000000" w:rsidDel="00000000" w:rsidP="00000000" w:rsidRDefault="00000000" w:rsidRPr="00000000" w14:paraId="0000000F">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the processing of personal data is subject to the General Data Protection Regulation (EU) 2016/679 (hereinafter – </w:t>
      </w:r>
      <w:r w:rsidDel="00000000" w:rsidR="00000000" w:rsidRPr="00000000">
        <w:rPr>
          <w:rFonts w:ascii="Roboto" w:cs="Roboto" w:eastAsia="Roboto" w:hAnsi="Roboto"/>
          <w:b w:val="1"/>
          <w:bCs w:val="1"/>
          <w:sz w:val="24"/>
          <w:szCs w:val="24"/>
          <w:rtl w:val="0"/>
        </w:rPr>
        <w:t xml:space="preserve">“GDPR”</w:t>
      </w:r>
      <w:r w:rsidDel="00000000" w:rsidR="00000000" w:rsidRPr="00000000">
        <w:rPr>
          <w:rFonts w:ascii="Roboto" w:cs="Roboto" w:eastAsia="Roboto" w:hAnsi="Roboto"/>
          <w:sz w:val="24"/>
          <w:szCs w:val="24"/>
          <w:rtl w:val="0"/>
        </w:rPr>
        <w:t xml:space="preserve">) or equivalent European Economic Area data protection requirements, the separate GDPR Privacy Policy applies to such processing and provides additional information regarding the rights and safeguards available under applicable European data protection law.</w:t>
      </w:r>
    </w:p>
    <w:p w:rsidR="00000000" w:rsidDel="00000000" w:rsidP="00000000" w:rsidRDefault="00000000" w:rsidRPr="00000000" w14:paraId="00000010">
      <w:pPr>
        <w:spacing w:after="0" w:before="0"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11">
      <w:pPr>
        <w:numPr>
          <w:ilvl w:val="0"/>
          <w:numId w:val="8"/>
        </w:numPr>
        <w:spacing w:after="0" w:before="0" w:lineRule="auto"/>
        <w:ind w:left="0" w:right="-607.7952755905511" w:firstLine="0"/>
        <w:jc w:val="center"/>
        <w:rPr>
          <w:rFonts w:ascii="Roboto" w:cs="Roboto" w:eastAsia="Roboto" w:hAnsi="Roboto"/>
          <w:sz w:val="26"/>
          <w:szCs w:val="26"/>
        </w:rPr>
      </w:pPr>
      <w:r w:rsidDel="00000000" w:rsidR="00000000" w:rsidRPr="00000000">
        <w:rPr>
          <w:rFonts w:ascii="Roboto" w:cs="Roboto" w:eastAsia="Roboto" w:hAnsi="Roboto"/>
          <w:b w:val="1"/>
          <w:bCs w:val="1"/>
          <w:sz w:val="26"/>
          <w:szCs w:val="26"/>
          <w:rtl w:val="0"/>
        </w:rPr>
        <w:t xml:space="preserve">Applicable Privacy and Regulatory Framework </w:t>
      </w:r>
    </w:p>
    <w:p w:rsidR="00000000" w:rsidDel="00000000" w:rsidP="00000000" w:rsidRDefault="00000000" w:rsidRPr="00000000" w14:paraId="00000012">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This Policy is designed with reference to the privacy, financial privacy, consumer protection, data security, AML/CFT, sanctions, recordkeeping, reporting and breach-notification requirements applicable to Paycific US and Paycific Canada, where and to the extent such requirements apply to the relevant processing activity.</w:t>
      </w:r>
    </w:p>
    <w:p w:rsidR="00000000" w:rsidDel="00000000" w:rsidP="00000000" w:rsidRDefault="00000000" w:rsidRPr="00000000" w14:paraId="00000013">
      <w:pPr>
        <w:pStyle w:val="Heading2"/>
        <w:keepNext w:val="0"/>
        <w:keepLines w:val="0"/>
        <w:spacing w:after="0" w:before="0" w:lineRule="auto"/>
        <w:ind w:left="0" w:right="-607.7952755905511" w:firstLine="708.6614173228347"/>
        <w:jc w:val="both"/>
        <w:rPr>
          <w:rFonts w:ascii="Roboto" w:cs="Roboto" w:eastAsia="Roboto" w:hAnsi="Roboto"/>
          <w:b w:val="1"/>
          <w:bCs w:val="1"/>
          <w:sz w:val="24"/>
          <w:szCs w:val="24"/>
        </w:rPr>
      </w:pPr>
      <w:bookmarkStart w:colFirst="0" w:colLast="0" w:name="_6tx49if1d24v" w:id="0"/>
      <w:bookmarkEnd w:id="0"/>
      <w:r w:rsidDel="00000000" w:rsidR="00000000" w:rsidRPr="00000000">
        <w:rPr>
          <w:rtl w:val="0"/>
        </w:rPr>
      </w:r>
    </w:p>
    <w:p w:rsidR="00000000" w:rsidDel="00000000" w:rsidP="00000000" w:rsidRDefault="00000000" w:rsidRPr="00000000" w14:paraId="00000014">
      <w:pPr>
        <w:pStyle w:val="Heading2"/>
        <w:keepNext w:val="0"/>
        <w:keepLines w:val="0"/>
        <w:spacing w:after="0" w:before="0" w:lineRule="auto"/>
        <w:ind w:left="0" w:right="-607.7952755905511" w:firstLine="708.6614173228347"/>
        <w:jc w:val="both"/>
        <w:rPr>
          <w:rFonts w:ascii="Roboto" w:cs="Roboto" w:eastAsia="Roboto" w:hAnsi="Roboto"/>
          <w:b w:val="1"/>
          <w:bCs w:val="1"/>
          <w:sz w:val="24"/>
          <w:szCs w:val="24"/>
        </w:rPr>
      </w:pPr>
      <w:bookmarkStart w:colFirst="0" w:colLast="0" w:name="_d6nvbw46pp84" w:id="1"/>
      <w:bookmarkEnd w:id="1"/>
      <w:r w:rsidDel="00000000" w:rsidR="00000000" w:rsidRPr="00000000">
        <w:rPr>
          <w:rFonts w:ascii="Roboto" w:cs="Roboto" w:eastAsia="Roboto" w:hAnsi="Roboto"/>
          <w:b w:val="1"/>
          <w:bCs w:val="1"/>
          <w:sz w:val="24"/>
          <w:szCs w:val="24"/>
          <w:rtl w:val="0"/>
        </w:rPr>
        <w:t xml:space="preserve">2.1. Paycific US</w:t>
      </w:r>
    </w:p>
    <w:p w:rsidR="00000000" w:rsidDel="00000000" w:rsidP="00000000" w:rsidRDefault="00000000" w:rsidRPr="00000000" w14:paraId="00000015">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personal information is processed by Paycific US, applicable requirements may include:</w:t>
      </w:r>
    </w:p>
    <w:p w:rsidR="00000000" w:rsidDel="00000000" w:rsidP="00000000" w:rsidRDefault="00000000" w:rsidRPr="00000000" w14:paraId="00000016">
      <w:pPr>
        <w:numPr>
          <w:ilvl w:val="0"/>
          <w:numId w:val="7"/>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w:t>
      </w:r>
      <w:hyperlink r:id="rId8">
        <w:r w:rsidDel="00000000" w:rsidR="00000000" w:rsidRPr="00000000">
          <w:rPr>
            <w:rFonts w:ascii="Roboto" w:cs="Roboto" w:eastAsia="Roboto" w:hAnsi="Roboto"/>
            <w:color w:val="1155cc"/>
            <w:sz w:val="24"/>
            <w:szCs w:val="24"/>
            <w:u w:val="single"/>
            <w:rtl w:val="0"/>
          </w:rPr>
          <w:t xml:space="preserve">Gramm-Leach-Bliley Act 1999</w:t>
        </w:r>
      </w:hyperlink>
      <w:r w:rsidDel="00000000" w:rsidR="00000000" w:rsidRPr="00000000">
        <w:rPr>
          <w:rFonts w:ascii="Roboto" w:cs="Roboto" w:eastAsia="Roboto" w:hAnsi="Roboto"/>
          <w:sz w:val="24"/>
          <w:szCs w:val="24"/>
          <w:rtl w:val="0"/>
        </w:rPr>
        <w:t xml:space="preserve"> (hereinafter – </w:t>
      </w:r>
      <w:r w:rsidDel="00000000" w:rsidR="00000000" w:rsidRPr="00000000">
        <w:rPr>
          <w:rFonts w:ascii="Roboto" w:cs="Roboto" w:eastAsia="Roboto" w:hAnsi="Roboto"/>
          <w:b w:val="1"/>
          <w:bCs w:val="1"/>
          <w:sz w:val="24"/>
          <w:szCs w:val="24"/>
          <w:rtl w:val="0"/>
        </w:rPr>
        <w:t xml:space="preserve">“GLBA”</w:t>
      </w:r>
      <w:r w:rsidDel="00000000" w:rsidR="00000000" w:rsidRPr="00000000">
        <w:rPr>
          <w:rFonts w:ascii="Roboto" w:cs="Roboto" w:eastAsia="Roboto" w:hAnsi="Roboto"/>
          <w:sz w:val="24"/>
          <w:szCs w:val="24"/>
          <w:rtl w:val="0"/>
        </w:rPr>
        <w:t xml:space="preserve">) and related U.S. financial privacy requirements concerning nonpublic personal information, where applicable;</w:t>
      </w:r>
    </w:p>
    <w:p w:rsidR="00000000" w:rsidDel="00000000" w:rsidP="00000000" w:rsidRDefault="00000000" w:rsidRPr="00000000" w14:paraId="00000017">
      <w:pPr>
        <w:numPr>
          <w:ilvl w:val="0"/>
          <w:numId w:val="7"/>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Bank Secrecy Act (hereinafter – “</w:t>
      </w:r>
      <w:r w:rsidDel="00000000" w:rsidR="00000000" w:rsidRPr="00000000">
        <w:rPr>
          <w:rFonts w:ascii="Roboto" w:cs="Roboto" w:eastAsia="Roboto" w:hAnsi="Roboto"/>
          <w:b w:val="1"/>
          <w:bCs w:val="1"/>
          <w:sz w:val="24"/>
          <w:szCs w:val="24"/>
          <w:rtl w:val="0"/>
        </w:rPr>
        <w:t xml:space="preserve">BSA</w:t>
      </w:r>
      <w:r w:rsidDel="00000000" w:rsidR="00000000" w:rsidRPr="00000000">
        <w:rPr>
          <w:rFonts w:ascii="Roboto" w:cs="Roboto" w:eastAsia="Roboto" w:hAnsi="Roboto"/>
          <w:sz w:val="24"/>
          <w:szCs w:val="24"/>
          <w:rtl w:val="0"/>
        </w:rPr>
        <w:t xml:space="preserve">”) and regulations administered by the Financial Crimes Enforcement Network (hereinafter – </w:t>
      </w:r>
      <w:r w:rsidDel="00000000" w:rsidR="00000000" w:rsidRPr="00000000">
        <w:rPr>
          <w:rFonts w:ascii="Roboto" w:cs="Roboto" w:eastAsia="Roboto" w:hAnsi="Roboto"/>
          <w:b w:val="1"/>
          <w:bCs w:val="1"/>
          <w:sz w:val="24"/>
          <w:szCs w:val="24"/>
          <w:rtl w:val="0"/>
        </w:rPr>
        <w:t xml:space="preserve">“FinCEN”</w:t>
      </w:r>
      <w:r w:rsidDel="00000000" w:rsidR="00000000" w:rsidRPr="00000000">
        <w:rPr>
          <w:rFonts w:ascii="Roboto" w:cs="Roboto" w:eastAsia="Roboto" w:hAnsi="Roboto"/>
          <w:sz w:val="24"/>
          <w:szCs w:val="24"/>
          <w:rtl w:val="0"/>
        </w:rPr>
        <w:t xml:space="preserve">) applicable to money services businesses;</w:t>
      </w:r>
    </w:p>
    <w:p w:rsidR="00000000" w:rsidDel="00000000" w:rsidP="00000000" w:rsidRDefault="00000000" w:rsidRPr="00000000" w14:paraId="00000018">
      <w:pPr>
        <w:numPr>
          <w:ilvl w:val="0"/>
          <w:numId w:val="7"/>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applicable U.S. sanctions, fraud-prevention, law-enforcement cooperation, regulatory reporting and recordkeeping requirements;</w:t>
      </w:r>
    </w:p>
    <w:p w:rsidR="00000000" w:rsidDel="00000000" w:rsidP="00000000" w:rsidRDefault="00000000" w:rsidRPr="00000000" w14:paraId="00000019">
      <w:pPr>
        <w:numPr>
          <w:ilvl w:val="0"/>
          <w:numId w:val="7"/>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w:t>
      </w:r>
      <w:hyperlink r:id="rId9">
        <w:r w:rsidDel="00000000" w:rsidR="00000000" w:rsidRPr="00000000">
          <w:rPr>
            <w:rFonts w:ascii="Roboto" w:cs="Roboto" w:eastAsia="Roboto" w:hAnsi="Roboto"/>
            <w:color w:val="1155cc"/>
            <w:sz w:val="24"/>
            <w:szCs w:val="24"/>
            <w:u w:val="single"/>
            <w:rtl w:val="0"/>
          </w:rPr>
          <w:t xml:space="preserve">Federal Trade Commission Act,</w:t>
        </w:r>
      </w:hyperlink>
      <w:r w:rsidDel="00000000" w:rsidR="00000000" w:rsidRPr="00000000">
        <w:rPr>
          <w:rFonts w:ascii="Roboto" w:cs="Roboto" w:eastAsia="Roboto" w:hAnsi="Roboto"/>
          <w:sz w:val="24"/>
          <w:szCs w:val="24"/>
          <w:rtl w:val="0"/>
        </w:rPr>
        <w:t xml:space="preserve"> including requirements relating to unfair or deceptive privacy, data-security and consumer-protection practices; and</w:t>
      </w:r>
    </w:p>
    <w:p w:rsidR="00000000" w:rsidDel="00000000" w:rsidP="00000000" w:rsidRDefault="00000000" w:rsidRPr="00000000" w14:paraId="0000001A">
      <w:pPr>
        <w:numPr>
          <w:ilvl w:val="0"/>
          <w:numId w:val="7"/>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applicable U.S. federal and state privacy, data-security and security-breach notification laws, including Montana requirements where applicable.</w:t>
      </w:r>
    </w:p>
    <w:p w:rsidR="00000000" w:rsidDel="00000000" w:rsidP="00000000" w:rsidRDefault="00000000" w:rsidRPr="00000000" w14:paraId="0000001B">
      <w:pPr>
        <w:pStyle w:val="Heading2"/>
        <w:keepNext w:val="0"/>
        <w:keepLines w:val="0"/>
        <w:spacing w:after="0" w:before="0" w:lineRule="auto"/>
        <w:ind w:left="0" w:right="-607.7952755905511" w:firstLine="708.6614173228347"/>
        <w:jc w:val="both"/>
        <w:rPr>
          <w:rFonts w:ascii="Roboto" w:cs="Roboto" w:eastAsia="Roboto" w:hAnsi="Roboto"/>
          <w:b w:val="1"/>
          <w:bCs w:val="1"/>
          <w:sz w:val="34"/>
          <w:szCs w:val="34"/>
        </w:rPr>
      </w:pPr>
      <w:bookmarkStart w:colFirst="0" w:colLast="0" w:name="_63obqix5ju5q" w:id="2"/>
      <w:bookmarkEnd w:id="2"/>
      <w:r w:rsidDel="00000000" w:rsidR="00000000" w:rsidRPr="00000000">
        <w:rPr>
          <w:rtl w:val="0"/>
        </w:rPr>
      </w:r>
    </w:p>
    <w:p w:rsidR="00000000" w:rsidDel="00000000" w:rsidP="00000000" w:rsidRDefault="00000000" w:rsidRPr="00000000" w14:paraId="0000001C">
      <w:pPr>
        <w:pStyle w:val="Heading2"/>
        <w:keepNext w:val="0"/>
        <w:keepLines w:val="0"/>
        <w:spacing w:after="0" w:before="0" w:lineRule="auto"/>
        <w:ind w:left="0" w:right="-607.7952755905511" w:firstLine="708.6614173228347"/>
        <w:jc w:val="both"/>
        <w:rPr>
          <w:rFonts w:ascii="Roboto" w:cs="Roboto" w:eastAsia="Roboto" w:hAnsi="Roboto"/>
          <w:b w:val="1"/>
          <w:bCs w:val="1"/>
          <w:sz w:val="24"/>
          <w:szCs w:val="24"/>
        </w:rPr>
      </w:pPr>
      <w:bookmarkStart w:colFirst="0" w:colLast="0" w:name="_fh0onp2ew6rl" w:id="3"/>
      <w:bookmarkEnd w:id="3"/>
      <w:r w:rsidDel="00000000" w:rsidR="00000000" w:rsidRPr="00000000">
        <w:rPr>
          <w:rFonts w:ascii="Roboto" w:cs="Roboto" w:eastAsia="Roboto" w:hAnsi="Roboto"/>
          <w:b w:val="1"/>
          <w:bCs w:val="1"/>
          <w:sz w:val="24"/>
          <w:szCs w:val="24"/>
          <w:rtl w:val="0"/>
        </w:rPr>
        <w:t xml:space="preserve">2.2. Paycific Canada</w:t>
      </w:r>
    </w:p>
    <w:p w:rsidR="00000000" w:rsidDel="00000000" w:rsidP="00000000" w:rsidRDefault="00000000" w:rsidRPr="00000000" w14:paraId="0000001D">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personal information is processed by Paycific Canada, applicable requirements may include:</w:t>
      </w:r>
    </w:p>
    <w:p w:rsidR="00000000" w:rsidDel="00000000" w:rsidP="00000000" w:rsidRDefault="00000000" w:rsidRPr="00000000" w14:paraId="0000001E">
      <w:pPr>
        <w:numPr>
          <w:ilvl w:val="0"/>
          <w:numId w:val="9"/>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w:t>
      </w:r>
      <w:hyperlink r:id="rId10">
        <w:r w:rsidDel="00000000" w:rsidR="00000000" w:rsidRPr="00000000">
          <w:rPr>
            <w:rFonts w:ascii="Roboto" w:cs="Roboto" w:eastAsia="Roboto" w:hAnsi="Roboto"/>
            <w:color w:val="1155cc"/>
            <w:sz w:val="24"/>
            <w:szCs w:val="24"/>
            <w:u w:val="single"/>
            <w:rtl w:val="0"/>
          </w:rPr>
          <w:t xml:space="preserve">Personal Information Protection Act (Alberta)</w:t>
        </w:r>
      </w:hyperlink>
      <w:r w:rsidDel="00000000" w:rsidR="00000000" w:rsidRPr="00000000">
        <w:rPr>
          <w:rFonts w:ascii="Roboto" w:cs="Roboto" w:eastAsia="Roboto" w:hAnsi="Roboto"/>
          <w:b w:val="1"/>
          <w:bCs w:val="1"/>
          <w:sz w:val="24"/>
          <w:szCs w:val="24"/>
          <w:rtl w:val="0"/>
        </w:rPr>
        <w:t xml:space="preserve"> (</w:t>
      </w:r>
      <w:r w:rsidDel="00000000" w:rsidR="00000000" w:rsidRPr="00000000">
        <w:rPr>
          <w:rFonts w:ascii="Roboto" w:cs="Roboto" w:eastAsia="Roboto" w:hAnsi="Roboto"/>
          <w:sz w:val="24"/>
          <w:szCs w:val="24"/>
          <w:rtl w:val="0"/>
        </w:rPr>
        <w:t xml:space="preserve">hereinafter – </w:t>
      </w:r>
      <w:r w:rsidDel="00000000" w:rsidR="00000000" w:rsidRPr="00000000">
        <w:rPr>
          <w:rFonts w:ascii="Roboto" w:cs="Roboto" w:eastAsia="Roboto" w:hAnsi="Roboto"/>
          <w:b w:val="1"/>
          <w:bCs w:val="1"/>
          <w:sz w:val="24"/>
          <w:szCs w:val="24"/>
          <w:rtl w:val="0"/>
        </w:rPr>
        <w:t xml:space="preserve">“Alberta PIPA”)</w:t>
      </w:r>
      <w:r w:rsidDel="00000000" w:rsidR="00000000" w:rsidRPr="00000000">
        <w:rPr>
          <w:rFonts w:ascii="Roboto" w:cs="Roboto" w:eastAsia="Roboto" w:hAnsi="Roboto"/>
          <w:sz w:val="24"/>
          <w:szCs w:val="24"/>
          <w:rtl w:val="0"/>
        </w:rPr>
        <w:t xml:space="preserve">, which governs the collection, use and disclosure of personal information by provincially regulated private-sector organisations in Alberta;</w:t>
      </w:r>
    </w:p>
    <w:p w:rsidR="00000000" w:rsidDel="00000000" w:rsidP="00000000" w:rsidRDefault="00000000" w:rsidRPr="00000000" w14:paraId="0000001F">
      <w:pPr>
        <w:numPr>
          <w:ilvl w:val="0"/>
          <w:numId w:val="9"/>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w:t>
      </w:r>
      <w:hyperlink r:id="rId11">
        <w:r w:rsidDel="00000000" w:rsidR="00000000" w:rsidRPr="00000000">
          <w:rPr>
            <w:rFonts w:ascii="Roboto" w:cs="Roboto" w:eastAsia="Roboto" w:hAnsi="Roboto"/>
            <w:color w:val="1155cc"/>
            <w:sz w:val="24"/>
            <w:szCs w:val="24"/>
            <w:u w:val="single"/>
            <w:rtl w:val="0"/>
          </w:rPr>
          <w:t xml:space="preserve">Personal Information Protection and Electronic Documents Act</w:t>
        </w:r>
      </w:hyperlink>
      <w:r w:rsidDel="00000000" w:rsidR="00000000" w:rsidRPr="00000000">
        <w:rPr>
          <w:rFonts w:ascii="Roboto" w:cs="Roboto" w:eastAsia="Roboto" w:hAnsi="Roboto"/>
          <w:b w:val="1"/>
          <w:bCs w:val="1"/>
          <w:sz w:val="24"/>
          <w:szCs w:val="24"/>
          <w:rtl w:val="0"/>
        </w:rPr>
        <w:t xml:space="preserve"> (</w:t>
      </w:r>
      <w:r w:rsidDel="00000000" w:rsidR="00000000" w:rsidRPr="00000000">
        <w:rPr>
          <w:rFonts w:ascii="Roboto" w:cs="Roboto" w:eastAsia="Roboto" w:hAnsi="Roboto"/>
          <w:sz w:val="24"/>
          <w:szCs w:val="24"/>
          <w:rtl w:val="0"/>
        </w:rPr>
        <w:t xml:space="preserve">hereinafter – </w:t>
      </w:r>
      <w:r w:rsidDel="00000000" w:rsidR="00000000" w:rsidRPr="00000000">
        <w:rPr>
          <w:rFonts w:ascii="Roboto" w:cs="Roboto" w:eastAsia="Roboto" w:hAnsi="Roboto"/>
          <w:b w:val="1"/>
          <w:bCs w:val="1"/>
          <w:sz w:val="24"/>
          <w:szCs w:val="24"/>
          <w:rtl w:val="0"/>
        </w:rPr>
        <w:t xml:space="preserve">“PIPEDA”)</w:t>
      </w:r>
      <w:r w:rsidDel="00000000" w:rsidR="00000000" w:rsidRPr="00000000">
        <w:rPr>
          <w:rFonts w:ascii="Roboto" w:cs="Roboto" w:eastAsia="Roboto" w:hAnsi="Roboto"/>
          <w:sz w:val="24"/>
          <w:szCs w:val="24"/>
          <w:rtl w:val="0"/>
        </w:rPr>
        <w:t xml:space="preserve">, where applicable, including in connection with commercial activities involving interprovincial or international transfers of personal information;</w:t>
      </w:r>
    </w:p>
    <w:p w:rsidR="00000000" w:rsidDel="00000000" w:rsidP="00000000" w:rsidRDefault="00000000" w:rsidRPr="00000000" w14:paraId="00000020">
      <w:pPr>
        <w:numPr>
          <w:ilvl w:val="0"/>
          <w:numId w:val="9"/>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w:t>
      </w:r>
      <w:hyperlink r:id="rId12">
        <w:r w:rsidDel="00000000" w:rsidR="00000000" w:rsidRPr="00000000">
          <w:rPr>
            <w:rFonts w:ascii="Roboto" w:cs="Roboto" w:eastAsia="Roboto" w:hAnsi="Roboto"/>
            <w:color w:val="1155cc"/>
            <w:sz w:val="24"/>
            <w:szCs w:val="24"/>
            <w:u w:val="single"/>
            <w:rtl w:val="0"/>
          </w:rPr>
          <w:t xml:space="preserve">Proceeds of Crime (Money Laundering) and Terrorist Financing Act</w:t>
        </w:r>
      </w:hyperlink>
      <w:r w:rsidDel="00000000" w:rsidR="00000000" w:rsidRPr="00000000">
        <w:rPr>
          <w:rFonts w:ascii="Roboto" w:cs="Roboto" w:eastAsia="Roboto" w:hAnsi="Roboto"/>
          <w:b w:val="1"/>
          <w:bCs w:val="1"/>
          <w:sz w:val="24"/>
          <w:szCs w:val="24"/>
          <w:rtl w:val="0"/>
        </w:rPr>
        <w:t xml:space="preserve"> (</w:t>
      </w:r>
      <w:r w:rsidDel="00000000" w:rsidR="00000000" w:rsidRPr="00000000">
        <w:rPr>
          <w:rFonts w:ascii="Roboto" w:cs="Roboto" w:eastAsia="Roboto" w:hAnsi="Roboto"/>
          <w:sz w:val="24"/>
          <w:szCs w:val="24"/>
          <w:rtl w:val="0"/>
        </w:rPr>
        <w:t xml:space="preserve">hereinafter – </w:t>
      </w:r>
      <w:r w:rsidDel="00000000" w:rsidR="00000000" w:rsidRPr="00000000">
        <w:rPr>
          <w:rFonts w:ascii="Roboto" w:cs="Roboto" w:eastAsia="Roboto" w:hAnsi="Roboto"/>
          <w:b w:val="1"/>
          <w:bCs w:val="1"/>
          <w:sz w:val="24"/>
          <w:szCs w:val="24"/>
          <w:rtl w:val="0"/>
        </w:rPr>
        <w:t xml:space="preserve">“PCMLTFA”)</w:t>
      </w:r>
      <w:r w:rsidDel="00000000" w:rsidR="00000000" w:rsidRPr="00000000">
        <w:rPr>
          <w:rFonts w:ascii="Roboto" w:cs="Roboto" w:eastAsia="Roboto" w:hAnsi="Roboto"/>
          <w:sz w:val="24"/>
          <w:szCs w:val="24"/>
          <w:rtl w:val="0"/>
        </w:rPr>
        <w:t xml:space="preserve"> and related regulations applicable to money services businesses registered with FINTRAC;</w:t>
      </w:r>
    </w:p>
    <w:p w:rsidR="00000000" w:rsidDel="00000000" w:rsidP="00000000" w:rsidRDefault="00000000" w:rsidRPr="00000000" w14:paraId="00000021">
      <w:pPr>
        <w:numPr>
          <w:ilvl w:val="0"/>
          <w:numId w:val="9"/>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applicable Canadian sanctions, AML/CFT, fraud-prevention, regulatory reporting, recordkeeping and law-enforcement cooperation requirements; and</w:t>
      </w:r>
    </w:p>
    <w:p w:rsidR="00000000" w:rsidDel="00000000" w:rsidP="00000000" w:rsidRDefault="00000000" w:rsidRPr="00000000" w14:paraId="00000022">
      <w:pPr>
        <w:numPr>
          <w:ilvl w:val="0"/>
          <w:numId w:val="9"/>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other applicable federal or provincial privacy, data-security, consumer-protection and breach-notification requirements.</w:t>
      </w:r>
    </w:p>
    <w:p w:rsidR="00000000" w:rsidDel="00000000" w:rsidP="00000000" w:rsidRDefault="00000000" w:rsidRPr="00000000" w14:paraId="00000023">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specific law or regulatory requirement applicable to any particular processing activity may depend on the identity of the relevant Service Provider, the location of the individual, the nature of the relationship or transaction, the location and movement of the personal information, and other relevant circumstances.</w:t>
      </w:r>
    </w:p>
    <w:p w:rsidR="00000000" w:rsidDel="00000000" w:rsidP="00000000" w:rsidRDefault="00000000" w:rsidRPr="00000000" w14:paraId="00000024">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This Policy is not intended to create rights or obligations beyond those required by applicable law or expressly undertaken by the relevant Service Provider.</w:t>
      </w:r>
    </w:p>
    <w:p w:rsidR="00000000" w:rsidDel="00000000" w:rsidP="00000000" w:rsidRDefault="00000000" w:rsidRPr="00000000" w14:paraId="00000025">
      <w:pPr>
        <w:spacing w:after="0" w:before="0"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6">
      <w:pPr>
        <w:numPr>
          <w:ilvl w:val="0"/>
          <w:numId w:val="8"/>
        </w:numPr>
        <w:spacing w:after="0" w:before="0" w:lineRule="auto"/>
        <w:ind w:left="0" w:right="-607.7952755905511" w:firstLine="0"/>
        <w:jc w:val="center"/>
        <w:rPr>
          <w:rFonts w:ascii="Roboto" w:cs="Roboto" w:eastAsia="Roboto" w:hAnsi="Roboto"/>
          <w:sz w:val="26"/>
          <w:szCs w:val="26"/>
        </w:rPr>
      </w:pPr>
      <w:r w:rsidDel="00000000" w:rsidR="00000000" w:rsidRPr="00000000">
        <w:rPr>
          <w:rFonts w:ascii="Roboto" w:cs="Roboto" w:eastAsia="Roboto" w:hAnsi="Roboto"/>
          <w:b w:val="1"/>
          <w:bCs w:val="1"/>
          <w:sz w:val="26"/>
          <w:szCs w:val="26"/>
          <w:rtl w:val="0"/>
        </w:rPr>
        <w:t xml:space="preserve">Scope of this Policy </w:t>
      </w:r>
    </w:p>
    <w:p w:rsidR="00000000" w:rsidDel="00000000" w:rsidP="00000000" w:rsidRDefault="00000000" w:rsidRPr="00000000" w14:paraId="00000027">
      <w:pPr>
        <w:ind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This Policy applies to personal information collected, used, disclosed, transferred, retained or otherwise processed in connection with:</w:t>
      </w:r>
    </w:p>
    <w:p w:rsidR="00000000" w:rsidDel="00000000" w:rsidP="00000000" w:rsidRDefault="00000000" w:rsidRPr="00000000" w14:paraId="00000028">
      <w:pPr>
        <w:numPr>
          <w:ilvl w:val="0"/>
          <w:numId w:val="15"/>
        </w:numPr>
        <w:ind w:left="720" w:right="-607.7952755905511" w:hanging="360"/>
        <w:jc w:val="both"/>
        <w:rPr>
          <w:rFonts w:ascii="Roboto" w:cs="Roboto" w:eastAsia="Roboto" w:hAnsi="Roboto"/>
          <w:b w:val="0"/>
          <w:bCs w:val="0"/>
          <w:sz w:val="24"/>
          <w:szCs w:val="24"/>
        </w:rPr>
      </w:pPr>
      <w:r w:rsidDel="00000000" w:rsidR="00000000" w:rsidRPr="00000000">
        <w:rPr>
          <w:rFonts w:ascii="Roboto" w:cs="Roboto" w:eastAsia="Roboto" w:hAnsi="Roboto"/>
          <w:sz w:val="24"/>
          <w:szCs w:val="24"/>
          <w:rtl w:val="0"/>
        </w:rPr>
        <w:t xml:space="preserve">access to and use of the Website;</w:t>
      </w:r>
    </w:p>
    <w:p w:rsidR="00000000" w:rsidDel="00000000" w:rsidP="00000000" w:rsidRDefault="00000000" w:rsidRPr="00000000" w14:paraId="00000029">
      <w:pPr>
        <w:numPr>
          <w:ilvl w:val="0"/>
          <w:numId w:val="15"/>
        </w:numPr>
        <w:ind w:left="720" w:right="-607.7952755905511" w:hanging="360"/>
        <w:jc w:val="both"/>
        <w:rPr>
          <w:rFonts w:ascii="Roboto" w:cs="Roboto" w:eastAsia="Roboto" w:hAnsi="Roboto"/>
          <w:b w:val="0"/>
          <w:bCs w:val="0"/>
          <w:sz w:val="24"/>
          <w:szCs w:val="24"/>
        </w:rPr>
      </w:pPr>
      <w:r w:rsidDel="00000000" w:rsidR="00000000" w:rsidRPr="00000000">
        <w:rPr>
          <w:rFonts w:ascii="Roboto" w:cs="Roboto" w:eastAsia="Roboto" w:hAnsi="Roboto"/>
          <w:sz w:val="24"/>
          <w:szCs w:val="24"/>
          <w:rtl w:val="0"/>
        </w:rPr>
        <w:t xml:space="preserve">submission of an inquiry, Request a Quote or potential transaction request through the Website or other Paycific communication channels;</w:t>
      </w:r>
    </w:p>
    <w:p w:rsidR="00000000" w:rsidDel="00000000" w:rsidP="00000000" w:rsidRDefault="00000000" w:rsidRPr="00000000" w14:paraId="0000002A">
      <w:pPr>
        <w:numPr>
          <w:ilvl w:val="0"/>
          <w:numId w:val="15"/>
        </w:numPr>
        <w:ind w:left="720" w:right="-607.7952755905511" w:hanging="360"/>
        <w:jc w:val="both"/>
        <w:rPr>
          <w:rFonts w:ascii="Roboto" w:cs="Roboto" w:eastAsia="Roboto" w:hAnsi="Roboto"/>
          <w:b w:val="0"/>
          <w:bCs w:val="0"/>
          <w:sz w:val="24"/>
          <w:szCs w:val="24"/>
        </w:rPr>
      </w:pPr>
      <w:r w:rsidDel="00000000" w:rsidR="00000000" w:rsidRPr="00000000">
        <w:rPr>
          <w:rFonts w:ascii="Roboto" w:cs="Roboto" w:eastAsia="Roboto" w:hAnsi="Roboto"/>
          <w:sz w:val="24"/>
          <w:szCs w:val="24"/>
          <w:rtl w:val="0"/>
        </w:rPr>
        <w:t xml:space="preserve">initial handling and routing of inquiries to the appropriate Service Provider;</w:t>
      </w:r>
    </w:p>
    <w:p w:rsidR="00000000" w:rsidDel="00000000" w:rsidP="00000000" w:rsidRDefault="00000000" w:rsidRPr="00000000" w14:paraId="0000002B">
      <w:pPr>
        <w:numPr>
          <w:ilvl w:val="0"/>
          <w:numId w:val="15"/>
        </w:numPr>
        <w:ind w:left="720" w:right="-607.7952755905511" w:hanging="360"/>
        <w:jc w:val="both"/>
        <w:rPr>
          <w:rFonts w:ascii="Roboto" w:cs="Roboto" w:eastAsia="Roboto" w:hAnsi="Roboto"/>
          <w:b w:val="0"/>
          <w:bCs w:val="0"/>
          <w:sz w:val="24"/>
          <w:szCs w:val="24"/>
        </w:rPr>
      </w:pPr>
      <w:r w:rsidDel="00000000" w:rsidR="00000000" w:rsidRPr="00000000">
        <w:rPr>
          <w:rFonts w:ascii="Roboto" w:cs="Roboto" w:eastAsia="Roboto" w:hAnsi="Roboto"/>
          <w:sz w:val="24"/>
          <w:szCs w:val="24"/>
          <w:rtl w:val="0"/>
        </w:rPr>
        <w:t xml:space="preserve">communications with Paycific US or Paycific Canada, including through email, Telegram or other communication channels;</w:t>
      </w:r>
    </w:p>
    <w:p w:rsidR="00000000" w:rsidDel="00000000" w:rsidP="00000000" w:rsidRDefault="00000000" w:rsidRPr="00000000" w14:paraId="0000002C">
      <w:pPr>
        <w:numPr>
          <w:ilvl w:val="0"/>
          <w:numId w:val="15"/>
        </w:numPr>
        <w:ind w:left="720" w:right="-607.7952755905511" w:hanging="360"/>
        <w:jc w:val="both"/>
        <w:rPr>
          <w:rFonts w:ascii="Roboto" w:cs="Roboto" w:eastAsia="Roboto" w:hAnsi="Roboto"/>
          <w:b w:val="0"/>
          <w:bCs w:val="0"/>
          <w:sz w:val="24"/>
          <w:szCs w:val="24"/>
        </w:rPr>
      </w:pPr>
      <w:r w:rsidDel="00000000" w:rsidR="00000000" w:rsidRPr="00000000">
        <w:rPr>
          <w:rFonts w:ascii="Roboto" w:cs="Roboto" w:eastAsia="Roboto" w:hAnsi="Roboto"/>
          <w:sz w:val="24"/>
          <w:szCs w:val="24"/>
          <w:rtl w:val="0"/>
        </w:rPr>
        <w:t xml:space="preserve">Prospective Client eligibility assessment and jurisdictional screening;</w:t>
      </w:r>
    </w:p>
    <w:p w:rsidR="00000000" w:rsidDel="00000000" w:rsidP="00000000" w:rsidRDefault="00000000" w:rsidRPr="00000000" w14:paraId="0000002D">
      <w:pPr>
        <w:numPr>
          <w:ilvl w:val="0"/>
          <w:numId w:val="15"/>
        </w:numPr>
        <w:ind w:left="720" w:right="-607.7952755905511" w:hanging="360"/>
        <w:jc w:val="both"/>
        <w:rPr>
          <w:rFonts w:ascii="Roboto" w:cs="Roboto" w:eastAsia="Roboto" w:hAnsi="Roboto"/>
          <w:b w:val="0"/>
          <w:bCs w:val="0"/>
          <w:sz w:val="24"/>
          <w:szCs w:val="24"/>
        </w:rPr>
      </w:pPr>
      <w:r w:rsidDel="00000000" w:rsidR="00000000" w:rsidRPr="00000000">
        <w:rPr>
          <w:rFonts w:ascii="Roboto" w:cs="Roboto" w:eastAsia="Roboto" w:hAnsi="Roboto"/>
          <w:sz w:val="24"/>
          <w:szCs w:val="24"/>
          <w:rtl w:val="0"/>
        </w:rPr>
        <w:t xml:space="preserve">client onboarding, identity and business verification and risk assessment;</w:t>
      </w:r>
    </w:p>
    <w:p w:rsidR="00000000" w:rsidDel="00000000" w:rsidP="00000000" w:rsidRDefault="00000000" w:rsidRPr="00000000" w14:paraId="0000002E">
      <w:pPr>
        <w:numPr>
          <w:ilvl w:val="0"/>
          <w:numId w:val="15"/>
        </w:numPr>
        <w:ind w:left="720" w:right="-607.7952755905511" w:hanging="360"/>
        <w:jc w:val="both"/>
        <w:rPr>
          <w:rFonts w:ascii="Roboto" w:cs="Roboto" w:eastAsia="Roboto" w:hAnsi="Roboto"/>
          <w:b w:val="0"/>
          <w:bCs w:val="0"/>
          <w:sz w:val="24"/>
          <w:szCs w:val="24"/>
        </w:rPr>
      </w:pPr>
      <w:r w:rsidDel="00000000" w:rsidR="00000000" w:rsidRPr="00000000">
        <w:rPr>
          <w:rFonts w:ascii="Roboto" w:cs="Roboto" w:eastAsia="Roboto" w:hAnsi="Roboto"/>
          <w:sz w:val="24"/>
          <w:szCs w:val="24"/>
          <w:rtl w:val="0"/>
        </w:rPr>
        <w:t xml:space="preserve">KYC/KYB, AML/CFT, sanctions, PEP, adverse media, fraud-prevention and blockchain analytics checks;</w:t>
      </w:r>
    </w:p>
    <w:p w:rsidR="00000000" w:rsidDel="00000000" w:rsidP="00000000" w:rsidRDefault="00000000" w:rsidRPr="00000000" w14:paraId="0000002F">
      <w:pPr>
        <w:numPr>
          <w:ilvl w:val="0"/>
          <w:numId w:val="15"/>
        </w:numPr>
        <w:ind w:left="720" w:right="-607.7952755905511" w:hanging="360"/>
        <w:jc w:val="both"/>
        <w:rPr>
          <w:rFonts w:ascii="Roboto" w:cs="Roboto" w:eastAsia="Roboto" w:hAnsi="Roboto"/>
          <w:b w:val="0"/>
          <w:bCs w:val="0"/>
          <w:sz w:val="24"/>
          <w:szCs w:val="24"/>
        </w:rPr>
      </w:pPr>
      <w:r w:rsidDel="00000000" w:rsidR="00000000" w:rsidRPr="00000000">
        <w:rPr>
          <w:rFonts w:ascii="Roboto" w:cs="Roboto" w:eastAsia="Roboto" w:hAnsi="Roboto"/>
          <w:sz w:val="24"/>
          <w:szCs w:val="24"/>
          <w:rtl w:val="0"/>
        </w:rPr>
        <w:t xml:space="preserve">assessment of source of funds, source of wealth, beneficial ownership, control, business activity or transaction purpose, where applicable;</w:t>
      </w:r>
    </w:p>
    <w:p w:rsidR="00000000" w:rsidDel="00000000" w:rsidP="00000000" w:rsidRDefault="00000000" w:rsidRPr="00000000" w14:paraId="00000030">
      <w:pPr>
        <w:numPr>
          <w:ilvl w:val="0"/>
          <w:numId w:val="15"/>
        </w:numPr>
        <w:ind w:left="720" w:right="-607.7952755905511" w:hanging="360"/>
        <w:jc w:val="both"/>
        <w:rPr>
          <w:rFonts w:ascii="Roboto" w:cs="Roboto" w:eastAsia="Roboto" w:hAnsi="Roboto"/>
          <w:b w:val="0"/>
          <w:bCs w:val="0"/>
          <w:sz w:val="24"/>
          <w:szCs w:val="24"/>
        </w:rPr>
      </w:pPr>
      <w:r w:rsidDel="00000000" w:rsidR="00000000" w:rsidRPr="00000000">
        <w:rPr>
          <w:rFonts w:ascii="Roboto" w:cs="Roboto" w:eastAsia="Roboto" w:hAnsi="Roboto"/>
          <w:sz w:val="24"/>
          <w:szCs w:val="24"/>
          <w:rtl w:val="0"/>
        </w:rPr>
        <w:t xml:space="preserve">provision, execution, settlement, reconciliation, monitoring, cancellation or refusal of transactions;</w:t>
      </w:r>
    </w:p>
    <w:p w:rsidR="00000000" w:rsidDel="00000000" w:rsidP="00000000" w:rsidRDefault="00000000" w:rsidRPr="00000000" w14:paraId="00000031">
      <w:pPr>
        <w:numPr>
          <w:ilvl w:val="0"/>
          <w:numId w:val="15"/>
        </w:numPr>
        <w:ind w:left="720" w:right="-607.7952755905511" w:hanging="360"/>
        <w:jc w:val="both"/>
        <w:rPr>
          <w:rFonts w:ascii="Roboto" w:cs="Roboto" w:eastAsia="Roboto" w:hAnsi="Roboto"/>
          <w:b w:val="0"/>
          <w:bCs w:val="0"/>
          <w:sz w:val="24"/>
          <w:szCs w:val="24"/>
        </w:rPr>
      </w:pPr>
      <w:r w:rsidDel="00000000" w:rsidR="00000000" w:rsidRPr="00000000">
        <w:rPr>
          <w:rFonts w:ascii="Roboto" w:cs="Roboto" w:eastAsia="Roboto" w:hAnsi="Roboto"/>
          <w:sz w:val="24"/>
          <w:szCs w:val="24"/>
          <w:rtl w:val="0"/>
        </w:rPr>
        <w:t xml:space="preserve">management of the relevant Client relationship;</w:t>
      </w:r>
    </w:p>
    <w:p w:rsidR="00000000" w:rsidDel="00000000" w:rsidP="00000000" w:rsidRDefault="00000000" w:rsidRPr="00000000" w14:paraId="00000032">
      <w:pPr>
        <w:numPr>
          <w:ilvl w:val="0"/>
          <w:numId w:val="15"/>
        </w:numPr>
        <w:ind w:left="720" w:right="-607.7952755905511" w:hanging="360"/>
        <w:jc w:val="both"/>
        <w:rPr>
          <w:rFonts w:ascii="Roboto" w:cs="Roboto" w:eastAsia="Roboto" w:hAnsi="Roboto"/>
          <w:b w:val="0"/>
          <w:bCs w:val="0"/>
          <w:sz w:val="24"/>
          <w:szCs w:val="24"/>
        </w:rPr>
      </w:pPr>
      <w:r w:rsidDel="00000000" w:rsidR="00000000" w:rsidRPr="00000000">
        <w:rPr>
          <w:rFonts w:ascii="Roboto" w:cs="Roboto" w:eastAsia="Roboto" w:hAnsi="Roboto"/>
          <w:sz w:val="24"/>
          <w:szCs w:val="24"/>
          <w:rtl w:val="0"/>
        </w:rPr>
        <w:t xml:space="preserve">fraud prevention, information security and protection of the Website, systems, Service Providers, Clients and counterparties; and</w:t>
      </w:r>
    </w:p>
    <w:p w:rsidR="00000000" w:rsidDel="00000000" w:rsidP="00000000" w:rsidRDefault="00000000" w:rsidRPr="00000000" w14:paraId="00000033">
      <w:pPr>
        <w:numPr>
          <w:ilvl w:val="0"/>
          <w:numId w:val="15"/>
        </w:numPr>
        <w:ind w:left="720" w:right="-607.7952755905511" w:hanging="360"/>
        <w:jc w:val="both"/>
        <w:rPr>
          <w:rFonts w:ascii="Roboto" w:cs="Roboto" w:eastAsia="Roboto" w:hAnsi="Roboto"/>
          <w:b w:val="0"/>
          <w:bCs w:val="0"/>
          <w:sz w:val="24"/>
          <w:szCs w:val="24"/>
        </w:rPr>
      </w:pPr>
      <w:r w:rsidDel="00000000" w:rsidR="00000000" w:rsidRPr="00000000">
        <w:rPr>
          <w:rFonts w:ascii="Roboto" w:cs="Roboto" w:eastAsia="Roboto" w:hAnsi="Roboto"/>
          <w:sz w:val="24"/>
          <w:szCs w:val="24"/>
          <w:rtl w:val="0"/>
        </w:rPr>
        <w:t xml:space="preserve">compliance with applicable legal, regulatory, sanctions, AML/CFT, recordkeeping, reporting, audit, security, dispute-resolution and business-continuity requirements.</w:t>
      </w:r>
    </w:p>
    <w:p w:rsidR="00000000" w:rsidDel="00000000" w:rsidP="00000000" w:rsidRDefault="00000000" w:rsidRPr="00000000" w14:paraId="00000034">
      <w:pPr>
        <w:ind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This Policy applies both to individuals who interact directly with the Website or either Service Provider and to individuals whose personal information is processed in connection with a legal entity that is a Client or Prospective Client.</w:t>
      </w:r>
    </w:p>
    <w:p w:rsidR="00000000" w:rsidDel="00000000" w:rsidP="00000000" w:rsidRDefault="00000000" w:rsidRPr="00000000" w14:paraId="00000035">
      <w:pPr>
        <w:ind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6">
      <w:pPr>
        <w:numPr>
          <w:ilvl w:val="0"/>
          <w:numId w:val="8"/>
        </w:numPr>
        <w:ind w:left="0" w:right="-607.7952755905511" w:firstLine="0"/>
        <w:jc w:val="center"/>
        <w:rPr>
          <w:rFonts w:ascii="Roboto" w:cs="Roboto" w:eastAsia="Roboto" w:hAnsi="Roboto"/>
          <w:sz w:val="26"/>
          <w:szCs w:val="26"/>
        </w:rPr>
      </w:pPr>
      <w:r w:rsidDel="00000000" w:rsidR="00000000" w:rsidRPr="00000000">
        <w:rPr>
          <w:rFonts w:ascii="Roboto" w:cs="Roboto" w:eastAsia="Roboto" w:hAnsi="Roboto"/>
          <w:b w:val="1"/>
          <w:bCs w:val="1"/>
          <w:sz w:val="26"/>
          <w:szCs w:val="26"/>
          <w:rtl w:val="0"/>
        </w:rPr>
        <w:t xml:space="preserve">Key Terms</w:t>
      </w:r>
      <w:r w:rsidDel="00000000" w:rsidR="00000000" w:rsidRPr="00000000">
        <w:rPr>
          <w:rtl w:val="0"/>
        </w:rPr>
      </w:r>
    </w:p>
    <w:p w:rsidR="00000000" w:rsidDel="00000000" w:rsidP="00000000" w:rsidRDefault="00000000" w:rsidRPr="00000000" w14:paraId="00000037">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For purposes of this Policy:</w:t>
      </w:r>
    </w:p>
    <w:p w:rsidR="00000000" w:rsidDel="00000000" w:rsidP="00000000" w:rsidRDefault="00000000" w:rsidRPr="00000000" w14:paraId="00000038">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“Service Provider”</w:t>
      </w:r>
      <w:r w:rsidDel="00000000" w:rsidR="00000000" w:rsidRPr="00000000">
        <w:rPr>
          <w:rFonts w:ascii="Roboto" w:cs="Roboto" w:eastAsia="Roboto" w:hAnsi="Roboto"/>
          <w:sz w:val="24"/>
          <w:szCs w:val="24"/>
          <w:rtl w:val="0"/>
        </w:rPr>
        <w:t xml:space="preserve"> means, depending on the context, Paycific US or Paycific Canada, and </w:t>
      </w:r>
      <w:r w:rsidDel="00000000" w:rsidR="00000000" w:rsidRPr="00000000">
        <w:rPr>
          <w:rFonts w:ascii="Roboto" w:cs="Roboto" w:eastAsia="Roboto" w:hAnsi="Roboto"/>
          <w:b w:val="1"/>
          <w:bCs w:val="1"/>
          <w:sz w:val="24"/>
          <w:szCs w:val="24"/>
          <w:rtl w:val="0"/>
        </w:rPr>
        <w:t xml:space="preserve">“Service Providers”</w:t>
      </w:r>
      <w:r w:rsidDel="00000000" w:rsidR="00000000" w:rsidRPr="00000000">
        <w:rPr>
          <w:rFonts w:ascii="Roboto" w:cs="Roboto" w:eastAsia="Roboto" w:hAnsi="Roboto"/>
          <w:sz w:val="24"/>
          <w:szCs w:val="24"/>
          <w:rtl w:val="0"/>
        </w:rPr>
        <w:t xml:space="preserve"> means both entities collectively.</w:t>
      </w:r>
    </w:p>
    <w:p w:rsidR="00000000" w:rsidDel="00000000" w:rsidP="00000000" w:rsidRDefault="00000000" w:rsidRPr="00000000" w14:paraId="00000039">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“Requester”</w:t>
      </w:r>
      <w:r w:rsidDel="00000000" w:rsidR="00000000" w:rsidRPr="00000000">
        <w:rPr>
          <w:rFonts w:ascii="Roboto" w:cs="Roboto" w:eastAsia="Roboto" w:hAnsi="Roboto"/>
          <w:sz w:val="24"/>
          <w:szCs w:val="24"/>
          <w:rtl w:val="0"/>
        </w:rPr>
        <w:t xml:space="preserve"> means a person who submits an inquiry, Request a Quote, transaction request or other inbound communication through the Website or directly to a Service Provider.</w:t>
      </w:r>
    </w:p>
    <w:p w:rsidR="00000000" w:rsidDel="00000000" w:rsidP="00000000" w:rsidRDefault="00000000" w:rsidRPr="00000000" w14:paraId="0000003A">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“Prospective Client”</w:t>
      </w:r>
      <w:r w:rsidDel="00000000" w:rsidR="00000000" w:rsidRPr="00000000">
        <w:rPr>
          <w:rFonts w:ascii="Roboto" w:cs="Roboto" w:eastAsia="Roboto" w:hAnsi="Roboto"/>
          <w:sz w:val="24"/>
          <w:szCs w:val="24"/>
          <w:rtl w:val="0"/>
        </w:rPr>
        <w:t xml:space="preserve"> means a person or legal entity whose eligibility, onboarding request or proposed relationship is being reviewed by a Service Provider before any Service is approved or provided.</w:t>
      </w:r>
    </w:p>
    <w:p w:rsidR="00000000" w:rsidDel="00000000" w:rsidP="00000000" w:rsidRDefault="00000000" w:rsidRPr="00000000" w14:paraId="0000003B">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“Client”</w:t>
      </w:r>
      <w:r w:rsidDel="00000000" w:rsidR="00000000" w:rsidRPr="00000000">
        <w:rPr>
          <w:rFonts w:ascii="Roboto" w:cs="Roboto" w:eastAsia="Roboto" w:hAnsi="Roboto"/>
          <w:sz w:val="24"/>
          <w:szCs w:val="24"/>
          <w:rtl w:val="0"/>
        </w:rPr>
        <w:t xml:space="preserve"> means a person or legal entity accepted by Paycific US or Paycific Canada for the provision of Services under the applicable client or transaction documentation.</w:t>
      </w:r>
    </w:p>
    <w:p w:rsidR="00000000" w:rsidDel="00000000" w:rsidP="00000000" w:rsidRDefault="00000000" w:rsidRPr="00000000" w14:paraId="0000003C">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“Business-Related Person”</w:t>
      </w:r>
      <w:r w:rsidDel="00000000" w:rsidR="00000000" w:rsidRPr="00000000">
        <w:rPr>
          <w:rFonts w:ascii="Roboto" w:cs="Roboto" w:eastAsia="Roboto" w:hAnsi="Roboto"/>
          <w:sz w:val="24"/>
          <w:szCs w:val="24"/>
          <w:rtl w:val="0"/>
        </w:rPr>
        <w:t xml:space="preserve"> means an individual whose personal information is processed in connection with a legal entity Client or Prospective Client, including a director, officer, manager, shareholder, beneficial owner, person exercising control, authorised representative, authorised signatory, employee, contact person or other individual connected with that entity.</w:t>
      </w:r>
    </w:p>
    <w:p w:rsidR="00000000" w:rsidDel="00000000" w:rsidP="00000000" w:rsidRDefault="00000000" w:rsidRPr="00000000" w14:paraId="0000003D">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“You”</w:t>
      </w:r>
      <w:r w:rsidDel="00000000" w:rsidR="00000000" w:rsidRPr="00000000">
        <w:rPr>
          <w:rFonts w:ascii="Roboto" w:cs="Roboto" w:eastAsia="Roboto" w:hAnsi="Roboto"/>
          <w:sz w:val="24"/>
          <w:szCs w:val="24"/>
          <w:rtl w:val="0"/>
        </w:rPr>
        <w:t xml:space="preserve"> or </w:t>
      </w:r>
      <w:r w:rsidDel="00000000" w:rsidR="00000000" w:rsidRPr="00000000">
        <w:rPr>
          <w:rFonts w:ascii="Roboto" w:cs="Roboto" w:eastAsia="Roboto" w:hAnsi="Roboto"/>
          <w:b w:val="1"/>
          <w:bCs w:val="1"/>
          <w:sz w:val="24"/>
          <w:szCs w:val="24"/>
          <w:rtl w:val="0"/>
        </w:rPr>
        <w:t xml:space="preserve">“Your”</w:t>
      </w:r>
      <w:r w:rsidDel="00000000" w:rsidR="00000000" w:rsidRPr="00000000">
        <w:rPr>
          <w:rFonts w:ascii="Roboto" w:cs="Roboto" w:eastAsia="Roboto" w:hAnsi="Roboto"/>
          <w:sz w:val="24"/>
          <w:szCs w:val="24"/>
          <w:rtl w:val="0"/>
        </w:rPr>
        <w:t xml:space="preserve"> means any individual whose personal information is processed under this Policy, including a Requester, Prospective Client, Client or Business-Related Person, as applicable.</w:t>
      </w:r>
    </w:p>
    <w:p w:rsidR="00000000" w:rsidDel="00000000" w:rsidP="00000000" w:rsidRDefault="00000000" w:rsidRPr="00000000" w14:paraId="0000003E">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a Client or Prospective Client is a legal entity, this Policy applies to personal information relating to individuals associated with that entity. Information relating solely to a legal entity is not personal information for purposes of this Policy unless and to the extent that such information identifies, relates to or is otherwise linked with an identifiable individual.</w:t>
      </w:r>
    </w:p>
    <w:p w:rsidR="00000000" w:rsidDel="00000000" w:rsidP="00000000" w:rsidRDefault="00000000" w:rsidRPr="00000000" w14:paraId="0000003F">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References in this Policy to processing by </w:t>
      </w:r>
      <w:r w:rsidDel="00000000" w:rsidR="00000000" w:rsidRPr="00000000">
        <w:rPr>
          <w:rFonts w:ascii="Roboto" w:cs="Roboto" w:eastAsia="Roboto" w:hAnsi="Roboto"/>
          <w:b w:val="1"/>
          <w:bCs w:val="1"/>
          <w:sz w:val="24"/>
          <w:szCs w:val="24"/>
          <w:rtl w:val="0"/>
        </w:rPr>
        <w:t xml:space="preserve">“Us”</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b w:val="1"/>
          <w:bCs w:val="1"/>
          <w:sz w:val="24"/>
          <w:szCs w:val="24"/>
          <w:rtl w:val="0"/>
        </w:rPr>
        <w:t xml:space="preserve">“We”</w:t>
      </w:r>
      <w:r w:rsidDel="00000000" w:rsidR="00000000" w:rsidRPr="00000000">
        <w:rPr>
          <w:rFonts w:ascii="Roboto" w:cs="Roboto" w:eastAsia="Roboto" w:hAnsi="Roboto"/>
          <w:sz w:val="24"/>
          <w:szCs w:val="24"/>
          <w:rtl w:val="0"/>
        </w:rPr>
        <w:t xml:space="preserve"> or </w:t>
      </w:r>
      <w:r w:rsidDel="00000000" w:rsidR="00000000" w:rsidRPr="00000000">
        <w:rPr>
          <w:rFonts w:ascii="Roboto" w:cs="Roboto" w:eastAsia="Roboto" w:hAnsi="Roboto"/>
          <w:b w:val="1"/>
          <w:bCs w:val="1"/>
          <w:sz w:val="24"/>
          <w:szCs w:val="24"/>
          <w:rtl w:val="0"/>
        </w:rPr>
        <w:t xml:space="preserve">“Our”</w:t>
      </w:r>
      <w:r w:rsidDel="00000000" w:rsidR="00000000" w:rsidRPr="00000000">
        <w:rPr>
          <w:rFonts w:ascii="Roboto" w:cs="Roboto" w:eastAsia="Roboto" w:hAnsi="Roboto"/>
          <w:sz w:val="24"/>
          <w:szCs w:val="24"/>
          <w:rtl w:val="0"/>
        </w:rPr>
        <w:t xml:space="preserve"> mean processing by the relevant Service Provider or, where the context concerns the Website, initial inquiry handling or allocation of a Prospective Client, Paycific US and Paycific Canada as applicable.</w:t>
      </w:r>
    </w:p>
    <w:p w:rsidR="00000000" w:rsidDel="00000000" w:rsidP="00000000" w:rsidRDefault="00000000" w:rsidRPr="00000000" w14:paraId="00000040">
      <w:pPr>
        <w:spacing w:after="0" w:before="0"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1">
      <w:pPr>
        <w:numPr>
          <w:ilvl w:val="0"/>
          <w:numId w:val="8"/>
        </w:numPr>
        <w:spacing w:after="0" w:before="0" w:lineRule="auto"/>
        <w:ind w:left="0" w:right="-607.7952755905511" w:firstLine="0"/>
        <w:jc w:val="center"/>
        <w:rPr>
          <w:rFonts w:ascii="Roboto" w:cs="Roboto" w:eastAsia="Roboto" w:hAnsi="Roboto"/>
          <w:sz w:val="26"/>
          <w:szCs w:val="26"/>
        </w:rPr>
      </w:pPr>
      <w:r w:rsidDel="00000000" w:rsidR="00000000" w:rsidRPr="00000000">
        <w:rPr>
          <w:rFonts w:ascii="Roboto" w:cs="Roboto" w:eastAsia="Roboto" w:hAnsi="Roboto"/>
          <w:b w:val="1"/>
          <w:bCs w:val="1"/>
          <w:sz w:val="26"/>
          <w:szCs w:val="26"/>
          <w:rtl w:val="0"/>
        </w:rPr>
        <w:t xml:space="preserve">Jurisdiction-Specific Privacy Notices </w:t>
      </w:r>
    </w:p>
    <w:p w:rsidR="00000000" w:rsidDel="00000000" w:rsidP="00000000" w:rsidRDefault="00000000" w:rsidRPr="00000000" w14:paraId="00000042">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This Policy describes the general privacy practices applicable to the Website and to the processing of personal information by Paycific US and Paycific Canada, subject to the laws and regulatory requirements applicable to the relevant Service Provider and processing activity.</w:t>
      </w:r>
    </w:p>
    <w:p w:rsidR="00000000" w:rsidDel="00000000" w:rsidP="00000000" w:rsidRDefault="00000000" w:rsidRPr="00000000" w14:paraId="00000043">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additional or different privacy or data protection requirements apply to an individual based on the individual’s jurisdiction, the location or nature of the processing, or the activities of the relevant Service Provider, We may provide additional or jurisdiction-specific privacy notices or disclosures.</w:t>
      </w:r>
    </w:p>
    <w:p w:rsidR="00000000" w:rsidDel="00000000" w:rsidP="00000000" w:rsidRDefault="00000000" w:rsidRPr="00000000" w14:paraId="00000044">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another jurisdiction requires additional privacy notices, consents, disclosures, rights or safeguards beyond those described in this Policy, the relevant Service Provider may provide such additional information before or during onboarding, when collecting relevant personal information, or otherwise as required by applicable law.</w:t>
      </w:r>
    </w:p>
    <w:p w:rsidR="00000000" w:rsidDel="00000000" w:rsidP="00000000" w:rsidRDefault="00000000" w:rsidRPr="00000000" w14:paraId="00000045">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Nothing in this Section shall be interpreted as representing that the privacy or data protection laws of any particular jurisdiction apply to a Service Provider solely because a person from that jurisdiction accesses the Website or independently contacts Paycific.</w:t>
      </w:r>
    </w:p>
    <w:p w:rsidR="00000000" w:rsidDel="00000000" w:rsidP="00000000" w:rsidRDefault="00000000" w:rsidRPr="00000000" w14:paraId="00000046">
      <w:pPr>
        <w:spacing w:after="0" w:before="0"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7">
      <w:pPr>
        <w:numPr>
          <w:ilvl w:val="0"/>
          <w:numId w:val="8"/>
        </w:numPr>
        <w:spacing w:after="0" w:before="0" w:lineRule="auto"/>
        <w:ind w:left="0" w:right="-607.7952755905511" w:firstLine="0"/>
        <w:jc w:val="center"/>
        <w:rPr>
          <w:rFonts w:ascii="Roboto" w:cs="Roboto" w:eastAsia="Roboto" w:hAnsi="Roboto"/>
          <w:sz w:val="26"/>
          <w:szCs w:val="26"/>
        </w:rPr>
      </w:pPr>
      <w:r w:rsidDel="00000000" w:rsidR="00000000" w:rsidRPr="00000000">
        <w:rPr>
          <w:rFonts w:ascii="Roboto" w:cs="Roboto" w:eastAsia="Roboto" w:hAnsi="Roboto"/>
          <w:b w:val="1"/>
          <w:bCs w:val="1"/>
          <w:sz w:val="26"/>
          <w:szCs w:val="26"/>
          <w:rtl w:val="0"/>
        </w:rPr>
        <w:t xml:space="preserve">Jurisdictional Restrictions and Eligibility Checks</w:t>
      </w:r>
    </w:p>
    <w:p w:rsidR="00000000" w:rsidDel="00000000" w:rsidP="00000000" w:rsidRDefault="00000000" w:rsidRPr="00000000" w14:paraId="00000048">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Service Providers may restrict access to the Services or decline to establish or continue a relationship based on citizenship, residence, physical location, place of incorporation, place of business, sanctions exposure, regulatory status, risk profile, transaction characteristics or other legal, regulatory, compliance or eligibility criteria.</w:t>
      </w:r>
    </w:p>
    <w:p w:rsidR="00000000" w:rsidDel="00000000" w:rsidP="00000000" w:rsidRDefault="00000000" w:rsidRPr="00000000" w14:paraId="00000049">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For purposes of determining jurisdictional eligibility and, where applicable, identifying the appropriate Service Provider, We may collect and process information including:</w:t>
      </w:r>
    </w:p>
    <w:p w:rsidR="00000000" w:rsidDel="00000000" w:rsidP="00000000" w:rsidRDefault="00000000" w:rsidRPr="00000000" w14:paraId="0000004A">
      <w:pPr>
        <w:numPr>
          <w:ilvl w:val="0"/>
          <w:numId w:val="2"/>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IP address and geolocation indicators;</w:t>
      </w:r>
    </w:p>
    <w:p w:rsidR="00000000" w:rsidDel="00000000" w:rsidP="00000000" w:rsidRDefault="00000000" w:rsidRPr="00000000" w14:paraId="0000004B">
      <w:pPr>
        <w:numPr>
          <w:ilvl w:val="0"/>
          <w:numId w:val="2"/>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declared country of residence or physical location;</w:t>
      </w:r>
    </w:p>
    <w:p w:rsidR="00000000" w:rsidDel="00000000" w:rsidP="00000000" w:rsidRDefault="00000000" w:rsidRPr="00000000" w14:paraId="0000004C">
      <w:pPr>
        <w:numPr>
          <w:ilvl w:val="0"/>
          <w:numId w:val="2"/>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nationality or citizenship;</w:t>
      </w:r>
    </w:p>
    <w:p w:rsidR="00000000" w:rsidDel="00000000" w:rsidP="00000000" w:rsidRDefault="00000000" w:rsidRPr="00000000" w14:paraId="0000004D">
      <w:pPr>
        <w:numPr>
          <w:ilvl w:val="0"/>
          <w:numId w:val="2"/>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place of incorporation, registration or principal place of business;</w:t>
      </w:r>
    </w:p>
    <w:p w:rsidR="00000000" w:rsidDel="00000000" w:rsidP="00000000" w:rsidRDefault="00000000" w:rsidRPr="00000000" w14:paraId="0000004E">
      <w:pPr>
        <w:numPr>
          <w:ilvl w:val="0"/>
          <w:numId w:val="2"/>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information concerning beneficial ownership, control and authorised representatives;</w:t>
      </w:r>
    </w:p>
    <w:p w:rsidR="00000000" w:rsidDel="00000000" w:rsidP="00000000" w:rsidRDefault="00000000" w:rsidRPr="00000000" w14:paraId="0000004F">
      <w:pPr>
        <w:numPr>
          <w:ilvl w:val="0"/>
          <w:numId w:val="2"/>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VPN, proxy or similar network-detection indicators;</w:t>
      </w:r>
    </w:p>
    <w:p w:rsidR="00000000" w:rsidDel="00000000" w:rsidP="00000000" w:rsidRDefault="00000000" w:rsidRPr="00000000" w14:paraId="00000050">
      <w:pPr>
        <w:numPr>
          <w:ilvl w:val="0"/>
          <w:numId w:val="2"/>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access-control and security logs;</w:t>
      </w:r>
    </w:p>
    <w:p w:rsidR="00000000" w:rsidDel="00000000" w:rsidP="00000000" w:rsidRDefault="00000000" w:rsidRPr="00000000" w14:paraId="00000051">
      <w:pPr>
        <w:numPr>
          <w:ilvl w:val="0"/>
          <w:numId w:val="2"/>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sanctions, regulatory and compliance-related indicators; and</w:t>
      </w:r>
    </w:p>
    <w:p w:rsidR="00000000" w:rsidDel="00000000" w:rsidP="00000000" w:rsidRDefault="00000000" w:rsidRPr="00000000" w14:paraId="00000052">
      <w:pPr>
        <w:numPr>
          <w:ilvl w:val="0"/>
          <w:numId w:val="2"/>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other information reasonably necessary to assess whether the relevant Service or proposed relationship may lawfully and appropriately proceed.</w:t>
      </w:r>
    </w:p>
    <w:p w:rsidR="00000000" w:rsidDel="00000000" w:rsidP="00000000" w:rsidRDefault="00000000" w:rsidRPr="00000000" w14:paraId="00000053">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Such information may be used to apply geographic restrictions, identify potentially prohibited or restricted jurisdictions, support sanctions and regulatory screening, prevent circumvention of access controls, and route a Prospective Client to Paycific US or Paycific Canada in accordance with the applicable eligibility criteria.</w:t>
      </w:r>
    </w:p>
    <w:p w:rsidR="00000000" w:rsidDel="00000000" w:rsidP="00000000" w:rsidRDefault="00000000" w:rsidRPr="00000000" w14:paraId="00000054">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collection or processing of jurisdictional information does not constitute confirmation that a User is eligible to receive any Service or that any particular Service Provider will accept the User as a Client.</w:t>
      </w:r>
    </w:p>
    <w:p w:rsidR="00000000" w:rsidDel="00000000" w:rsidP="00000000" w:rsidRDefault="00000000" w:rsidRPr="00000000" w14:paraId="00000055">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Service Providers may use technical, manual or third-party tools to assess jurisdictional and eligibility information and may request additional evidence where the information provided by a User is incomplete, inconsistent, unavailable or requires verification.</w:t>
      </w:r>
    </w:p>
    <w:p w:rsidR="00000000" w:rsidDel="00000000" w:rsidP="00000000" w:rsidRDefault="00000000" w:rsidRPr="00000000" w14:paraId="00000056">
      <w:pPr>
        <w:spacing w:after="0" w:before="0"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57">
      <w:pPr>
        <w:numPr>
          <w:ilvl w:val="0"/>
          <w:numId w:val="8"/>
        </w:numPr>
        <w:spacing w:after="0" w:before="0" w:lineRule="auto"/>
        <w:ind w:left="0" w:right="-607.7952755905511" w:firstLine="0"/>
        <w:jc w:val="center"/>
        <w:rPr>
          <w:rFonts w:ascii="Roboto" w:cs="Roboto" w:eastAsia="Roboto" w:hAnsi="Roboto"/>
          <w:sz w:val="26"/>
          <w:szCs w:val="26"/>
        </w:rPr>
      </w:pPr>
      <w:r w:rsidDel="00000000" w:rsidR="00000000" w:rsidRPr="00000000">
        <w:rPr>
          <w:rFonts w:ascii="Roboto" w:cs="Roboto" w:eastAsia="Roboto" w:hAnsi="Roboto"/>
          <w:b w:val="1"/>
          <w:bCs w:val="1"/>
          <w:sz w:val="26"/>
          <w:szCs w:val="26"/>
          <w:rtl w:val="0"/>
        </w:rPr>
        <w:t xml:space="preserve">Information We Collect</w:t>
      </w:r>
    </w:p>
    <w:p w:rsidR="00000000" w:rsidDel="00000000" w:rsidP="00000000" w:rsidRDefault="00000000" w:rsidRPr="00000000" w14:paraId="00000058">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Depending on how You interact with the Website, Paycific US or Paycific Canada, We may collect the following categories of personal information:</w:t>
      </w:r>
    </w:p>
    <w:p w:rsidR="00000000" w:rsidDel="00000000" w:rsidP="00000000" w:rsidRDefault="00000000" w:rsidRPr="00000000" w14:paraId="00000059">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Contact and request information</w:t>
      </w:r>
      <w:r w:rsidDel="00000000" w:rsidR="00000000" w:rsidRPr="00000000">
        <w:rPr>
          <w:rFonts w:ascii="Roboto" w:cs="Roboto" w:eastAsia="Roboto" w:hAnsi="Roboto"/>
          <w:sz w:val="24"/>
          <w:szCs w:val="24"/>
          <w:rtl w:val="0"/>
        </w:rPr>
        <w:t xml:space="preserve">, such as Your name, email address, telephone number, Telegram username or nickname, preferred communication method, requested Service, requested transaction amount, requested exchange pair or currencies, and other information You choose to provide when submitting an inquiry, Request a Quote or other request.</w:t>
      </w:r>
    </w:p>
    <w:p w:rsidR="00000000" w:rsidDel="00000000" w:rsidP="00000000" w:rsidRDefault="00000000" w:rsidRPr="00000000" w14:paraId="0000005A">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Communication information</w:t>
      </w:r>
      <w:r w:rsidDel="00000000" w:rsidR="00000000" w:rsidRPr="00000000">
        <w:rPr>
          <w:rFonts w:ascii="Roboto" w:cs="Roboto" w:eastAsia="Roboto" w:hAnsi="Roboto"/>
          <w:sz w:val="24"/>
          <w:szCs w:val="24"/>
          <w:rtl w:val="0"/>
        </w:rPr>
        <w:t xml:space="preserve">, such as messages, instructions, confirmations, inquiries, complaints and other communications exchanged with Us through Telegram, email, the Website or other communication channels.</w:t>
      </w:r>
    </w:p>
    <w:p w:rsidR="00000000" w:rsidDel="00000000" w:rsidP="00000000" w:rsidRDefault="00000000" w:rsidRPr="00000000" w14:paraId="0000005B">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Identity and verification information</w:t>
      </w:r>
      <w:r w:rsidDel="00000000" w:rsidR="00000000" w:rsidRPr="00000000">
        <w:rPr>
          <w:rFonts w:ascii="Roboto" w:cs="Roboto" w:eastAsia="Roboto" w:hAnsi="Roboto"/>
          <w:sz w:val="24"/>
          <w:szCs w:val="24"/>
          <w:rtl w:val="0"/>
        </w:rPr>
        <w:t xml:space="preserve">, such as Your name, date of birth, nationality, citizenship, residential address, identification document details and copies, photographs or other information and documents required to verify Your identity, authority or eligibility.</w:t>
      </w:r>
    </w:p>
    <w:p w:rsidR="00000000" w:rsidDel="00000000" w:rsidP="00000000" w:rsidRDefault="00000000" w:rsidRPr="00000000" w14:paraId="0000005C">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Business and corporate information</w:t>
      </w:r>
      <w:r w:rsidDel="00000000" w:rsidR="00000000" w:rsidRPr="00000000">
        <w:rPr>
          <w:rFonts w:ascii="Roboto" w:cs="Roboto" w:eastAsia="Roboto" w:hAnsi="Roboto"/>
          <w:sz w:val="24"/>
          <w:szCs w:val="24"/>
          <w:rtl w:val="0"/>
        </w:rPr>
        <w:t xml:space="preserve">, where You interact with Us in connection with a legal entity, including information concerning the entity, its business activities, place of incorporation or registration, registered and operating addresses, directors, officers, shareholders, beneficial owners, persons exercising control, authorised representatives, authorised signatories and other Business-Related Persons.</w:t>
      </w:r>
    </w:p>
    <w:p w:rsidR="00000000" w:rsidDel="00000000" w:rsidP="00000000" w:rsidRDefault="00000000" w:rsidRPr="00000000" w14:paraId="0000005D">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Financial and source-of-funds information</w:t>
      </w:r>
      <w:r w:rsidDel="00000000" w:rsidR="00000000" w:rsidRPr="00000000">
        <w:rPr>
          <w:rFonts w:ascii="Roboto" w:cs="Roboto" w:eastAsia="Roboto" w:hAnsi="Roboto"/>
          <w:sz w:val="24"/>
          <w:szCs w:val="24"/>
          <w:rtl w:val="0"/>
        </w:rPr>
        <w:t xml:space="preserve">, including information relating to bank or payment accounts, payment methods, source of funds, source of wealth, financial circumstances, business revenues or activities, transaction purpose and supporting documentation where required for compliance or risk-assessment purposes.</w:t>
      </w:r>
    </w:p>
    <w:p w:rsidR="00000000" w:rsidDel="00000000" w:rsidP="00000000" w:rsidRDefault="00000000" w:rsidRPr="00000000" w14:paraId="0000005E">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Transaction and payment information</w:t>
      </w:r>
      <w:r w:rsidDel="00000000" w:rsidR="00000000" w:rsidRPr="00000000">
        <w:rPr>
          <w:rFonts w:ascii="Roboto" w:cs="Roboto" w:eastAsia="Roboto" w:hAnsi="Roboto"/>
          <w:sz w:val="24"/>
          <w:szCs w:val="24"/>
          <w:rtl w:val="0"/>
        </w:rPr>
        <w:t xml:space="preserve">, including information concerning requested, proposed, reviewed, approved, rejected, cancelled, executed or settled transactions, transaction amounts, currencies, exchange pairs, payment instructions, settlement information, counterparties and related transaction records.</w:t>
      </w:r>
    </w:p>
    <w:p w:rsidR="00000000" w:rsidDel="00000000" w:rsidP="00000000" w:rsidRDefault="00000000" w:rsidRPr="00000000" w14:paraId="0000005F">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Virtual currency and blockchain information</w:t>
      </w:r>
      <w:r w:rsidDel="00000000" w:rsidR="00000000" w:rsidRPr="00000000">
        <w:rPr>
          <w:rFonts w:ascii="Roboto" w:cs="Roboto" w:eastAsia="Roboto" w:hAnsi="Roboto"/>
          <w:sz w:val="24"/>
          <w:szCs w:val="24"/>
          <w:rtl w:val="0"/>
        </w:rPr>
        <w:t xml:space="preserve">, including wallet addresses, blockchain transaction identifiers, virtual currency assets and networks used, transaction history associated with relevant wallet addresses, blockchain analytics results and other information necessary for transaction processing, wallet screening, transaction monitoring or compliance purposes.</w:t>
      </w:r>
    </w:p>
    <w:p w:rsidR="00000000" w:rsidDel="00000000" w:rsidP="00000000" w:rsidRDefault="00000000" w:rsidRPr="00000000" w14:paraId="00000060">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Compliance and risk information</w:t>
      </w:r>
      <w:r w:rsidDel="00000000" w:rsidR="00000000" w:rsidRPr="00000000">
        <w:rPr>
          <w:rFonts w:ascii="Roboto" w:cs="Roboto" w:eastAsia="Roboto" w:hAnsi="Roboto"/>
          <w:sz w:val="24"/>
          <w:szCs w:val="24"/>
          <w:rtl w:val="0"/>
        </w:rPr>
        <w:t xml:space="preserve">, including information collected, generated or received in connection with KYC/KYB, AML/CFT, sanctions, politically exposed person (hereinafter – </w:t>
      </w:r>
      <w:r w:rsidDel="00000000" w:rsidR="00000000" w:rsidRPr="00000000">
        <w:rPr>
          <w:rFonts w:ascii="Roboto" w:cs="Roboto" w:eastAsia="Roboto" w:hAnsi="Roboto"/>
          <w:b w:val="1"/>
          <w:bCs w:val="1"/>
          <w:sz w:val="24"/>
          <w:szCs w:val="24"/>
          <w:rtl w:val="0"/>
        </w:rPr>
        <w:t xml:space="preserve">“PEP”</w:t>
      </w:r>
      <w:r w:rsidDel="00000000" w:rsidR="00000000" w:rsidRPr="00000000">
        <w:rPr>
          <w:rFonts w:ascii="Roboto" w:cs="Roboto" w:eastAsia="Roboto" w:hAnsi="Roboto"/>
          <w:sz w:val="24"/>
          <w:szCs w:val="24"/>
          <w:rtl w:val="0"/>
        </w:rPr>
        <w:t xml:space="preserve">) screening, adverse media screening, fraud prevention, risk assessment, transaction monitoring, regulatory inquiries, investigations or other compliance procedures.</w:t>
      </w:r>
    </w:p>
    <w:p w:rsidR="00000000" w:rsidDel="00000000" w:rsidP="00000000" w:rsidRDefault="00000000" w:rsidRPr="00000000" w14:paraId="00000061">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Jurisdictional and eligibility information</w:t>
      </w:r>
      <w:r w:rsidDel="00000000" w:rsidR="00000000" w:rsidRPr="00000000">
        <w:rPr>
          <w:rFonts w:ascii="Roboto" w:cs="Roboto" w:eastAsia="Roboto" w:hAnsi="Roboto"/>
          <w:sz w:val="24"/>
          <w:szCs w:val="24"/>
          <w:rtl w:val="0"/>
        </w:rPr>
        <w:t xml:space="preserve">, including Your country of residence, physical location, nationality or citizenship, place of incorporation or business, IP address, geolocation indicators, VPN or proxy indicators and other information used to assess jurisdictional eligibility, regulatory restrictions or allocation to the appropriate Service Provider.</w:t>
      </w:r>
    </w:p>
    <w:p w:rsidR="00000000" w:rsidDel="00000000" w:rsidP="00000000" w:rsidRDefault="00000000" w:rsidRPr="00000000" w14:paraId="00000062">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Technical, device and Website information</w:t>
      </w:r>
      <w:r w:rsidDel="00000000" w:rsidR="00000000" w:rsidRPr="00000000">
        <w:rPr>
          <w:rFonts w:ascii="Roboto" w:cs="Roboto" w:eastAsia="Roboto" w:hAnsi="Roboto"/>
          <w:sz w:val="24"/>
          <w:szCs w:val="24"/>
          <w:rtl w:val="0"/>
        </w:rPr>
        <w:t xml:space="preserve">, including IP address, device type, operating system, browser information, access times, Website activity, log data, security logs, authentication or access-control information, geolocation indicators and other technical information necessary to operate, protect and secure the Website and related systems.</w:t>
      </w:r>
    </w:p>
    <w:p w:rsidR="00000000" w:rsidDel="00000000" w:rsidP="00000000" w:rsidRDefault="00000000" w:rsidRPr="00000000" w14:paraId="00000063">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Information concerning third parties</w:t>
      </w:r>
      <w:r w:rsidDel="00000000" w:rsidR="00000000" w:rsidRPr="00000000">
        <w:rPr>
          <w:rFonts w:ascii="Roboto" w:cs="Roboto" w:eastAsia="Roboto" w:hAnsi="Roboto"/>
          <w:sz w:val="24"/>
          <w:szCs w:val="24"/>
          <w:rtl w:val="0"/>
        </w:rPr>
        <w:t xml:space="preserve">, where You provide information about another individual in connection with a Client or Prospective Client, transaction, beneficial ownership structure, payment, counterparty or other legitimate business or compliance purpose. Where applicable, You should ensure that You are authorised or otherwise permitted to provide such information to Us.</w:t>
      </w:r>
    </w:p>
    <w:p w:rsidR="00000000" w:rsidDel="00000000" w:rsidP="00000000" w:rsidRDefault="00000000" w:rsidRPr="00000000" w14:paraId="00000064">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We may not collect every category of information described above in every case. The information collected will depend on the nature of Your interaction, the relevant Service Provider, the requested Service, Your jurisdiction, the type and risk profile of the proposed transaction and applicable legal or regulatory requirements.</w:t>
      </w:r>
    </w:p>
    <w:p w:rsidR="00000000" w:rsidDel="00000000" w:rsidP="00000000" w:rsidRDefault="00000000" w:rsidRPr="00000000" w14:paraId="00000065">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Information collected through cookies or similar technologies is described separately in the applicable Cookie Policy</w:t>
      </w:r>
      <w:r w:rsidDel="00000000" w:rsidR="00000000" w:rsidRPr="00000000">
        <w:rPr>
          <w:rFonts w:ascii="Roboto" w:cs="Roboto" w:eastAsia="Roboto" w:hAnsi="Roboto"/>
          <w:sz w:val="24"/>
          <w:szCs w:val="24"/>
          <w:rtl w:val="0"/>
        </w:rPr>
        <w:t xml:space="preserve">.</w:t>
      </w:r>
    </w:p>
    <w:p w:rsidR="00000000" w:rsidDel="00000000" w:rsidP="00000000" w:rsidRDefault="00000000" w:rsidRPr="00000000" w14:paraId="00000066">
      <w:pPr>
        <w:spacing w:after="0" w:before="0"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67">
      <w:pPr>
        <w:numPr>
          <w:ilvl w:val="0"/>
          <w:numId w:val="8"/>
        </w:numPr>
        <w:spacing w:after="0" w:before="0" w:lineRule="auto"/>
        <w:ind w:left="0" w:right="-607.7952755905511" w:firstLine="0"/>
        <w:jc w:val="center"/>
        <w:rPr>
          <w:rFonts w:ascii="Roboto" w:cs="Roboto" w:eastAsia="Roboto" w:hAnsi="Roboto"/>
          <w:sz w:val="26"/>
          <w:szCs w:val="26"/>
        </w:rPr>
      </w:pPr>
      <w:r w:rsidDel="00000000" w:rsidR="00000000" w:rsidRPr="00000000">
        <w:rPr>
          <w:rFonts w:ascii="Roboto" w:cs="Roboto" w:eastAsia="Roboto" w:hAnsi="Roboto"/>
          <w:b w:val="1"/>
          <w:bCs w:val="1"/>
          <w:sz w:val="26"/>
          <w:szCs w:val="26"/>
          <w:rtl w:val="0"/>
        </w:rPr>
        <w:t xml:space="preserve">Sources of Information</w:t>
      </w:r>
    </w:p>
    <w:p w:rsidR="00000000" w:rsidDel="00000000" w:rsidP="00000000" w:rsidRDefault="00000000" w:rsidRPr="00000000" w14:paraId="00000068">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We may collect personal information from the following sources:</w:t>
      </w:r>
    </w:p>
    <w:p w:rsidR="00000000" w:rsidDel="00000000" w:rsidP="00000000" w:rsidRDefault="00000000" w:rsidRPr="00000000" w14:paraId="00000069">
      <w:pPr>
        <w:numPr>
          <w:ilvl w:val="0"/>
          <w:numId w:val="10"/>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You directly, including through the Website, Telegram, email, forms, questionnaires, documents, onboarding interfaces or other communications;</w:t>
      </w:r>
    </w:p>
    <w:p w:rsidR="00000000" w:rsidDel="00000000" w:rsidP="00000000" w:rsidRDefault="00000000" w:rsidRPr="00000000" w14:paraId="0000006A">
      <w:pPr>
        <w:numPr>
          <w:ilvl w:val="0"/>
          <w:numId w:val="10"/>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Client or Prospective Client with which You are associated, where You act as a Business-Related Person or otherwise provide services to, represent or are connected with that Client or Prospective Client;</w:t>
      </w:r>
    </w:p>
    <w:p w:rsidR="00000000" w:rsidDel="00000000" w:rsidP="00000000" w:rsidRDefault="00000000" w:rsidRPr="00000000" w14:paraId="0000006B">
      <w:pPr>
        <w:numPr>
          <w:ilvl w:val="0"/>
          <w:numId w:val="10"/>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other Service Provider, where personal information is shared between Paycific US and Paycific Canada for initial inquiry handling, Prospective Client allocation, fraud prevention, compliance assessment, internal administration or other purposes permitted under this Policy and applicable law;</w:t>
      </w:r>
    </w:p>
    <w:p w:rsidR="00000000" w:rsidDel="00000000" w:rsidP="00000000" w:rsidRDefault="00000000" w:rsidRPr="00000000" w14:paraId="0000006C">
      <w:pPr>
        <w:numPr>
          <w:ilvl w:val="0"/>
          <w:numId w:val="10"/>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KYC/KYB, identity verification, sanctions, PEP, fraud-prevention, adverse media, blockchain analytics, transaction monitoring and other compliance service providers;</w:t>
      </w:r>
    </w:p>
    <w:p w:rsidR="00000000" w:rsidDel="00000000" w:rsidP="00000000" w:rsidRDefault="00000000" w:rsidRPr="00000000" w14:paraId="0000006D">
      <w:pPr>
        <w:numPr>
          <w:ilvl w:val="0"/>
          <w:numId w:val="10"/>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banks, payment service providers, electronic money institutions, exchanges, custodians, liquidity providers, settlement providers, counterparties and other financial or operational service providers involved in a proposed or actual transaction or Client relationship;</w:t>
      </w:r>
    </w:p>
    <w:p w:rsidR="00000000" w:rsidDel="00000000" w:rsidP="00000000" w:rsidRDefault="00000000" w:rsidRPr="00000000" w14:paraId="0000006E">
      <w:pPr>
        <w:numPr>
          <w:ilvl w:val="0"/>
          <w:numId w:val="10"/>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hosting, cloud, cybersecurity, communications, technical infrastructure and other service providers used in connection with the Website, onboarding, communications or operation of the Services;</w:t>
      </w:r>
    </w:p>
    <w:p w:rsidR="00000000" w:rsidDel="00000000" w:rsidP="00000000" w:rsidRDefault="00000000" w:rsidRPr="00000000" w14:paraId="0000006F">
      <w:pPr>
        <w:numPr>
          <w:ilvl w:val="0"/>
          <w:numId w:val="10"/>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public records and lawful public sources, including corporate registries, regulatory databases, sanctions lists, court records, public websites, media sources and other publicly available information relevant to identity verification, due diligence, eligibility or compliance assessment;</w:t>
      </w:r>
    </w:p>
    <w:p w:rsidR="00000000" w:rsidDel="00000000" w:rsidP="00000000" w:rsidRDefault="00000000" w:rsidRPr="00000000" w14:paraId="00000070">
      <w:pPr>
        <w:numPr>
          <w:ilvl w:val="0"/>
          <w:numId w:val="10"/>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regulators, law enforcement agencies, courts, governmental or supervisory authorities, where information is lawfully provided or obtained in connection with regulatory, compliance, investigative, security or legal matters;</w:t>
      </w:r>
    </w:p>
    <w:p w:rsidR="00000000" w:rsidDel="00000000" w:rsidP="00000000" w:rsidRDefault="00000000" w:rsidRPr="00000000" w14:paraId="00000071">
      <w:pPr>
        <w:numPr>
          <w:ilvl w:val="0"/>
          <w:numId w:val="10"/>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professional advisers, auditors, consultants, insurers or other third parties, where relevant to compliance, risk management, legal advice, dispute resolution, audit, insurance or protection of the rights and interests of the relevant Service Provider; and</w:t>
      </w:r>
    </w:p>
    <w:p w:rsidR="00000000" w:rsidDel="00000000" w:rsidP="00000000" w:rsidRDefault="00000000" w:rsidRPr="00000000" w14:paraId="00000072">
      <w:pPr>
        <w:numPr>
          <w:ilvl w:val="0"/>
          <w:numId w:val="10"/>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other lawful sources, where collection is reasonably necessary for the purposes described in this Policy and permitted by applicable law.</w:t>
      </w:r>
    </w:p>
    <w:p w:rsidR="00000000" w:rsidDel="00000000" w:rsidP="00000000" w:rsidRDefault="00000000" w:rsidRPr="00000000" w14:paraId="00000073">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personal information is obtained from a source other than You directly, We may combine such information with information received from You or from other lawful sources for the purposes described in this Policy.</w:t>
      </w:r>
    </w:p>
    <w:p w:rsidR="00000000" w:rsidDel="00000000" w:rsidP="00000000" w:rsidRDefault="00000000" w:rsidRPr="00000000" w14:paraId="00000074">
      <w:pPr>
        <w:spacing w:after="0" w:before="0"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75">
      <w:pPr>
        <w:numPr>
          <w:ilvl w:val="0"/>
          <w:numId w:val="8"/>
        </w:numPr>
        <w:spacing w:after="0" w:before="0" w:lineRule="auto"/>
        <w:ind w:left="0" w:right="-607.7952755905511" w:firstLine="0"/>
        <w:jc w:val="center"/>
        <w:rPr>
          <w:rFonts w:ascii="Roboto" w:cs="Roboto" w:eastAsia="Roboto" w:hAnsi="Roboto"/>
          <w:sz w:val="26"/>
          <w:szCs w:val="26"/>
        </w:rPr>
      </w:pPr>
      <w:r w:rsidDel="00000000" w:rsidR="00000000" w:rsidRPr="00000000">
        <w:rPr>
          <w:rFonts w:ascii="Roboto" w:cs="Roboto" w:eastAsia="Roboto" w:hAnsi="Roboto"/>
          <w:b w:val="1"/>
          <w:bCs w:val="1"/>
          <w:sz w:val="26"/>
          <w:szCs w:val="26"/>
          <w:rtl w:val="0"/>
        </w:rPr>
        <w:t xml:space="preserve">How We Use Information</w:t>
      </w:r>
    </w:p>
    <w:p w:rsidR="00000000" w:rsidDel="00000000" w:rsidP="00000000" w:rsidRDefault="00000000" w:rsidRPr="00000000" w14:paraId="00000076">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We may collect, use and otherwise process personal information for the following purposes:</w:t>
      </w:r>
    </w:p>
    <w:p w:rsidR="00000000" w:rsidDel="00000000" w:rsidP="00000000" w:rsidRDefault="00000000" w:rsidRPr="00000000" w14:paraId="00000077">
      <w:pPr>
        <w:numPr>
          <w:ilvl w:val="0"/>
          <w:numId w:val="4"/>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to receive, review, route and respond to inquiries, quote requests and other inbound communications; </w:t>
      </w:r>
    </w:p>
    <w:p w:rsidR="00000000" w:rsidDel="00000000" w:rsidP="00000000" w:rsidRDefault="00000000" w:rsidRPr="00000000" w14:paraId="00000078">
      <w:pPr>
        <w:numPr>
          <w:ilvl w:val="0"/>
          <w:numId w:val="4"/>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to determine whether a Prospective Client should be considered by Paycific US or Paycific Canada and to route the inquiry to the appropriate Service Provider;</w:t>
      </w:r>
    </w:p>
    <w:p w:rsidR="00000000" w:rsidDel="00000000" w:rsidP="00000000" w:rsidRDefault="00000000" w:rsidRPr="00000000" w14:paraId="00000079">
      <w:pPr>
        <w:numPr>
          <w:ilvl w:val="0"/>
          <w:numId w:val="4"/>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to communicate with You regarding inquiries, onboarding, compliance reviews, transactions, Services, complaints or other matters relating to Your interaction with Us;</w:t>
      </w:r>
    </w:p>
    <w:p w:rsidR="00000000" w:rsidDel="00000000" w:rsidP="00000000" w:rsidRDefault="00000000" w:rsidRPr="00000000" w14:paraId="0000007A">
      <w:pPr>
        <w:numPr>
          <w:ilvl w:val="0"/>
          <w:numId w:val="4"/>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to assess whether You, a Client or a Prospective Client satisfy applicable jurisdictional, legal, regulatory, compliance, operational and risk-based eligibility requirements;</w:t>
      </w:r>
    </w:p>
    <w:p w:rsidR="00000000" w:rsidDel="00000000" w:rsidP="00000000" w:rsidRDefault="00000000" w:rsidRPr="00000000" w14:paraId="0000007B">
      <w:pPr>
        <w:numPr>
          <w:ilvl w:val="0"/>
          <w:numId w:val="4"/>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to apply geographic, sanctions, regulatory, licensing, registration and other jurisdictional restrictions;</w:t>
      </w:r>
    </w:p>
    <w:p w:rsidR="00000000" w:rsidDel="00000000" w:rsidP="00000000" w:rsidRDefault="00000000" w:rsidRPr="00000000" w14:paraId="0000007C">
      <w:pPr>
        <w:numPr>
          <w:ilvl w:val="0"/>
          <w:numId w:val="4"/>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to conduct KYC/KYB, customer due diligence and, where appropriate, enhanced due diligence procedures;</w:t>
      </w:r>
    </w:p>
    <w:p w:rsidR="00000000" w:rsidDel="00000000" w:rsidP="00000000" w:rsidRDefault="00000000" w:rsidRPr="00000000" w14:paraId="0000007D">
      <w:pPr>
        <w:numPr>
          <w:ilvl w:val="0"/>
          <w:numId w:val="4"/>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to verify identity, authority, beneficial ownership, ownership structure, control and representation rights;</w:t>
      </w:r>
    </w:p>
    <w:p w:rsidR="00000000" w:rsidDel="00000000" w:rsidP="00000000" w:rsidRDefault="00000000" w:rsidRPr="00000000" w14:paraId="0000007E">
      <w:pPr>
        <w:numPr>
          <w:ilvl w:val="0"/>
          <w:numId w:val="4"/>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to assess source of funds, source of wealth, business activities, financial circumstances, transaction purpose, expected activity and other information relevant to compliance or risk assessment;</w:t>
      </w:r>
    </w:p>
    <w:p w:rsidR="00000000" w:rsidDel="00000000" w:rsidP="00000000" w:rsidRDefault="00000000" w:rsidRPr="00000000" w14:paraId="0000007F">
      <w:pPr>
        <w:numPr>
          <w:ilvl w:val="0"/>
          <w:numId w:val="4"/>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to conduct sanctions, PEP, adverse media, fraud-prevention, AML/CFT and other compliance screening;</w:t>
      </w:r>
    </w:p>
    <w:p w:rsidR="00000000" w:rsidDel="00000000" w:rsidP="00000000" w:rsidRDefault="00000000" w:rsidRPr="00000000" w14:paraId="00000080">
      <w:pPr>
        <w:numPr>
          <w:ilvl w:val="0"/>
          <w:numId w:val="4"/>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to conduct blockchain analytics, wallet screening, know-your-transaction (hereinafter – </w:t>
      </w:r>
      <w:r w:rsidDel="00000000" w:rsidR="00000000" w:rsidRPr="00000000">
        <w:rPr>
          <w:rFonts w:ascii="Roboto" w:cs="Roboto" w:eastAsia="Roboto" w:hAnsi="Roboto"/>
          <w:b w:val="1"/>
          <w:bCs w:val="1"/>
          <w:sz w:val="24"/>
          <w:szCs w:val="24"/>
          <w:rtl w:val="0"/>
        </w:rPr>
        <w:t xml:space="preserve">“KYT”</w:t>
      </w:r>
      <w:r w:rsidDel="00000000" w:rsidR="00000000" w:rsidRPr="00000000">
        <w:rPr>
          <w:rFonts w:ascii="Roboto" w:cs="Roboto" w:eastAsia="Roboto" w:hAnsi="Roboto"/>
          <w:sz w:val="24"/>
          <w:szCs w:val="24"/>
          <w:rtl w:val="0"/>
        </w:rPr>
        <w:t xml:space="preserve">) procedures and transaction monitoring;</w:t>
      </w:r>
    </w:p>
    <w:p w:rsidR="00000000" w:rsidDel="00000000" w:rsidP="00000000" w:rsidRDefault="00000000" w:rsidRPr="00000000" w14:paraId="00000081">
      <w:pPr>
        <w:numPr>
          <w:ilvl w:val="0"/>
          <w:numId w:val="4"/>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to assess, prepare and communicate individual quotes, exchange terms, settlement arrangements or other transaction-specific information;</w:t>
      </w:r>
    </w:p>
    <w:p w:rsidR="00000000" w:rsidDel="00000000" w:rsidP="00000000" w:rsidRDefault="00000000" w:rsidRPr="00000000" w14:paraId="00000082">
      <w:pPr>
        <w:numPr>
          <w:ilvl w:val="0"/>
          <w:numId w:val="4"/>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to process, execute, settle, reconcile, monitor, delay, cancel, reject or otherwise administer proposed or actual transactions;</w:t>
      </w:r>
    </w:p>
    <w:p w:rsidR="00000000" w:rsidDel="00000000" w:rsidP="00000000" w:rsidRDefault="00000000" w:rsidRPr="00000000" w14:paraId="00000083">
      <w:pPr>
        <w:numPr>
          <w:ilvl w:val="0"/>
          <w:numId w:val="4"/>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to verify and administer payments, wallet transfers, settlement instructions, counterparties and related transaction information;</w:t>
      </w:r>
    </w:p>
    <w:p w:rsidR="00000000" w:rsidDel="00000000" w:rsidP="00000000" w:rsidRDefault="00000000" w:rsidRPr="00000000" w14:paraId="00000084">
      <w:pPr>
        <w:numPr>
          <w:ilvl w:val="0"/>
          <w:numId w:val="4"/>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to maintain records of inquiries, communications, onboarding procedures, eligibility assessments, compliance reviews, transactions, settlement activities and decisions;</w:t>
      </w:r>
    </w:p>
    <w:p w:rsidR="00000000" w:rsidDel="00000000" w:rsidP="00000000" w:rsidRDefault="00000000" w:rsidRPr="00000000" w14:paraId="00000085">
      <w:pPr>
        <w:numPr>
          <w:ilvl w:val="0"/>
          <w:numId w:val="4"/>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relevant and lawful, to document the circumstances of an independently initiated inquiry, jurisdictional eligibility assessment or other information relevant to applicable cross-border or non-solicitation requirements;</w:t>
      </w:r>
    </w:p>
    <w:p w:rsidR="00000000" w:rsidDel="00000000" w:rsidP="00000000" w:rsidRDefault="00000000" w:rsidRPr="00000000" w14:paraId="00000086">
      <w:pPr>
        <w:numPr>
          <w:ilvl w:val="0"/>
          <w:numId w:val="4"/>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to detect, prevent, investigate and respond to fraud, abuse, sanctions evasion, money laundering, terrorist financing, proliferation financing, other illicit activity, unauthorised access, cybersecurity incidents or misuse of the Website or Services;</w:t>
      </w:r>
    </w:p>
    <w:p w:rsidR="00000000" w:rsidDel="00000000" w:rsidP="00000000" w:rsidRDefault="00000000" w:rsidRPr="00000000" w14:paraId="00000087">
      <w:pPr>
        <w:numPr>
          <w:ilvl w:val="0"/>
          <w:numId w:val="4"/>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to protect the rights, property, security and legitimate interests of the Service Providers, Clients, personnel, service providers, counterparties and other relevant persons;</w:t>
      </w:r>
    </w:p>
    <w:p w:rsidR="00000000" w:rsidDel="00000000" w:rsidP="00000000" w:rsidRDefault="00000000" w:rsidRPr="00000000" w14:paraId="00000088">
      <w:pPr>
        <w:numPr>
          <w:ilvl w:val="0"/>
          <w:numId w:val="4"/>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to comply with applicable AML/CFT, BSA, PCMLTFA, sanctions, Travel Rule, reporting, recordkeeping, tax, accounting, audit, consumer-protection, privacy, data-security and other legal or regulatory obligations;</w:t>
      </w:r>
    </w:p>
    <w:p w:rsidR="00000000" w:rsidDel="00000000" w:rsidP="00000000" w:rsidRDefault="00000000" w:rsidRPr="00000000" w14:paraId="00000089">
      <w:pPr>
        <w:numPr>
          <w:ilvl w:val="0"/>
          <w:numId w:val="4"/>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to cooperate with and respond to lawful requests, inquiries, examinations, investigations or orders from regulators, supervisory authorities, law enforcement agencies, courts or other competent public authorities;</w:t>
      </w:r>
    </w:p>
    <w:p w:rsidR="00000000" w:rsidDel="00000000" w:rsidP="00000000" w:rsidRDefault="00000000" w:rsidRPr="00000000" w14:paraId="0000008A">
      <w:pPr>
        <w:numPr>
          <w:ilvl w:val="0"/>
          <w:numId w:val="4"/>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to establish, exercise, enforce or defend legal and contractual rights;</w:t>
      </w:r>
    </w:p>
    <w:p w:rsidR="00000000" w:rsidDel="00000000" w:rsidP="00000000" w:rsidRDefault="00000000" w:rsidRPr="00000000" w14:paraId="0000008B">
      <w:pPr>
        <w:numPr>
          <w:ilvl w:val="0"/>
          <w:numId w:val="4"/>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to manage complaints, disputes, investigations, legal claims, regulatory inquiries and enforcement matters;</w:t>
      </w:r>
    </w:p>
    <w:p w:rsidR="00000000" w:rsidDel="00000000" w:rsidP="00000000" w:rsidRDefault="00000000" w:rsidRPr="00000000" w14:paraId="0000008C">
      <w:pPr>
        <w:numPr>
          <w:ilvl w:val="0"/>
          <w:numId w:val="4"/>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to prevent duplicate, fraudulent, prohibited or otherwise inappropriate onboarding or transaction activity across the Service Providers, where such processing or information sharing is permitted by applicable law;</w:t>
      </w:r>
    </w:p>
    <w:p w:rsidR="00000000" w:rsidDel="00000000" w:rsidP="00000000" w:rsidRDefault="00000000" w:rsidRPr="00000000" w14:paraId="0000008D">
      <w:pPr>
        <w:numPr>
          <w:ilvl w:val="0"/>
          <w:numId w:val="4"/>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to maintain and improve information security, business continuity, operational resilience, internal controls, audit trails, compliance oversight and risk-management processes; and</w:t>
      </w:r>
    </w:p>
    <w:p w:rsidR="00000000" w:rsidDel="00000000" w:rsidP="00000000" w:rsidRDefault="00000000" w:rsidRPr="00000000" w14:paraId="0000008E">
      <w:pPr>
        <w:numPr>
          <w:ilvl w:val="0"/>
          <w:numId w:val="4"/>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for other purposes reasonably related to those described above, where permitted by applicable law or with any additional notice or consent required by applicable law.</w:t>
      </w:r>
    </w:p>
    <w:p w:rsidR="00000000" w:rsidDel="00000000" w:rsidP="00000000" w:rsidRDefault="00000000" w:rsidRPr="00000000" w14:paraId="0000008F">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We will use personal information only for purposes that are permitted under the laws applicable to the relevant Service Provider and processing activity. Where applicable law requires additional notice, consent or another legal basis for a particular use of personal information, the relevant Service Provider will take the measures required by such law.</w:t>
      </w:r>
    </w:p>
    <w:p w:rsidR="00000000" w:rsidDel="00000000" w:rsidP="00000000" w:rsidRDefault="00000000" w:rsidRPr="00000000" w14:paraId="00000090">
      <w:pPr>
        <w:spacing w:after="0" w:before="0"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91">
      <w:pPr>
        <w:numPr>
          <w:ilvl w:val="0"/>
          <w:numId w:val="8"/>
        </w:numPr>
        <w:spacing w:after="0" w:before="0" w:lineRule="auto"/>
        <w:ind w:left="0" w:right="-607.7952755905511" w:firstLine="0"/>
        <w:jc w:val="center"/>
        <w:rPr>
          <w:rFonts w:ascii="Roboto" w:cs="Roboto" w:eastAsia="Roboto" w:hAnsi="Roboto"/>
          <w:sz w:val="26"/>
          <w:szCs w:val="26"/>
        </w:rPr>
      </w:pPr>
      <w:r w:rsidDel="00000000" w:rsidR="00000000" w:rsidRPr="00000000">
        <w:rPr>
          <w:rFonts w:ascii="Roboto" w:cs="Roboto" w:eastAsia="Roboto" w:hAnsi="Roboto"/>
          <w:b w:val="1"/>
          <w:bCs w:val="1"/>
          <w:sz w:val="26"/>
          <w:szCs w:val="26"/>
          <w:rtl w:val="0"/>
        </w:rPr>
        <w:t xml:space="preserve">Financial Privacy Notice for Paycific US </w:t>
      </w:r>
      <w:r w:rsidDel="00000000" w:rsidR="00000000" w:rsidRPr="00000000">
        <w:rPr>
          <w:rtl w:val="0"/>
        </w:rPr>
      </w:r>
    </w:p>
    <w:p w:rsidR="00000000" w:rsidDel="00000000" w:rsidP="00000000" w:rsidRDefault="00000000" w:rsidRPr="00000000" w14:paraId="00000092">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applicable U.S. financial privacy laws apply to Paycific US, certain personal information processed by Paycific US may constitute nonpublic personal information.</w:t>
      </w:r>
    </w:p>
    <w:p w:rsidR="00000000" w:rsidDel="00000000" w:rsidP="00000000" w:rsidRDefault="00000000" w:rsidRPr="00000000" w14:paraId="00000093">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Nonpublic personal information may include information that You provide directly to Paycific US, information resulting from Your transactions or proposed transactions with Paycific US, and information obtained in connection with considering, verifying, processing, servicing or administering a financial product, Service or transaction.</w:t>
      </w:r>
    </w:p>
    <w:p w:rsidR="00000000" w:rsidDel="00000000" w:rsidP="00000000" w:rsidRDefault="00000000" w:rsidRPr="00000000" w14:paraId="00000094">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Paycific US may collect, use and disclose nonpublic personal information as permitted by applicable law and for the purposes described in this Policy, including:</w:t>
      </w:r>
    </w:p>
    <w:p w:rsidR="00000000" w:rsidDel="00000000" w:rsidP="00000000" w:rsidRDefault="00000000" w:rsidRPr="00000000" w14:paraId="00000095">
      <w:pPr>
        <w:numPr>
          <w:ilvl w:val="0"/>
          <w:numId w:val="6"/>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processing, servicing and administering transactions;</w:t>
      </w:r>
    </w:p>
    <w:p w:rsidR="00000000" w:rsidDel="00000000" w:rsidP="00000000" w:rsidRDefault="00000000" w:rsidRPr="00000000" w14:paraId="00000096">
      <w:pPr>
        <w:numPr>
          <w:ilvl w:val="0"/>
          <w:numId w:val="6"/>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onboarding, identity verification and KYC/KYB procedures;</w:t>
      </w:r>
    </w:p>
    <w:p w:rsidR="00000000" w:rsidDel="00000000" w:rsidP="00000000" w:rsidRDefault="00000000" w:rsidRPr="00000000" w14:paraId="00000097">
      <w:pPr>
        <w:numPr>
          <w:ilvl w:val="0"/>
          <w:numId w:val="6"/>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compliance with BSA, AML/CFT, sanctions and other applicable regulatory requirements;</w:t>
      </w:r>
    </w:p>
    <w:p w:rsidR="00000000" w:rsidDel="00000000" w:rsidP="00000000" w:rsidRDefault="00000000" w:rsidRPr="00000000" w14:paraId="00000098">
      <w:pPr>
        <w:numPr>
          <w:ilvl w:val="0"/>
          <w:numId w:val="6"/>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fraud prevention, risk management and information security;</w:t>
      </w:r>
    </w:p>
    <w:p w:rsidR="00000000" w:rsidDel="00000000" w:rsidP="00000000" w:rsidRDefault="00000000" w:rsidRPr="00000000" w14:paraId="00000099">
      <w:pPr>
        <w:numPr>
          <w:ilvl w:val="0"/>
          <w:numId w:val="6"/>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recordkeeping, audit and regulatory reporting;</w:t>
      </w:r>
    </w:p>
    <w:p w:rsidR="00000000" w:rsidDel="00000000" w:rsidP="00000000" w:rsidRDefault="00000000" w:rsidRPr="00000000" w14:paraId="0000009A">
      <w:pPr>
        <w:numPr>
          <w:ilvl w:val="0"/>
          <w:numId w:val="6"/>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responding to lawful requests from regulators, law enforcement agencies, courts or other competent authorities;</w:t>
      </w:r>
    </w:p>
    <w:p w:rsidR="00000000" w:rsidDel="00000000" w:rsidP="00000000" w:rsidRDefault="00000000" w:rsidRPr="00000000" w14:paraId="0000009B">
      <w:pPr>
        <w:numPr>
          <w:ilvl w:val="0"/>
          <w:numId w:val="6"/>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working with service providers, financial institutions, counterparties and other third parties involved in the provision or administration of Services; and</w:t>
      </w:r>
    </w:p>
    <w:p w:rsidR="00000000" w:rsidDel="00000000" w:rsidP="00000000" w:rsidRDefault="00000000" w:rsidRPr="00000000" w14:paraId="0000009C">
      <w:pPr>
        <w:numPr>
          <w:ilvl w:val="0"/>
          <w:numId w:val="6"/>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other purposes permitted under applicable U.S. financial privacy law.</w:t>
      </w:r>
    </w:p>
    <w:p w:rsidR="00000000" w:rsidDel="00000000" w:rsidP="00000000" w:rsidRDefault="00000000" w:rsidRPr="00000000" w14:paraId="0000009D">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applicable U.S. financial privacy law provides You with a right to limit certain categories of sharing of nonpublic personal information, Paycific US will provide a reasonable means to exercise that right where required.</w:t>
      </w:r>
    </w:p>
    <w:p w:rsidR="00000000" w:rsidDel="00000000" w:rsidP="00000000" w:rsidRDefault="00000000" w:rsidRPr="00000000" w14:paraId="0000009E">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Certain disclosures may not be subject to such limitation where they are necessary or permitted for transaction processing, servicing, fraud prevention, compliance with BSA/AML, sanctions, recordkeeping, legal or regulatory reporting, regulatory cooperation, dispute resolution, enforcement of legal rights, or other purposes permitted by applicable law.</w:t>
      </w:r>
    </w:p>
    <w:p w:rsidR="00000000" w:rsidDel="00000000" w:rsidP="00000000" w:rsidRDefault="00000000" w:rsidRPr="00000000" w14:paraId="0000009F">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Nothing in this Section limits any disclosure that Paycific US is required or permitted to make under applicable AML/CFT, sanctions, regulatory, supervisory, law-enforcement or other legal requirements.</w:t>
      </w:r>
    </w:p>
    <w:p w:rsidR="00000000" w:rsidDel="00000000" w:rsidP="00000000" w:rsidRDefault="00000000" w:rsidRPr="00000000" w14:paraId="000000A0">
      <w:pPr>
        <w:spacing w:after="0" w:before="0"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A1">
      <w:pPr>
        <w:numPr>
          <w:ilvl w:val="0"/>
          <w:numId w:val="8"/>
        </w:numPr>
        <w:spacing w:after="0" w:before="0" w:lineRule="auto"/>
        <w:ind w:left="0" w:right="-607.7952755905511" w:firstLine="0"/>
        <w:jc w:val="center"/>
        <w:rPr>
          <w:rFonts w:ascii="Roboto" w:cs="Roboto" w:eastAsia="Roboto" w:hAnsi="Roboto"/>
          <w:sz w:val="26"/>
          <w:szCs w:val="26"/>
        </w:rPr>
      </w:pPr>
      <w:r w:rsidDel="00000000" w:rsidR="00000000" w:rsidRPr="00000000">
        <w:rPr>
          <w:rFonts w:ascii="Roboto" w:cs="Roboto" w:eastAsia="Roboto" w:hAnsi="Roboto"/>
          <w:b w:val="1"/>
          <w:bCs w:val="1"/>
          <w:sz w:val="26"/>
          <w:szCs w:val="26"/>
          <w:rtl w:val="0"/>
        </w:rPr>
        <w:t xml:space="preserve">How We Share Information</w:t>
      </w:r>
      <w:r w:rsidDel="00000000" w:rsidR="00000000" w:rsidRPr="00000000">
        <w:rPr>
          <w:rtl w:val="0"/>
        </w:rPr>
      </w:r>
    </w:p>
    <w:p w:rsidR="00000000" w:rsidDel="00000000" w:rsidP="00000000" w:rsidRDefault="00000000" w:rsidRPr="00000000" w14:paraId="000000A2">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We may disclose or share personal information where necessary or appropriate for the purposes described in this Policy and where permitted or required by applicable law.</w:t>
      </w:r>
    </w:p>
    <w:p w:rsidR="00000000" w:rsidDel="00000000" w:rsidP="00000000" w:rsidRDefault="00000000" w:rsidRPr="00000000" w14:paraId="000000A3">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Depending on the nature of Your interaction and the relevant Service Provider, personal information may be shared with the following categories of recipients:</w:t>
      </w:r>
    </w:p>
    <w:p w:rsidR="00000000" w:rsidDel="00000000" w:rsidP="00000000" w:rsidRDefault="00000000" w:rsidRPr="00000000" w14:paraId="000000A4">
      <w:pPr>
        <w:numPr>
          <w:ilvl w:val="0"/>
          <w:numId w:val="3"/>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Paycific US or Paycific Canada, where information sharing between the Service Providers is reasonably necessary for initial inquiry handling, Prospective Client allocation, onboarding coordination, fraud prevention, compliance assessment, risk management, internal administration or other purposes described in this Policy;</w:t>
      </w:r>
    </w:p>
    <w:p w:rsidR="00000000" w:rsidDel="00000000" w:rsidP="00000000" w:rsidRDefault="00000000" w:rsidRPr="00000000" w14:paraId="000000A5">
      <w:pPr>
        <w:numPr>
          <w:ilvl w:val="0"/>
          <w:numId w:val="3"/>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KYC/KYB and identity verification providers;</w:t>
      </w:r>
    </w:p>
    <w:p w:rsidR="00000000" w:rsidDel="00000000" w:rsidP="00000000" w:rsidRDefault="00000000" w:rsidRPr="00000000" w14:paraId="000000A6">
      <w:pPr>
        <w:numPr>
          <w:ilvl w:val="0"/>
          <w:numId w:val="3"/>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sanctions, PEP, adverse media, fraud-prevention and risk-screening providers;</w:t>
      </w:r>
    </w:p>
    <w:p w:rsidR="00000000" w:rsidDel="00000000" w:rsidP="00000000" w:rsidRDefault="00000000" w:rsidRPr="00000000" w14:paraId="000000A7">
      <w:pPr>
        <w:numPr>
          <w:ilvl w:val="0"/>
          <w:numId w:val="3"/>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blockchain analytics, KYT, wallet-screening and transaction-monitoring providers;</w:t>
      </w:r>
    </w:p>
    <w:p w:rsidR="00000000" w:rsidDel="00000000" w:rsidP="00000000" w:rsidRDefault="00000000" w:rsidRPr="00000000" w14:paraId="000000A8">
      <w:pPr>
        <w:numPr>
          <w:ilvl w:val="0"/>
          <w:numId w:val="3"/>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banks, payment service providers, electronic money institutions, payment processors, exchanges, custodians, liquidity providers, settlement providers, counterparties and other financial or operational service providers involved in proposed or actual transactions;</w:t>
      </w:r>
    </w:p>
    <w:p w:rsidR="00000000" w:rsidDel="00000000" w:rsidP="00000000" w:rsidRDefault="00000000" w:rsidRPr="00000000" w14:paraId="000000A9">
      <w:pPr>
        <w:numPr>
          <w:ilvl w:val="0"/>
          <w:numId w:val="3"/>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hosting, cloud, IT, cybersecurity, communications, maintenance and technical infrastructure providers;</w:t>
      </w:r>
    </w:p>
    <w:p w:rsidR="00000000" w:rsidDel="00000000" w:rsidP="00000000" w:rsidRDefault="00000000" w:rsidRPr="00000000" w14:paraId="000000AA">
      <w:pPr>
        <w:numPr>
          <w:ilvl w:val="0"/>
          <w:numId w:val="3"/>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email, support, case-management, document-management and other business-operation providers;</w:t>
      </w:r>
    </w:p>
    <w:p w:rsidR="00000000" w:rsidDel="00000000" w:rsidP="00000000" w:rsidRDefault="00000000" w:rsidRPr="00000000" w14:paraId="000000AB">
      <w:pPr>
        <w:numPr>
          <w:ilvl w:val="0"/>
          <w:numId w:val="3"/>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professional advisers, including legal counsel, auditors, accountants, tax advisers, compliance consultants, risk advisers and insurers;</w:t>
      </w:r>
    </w:p>
    <w:p w:rsidR="00000000" w:rsidDel="00000000" w:rsidP="00000000" w:rsidRDefault="00000000" w:rsidRPr="00000000" w14:paraId="000000AC">
      <w:pPr>
        <w:numPr>
          <w:ilvl w:val="0"/>
          <w:numId w:val="3"/>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affiliates, group companies or other entities under common ownership or control, where such sharing is reasonably necessary for internal administration, compliance, fraud prevention, risk management, operational support or other lawful business purposes;</w:t>
      </w:r>
    </w:p>
    <w:p w:rsidR="00000000" w:rsidDel="00000000" w:rsidP="00000000" w:rsidRDefault="00000000" w:rsidRPr="00000000" w14:paraId="000000AD">
      <w:pPr>
        <w:numPr>
          <w:ilvl w:val="0"/>
          <w:numId w:val="3"/>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regulators, supervisory authorities and governmental bodies, including FinCEN, FINTRAC and other competent regulatory or supervisory authorities applicable to the relevant Service Provider;</w:t>
      </w:r>
    </w:p>
    <w:p w:rsidR="00000000" w:rsidDel="00000000" w:rsidP="00000000" w:rsidRDefault="00000000" w:rsidRPr="00000000" w14:paraId="000000AE">
      <w:pPr>
        <w:numPr>
          <w:ilvl w:val="0"/>
          <w:numId w:val="3"/>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law enforcement agencies, courts, tribunals and other public authorities, where disclosure is required or permitted by applicable law or legal process; and</w:t>
      </w:r>
    </w:p>
    <w:p w:rsidR="00000000" w:rsidDel="00000000" w:rsidP="00000000" w:rsidRDefault="00000000" w:rsidRPr="00000000" w14:paraId="000000AF">
      <w:pPr>
        <w:numPr>
          <w:ilvl w:val="0"/>
          <w:numId w:val="3"/>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other third parties, where disclosure is reasonably necessary to comply with applicable law, respond to legal or regulatory process, protect legal rights, prevent or investigate fraud or misconduct, enforce contractual rights, protect the security or integrity of the Website or Services, or otherwise pursue the purposes described in this Policy.</w:t>
      </w:r>
    </w:p>
    <w:p w:rsidR="00000000" w:rsidDel="00000000" w:rsidP="00000000" w:rsidRDefault="00000000" w:rsidRPr="00000000" w14:paraId="000000B0">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We engage third-party service providers to process personal information on Our behalf, We may require such providers, as appropriate and subject to applicable law, to process personal information only for authorised purposes and to apply appropriate confidentiality, security and data-protection safeguards.</w:t>
      </w:r>
    </w:p>
    <w:p w:rsidR="00000000" w:rsidDel="00000000" w:rsidP="00000000" w:rsidRDefault="00000000" w:rsidRPr="00000000" w14:paraId="000000B1">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Certain recipients, including banks, financial institutions, exchanges, regulators, governmental authorities or other independent counterparties, may process personal information for their own purposes and under their own legal or regulatory obligations. In such cases, their processing may be governed by their own privacy notices, legal duties and regulatory requirements.</w:t>
      </w:r>
    </w:p>
    <w:p w:rsidR="00000000" w:rsidDel="00000000" w:rsidP="00000000" w:rsidRDefault="00000000" w:rsidRPr="00000000" w14:paraId="000000B2">
      <w:pPr>
        <w:spacing w:after="0" w:before="0"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B3">
      <w:pPr>
        <w:numPr>
          <w:ilvl w:val="0"/>
          <w:numId w:val="8"/>
        </w:numPr>
        <w:spacing w:after="0" w:before="0" w:lineRule="auto"/>
        <w:ind w:left="0" w:right="-607.7952755905511" w:firstLine="0"/>
        <w:jc w:val="center"/>
        <w:rPr>
          <w:rFonts w:ascii="Roboto" w:cs="Roboto" w:eastAsia="Roboto" w:hAnsi="Roboto"/>
          <w:sz w:val="26"/>
          <w:szCs w:val="26"/>
        </w:rPr>
      </w:pPr>
      <w:r w:rsidDel="00000000" w:rsidR="00000000" w:rsidRPr="00000000">
        <w:rPr>
          <w:rFonts w:ascii="Roboto" w:cs="Roboto" w:eastAsia="Roboto" w:hAnsi="Roboto"/>
          <w:b w:val="1"/>
          <w:bCs w:val="1"/>
          <w:sz w:val="26"/>
          <w:szCs w:val="26"/>
          <w:rtl w:val="0"/>
        </w:rPr>
        <w:t xml:space="preserve">International Transfers of Personal Information </w:t>
      </w:r>
    </w:p>
    <w:p w:rsidR="00000000" w:rsidDel="00000000" w:rsidP="00000000" w:rsidRDefault="00000000" w:rsidRPr="00000000" w14:paraId="000000B4">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Because Paycific US and Paycific Canada operate in different jurisdictions and use service providers, financial institutions, compliance providers and other counterparties located in various countries, personal information may be transferred to, accessed from, stored in or otherwise processed outside the jurisdiction in which You reside or from which the information was originally collected.</w:t>
      </w:r>
    </w:p>
    <w:p w:rsidR="00000000" w:rsidDel="00000000" w:rsidP="00000000" w:rsidRDefault="00000000" w:rsidRPr="00000000" w14:paraId="000000B5">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Such transfers may include transfers between Paycific US and Paycific Canada, as well as transfers to third-party service providers, banks, payment service providers, electronic money institutions, exchanges, custodians, liquidity providers, compliance providers, cloud or infrastructure providers, professional advisers and other recipients described in this Policy.</w:t>
      </w:r>
    </w:p>
    <w:p w:rsidR="00000000" w:rsidDel="00000000" w:rsidP="00000000" w:rsidRDefault="00000000" w:rsidRPr="00000000" w14:paraId="000000B6">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Paycific US transfers or makes personal information available to service providers or other recipients located outside the United States, such transfers will be carried out in accordance with applicable U.S. privacy, data-security and other legal requirements and the safeguards described in this Policy. </w:t>
      </w:r>
    </w:p>
    <w:p w:rsidR="00000000" w:rsidDel="00000000" w:rsidP="00000000" w:rsidRDefault="00000000" w:rsidRPr="00000000" w14:paraId="000000B7">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Paycific Canada uses a service provider located outside Canada to collect, use, disclose, store or otherwise process personal information, additional information regarding the relevant jurisdiction, the purposes for which the service provider is authorised to process personal information, and the contact person who may answer questions concerning such processing may be made available as required under applicable Canadian privacy law. </w:t>
      </w:r>
    </w:p>
    <w:p w:rsidR="00000000" w:rsidDel="00000000" w:rsidP="00000000" w:rsidRDefault="00000000" w:rsidRPr="00000000" w14:paraId="000000B8">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Paycific Canada transfers personal information outside Canada, including to the United States or other jurisdictions, such information may be subject to the laws of the jurisdiction in which it is processed and may be accessible to courts, law enforcement agencies, regulators or other governmental authorities in accordance with applicable law.</w:t>
      </w:r>
    </w:p>
    <w:p w:rsidR="00000000" w:rsidDel="00000000" w:rsidP="00000000" w:rsidRDefault="00000000" w:rsidRPr="00000000" w14:paraId="000000B9">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required by applicable privacy law, the relevant Service Provider will implement appropriate contractual, organisational, technical or other safeguards in connection with cross-border transfers of personal information.</w:t>
      </w:r>
    </w:p>
    <w:p w:rsidR="00000000" w:rsidDel="00000000" w:rsidP="00000000" w:rsidRDefault="00000000" w:rsidRPr="00000000" w14:paraId="000000BA">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transfer of personal information between Paycific US and Paycific Canada does not alter the identity of the Service Provider responsible for the relevant Client relationship or transaction.</w:t>
      </w:r>
    </w:p>
    <w:p w:rsidR="00000000" w:rsidDel="00000000" w:rsidP="00000000" w:rsidRDefault="00000000" w:rsidRPr="00000000" w14:paraId="000000BB">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Additional information regarding international transfers subject to the GDPR or other applicable European data protection requirements is provided in the separate GDPR Privacy Policy.</w:t>
      </w:r>
    </w:p>
    <w:p w:rsidR="00000000" w:rsidDel="00000000" w:rsidP="00000000" w:rsidRDefault="00000000" w:rsidRPr="00000000" w14:paraId="000000BC">
      <w:pPr>
        <w:spacing w:after="0" w:before="0"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BD">
      <w:pPr>
        <w:numPr>
          <w:ilvl w:val="0"/>
          <w:numId w:val="8"/>
        </w:numPr>
        <w:spacing w:after="0" w:before="0" w:lineRule="auto"/>
        <w:ind w:left="0" w:right="-607.7952755905511" w:firstLine="0"/>
        <w:jc w:val="center"/>
        <w:rPr>
          <w:rFonts w:ascii="Roboto" w:cs="Roboto" w:eastAsia="Roboto" w:hAnsi="Roboto"/>
          <w:sz w:val="26"/>
          <w:szCs w:val="26"/>
        </w:rPr>
      </w:pPr>
      <w:r w:rsidDel="00000000" w:rsidR="00000000" w:rsidRPr="00000000">
        <w:rPr>
          <w:rFonts w:ascii="Roboto" w:cs="Roboto" w:eastAsia="Roboto" w:hAnsi="Roboto"/>
          <w:b w:val="1"/>
          <w:bCs w:val="1"/>
          <w:sz w:val="26"/>
          <w:szCs w:val="26"/>
          <w:rtl w:val="0"/>
        </w:rPr>
        <w:t xml:space="preserve">No Sale of Personal Information</w:t>
      </w:r>
    </w:p>
    <w:p w:rsidR="00000000" w:rsidDel="00000000" w:rsidP="00000000" w:rsidRDefault="00000000" w:rsidRPr="00000000" w14:paraId="000000BE">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Neither Paycific US nor Paycific Canada sells personal information or commercially trades personal information.</w:t>
      </w:r>
    </w:p>
    <w:p w:rsidR="00000000" w:rsidDel="00000000" w:rsidP="00000000" w:rsidRDefault="00000000" w:rsidRPr="00000000" w14:paraId="000000BF">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Service Providers do not disclose personal information to third parties for their own independent marketing purposes.</w:t>
      </w:r>
    </w:p>
    <w:p w:rsidR="00000000" w:rsidDel="00000000" w:rsidP="00000000" w:rsidRDefault="00000000" w:rsidRPr="00000000" w14:paraId="000000C0">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If the privacy practices of either Service Provider change in a manner that requires additional notice, consent, opt-out rights or other user choices under applicable law, the relevant Service Provider will provide such notice or choice as required by applicable law.</w:t>
      </w:r>
    </w:p>
    <w:p w:rsidR="00000000" w:rsidDel="00000000" w:rsidP="00000000" w:rsidRDefault="00000000" w:rsidRPr="00000000" w14:paraId="000000C1">
      <w:pPr>
        <w:spacing w:after="0" w:before="0"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C2">
      <w:pPr>
        <w:numPr>
          <w:ilvl w:val="0"/>
          <w:numId w:val="8"/>
        </w:numPr>
        <w:spacing w:after="0" w:before="0" w:lineRule="auto"/>
        <w:ind w:left="0" w:right="-607.7952755905511" w:firstLine="0"/>
        <w:jc w:val="center"/>
        <w:rPr>
          <w:rFonts w:ascii="Roboto" w:cs="Roboto" w:eastAsia="Roboto" w:hAnsi="Roboto"/>
          <w:sz w:val="26"/>
          <w:szCs w:val="26"/>
        </w:rPr>
      </w:pPr>
      <w:r w:rsidDel="00000000" w:rsidR="00000000" w:rsidRPr="00000000">
        <w:rPr>
          <w:rFonts w:ascii="Roboto" w:cs="Roboto" w:eastAsia="Roboto" w:hAnsi="Roboto"/>
          <w:b w:val="1"/>
          <w:bCs w:val="1"/>
          <w:sz w:val="26"/>
          <w:szCs w:val="26"/>
          <w:rtl w:val="0"/>
        </w:rPr>
        <w:t xml:space="preserve">Use of Telegram and Other Communication Channels</w:t>
      </w:r>
    </w:p>
    <w:p w:rsidR="00000000" w:rsidDel="00000000" w:rsidP="00000000" w:rsidRDefault="00000000" w:rsidRPr="00000000" w14:paraId="000000C3">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You provide a Telegram username or agree to communicate through Telegram or another messaging or communication platform, the relevant Service Provider may use such channel to communicate with You regarding inquiries, onboarding, compliance, transactions or other service-related matters.</w:t>
      </w:r>
    </w:p>
    <w:p w:rsidR="00000000" w:rsidDel="00000000" w:rsidP="00000000" w:rsidRDefault="00000000" w:rsidRPr="00000000" w14:paraId="000000C4">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Telegram and similar communication platforms are third-party services. Your use of such services is subject to the relevant provider’s own terms, privacy policy and security practices. The Service Providers are not responsible for the independent processing of personal information carried out by such third-party platforms, except to the extent required by applicable law.</w:t>
      </w:r>
    </w:p>
    <w:p w:rsidR="00000000" w:rsidDel="00000000" w:rsidP="00000000" w:rsidRDefault="00000000" w:rsidRPr="00000000" w14:paraId="000000C5">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Service Providers may use Telegram or other communication channels for communication and coordination purposes. Neither Service Provider will request that You provide private keys, seed phrases, wallet recovery phrases, withdrawal credentials, passwords or other credentials that would enable unilateral access to Your wallet, account or digital assets.</w:t>
      </w:r>
    </w:p>
    <w:p w:rsidR="00000000" w:rsidDel="00000000" w:rsidP="00000000" w:rsidRDefault="00000000" w:rsidRPr="00000000" w14:paraId="000000C6">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KYC/KYB or other verification procedures are required, You may be directed to a designated verification provider, secure verification portal or other approved communication channel. You should not transmit unnecessary identity documents, private keys, seed phrases, passwords, authentication credentials or other highly sensitive information through Telegram or other unsecured communication channels.</w:t>
      </w:r>
    </w:p>
    <w:p w:rsidR="00000000" w:rsidDel="00000000" w:rsidP="00000000" w:rsidRDefault="00000000" w:rsidRPr="00000000" w14:paraId="000000C7">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relevant Service Provider may retain communications exchanged through Telegram, email or other communication channels where necessary or permitted for onboarding, transaction review, compliance, AML/CFT, BSA or PCMLTFA recordkeeping, sanctions screening, fraud prevention, dispute resolution, security, audit, legal defence, regulatory reporting or other purposes described in this Policy.</w:t>
      </w:r>
    </w:p>
    <w:p w:rsidR="00000000" w:rsidDel="00000000" w:rsidP="00000000" w:rsidRDefault="00000000" w:rsidRPr="00000000" w14:paraId="000000C8">
      <w:pPr>
        <w:spacing w:after="0" w:before="0"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C9">
      <w:pPr>
        <w:numPr>
          <w:ilvl w:val="0"/>
          <w:numId w:val="8"/>
        </w:numPr>
        <w:spacing w:after="0" w:before="0" w:lineRule="auto"/>
        <w:ind w:left="0" w:right="-607.7952755905511" w:firstLine="0"/>
        <w:jc w:val="center"/>
        <w:rPr>
          <w:rFonts w:ascii="Roboto" w:cs="Roboto" w:eastAsia="Roboto" w:hAnsi="Roboto"/>
          <w:sz w:val="26"/>
          <w:szCs w:val="26"/>
        </w:rPr>
      </w:pPr>
      <w:r w:rsidDel="00000000" w:rsidR="00000000" w:rsidRPr="00000000">
        <w:rPr>
          <w:rFonts w:ascii="Roboto" w:cs="Roboto" w:eastAsia="Roboto" w:hAnsi="Roboto"/>
          <w:b w:val="1"/>
          <w:bCs w:val="1"/>
          <w:sz w:val="26"/>
          <w:szCs w:val="26"/>
          <w:rtl w:val="0"/>
        </w:rPr>
        <w:t xml:space="preserve">Data Security</w:t>
      </w:r>
    </w:p>
    <w:p w:rsidR="00000000" w:rsidDel="00000000" w:rsidP="00000000" w:rsidRDefault="00000000" w:rsidRPr="00000000" w14:paraId="000000CA">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Service Providers implement administrative, technical and organisational safeguards designed to protect personal information against unauthorised access, use, disclosure, alteration, loss, destruction or other unauthorised processing.</w:t>
      </w:r>
    </w:p>
    <w:p w:rsidR="00000000" w:rsidDel="00000000" w:rsidP="00000000" w:rsidRDefault="00000000" w:rsidRPr="00000000" w14:paraId="000000CB">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Such safeguards may include, as appropriate:</w:t>
      </w:r>
    </w:p>
    <w:p w:rsidR="00000000" w:rsidDel="00000000" w:rsidP="00000000" w:rsidRDefault="00000000" w:rsidRPr="00000000" w14:paraId="000000CC">
      <w:pPr>
        <w:numPr>
          <w:ilvl w:val="0"/>
          <w:numId w:val="1"/>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access controls and role-based permissions;</w:t>
      </w:r>
    </w:p>
    <w:p w:rsidR="00000000" w:rsidDel="00000000" w:rsidP="00000000" w:rsidRDefault="00000000" w:rsidRPr="00000000" w14:paraId="000000CD">
      <w:pPr>
        <w:numPr>
          <w:ilvl w:val="0"/>
          <w:numId w:val="1"/>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need-to-know access to Client, onboarding, transaction and compliance records;</w:t>
      </w:r>
    </w:p>
    <w:p w:rsidR="00000000" w:rsidDel="00000000" w:rsidP="00000000" w:rsidRDefault="00000000" w:rsidRPr="00000000" w14:paraId="000000CE">
      <w:pPr>
        <w:numPr>
          <w:ilvl w:val="0"/>
          <w:numId w:val="1"/>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authentication and account-security controls;</w:t>
      </w:r>
    </w:p>
    <w:p w:rsidR="00000000" w:rsidDel="00000000" w:rsidP="00000000" w:rsidRDefault="00000000" w:rsidRPr="00000000" w14:paraId="000000CF">
      <w:pPr>
        <w:numPr>
          <w:ilvl w:val="0"/>
          <w:numId w:val="1"/>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secure infrastructure, system monitoring and security logging;</w:t>
      </w:r>
    </w:p>
    <w:p w:rsidR="00000000" w:rsidDel="00000000" w:rsidP="00000000" w:rsidRDefault="00000000" w:rsidRPr="00000000" w14:paraId="000000D0">
      <w:pPr>
        <w:numPr>
          <w:ilvl w:val="0"/>
          <w:numId w:val="1"/>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vendor due diligence and contractual security requirements;</w:t>
      </w:r>
    </w:p>
    <w:p w:rsidR="00000000" w:rsidDel="00000000" w:rsidP="00000000" w:rsidRDefault="00000000" w:rsidRPr="00000000" w14:paraId="000000D1">
      <w:pPr>
        <w:numPr>
          <w:ilvl w:val="0"/>
          <w:numId w:val="1"/>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confidentiality obligations applicable to personnel, contractors and service providers;</w:t>
      </w:r>
    </w:p>
    <w:p w:rsidR="00000000" w:rsidDel="00000000" w:rsidP="00000000" w:rsidRDefault="00000000" w:rsidRPr="00000000" w14:paraId="000000D2">
      <w:pPr>
        <w:numPr>
          <w:ilvl w:val="0"/>
          <w:numId w:val="1"/>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logging and monitoring of access to systems and records;</w:t>
      </w:r>
    </w:p>
    <w:p w:rsidR="00000000" w:rsidDel="00000000" w:rsidP="00000000" w:rsidRDefault="00000000" w:rsidRPr="00000000" w14:paraId="000000D3">
      <w:pPr>
        <w:numPr>
          <w:ilvl w:val="0"/>
          <w:numId w:val="1"/>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cybersecurity, fraud-detection and incident-response procedures;</w:t>
      </w:r>
    </w:p>
    <w:p w:rsidR="00000000" w:rsidDel="00000000" w:rsidP="00000000" w:rsidRDefault="00000000" w:rsidRPr="00000000" w14:paraId="000000D4">
      <w:pPr>
        <w:numPr>
          <w:ilvl w:val="0"/>
          <w:numId w:val="1"/>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backup, recovery and business-continuity measures;</w:t>
      </w:r>
    </w:p>
    <w:p w:rsidR="00000000" w:rsidDel="00000000" w:rsidP="00000000" w:rsidRDefault="00000000" w:rsidRPr="00000000" w14:paraId="000000D5">
      <w:pPr>
        <w:numPr>
          <w:ilvl w:val="0"/>
          <w:numId w:val="1"/>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secure retention, archiving and disposal procedures; and</w:t>
      </w:r>
    </w:p>
    <w:p w:rsidR="00000000" w:rsidDel="00000000" w:rsidP="00000000" w:rsidRDefault="00000000" w:rsidRPr="00000000" w14:paraId="000000D6">
      <w:pPr>
        <w:numPr>
          <w:ilvl w:val="0"/>
          <w:numId w:val="1"/>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periodic review and assessment of relevant security controls.</w:t>
      </w:r>
    </w:p>
    <w:p w:rsidR="00000000" w:rsidDel="00000000" w:rsidP="00000000" w:rsidRDefault="00000000" w:rsidRPr="00000000" w14:paraId="000000D7">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personal information is processed by third-party service providers on behalf of a Service Provider, the relevant Service Provider may require such providers to implement appropriate confidentiality, technical and organisational safeguards, subject to the nature of the services provided and applicable law.</w:t>
      </w:r>
    </w:p>
    <w:p w:rsidR="00000000" w:rsidDel="00000000" w:rsidP="00000000" w:rsidRDefault="00000000" w:rsidRPr="00000000" w14:paraId="000000D8">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Service Providers seek to apply safeguards that are appropriate to the sensitivity of the information, the purposes for which it is processed, the risks associated with the processing and applicable legal or regulatory requirements.</w:t>
      </w:r>
    </w:p>
    <w:p w:rsidR="00000000" w:rsidDel="00000000" w:rsidP="00000000" w:rsidRDefault="00000000" w:rsidRPr="00000000" w14:paraId="000000D9">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However, no method of electronic transmission, communication, processing or storage is completely secure. The Service Providers therefore cannot guarantee absolute security of personal information.</w:t>
      </w:r>
    </w:p>
    <w:p w:rsidR="00000000" w:rsidDel="00000000" w:rsidP="00000000" w:rsidRDefault="00000000" w:rsidRPr="00000000" w14:paraId="000000DA">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You are responsible for taking reasonable precautions when communicating with Us, including protecting Your devices, accounts, authentication credentials and communication channels, and avoiding the transmission of unnecessary sensitive information through unsecured or unauthorised channels.</w:t>
      </w:r>
    </w:p>
    <w:p w:rsidR="00000000" w:rsidDel="00000000" w:rsidP="00000000" w:rsidRDefault="00000000" w:rsidRPr="00000000" w14:paraId="000000DB">
      <w:pPr>
        <w:spacing w:after="0" w:before="0"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DC">
      <w:pPr>
        <w:numPr>
          <w:ilvl w:val="0"/>
          <w:numId w:val="8"/>
        </w:numPr>
        <w:spacing w:after="0" w:before="0" w:lineRule="auto"/>
        <w:ind w:left="0" w:right="-607.7952755905511" w:firstLine="0"/>
        <w:jc w:val="center"/>
        <w:rPr>
          <w:rFonts w:ascii="Roboto" w:cs="Roboto" w:eastAsia="Roboto" w:hAnsi="Roboto"/>
          <w:sz w:val="26"/>
          <w:szCs w:val="26"/>
        </w:rPr>
      </w:pPr>
      <w:r w:rsidDel="00000000" w:rsidR="00000000" w:rsidRPr="00000000">
        <w:rPr>
          <w:rFonts w:ascii="Roboto" w:cs="Roboto" w:eastAsia="Roboto" w:hAnsi="Roboto"/>
          <w:b w:val="1"/>
          <w:bCs w:val="1"/>
          <w:sz w:val="26"/>
          <w:szCs w:val="26"/>
          <w:rtl w:val="0"/>
        </w:rPr>
        <w:t xml:space="preserve">Data Retention</w:t>
      </w:r>
    </w:p>
    <w:p w:rsidR="00000000" w:rsidDel="00000000" w:rsidP="00000000" w:rsidRDefault="00000000" w:rsidRPr="00000000" w14:paraId="000000DD">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relevant Service Provider retains personal information for as long as necessary or permitted for the purposes described in this Policy and in accordance with applicable legal, regulatory and recordkeeping requirements.</w:t>
      </w:r>
    </w:p>
    <w:p w:rsidR="00000000" w:rsidDel="00000000" w:rsidP="00000000" w:rsidRDefault="00000000" w:rsidRPr="00000000" w14:paraId="000000DE">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Retention periods may vary depending on the category of information, the identity of the relevant Service Provider, the nature of the Client relationship or transaction, and the legal or regulatory requirements applicable to the relevant processing activity.</w:t>
      </w:r>
    </w:p>
    <w:p w:rsidR="00000000" w:rsidDel="00000000" w:rsidP="00000000" w:rsidRDefault="00000000" w:rsidRPr="00000000" w14:paraId="000000DF">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Personal information may be retained for purposes including AML/CFT compliance, sanctions screening, regulatory reporting, accounting, tax, audit, fraud prevention, information security, dispute resolution, legal defence, enforcement of contractual rights and other legitimate business or regulatory purposes.</w:t>
      </w:r>
    </w:p>
    <w:p w:rsidR="00000000" w:rsidDel="00000000" w:rsidP="00000000" w:rsidRDefault="00000000" w:rsidRPr="00000000" w14:paraId="000000E0">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Different retention periods may apply to different categories of information, including:</w:t>
      </w:r>
    </w:p>
    <w:p w:rsidR="00000000" w:rsidDel="00000000" w:rsidP="00000000" w:rsidRDefault="00000000" w:rsidRPr="00000000" w14:paraId="000000E1">
      <w:pPr>
        <w:numPr>
          <w:ilvl w:val="0"/>
          <w:numId w:val="12"/>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Website and technical information, including access logs, security logs and technical records, retained for the period reasonably necessary for security, troubleshooting, fraud prevention, access control, system integrity and related operational purposes;</w:t>
      </w:r>
    </w:p>
    <w:p w:rsidR="00000000" w:rsidDel="00000000" w:rsidP="00000000" w:rsidRDefault="00000000" w:rsidRPr="00000000" w14:paraId="000000E2">
      <w:pPr>
        <w:numPr>
          <w:ilvl w:val="0"/>
          <w:numId w:val="12"/>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inquiry and Request a Quote information where no Client relationship is established, retained for the period reasonably necessary to respond to the inquiry, prevent abuse or duplicate onboarding, document the circumstances of the request, apply jurisdictional restrictions and address applicable legal, compliance or regulatory requirements;</w:t>
      </w:r>
    </w:p>
    <w:p w:rsidR="00000000" w:rsidDel="00000000" w:rsidP="00000000" w:rsidRDefault="00000000" w:rsidRPr="00000000" w14:paraId="000000E3">
      <w:pPr>
        <w:numPr>
          <w:ilvl w:val="0"/>
          <w:numId w:val="12"/>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KYC/KYB, identity verification, beneficial ownership, AML/CFT, sanctions, risk-assessment and other compliance records, retained for the period required under the laws applicable to the relevant Service Provider, including applicable BSA/FinCEN requirements for Paycific US and PCMLTFA/FINTRAC requirements for Paycific Canada;</w:t>
      </w:r>
    </w:p>
    <w:p w:rsidR="00000000" w:rsidDel="00000000" w:rsidP="00000000" w:rsidRDefault="00000000" w:rsidRPr="00000000" w14:paraId="000000E4">
      <w:pPr>
        <w:numPr>
          <w:ilvl w:val="0"/>
          <w:numId w:val="12"/>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transaction, payment, wallet, blockchain and settlement records, retained for the applicable statutory or regulatory recordkeeping period and, where permitted, for such additional period as may reasonably be necessary for reconciliation, audit, tax, legal, compliance, fraud-prevention or dispute-resolution purposes;</w:t>
      </w:r>
    </w:p>
    <w:p w:rsidR="00000000" w:rsidDel="00000000" w:rsidP="00000000" w:rsidRDefault="00000000" w:rsidRPr="00000000" w14:paraId="000000E5">
      <w:pPr>
        <w:numPr>
          <w:ilvl w:val="0"/>
          <w:numId w:val="12"/>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regulatory reports and related records, including records associated with suspicious transaction reporting, large transaction reporting or other mandatory regulatory filings, retained for the applicable period prescribed by the relevant regulatory framework;</w:t>
      </w:r>
    </w:p>
    <w:p w:rsidR="00000000" w:rsidDel="00000000" w:rsidP="00000000" w:rsidRDefault="00000000" w:rsidRPr="00000000" w14:paraId="000000E6">
      <w:pPr>
        <w:numPr>
          <w:ilvl w:val="0"/>
          <w:numId w:val="12"/>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Telegram, email and other service-related communications, retained where necessary or permitted for onboarding, transaction review, AML/CFT and sanctions compliance, recordkeeping, audit, dispute resolution, legal defence, fraud prevention or regulatory purposes;</w:t>
      </w:r>
    </w:p>
    <w:p w:rsidR="00000000" w:rsidDel="00000000" w:rsidP="00000000" w:rsidRDefault="00000000" w:rsidRPr="00000000" w14:paraId="000000E7">
      <w:pPr>
        <w:numPr>
          <w:ilvl w:val="0"/>
          <w:numId w:val="12"/>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complaint, dispute, investigation, litigation and enforcement records, retained for the period reasonably necessary to manage the relevant matter, comply with applicable limitation periods and protect or enforce the rights of the relevant Service Provider; and</w:t>
      </w:r>
    </w:p>
    <w:p w:rsidR="00000000" w:rsidDel="00000000" w:rsidP="00000000" w:rsidRDefault="00000000" w:rsidRPr="00000000" w14:paraId="000000E8">
      <w:pPr>
        <w:numPr>
          <w:ilvl w:val="0"/>
          <w:numId w:val="12"/>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security incident and cybersecurity records, retained for the period reasonably necessary to investigate and remediate incidents, protect systems and information, satisfy audit requirements and comply with applicable security or breach-notification obligations.</w:t>
      </w:r>
    </w:p>
    <w:p w:rsidR="00000000" w:rsidDel="00000000" w:rsidP="00000000" w:rsidRDefault="00000000" w:rsidRPr="00000000" w14:paraId="000000E9">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applicable, Paycific US may retain records for at least five (5) years or such other period as required under applicable BSA, FinCEN or other U.S. recordkeeping requirements.</w:t>
      </w:r>
    </w:p>
    <w:p w:rsidR="00000000" w:rsidDel="00000000" w:rsidP="00000000" w:rsidRDefault="00000000" w:rsidRPr="00000000" w14:paraId="000000EA">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applicable, Paycific Canada may retain records for at least five (5) years or such other period as required under the PCMLTFA, applicable FINTRAC requirements or other Canadian legal or regulatory requirements. The commencement of the applicable retention period may vary depending on the type of record.</w:t>
      </w:r>
    </w:p>
    <w:p w:rsidR="00000000" w:rsidDel="00000000" w:rsidP="00000000" w:rsidRDefault="00000000" w:rsidRPr="00000000" w14:paraId="000000EB">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Personal information may be retained for a longer period where required or permitted by applicable law, regulation, regulatory request, court order, legal hold, audit, investigation, dispute, enforcement proceeding, limitation period or other legitimate legal or compliance requirement.</w:t>
      </w:r>
    </w:p>
    <w:p w:rsidR="00000000" w:rsidDel="00000000" w:rsidP="00000000" w:rsidRDefault="00000000" w:rsidRPr="00000000" w14:paraId="000000EC">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information is no longer required to be retained, the relevant Service Provider may securely delete, destroy or anonymise it in accordance with applicable law and its internal retention and disposal procedures.</w:t>
      </w:r>
    </w:p>
    <w:p w:rsidR="00000000" w:rsidDel="00000000" w:rsidP="00000000" w:rsidRDefault="00000000" w:rsidRPr="00000000" w14:paraId="000000ED">
      <w:pPr>
        <w:spacing w:after="0" w:before="0"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EE">
      <w:pPr>
        <w:numPr>
          <w:ilvl w:val="0"/>
          <w:numId w:val="8"/>
        </w:numPr>
        <w:spacing w:after="0" w:before="0" w:lineRule="auto"/>
        <w:ind w:left="0" w:right="-607.7952755905511" w:firstLine="0"/>
        <w:jc w:val="center"/>
        <w:rPr>
          <w:rFonts w:ascii="Roboto" w:cs="Roboto" w:eastAsia="Roboto" w:hAnsi="Roboto"/>
          <w:sz w:val="26"/>
          <w:szCs w:val="26"/>
        </w:rPr>
      </w:pPr>
      <w:r w:rsidDel="00000000" w:rsidR="00000000" w:rsidRPr="00000000">
        <w:rPr>
          <w:rFonts w:ascii="Roboto" w:cs="Roboto" w:eastAsia="Roboto" w:hAnsi="Roboto"/>
          <w:b w:val="1"/>
          <w:bCs w:val="1"/>
          <w:sz w:val="26"/>
          <w:szCs w:val="26"/>
          <w:rtl w:val="0"/>
        </w:rPr>
        <w:t xml:space="preserve">Privacy Rights, Choices and Requests </w:t>
      </w:r>
    </w:p>
    <w:p w:rsidR="00000000" w:rsidDel="00000000" w:rsidP="00000000" w:rsidRDefault="00000000" w:rsidRPr="00000000" w14:paraId="000000EF">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You may contact the relevant Service Provider to ask questions about this Policy, the processing of Your personal information or the privacy practices applicable to Your relationship with Paycific US or Paycific Canada.</w:t>
      </w:r>
    </w:p>
    <w:p w:rsidR="00000000" w:rsidDel="00000000" w:rsidP="00000000" w:rsidRDefault="00000000" w:rsidRPr="00000000" w14:paraId="000000F0">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Subject to applicable law, Your identity, the relevant Service Provider and the circumstances of the processing, You may have the right to:</w:t>
      </w:r>
    </w:p>
    <w:p w:rsidR="00000000" w:rsidDel="00000000" w:rsidP="00000000" w:rsidRDefault="00000000" w:rsidRPr="00000000" w14:paraId="000000F1">
      <w:pPr>
        <w:numPr>
          <w:ilvl w:val="0"/>
          <w:numId w:val="16"/>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request information about whether We hold personal information about You;</w:t>
      </w:r>
    </w:p>
    <w:p w:rsidR="00000000" w:rsidDel="00000000" w:rsidP="00000000" w:rsidRDefault="00000000" w:rsidRPr="00000000" w14:paraId="000000F2">
      <w:pPr>
        <w:numPr>
          <w:ilvl w:val="0"/>
          <w:numId w:val="16"/>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request access to personal information held about You;</w:t>
      </w:r>
    </w:p>
    <w:p w:rsidR="00000000" w:rsidDel="00000000" w:rsidP="00000000" w:rsidRDefault="00000000" w:rsidRPr="00000000" w14:paraId="000000F3">
      <w:pPr>
        <w:numPr>
          <w:ilvl w:val="0"/>
          <w:numId w:val="16"/>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request correction or updating of personal information that is inaccurate or incomplete;</w:t>
      </w:r>
    </w:p>
    <w:p w:rsidR="00000000" w:rsidDel="00000000" w:rsidP="00000000" w:rsidRDefault="00000000" w:rsidRPr="00000000" w14:paraId="000000F4">
      <w:pPr>
        <w:numPr>
          <w:ilvl w:val="0"/>
          <w:numId w:val="16"/>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request information about how Your personal information has been used or disclosed, where required by applicable law;</w:t>
      </w:r>
    </w:p>
    <w:p w:rsidR="00000000" w:rsidDel="00000000" w:rsidP="00000000" w:rsidRDefault="00000000" w:rsidRPr="00000000" w14:paraId="000000F5">
      <w:pPr>
        <w:numPr>
          <w:ilvl w:val="0"/>
          <w:numId w:val="16"/>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challenge the accuracy or completeness of personal information held about You;</w:t>
      </w:r>
    </w:p>
    <w:p w:rsidR="00000000" w:rsidDel="00000000" w:rsidP="00000000" w:rsidRDefault="00000000" w:rsidRPr="00000000" w14:paraId="000000F6">
      <w:pPr>
        <w:numPr>
          <w:ilvl w:val="0"/>
          <w:numId w:val="16"/>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withdraw consent to certain processing activities where the processing is based on consent and withdrawal is permitted by applicable law;</w:t>
      </w:r>
    </w:p>
    <w:p w:rsidR="00000000" w:rsidDel="00000000" w:rsidP="00000000" w:rsidRDefault="00000000" w:rsidRPr="00000000" w14:paraId="000000F7">
      <w:pPr>
        <w:numPr>
          <w:ilvl w:val="0"/>
          <w:numId w:val="16"/>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stop receiving non-transactional or promotional communications, where applicable;</w:t>
      </w:r>
    </w:p>
    <w:p w:rsidR="00000000" w:rsidDel="00000000" w:rsidP="00000000" w:rsidRDefault="00000000" w:rsidRPr="00000000" w14:paraId="000000F8">
      <w:pPr>
        <w:numPr>
          <w:ilvl w:val="0"/>
          <w:numId w:val="16"/>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limit certain sharing of nonpublic personal information where applicable U.S. financial privacy law provides such a right;</w:t>
      </w:r>
    </w:p>
    <w:p w:rsidR="00000000" w:rsidDel="00000000" w:rsidP="00000000" w:rsidRDefault="00000000" w:rsidRPr="00000000" w14:paraId="000000F9">
      <w:pPr>
        <w:numPr>
          <w:ilvl w:val="0"/>
          <w:numId w:val="16"/>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raise a question or complaint concerning Our privacy practices or compliance with applicable privacy law; and</w:t>
      </w:r>
    </w:p>
    <w:p w:rsidR="00000000" w:rsidDel="00000000" w:rsidP="00000000" w:rsidRDefault="00000000" w:rsidRPr="00000000" w14:paraId="000000FA">
      <w:pPr>
        <w:numPr>
          <w:ilvl w:val="0"/>
          <w:numId w:val="16"/>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exercise any other privacy right available to You under applicable law.</w:t>
      </w:r>
    </w:p>
    <w:p w:rsidR="00000000" w:rsidDel="00000000" w:rsidP="00000000" w:rsidRDefault="00000000" w:rsidRPr="00000000" w14:paraId="000000FB">
      <w:pPr>
        <w:spacing w:after="0" w:before="0" w:lineRule="auto"/>
        <w:ind w:left="720" w:right="-607.7952755905511" w:firstLine="0"/>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FC">
      <w:pPr>
        <w:pStyle w:val="Heading2"/>
        <w:keepNext w:val="0"/>
        <w:keepLines w:val="0"/>
        <w:spacing w:after="0" w:before="0" w:lineRule="auto"/>
        <w:ind w:left="0" w:right="-607.7952755905511" w:firstLine="720"/>
        <w:jc w:val="left"/>
        <w:rPr>
          <w:rFonts w:ascii="Roboto" w:cs="Roboto" w:eastAsia="Roboto" w:hAnsi="Roboto"/>
          <w:b w:val="1"/>
          <w:bCs w:val="1"/>
          <w:sz w:val="24"/>
          <w:szCs w:val="24"/>
        </w:rPr>
      </w:pPr>
      <w:bookmarkStart w:colFirst="0" w:colLast="0" w:name="_ktrreg4vajfe" w:id="4"/>
      <w:bookmarkEnd w:id="4"/>
      <w:r w:rsidDel="00000000" w:rsidR="00000000" w:rsidRPr="00000000">
        <w:rPr>
          <w:rFonts w:ascii="Roboto" w:cs="Roboto" w:eastAsia="Roboto" w:hAnsi="Roboto"/>
          <w:b w:val="1"/>
          <w:bCs w:val="1"/>
          <w:sz w:val="24"/>
          <w:szCs w:val="24"/>
          <w:rtl w:val="0"/>
        </w:rPr>
        <w:t xml:space="preserve">17.1. Rights in relation to Paycific Canada</w:t>
      </w:r>
    </w:p>
    <w:p w:rsidR="00000000" w:rsidDel="00000000" w:rsidP="00000000" w:rsidRDefault="00000000" w:rsidRPr="00000000" w14:paraId="000000FD">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Your personal information is processed by Paycific Canada and Alberta PIPA or PIPEDA applies, You may have rights including the right to request access to personal information held about You and to request correction of information that is inaccurate or incomplete.</w:t>
      </w:r>
    </w:p>
    <w:p w:rsidR="00000000" w:rsidDel="00000000" w:rsidP="00000000" w:rsidRDefault="00000000" w:rsidRPr="00000000" w14:paraId="000000FE">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applicable, You may also request information concerning the use and disclosure of Your personal information and challenge Paycific Canada’s compliance with applicable privacy requirements.</w:t>
      </w:r>
    </w:p>
    <w:p w:rsidR="00000000" w:rsidDel="00000000" w:rsidP="00000000" w:rsidRDefault="00000000" w:rsidRPr="00000000" w14:paraId="000000FF">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Certain rights may be subject to statutory exceptions, limitations, procedural requirements or applicable fees. Paycific Canada may refuse or limit access where permitted or required by applicable law.</w:t>
      </w:r>
    </w:p>
    <w:p w:rsidR="00000000" w:rsidDel="00000000" w:rsidP="00000000" w:rsidRDefault="00000000" w:rsidRPr="00000000" w14:paraId="00000100">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Paycific Canada determines that requested personal information should be corrected, it will take the steps required by applicable law to correct the information and, where required, notify relevant third parties to whom the information was previously disclosed.</w:t>
      </w:r>
    </w:p>
    <w:p w:rsidR="00000000" w:rsidDel="00000000" w:rsidP="00000000" w:rsidRDefault="00000000" w:rsidRPr="00000000" w14:paraId="00000101">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a requested correction is not made, Paycific Canada will annotate or otherwise record the correction request in accordance with applicable law.</w:t>
      </w:r>
    </w:p>
    <w:p w:rsidR="00000000" w:rsidDel="00000000" w:rsidP="00000000" w:rsidRDefault="00000000" w:rsidRPr="00000000" w14:paraId="00000102">
      <w:pPr>
        <w:spacing w:after="0" w:before="0"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103">
      <w:pPr>
        <w:pStyle w:val="Heading2"/>
        <w:keepNext w:val="0"/>
        <w:keepLines w:val="0"/>
        <w:spacing w:after="0" w:before="0" w:lineRule="auto"/>
        <w:ind w:left="0" w:right="-607.7952755905511" w:firstLine="708.6614173228347"/>
        <w:jc w:val="both"/>
        <w:rPr>
          <w:rFonts w:ascii="Roboto" w:cs="Roboto" w:eastAsia="Roboto" w:hAnsi="Roboto"/>
          <w:b w:val="1"/>
          <w:bCs w:val="1"/>
          <w:sz w:val="24"/>
          <w:szCs w:val="24"/>
        </w:rPr>
      </w:pPr>
      <w:bookmarkStart w:colFirst="0" w:colLast="0" w:name="_s4u0wc4pn9w3" w:id="5"/>
      <w:bookmarkEnd w:id="5"/>
      <w:r w:rsidDel="00000000" w:rsidR="00000000" w:rsidRPr="00000000">
        <w:rPr>
          <w:rFonts w:ascii="Roboto" w:cs="Roboto" w:eastAsia="Roboto" w:hAnsi="Roboto"/>
          <w:b w:val="1"/>
          <w:bCs w:val="1"/>
          <w:sz w:val="24"/>
          <w:szCs w:val="24"/>
          <w:rtl w:val="0"/>
        </w:rPr>
        <w:t xml:space="preserve">17.2. Rights in relation to Paycific US</w:t>
      </w:r>
    </w:p>
    <w:p w:rsidR="00000000" w:rsidDel="00000000" w:rsidP="00000000" w:rsidRDefault="00000000" w:rsidRPr="00000000" w14:paraId="00000104">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Your personal information is processed by Paycific US, Your rights will depend on the U.S. federal or state privacy, financial privacy or consumer protection laws applicable to the relevant processing activity.</w:t>
      </w:r>
    </w:p>
    <w:p w:rsidR="00000000" w:rsidDel="00000000" w:rsidP="00000000" w:rsidRDefault="00000000" w:rsidRPr="00000000" w14:paraId="00000105">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applicable U.S. financial privacy law provides a right to limit certain categories of sharing of nonpublic personal information, Paycific US will provide the means required by applicable law to exercise that right.</w:t>
      </w:r>
    </w:p>
    <w:p w:rsidR="00000000" w:rsidDel="00000000" w:rsidP="00000000" w:rsidRDefault="00000000" w:rsidRPr="00000000" w14:paraId="00000106">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Additional rights may apply under relevant U.S. state law depending on Your place of residence and the applicability of the relevant law to Paycific US.</w:t>
      </w:r>
    </w:p>
    <w:p w:rsidR="00000000" w:rsidDel="00000000" w:rsidP="00000000" w:rsidRDefault="00000000" w:rsidRPr="00000000" w14:paraId="00000107">
      <w:pPr>
        <w:spacing w:after="0" w:before="0"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108">
      <w:pPr>
        <w:pStyle w:val="Heading2"/>
        <w:keepNext w:val="0"/>
        <w:keepLines w:val="0"/>
        <w:spacing w:after="0" w:before="0" w:lineRule="auto"/>
        <w:ind w:left="0" w:right="-607.7952755905511" w:firstLine="708.6614173228347"/>
        <w:jc w:val="both"/>
        <w:rPr>
          <w:rFonts w:ascii="Roboto" w:cs="Roboto" w:eastAsia="Roboto" w:hAnsi="Roboto"/>
          <w:b w:val="1"/>
          <w:bCs w:val="1"/>
          <w:sz w:val="24"/>
          <w:szCs w:val="24"/>
        </w:rPr>
      </w:pPr>
      <w:bookmarkStart w:colFirst="0" w:colLast="0" w:name="_zla6ask0gnr" w:id="6"/>
      <w:bookmarkEnd w:id="6"/>
      <w:r w:rsidDel="00000000" w:rsidR="00000000" w:rsidRPr="00000000">
        <w:rPr>
          <w:rFonts w:ascii="Roboto" w:cs="Roboto" w:eastAsia="Roboto" w:hAnsi="Roboto"/>
          <w:b w:val="1"/>
          <w:bCs w:val="1"/>
          <w:sz w:val="24"/>
          <w:szCs w:val="24"/>
          <w:rtl w:val="0"/>
        </w:rPr>
        <w:t xml:space="preserve">17.3. Limitations on Privacy Requests</w:t>
      </w:r>
    </w:p>
    <w:p w:rsidR="00000000" w:rsidDel="00000000" w:rsidP="00000000" w:rsidRDefault="00000000" w:rsidRPr="00000000" w14:paraId="00000109">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Privacy rights are subject to applicable legal, regulatory and recordkeeping requirements.</w:t>
      </w:r>
    </w:p>
    <w:p w:rsidR="00000000" w:rsidDel="00000000" w:rsidP="00000000" w:rsidRDefault="00000000" w:rsidRPr="00000000" w14:paraId="0000010A">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Accordingly, personal information may not be deleted, restricted, amended, disclosed or otherwise affected by a privacy request where retention, use or disclosure is required or permitted for purposes including:</w:t>
      </w:r>
    </w:p>
    <w:p w:rsidR="00000000" w:rsidDel="00000000" w:rsidP="00000000" w:rsidRDefault="00000000" w:rsidRPr="00000000" w14:paraId="0000010B">
      <w:pPr>
        <w:numPr>
          <w:ilvl w:val="0"/>
          <w:numId w:val="11"/>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AML/CFT, BSA, PCMLTFA or sanctions compliance;</w:t>
      </w:r>
    </w:p>
    <w:p w:rsidR="00000000" w:rsidDel="00000000" w:rsidP="00000000" w:rsidRDefault="00000000" w:rsidRPr="00000000" w14:paraId="0000010C">
      <w:pPr>
        <w:numPr>
          <w:ilvl w:val="0"/>
          <w:numId w:val="11"/>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regulatory reporting or recordkeeping;</w:t>
      </w:r>
    </w:p>
    <w:p w:rsidR="00000000" w:rsidDel="00000000" w:rsidP="00000000" w:rsidRDefault="00000000" w:rsidRPr="00000000" w14:paraId="0000010D">
      <w:pPr>
        <w:numPr>
          <w:ilvl w:val="0"/>
          <w:numId w:val="11"/>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transaction processing, settlement or reconciliation;</w:t>
      </w:r>
    </w:p>
    <w:p w:rsidR="00000000" w:rsidDel="00000000" w:rsidP="00000000" w:rsidRDefault="00000000" w:rsidRPr="00000000" w14:paraId="0000010E">
      <w:pPr>
        <w:numPr>
          <w:ilvl w:val="0"/>
          <w:numId w:val="11"/>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fraud prevention, cybersecurity or investigation of misconduct;</w:t>
      </w:r>
    </w:p>
    <w:p w:rsidR="00000000" w:rsidDel="00000000" w:rsidP="00000000" w:rsidRDefault="00000000" w:rsidRPr="00000000" w14:paraId="0000010F">
      <w:pPr>
        <w:numPr>
          <w:ilvl w:val="0"/>
          <w:numId w:val="11"/>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legal or regulatory investigations;</w:t>
      </w:r>
    </w:p>
    <w:p w:rsidR="00000000" w:rsidDel="00000000" w:rsidP="00000000" w:rsidRDefault="00000000" w:rsidRPr="00000000" w14:paraId="00000110">
      <w:pPr>
        <w:numPr>
          <w:ilvl w:val="0"/>
          <w:numId w:val="11"/>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audit, tax or accounting requirements;</w:t>
      </w:r>
    </w:p>
    <w:p w:rsidR="00000000" w:rsidDel="00000000" w:rsidP="00000000" w:rsidRDefault="00000000" w:rsidRPr="00000000" w14:paraId="00000111">
      <w:pPr>
        <w:numPr>
          <w:ilvl w:val="0"/>
          <w:numId w:val="11"/>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dispute resolution, legal defence or enforcement of contractual rights;</w:t>
      </w:r>
    </w:p>
    <w:p w:rsidR="00000000" w:rsidDel="00000000" w:rsidP="00000000" w:rsidRDefault="00000000" w:rsidRPr="00000000" w14:paraId="00000112">
      <w:pPr>
        <w:numPr>
          <w:ilvl w:val="0"/>
          <w:numId w:val="11"/>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compliance with court orders, legal holds or regulatory requests; or</w:t>
      </w:r>
    </w:p>
    <w:p w:rsidR="00000000" w:rsidDel="00000000" w:rsidP="00000000" w:rsidRDefault="00000000" w:rsidRPr="00000000" w14:paraId="00000113">
      <w:pPr>
        <w:numPr>
          <w:ilvl w:val="0"/>
          <w:numId w:val="11"/>
        </w:num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other purposes for which continued processing is required or permitted by applicable law.</w:t>
      </w:r>
    </w:p>
    <w:p w:rsidR="00000000" w:rsidDel="00000000" w:rsidP="00000000" w:rsidRDefault="00000000" w:rsidRPr="00000000" w14:paraId="00000114">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We may request information reasonably necessary to verify Your identity and authority before responding to a privacy request.</w:t>
      </w:r>
    </w:p>
    <w:p w:rsidR="00000000" w:rsidDel="00000000" w:rsidP="00000000" w:rsidRDefault="00000000" w:rsidRPr="00000000" w14:paraId="00000115">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a request concerns information processed by a particular Service Provider, the request may be referred to that Service Provider for handling.</w:t>
      </w:r>
    </w:p>
    <w:p w:rsidR="00000000" w:rsidDel="00000000" w:rsidP="00000000" w:rsidRDefault="00000000" w:rsidRPr="00000000" w14:paraId="00000116">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Requests will be considered and responded to within the timeframe required by the law applicable to the relevant Service Provider and request.</w:t>
      </w:r>
    </w:p>
    <w:p w:rsidR="00000000" w:rsidDel="00000000" w:rsidP="00000000" w:rsidRDefault="00000000" w:rsidRPr="00000000" w14:paraId="00000117">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You are dissatisfied with the handling of a privacy request or complaint, You may have the right to raise the matter with the competent privacy or data protection authority applicable to the relevant processing activity.</w:t>
      </w:r>
    </w:p>
    <w:p w:rsidR="00000000" w:rsidDel="00000000" w:rsidP="00000000" w:rsidRDefault="00000000" w:rsidRPr="00000000" w14:paraId="00000118">
      <w:pPr>
        <w:spacing w:after="0" w:before="0"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119">
      <w:pPr>
        <w:numPr>
          <w:ilvl w:val="0"/>
          <w:numId w:val="8"/>
        </w:numPr>
        <w:spacing w:after="0" w:before="0" w:lineRule="auto"/>
        <w:ind w:left="0" w:right="-607.7952755905511" w:firstLine="0"/>
        <w:jc w:val="center"/>
        <w:rPr>
          <w:rFonts w:ascii="Roboto" w:cs="Roboto" w:eastAsia="Roboto" w:hAnsi="Roboto"/>
          <w:sz w:val="26"/>
          <w:szCs w:val="26"/>
        </w:rPr>
      </w:pPr>
      <w:r w:rsidDel="00000000" w:rsidR="00000000" w:rsidRPr="00000000">
        <w:rPr>
          <w:rFonts w:ascii="Roboto" w:cs="Roboto" w:eastAsia="Roboto" w:hAnsi="Roboto"/>
          <w:b w:val="1"/>
          <w:bCs w:val="1"/>
          <w:sz w:val="26"/>
          <w:szCs w:val="26"/>
          <w:rtl w:val="0"/>
        </w:rPr>
        <w:t xml:space="preserve">Children and Minors</w:t>
      </w:r>
    </w:p>
    <w:p w:rsidR="00000000" w:rsidDel="00000000" w:rsidP="00000000" w:rsidRDefault="00000000" w:rsidRPr="00000000" w14:paraId="0000011A">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Website and the Services are not intended for persons under the age of 18.</w:t>
      </w:r>
    </w:p>
    <w:p w:rsidR="00000000" w:rsidDel="00000000" w:rsidP="00000000" w:rsidRDefault="00000000" w:rsidRPr="00000000" w14:paraId="0000011B">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Neither Paycific US nor Paycific Canada knowingly seeks to collect personal information from persons under the age of 18 or knowingly accepts such persons as Clients.</w:t>
      </w:r>
    </w:p>
    <w:p w:rsidR="00000000" w:rsidDel="00000000" w:rsidP="00000000" w:rsidRDefault="00000000" w:rsidRPr="00000000" w14:paraId="0000011C">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If We become aware that personal information relating to a person under the age of 18 has been collected in circumstances inconsistent with this Policy or applicable law, the relevant Service Provider may take appropriate steps to restrict further processing and, where permitted or required by applicable law, delete or otherwise dispose of such information.</w:t>
      </w:r>
    </w:p>
    <w:p w:rsidR="00000000" w:rsidDel="00000000" w:rsidP="00000000" w:rsidRDefault="00000000" w:rsidRPr="00000000" w14:paraId="0000011D">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If You believe that a person under the age of 18 has provided personal information through the Website or otherwise to Paycific US or Paycific Canada, please contact Us so that the matter can be reviewed and appropriate action taken.</w:t>
      </w:r>
    </w:p>
    <w:p w:rsidR="00000000" w:rsidDel="00000000" w:rsidP="00000000" w:rsidRDefault="00000000" w:rsidRPr="00000000" w14:paraId="0000011E">
      <w:pPr>
        <w:spacing w:after="0" w:before="0"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11F">
      <w:pPr>
        <w:numPr>
          <w:ilvl w:val="0"/>
          <w:numId w:val="8"/>
        </w:numPr>
        <w:spacing w:after="0" w:before="0" w:lineRule="auto"/>
        <w:ind w:left="0" w:right="-607.7952755905511" w:firstLine="0"/>
        <w:jc w:val="center"/>
        <w:rPr>
          <w:rFonts w:ascii="Roboto" w:cs="Roboto" w:eastAsia="Roboto" w:hAnsi="Roboto"/>
          <w:sz w:val="26"/>
          <w:szCs w:val="26"/>
        </w:rPr>
      </w:pPr>
      <w:r w:rsidDel="00000000" w:rsidR="00000000" w:rsidRPr="00000000">
        <w:rPr>
          <w:rFonts w:ascii="Roboto" w:cs="Roboto" w:eastAsia="Roboto" w:hAnsi="Roboto"/>
          <w:b w:val="1"/>
          <w:bCs w:val="1"/>
          <w:sz w:val="26"/>
          <w:szCs w:val="26"/>
          <w:rtl w:val="0"/>
        </w:rPr>
        <w:t xml:space="preserve">Security Incidents and Breach Notification</w:t>
      </w:r>
    </w:p>
    <w:p w:rsidR="00000000" w:rsidDel="00000000" w:rsidP="00000000" w:rsidRDefault="00000000" w:rsidRPr="00000000" w14:paraId="00000120">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Service Providers maintain procedures for identifying, assessing, escalating, containing, investigating and responding to actual or suspected security incidents involving personal information processed by or on behalf of the relevant Service Provider.</w:t>
      </w:r>
    </w:p>
    <w:p w:rsidR="00000000" w:rsidDel="00000000" w:rsidP="00000000" w:rsidRDefault="00000000" w:rsidRPr="00000000" w14:paraId="00000121">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notification is required under applicable law, the relevant Service Provider will notify the affected individuals, competent privacy or data protection authorities, regulators or other relevant bodies as required by such law. </w:t>
      </w:r>
    </w:p>
    <w:p w:rsidR="00000000" w:rsidDel="00000000" w:rsidP="00000000" w:rsidRDefault="00000000" w:rsidRPr="00000000" w14:paraId="00000122">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determination of whether notification is required, and the timing, content and method of any such notification, will depend on the nature and circumstances of the incident, the categories and sensitivity of the information involved, the actual or reasonably foreseeable risk arising from the incident, applicable legal and regulatory requirements, law-enforcement considerations and remedial measures taken.</w:t>
      </w:r>
    </w:p>
    <w:p w:rsidR="00000000" w:rsidDel="00000000" w:rsidP="00000000" w:rsidRDefault="00000000" w:rsidRPr="00000000" w14:paraId="00000123">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relevant Service Provider may also take appropriate steps to contain, mitigate, investigate and remediate a security incident, including restricting access, resetting credentials, suspending affected systems or communications, preserving relevant records, notifying service providers or counterparties and implementing additional technical or organisational safeguards where appropriate.</w:t>
      </w:r>
    </w:p>
    <w:p w:rsidR="00000000" w:rsidDel="00000000" w:rsidP="00000000" w:rsidRDefault="00000000" w:rsidRPr="00000000" w14:paraId="00000124">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a security incident involves a third-party service provider processing personal information on behalf of a Service Provider, the relevant Service Provider may require that provider to cooperate with the investigation, containment, remediation and notification process in accordance with applicable contractual and legal requirements.</w:t>
      </w:r>
    </w:p>
    <w:p w:rsidR="00000000" w:rsidDel="00000000" w:rsidP="00000000" w:rsidRDefault="00000000" w:rsidRPr="00000000" w14:paraId="00000125">
      <w:pPr>
        <w:spacing w:after="0" w:before="0"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126">
      <w:pPr>
        <w:numPr>
          <w:ilvl w:val="0"/>
          <w:numId w:val="8"/>
        </w:numPr>
        <w:spacing w:after="0" w:before="0" w:lineRule="auto"/>
        <w:ind w:left="0" w:right="-607.7952755905511" w:firstLine="0"/>
        <w:jc w:val="center"/>
        <w:rPr>
          <w:rFonts w:ascii="Roboto" w:cs="Roboto" w:eastAsia="Roboto" w:hAnsi="Roboto"/>
          <w:sz w:val="26"/>
          <w:szCs w:val="26"/>
        </w:rPr>
      </w:pPr>
      <w:r w:rsidDel="00000000" w:rsidR="00000000" w:rsidRPr="00000000">
        <w:rPr>
          <w:rFonts w:ascii="Roboto" w:cs="Roboto" w:eastAsia="Roboto" w:hAnsi="Roboto"/>
          <w:b w:val="1"/>
          <w:bCs w:val="1"/>
          <w:sz w:val="26"/>
          <w:szCs w:val="26"/>
          <w:rtl w:val="0"/>
        </w:rPr>
        <w:t xml:space="preserve">Links and Third-Party Services</w:t>
      </w:r>
      <w:r w:rsidDel="00000000" w:rsidR="00000000" w:rsidRPr="00000000">
        <w:rPr>
          <w:rtl w:val="0"/>
        </w:rPr>
      </w:r>
    </w:p>
    <w:p w:rsidR="00000000" w:rsidDel="00000000" w:rsidP="00000000" w:rsidRDefault="00000000" w:rsidRPr="00000000" w14:paraId="00000127">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Website or communications from Paycific US or Paycific Canada may contain links to, integrate with or direct You to third-party websites, platforms, tools or services, including communication platforms, identity verification providers, KYC/KYB providers, payment service providers, banks, exchanges, custodians, liquidity providers, settlement providers or other operational or compliance service providers.</w:t>
      </w:r>
    </w:p>
    <w:p w:rsidR="00000000" w:rsidDel="00000000" w:rsidP="00000000" w:rsidRDefault="00000000" w:rsidRPr="00000000" w14:paraId="00000128">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Third-party websites, platforms and services operate independently and are generally governed by their own terms of use, privacy policies, security practices and other applicable policies.</w:t>
      </w:r>
    </w:p>
    <w:p w:rsidR="00000000" w:rsidDel="00000000" w:rsidP="00000000" w:rsidRDefault="00000000" w:rsidRPr="00000000" w14:paraId="00000129">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a third party processes personal information for its own purposes or under its own legal or regulatory obligations, such processing is subject to that third party’s own privacy practices and applicable law.</w:t>
      </w:r>
    </w:p>
    <w:p w:rsidR="00000000" w:rsidDel="00000000" w:rsidP="00000000" w:rsidRDefault="00000000" w:rsidRPr="00000000" w14:paraId="0000012A">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a third-party service provider processes personal information on behalf of Paycific US or Paycific Canada, the relevant Service Provider may require appropriate contractual, confidentiality, security and data-protection safeguards in accordance with applicable law.</w:t>
      </w:r>
    </w:p>
    <w:p w:rsidR="00000000" w:rsidDel="00000000" w:rsidP="00000000" w:rsidRDefault="00000000" w:rsidRPr="00000000" w14:paraId="0000012B">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Neither Service Provider is responsible for the independent privacy, security or data-handling practices of third parties, except to the extent responsibility cannot lawfully be excluded or arises under applicable contractual or legal obligations.</w:t>
      </w:r>
    </w:p>
    <w:p w:rsidR="00000000" w:rsidDel="00000000" w:rsidP="00000000" w:rsidRDefault="00000000" w:rsidRPr="00000000" w14:paraId="0000012C">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You should review the privacy policies, terms and other relevant notices of any third-party service or platform that You use or access in connection with the Website or Services.</w:t>
      </w:r>
    </w:p>
    <w:p w:rsidR="00000000" w:rsidDel="00000000" w:rsidP="00000000" w:rsidRDefault="00000000" w:rsidRPr="00000000" w14:paraId="0000012D">
      <w:pPr>
        <w:spacing w:after="0" w:before="0"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12E">
      <w:pPr>
        <w:numPr>
          <w:ilvl w:val="0"/>
          <w:numId w:val="8"/>
        </w:numPr>
        <w:spacing w:after="0" w:before="0" w:lineRule="auto"/>
        <w:ind w:left="0" w:right="-607.7952755905511" w:firstLine="0"/>
        <w:jc w:val="center"/>
        <w:rPr>
          <w:rFonts w:ascii="Roboto" w:cs="Roboto" w:eastAsia="Roboto" w:hAnsi="Roboto"/>
          <w:sz w:val="26"/>
          <w:szCs w:val="26"/>
        </w:rPr>
      </w:pPr>
      <w:r w:rsidDel="00000000" w:rsidR="00000000" w:rsidRPr="00000000">
        <w:rPr>
          <w:rFonts w:ascii="Roboto" w:cs="Roboto" w:eastAsia="Roboto" w:hAnsi="Roboto"/>
          <w:b w:val="1"/>
          <w:bCs w:val="1"/>
          <w:sz w:val="26"/>
          <w:szCs w:val="26"/>
          <w:rtl w:val="0"/>
        </w:rPr>
        <w:t xml:space="preserve">Updates to this Policy</w:t>
      </w:r>
    </w:p>
    <w:p w:rsidR="00000000" w:rsidDel="00000000" w:rsidP="00000000" w:rsidRDefault="00000000" w:rsidRPr="00000000" w14:paraId="0000012F">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We may update or amend this Policy from time to time to reflect changes in applicable law, regulatory guidance, the structure or activities of the Service Providers, the operation of the Website, technologies used, third-party service providers, or Our privacy and business practices.</w:t>
      </w:r>
    </w:p>
    <w:p w:rsidR="00000000" w:rsidDel="00000000" w:rsidP="00000000" w:rsidRDefault="00000000" w:rsidRPr="00000000" w14:paraId="00000130">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updated version of this Policy will be made available on the Website and will indicate the date on which it was last updated.</w:t>
      </w:r>
    </w:p>
    <w:p w:rsidR="00000000" w:rsidDel="00000000" w:rsidP="00000000" w:rsidRDefault="00000000" w:rsidRPr="00000000" w14:paraId="00000131">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required by applicable law, We may provide additional notice of material changes or obtain consent before applying a material change to the processing of personal information.</w:t>
      </w:r>
    </w:p>
    <w:p w:rsidR="00000000" w:rsidDel="00000000" w:rsidP="00000000" w:rsidRDefault="00000000" w:rsidRPr="00000000" w14:paraId="00000132">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We encourage You to review this Policy periodically to remain informed about how personal information is processed and protected.</w:t>
      </w:r>
    </w:p>
    <w:p w:rsidR="00000000" w:rsidDel="00000000" w:rsidP="00000000" w:rsidRDefault="00000000" w:rsidRPr="00000000" w14:paraId="00000133">
      <w:pPr>
        <w:spacing w:after="0" w:before="0"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134">
      <w:pPr>
        <w:numPr>
          <w:ilvl w:val="0"/>
          <w:numId w:val="8"/>
        </w:numPr>
        <w:spacing w:after="0" w:before="0" w:lineRule="auto"/>
        <w:ind w:left="0" w:right="-607.7952755905511" w:firstLine="0"/>
        <w:jc w:val="center"/>
        <w:rPr>
          <w:rFonts w:ascii="Roboto" w:cs="Roboto" w:eastAsia="Roboto" w:hAnsi="Roboto"/>
          <w:sz w:val="26"/>
          <w:szCs w:val="26"/>
        </w:rPr>
      </w:pPr>
      <w:r w:rsidDel="00000000" w:rsidR="00000000" w:rsidRPr="00000000">
        <w:rPr>
          <w:rFonts w:ascii="Roboto" w:cs="Roboto" w:eastAsia="Roboto" w:hAnsi="Roboto"/>
          <w:b w:val="1"/>
          <w:bCs w:val="1"/>
          <w:sz w:val="26"/>
          <w:szCs w:val="26"/>
          <w:rtl w:val="0"/>
        </w:rPr>
        <w:t xml:space="preserve">Contact Information</w:t>
      </w:r>
    </w:p>
    <w:p w:rsidR="00000000" w:rsidDel="00000000" w:rsidP="00000000" w:rsidRDefault="00000000" w:rsidRPr="00000000" w14:paraId="00000135">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Questions, privacy requests, complaints, notices and other communications relating to this Policy or the processing of personal information may be directed to the relevant Service Provider using the contact details below.</w:t>
      </w:r>
    </w:p>
    <w:p w:rsidR="00000000" w:rsidDel="00000000" w:rsidP="00000000" w:rsidRDefault="00000000" w:rsidRPr="00000000" w14:paraId="00000136">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137">
      <w:pPr>
        <w:pStyle w:val="Heading2"/>
        <w:keepNext w:val="0"/>
        <w:keepLines w:val="0"/>
        <w:numPr>
          <w:ilvl w:val="0"/>
          <w:numId w:val="13"/>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720" w:right="-607.7952755905511" w:hanging="360"/>
        <w:jc w:val="both"/>
        <w:rPr>
          <w:rFonts w:ascii="Roboto" w:cs="Roboto" w:eastAsia="Roboto" w:hAnsi="Roboto"/>
          <w:b w:val="1"/>
          <w:bCs w:val="1"/>
          <w:sz w:val="24"/>
          <w:szCs w:val="24"/>
        </w:rPr>
      </w:pPr>
      <w:bookmarkStart w:colFirst="0" w:colLast="0" w:name="_ykyrpr8nhos" w:id="7"/>
      <w:bookmarkEnd w:id="7"/>
      <w:r w:rsidDel="00000000" w:rsidR="00000000" w:rsidRPr="00000000">
        <w:rPr>
          <w:rFonts w:ascii="Roboto" w:cs="Roboto" w:eastAsia="Roboto" w:hAnsi="Roboto"/>
          <w:b w:val="1"/>
          <w:bCs w:val="1"/>
          <w:sz w:val="24"/>
          <w:szCs w:val="24"/>
          <w:rtl w:val="0"/>
        </w:rPr>
        <w:t xml:space="preserve">Paycific US</w:t>
      </w:r>
    </w:p>
    <w:p w:rsidR="00000000" w:rsidDel="00000000" w:rsidP="00000000" w:rsidRDefault="00000000" w:rsidRPr="00000000" w14:paraId="00000138">
      <w:pPr>
        <w:pBdr>
          <w:top w:color="auto" w:space="0" w:sz="0" w:val="none"/>
          <w:left w:color="auto" w:space="0" w:sz="0" w:val="none"/>
          <w:bottom w:color="auto" w:space="0" w:sz="0" w:val="none"/>
          <w:right w:color="auto" w:space="0" w:sz="0" w:val="none"/>
          <w:between w:color="auto" w:space="0" w:sz="0" w:val="none"/>
        </w:pBdr>
        <w:shd w:fill="ffffff" w:val="clear"/>
        <w:ind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Company name:</w:t>
      </w:r>
      <w:r w:rsidDel="00000000" w:rsidR="00000000" w:rsidRPr="00000000">
        <w:rPr>
          <w:rFonts w:ascii="Roboto" w:cs="Roboto" w:eastAsia="Roboto" w:hAnsi="Roboto"/>
          <w:sz w:val="24"/>
          <w:szCs w:val="24"/>
          <w:rtl w:val="0"/>
        </w:rPr>
        <w:t xml:space="preserve"> Paycific Limited LLC</w:t>
        <w:br w:type="textWrapping"/>
        <w:tab/>
      </w:r>
      <w:r w:rsidDel="00000000" w:rsidR="00000000" w:rsidRPr="00000000">
        <w:rPr>
          <w:rFonts w:ascii="Roboto" w:cs="Roboto" w:eastAsia="Roboto" w:hAnsi="Roboto"/>
          <w:b w:val="1"/>
          <w:bCs w:val="1"/>
          <w:sz w:val="24"/>
          <w:szCs w:val="24"/>
          <w:rtl w:val="0"/>
        </w:rPr>
        <w:t xml:space="preserve">Registered address:</w:t>
      </w:r>
      <w:r w:rsidDel="00000000" w:rsidR="00000000" w:rsidRPr="00000000">
        <w:rPr>
          <w:rFonts w:ascii="Roboto" w:cs="Roboto" w:eastAsia="Roboto" w:hAnsi="Roboto"/>
          <w:sz w:val="24"/>
          <w:szCs w:val="24"/>
          <w:rtl w:val="0"/>
        </w:rPr>
        <w:t xml:space="preserve"> 1001 S Main Street, STE 500, Kalispell, MT 59901, USA.</w:t>
        <w:br w:type="textWrapping"/>
        <w:tab/>
      </w:r>
      <w:r w:rsidDel="00000000" w:rsidR="00000000" w:rsidRPr="00000000">
        <w:rPr>
          <w:rFonts w:ascii="Roboto" w:cs="Roboto" w:eastAsia="Roboto" w:hAnsi="Roboto"/>
          <w:b w:val="1"/>
          <w:bCs w:val="1"/>
          <w:sz w:val="24"/>
          <w:szCs w:val="24"/>
          <w:rtl w:val="0"/>
        </w:rPr>
        <w:t xml:space="preserve">FinCEN MSB Registration Number:</w:t>
      </w:r>
      <w:r w:rsidDel="00000000" w:rsidR="00000000" w:rsidRPr="00000000">
        <w:rPr>
          <w:rFonts w:ascii="Roboto" w:cs="Roboto" w:eastAsia="Roboto" w:hAnsi="Roboto"/>
          <w:sz w:val="24"/>
          <w:szCs w:val="24"/>
          <w:rtl w:val="0"/>
        </w:rPr>
        <w:t xml:space="preserve"> 31000336305263.</w:t>
        <w:br w:type="textWrapping"/>
        <w:tab/>
      </w:r>
      <w:r w:rsidDel="00000000" w:rsidR="00000000" w:rsidRPr="00000000">
        <w:rPr>
          <w:rFonts w:ascii="Roboto" w:cs="Roboto" w:eastAsia="Roboto" w:hAnsi="Roboto"/>
          <w:b w:val="1"/>
          <w:bCs w:val="1"/>
          <w:sz w:val="24"/>
          <w:szCs w:val="24"/>
          <w:rtl w:val="0"/>
        </w:rPr>
        <w:t xml:space="preserve">Website:</w:t>
      </w:r>
      <w:hyperlink r:id="rId13">
        <w:r w:rsidDel="00000000" w:rsidR="00000000" w:rsidRPr="00000000">
          <w:rPr>
            <w:rFonts w:ascii="Roboto" w:cs="Roboto" w:eastAsia="Roboto" w:hAnsi="Roboto"/>
            <w:sz w:val="24"/>
            <w:szCs w:val="24"/>
            <w:rtl w:val="0"/>
          </w:rPr>
          <w:t xml:space="preserve"> </w:t>
        </w:r>
      </w:hyperlink>
      <w:hyperlink r:id="rId14">
        <w:r w:rsidDel="00000000" w:rsidR="00000000" w:rsidRPr="00000000">
          <w:rPr>
            <w:rFonts w:ascii="Roboto" w:cs="Roboto" w:eastAsia="Roboto" w:hAnsi="Roboto"/>
            <w:color w:val="1155cc"/>
            <w:sz w:val="24"/>
            <w:szCs w:val="24"/>
            <w:u w:val="single"/>
            <w:rtl w:val="0"/>
          </w:rPr>
          <w:t xml:space="preserve">https://paycific.io/</w:t>
          <w:br w:type="textWrapping"/>
        </w:r>
      </w:hyperlink>
      <w:r w:rsidDel="00000000" w:rsidR="00000000" w:rsidRPr="00000000">
        <w:rPr>
          <w:rFonts w:ascii="Roboto" w:cs="Roboto" w:eastAsia="Roboto" w:hAnsi="Roboto"/>
          <w:b w:val="1"/>
          <w:bCs w:val="1"/>
          <w:sz w:val="24"/>
          <w:szCs w:val="24"/>
          <w:rtl w:val="0"/>
        </w:rPr>
        <w:tab/>
        <w:t xml:space="preserve">Email:</w:t>
      </w:r>
      <w:r w:rsidDel="00000000" w:rsidR="00000000" w:rsidRPr="00000000">
        <w:rPr>
          <w:rFonts w:ascii="Roboto" w:cs="Roboto" w:eastAsia="Roboto" w:hAnsi="Roboto"/>
          <w:sz w:val="24"/>
          <w:szCs w:val="24"/>
          <w:rtl w:val="0"/>
        </w:rPr>
        <w:t xml:space="preserve"> </w:t>
      </w:r>
      <w:hyperlink r:id="rId15">
        <w:r w:rsidDel="00000000" w:rsidR="00000000" w:rsidRPr="00000000">
          <w:rPr>
            <w:rFonts w:ascii="Roboto" w:cs="Roboto" w:eastAsia="Roboto" w:hAnsi="Roboto"/>
            <w:color w:val="1155cc"/>
            <w:sz w:val="24"/>
            <w:szCs w:val="24"/>
            <w:u w:val="single"/>
            <w:rtl w:val="0"/>
          </w:rPr>
          <w:t xml:space="preserve">support@paycific.io</w:t>
        </w:r>
      </w:hyperlink>
      <w:r w:rsidDel="00000000" w:rsidR="00000000" w:rsidRPr="00000000">
        <w:rPr>
          <w:rFonts w:ascii="Roboto" w:cs="Roboto" w:eastAsia="Roboto" w:hAnsi="Roboto"/>
          <w:sz w:val="24"/>
          <w:szCs w:val="24"/>
          <w:rtl w:val="0"/>
        </w:rPr>
        <w:t xml:space="preserve"> </w:t>
      </w:r>
    </w:p>
    <w:p w:rsidR="00000000" w:rsidDel="00000000" w:rsidP="00000000" w:rsidRDefault="00000000" w:rsidRPr="00000000" w14:paraId="00000139">
      <w:pPr>
        <w:pStyle w:val="Heading2"/>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right="-607.7952755905511" w:firstLine="708.6614173228347"/>
        <w:jc w:val="both"/>
        <w:rPr>
          <w:rFonts w:ascii="Roboto" w:cs="Roboto" w:eastAsia="Roboto" w:hAnsi="Roboto"/>
          <w:b w:val="1"/>
          <w:bCs w:val="1"/>
          <w:sz w:val="24"/>
          <w:szCs w:val="24"/>
        </w:rPr>
      </w:pPr>
      <w:bookmarkStart w:colFirst="0" w:colLast="0" w:name="_nqm2kelaf0gj" w:id="8"/>
      <w:bookmarkEnd w:id="8"/>
      <w:r w:rsidDel="00000000" w:rsidR="00000000" w:rsidRPr="00000000">
        <w:rPr>
          <w:rtl w:val="0"/>
        </w:rPr>
      </w:r>
    </w:p>
    <w:p w:rsidR="00000000" w:rsidDel="00000000" w:rsidP="00000000" w:rsidRDefault="00000000" w:rsidRPr="00000000" w14:paraId="0000013A">
      <w:pPr>
        <w:pStyle w:val="Heading2"/>
        <w:keepNext w:val="0"/>
        <w:keepLines w:val="0"/>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720" w:right="-607.7952755905511" w:hanging="360"/>
        <w:jc w:val="both"/>
        <w:rPr>
          <w:rFonts w:ascii="Roboto" w:cs="Roboto" w:eastAsia="Roboto" w:hAnsi="Roboto"/>
          <w:b w:val="1"/>
          <w:bCs w:val="1"/>
          <w:sz w:val="24"/>
          <w:szCs w:val="24"/>
        </w:rPr>
      </w:pPr>
      <w:bookmarkStart w:colFirst="0" w:colLast="0" w:name="_xsrn9238ix5a" w:id="9"/>
      <w:bookmarkEnd w:id="9"/>
      <w:r w:rsidDel="00000000" w:rsidR="00000000" w:rsidRPr="00000000">
        <w:rPr>
          <w:rFonts w:ascii="Roboto" w:cs="Roboto" w:eastAsia="Roboto" w:hAnsi="Roboto"/>
          <w:b w:val="1"/>
          <w:bCs w:val="1"/>
          <w:sz w:val="24"/>
          <w:szCs w:val="24"/>
          <w:rtl w:val="0"/>
        </w:rPr>
        <w:t xml:space="preserve">Paycific Canada</w:t>
      </w:r>
    </w:p>
    <w:p w:rsidR="00000000" w:rsidDel="00000000" w:rsidP="00000000" w:rsidRDefault="00000000" w:rsidRPr="00000000" w14:paraId="0000013B">
      <w:pPr>
        <w:pBdr>
          <w:top w:color="auto" w:space="0" w:sz="0" w:val="none"/>
          <w:left w:color="auto" w:space="0" w:sz="0" w:val="none"/>
          <w:bottom w:color="auto" w:space="0" w:sz="0" w:val="none"/>
          <w:right w:color="auto" w:space="0" w:sz="0" w:val="none"/>
          <w:between w:color="auto" w:space="0" w:sz="0" w:val="none"/>
        </w:pBdr>
        <w:shd w:fill="ffffff" w:val="clear"/>
        <w:ind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Company name:</w:t>
      </w:r>
      <w:r w:rsidDel="00000000" w:rsidR="00000000" w:rsidRPr="00000000">
        <w:rPr>
          <w:rFonts w:ascii="Roboto" w:cs="Roboto" w:eastAsia="Roboto" w:hAnsi="Roboto"/>
          <w:sz w:val="24"/>
          <w:szCs w:val="24"/>
          <w:rtl w:val="0"/>
        </w:rPr>
        <w:t xml:space="preserve"> Frapex Inc.</w:t>
        <w:br w:type="textWrapping"/>
        <w:tab/>
      </w:r>
      <w:r w:rsidDel="00000000" w:rsidR="00000000" w:rsidRPr="00000000">
        <w:rPr>
          <w:rFonts w:ascii="Roboto" w:cs="Roboto" w:eastAsia="Roboto" w:hAnsi="Roboto"/>
          <w:b w:val="1"/>
          <w:bCs w:val="1"/>
          <w:sz w:val="24"/>
          <w:szCs w:val="24"/>
          <w:rtl w:val="0"/>
        </w:rPr>
        <w:t xml:space="preserve">Registered address:</w:t>
      </w:r>
      <w:r w:rsidDel="00000000" w:rsidR="00000000" w:rsidRPr="00000000">
        <w:rPr>
          <w:rFonts w:ascii="Roboto" w:cs="Roboto" w:eastAsia="Roboto" w:hAnsi="Roboto"/>
          <w:sz w:val="24"/>
          <w:szCs w:val="24"/>
          <w:rtl w:val="0"/>
        </w:rPr>
        <w:t xml:space="preserve"> 700-602 12 Ave SW, Calgary, Alberta, T2R 1J3, Canada.</w:t>
        <w:br w:type="textWrapping"/>
        <w:tab/>
      </w:r>
      <w:r w:rsidDel="00000000" w:rsidR="00000000" w:rsidRPr="00000000">
        <w:rPr>
          <w:rFonts w:ascii="Roboto" w:cs="Roboto" w:eastAsia="Roboto" w:hAnsi="Roboto"/>
          <w:b w:val="1"/>
          <w:bCs w:val="1"/>
          <w:sz w:val="24"/>
          <w:szCs w:val="24"/>
          <w:rtl w:val="0"/>
        </w:rPr>
        <w:t xml:space="preserve">FINTRAC MSB Registration Number:</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sz w:val="24"/>
          <w:szCs w:val="24"/>
          <w:rtl w:val="0"/>
        </w:rPr>
        <w:t xml:space="preserve">N300001650.</w:t>
        <w:br w:type="textWrapping"/>
      </w:r>
      <w:r w:rsidDel="00000000" w:rsidR="00000000" w:rsidRPr="00000000">
        <w:rPr>
          <w:rFonts w:ascii="Roboto" w:cs="Roboto" w:eastAsia="Roboto" w:hAnsi="Roboto"/>
          <w:sz w:val="24"/>
          <w:szCs w:val="24"/>
          <w:rtl w:val="0"/>
        </w:rPr>
        <w:tab/>
      </w:r>
      <w:r w:rsidDel="00000000" w:rsidR="00000000" w:rsidRPr="00000000">
        <w:rPr>
          <w:rFonts w:ascii="Roboto" w:cs="Roboto" w:eastAsia="Roboto" w:hAnsi="Roboto"/>
          <w:b w:val="1"/>
          <w:bCs w:val="1"/>
          <w:sz w:val="24"/>
          <w:szCs w:val="24"/>
          <w:rtl w:val="0"/>
        </w:rPr>
        <w:t xml:space="preserve">Website:</w:t>
      </w:r>
      <w:hyperlink r:id="rId16">
        <w:r w:rsidDel="00000000" w:rsidR="00000000" w:rsidRPr="00000000">
          <w:rPr>
            <w:rFonts w:ascii="Roboto" w:cs="Roboto" w:eastAsia="Roboto" w:hAnsi="Roboto"/>
            <w:sz w:val="24"/>
            <w:szCs w:val="24"/>
            <w:rtl w:val="0"/>
          </w:rPr>
          <w:t xml:space="preserve"> </w:t>
        </w:r>
      </w:hyperlink>
      <w:hyperlink r:id="rId17">
        <w:r w:rsidDel="00000000" w:rsidR="00000000" w:rsidRPr="00000000">
          <w:rPr>
            <w:rFonts w:ascii="Roboto" w:cs="Roboto" w:eastAsia="Roboto" w:hAnsi="Roboto"/>
            <w:color w:val="1155cc"/>
            <w:sz w:val="24"/>
            <w:szCs w:val="24"/>
            <w:u w:val="single"/>
            <w:rtl w:val="0"/>
          </w:rPr>
          <w:t xml:space="preserve">https://paycific.io/</w:t>
          <w:br w:type="textWrapping"/>
        </w:r>
      </w:hyperlink>
      <w:r w:rsidDel="00000000" w:rsidR="00000000" w:rsidRPr="00000000">
        <w:rPr>
          <w:rFonts w:ascii="Roboto" w:cs="Roboto" w:eastAsia="Roboto" w:hAnsi="Roboto"/>
          <w:b w:val="1"/>
          <w:bCs w:val="1"/>
          <w:sz w:val="24"/>
          <w:szCs w:val="24"/>
          <w:rtl w:val="0"/>
        </w:rPr>
        <w:tab/>
        <w:t xml:space="preserve">Email:</w:t>
      </w:r>
      <w:r w:rsidDel="00000000" w:rsidR="00000000" w:rsidRPr="00000000">
        <w:rPr>
          <w:rFonts w:ascii="Roboto" w:cs="Roboto" w:eastAsia="Roboto" w:hAnsi="Roboto"/>
          <w:sz w:val="24"/>
          <w:szCs w:val="24"/>
          <w:rtl w:val="0"/>
        </w:rPr>
        <w:t xml:space="preserve"> </w:t>
      </w:r>
      <w:hyperlink r:id="rId18">
        <w:r w:rsidDel="00000000" w:rsidR="00000000" w:rsidRPr="00000000">
          <w:rPr>
            <w:rFonts w:ascii="Roboto" w:cs="Roboto" w:eastAsia="Roboto" w:hAnsi="Roboto"/>
            <w:color w:val="1155cc"/>
            <w:sz w:val="24"/>
            <w:szCs w:val="24"/>
            <w:u w:val="single"/>
            <w:rtl w:val="0"/>
          </w:rPr>
          <w:t xml:space="preserve">officialfrapexinc@gmail.com</w:t>
        </w:r>
      </w:hyperlink>
      <w:r w:rsidDel="00000000" w:rsidR="00000000" w:rsidRPr="00000000">
        <w:rPr>
          <w:rFonts w:ascii="Roboto" w:cs="Roboto" w:eastAsia="Roboto" w:hAnsi="Roboto"/>
          <w:sz w:val="24"/>
          <w:szCs w:val="24"/>
          <w:rtl w:val="0"/>
        </w:rPr>
        <w:t xml:space="preserve"> </w:t>
      </w:r>
      <w:r w:rsidDel="00000000" w:rsidR="00000000" w:rsidRPr="00000000">
        <w:rPr>
          <w:rtl w:val="0"/>
        </w:rPr>
      </w:r>
    </w:p>
    <w:p w:rsidR="00000000" w:rsidDel="00000000" w:rsidP="00000000" w:rsidRDefault="00000000" w:rsidRPr="00000000" w14:paraId="0000013C">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13D">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Your inquiry relates to a specific Client relationship, onboarding process or transaction, You should direct the request to the Service Provider responsible for that relationship.</w:t>
      </w:r>
    </w:p>
    <w:p w:rsidR="00000000" w:rsidDel="00000000" w:rsidP="00000000" w:rsidRDefault="00000000" w:rsidRPr="00000000" w14:paraId="0000013E">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an inquiry is submitted through a common Paycific communication channel and the relevant Service Provider is not immediately identifiable, the inquiry may be routed internally to Paycific US or Paycific Canada, as appropriate.</w:t>
      </w:r>
    </w:p>
    <w:p w:rsidR="00000000" w:rsidDel="00000000" w:rsidP="00000000" w:rsidRDefault="00000000" w:rsidRPr="00000000" w14:paraId="0000013F">
      <w:pPr>
        <w:pBdr>
          <w:top w:color="auto" w:space="0" w:sz="0" w:val="none"/>
          <w:left w:color="auto" w:space="0" w:sz="0" w:val="none"/>
          <w:bottom w:color="auto" w:space="0" w:sz="0" w:val="none"/>
          <w:right w:color="auto" w:space="0" w:sz="0" w:val="none"/>
          <w:between w:color="auto" w:space="0" w:sz="0" w:val="none"/>
        </w:pBdr>
        <w:shd w:fill="ffffff" w:val="clear"/>
        <w:ind w:right="-577.7952755905511" w:firstLine="708.6614173228347"/>
        <w:jc w:val="both"/>
        <w:rPr>
          <w:rFonts w:ascii="Roboto" w:cs="Roboto" w:eastAsia="Roboto" w:hAnsi="Roboto"/>
          <w:sz w:val="24"/>
          <w:szCs w:val="24"/>
        </w:rPr>
      </w:pPr>
      <w:r w:rsidDel="00000000" w:rsidR="00000000" w:rsidRPr="00000000">
        <w:rPr>
          <w:rFonts w:ascii="Roboto" w:cs="Roboto" w:eastAsia="Roboto" w:hAnsi="Roboto"/>
          <w:color w:val="0d0d0d"/>
          <w:sz w:val="24"/>
          <w:szCs w:val="24"/>
          <w:rtl w:val="0"/>
        </w:rPr>
        <w:t xml:space="preserve">Where required under applicable data protection law, You may also have the right to lodge a complaint with the competent supervisory authority.</w:t>
      </w:r>
      <w:r w:rsidDel="00000000" w:rsidR="00000000" w:rsidRPr="00000000">
        <w:rPr>
          <w:rtl w:val="0"/>
        </w:rPr>
      </w:r>
    </w:p>
    <w:p w:rsidR="00000000" w:rsidDel="00000000" w:rsidP="00000000" w:rsidRDefault="00000000" w:rsidRPr="00000000" w14:paraId="00000140">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b w:val="1"/>
          <w:bCs w:val="1"/>
          <w:i w:val="1"/>
          <w:iCs w:val="1"/>
          <w:sz w:val="24"/>
          <w:szCs w:val="24"/>
        </w:rPr>
      </w:pPr>
      <w:r w:rsidDel="00000000" w:rsidR="00000000" w:rsidRPr="00000000">
        <w:rPr>
          <w:rFonts w:ascii="Roboto" w:cs="Roboto" w:eastAsia="Roboto" w:hAnsi="Roboto"/>
          <w:sz w:val="24"/>
          <w:szCs w:val="24"/>
          <w:rtl w:val="0"/>
        </w:rPr>
        <w:t xml:space="preserve">The Service Providers may update their contact details from time to time by publishing updated information on the Website or through other appropriate communication channels.</w:t>
      </w:r>
      <w:r w:rsidDel="00000000" w:rsidR="00000000" w:rsidRPr="00000000">
        <w:rPr>
          <w:rtl w:val="0"/>
        </w:rPr>
      </w:r>
    </w:p>
    <w:sectPr>
      <w:pgSz w:h="16834" w:w="11909" w:orient="portrait"/>
      <w:pgMar w:bottom="1090.0393700787413"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rFonts w:ascii="Arial" w:cs="Arial" w:eastAsia="Arial" w:hAnsi="Arial"/>
        <w:b w:val="1"/>
        <w:b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bullet"/>
      <w:lvlText w:val="●"/>
      <w:lvlJc w:val="left"/>
      <w:pPr>
        <w:ind w:left="720" w:hanging="360"/>
      </w:pPr>
      <w:rPr>
        <w:rFonts w:ascii="Arial" w:cs="Arial" w:eastAsia="Arial" w:hAnsi="Arial"/>
        <w:b w:val="1"/>
        <w:b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laws-lois.justice.gc.ca/eng/acts/p-8.6/" TargetMode="External"/><Relationship Id="rId10" Type="http://schemas.openxmlformats.org/officeDocument/2006/relationships/hyperlink" Target="https://open.alberta.ca/publications/p06p5" TargetMode="External"/><Relationship Id="rId13" Type="http://schemas.openxmlformats.org/officeDocument/2006/relationships/hyperlink" Target="https://paycific.io/" TargetMode="External"/><Relationship Id="rId12" Type="http://schemas.openxmlformats.org/officeDocument/2006/relationships/hyperlink" Target="https://laws.justice.gc.ca/eng/acts/P-24.50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ftc.gov/legal-library/browse/statutes/federal-trade-commission-act" TargetMode="External"/><Relationship Id="rId15" Type="http://schemas.openxmlformats.org/officeDocument/2006/relationships/hyperlink" Target="mailto:support@paycific.io" TargetMode="External"/><Relationship Id="rId14" Type="http://schemas.openxmlformats.org/officeDocument/2006/relationships/hyperlink" Target="https://paycific.io/" TargetMode="External"/><Relationship Id="rId17" Type="http://schemas.openxmlformats.org/officeDocument/2006/relationships/hyperlink" Target="https://paycific.io/" TargetMode="External"/><Relationship Id="rId16" Type="http://schemas.openxmlformats.org/officeDocument/2006/relationships/hyperlink" Target="https://paycific.io/" TargetMode="External"/><Relationship Id="rId5" Type="http://schemas.openxmlformats.org/officeDocument/2006/relationships/styles" Target="styles.xml"/><Relationship Id="rId6" Type="http://schemas.openxmlformats.org/officeDocument/2006/relationships/hyperlink" Target="https://paycific.io/" TargetMode="External"/><Relationship Id="rId18" Type="http://schemas.openxmlformats.org/officeDocument/2006/relationships/hyperlink" Target="mailto:officialfrapexinc@gmail.com" TargetMode="External"/><Relationship Id="rId7" Type="http://schemas.openxmlformats.org/officeDocument/2006/relationships/hyperlink" Target="https://paycific.io/" TargetMode="External"/><Relationship Id="rId8" Type="http://schemas.openxmlformats.org/officeDocument/2006/relationships/hyperlink" Target="https://www.govinfo.gov/content/pkg/PLAW-106publ102/pdf/PLAW-106publ102.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