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BF7E21" w14:textId="77777777" w:rsidR="00067091" w:rsidRPr="00067091" w:rsidRDefault="00067091" w:rsidP="00067091">
      <w:pPr>
        <w:rPr>
          <w:rFonts w:ascii="Century Gothic" w:hAnsi="Century Gothic"/>
        </w:rPr>
      </w:pPr>
      <w:r w:rsidRPr="00067091">
        <w:rPr>
          <w:rFonts w:ascii="Century Gothic" w:hAnsi="Century Gothic"/>
        </w:rPr>
        <w:t xml:space="preserve">TIAKI – Episode one </w:t>
      </w:r>
    </w:p>
    <w:p w14:paraId="4656A4B6" w14:textId="77777777" w:rsidR="00067091" w:rsidRPr="00067091" w:rsidRDefault="00067091" w:rsidP="00067091">
      <w:pPr>
        <w:rPr>
          <w:rFonts w:ascii="Century Gothic" w:hAnsi="Century Gothic"/>
        </w:rPr>
      </w:pPr>
      <w:r w:rsidRPr="00067091">
        <w:rPr>
          <w:rFonts w:ascii="Century Gothic" w:hAnsi="Century Gothic"/>
        </w:rPr>
        <w:t xml:space="preserve">Introduction </w:t>
      </w:r>
    </w:p>
    <w:p w14:paraId="04F9A31A" w14:textId="77777777" w:rsidR="00067091" w:rsidRPr="00067091" w:rsidRDefault="00067091" w:rsidP="00067091">
      <w:pPr>
        <w:rPr>
          <w:rFonts w:ascii="Century Gothic" w:hAnsi="Century Gothic"/>
        </w:rPr>
      </w:pPr>
      <w:r w:rsidRPr="00067091">
        <w:rPr>
          <w:rFonts w:ascii="Century Gothic" w:hAnsi="Century Gothic"/>
        </w:rPr>
        <w:t>Episode transcript.</w:t>
      </w:r>
    </w:p>
    <w:p w14:paraId="77F2CCC5" w14:textId="77777777" w:rsidR="00067091" w:rsidRPr="00067091" w:rsidRDefault="00067091" w:rsidP="00067091">
      <w:pPr>
        <w:rPr>
          <w:rFonts w:ascii="Century Gothic" w:hAnsi="Century Gothic"/>
        </w:rPr>
      </w:pPr>
      <w:r w:rsidRPr="00067091">
        <w:rPr>
          <w:rFonts w:ascii="Century Gothic" w:hAnsi="Century Gothic"/>
        </w:rPr>
        <w:t> </w:t>
      </w:r>
    </w:p>
    <w:p w14:paraId="38A6A7D7" w14:textId="77777777" w:rsidR="00067091" w:rsidRPr="00067091" w:rsidRDefault="00067091" w:rsidP="00067091">
      <w:pPr>
        <w:rPr>
          <w:rFonts w:ascii="Century Gothic" w:hAnsi="Century Gothic"/>
        </w:rPr>
      </w:pPr>
      <w:r w:rsidRPr="00067091">
        <w:rPr>
          <w:rFonts w:ascii="Century Gothic" w:hAnsi="Century Gothic"/>
        </w:rPr>
        <w:t>[Opening music]</w:t>
      </w:r>
    </w:p>
    <w:p w14:paraId="6C81A9C3" w14:textId="77777777" w:rsidR="00067091" w:rsidRPr="00067091" w:rsidRDefault="00067091" w:rsidP="00067091">
      <w:pPr>
        <w:rPr>
          <w:rFonts w:ascii="Century Gothic" w:hAnsi="Century Gothic"/>
        </w:rPr>
      </w:pPr>
      <w:r w:rsidRPr="00067091">
        <w:rPr>
          <w:rFonts w:ascii="Century Gothic" w:hAnsi="Century Gothic"/>
        </w:rPr>
        <w:t> </w:t>
      </w:r>
    </w:p>
    <w:p w14:paraId="455A82B1"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3C54ACDF" w14:textId="77777777" w:rsidR="00067091" w:rsidRPr="00067091" w:rsidRDefault="00067091" w:rsidP="00067091">
      <w:pPr>
        <w:rPr>
          <w:rFonts w:ascii="Century Gothic" w:hAnsi="Century Gothic"/>
        </w:rPr>
      </w:pPr>
      <w:r w:rsidRPr="00067091">
        <w:rPr>
          <w:rFonts w:ascii="Century Gothic" w:hAnsi="Century Gothic"/>
        </w:rPr>
        <w:t>Most of us want to live in a society where we can all be well – as individuals, as whānau, and as communities. A society that takes care of those who need support and that prevents harms occurring. However, in Aotearoa New Zealand we know that not everyone is well cared for by society or by the State.</w:t>
      </w:r>
    </w:p>
    <w:p w14:paraId="1778C86C" w14:textId="77777777" w:rsidR="00067091" w:rsidRPr="00067091" w:rsidRDefault="00067091" w:rsidP="00067091">
      <w:pPr>
        <w:rPr>
          <w:rFonts w:ascii="Century Gothic" w:hAnsi="Century Gothic"/>
        </w:rPr>
      </w:pPr>
      <w:r w:rsidRPr="00067091">
        <w:rPr>
          <w:rFonts w:ascii="Century Gothic" w:hAnsi="Century Gothic"/>
        </w:rPr>
        <w:t> </w:t>
      </w:r>
    </w:p>
    <w:p w14:paraId="0FAD8FCF"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1072B100" w14:textId="77777777" w:rsidR="00067091" w:rsidRPr="00067091" w:rsidRDefault="00067091" w:rsidP="00067091">
      <w:pPr>
        <w:rPr>
          <w:rFonts w:ascii="Century Gothic" w:hAnsi="Century Gothic"/>
        </w:rPr>
      </w:pPr>
      <w:r w:rsidRPr="00067091">
        <w:rPr>
          <w:rFonts w:ascii="Century Gothic" w:hAnsi="Century Gothic"/>
        </w:rPr>
        <w:t>Māori have been imprisoned on a mass scale, a legacy of colonisation, coloniality, white supremacy, racism, and discrimination. This mass imprisonment by the State is inevitably followed by mass re-entry of people who have been imprisoned back into communities. And there is very little known about how this community re-entry process goes for Māori, how returning to the community impacts health and wellbeing for them and for their whānau, and what can be done to provide better support so that all whānau can be well.</w:t>
      </w:r>
    </w:p>
    <w:p w14:paraId="1AFCF457" w14:textId="77777777" w:rsidR="00067091" w:rsidRPr="00067091" w:rsidRDefault="00067091" w:rsidP="00067091">
      <w:pPr>
        <w:rPr>
          <w:rFonts w:ascii="Century Gothic" w:hAnsi="Century Gothic"/>
        </w:rPr>
      </w:pPr>
      <w:r w:rsidRPr="00067091">
        <w:rPr>
          <w:rFonts w:ascii="Century Gothic" w:hAnsi="Century Gothic"/>
        </w:rPr>
        <w:t> </w:t>
      </w:r>
    </w:p>
    <w:p w14:paraId="75366EF1" w14:textId="77777777" w:rsidR="00067091" w:rsidRPr="00067091" w:rsidRDefault="00067091" w:rsidP="00067091">
      <w:pPr>
        <w:rPr>
          <w:rFonts w:ascii="Century Gothic" w:hAnsi="Century Gothic"/>
        </w:rPr>
      </w:pPr>
      <w:r w:rsidRPr="00067091">
        <w:rPr>
          <w:rFonts w:ascii="Century Gothic" w:hAnsi="Century Gothic"/>
        </w:rPr>
        <w:t>[1:21- Music]</w:t>
      </w:r>
    </w:p>
    <w:p w14:paraId="444AFC60" w14:textId="77777777" w:rsidR="00067091" w:rsidRPr="00067091" w:rsidRDefault="00067091" w:rsidP="00067091">
      <w:pPr>
        <w:rPr>
          <w:rFonts w:ascii="Century Gothic" w:hAnsi="Century Gothic"/>
        </w:rPr>
      </w:pPr>
      <w:r w:rsidRPr="00067091">
        <w:rPr>
          <w:rFonts w:ascii="Century Gothic" w:hAnsi="Century Gothic"/>
        </w:rPr>
        <w:t> </w:t>
      </w:r>
    </w:p>
    <w:p w14:paraId="0BC0CD37"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7E8D5E64" w14:textId="77777777" w:rsidR="00067091" w:rsidRPr="00067091" w:rsidRDefault="00067091" w:rsidP="00067091">
      <w:pPr>
        <w:rPr>
          <w:rFonts w:ascii="Century Gothic" w:hAnsi="Century Gothic"/>
        </w:rPr>
      </w:pPr>
      <w:r w:rsidRPr="00067091">
        <w:rPr>
          <w:rFonts w:ascii="Century Gothic" w:hAnsi="Century Gothic"/>
        </w:rPr>
        <w:t xml:space="preserve">This limited podcast series, across six episodes, shares findings of the Health Research Council funded TIAKI project. </w:t>
      </w:r>
    </w:p>
    <w:p w14:paraId="106B1100" w14:textId="77777777" w:rsidR="00067091" w:rsidRPr="00067091" w:rsidRDefault="00067091" w:rsidP="00067091">
      <w:pPr>
        <w:rPr>
          <w:rFonts w:ascii="Century Gothic" w:hAnsi="Century Gothic"/>
        </w:rPr>
      </w:pPr>
      <w:r w:rsidRPr="00067091">
        <w:rPr>
          <w:rFonts w:ascii="Century Gothic" w:hAnsi="Century Gothic"/>
        </w:rPr>
        <w:t> </w:t>
      </w:r>
    </w:p>
    <w:p w14:paraId="7677EB6A"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718F271C" w14:textId="77777777" w:rsidR="00067091" w:rsidRPr="00067091" w:rsidRDefault="00067091" w:rsidP="00067091">
      <w:pPr>
        <w:rPr>
          <w:rFonts w:ascii="Century Gothic" w:hAnsi="Century Gothic"/>
        </w:rPr>
      </w:pPr>
      <w:r w:rsidRPr="00067091">
        <w:rPr>
          <w:rFonts w:ascii="Century Gothic" w:hAnsi="Century Gothic"/>
        </w:rPr>
        <w:t xml:space="preserve">TIAKI, which means to care, is a Kaupapa Māori </w:t>
      </w:r>
      <w:proofErr w:type="spellStart"/>
      <w:r w:rsidRPr="00067091">
        <w:rPr>
          <w:rFonts w:ascii="Century Gothic" w:hAnsi="Century Gothic"/>
        </w:rPr>
        <w:t>rangahau</w:t>
      </w:r>
      <w:proofErr w:type="spellEnd"/>
      <w:r w:rsidRPr="00067091">
        <w:rPr>
          <w:rFonts w:ascii="Century Gothic" w:hAnsi="Century Gothic"/>
        </w:rPr>
        <w:t xml:space="preserve"> – or research – project that focuses on better understanding what impacts the health and wellbeing of Māori who enter and leave prisons.</w:t>
      </w:r>
    </w:p>
    <w:p w14:paraId="1BDC42B4" w14:textId="77777777" w:rsidR="00067091" w:rsidRPr="00067091" w:rsidRDefault="00067091" w:rsidP="00067091">
      <w:pPr>
        <w:rPr>
          <w:rFonts w:ascii="Century Gothic" w:hAnsi="Century Gothic"/>
        </w:rPr>
      </w:pPr>
      <w:r w:rsidRPr="00067091">
        <w:rPr>
          <w:rFonts w:ascii="Century Gothic" w:hAnsi="Century Gothic"/>
        </w:rPr>
        <w:t> </w:t>
      </w:r>
    </w:p>
    <w:p w14:paraId="6BF7ABA9" w14:textId="77777777" w:rsidR="00067091" w:rsidRPr="00067091" w:rsidRDefault="00067091" w:rsidP="00067091">
      <w:pPr>
        <w:rPr>
          <w:rFonts w:ascii="Century Gothic" w:hAnsi="Century Gothic"/>
        </w:rPr>
      </w:pPr>
      <w:r w:rsidRPr="00067091">
        <w:rPr>
          <w:rFonts w:ascii="Century Gothic" w:hAnsi="Century Gothic"/>
        </w:rPr>
        <w:t> </w:t>
      </w:r>
    </w:p>
    <w:p w14:paraId="17815C0C"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8B4F02E" w14:textId="77777777" w:rsidR="00067091" w:rsidRPr="00067091" w:rsidRDefault="00067091" w:rsidP="00067091">
      <w:pPr>
        <w:rPr>
          <w:rFonts w:ascii="Century Gothic" w:hAnsi="Century Gothic"/>
        </w:rPr>
      </w:pPr>
      <w:r w:rsidRPr="00067091">
        <w:rPr>
          <w:rFonts w:ascii="Century Gothic" w:hAnsi="Century Gothic"/>
        </w:rPr>
        <w:t xml:space="preserve">The aims of TIAKI include identifying the most successful strategies for supporting Māori leaving prisons, increasing our overall knowledge and awareness as a society, and improving government accountability when it comes to the criminalising legal system. But it is important that we add a foot note here. </w:t>
      </w:r>
    </w:p>
    <w:p w14:paraId="306EFAEA" w14:textId="77777777" w:rsidR="00067091" w:rsidRPr="00067091" w:rsidRDefault="00067091" w:rsidP="00067091">
      <w:pPr>
        <w:rPr>
          <w:rFonts w:ascii="Century Gothic" w:hAnsi="Century Gothic"/>
        </w:rPr>
      </w:pPr>
      <w:r w:rsidRPr="00067091">
        <w:rPr>
          <w:rFonts w:ascii="Century Gothic" w:hAnsi="Century Gothic"/>
        </w:rPr>
        <w:t> </w:t>
      </w:r>
    </w:p>
    <w:p w14:paraId="2C9CB38F"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12A1328B" w14:textId="77777777" w:rsidR="00067091" w:rsidRPr="00067091" w:rsidRDefault="00067091" w:rsidP="00067091">
      <w:pPr>
        <w:rPr>
          <w:rFonts w:ascii="Century Gothic" w:hAnsi="Century Gothic"/>
        </w:rPr>
      </w:pPr>
      <w:r w:rsidRPr="00067091">
        <w:rPr>
          <w:rFonts w:ascii="Century Gothic" w:hAnsi="Century Gothic"/>
        </w:rPr>
        <w:t xml:space="preserve">We fundamentally do not accept the inevitability of prisons. But while there are prisons, and while Māori are being harmed by prisons (which they are), the State has obligations to do better, and they need to do better right now. </w:t>
      </w:r>
    </w:p>
    <w:p w14:paraId="4D1CBDCF" w14:textId="77777777" w:rsidR="00067091" w:rsidRPr="00067091" w:rsidRDefault="00067091" w:rsidP="00067091">
      <w:pPr>
        <w:rPr>
          <w:rFonts w:ascii="Century Gothic" w:hAnsi="Century Gothic"/>
        </w:rPr>
      </w:pPr>
      <w:r w:rsidRPr="00067091">
        <w:rPr>
          <w:rFonts w:ascii="Century Gothic" w:hAnsi="Century Gothic"/>
        </w:rPr>
        <w:t> </w:t>
      </w:r>
    </w:p>
    <w:p w14:paraId="62AA9AB2" w14:textId="77777777" w:rsidR="00067091" w:rsidRPr="00067091" w:rsidRDefault="00067091" w:rsidP="00067091">
      <w:pPr>
        <w:rPr>
          <w:rFonts w:ascii="Century Gothic" w:hAnsi="Century Gothic"/>
        </w:rPr>
      </w:pPr>
      <w:r w:rsidRPr="00067091">
        <w:rPr>
          <w:rFonts w:ascii="Century Gothic" w:hAnsi="Century Gothic"/>
        </w:rPr>
        <w:lastRenderedPageBreak/>
        <w:t>[2:23 - Music]</w:t>
      </w:r>
    </w:p>
    <w:p w14:paraId="45FD791A" w14:textId="77777777" w:rsidR="00067091" w:rsidRPr="00067091" w:rsidRDefault="00067091" w:rsidP="00067091">
      <w:pPr>
        <w:rPr>
          <w:rFonts w:ascii="Century Gothic" w:hAnsi="Century Gothic"/>
        </w:rPr>
      </w:pPr>
      <w:r w:rsidRPr="00067091">
        <w:rPr>
          <w:rFonts w:ascii="Century Gothic" w:hAnsi="Century Gothic"/>
        </w:rPr>
        <w:t> </w:t>
      </w:r>
    </w:p>
    <w:p w14:paraId="281BBD81" w14:textId="77777777" w:rsidR="00067091" w:rsidRPr="00067091" w:rsidRDefault="00067091" w:rsidP="00067091">
      <w:pPr>
        <w:rPr>
          <w:rFonts w:ascii="Century Gothic" w:hAnsi="Century Gothic"/>
        </w:rPr>
      </w:pPr>
      <w:r w:rsidRPr="00067091">
        <w:rPr>
          <w:rFonts w:ascii="Century Gothic" w:hAnsi="Century Gothic"/>
        </w:rPr>
        <w:t>[Gabrielle Baker]</w:t>
      </w:r>
    </w:p>
    <w:p w14:paraId="4B41B649" w14:textId="77777777" w:rsidR="00067091" w:rsidRPr="00067091" w:rsidRDefault="00067091" w:rsidP="00067091">
      <w:pPr>
        <w:rPr>
          <w:rFonts w:ascii="Century Gothic" w:hAnsi="Century Gothic"/>
        </w:rPr>
      </w:pPr>
      <w:r w:rsidRPr="00067091">
        <w:rPr>
          <w:rFonts w:ascii="Century Gothic" w:hAnsi="Century Gothic"/>
        </w:rPr>
        <w:t xml:space="preserve">Kia ora koutou, ko Gabrielle Baker </w:t>
      </w:r>
      <w:proofErr w:type="spellStart"/>
      <w:r w:rsidRPr="00067091">
        <w:rPr>
          <w:rFonts w:ascii="Century Gothic" w:hAnsi="Century Gothic"/>
        </w:rPr>
        <w:t>toku</w:t>
      </w:r>
      <w:proofErr w:type="spellEnd"/>
      <w:r w:rsidRPr="00067091">
        <w:rPr>
          <w:rFonts w:ascii="Century Gothic" w:hAnsi="Century Gothic"/>
        </w:rPr>
        <w:t xml:space="preserve"> </w:t>
      </w:r>
      <w:proofErr w:type="spellStart"/>
      <w:r w:rsidRPr="00067091">
        <w:rPr>
          <w:rFonts w:ascii="Century Gothic" w:hAnsi="Century Gothic"/>
        </w:rPr>
        <w:t>ingoa</w:t>
      </w:r>
      <w:proofErr w:type="spellEnd"/>
      <w:r w:rsidRPr="00067091">
        <w:rPr>
          <w:rFonts w:ascii="Century Gothic" w:hAnsi="Century Gothic"/>
        </w:rPr>
        <w:t xml:space="preserve">, ko  Ngāti </w:t>
      </w:r>
      <w:proofErr w:type="spellStart"/>
      <w:r w:rsidRPr="00067091">
        <w:rPr>
          <w:rFonts w:ascii="Century Gothic" w:hAnsi="Century Gothic"/>
        </w:rPr>
        <w:t>Wairupe</w:t>
      </w:r>
      <w:proofErr w:type="spellEnd"/>
      <w:r w:rsidRPr="00067091">
        <w:rPr>
          <w:rFonts w:ascii="Century Gothic" w:hAnsi="Century Gothic"/>
        </w:rPr>
        <w:t xml:space="preserve">-Ngāti Kuri ahau. </w:t>
      </w:r>
    </w:p>
    <w:p w14:paraId="32FADFBE" w14:textId="77777777" w:rsidR="00067091" w:rsidRPr="00067091" w:rsidRDefault="00067091" w:rsidP="00067091">
      <w:pPr>
        <w:rPr>
          <w:rFonts w:ascii="Century Gothic" w:hAnsi="Century Gothic"/>
        </w:rPr>
      </w:pPr>
      <w:r w:rsidRPr="00067091">
        <w:rPr>
          <w:rFonts w:ascii="Century Gothic" w:hAnsi="Century Gothic"/>
        </w:rPr>
        <w:t> </w:t>
      </w:r>
    </w:p>
    <w:p w14:paraId="5D6651F7" w14:textId="77777777" w:rsidR="00067091" w:rsidRPr="00067091" w:rsidRDefault="00067091" w:rsidP="00067091">
      <w:pPr>
        <w:rPr>
          <w:rFonts w:ascii="Century Gothic" w:hAnsi="Century Gothic"/>
        </w:rPr>
      </w:pPr>
      <w:r w:rsidRPr="00067091">
        <w:rPr>
          <w:rFonts w:ascii="Century Gothic" w:hAnsi="Century Gothic"/>
        </w:rPr>
        <w:t>[Paula Toko King]</w:t>
      </w:r>
    </w:p>
    <w:p w14:paraId="396357AF" w14:textId="77777777" w:rsidR="00067091" w:rsidRPr="00067091" w:rsidRDefault="00067091" w:rsidP="00067091">
      <w:pPr>
        <w:rPr>
          <w:rFonts w:ascii="Century Gothic" w:hAnsi="Century Gothic"/>
        </w:rPr>
      </w:pPr>
      <w:r w:rsidRPr="00067091">
        <w:rPr>
          <w:rFonts w:ascii="Century Gothic" w:hAnsi="Century Gothic"/>
        </w:rPr>
        <w:t xml:space="preserve">Kia ora e </w:t>
      </w:r>
      <w:proofErr w:type="spellStart"/>
      <w:r w:rsidRPr="00067091">
        <w:rPr>
          <w:rFonts w:ascii="Century Gothic" w:hAnsi="Century Gothic"/>
        </w:rPr>
        <w:t>te</w:t>
      </w:r>
      <w:proofErr w:type="spellEnd"/>
      <w:r w:rsidRPr="00067091">
        <w:rPr>
          <w:rFonts w:ascii="Century Gothic" w:hAnsi="Century Gothic"/>
        </w:rPr>
        <w:t xml:space="preserve"> whānau, ko Paula Toko King </w:t>
      </w:r>
      <w:proofErr w:type="spellStart"/>
      <w:r w:rsidRPr="00067091">
        <w:rPr>
          <w:rFonts w:ascii="Century Gothic" w:hAnsi="Century Gothic"/>
        </w:rPr>
        <w:t>tōku</w:t>
      </w:r>
      <w:proofErr w:type="spellEnd"/>
      <w:r w:rsidRPr="00067091">
        <w:rPr>
          <w:rFonts w:ascii="Century Gothic" w:hAnsi="Century Gothic"/>
        </w:rPr>
        <w:t xml:space="preserve"> </w:t>
      </w:r>
      <w:proofErr w:type="spellStart"/>
      <w:r w:rsidRPr="00067091">
        <w:rPr>
          <w:rFonts w:ascii="Century Gothic" w:hAnsi="Century Gothic"/>
        </w:rPr>
        <w:t>ingoa</w:t>
      </w:r>
      <w:proofErr w:type="spellEnd"/>
      <w:r w:rsidRPr="00067091">
        <w:rPr>
          <w:rFonts w:ascii="Century Gothic" w:hAnsi="Century Gothic"/>
        </w:rPr>
        <w:t xml:space="preserve">. </w:t>
      </w:r>
      <w:proofErr w:type="spellStart"/>
      <w:r w:rsidRPr="00067091">
        <w:rPr>
          <w:rFonts w:ascii="Century Gothic" w:hAnsi="Century Gothic"/>
        </w:rPr>
        <w:t>Nō</w:t>
      </w:r>
      <w:proofErr w:type="spellEnd"/>
      <w:r w:rsidRPr="00067091">
        <w:rPr>
          <w:rFonts w:ascii="Century Gothic" w:hAnsi="Century Gothic"/>
        </w:rPr>
        <w:t xml:space="preserve"> Te </w:t>
      </w:r>
      <w:proofErr w:type="spellStart"/>
      <w:r w:rsidRPr="00067091">
        <w:rPr>
          <w:rFonts w:ascii="Century Gothic" w:hAnsi="Century Gothic"/>
        </w:rPr>
        <w:t>Aupōuri</w:t>
      </w:r>
      <w:proofErr w:type="spellEnd"/>
      <w:r w:rsidRPr="00067091">
        <w:rPr>
          <w:rFonts w:ascii="Century Gothic" w:hAnsi="Century Gothic"/>
        </w:rPr>
        <w:t xml:space="preserve">, </w:t>
      </w:r>
      <w:proofErr w:type="spellStart"/>
      <w:r w:rsidRPr="00067091">
        <w:rPr>
          <w:rFonts w:ascii="Century Gothic" w:hAnsi="Century Gothic"/>
        </w:rPr>
        <w:t>nō</w:t>
      </w:r>
      <w:proofErr w:type="spellEnd"/>
      <w:r w:rsidRPr="00067091">
        <w:rPr>
          <w:rFonts w:ascii="Century Gothic" w:hAnsi="Century Gothic"/>
        </w:rPr>
        <w:t xml:space="preserve"> Te Rarawa, </w:t>
      </w:r>
      <w:proofErr w:type="spellStart"/>
      <w:r w:rsidRPr="00067091">
        <w:rPr>
          <w:rFonts w:ascii="Century Gothic" w:hAnsi="Century Gothic"/>
        </w:rPr>
        <w:t>nō</w:t>
      </w:r>
      <w:proofErr w:type="spellEnd"/>
      <w:r w:rsidRPr="00067091">
        <w:rPr>
          <w:rFonts w:ascii="Century Gothic" w:hAnsi="Century Gothic"/>
        </w:rPr>
        <w:t xml:space="preserve"> Ngāpuhi, </w:t>
      </w:r>
      <w:proofErr w:type="spellStart"/>
      <w:r w:rsidRPr="00067091">
        <w:rPr>
          <w:rFonts w:ascii="Century Gothic" w:hAnsi="Century Gothic"/>
        </w:rPr>
        <w:t>nō</w:t>
      </w:r>
      <w:proofErr w:type="spellEnd"/>
      <w:r w:rsidRPr="00067091">
        <w:rPr>
          <w:rFonts w:ascii="Century Gothic" w:hAnsi="Century Gothic"/>
        </w:rPr>
        <w:t xml:space="preserve"> Ngāti </w:t>
      </w:r>
      <w:proofErr w:type="spellStart"/>
      <w:r w:rsidRPr="00067091">
        <w:rPr>
          <w:rFonts w:ascii="Century Gothic" w:hAnsi="Century Gothic"/>
        </w:rPr>
        <w:t>Whātua</w:t>
      </w:r>
      <w:proofErr w:type="spellEnd"/>
      <w:r w:rsidRPr="00067091">
        <w:rPr>
          <w:rFonts w:ascii="Century Gothic" w:hAnsi="Century Gothic"/>
        </w:rPr>
        <w:t xml:space="preserve">, </w:t>
      </w:r>
      <w:proofErr w:type="spellStart"/>
      <w:r w:rsidRPr="00067091">
        <w:rPr>
          <w:rFonts w:ascii="Century Gothic" w:hAnsi="Century Gothic"/>
        </w:rPr>
        <w:t>nō</w:t>
      </w:r>
      <w:proofErr w:type="spellEnd"/>
      <w:r w:rsidRPr="00067091">
        <w:rPr>
          <w:rFonts w:ascii="Century Gothic" w:hAnsi="Century Gothic"/>
        </w:rPr>
        <w:t xml:space="preserve"> Waikato Tainui, </w:t>
      </w:r>
      <w:proofErr w:type="spellStart"/>
      <w:r w:rsidRPr="00067091">
        <w:rPr>
          <w:rFonts w:ascii="Century Gothic" w:hAnsi="Century Gothic"/>
        </w:rPr>
        <w:t>nō</w:t>
      </w:r>
      <w:proofErr w:type="spellEnd"/>
      <w:r w:rsidRPr="00067091">
        <w:rPr>
          <w:rFonts w:ascii="Century Gothic" w:hAnsi="Century Gothic"/>
        </w:rPr>
        <w:t xml:space="preserve"> Ngāti Maniapoto ahau.</w:t>
      </w:r>
    </w:p>
    <w:p w14:paraId="33279E14" w14:textId="77777777" w:rsidR="00067091" w:rsidRPr="00067091" w:rsidRDefault="00067091" w:rsidP="00067091">
      <w:pPr>
        <w:rPr>
          <w:rFonts w:ascii="Century Gothic" w:hAnsi="Century Gothic"/>
        </w:rPr>
      </w:pPr>
      <w:r w:rsidRPr="00067091">
        <w:rPr>
          <w:rFonts w:ascii="Century Gothic" w:hAnsi="Century Gothic"/>
        </w:rPr>
        <w:t> </w:t>
      </w:r>
    </w:p>
    <w:p w14:paraId="11E84660"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16E093F0" w14:textId="77777777" w:rsidR="00067091" w:rsidRPr="00067091" w:rsidRDefault="00067091" w:rsidP="00067091">
      <w:pPr>
        <w:rPr>
          <w:rFonts w:ascii="Century Gothic" w:hAnsi="Century Gothic"/>
        </w:rPr>
      </w:pPr>
      <w:r w:rsidRPr="00067091">
        <w:rPr>
          <w:rFonts w:ascii="Century Gothic" w:hAnsi="Century Gothic"/>
        </w:rPr>
        <w:t xml:space="preserve">And we’re the hosts of the TIAKI podcast. You’re going to hear our voices a lot over the next six episodes so we should probably introduce ourselves more fully. Let’s start with you Paula. </w:t>
      </w:r>
    </w:p>
    <w:p w14:paraId="40982778" w14:textId="77777777" w:rsidR="00067091" w:rsidRPr="00067091" w:rsidRDefault="00067091" w:rsidP="00067091">
      <w:pPr>
        <w:rPr>
          <w:rFonts w:ascii="Century Gothic" w:hAnsi="Century Gothic"/>
        </w:rPr>
      </w:pPr>
      <w:r w:rsidRPr="00067091">
        <w:rPr>
          <w:rFonts w:ascii="Century Gothic" w:hAnsi="Century Gothic"/>
        </w:rPr>
        <w:t> </w:t>
      </w:r>
    </w:p>
    <w:p w14:paraId="282EF2CC"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2C254B89" w14:textId="77777777" w:rsidR="00067091" w:rsidRPr="00067091" w:rsidRDefault="00067091" w:rsidP="00067091">
      <w:pPr>
        <w:rPr>
          <w:rFonts w:ascii="Century Gothic" w:hAnsi="Century Gothic"/>
        </w:rPr>
      </w:pPr>
      <w:r w:rsidRPr="00067091">
        <w:rPr>
          <w:rFonts w:ascii="Century Gothic" w:hAnsi="Century Gothic"/>
        </w:rPr>
        <w:t xml:space="preserve">Okay GB! I’m a public health medicine doctor, Associate Professor and Kaupapa Māori researcher based in Te Rōpū </w:t>
      </w:r>
      <w:proofErr w:type="spellStart"/>
      <w:r w:rsidRPr="00067091">
        <w:rPr>
          <w:rFonts w:ascii="Century Gothic" w:hAnsi="Century Gothic"/>
        </w:rPr>
        <w:t>Rangahau</w:t>
      </w:r>
      <w:proofErr w:type="spellEnd"/>
      <w:r w:rsidRPr="00067091">
        <w:rPr>
          <w:rFonts w:ascii="Century Gothic" w:hAnsi="Century Gothic"/>
        </w:rPr>
        <w:t xml:space="preserve"> Hauora a </w:t>
      </w:r>
      <w:proofErr w:type="spellStart"/>
      <w:r w:rsidRPr="00067091">
        <w:rPr>
          <w:rFonts w:ascii="Century Gothic" w:hAnsi="Century Gothic"/>
        </w:rPr>
        <w:t>Eru</w:t>
      </w:r>
      <w:proofErr w:type="spellEnd"/>
      <w:r w:rsidRPr="00067091">
        <w:rPr>
          <w:rFonts w:ascii="Century Gothic" w:hAnsi="Century Gothic"/>
        </w:rPr>
        <w:t xml:space="preserve"> </w:t>
      </w:r>
      <w:proofErr w:type="spellStart"/>
      <w:r w:rsidRPr="00067091">
        <w:rPr>
          <w:rFonts w:ascii="Century Gothic" w:hAnsi="Century Gothic"/>
        </w:rPr>
        <w:t>Pōmare</w:t>
      </w:r>
      <w:proofErr w:type="spellEnd"/>
      <w:r w:rsidRPr="00067091">
        <w:rPr>
          <w:rFonts w:ascii="Century Gothic" w:hAnsi="Century Gothic"/>
        </w:rPr>
        <w:t xml:space="preserve">/the </w:t>
      </w:r>
      <w:proofErr w:type="spellStart"/>
      <w:r w:rsidRPr="00067091">
        <w:rPr>
          <w:rFonts w:ascii="Century Gothic" w:hAnsi="Century Gothic"/>
        </w:rPr>
        <w:t>Eru</w:t>
      </w:r>
      <w:proofErr w:type="spellEnd"/>
      <w:r w:rsidRPr="00067091">
        <w:rPr>
          <w:rFonts w:ascii="Century Gothic" w:hAnsi="Century Gothic"/>
        </w:rPr>
        <w:t xml:space="preserve"> </w:t>
      </w:r>
      <w:proofErr w:type="spellStart"/>
      <w:r w:rsidRPr="00067091">
        <w:rPr>
          <w:rFonts w:ascii="Century Gothic" w:hAnsi="Century Gothic"/>
        </w:rPr>
        <w:t>Pōmare</w:t>
      </w:r>
      <w:proofErr w:type="spellEnd"/>
      <w:r w:rsidRPr="00067091">
        <w:rPr>
          <w:rFonts w:ascii="Century Gothic" w:hAnsi="Century Gothic"/>
        </w:rPr>
        <w:t xml:space="preserve"> Māori Health Research Centre at the University of Otago in Te Whanganui-a-Tara. </w:t>
      </w:r>
    </w:p>
    <w:p w14:paraId="2DCF8EED" w14:textId="77777777" w:rsidR="00067091" w:rsidRPr="00067091" w:rsidRDefault="00067091" w:rsidP="00067091">
      <w:pPr>
        <w:rPr>
          <w:rFonts w:ascii="Century Gothic" w:hAnsi="Century Gothic"/>
        </w:rPr>
      </w:pPr>
      <w:r w:rsidRPr="00067091">
        <w:rPr>
          <w:rFonts w:ascii="Century Gothic" w:hAnsi="Century Gothic"/>
        </w:rPr>
        <w:t> </w:t>
      </w:r>
    </w:p>
    <w:p w14:paraId="0EAAF0DE" w14:textId="77777777" w:rsidR="00067091" w:rsidRPr="00067091" w:rsidRDefault="00067091" w:rsidP="00067091">
      <w:pPr>
        <w:rPr>
          <w:rFonts w:ascii="Century Gothic" w:hAnsi="Century Gothic"/>
        </w:rPr>
      </w:pPr>
      <w:r w:rsidRPr="00067091">
        <w:rPr>
          <w:rFonts w:ascii="Century Gothic" w:hAnsi="Century Gothic"/>
        </w:rPr>
        <w:t xml:space="preserve">My </w:t>
      </w:r>
      <w:proofErr w:type="gramStart"/>
      <w:r w:rsidRPr="00067091">
        <w:rPr>
          <w:rFonts w:ascii="Century Gothic" w:hAnsi="Century Gothic"/>
        </w:rPr>
        <w:t>main focus</w:t>
      </w:r>
      <w:proofErr w:type="gramEnd"/>
      <w:r w:rsidRPr="00067091">
        <w:rPr>
          <w:rFonts w:ascii="Century Gothic" w:hAnsi="Century Gothic"/>
        </w:rPr>
        <w:t xml:space="preserve"> is on upholding tāngata whenua rights to health and wellbeing for mokopuna Māori and their whānau in Aotearoa, with most of my </w:t>
      </w:r>
      <w:proofErr w:type="spellStart"/>
      <w:r w:rsidRPr="00067091">
        <w:rPr>
          <w:rFonts w:ascii="Century Gothic" w:hAnsi="Century Gothic"/>
        </w:rPr>
        <w:t>rangahau</w:t>
      </w:r>
      <w:proofErr w:type="spellEnd"/>
      <w:r w:rsidRPr="00067091">
        <w:rPr>
          <w:rFonts w:ascii="Century Gothic" w:hAnsi="Century Gothic"/>
        </w:rPr>
        <w:t xml:space="preserve"> situated at the intersection of racism, ableism and disablism, state care, youth justice residences and prisons.</w:t>
      </w:r>
    </w:p>
    <w:p w14:paraId="4EE73529" w14:textId="77777777" w:rsidR="00067091" w:rsidRPr="00067091" w:rsidRDefault="00067091" w:rsidP="00067091">
      <w:pPr>
        <w:rPr>
          <w:rFonts w:ascii="Century Gothic" w:hAnsi="Century Gothic"/>
        </w:rPr>
      </w:pPr>
      <w:r w:rsidRPr="00067091">
        <w:rPr>
          <w:rFonts w:ascii="Century Gothic" w:hAnsi="Century Gothic"/>
        </w:rPr>
        <w:t> </w:t>
      </w:r>
    </w:p>
    <w:p w14:paraId="16EF4ECC" w14:textId="77777777" w:rsidR="00067091" w:rsidRPr="00067091" w:rsidRDefault="00067091" w:rsidP="00067091">
      <w:pPr>
        <w:rPr>
          <w:rFonts w:ascii="Century Gothic" w:hAnsi="Century Gothic"/>
        </w:rPr>
      </w:pPr>
      <w:r w:rsidRPr="00067091">
        <w:rPr>
          <w:rFonts w:ascii="Century Gothic" w:hAnsi="Century Gothic"/>
        </w:rPr>
        <w:t xml:space="preserve">And I am so privileged to co-lead TIAKI with my two amazing colleagues, Cheryl Davies from </w:t>
      </w:r>
      <w:proofErr w:type="spellStart"/>
      <w:r w:rsidRPr="00067091">
        <w:rPr>
          <w:rFonts w:ascii="Century Gothic" w:hAnsi="Century Gothic"/>
        </w:rPr>
        <w:t>Tū</w:t>
      </w:r>
      <w:proofErr w:type="spellEnd"/>
      <w:r w:rsidRPr="00067091">
        <w:rPr>
          <w:rFonts w:ascii="Century Gothic" w:hAnsi="Century Gothic"/>
        </w:rPr>
        <w:t xml:space="preserve"> Kotahi and Associate Professor Ruth Cunningham from the University of Otago who I’m sure you will hear from later (well actually you </w:t>
      </w:r>
      <w:proofErr w:type="gramStart"/>
      <w:r w:rsidRPr="00067091">
        <w:rPr>
          <w:rFonts w:ascii="Century Gothic" w:hAnsi="Century Gothic"/>
        </w:rPr>
        <w:t>definitely will</w:t>
      </w:r>
      <w:proofErr w:type="gramEnd"/>
      <w:r w:rsidRPr="00067091">
        <w:rPr>
          <w:rFonts w:ascii="Century Gothic" w:hAnsi="Century Gothic"/>
        </w:rPr>
        <w:t xml:space="preserve"> because we made them talk to us).</w:t>
      </w:r>
    </w:p>
    <w:p w14:paraId="75AEA6F9" w14:textId="77777777" w:rsidR="00067091" w:rsidRPr="00067091" w:rsidRDefault="00067091" w:rsidP="00067091">
      <w:pPr>
        <w:rPr>
          <w:rFonts w:ascii="Century Gothic" w:hAnsi="Century Gothic"/>
        </w:rPr>
      </w:pPr>
      <w:r w:rsidRPr="00067091">
        <w:rPr>
          <w:rFonts w:ascii="Century Gothic" w:hAnsi="Century Gothic"/>
        </w:rPr>
        <w:t> </w:t>
      </w:r>
    </w:p>
    <w:p w14:paraId="48488782"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21835308" w14:textId="77777777" w:rsidR="00067091" w:rsidRPr="00067091" w:rsidRDefault="00067091" w:rsidP="00067091">
      <w:pPr>
        <w:rPr>
          <w:rFonts w:ascii="Century Gothic" w:hAnsi="Century Gothic"/>
        </w:rPr>
      </w:pPr>
      <w:r w:rsidRPr="00067091">
        <w:rPr>
          <w:rFonts w:ascii="Century Gothic" w:hAnsi="Century Gothic"/>
        </w:rPr>
        <w:t xml:space="preserve">And on top of all that you’re the co-host of this podcast. I’m very glad I’ve roped you in to join me on this journey. </w:t>
      </w:r>
    </w:p>
    <w:p w14:paraId="4615145A" w14:textId="77777777" w:rsidR="00067091" w:rsidRPr="00067091" w:rsidRDefault="00067091" w:rsidP="00067091">
      <w:pPr>
        <w:rPr>
          <w:rFonts w:ascii="Century Gothic" w:hAnsi="Century Gothic"/>
        </w:rPr>
      </w:pPr>
      <w:r w:rsidRPr="00067091">
        <w:rPr>
          <w:rFonts w:ascii="Century Gothic" w:hAnsi="Century Gothic"/>
        </w:rPr>
        <w:t> </w:t>
      </w:r>
    </w:p>
    <w:p w14:paraId="31BA8E3F"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5CEFE0A6" w14:textId="77777777" w:rsidR="00067091" w:rsidRPr="00067091" w:rsidRDefault="00067091" w:rsidP="00067091">
      <w:pPr>
        <w:rPr>
          <w:rFonts w:ascii="Century Gothic" w:hAnsi="Century Gothic"/>
        </w:rPr>
      </w:pPr>
      <w:r w:rsidRPr="00067091">
        <w:rPr>
          <w:rFonts w:ascii="Century Gothic" w:hAnsi="Century Gothic"/>
        </w:rPr>
        <w:t>Okay, but I kind of feel like I volunteered...And now tell us about yourself GB.</w:t>
      </w:r>
    </w:p>
    <w:p w14:paraId="798A315E" w14:textId="77777777" w:rsidR="00067091" w:rsidRPr="00067091" w:rsidRDefault="00067091" w:rsidP="00067091">
      <w:pPr>
        <w:rPr>
          <w:rFonts w:ascii="Century Gothic" w:hAnsi="Century Gothic"/>
        </w:rPr>
      </w:pPr>
      <w:r w:rsidRPr="00067091">
        <w:rPr>
          <w:rFonts w:ascii="Century Gothic" w:hAnsi="Century Gothic"/>
        </w:rPr>
        <w:t> </w:t>
      </w:r>
    </w:p>
    <w:p w14:paraId="4594E706" w14:textId="77777777" w:rsidR="00067091" w:rsidRPr="00067091" w:rsidRDefault="00067091" w:rsidP="00067091">
      <w:pPr>
        <w:rPr>
          <w:rFonts w:ascii="Century Gothic" w:hAnsi="Century Gothic"/>
        </w:rPr>
      </w:pPr>
      <w:r w:rsidRPr="00067091">
        <w:rPr>
          <w:rFonts w:ascii="Century Gothic" w:hAnsi="Century Gothic"/>
        </w:rPr>
        <w:t xml:space="preserve">[Gabrielle] </w:t>
      </w:r>
    </w:p>
    <w:p w14:paraId="7C6F9F07" w14:textId="77777777" w:rsidR="00067091" w:rsidRPr="00067091" w:rsidRDefault="00067091" w:rsidP="00067091">
      <w:pPr>
        <w:rPr>
          <w:rFonts w:ascii="Century Gothic" w:hAnsi="Century Gothic"/>
        </w:rPr>
      </w:pPr>
      <w:r w:rsidRPr="00067091">
        <w:rPr>
          <w:rFonts w:ascii="Century Gothic" w:hAnsi="Century Gothic"/>
        </w:rPr>
        <w:t xml:space="preserve">Well, when I </w:t>
      </w:r>
      <w:proofErr w:type="gramStart"/>
      <w:r w:rsidRPr="00067091">
        <w:rPr>
          <w:rFonts w:ascii="Century Gothic" w:hAnsi="Century Gothic"/>
        </w:rPr>
        <w:t>have to</w:t>
      </w:r>
      <w:proofErr w:type="gramEnd"/>
      <w:r w:rsidRPr="00067091">
        <w:rPr>
          <w:rFonts w:ascii="Century Gothic" w:hAnsi="Century Gothic"/>
        </w:rPr>
        <w:t xml:space="preserve"> fill in a form I say I’m a policy consultant. What that means to me is that I’m interested in how the government and other publicly funded organisations do their business – and importantly I’m interested in what could be done better for whānau Māori. My area of work is mainly in Māori health, and I worked in Māori health policy for the government for a long time, but I’m </w:t>
      </w:r>
      <w:proofErr w:type="gramStart"/>
      <w:r w:rsidRPr="00067091">
        <w:rPr>
          <w:rFonts w:ascii="Century Gothic" w:hAnsi="Century Gothic"/>
        </w:rPr>
        <w:t>actually interested</w:t>
      </w:r>
      <w:proofErr w:type="gramEnd"/>
      <w:r w:rsidRPr="00067091">
        <w:rPr>
          <w:rFonts w:ascii="Century Gothic" w:hAnsi="Century Gothic"/>
        </w:rPr>
        <w:t xml:space="preserve"> the full range of things that impact our wellbeing. I’m also a longtime podcast listener and have been involved in </w:t>
      </w:r>
      <w:r w:rsidRPr="00067091">
        <w:rPr>
          <w:rFonts w:ascii="Century Gothic" w:hAnsi="Century Gothic"/>
        </w:rPr>
        <w:lastRenderedPageBreak/>
        <w:t xml:space="preserve">podcast productions before – but this is my first time on the mic in a series like this and my first time translating a research project into a podcast. </w:t>
      </w:r>
    </w:p>
    <w:p w14:paraId="6134C52E" w14:textId="77777777" w:rsidR="00067091" w:rsidRPr="00067091" w:rsidRDefault="00067091" w:rsidP="00067091">
      <w:pPr>
        <w:rPr>
          <w:rFonts w:ascii="Century Gothic" w:hAnsi="Century Gothic"/>
        </w:rPr>
      </w:pPr>
      <w:r w:rsidRPr="00067091">
        <w:rPr>
          <w:rFonts w:ascii="Century Gothic" w:hAnsi="Century Gothic"/>
        </w:rPr>
        <w:t> </w:t>
      </w:r>
    </w:p>
    <w:p w14:paraId="407D564B"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23645A42" w14:textId="77777777" w:rsidR="00067091" w:rsidRPr="00067091" w:rsidRDefault="00067091" w:rsidP="00067091">
      <w:pPr>
        <w:rPr>
          <w:rFonts w:ascii="Century Gothic" w:hAnsi="Century Gothic"/>
        </w:rPr>
      </w:pPr>
      <w:r w:rsidRPr="00067091">
        <w:rPr>
          <w:rFonts w:ascii="Century Gothic" w:hAnsi="Century Gothic"/>
        </w:rPr>
        <w:t xml:space="preserve">So…this podcast series has quite a big task ahead of it too – as we’ve got a lot of ground to cover. In this episode we will be introducing you to TIAKI, talking about some of the key concepts and theories that have underpinned our </w:t>
      </w:r>
      <w:proofErr w:type="spellStart"/>
      <w:r w:rsidRPr="00067091">
        <w:rPr>
          <w:rFonts w:ascii="Century Gothic" w:hAnsi="Century Gothic"/>
        </w:rPr>
        <w:t>rangahau</w:t>
      </w:r>
      <w:proofErr w:type="spellEnd"/>
      <w:r w:rsidRPr="00067091">
        <w:rPr>
          <w:rFonts w:ascii="Century Gothic" w:hAnsi="Century Gothic"/>
        </w:rPr>
        <w:t>, and interviewing experts from both Aotearoa and overseas about the issues associated with prisons and their impacts on health and wellbeing.</w:t>
      </w:r>
    </w:p>
    <w:p w14:paraId="5BE755BD" w14:textId="77777777" w:rsidR="00067091" w:rsidRPr="00067091" w:rsidRDefault="00067091" w:rsidP="00067091">
      <w:pPr>
        <w:rPr>
          <w:rFonts w:ascii="Century Gothic" w:hAnsi="Century Gothic"/>
        </w:rPr>
      </w:pPr>
      <w:r w:rsidRPr="00067091">
        <w:rPr>
          <w:rFonts w:ascii="Century Gothic" w:hAnsi="Century Gothic"/>
        </w:rPr>
        <w:t> </w:t>
      </w:r>
    </w:p>
    <w:p w14:paraId="54D1239A"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764FB305" w14:textId="77777777" w:rsidR="00067091" w:rsidRPr="00067091" w:rsidRDefault="00067091" w:rsidP="00067091">
      <w:pPr>
        <w:rPr>
          <w:rFonts w:ascii="Century Gothic" w:hAnsi="Century Gothic"/>
        </w:rPr>
      </w:pPr>
      <w:r w:rsidRPr="00067091">
        <w:rPr>
          <w:rFonts w:ascii="Century Gothic" w:hAnsi="Century Gothic"/>
        </w:rPr>
        <w:t xml:space="preserve">In future episodes we will be looking in detail at specific elements of the </w:t>
      </w:r>
      <w:proofErr w:type="spellStart"/>
      <w:r w:rsidRPr="00067091">
        <w:rPr>
          <w:rFonts w:ascii="Century Gothic" w:hAnsi="Century Gothic"/>
        </w:rPr>
        <w:t>rangahau</w:t>
      </w:r>
      <w:proofErr w:type="spellEnd"/>
      <w:r w:rsidRPr="00067091">
        <w:rPr>
          <w:rFonts w:ascii="Century Gothic" w:hAnsi="Century Gothic"/>
        </w:rPr>
        <w:t xml:space="preserve">. Next time we will be looking at data, then we will cover the qualitative research and interviews before episodes on the different ways we’ve shared the research with communities – in addition to this podcast obviously. </w:t>
      </w:r>
    </w:p>
    <w:p w14:paraId="6A93AC1E" w14:textId="77777777" w:rsidR="00067091" w:rsidRPr="00067091" w:rsidRDefault="00067091" w:rsidP="00067091">
      <w:pPr>
        <w:rPr>
          <w:rFonts w:ascii="Century Gothic" w:hAnsi="Century Gothic"/>
        </w:rPr>
      </w:pPr>
      <w:r w:rsidRPr="00067091">
        <w:rPr>
          <w:rFonts w:ascii="Century Gothic" w:hAnsi="Century Gothic"/>
        </w:rPr>
        <w:t> </w:t>
      </w:r>
    </w:p>
    <w:p w14:paraId="3E3EEAEB"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0EC7020E" w14:textId="77777777" w:rsidR="00067091" w:rsidRPr="00067091" w:rsidRDefault="00067091" w:rsidP="00067091">
      <w:pPr>
        <w:rPr>
          <w:rFonts w:ascii="Century Gothic" w:hAnsi="Century Gothic"/>
        </w:rPr>
      </w:pPr>
      <w:r w:rsidRPr="00067091">
        <w:rPr>
          <w:rFonts w:ascii="Century Gothic" w:hAnsi="Century Gothic"/>
        </w:rPr>
        <w:t xml:space="preserve">And there have been so many creative talented whānau involved in TIAKI, I can hardly believe we get to be the ones that share this with you. There is poetry, </w:t>
      </w:r>
      <w:proofErr w:type="spellStart"/>
      <w:r w:rsidRPr="00067091">
        <w:rPr>
          <w:rFonts w:ascii="Century Gothic" w:hAnsi="Century Gothic"/>
        </w:rPr>
        <w:t>waiata</w:t>
      </w:r>
      <w:proofErr w:type="spellEnd"/>
      <w:r w:rsidRPr="00067091">
        <w:rPr>
          <w:rFonts w:ascii="Century Gothic" w:hAnsi="Century Gothic"/>
        </w:rPr>
        <w:t xml:space="preserve">, and theatre marae – more about those in episodes four and five. </w:t>
      </w:r>
    </w:p>
    <w:p w14:paraId="03A68DE9" w14:textId="77777777" w:rsidR="00067091" w:rsidRPr="00067091" w:rsidRDefault="00067091" w:rsidP="00067091">
      <w:pPr>
        <w:rPr>
          <w:rFonts w:ascii="Century Gothic" w:hAnsi="Century Gothic"/>
        </w:rPr>
      </w:pPr>
      <w:r w:rsidRPr="00067091">
        <w:rPr>
          <w:rFonts w:ascii="Century Gothic" w:hAnsi="Century Gothic"/>
        </w:rPr>
        <w:t> </w:t>
      </w:r>
    </w:p>
    <w:p w14:paraId="279EC750" w14:textId="77777777" w:rsidR="00067091" w:rsidRPr="00067091" w:rsidRDefault="00067091" w:rsidP="00067091">
      <w:pPr>
        <w:rPr>
          <w:rFonts w:ascii="Century Gothic" w:hAnsi="Century Gothic"/>
        </w:rPr>
      </w:pPr>
      <w:r w:rsidRPr="00067091">
        <w:rPr>
          <w:rFonts w:ascii="Century Gothic" w:hAnsi="Century Gothic"/>
        </w:rPr>
        <w:t>[Gabrielle Baker]</w:t>
      </w:r>
    </w:p>
    <w:p w14:paraId="11510D39" w14:textId="77777777" w:rsidR="00067091" w:rsidRPr="00067091" w:rsidRDefault="00067091" w:rsidP="00067091">
      <w:pPr>
        <w:rPr>
          <w:rFonts w:ascii="Century Gothic" w:hAnsi="Century Gothic"/>
        </w:rPr>
      </w:pPr>
      <w:r w:rsidRPr="00067091">
        <w:rPr>
          <w:rFonts w:ascii="Century Gothic" w:hAnsi="Century Gothic"/>
        </w:rPr>
        <w:t>And our series will end with looking to the future and what our research thinks can and should be done better – with some recommendations for government and some thoughts for how to better honour the guarantees of Te Tiriti o Waitangi and other human rights instruments – like the UN Declaration on the Rights of Indigenous Peoples – for all whānau, including those who are or have been imprisoned.</w:t>
      </w:r>
    </w:p>
    <w:p w14:paraId="6D751048" w14:textId="77777777" w:rsidR="00067091" w:rsidRPr="00067091" w:rsidRDefault="00067091" w:rsidP="00067091">
      <w:pPr>
        <w:rPr>
          <w:rFonts w:ascii="Century Gothic" w:hAnsi="Century Gothic"/>
        </w:rPr>
      </w:pPr>
      <w:r w:rsidRPr="00067091">
        <w:rPr>
          <w:rFonts w:ascii="Century Gothic" w:hAnsi="Century Gothic"/>
        </w:rPr>
        <w:t> </w:t>
      </w:r>
    </w:p>
    <w:p w14:paraId="3EFE8C6C" w14:textId="77777777" w:rsidR="00067091" w:rsidRPr="00067091" w:rsidRDefault="00067091" w:rsidP="00067091">
      <w:pPr>
        <w:rPr>
          <w:rFonts w:ascii="Century Gothic" w:hAnsi="Century Gothic"/>
        </w:rPr>
      </w:pPr>
      <w:r w:rsidRPr="00067091">
        <w:rPr>
          <w:rFonts w:ascii="Century Gothic" w:hAnsi="Century Gothic"/>
        </w:rPr>
        <w:t>[6:01 - Music]</w:t>
      </w:r>
    </w:p>
    <w:p w14:paraId="465DE539" w14:textId="77777777" w:rsidR="00067091" w:rsidRPr="00067091" w:rsidRDefault="00067091" w:rsidP="00067091">
      <w:pPr>
        <w:rPr>
          <w:rFonts w:ascii="Century Gothic" w:hAnsi="Century Gothic"/>
        </w:rPr>
      </w:pPr>
      <w:r w:rsidRPr="00067091">
        <w:rPr>
          <w:rFonts w:ascii="Century Gothic" w:hAnsi="Century Gothic"/>
        </w:rPr>
        <w:t> </w:t>
      </w:r>
    </w:p>
    <w:p w14:paraId="1B2F9B51" w14:textId="77777777" w:rsidR="00067091" w:rsidRPr="00067091" w:rsidRDefault="00067091" w:rsidP="00067091">
      <w:pPr>
        <w:rPr>
          <w:rFonts w:ascii="Century Gothic" w:hAnsi="Century Gothic"/>
        </w:rPr>
      </w:pPr>
      <w:r w:rsidRPr="00067091">
        <w:rPr>
          <w:rFonts w:ascii="Century Gothic" w:hAnsi="Century Gothic"/>
        </w:rPr>
        <w:t>[Paula Toko King]</w:t>
      </w:r>
    </w:p>
    <w:p w14:paraId="0C664394" w14:textId="77777777" w:rsidR="00067091" w:rsidRPr="00067091" w:rsidRDefault="00067091" w:rsidP="00067091">
      <w:pPr>
        <w:rPr>
          <w:rFonts w:ascii="Century Gothic" w:hAnsi="Century Gothic"/>
        </w:rPr>
      </w:pPr>
      <w:r w:rsidRPr="00067091">
        <w:rPr>
          <w:rFonts w:ascii="Century Gothic" w:hAnsi="Century Gothic"/>
        </w:rPr>
        <w:t>As you would have noticed, I said I was one of the co-leads of TIAKI. There are two other co-leads – Cheryl and Ruth – and we asked them to introduce themselves to you when we interviewed them earlier.</w:t>
      </w:r>
    </w:p>
    <w:p w14:paraId="4A3B2D60" w14:textId="77777777" w:rsidR="00067091" w:rsidRPr="00067091" w:rsidRDefault="00067091" w:rsidP="00067091">
      <w:pPr>
        <w:rPr>
          <w:rFonts w:ascii="Century Gothic" w:hAnsi="Century Gothic"/>
        </w:rPr>
      </w:pPr>
      <w:r w:rsidRPr="00067091">
        <w:rPr>
          <w:rFonts w:ascii="Century Gothic" w:hAnsi="Century Gothic"/>
        </w:rPr>
        <w:t> </w:t>
      </w:r>
    </w:p>
    <w:p w14:paraId="5B48A6F2" w14:textId="77777777" w:rsidR="00067091" w:rsidRPr="00067091" w:rsidRDefault="00067091" w:rsidP="00067091">
      <w:pPr>
        <w:rPr>
          <w:rFonts w:ascii="Century Gothic" w:hAnsi="Century Gothic"/>
        </w:rPr>
      </w:pPr>
      <w:r w:rsidRPr="00067091">
        <w:rPr>
          <w:rFonts w:ascii="Century Gothic" w:hAnsi="Century Gothic"/>
        </w:rPr>
        <w:t>[Cheryl Davies]</w:t>
      </w:r>
    </w:p>
    <w:p w14:paraId="0D398169" w14:textId="77777777" w:rsidR="00067091" w:rsidRPr="00067091" w:rsidRDefault="00067091" w:rsidP="00067091">
      <w:pPr>
        <w:rPr>
          <w:rFonts w:ascii="Century Gothic" w:hAnsi="Century Gothic"/>
        </w:rPr>
      </w:pPr>
      <w:r w:rsidRPr="00067091">
        <w:rPr>
          <w:rFonts w:ascii="Century Gothic" w:hAnsi="Century Gothic"/>
        </w:rPr>
        <w:t xml:space="preserve">Kia ora </w:t>
      </w:r>
      <w:proofErr w:type="spellStart"/>
      <w:r w:rsidRPr="00067091">
        <w:rPr>
          <w:rFonts w:ascii="Century Gothic" w:hAnsi="Century Gothic"/>
        </w:rPr>
        <w:t>ano</w:t>
      </w:r>
      <w:proofErr w:type="spellEnd"/>
      <w:r w:rsidRPr="00067091">
        <w:rPr>
          <w:rFonts w:ascii="Century Gothic" w:hAnsi="Century Gothic"/>
        </w:rPr>
        <w:t xml:space="preserve"> tatou, ko Cheryl Davies </w:t>
      </w:r>
      <w:proofErr w:type="spellStart"/>
      <w:r w:rsidRPr="00067091">
        <w:rPr>
          <w:rFonts w:ascii="Century Gothic" w:hAnsi="Century Gothic"/>
        </w:rPr>
        <w:t>toku</w:t>
      </w:r>
      <w:proofErr w:type="spellEnd"/>
      <w:r w:rsidRPr="00067091">
        <w:rPr>
          <w:rFonts w:ascii="Century Gothic" w:hAnsi="Century Gothic"/>
        </w:rPr>
        <w:t xml:space="preserve"> </w:t>
      </w:r>
      <w:proofErr w:type="spellStart"/>
      <w:r w:rsidRPr="00067091">
        <w:rPr>
          <w:rFonts w:ascii="Century Gothic" w:hAnsi="Century Gothic"/>
        </w:rPr>
        <w:t>ingoa</w:t>
      </w:r>
      <w:proofErr w:type="spellEnd"/>
      <w:r w:rsidRPr="00067091">
        <w:rPr>
          <w:rFonts w:ascii="Century Gothic" w:hAnsi="Century Gothic"/>
        </w:rPr>
        <w:t xml:space="preserve">, no Ngāti Raukawa ki </w:t>
      </w:r>
      <w:proofErr w:type="spellStart"/>
      <w:r w:rsidRPr="00067091">
        <w:rPr>
          <w:rFonts w:ascii="Century Gothic" w:hAnsi="Century Gothic"/>
        </w:rPr>
        <w:t>te</w:t>
      </w:r>
      <w:proofErr w:type="spellEnd"/>
      <w:r w:rsidRPr="00067091">
        <w:rPr>
          <w:rFonts w:ascii="Century Gothic" w:hAnsi="Century Gothic"/>
        </w:rPr>
        <w:t xml:space="preserve"> Tonga, Ngāti </w:t>
      </w:r>
      <w:proofErr w:type="spellStart"/>
      <w:r w:rsidRPr="00067091">
        <w:rPr>
          <w:rFonts w:ascii="Century Gothic" w:hAnsi="Century Gothic"/>
        </w:rPr>
        <w:t>Wehiwehi</w:t>
      </w:r>
      <w:proofErr w:type="spellEnd"/>
      <w:r w:rsidRPr="00067091">
        <w:rPr>
          <w:rFonts w:ascii="Century Gothic" w:hAnsi="Century Gothic"/>
        </w:rPr>
        <w:t xml:space="preserve">, Ngāti Mutunga ki </w:t>
      </w:r>
      <w:proofErr w:type="spellStart"/>
      <w:r w:rsidRPr="00067091">
        <w:rPr>
          <w:rFonts w:ascii="Century Gothic" w:hAnsi="Century Gothic"/>
        </w:rPr>
        <w:t>te</w:t>
      </w:r>
      <w:proofErr w:type="spellEnd"/>
      <w:r w:rsidRPr="00067091">
        <w:rPr>
          <w:rFonts w:ascii="Century Gothic" w:hAnsi="Century Gothic"/>
        </w:rPr>
        <w:t xml:space="preserve"> </w:t>
      </w:r>
      <w:proofErr w:type="spellStart"/>
      <w:r w:rsidRPr="00067091">
        <w:rPr>
          <w:rFonts w:ascii="Century Gothic" w:hAnsi="Century Gothic"/>
        </w:rPr>
        <w:t>Wharekauri</w:t>
      </w:r>
      <w:proofErr w:type="spellEnd"/>
      <w:r w:rsidRPr="00067091">
        <w:rPr>
          <w:rFonts w:ascii="Century Gothic" w:hAnsi="Century Gothic"/>
        </w:rPr>
        <w:t xml:space="preserve"> </w:t>
      </w:r>
      <w:proofErr w:type="spellStart"/>
      <w:r w:rsidRPr="00067091">
        <w:rPr>
          <w:rFonts w:ascii="Century Gothic" w:hAnsi="Century Gothic"/>
        </w:rPr>
        <w:t>oku</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iwi. I manage the services for the </w:t>
      </w:r>
      <w:proofErr w:type="spellStart"/>
      <w:r w:rsidRPr="00067091">
        <w:rPr>
          <w:rFonts w:ascii="Century Gothic" w:hAnsi="Century Gothic"/>
        </w:rPr>
        <w:t>Tū</w:t>
      </w:r>
      <w:proofErr w:type="spellEnd"/>
      <w:r w:rsidRPr="00067091">
        <w:rPr>
          <w:rFonts w:ascii="Century Gothic" w:hAnsi="Century Gothic"/>
        </w:rPr>
        <w:t xml:space="preserve"> Kotahi Māori Asthma and Research Trust, we are also part of a large Whānau ora collective – </w:t>
      </w:r>
      <w:proofErr w:type="spellStart"/>
      <w:r w:rsidRPr="00067091">
        <w:rPr>
          <w:rFonts w:ascii="Century Gothic" w:hAnsi="Century Gothic"/>
        </w:rPr>
        <w:t>Tākiri</w:t>
      </w:r>
      <w:proofErr w:type="spellEnd"/>
      <w:r w:rsidRPr="00067091">
        <w:rPr>
          <w:rFonts w:ascii="Century Gothic" w:hAnsi="Century Gothic"/>
        </w:rPr>
        <w:t xml:space="preserve"> Mai Te Ata – and we’re based out in Te Awa </w:t>
      </w:r>
      <w:proofErr w:type="spellStart"/>
      <w:r w:rsidRPr="00067091">
        <w:rPr>
          <w:rFonts w:ascii="Century Gothic" w:hAnsi="Century Gothic"/>
        </w:rPr>
        <w:t>Kairangi</w:t>
      </w:r>
      <w:proofErr w:type="spellEnd"/>
      <w:r w:rsidRPr="00067091">
        <w:rPr>
          <w:rFonts w:ascii="Century Gothic" w:hAnsi="Century Gothic"/>
        </w:rPr>
        <w:t xml:space="preserve"> where we also work alongside one of our Whānau ora collective partners, Kōkiri Marae, in establishing our own Kaupapa Māori research centre.</w:t>
      </w:r>
    </w:p>
    <w:p w14:paraId="72265768" w14:textId="77777777" w:rsidR="00067091" w:rsidRPr="00067091" w:rsidRDefault="00067091" w:rsidP="00067091">
      <w:pPr>
        <w:rPr>
          <w:rFonts w:ascii="Century Gothic" w:hAnsi="Century Gothic"/>
        </w:rPr>
      </w:pPr>
      <w:r w:rsidRPr="00067091">
        <w:rPr>
          <w:rFonts w:ascii="Century Gothic" w:hAnsi="Century Gothic"/>
        </w:rPr>
        <w:lastRenderedPageBreak/>
        <w:t> </w:t>
      </w:r>
    </w:p>
    <w:p w14:paraId="43F42ED0" w14:textId="77777777" w:rsidR="00067091" w:rsidRPr="00067091" w:rsidRDefault="00067091" w:rsidP="00067091">
      <w:pPr>
        <w:rPr>
          <w:rFonts w:ascii="Century Gothic" w:hAnsi="Century Gothic"/>
        </w:rPr>
      </w:pPr>
      <w:r w:rsidRPr="00067091">
        <w:rPr>
          <w:rFonts w:ascii="Century Gothic" w:hAnsi="Century Gothic"/>
        </w:rPr>
        <w:t>[Ruth Cunningham]</w:t>
      </w:r>
    </w:p>
    <w:p w14:paraId="09B4A8F9" w14:textId="77777777" w:rsidR="00067091" w:rsidRPr="00067091" w:rsidRDefault="00067091" w:rsidP="00067091">
      <w:pPr>
        <w:rPr>
          <w:rFonts w:ascii="Century Gothic" w:hAnsi="Century Gothic"/>
        </w:rPr>
      </w:pPr>
      <w:r w:rsidRPr="00067091">
        <w:rPr>
          <w:rFonts w:ascii="Century Gothic" w:hAnsi="Century Gothic"/>
        </w:rPr>
        <w:t xml:space="preserve">Kia ora, my name’s Ruth Cunningham, I’m a public health physician, or a public health doctor, and I work at the University of Otago in Wellington, as an associate professor of public health. I identify as </w:t>
      </w:r>
      <w:proofErr w:type="spellStart"/>
      <w:r w:rsidRPr="00067091">
        <w:rPr>
          <w:rFonts w:ascii="Century Gothic" w:hAnsi="Century Gothic"/>
        </w:rPr>
        <w:t>Tangata</w:t>
      </w:r>
      <w:proofErr w:type="spellEnd"/>
      <w:r w:rsidRPr="00067091">
        <w:rPr>
          <w:rFonts w:ascii="Century Gothic" w:hAnsi="Century Gothic"/>
        </w:rPr>
        <w:t xml:space="preserve"> Tiriti, so ko </w:t>
      </w:r>
      <w:proofErr w:type="spellStart"/>
      <w:r w:rsidRPr="00067091">
        <w:rPr>
          <w:rFonts w:ascii="Century Gothic" w:hAnsi="Century Gothic"/>
        </w:rPr>
        <w:t>Tangata</w:t>
      </w:r>
      <w:proofErr w:type="spellEnd"/>
      <w:r w:rsidRPr="00067091">
        <w:rPr>
          <w:rFonts w:ascii="Century Gothic" w:hAnsi="Century Gothic"/>
        </w:rPr>
        <w:t xml:space="preserve"> Tiriti ahau, because I am Pākehā, and my treaty relationship or Tiriti relationship with Māori is an important part of how I work as a researcher.</w:t>
      </w:r>
    </w:p>
    <w:p w14:paraId="72C30FE7" w14:textId="77777777" w:rsidR="00067091" w:rsidRPr="00067091" w:rsidRDefault="00067091" w:rsidP="00067091">
      <w:pPr>
        <w:rPr>
          <w:rFonts w:ascii="Century Gothic" w:hAnsi="Century Gothic"/>
        </w:rPr>
      </w:pPr>
      <w:r w:rsidRPr="00067091">
        <w:rPr>
          <w:rFonts w:ascii="Century Gothic" w:hAnsi="Century Gothic"/>
        </w:rPr>
        <w:t> </w:t>
      </w:r>
    </w:p>
    <w:p w14:paraId="4045FAA4"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7AD4ACE" w14:textId="77777777" w:rsidR="00067091" w:rsidRPr="00067091" w:rsidRDefault="00067091" w:rsidP="00067091">
      <w:pPr>
        <w:rPr>
          <w:rFonts w:ascii="Century Gothic" w:hAnsi="Century Gothic"/>
        </w:rPr>
      </w:pPr>
      <w:r w:rsidRPr="00067091">
        <w:rPr>
          <w:rFonts w:ascii="Century Gothic" w:hAnsi="Century Gothic"/>
        </w:rPr>
        <w:t xml:space="preserve">We will hear more from both Cheryl and Ruth in future episodes of the podcast. We’ll also hear from a range of other members of the TIAKI </w:t>
      </w:r>
      <w:proofErr w:type="spellStart"/>
      <w:r w:rsidRPr="00067091">
        <w:rPr>
          <w:rFonts w:ascii="Century Gothic" w:hAnsi="Century Gothic"/>
        </w:rPr>
        <w:t>Rangahau</w:t>
      </w:r>
      <w:proofErr w:type="spellEnd"/>
      <w:r w:rsidRPr="00067091">
        <w:rPr>
          <w:rFonts w:ascii="Century Gothic" w:hAnsi="Century Gothic"/>
        </w:rPr>
        <w:t xml:space="preserve"> Rōpū across the podcast, including </w:t>
      </w:r>
      <w:proofErr w:type="spellStart"/>
      <w:r w:rsidRPr="00067091">
        <w:rPr>
          <w:rFonts w:ascii="Century Gothic" w:hAnsi="Century Gothic"/>
        </w:rPr>
        <w:t>kairangahau</w:t>
      </w:r>
      <w:proofErr w:type="spellEnd"/>
      <w:r w:rsidRPr="00067091">
        <w:rPr>
          <w:rFonts w:ascii="Century Gothic" w:hAnsi="Century Gothic"/>
        </w:rPr>
        <w:t xml:space="preserve"> with lived experiences of prisons. We’ve included a full list of who is involved in the episode zine. </w:t>
      </w:r>
    </w:p>
    <w:p w14:paraId="2E1BA9E3" w14:textId="77777777" w:rsidR="00067091" w:rsidRPr="00067091" w:rsidRDefault="00067091" w:rsidP="00067091">
      <w:pPr>
        <w:rPr>
          <w:rFonts w:ascii="Century Gothic" w:hAnsi="Century Gothic"/>
        </w:rPr>
      </w:pPr>
      <w:r w:rsidRPr="00067091">
        <w:rPr>
          <w:rFonts w:ascii="Century Gothic" w:hAnsi="Century Gothic"/>
        </w:rPr>
        <w:t> </w:t>
      </w:r>
    </w:p>
    <w:p w14:paraId="76513643" w14:textId="77777777" w:rsidR="00067091" w:rsidRPr="00067091" w:rsidRDefault="00067091" w:rsidP="00067091">
      <w:pPr>
        <w:rPr>
          <w:rFonts w:ascii="Century Gothic" w:hAnsi="Century Gothic"/>
        </w:rPr>
      </w:pPr>
      <w:r w:rsidRPr="00067091">
        <w:rPr>
          <w:rFonts w:ascii="Century Gothic" w:hAnsi="Century Gothic"/>
        </w:rPr>
        <w:t>[8:01 - Music]</w:t>
      </w:r>
    </w:p>
    <w:p w14:paraId="249BAF83" w14:textId="77777777" w:rsidR="00067091" w:rsidRPr="00067091" w:rsidRDefault="00067091" w:rsidP="00067091">
      <w:pPr>
        <w:rPr>
          <w:rFonts w:ascii="Century Gothic" w:hAnsi="Century Gothic"/>
        </w:rPr>
      </w:pPr>
      <w:r w:rsidRPr="00067091">
        <w:rPr>
          <w:rFonts w:ascii="Century Gothic" w:hAnsi="Century Gothic"/>
        </w:rPr>
        <w:t> </w:t>
      </w:r>
    </w:p>
    <w:p w14:paraId="03A90225"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05C3F8D9" w14:textId="77777777" w:rsidR="00067091" w:rsidRPr="00067091" w:rsidRDefault="00067091" w:rsidP="00067091">
      <w:pPr>
        <w:rPr>
          <w:rFonts w:ascii="Century Gothic" w:hAnsi="Century Gothic"/>
        </w:rPr>
      </w:pPr>
      <w:r w:rsidRPr="00067091">
        <w:rPr>
          <w:rFonts w:ascii="Century Gothic" w:hAnsi="Century Gothic"/>
        </w:rPr>
        <w:t xml:space="preserve">In the intro earlier Paula, you said that TIAKI was a Kaupapa Māori </w:t>
      </w:r>
      <w:proofErr w:type="spellStart"/>
      <w:r w:rsidRPr="00067091">
        <w:rPr>
          <w:rFonts w:ascii="Century Gothic" w:hAnsi="Century Gothic"/>
        </w:rPr>
        <w:t>rangahau</w:t>
      </w:r>
      <w:proofErr w:type="spellEnd"/>
      <w:r w:rsidRPr="00067091">
        <w:rPr>
          <w:rFonts w:ascii="Century Gothic" w:hAnsi="Century Gothic"/>
        </w:rPr>
        <w:t xml:space="preserve"> or research project. Maybe before we get into the detail of the project, I should ask you explain a bit about what Kaupapa Māori </w:t>
      </w:r>
      <w:proofErr w:type="spellStart"/>
      <w:r w:rsidRPr="00067091">
        <w:rPr>
          <w:rFonts w:ascii="Century Gothic" w:hAnsi="Century Gothic"/>
        </w:rPr>
        <w:t>rangahau</w:t>
      </w:r>
      <w:proofErr w:type="spellEnd"/>
      <w:r w:rsidRPr="00067091">
        <w:rPr>
          <w:rFonts w:ascii="Century Gothic" w:hAnsi="Century Gothic"/>
        </w:rPr>
        <w:t xml:space="preserve"> is. </w:t>
      </w:r>
    </w:p>
    <w:p w14:paraId="4A2E412C" w14:textId="77777777" w:rsidR="00067091" w:rsidRPr="00067091" w:rsidRDefault="00067091" w:rsidP="00067091">
      <w:pPr>
        <w:rPr>
          <w:rFonts w:ascii="Century Gothic" w:hAnsi="Century Gothic"/>
        </w:rPr>
      </w:pPr>
      <w:r w:rsidRPr="00067091">
        <w:rPr>
          <w:rFonts w:ascii="Century Gothic" w:hAnsi="Century Gothic"/>
        </w:rPr>
        <w:t> </w:t>
      </w:r>
    </w:p>
    <w:p w14:paraId="6B87127E"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37DD5FFD" w14:textId="77777777" w:rsidR="00067091" w:rsidRPr="00067091" w:rsidRDefault="00067091" w:rsidP="00067091">
      <w:pPr>
        <w:rPr>
          <w:rFonts w:ascii="Century Gothic" w:hAnsi="Century Gothic"/>
        </w:rPr>
      </w:pPr>
      <w:r w:rsidRPr="00067091">
        <w:rPr>
          <w:rFonts w:ascii="Century Gothic" w:hAnsi="Century Gothic"/>
        </w:rPr>
        <w:t xml:space="preserve">Okay, yep. I’ll </w:t>
      </w:r>
      <w:proofErr w:type="gramStart"/>
      <w:r w:rsidRPr="00067091">
        <w:rPr>
          <w:rFonts w:ascii="Century Gothic" w:hAnsi="Century Gothic"/>
        </w:rPr>
        <w:t>definitely talk</w:t>
      </w:r>
      <w:proofErr w:type="gramEnd"/>
      <w:r w:rsidRPr="00067091">
        <w:rPr>
          <w:rFonts w:ascii="Century Gothic" w:hAnsi="Century Gothic"/>
        </w:rPr>
        <w:t xml:space="preserve"> about this from my lens. Kaupapa Māori, at its core, it translates to a Māori way. But it’s so much more than just a phrase. It’s a paradigm, a way of being, knowing, doing and relating that is firmly entrenched in the whenua, on </w:t>
      </w:r>
      <w:proofErr w:type="spellStart"/>
      <w:r w:rsidRPr="00067091">
        <w:rPr>
          <w:rFonts w:ascii="Century Gothic" w:hAnsi="Century Gothic"/>
        </w:rPr>
        <w:t>Papatūānuku</w:t>
      </w:r>
      <w:proofErr w:type="spellEnd"/>
      <w:r w:rsidRPr="00067091">
        <w:rPr>
          <w:rFonts w:ascii="Century Gothic" w:hAnsi="Century Gothic"/>
        </w:rPr>
        <w:t xml:space="preserve">, and it’s a philosophy deeply rooted in tikanga and mātauranga Māori. The </w:t>
      </w:r>
      <w:proofErr w:type="spellStart"/>
      <w:r w:rsidRPr="00067091">
        <w:rPr>
          <w:rFonts w:ascii="Century Gothic" w:hAnsi="Century Gothic"/>
        </w:rPr>
        <w:t>kupu</w:t>
      </w:r>
      <w:proofErr w:type="spellEnd"/>
      <w:r w:rsidRPr="00067091">
        <w:rPr>
          <w:rFonts w:ascii="Century Gothic" w:hAnsi="Century Gothic"/>
        </w:rPr>
        <w:t xml:space="preserve"> or word ‘kaupapa’ itself is rich in meaning, stemming from the concept of ‘rock’ or ‘platform’ symbolising a foundation. Together, ‘kau’ and ‘papa’ represent the right way of doing things through a shared and collective vision. </w:t>
      </w:r>
    </w:p>
    <w:p w14:paraId="42B83C42" w14:textId="77777777" w:rsidR="00067091" w:rsidRPr="00067091" w:rsidRDefault="00067091" w:rsidP="00067091">
      <w:pPr>
        <w:rPr>
          <w:rFonts w:ascii="Century Gothic" w:hAnsi="Century Gothic"/>
        </w:rPr>
      </w:pPr>
      <w:r w:rsidRPr="00067091">
        <w:rPr>
          <w:rFonts w:ascii="Century Gothic" w:hAnsi="Century Gothic"/>
        </w:rPr>
        <w:t> </w:t>
      </w:r>
    </w:p>
    <w:p w14:paraId="30EC9787" w14:textId="77777777" w:rsidR="00067091" w:rsidRPr="00067091" w:rsidRDefault="00067091" w:rsidP="00067091">
      <w:pPr>
        <w:rPr>
          <w:rFonts w:ascii="Century Gothic" w:hAnsi="Century Gothic"/>
        </w:rPr>
      </w:pPr>
      <w:r w:rsidRPr="00067091">
        <w:rPr>
          <w:rFonts w:ascii="Century Gothic" w:hAnsi="Century Gothic"/>
        </w:rPr>
        <w:t xml:space="preserve">And over the last several decades, there have been so many Kaupapa Māori leaders like Professors Graham Smith, Linda Tuhiwai Smith, Leonie Pihama, and Jenny Lee-Morgan, and so many other scholars, activists, and practitioners that have led the way in Kaupapa Māori theory and praxis that the list would be a mile long. </w:t>
      </w:r>
    </w:p>
    <w:p w14:paraId="7F7DF0ED" w14:textId="77777777" w:rsidR="00067091" w:rsidRPr="00067091" w:rsidRDefault="00067091" w:rsidP="00067091">
      <w:pPr>
        <w:rPr>
          <w:rFonts w:ascii="Century Gothic" w:hAnsi="Century Gothic"/>
        </w:rPr>
      </w:pPr>
      <w:r w:rsidRPr="00067091">
        <w:rPr>
          <w:rFonts w:ascii="Century Gothic" w:hAnsi="Century Gothic"/>
        </w:rPr>
        <w:t> </w:t>
      </w:r>
    </w:p>
    <w:p w14:paraId="1D90C0F7" w14:textId="77777777" w:rsidR="00067091" w:rsidRPr="00067091" w:rsidRDefault="00067091" w:rsidP="00067091">
      <w:pPr>
        <w:rPr>
          <w:rFonts w:ascii="Century Gothic" w:hAnsi="Century Gothic"/>
        </w:rPr>
      </w:pPr>
      <w:r w:rsidRPr="00067091">
        <w:rPr>
          <w:rFonts w:ascii="Century Gothic" w:hAnsi="Century Gothic"/>
        </w:rPr>
        <w:t xml:space="preserve">But to summarise, Kaupapa Māori as an explicitly stated concept emerged in the 1980s as a response to colonial pressures constantly seeking to assimilate Māori into non-Māori ways of life. So it stood as an assertion of Māori identity, a declaration that being Māori is not a deficit but a strength. It challenged colonial narratives of victim-blaming Māori social for health inequities on personal failings, instead highlighting </w:t>
      </w:r>
      <w:proofErr w:type="gramStart"/>
      <w:r w:rsidRPr="00067091">
        <w:rPr>
          <w:rFonts w:ascii="Century Gothic" w:hAnsi="Century Gothic"/>
        </w:rPr>
        <w:t>actually it</w:t>
      </w:r>
      <w:proofErr w:type="gramEnd"/>
      <w:r w:rsidRPr="00067091">
        <w:rPr>
          <w:rFonts w:ascii="Century Gothic" w:hAnsi="Century Gothic"/>
        </w:rPr>
        <w:t xml:space="preserve"> is the systemic racism and underserving of Māori by the colonial state and society.</w:t>
      </w:r>
    </w:p>
    <w:p w14:paraId="554789CA" w14:textId="77777777" w:rsidR="00067091" w:rsidRPr="00067091" w:rsidRDefault="00067091" w:rsidP="00067091">
      <w:pPr>
        <w:rPr>
          <w:rFonts w:ascii="Century Gothic" w:hAnsi="Century Gothic"/>
        </w:rPr>
      </w:pPr>
      <w:r w:rsidRPr="00067091">
        <w:rPr>
          <w:rFonts w:ascii="Century Gothic" w:hAnsi="Century Gothic"/>
        </w:rPr>
        <w:t> </w:t>
      </w:r>
    </w:p>
    <w:p w14:paraId="347DDDDB"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BB4DB5F" w14:textId="77777777" w:rsidR="00067091" w:rsidRPr="00067091" w:rsidRDefault="00067091" w:rsidP="00067091">
      <w:pPr>
        <w:rPr>
          <w:rFonts w:ascii="Century Gothic" w:hAnsi="Century Gothic"/>
        </w:rPr>
      </w:pPr>
      <w:r w:rsidRPr="00067091">
        <w:rPr>
          <w:rFonts w:ascii="Century Gothic" w:hAnsi="Century Gothic"/>
        </w:rPr>
        <w:lastRenderedPageBreak/>
        <w:t xml:space="preserve">When I talked to Cheryl </w:t>
      </w:r>
      <w:proofErr w:type="gramStart"/>
      <w:r w:rsidRPr="00067091">
        <w:rPr>
          <w:rFonts w:ascii="Century Gothic" w:hAnsi="Century Gothic"/>
        </w:rPr>
        <w:t>earlier</w:t>
      </w:r>
      <w:proofErr w:type="gramEnd"/>
      <w:r w:rsidRPr="00067091">
        <w:rPr>
          <w:rFonts w:ascii="Century Gothic" w:hAnsi="Century Gothic"/>
        </w:rPr>
        <w:t xml:space="preserve"> she really emphasised the importance of being part of and being connected to the community and how, I guess, that to her Kaupapa Māori research isn’t just about the findings it is about the support and care you offer those who join the research. </w:t>
      </w:r>
    </w:p>
    <w:p w14:paraId="4450A9EC" w14:textId="77777777" w:rsidR="00067091" w:rsidRPr="00067091" w:rsidRDefault="00067091" w:rsidP="00067091">
      <w:pPr>
        <w:rPr>
          <w:rFonts w:ascii="Century Gothic" w:hAnsi="Century Gothic"/>
        </w:rPr>
      </w:pPr>
      <w:r w:rsidRPr="00067091">
        <w:rPr>
          <w:rFonts w:ascii="Century Gothic" w:hAnsi="Century Gothic"/>
        </w:rPr>
        <w:t> </w:t>
      </w:r>
    </w:p>
    <w:p w14:paraId="6593977A" w14:textId="77777777" w:rsidR="00067091" w:rsidRPr="00067091" w:rsidRDefault="00067091" w:rsidP="00067091">
      <w:pPr>
        <w:rPr>
          <w:rFonts w:ascii="Century Gothic" w:hAnsi="Century Gothic"/>
        </w:rPr>
      </w:pPr>
      <w:r w:rsidRPr="00067091">
        <w:rPr>
          <w:rFonts w:ascii="Century Gothic" w:hAnsi="Century Gothic"/>
        </w:rPr>
        <w:t>[Cheryl Davies]</w:t>
      </w:r>
    </w:p>
    <w:p w14:paraId="6A270DDE" w14:textId="77777777" w:rsidR="00067091" w:rsidRPr="00067091" w:rsidRDefault="00067091" w:rsidP="00067091">
      <w:pPr>
        <w:rPr>
          <w:rFonts w:ascii="Century Gothic" w:hAnsi="Century Gothic"/>
        </w:rPr>
      </w:pPr>
      <w:r w:rsidRPr="00067091">
        <w:rPr>
          <w:rFonts w:ascii="Century Gothic" w:hAnsi="Century Gothic"/>
        </w:rPr>
        <w:t xml:space="preserve">I think I always think back to how I first started in research, and it was research then there was no </w:t>
      </w:r>
      <w:proofErr w:type="spellStart"/>
      <w:r w:rsidRPr="00067091">
        <w:rPr>
          <w:rFonts w:ascii="Century Gothic" w:hAnsi="Century Gothic"/>
        </w:rPr>
        <w:t>rangahau</w:t>
      </w:r>
      <w:proofErr w:type="spellEnd"/>
      <w:r w:rsidRPr="00067091">
        <w:rPr>
          <w:rFonts w:ascii="Century Gothic" w:hAnsi="Century Gothic"/>
        </w:rPr>
        <w:t xml:space="preserve"> about the research that I started working in over 20 years ago, and how I was really afraid because it just was a whole new area I was stepping into. And so I often think of that time so that it enables our service and our </w:t>
      </w:r>
      <w:proofErr w:type="spellStart"/>
      <w:r w:rsidRPr="00067091">
        <w:rPr>
          <w:rFonts w:ascii="Century Gothic" w:hAnsi="Century Gothic"/>
        </w:rPr>
        <w:t>kaimahi</w:t>
      </w:r>
      <w:proofErr w:type="spellEnd"/>
      <w:r w:rsidRPr="00067091">
        <w:rPr>
          <w:rFonts w:ascii="Century Gothic" w:hAnsi="Century Gothic"/>
        </w:rPr>
        <w:t xml:space="preserve"> to know how best support and </w:t>
      </w:r>
      <w:proofErr w:type="spellStart"/>
      <w:r w:rsidRPr="00067091">
        <w:rPr>
          <w:rFonts w:ascii="Century Gothic" w:hAnsi="Century Gothic"/>
        </w:rPr>
        <w:t>tautoko</w:t>
      </w:r>
      <w:proofErr w:type="spellEnd"/>
      <w:r w:rsidRPr="00067091">
        <w:rPr>
          <w:rFonts w:ascii="Century Gothic" w:hAnsi="Century Gothic"/>
        </w:rPr>
        <w:t xml:space="preserve"> our </w:t>
      </w:r>
      <w:proofErr w:type="spellStart"/>
      <w:r w:rsidRPr="00067091">
        <w:rPr>
          <w:rFonts w:ascii="Century Gothic" w:hAnsi="Century Gothic"/>
        </w:rPr>
        <w:t>kairangahau</w:t>
      </w:r>
      <w:proofErr w:type="spellEnd"/>
      <w:r w:rsidRPr="00067091">
        <w:rPr>
          <w:rFonts w:ascii="Century Gothic" w:hAnsi="Century Gothic"/>
        </w:rPr>
        <w:t xml:space="preserve"> that have come into learn.</w:t>
      </w:r>
    </w:p>
    <w:p w14:paraId="774BE2B9" w14:textId="77777777" w:rsidR="00067091" w:rsidRPr="00067091" w:rsidRDefault="00067091" w:rsidP="00067091">
      <w:pPr>
        <w:rPr>
          <w:rFonts w:ascii="Century Gothic" w:hAnsi="Century Gothic"/>
        </w:rPr>
      </w:pPr>
      <w:r w:rsidRPr="00067091">
        <w:rPr>
          <w:rFonts w:ascii="Century Gothic" w:hAnsi="Century Gothic"/>
        </w:rPr>
        <w:t> </w:t>
      </w:r>
    </w:p>
    <w:p w14:paraId="3545D4AF"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52FD129E" w14:textId="77777777" w:rsidR="00067091" w:rsidRPr="00067091" w:rsidRDefault="00067091" w:rsidP="00067091">
      <w:pPr>
        <w:rPr>
          <w:rFonts w:ascii="Century Gothic" w:hAnsi="Century Gothic"/>
        </w:rPr>
      </w:pPr>
      <w:r w:rsidRPr="00067091">
        <w:rPr>
          <w:rFonts w:ascii="Century Gothic" w:hAnsi="Century Gothic"/>
        </w:rPr>
        <w:t xml:space="preserve">I </w:t>
      </w:r>
      <w:proofErr w:type="spellStart"/>
      <w:r w:rsidRPr="00067091">
        <w:rPr>
          <w:rFonts w:ascii="Century Gothic" w:hAnsi="Century Gothic"/>
        </w:rPr>
        <w:t>tautoko</w:t>
      </w:r>
      <w:proofErr w:type="spellEnd"/>
      <w:r w:rsidRPr="00067091">
        <w:rPr>
          <w:rFonts w:ascii="Century Gothic" w:hAnsi="Century Gothic"/>
        </w:rPr>
        <w:t xml:space="preserve"> lovely Cheryl. It’s not just about knowledge for knowledge’s sake, it’s about knowledge that uplifts, empowers, and creates positive transformational change for whānau and communities. Research and knowledge within a Kaupapa Māori paradigm </w:t>
      </w:r>
      <w:proofErr w:type="gramStart"/>
      <w:r w:rsidRPr="00067091">
        <w:rPr>
          <w:rFonts w:ascii="Century Gothic" w:hAnsi="Century Gothic"/>
        </w:rPr>
        <w:t>has to</w:t>
      </w:r>
      <w:proofErr w:type="gramEnd"/>
      <w:r w:rsidRPr="00067091">
        <w:rPr>
          <w:rFonts w:ascii="Century Gothic" w:hAnsi="Century Gothic"/>
        </w:rPr>
        <w:t xml:space="preserve"> resonate with Māori experiences and it </w:t>
      </w:r>
      <w:proofErr w:type="gramStart"/>
      <w:r w:rsidRPr="00067091">
        <w:rPr>
          <w:rFonts w:ascii="Century Gothic" w:hAnsi="Century Gothic"/>
        </w:rPr>
        <w:t>has to</w:t>
      </w:r>
      <w:proofErr w:type="gramEnd"/>
      <w:r w:rsidRPr="00067091">
        <w:rPr>
          <w:rFonts w:ascii="Century Gothic" w:hAnsi="Century Gothic"/>
        </w:rPr>
        <w:t xml:space="preserve"> be transformative for the whānau and communities it serves. </w:t>
      </w:r>
    </w:p>
    <w:p w14:paraId="51C01775" w14:textId="77777777" w:rsidR="00067091" w:rsidRPr="00067091" w:rsidRDefault="00067091" w:rsidP="00067091">
      <w:pPr>
        <w:rPr>
          <w:rFonts w:ascii="Century Gothic" w:hAnsi="Century Gothic"/>
        </w:rPr>
      </w:pPr>
      <w:r w:rsidRPr="00067091">
        <w:rPr>
          <w:rFonts w:ascii="Century Gothic" w:hAnsi="Century Gothic"/>
        </w:rPr>
        <w:t> </w:t>
      </w:r>
    </w:p>
    <w:p w14:paraId="5150B819" w14:textId="77777777" w:rsidR="00067091" w:rsidRPr="00067091" w:rsidRDefault="00067091" w:rsidP="00067091">
      <w:pPr>
        <w:rPr>
          <w:rFonts w:ascii="Century Gothic" w:hAnsi="Century Gothic"/>
        </w:rPr>
      </w:pPr>
      <w:r w:rsidRPr="00067091">
        <w:rPr>
          <w:rFonts w:ascii="Century Gothic" w:hAnsi="Century Gothic"/>
        </w:rPr>
        <w:t>But the beauty of Kaupapa Māori for me is that it is never static. As Linda Tuhiwai Smith has so eloquently described, Kaupapa Māori, she says, "It was what it was, it is what it is, and it will be what it will be." So for me Kaupapa Māori is always fluid, it’s dynamic, and it’s responsive to whānau aspirations and dreams, reflecting the diverse lived experiential realities of whānau Māori and their communities.</w:t>
      </w:r>
    </w:p>
    <w:p w14:paraId="20B373B2" w14:textId="77777777" w:rsidR="00067091" w:rsidRPr="00067091" w:rsidRDefault="00067091" w:rsidP="00067091">
      <w:pPr>
        <w:rPr>
          <w:rFonts w:ascii="Century Gothic" w:hAnsi="Century Gothic"/>
        </w:rPr>
      </w:pPr>
      <w:r w:rsidRPr="00067091">
        <w:rPr>
          <w:rFonts w:ascii="Century Gothic" w:hAnsi="Century Gothic"/>
        </w:rPr>
        <w:t> </w:t>
      </w:r>
    </w:p>
    <w:p w14:paraId="1F6A3AA0" w14:textId="77777777" w:rsidR="00067091" w:rsidRPr="00067091" w:rsidRDefault="00067091" w:rsidP="00067091">
      <w:pPr>
        <w:rPr>
          <w:rFonts w:ascii="Century Gothic" w:hAnsi="Century Gothic"/>
        </w:rPr>
      </w:pPr>
      <w:r w:rsidRPr="00067091">
        <w:rPr>
          <w:rFonts w:ascii="Century Gothic" w:hAnsi="Century Gothic"/>
        </w:rPr>
        <w:t>[11:58 - Music]</w:t>
      </w:r>
    </w:p>
    <w:p w14:paraId="4957C020" w14:textId="77777777" w:rsidR="00067091" w:rsidRPr="00067091" w:rsidRDefault="00067091" w:rsidP="00067091">
      <w:pPr>
        <w:rPr>
          <w:rFonts w:ascii="Century Gothic" w:hAnsi="Century Gothic"/>
        </w:rPr>
      </w:pPr>
      <w:r w:rsidRPr="00067091">
        <w:rPr>
          <w:rFonts w:ascii="Century Gothic" w:hAnsi="Century Gothic"/>
        </w:rPr>
        <w:t> </w:t>
      </w:r>
    </w:p>
    <w:p w14:paraId="467267B6"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2E019406" w14:textId="77777777" w:rsidR="00067091" w:rsidRPr="00067091" w:rsidRDefault="00067091" w:rsidP="00067091">
      <w:pPr>
        <w:rPr>
          <w:rFonts w:ascii="Century Gothic" w:hAnsi="Century Gothic"/>
        </w:rPr>
      </w:pPr>
      <w:r w:rsidRPr="00067091">
        <w:rPr>
          <w:rFonts w:ascii="Century Gothic" w:hAnsi="Century Gothic"/>
        </w:rPr>
        <w:t xml:space="preserve">It seems to me that TIAKI, as a Kaupapa Māori </w:t>
      </w:r>
      <w:proofErr w:type="spellStart"/>
      <w:r w:rsidRPr="00067091">
        <w:rPr>
          <w:rFonts w:ascii="Century Gothic" w:hAnsi="Century Gothic"/>
        </w:rPr>
        <w:t>rangahau</w:t>
      </w:r>
      <w:proofErr w:type="spellEnd"/>
      <w:r w:rsidRPr="00067091">
        <w:rPr>
          <w:rFonts w:ascii="Century Gothic" w:hAnsi="Century Gothic"/>
        </w:rPr>
        <w:t xml:space="preserve"> project, is really wanting to shine a light on the issues for Māori leaving prisons in a way that is empowering rather than, say extractive, resisting what might – in some other context – be a bit voyeuristic. Part of how it does that is by keeping a focus on the structural or societal context that has led to mass imprisonment of Māori and that influences the entire process of returning to the community from imprisonment for individuals and for their whānau. </w:t>
      </w:r>
    </w:p>
    <w:p w14:paraId="0D987B08" w14:textId="77777777" w:rsidR="00067091" w:rsidRPr="00067091" w:rsidRDefault="00067091" w:rsidP="00067091">
      <w:pPr>
        <w:rPr>
          <w:rFonts w:ascii="Century Gothic" w:hAnsi="Century Gothic"/>
        </w:rPr>
      </w:pPr>
      <w:r w:rsidRPr="00067091">
        <w:rPr>
          <w:rFonts w:ascii="Century Gothic" w:hAnsi="Century Gothic"/>
        </w:rPr>
        <w:t> </w:t>
      </w:r>
    </w:p>
    <w:p w14:paraId="2DB49502" w14:textId="77777777" w:rsidR="00067091" w:rsidRPr="00067091" w:rsidRDefault="00067091" w:rsidP="00067091">
      <w:pPr>
        <w:rPr>
          <w:rFonts w:ascii="Century Gothic" w:hAnsi="Century Gothic"/>
        </w:rPr>
      </w:pPr>
      <w:r w:rsidRPr="00067091">
        <w:rPr>
          <w:rFonts w:ascii="Century Gothic" w:hAnsi="Century Gothic"/>
        </w:rPr>
        <w:t>12:23</w:t>
      </w:r>
    </w:p>
    <w:p w14:paraId="03C542ED" w14:textId="77777777" w:rsidR="00067091" w:rsidRPr="00067091" w:rsidRDefault="00067091" w:rsidP="00067091">
      <w:pPr>
        <w:rPr>
          <w:rFonts w:ascii="Century Gothic" w:hAnsi="Century Gothic"/>
        </w:rPr>
      </w:pPr>
      <w:r w:rsidRPr="00067091">
        <w:rPr>
          <w:rFonts w:ascii="Century Gothic" w:hAnsi="Century Gothic"/>
        </w:rPr>
        <w:t> </w:t>
      </w:r>
    </w:p>
    <w:p w14:paraId="41A51F5E"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76B1257F" w14:textId="77777777" w:rsidR="00067091" w:rsidRPr="00067091" w:rsidRDefault="00067091" w:rsidP="00067091">
      <w:pPr>
        <w:rPr>
          <w:rFonts w:ascii="Century Gothic" w:hAnsi="Century Gothic"/>
        </w:rPr>
      </w:pPr>
      <w:r w:rsidRPr="00067091">
        <w:rPr>
          <w:rFonts w:ascii="Century Gothic" w:hAnsi="Century Gothic"/>
        </w:rPr>
        <w:t xml:space="preserve">So it was essential to all of us that if we were going to do </w:t>
      </w:r>
      <w:proofErr w:type="spellStart"/>
      <w:r w:rsidRPr="00067091">
        <w:rPr>
          <w:rFonts w:ascii="Century Gothic" w:hAnsi="Century Gothic"/>
        </w:rPr>
        <w:t>rangahau</w:t>
      </w:r>
      <w:proofErr w:type="spellEnd"/>
      <w:r w:rsidRPr="00067091">
        <w:rPr>
          <w:rFonts w:ascii="Century Gothic" w:hAnsi="Century Gothic"/>
        </w:rPr>
        <w:t xml:space="preserve"> in this area – and the wellbeing of whānau re-entering communities from prison is an area that has been quite under-served previously not just in research but across the whole system, it’s not supported by the state in a way that actually helps whānau – then we needed to do it in a way that was tika and pono. </w:t>
      </w:r>
      <w:r w:rsidRPr="00067091">
        <w:rPr>
          <w:rFonts w:ascii="Century Gothic" w:hAnsi="Century Gothic"/>
        </w:rPr>
        <w:lastRenderedPageBreak/>
        <w:t xml:space="preserve">And this meant involving </w:t>
      </w:r>
      <w:proofErr w:type="spellStart"/>
      <w:r w:rsidRPr="00067091">
        <w:rPr>
          <w:rFonts w:ascii="Century Gothic" w:hAnsi="Century Gothic"/>
        </w:rPr>
        <w:t>kairangahau</w:t>
      </w:r>
      <w:proofErr w:type="spellEnd"/>
      <w:r w:rsidRPr="00067091">
        <w:rPr>
          <w:rFonts w:ascii="Century Gothic" w:hAnsi="Century Gothic"/>
        </w:rPr>
        <w:t xml:space="preserve">, or researchers, with lived experience of being imprisoned, and their whānau, and do it ways that are not extractive and voyeuristic, but </w:t>
      </w:r>
      <w:proofErr w:type="spellStart"/>
      <w:r w:rsidRPr="00067091">
        <w:rPr>
          <w:rFonts w:ascii="Century Gothic" w:hAnsi="Century Gothic"/>
        </w:rPr>
        <w:t>tautoko</w:t>
      </w:r>
      <w:proofErr w:type="spellEnd"/>
      <w:r w:rsidRPr="00067091">
        <w:rPr>
          <w:rFonts w:ascii="Century Gothic" w:hAnsi="Century Gothic"/>
        </w:rPr>
        <w:t xml:space="preserve"> and support like lovely Cheryl’s kōrero.</w:t>
      </w:r>
    </w:p>
    <w:p w14:paraId="04F87CDD" w14:textId="77777777" w:rsidR="00067091" w:rsidRPr="00067091" w:rsidRDefault="00067091" w:rsidP="00067091">
      <w:pPr>
        <w:rPr>
          <w:rFonts w:ascii="Century Gothic" w:hAnsi="Century Gothic"/>
        </w:rPr>
      </w:pPr>
      <w:r w:rsidRPr="00067091">
        <w:rPr>
          <w:rFonts w:ascii="Century Gothic" w:hAnsi="Century Gothic"/>
        </w:rPr>
        <w:t> </w:t>
      </w:r>
    </w:p>
    <w:p w14:paraId="4BDAEA33" w14:textId="77777777" w:rsidR="00067091" w:rsidRPr="00067091" w:rsidRDefault="00067091" w:rsidP="00067091">
      <w:pPr>
        <w:rPr>
          <w:rFonts w:ascii="Century Gothic" w:hAnsi="Century Gothic"/>
        </w:rPr>
      </w:pPr>
      <w:r w:rsidRPr="00067091">
        <w:rPr>
          <w:rFonts w:ascii="Century Gothic" w:hAnsi="Century Gothic"/>
        </w:rPr>
        <w:t xml:space="preserve">TIAKI has both a quantitative and a qualitative element – and we’ll talk about these in episodes two and three respectively. But the short version is that the quantitative element meant looking at data held by government and interpreting that data in a way that was useful for whānau Māori and their communities. And the qualitative element involved over 40 interviews with individuals and whānau with lived experience of prison and of re-entering communities from prisons, coming ‘out the gate’ so to speak. These qualitative interviews were all led by </w:t>
      </w:r>
      <w:proofErr w:type="spellStart"/>
      <w:r w:rsidRPr="00067091">
        <w:rPr>
          <w:rFonts w:ascii="Century Gothic" w:hAnsi="Century Gothic"/>
        </w:rPr>
        <w:t>kairangahau</w:t>
      </w:r>
      <w:proofErr w:type="spellEnd"/>
      <w:r w:rsidRPr="00067091">
        <w:rPr>
          <w:rFonts w:ascii="Century Gothic" w:hAnsi="Century Gothic"/>
        </w:rPr>
        <w:t xml:space="preserve"> who had the same experiences of being imprisoned and coming ‘out the gate’. And they did an amazing job, more on that in episode three.</w:t>
      </w:r>
    </w:p>
    <w:p w14:paraId="28577E0C" w14:textId="77777777" w:rsidR="00067091" w:rsidRPr="00067091" w:rsidRDefault="00067091" w:rsidP="00067091">
      <w:pPr>
        <w:rPr>
          <w:rFonts w:ascii="Century Gothic" w:hAnsi="Century Gothic"/>
        </w:rPr>
      </w:pPr>
      <w:r w:rsidRPr="00067091">
        <w:rPr>
          <w:rFonts w:ascii="Century Gothic" w:hAnsi="Century Gothic"/>
        </w:rPr>
        <w:t> </w:t>
      </w:r>
    </w:p>
    <w:p w14:paraId="3F8B4BD4"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DE8EA11" w14:textId="77777777" w:rsidR="00067091" w:rsidRPr="00067091" w:rsidRDefault="00067091" w:rsidP="00067091">
      <w:pPr>
        <w:rPr>
          <w:rFonts w:ascii="Century Gothic" w:hAnsi="Century Gothic"/>
        </w:rPr>
      </w:pPr>
      <w:r w:rsidRPr="00067091">
        <w:rPr>
          <w:rFonts w:ascii="Century Gothic" w:hAnsi="Century Gothic"/>
        </w:rPr>
        <w:t xml:space="preserve">And the work of sharing the findings has been collaborative too, but we can talk more about that in our later episodes as well. </w:t>
      </w:r>
    </w:p>
    <w:p w14:paraId="4B687726" w14:textId="77777777" w:rsidR="00067091" w:rsidRPr="00067091" w:rsidRDefault="00067091" w:rsidP="00067091">
      <w:pPr>
        <w:rPr>
          <w:rFonts w:ascii="Century Gothic" w:hAnsi="Century Gothic"/>
        </w:rPr>
      </w:pPr>
      <w:r w:rsidRPr="00067091">
        <w:rPr>
          <w:rFonts w:ascii="Century Gothic" w:hAnsi="Century Gothic"/>
        </w:rPr>
        <w:t> </w:t>
      </w:r>
    </w:p>
    <w:p w14:paraId="01AFD901" w14:textId="77777777" w:rsidR="00067091" w:rsidRPr="00067091" w:rsidRDefault="00067091" w:rsidP="00067091">
      <w:pPr>
        <w:rPr>
          <w:rFonts w:ascii="Century Gothic" w:hAnsi="Century Gothic"/>
        </w:rPr>
      </w:pPr>
      <w:r w:rsidRPr="00067091">
        <w:rPr>
          <w:rFonts w:ascii="Century Gothic" w:hAnsi="Century Gothic"/>
        </w:rPr>
        <w:t xml:space="preserve">For now, maybe we could take a moment to talk about why this research exists, what prompted you, Paula, and Cheryl and Ruth to establish TIAKI. You said just moments ago that this is not an area that has not been well researched before. </w:t>
      </w:r>
    </w:p>
    <w:p w14:paraId="5224B9ED" w14:textId="77777777" w:rsidR="00067091" w:rsidRPr="00067091" w:rsidRDefault="00067091" w:rsidP="00067091">
      <w:pPr>
        <w:rPr>
          <w:rFonts w:ascii="Century Gothic" w:hAnsi="Century Gothic"/>
        </w:rPr>
      </w:pPr>
      <w:r w:rsidRPr="00067091">
        <w:rPr>
          <w:rFonts w:ascii="Century Gothic" w:hAnsi="Century Gothic"/>
        </w:rPr>
        <w:t> </w:t>
      </w:r>
    </w:p>
    <w:p w14:paraId="65FDACA3"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4FD4DD81" w14:textId="77777777" w:rsidR="00067091" w:rsidRPr="00067091" w:rsidRDefault="00067091" w:rsidP="00067091">
      <w:pPr>
        <w:rPr>
          <w:rFonts w:ascii="Century Gothic" w:hAnsi="Century Gothic"/>
        </w:rPr>
      </w:pPr>
      <w:r w:rsidRPr="00067091">
        <w:rPr>
          <w:rFonts w:ascii="Century Gothic" w:hAnsi="Century Gothic"/>
        </w:rPr>
        <w:t xml:space="preserve">Of course I should be precise here, because </w:t>
      </w:r>
      <w:proofErr w:type="gramStart"/>
      <w:r w:rsidRPr="00067091">
        <w:rPr>
          <w:rFonts w:ascii="Century Gothic" w:hAnsi="Century Gothic"/>
        </w:rPr>
        <w:t>actually there’s</w:t>
      </w:r>
      <w:proofErr w:type="gramEnd"/>
      <w:r w:rsidRPr="00067091">
        <w:rPr>
          <w:rFonts w:ascii="Century Gothic" w:hAnsi="Century Gothic"/>
        </w:rPr>
        <w:t xml:space="preserve"> already a lot of reports on the harms of prisons and what needs to change with that system. There has been a huge amount of work undertaken by Māori leaders, activists, advocates, practitioners and scholars. But in TIAKI we are looking specifically at the health and wellbeing of Māori who are re-entering their communities from prison and this is something the “system” hasn’t given real attention to, and an area of hardly any research in terms of what is actually happening for Māori and their whānau and communities, let alone any solutions for change, ones that come from whānau with lived experience themselves.</w:t>
      </w:r>
    </w:p>
    <w:p w14:paraId="3442741B" w14:textId="77777777" w:rsidR="00067091" w:rsidRPr="00067091" w:rsidRDefault="00067091" w:rsidP="00067091">
      <w:pPr>
        <w:rPr>
          <w:rFonts w:ascii="Century Gothic" w:hAnsi="Century Gothic"/>
        </w:rPr>
      </w:pPr>
      <w:r w:rsidRPr="00067091">
        <w:rPr>
          <w:rFonts w:ascii="Century Gothic" w:hAnsi="Century Gothic"/>
        </w:rPr>
        <w:t> </w:t>
      </w:r>
    </w:p>
    <w:p w14:paraId="746D0C44"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167C9274" w14:textId="77777777" w:rsidR="00067091" w:rsidRPr="00067091" w:rsidRDefault="00067091" w:rsidP="00067091">
      <w:pPr>
        <w:rPr>
          <w:rFonts w:ascii="Century Gothic" w:hAnsi="Century Gothic"/>
        </w:rPr>
      </w:pPr>
      <w:r w:rsidRPr="00067091">
        <w:rPr>
          <w:rFonts w:ascii="Century Gothic" w:hAnsi="Century Gothic"/>
        </w:rPr>
        <w:t>And you would have seen media coverage from earlier this year that Corrections didn’t have or doesn’t have accurate information on people leaving prisons and whether they had anywhere to go to live in the community.</w:t>
      </w:r>
    </w:p>
    <w:p w14:paraId="440B2875" w14:textId="77777777" w:rsidR="00067091" w:rsidRPr="00067091" w:rsidRDefault="00067091" w:rsidP="00067091">
      <w:pPr>
        <w:rPr>
          <w:rFonts w:ascii="Century Gothic" w:hAnsi="Century Gothic"/>
        </w:rPr>
      </w:pPr>
      <w:r w:rsidRPr="00067091">
        <w:rPr>
          <w:rFonts w:ascii="Century Gothic" w:hAnsi="Century Gothic"/>
        </w:rPr>
        <w:t> </w:t>
      </w:r>
    </w:p>
    <w:p w14:paraId="7B1BF2CE" w14:textId="77777777" w:rsidR="00067091" w:rsidRPr="00067091" w:rsidRDefault="00067091" w:rsidP="00067091">
      <w:pPr>
        <w:rPr>
          <w:rFonts w:ascii="Century Gothic" w:hAnsi="Century Gothic"/>
        </w:rPr>
      </w:pPr>
      <w:r w:rsidRPr="00067091">
        <w:rPr>
          <w:rFonts w:ascii="Century Gothic" w:hAnsi="Century Gothic"/>
        </w:rPr>
        <w:t>[Paula Toko King]  </w:t>
      </w:r>
    </w:p>
    <w:p w14:paraId="7A3ED506" w14:textId="77777777" w:rsidR="00067091" w:rsidRPr="00067091" w:rsidRDefault="00067091" w:rsidP="00067091">
      <w:pPr>
        <w:rPr>
          <w:rFonts w:ascii="Century Gothic" w:hAnsi="Century Gothic"/>
        </w:rPr>
      </w:pPr>
      <w:r w:rsidRPr="00067091">
        <w:rPr>
          <w:rFonts w:ascii="Century Gothic" w:hAnsi="Century Gothic"/>
        </w:rPr>
        <w:t xml:space="preserve">Yes, we found in our research that Corrections was undercounting Māori by at least 6%, more on that in episode two. So, in the context of that lack of basic information, how can we as a society be sure what is happening for Māori and their whānau in this critical area of Māori health, where globally </w:t>
      </w:r>
      <w:r w:rsidRPr="00067091">
        <w:rPr>
          <w:rFonts w:ascii="Century Gothic" w:hAnsi="Century Gothic"/>
        </w:rPr>
        <w:lastRenderedPageBreak/>
        <w:t>decades old evidence shows that prisons has profoundly adverse impacts on health and wellbeing for people imprisoned, and their whānau and their communities.</w:t>
      </w:r>
    </w:p>
    <w:p w14:paraId="577F41B0" w14:textId="77777777" w:rsidR="00067091" w:rsidRPr="00067091" w:rsidRDefault="00067091" w:rsidP="00067091">
      <w:pPr>
        <w:rPr>
          <w:rFonts w:ascii="Century Gothic" w:hAnsi="Century Gothic"/>
        </w:rPr>
      </w:pPr>
      <w:r w:rsidRPr="00067091">
        <w:rPr>
          <w:rFonts w:ascii="Century Gothic" w:hAnsi="Century Gothic"/>
        </w:rPr>
        <w:t> </w:t>
      </w:r>
    </w:p>
    <w:p w14:paraId="4807D62D" w14:textId="77777777" w:rsidR="00067091" w:rsidRPr="00067091" w:rsidRDefault="00067091" w:rsidP="00067091">
      <w:pPr>
        <w:rPr>
          <w:rFonts w:ascii="Century Gothic" w:hAnsi="Century Gothic"/>
        </w:rPr>
      </w:pPr>
      <w:r w:rsidRPr="00067091">
        <w:rPr>
          <w:rFonts w:ascii="Century Gothic" w:hAnsi="Century Gothic"/>
        </w:rPr>
        <w:t xml:space="preserve">And looking at our health system, that part of government that is supposed to honour its obligations under Te Tiriti for whānau to be healthy and to stay well, it has very little information on how well publicly funded health services are working for Māori and their whānau when they leave prison – and if this isn’t bad enough its funding rules make it even harder for this group to access health care. </w:t>
      </w:r>
    </w:p>
    <w:p w14:paraId="6FB062FF" w14:textId="77777777" w:rsidR="00067091" w:rsidRPr="00067091" w:rsidRDefault="00067091" w:rsidP="00067091">
      <w:pPr>
        <w:rPr>
          <w:rFonts w:ascii="Century Gothic" w:hAnsi="Century Gothic"/>
        </w:rPr>
      </w:pPr>
      <w:r w:rsidRPr="00067091">
        <w:rPr>
          <w:rFonts w:ascii="Century Gothic" w:hAnsi="Century Gothic"/>
        </w:rPr>
        <w:t> </w:t>
      </w:r>
    </w:p>
    <w:p w14:paraId="5CD2CAFE" w14:textId="77777777" w:rsidR="00067091" w:rsidRPr="00067091" w:rsidRDefault="00067091" w:rsidP="00067091">
      <w:pPr>
        <w:rPr>
          <w:rFonts w:ascii="Century Gothic" w:hAnsi="Century Gothic"/>
        </w:rPr>
      </w:pPr>
      <w:r w:rsidRPr="00067091">
        <w:rPr>
          <w:rFonts w:ascii="Century Gothic" w:hAnsi="Century Gothic"/>
        </w:rPr>
        <w:t xml:space="preserve">These massive gaps have been well known and for ages, and I have been wanting to do something about it, more than just saying “well this situation badly sucks” or “hmm, I hope it gets better?”, which reminds me how a colleague the other day said that Matua Moana Jackson always did used to </w:t>
      </w:r>
      <w:proofErr w:type="gramStart"/>
      <w:r w:rsidRPr="00067091">
        <w:rPr>
          <w:rFonts w:ascii="Century Gothic" w:hAnsi="Century Gothic"/>
        </w:rPr>
        <w:t>say</w:t>
      </w:r>
      <w:proofErr w:type="gramEnd"/>
      <w:r w:rsidRPr="00067091">
        <w:rPr>
          <w:rFonts w:ascii="Century Gothic" w:hAnsi="Century Gothic"/>
        </w:rPr>
        <w:t xml:space="preserve"> “hope is not a strategy”, anyway, that is why my colleagues and I developed TIAKI. </w:t>
      </w:r>
    </w:p>
    <w:p w14:paraId="1DC263F1" w14:textId="77777777" w:rsidR="00067091" w:rsidRPr="00067091" w:rsidRDefault="00067091" w:rsidP="00067091">
      <w:pPr>
        <w:rPr>
          <w:rFonts w:ascii="Century Gothic" w:hAnsi="Century Gothic"/>
        </w:rPr>
      </w:pPr>
      <w:r w:rsidRPr="00067091">
        <w:rPr>
          <w:rFonts w:ascii="Century Gothic" w:hAnsi="Century Gothic"/>
        </w:rPr>
        <w:t> </w:t>
      </w:r>
    </w:p>
    <w:p w14:paraId="4580DD15" w14:textId="77777777" w:rsidR="00067091" w:rsidRPr="00067091" w:rsidRDefault="00067091" w:rsidP="00067091">
      <w:pPr>
        <w:rPr>
          <w:rFonts w:ascii="Century Gothic" w:hAnsi="Century Gothic"/>
        </w:rPr>
      </w:pPr>
      <w:r w:rsidRPr="00067091">
        <w:rPr>
          <w:rFonts w:ascii="Century Gothic" w:hAnsi="Century Gothic"/>
        </w:rPr>
        <w:t>[16:28 - Music]</w:t>
      </w:r>
    </w:p>
    <w:p w14:paraId="7BAE41DF" w14:textId="77777777" w:rsidR="00067091" w:rsidRPr="00067091" w:rsidRDefault="00067091" w:rsidP="00067091">
      <w:pPr>
        <w:rPr>
          <w:rFonts w:ascii="Century Gothic" w:hAnsi="Century Gothic"/>
        </w:rPr>
      </w:pPr>
      <w:r w:rsidRPr="00067091">
        <w:rPr>
          <w:rFonts w:ascii="Century Gothic" w:hAnsi="Century Gothic"/>
        </w:rPr>
        <w:t> </w:t>
      </w:r>
    </w:p>
    <w:p w14:paraId="672200A5" w14:textId="77777777" w:rsidR="00067091" w:rsidRPr="00067091" w:rsidRDefault="00067091" w:rsidP="00067091">
      <w:pPr>
        <w:rPr>
          <w:rFonts w:ascii="Century Gothic" w:hAnsi="Century Gothic"/>
        </w:rPr>
      </w:pPr>
      <w:r w:rsidRPr="00067091">
        <w:rPr>
          <w:rFonts w:ascii="Century Gothic" w:hAnsi="Century Gothic"/>
        </w:rPr>
        <w:t xml:space="preserve">[Gabrielle] </w:t>
      </w:r>
    </w:p>
    <w:p w14:paraId="1E7FA4B7" w14:textId="77777777" w:rsidR="00067091" w:rsidRPr="00067091" w:rsidRDefault="00067091" w:rsidP="00067091">
      <w:pPr>
        <w:rPr>
          <w:rFonts w:ascii="Century Gothic" w:hAnsi="Century Gothic"/>
        </w:rPr>
      </w:pPr>
      <w:r w:rsidRPr="00067091">
        <w:rPr>
          <w:rFonts w:ascii="Century Gothic" w:hAnsi="Century Gothic"/>
        </w:rPr>
        <w:t xml:space="preserve">Like you said Paula, even if what TIAKI is looking at specifically has been a gap in our knowledge, we are not the first ones to be thinking about prisons, the harms they cause whānau, and what we can do better. I always think of the work of Moana Jackson here and I know he has been influential in the way you think about all of this. </w:t>
      </w:r>
    </w:p>
    <w:p w14:paraId="21DED41A" w14:textId="77777777" w:rsidR="00067091" w:rsidRPr="00067091" w:rsidRDefault="00067091" w:rsidP="00067091">
      <w:pPr>
        <w:rPr>
          <w:rFonts w:ascii="Century Gothic" w:hAnsi="Century Gothic"/>
        </w:rPr>
      </w:pPr>
      <w:r w:rsidRPr="00067091">
        <w:rPr>
          <w:rFonts w:ascii="Century Gothic" w:hAnsi="Century Gothic"/>
        </w:rPr>
        <w:t> </w:t>
      </w:r>
    </w:p>
    <w:p w14:paraId="7C7BB831"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31562C55" w14:textId="77777777" w:rsidR="00067091" w:rsidRPr="00067091" w:rsidRDefault="00067091" w:rsidP="00067091">
      <w:pPr>
        <w:rPr>
          <w:rFonts w:ascii="Century Gothic" w:hAnsi="Century Gothic"/>
        </w:rPr>
      </w:pPr>
      <w:r w:rsidRPr="00067091">
        <w:rPr>
          <w:rFonts w:ascii="Century Gothic" w:hAnsi="Century Gothic"/>
        </w:rPr>
        <w:t xml:space="preserve">Yes, Matua Moana and his work, that has been decades and decades long from the 1980s on, has been a massive influence on </w:t>
      </w:r>
      <w:proofErr w:type="gramStart"/>
      <w:r w:rsidRPr="00067091">
        <w:rPr>
          <w:rFonts w:ascii="Century Gothic" w:hAnsi="Century Gothic"/>
        </w:rPr>
        <w:t>all of</w:t>
      </w:r>
      <w:proofErr w:type="gramEnd"/>
      <w:r w:rsidRPr="00067091">
        <w:rPr>
          <w:rFonts w:ascii="Century Gothic" w:hAnsi="Century Gothic"/>
        </w:rPr>
        <w:t xml:space="preserve"> my </w:t>
      </w:r>
      <w:proofErr w:type="spellStart"/>
      <w:r w:rsidRPr="00067091">
        <w:rPr>
          <w:rFonts w:ascii="Century Gothic" w:hAnsi="Century Gothic"/>
        </w:rPr>
        <w:t>rangahau</w:t>
      </w:r>
      <w:proofErr w:type="spellEnd"/>
      <w:r w:rsidRPr="00067091">
        <w:rPr>
          <w:rFonts w:ascii="Century Gothic" w:hAnsi="Century Gothic"/>
        </w:rPr>
        <w:t xml:space="preserve"> and broader mahi, and of course he has influenced so many others, and Matua Moana gave us his blessing for TIAKI. I don’t think we would have wanted to go ahead without his approval. </w:t>
      </w:r>
    </w:p>
    <w:p w14:paraId="51EF8E5F" w14:textId="77777777" w:rsidR="00067091" w:rsidRPr="00067091" w:rsidRDefault="00067091" w:rsidP="00067091">
      <w:pPr>
        <w:rPr>
          <w:rFonts w:ascii="Century Gothic" w:hAnsi="Century Gothic"/>
        </w:rPr>
      </w:pPr>
      <w:r w:rsidRPr="00067091">
        <w:rPr>
          <w:rFonts w:ascii="Century Gothic" w:hAnsi="Century Gothic"/>
        </w:rPr>
        <w:t> </w:t>
      </w:r>
    </w:p>
    <w:p w14:paraId="6E35B604" w14:textId="77777777" w:rsidR="00067091" w:rsidRPr="00067091" w:rsidRDefault="00067091" w:rsidP="00067091">
      <w:pPr>
        <w:rPr>
          <w:rFonts w:ascii="Century Gothic" w:hAnsi="Century Gothic"/>
        </w:rPr>
      </w:pPr>
      <w:r w:rsidRPr="00067091">
        <w:rPr>
          <w:rFonts w:ascii="Century Gothic" w:hAnsi="Century Gothic"/>
        </w:rPr>
        <w:t>[17:19 - Music]</w:t>
      </w:r>
    </w:p>
    <w:p w14:paraId="1D9499B0" w14:textId="77777777" w:rsidR="00067091" w:rsidRPr="00067091" w:rsidRDefault="00067091" w:rsidP="00067091">
      <w:pPr>
        <w:rPr>
          <w:rFonts w:ascii="Century Gothic" w:hAnsi="Century Gothic"/>
        </w:rPr>
      </w:pPr>
      <w:r w:rsidRPr="00067091">
        <w:rPr>
          <w:rFonts w:ascii="Century Gothic" w:hAnsi="Century Gothic"/>
        </w:rPr>
        <w:t> </w:t>
      </w:r>
    </w:p>
    <w:p w14:paraId="68D8AD82"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B853362" w14:textId="77777777" w:rsidR="00067091" w:rsidRPr="00067091" w:rsidRDefault="00067091" w:rsidP="00067091">
      <w:pPr>
        <w:rPr>
          <w:rFonts w:ascii="Century Gothic" w:hAnsi="Century Gothic"/>
        </w:rPr>
      </w:pPr>
      <w:r w:rsidRPr="00067091">
        <w:rPr>
          <w:rFonts w:ascii="Century Gothic" w:hAnsi="Century Gothic"/>
        </w:rPr>
        <w:t>Probably the most recent look at our prisons and their workings began in 2018, the government wanted – and I’m quoting the then-Minister of Justice Andrew Little here so imagine me doing air quotes – so the government wanted “an honest and constructive conversation about how we can deliver safer and more effective justice.”</w:t>
      </w:r>
    </w:p>
    <w:p w14:paraId="20112AAB" w14:textId="77777777" w:rsidR="00067091" w:rsidRPr="00067091" w:rsidRDefault="00067091" w:rsidP="00067091">
      <w:pPr>
        <w:rPr>
          <w:rFonts w:ascii="Century Gothic" w:hAnsi="Century Gothic"/>
        </w:rPr>
      </w:pPr>
      <w:r w:rsidRPr="00067091">
        <w:rPr>
          <w:rFonts w:ascii="Century Gothic" w:hAnsi="Century Gothic"/>
        </w:rPr>
        <w:t> </w:t>
      </w:r>
    </w:p>
    <w:p w14:paraId="4D9EA375" w14:textId="77777777" w:rsidR="00067091" w:rsidRPr="00067091" w:rsidRDefault="00067091" w:rsidP="00067091">
      <w:pPr>
        <w:rPr>
          <w:rFonts w:ascii="Century Gothic" w:hAnsi="Century Gothic"/>
        </w:rPr>
      </w:pPr>
      <w:r w:rsidRPr="00067091">
        <w:rPr>
          <w:rFonts w:ascii="Century Gothic" w:hAnsi="Century Gothic"/>
        </w:rPr>
        <w:t xml:space="preserve">[Paula Toko King] Yes, the Safe and Effective Justice Advisory was set-up in 2018, and we were lucky enough to interview both Professors Tracey McIntosh and Carwyn Jones, both of whom were expert members of this rōpū. </w:t>
      </w:r>
    </w:p>
    <w:p w14:paraId="59F1A854" w14:textId="77777777" w:rsidR="00067091" w:rsidRPr="00067091" w:rsidRDefault="00067091" w:rsidP="00067091">
      <w:pPr>
        <w:rPr>
          <w:rFonts w:ascii="Century Gothic" w:hAnsi="Century Gothic"/>
        </w:rPr>
      </w:pPr>
      <w:r w:rsidRPr="00067091">
        <w:rPr>
          <w:rFonts w:ascii="Century Gothic" w:hAnsi="Century Gothic"/>
        </w:rPr>
        <w:lastRenderedPageBreak/>
        <w:t> </w:t>
      </w:r>
    </w:p>
    <w:p w14:paraId="26D37CC7"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1A66A51A" w14:textId="77777777" w:rsidR="00067091" w:rsidRPr="00067091" w:rsidRDefault="00067091" w:rsidP="00067091">
      <w:pPr>
        <w:rPr>
          <w:rFonts w:ascii="Century Gothic" w:hAnsi="Century Gothic"/>
        </w:rPr>
      </w:pPr>
      <w:r w:rsidRPr="00067091">
        <w:rPr>
          <w:rFonts w:ascii="Century Gothic" w:hAnsi="Century Gothic"/>
        </w:rPr>
        <w:t xml:space="preserve">Because we’re podcasting professionals, we asked them to introduce themselves. </w:t>
      </w:r>
    </w:p>
    <w:p w14:paraId="6ED8A2DF" w14:textId="77777777" w:rsidR="00067091" w:rsidRPr="00067091" w:rsidRDefault="00067091" w:rsidP="00067091">
      <w:pPr>
        <w:rPr>
          <w:rFonts w:ascii="Century Gothic" w:hAnsi="Century Gothic"/>
        </w:rPr>
      </w:pPr>
      <w:r w:rsidRPr="00067091">
        <w:rPr>
          <w:rFonts w:ascii="Century Gothic" w:hAnsi="Century Gothic"/>
        </w:rPr>
        <w:t> </w:t>
      </w:r>
    </w:p>
    <w:p w14:paraId="07ED2958" w14:textId="77777777" w:rsidR="00067091" w:rsidRPr="00067091" w:rsidRDefault="00067091" w:rsidP="00067091">
      <w:pPr>
        <w:rPr>
          <w:rFonts w:ascii="Century Gothic" w:hAnsi="Century Gothic"/>
        </w:rPr>
      </w:pPr>
      <w:r w:rsidRPr="00067091">
        <w:rPr>
          <w:rFonts w:ascii="Century Gothic" w:hAnsi="Century Gothic"/>
        </w:rPr>
        <w:t>17:50</w:t>
      </w:r>
    </w:p>
    <w:p w14:paraId="3057D0D6" w14:textId="77777777" w:rsidR="00067091" w:rsidRPr="00067091" w:rsidRDefault="00067091" w:rsidP="00067091">
      <w:pPr>
        <w:rPr>
          <w:rFonts w:ascii="Century Gothic" w:hAnsi="Century Gothic"/>
        </w:rPr>
      </w:pPr>
      <w:r w:rsidRPr="00067091">
        <w:rPr>
          <w:rFonts w:ascii="Century Gothic" w:hAnsi="Century Gothic"/>
        </w:rPr>
        <w:t> </w:t>
      </w:r>
    </w:p>
    <w:p w14:paraId="33F3809A" w14:textId="77777777" w:rsidR="00067091" w:rsidRPr="00067091" w:rsidRDefault="00067091" w:rsidP="00067091">
      <w:pPr>
        <w:rPr>
          <w:rFonts w:ascii="Century Gothic" w:hAnsi="Century Gothic"/>
        </w:rPr>
      </w:pPr>
      <w:r w:rsidRPr="00067091">
        <w:rPr>
          <w:rFonts w:ascii="Century Gothic" w:hAnsi="Century Gothic"/>
        </w:rPr>
        <w:t xml:space="preserve">[Tracey McIntosh]  </w:t>
      </w:r>
    </w:p>
    <w:p w14:paraId="1F996C23" w14:textId="77777777" w:rsidR="00067091" w:rsidRPr="00067091" w:rsidRDefault="00067091" w:rsidP="00067091">
      <w:pPr>
        <w:rPr>
          <w:rFonts w:ascii="Century Gothic" w:hAnsi="Century Gothic"/>
        </w:rPr>
      </w:pPr>
      <w:r w:rsidRPr="00067091">
        <w:rPr>
          <w:rFonts w:ascii="Century Gothic" w:hAnsi="Century Gothic"/>
        </w:rPr>
        <w:t xml:space="preserve">Mauri ora kia </w:t>
      </w:r>
      <w:proofErr w:type="spellStart"/>
      <w:r w:rsidRPr="00067091">
        <w:rPr>
          <w:rFonts w:ascii="Century Gothic" w:hAnsi="Century Gothic"/>
        </w:rPr>
        <w:t>kōrua</w:t>
      </w:r>
      <w:proofErr w:type="spellEnd"/>
      <w:r w:rsidRPr="00067091">
        <w:rPr>
          <w:rFonts w:ascii="Century Gothic" w:hAnsi="Century Gothic"/>
        </w:rPr>
        <w:t xml:space="preserve">, kia koutou, </w:t>
      </w:r>
      <w:proofErr w:type="spellStart"/>
      <w:r w:rsidRPr="00067091">
        <w:rPr>
          <w:rFonts w:ascii="Century Gothic" w:hAnsi="Century Gothic"/>
        </w:rPr>
        <w:t>nga</w:t>
      </w:r>
      <w:proofErr w:type="spellEnd"/>
      <w:r w:rsidRPr="00067091">
        <w:rPr>
          <w:rFonts w:ascii="Century Gothic" w:hAnsi="Century Gothic"/>
        </w:rPr>
        <w:t xml:space="preserve"> mihi kia koutou. Ko </w:t>
      </w:r>
      <w:proofErr w:type="spellStart"/>
      <w:r w:rsidRPr="00067091">
        <w:rPr>
          <w:rFonts w:ascii="Century Gothic" w:hAnsi="Century Gothic"/>
        </w:rPr>
        <w:t>wai</w:t>
      </w:r>
      <w:proofErr w:type="spellEnd"/>
      <w:r w:rsidRPr="00067091">
        <w:rPr>
          <w:rFonts w:ascii="Century Gothic" w:hAnsi="Century Gothic"/>
        </w:rPr>
        <w:t xml:space="preserve"> au? Ko </w:t>
      </w:r>
      <w:proofErr w:type="spellStart"/>
      <w:r w:rsidRPr="00067091">
        <w:rPr>
          <w:rFonts w:ascii="Century Gothic" w:hAnsi="Century Gothic"/>
        </w:rPr>
        <w:t>Mataatua</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waka, ko Tamaroa-ki-</w:t>
      </w:r>
      <w:proofErr w:type="spellStart"/>
      <w:r w:rsidRPr="00067091">
        <w:rPr>
          <w:rFonts w:ascii="Century Gothic" w:hAnsi="Century Gothic"/>
        </w:rPr>
        <w:t>te</w:t>
      </w:r>
      <w:proofErr w:type="spellEnd"/>
      <w:r w:rsidRPr="00067091">
        <w:rPr>
          <w:rFonts w:ascii="Century Gothic" w:hAnsi="Century Gothic"/>
        </w:rPr>
        <w:t xml:space="preserve">-kōrero </w:t>
      </w:r>
      <w:proofErr w:type="spellStart"/>
      <w:r w:rsidRPr="00067091">
        <w:rPr>
          <w:rFonts w:ascii="Century Gothic" w:hAnsi="Century Gothic"/>
        </w:rPr>
        <w:t>te</w:t>
      </w:r>
      <w:proofErr w:type="spellEnd"/>
      <w:r w:rsidRPr="00067091">
        <w:rPr>
          <w:rFonts w:ascii="Century Gothic" w:hAnsi="Century Gothic"/>
        </w:rPr>
        <w:t xml:space="preserve"> </w:t>
      </w:r>
      <w:proofErr w:type="spellStart"/>
      <w:r w:rsidRPr="00067091">
        <w:rPr>
          <w:rFonts w:ascii="Century Gothic" w:hAnsi="Century Gothic"/>
        </w:rPr>
        <w:t>tangata</w:t>
      </w:r>
      <w:proofErr w:type="spellEnd"/>
      <w:r w:rsidRPr="00067091">
        <w:rPr>
          <w:rFonts w:ascii="Century Gothic" w:hAnsi="Century Gothic"/>
        </w:rPr>
        <w:t xml:space="preserve">, ko </w:t>
      </w:r>
      <w:proofErr w:type="spellStart"/>
      <w:r w:rsidRPr="00067091">
        <w:rPr>
          <w:rFonts w:ascii="Century Gothic" w:hAnsi="Century Gothic"/>
        </w:rPr>
        <w:t>Ōtenuku</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whenua, ko </w:t>
      </w:r>
      <w:proofErr w:type="spellStart"/>
      <w:r w:rsidRPr="00067091">
        <w:rPr>
          <w:rFonts w:ascii="Century Gothic" w:hAnsi="Century Gothic"/>
        </w:rPr>
        <w:t>Ōtenuku</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w:t>
      </w:r>
      <w:proofErr w:type="spellStart"/>
      <w:r w:rsidRPr="00067091">
        <w:rPr>
          <w:rFonts w:ascii="Century Gothic" w:hAnsi="Century Gothic"/>
        </w:rPr>
        <w:t>papakainga</w:t>
      </w:r>
      <w:proofErr w:type="spellEnd"/>
      <w:r w:rsidRPr="00067091">
        <w:rPr>
          <w:rFonts w:ascii="Century Gothic" w:hAnsi="Century Gothic"/>
        </w:rPr>
        <w:t xml:space="preserve">, ko </w:t>
      </w:r>
      <w:proofErr w:type="spellStart"/>
      <w:r w:rsidRPr="00067091">
        <w:rPr>
          <w:rFonts w:ascii="Century Gothic" w:hAnsi="Century Gothic"/>
        </w:rPr>
        <w:t>Ōtenuku</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marae, ko Ngāti Koura </w:t>
      </w:r>
      <w:proofErr w:type="spellStart"/>
      <w:r w:rsidRPr="00067091">
        <w:rPr>
          <w:rFonts w:ascii="Century Gothic" w:hAnsi="Century Gothic"/>
        </w:rPr>
        <w:t>te</w:t>
      </w:r>
      <w:proofErr w:type="spellEnd"/>
      <w:r w:rsidRPr="00067091">
        <w:rPr>
          <w:rFonts w:ascii="Century Gothic" w:hAnsi="Century Gothic"/>
        </w:rPr>
        <w:t xml:space="preserve"> hapū, ko </w:t>
      </w:r>
      <w:proofErr w:type="spellStart"/>
      <w:r w:rsidRPr="00067091">
        <w:rPr>
          <w:rFonts w:ascii="Century Gothic" w:hAnsi="Century Gothic"/>
        </w:rPr>
        <w:t>Tūhoe</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iwi, ko Tracey McIntosh </w:t>
      </w:r>
      <w:proofErr w:type="spellStart"/>
      <w:r w:rsidRPr="00067091">
        <w:rPr>
          <w:rFonts w:ascii="Century Gothic" w:hAnsi="Century Gothic"/>
        </w:rPr>
        <w:t>tōku</w:t>
      </w:r>
      <w:proofErr w:type="spellEnd"/>
      <w:r w:rsidRPr="00067091">
        <w:rPr>
          <w:rFonts w:ascii="Century Gothic" w:hAnsi="Century Gothic"/>
        </w:rPr>
        <w:t xml:space="preserve"> </w:t>
      </w:r>
      <w:proofErr w:type="spellStart"/>
      <w:r w:rsidRPr="00067091">
        <w:rPr>
          <w:rFonts w:ascii="Century Gothic" w:hAnsi="Century Gothic"/>
        </w:rPr>
        <w:t>ingoa</w:t>
      </w:r>
      <w:proofErr w:type="spellEnd"/>
      <w:r w:rsidRPr="00067091">
        <w:rPr>
          <w:rFonts w:ascii="Century Gothic" w:hAnsi="Century Gothic"/>
        </w:rPr>
        <w:t>. Very lovely to be here, to talk to everyone. I’m a sociologist in training, and a professor of Indigenous studies. Mama of blended family, 7 children, and 5 Mokopuna. Kia ora.</w:t>
      </w:r>
    </w:p>
    <w:p w14:paraId="5BD64C89" w14:textId="77777777" w:rsidR="00067091" w:rsidRPr="00067091" w:rsidRDefault="00067091" w:rsidP="00067091">
      <w:pPr>
        <w:rPr>
          <w:rFonts w:ascii="Century Gothic" w:hAnsi="Century Gothic"/>
        </w:rPr>
      </w:pPr>
      <w:r w:rsidRPr="00067091">
        <w:rPr>
          <w:rFonts w:ascii="Century Gothic" w:hAnsi="Century Gothic"/>
        </w:rPr>
        <w:t> </w:t>
      </w:r>
    </w:p>
    <w:p w14:paraId="47430B18" w14:textId="77777777" w:rsidR="00067091" w:rsidRPr="00067091" w:rsidRDefault="00067091" w:rsidP="00067091">
      <w:pPr>
        <w:rPr>
          <w:rFonts w:ascii="Century Gothic" w:hAnsi="Century Gothic"/>
        </w:rPr>
      </w:pPr>
      <w:r w:rsidRPr="00067091">
        <w:rPr>
          <w:rFonts w:ascii="Century Gothic" w:hAnsi="Century Gothic"/>
        </w:rPr>
        <w:t xml:space="preserve">[Carwyn Jones] </w:t>
      </w:r>
    </w:p>
    <w:p w14:paraId="720D8410" w14:textId="77777777" w:rsidR="00067091" w:rsidRPr="00067091" w:rsidRDefault="00067091" w:rsidP="00067091">
      <w:pPr>
        <w:rPr>
          <w:rFonts w:ascii="Century Gothic" w:hAnsi="Century Gothic"/>
        </w:rPr>
      </w:pPr>
      <w:r w:rsidRPr="00067091">
        <w:rPr>
          <w:rFonts w:ascii="Century Gothic" w:hAnsi="Century Gothic"/>
        </w:rPr>
        <w:t xml:space="preserve">Oh </w:t>
      </w:r>
      <w:proofErr w:type="spellStart"/>
      <w:r w:rsidRPr="00067091">
        <w:rPr>
          <w:rFonts w:ascii="Century Gothic" w:hAnsi="Century Gothic"/>
        </w:rPr>
        <w:t>tēnā</w:t>
      </w:r>
      <w:proofErr w:type="spellEnd"/>
      <w:r w:rsidRPr="00067091">
        <w:rPr>
          <w:rFonts w:ascii="Century Gothic" w:hAnsi="Century Gothic"/>
        </w:rPr>
        <w:t xml:space="preserve"> </w:t>
      </w:r>
      <w:proofErr w:type="spellStart"/>
      <w:r w:rsidRPr="00067091">
        <w:rPr>
          <w:rFonts w:ascii="Century Gothic" w:hAnsi="Century Gothic"/>
        </w:rPr>
        <w:t>koe</w:t>
      </w:r>
      <w:proofErr w:type="spellEnd"/>
      <w:r w:rsidRPr="00067091">
        <w:rPr>
          <w:rFonts w:ascii="Century Gothic" w:hAnsi="Century Gothic"/>
        </w:rPr>
        <w:t xml:space="preserve">, </w:t>
      </w:r>
      <w:proofErr w:type="spellStart"/>
      <w:r w:rsidRPr="00067091">
        <w:rPr>
          <w:rFonts w:ascii="Century Gothic" w:hAnsi="Century Gothic"/>
        </w:rPr>
        <w:t>tēnā</w:t>
      </w:r>
      <w:proofErr w:type="spellEnd"/>
      <w:r w:rsidRPr="00067091">
        <w:rPr>
          <w:rFonts w:ascii="Century Gothic" w:hAnsi="Century Gothic"/>
        </w:rPr>
        <w:t xml:space="preserve"> </w:t>
      </w:r>
      <w:proofErr w:type="spellStart"/>
      <w:r w:rsidRPr="00067091">
        <w:rPr>
          <w:rFonts w:ascii="Century Gothic" w:hAnsi="Century Gothic"/>
        </w:rPr>
        <w:t>kōrua</w:t>
      </w:r>
      <w:proofErr w:type="spellEnd"/>
      <w:r w:rsidRPr="00067091">
        <w:rPr>
          <w:rFonts w:ascii="Century Gothic" w:hAnsi="Century Gothic"/>
        </w:rPr>
        <w:t xml:space="preserve">, ko Carwyn Jones </w:t>
      </w:r>
      <w:proofErr w:type="spellStart"/>
      <w:r w:rsidRPr="00067091">
        <w:rPr>
          <w:rFonts w:ascii="Century Gothic" w:hAnsi="Century Gothic"/>
        </w:rPr>
        <w:t>toku</w:t>
      </w:r>
      <w:proofErr w:type="spellEnd"/>
      <w:r w:rsidRPr="00067091">
        <w:rPr>
          <w:rFonts w:ascii="Century Gothic" w:hAnsi="Century Gothic"/>
        </w:rPr>
        <w:t xml:space="preserve"> </w:t>
      </w:r>
      <w:proofErr w:type="spellStart"/>
      <w:r w:rsidRPr="00067091">
        <w:rPr>
          <w:rFonts w:ascii="Century Gothic" w:hAnsi="Century Gothic"/>
        </w:rPr>
        <w:t>ingoa</w:t>
      </w:r>
      <w:proofErr w:type="spellEnd"/>
      <w:r w:rsidRPr="00067091">
        <w:rPr>
          <w:rFonts w:ascii="Century Gothic" w:hAnsi="Century Gothic"/>
        </w:rPr>
        <w:t xml:space="preserve"> he </w:t>
      </w:r>
      <w:proofErr w:type="spellStart"/>
      <w:r w:rsidRPr="00067091">
        <w:rPr>
          <w:rFonts w:ascii="Century Gothic" w:hAnsi="Century Gothic"/>
        </w:rPr>
        <w:t>uri</w:t>
      </w:r>
      <w:proofErr w:type="spellEnd"/>
      <w:r w:rsidRPr="00067091">
        <w:rPr>
          <w:rFonts w:ascii="Century Gothic" w:hAnsi="Century Gothic"/>
        </w:rPr>
        <w:t xml:space="preserve"> ahau Ngāti </w:t>
      </w:r>
      <w:proofErr w:type="spellStart"/>
      <w:r w:rsidRPr="00067091">
        <w:rPr>
          <w:rFonts w:ascii="Century Gothic" w:hAnsi="Century Gothic"/>
        </w:rPr>
        <w:t>Kahungunu</w:t>
      </w:r>
      <w:proofErr w:type="spellEnd"/>
      <w:r w:rsidRPr="00067091">
        <w:rPr>
          <w:rFonts w:ascii="Century Gothic" w:hAnsi="Century Gothic"/>
        </w:rPr>
        <w:t xml:space="preserve"> ki Te Wairoa. I’m a </w:t>
      </w:r>
      <w:proofErr w:type="spellStart"/>
      <w:r w:rsidRPr="00067091">
        <w:rPr>
          <w:rFonts w:ascii="Century Gothic" w:hAnsi="Century Gothic"/>
        </w:rPr>
        <w:t>kaihautū</w:t>
      </w:r>
      <w:proofErr w:type="spellEnd"/>
      <w:r w:rsidRPr="00067091">
        <w:rPr>
          <w:rFonts w:ascii="Century Gothic" w:hAnsi="Century Gothic"/>
        </w:rPr>
        <w:t xml:space="preserve"> of Te Whare </w:t>
      </w:r>
      <w:proofErr w:type="spellStart"/>
      <w:r w:rsidRPr="00067091">
        <w:rPr>
          <w:rFonts w:ascii="Century Gothic" w:hAnsi="Century Gothic"/>
        </w:rPr>
        <w:t>Whakatupu</w:t>
      </w:r>
      <w:proofErr w:type="spellEnd"/>
      <w:r w:rsidRPr="00067091">
        <w:rPr>
          <w:rFonts w:ascii="Century Gothic" w:hAnsi="Century Gothic"/>
        </w:rPr>
        <w:t xml:space="preserve"> Mātauranga at Te Wānanga o Raukawa. I teach into the Ahunga Tikanga Māori laws and philosophy programme there, and my background is in law and I work primarily on issues relating to Te Tiriti o Waitangi.</w:t>
      </w:r>
    </w:p>
    <w:p w14:paraId="0B904CAE" w14:textId="77777777" w:rsidR="00067091" w:rsidRPr="00067091" w:rsidRDefault="00067091" w:rsidP="00067091">
      <w:pPr>
        <w:rPr>
          <w:rFonts w:ascii="Century Gothic" w:hAnsi="Century Gothic"/>
        </w:rPr>
      </w:pPr>
      <w:r w:rsidRPr="00067091">
        <w:rPr>
          <w:rFonts w:ascii="Century Gothic" w:hAnsi="Century Gothic"/>
        </w:rPr>
        <w:t> </w:t>
      </w:r>
    </w:p>
    <w:p w14:paraId="39DA7438"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0CA96D5A" w14:textId="77777777" w:rsidR="00067091" w:rsidRPr="00067091" w:rsidRDefault="00067091" w:rsidP="00067091">
      <w:pPr>
        <w:rPr>
          <w:rFonts w:ascii="Century Gothic" w:hAnsi="Century Gothic"/>
        </w:rPr>
      </w:pPr>
      <w:r w:rsidRPr="00067091">
        <w:rPr>
          <w:rFonts w:ascii="Century Gothic" w:hAnsi="Century Gothic"/>
        </w:rPr>
        <w:t xml:space="preserve">Both Tracey and Carwyn were so generous with us, sharing their experiences and what they heard as part of the Advisory Group. </w:t>
      </w:r>
    </w:p>
    <w:p w14:paraId="5AD4C37A" w14:textId="77777777" w:rsidR="00067091" w:rsidRPr="00067091" w:rsidRDefault="00067091" w:rsidP="00067091">
      <w:pPr>
        <w:rPr>
          <w:rFonts w:ascii="Century Gothic" w:hAnsi="Century Gothic"/>
        </w:rPr>
      </w:pPr>
      <w:r w:rsidRPr="00067091">
        <w:rPr>
          <w:rFonts w:ascii="Century Gothic" w:hAnsi="Century Gothic"/>
        </w:rPr>
        <w:t> </w:t>
      </w:r>
    </w:p>
    <w:p w14:paraId="2F5BF87C" w14:textId="77777777" w:rsidR="00067091" w:rsidRPr="00067091" w:rsidRDefault="00067091" w:rsidP="00067091">
      <w:pPr>
        <w:rPr>
          <w:rFonts w:ascii="Century Gothic" w:hAnsi="Century Gothic"/>
        </w:rPr>
      </w:pPr>
      <w:r w:rsidRPr="00067091">
        <w:rPr>
          <w:rFonts w:ascii="Century Gothic" w:hAnsi="Century Gothic"/>
        </w:rPr>
        <w:t>[Tracey McIntosh]</w:t>
      </w:r>
    </w:p>
    <w:p w14:paraId="76588CBA" w14:textId="77777777" w:rsidR="00067091" w:rsidRPr="00067091" w:rsidRDefault="00067091" w:rsidP="00067091">
      <w:pPr>
        <w:rPr>
          <w:rFonts w:ascii="Century Gothic" w:hAnsi="Century Gothic"/>
        </w:rPr>
      </w:pPr>
      <w:r w:rsidRPr="00067091">
        <w:rPr>
          <w:rFonts w:ascii="Century Gothic" w:hAnsi="Century Gothic"/>
        </w:rPr>
        <w:t xml:space="preserve">When we were doing the work for </w:t>
      </w:r>
      <w:proofErr w:type="spellStart"/>
      <w:r w:rsidRPr="00067091">
        <w:rPr>
          <w:rFonts w:ascii="Century Gothic" w:hAnsi="Century Gothic"/>
        </w:rPr>
        <w:t>Hapaitia</w:t>
      </w:r>
      <w:proofErr w:type="spellEnd"/>
      <w:r w:rsidRPr="00067091">
        <w:rPr>
          <w:rFonts w:ascii="Century Gothic" w:hAnsi="Century Gothic"/>
        </w:rPr>
        <w:t xml:space="preserve"> </w:t>
      </w:r>
      <w:proofErr w:type="spellStart"/>
      <w:r w:rsidRPr="00067091">
        <w:rPr>
          <w:rFonts w:ascii="Century Gothic" w:hAnsi="Century Gothic"/>
        </w:rPr>
        <w:t>te</w:t>
      </w:r>
      <w:proofErr w:type="spellEnd"/>
      <w:r w:rsidRPr="00067091">
        <w:rPr>
          <w:rFonts w:ascii="Century Gothic" w:hAnsi="Century Gothic"/>
        </w:rPr>
        <w:t xml:space="preserve"> Oranga, the safe and effective justice work that was done in 2018, and we went out and we spoke to thousands, literally we listened to I think thousands of people rather than spoke to them, and one of the overwhelming elements that came through that, whether we were speaking to people who had been harmed, whether we were speaking to people who had supported those who had been harmed, or whether we were speaking to people who had harmed others. No one thought the system worked  </w:t>
      </w:r>
    </w:p>
    <w:p w14:paraId="3E1BBA0D" w14:textId="77777777" w:rsidR="00067091" w:rsidRPr="00067091" w:rsidRDefault="00067091" w:rsidP="00067091">
      <w:pPr>
        <w:rPr>
          <w:rFonts w:ascii="Century Gothic" w:hAnsi="Century Gothic"/>
        </w:rPr>
      </w:pPr>
      <w:r w:rsidRPr="00067091">
        <w:rPr>
          <w:rFonts w:ascii="Century Gothic" w:hAnsi="Century Gothic"/>
        </w:rPr>
        <w:t> </w:t>
      </w:r>
    </w:p>
    <w:p w14:paraId="48BD4F93" w14:textId="77777777" w:rsidR="00067091" w:rsidRPr="00067091" w:rsidRDefault="00067091" w:rsidP="00067091">
      <w:pPr>
        <w:rPr>
          <w:rFonts w:ascii="Century Gothic" w:hAnsi="Century Gothic"/>
        </w:rPr>
      </w:pPr>
      <w:r w:rsidRPr="00067091">
        <w:rPr>
          <w:rFonts w:ascii="Century Gothic" w:hAnsi="Century Gothic"/>
        </w:rPr>
        <w:t xml:space="preserve">And so, I think that's a really important, well it’s an important element to think we have a system that on the whole no one who is caught up in it whether they’re someone whose surviving harm, surviving violence, or whether they’ve harmed others, and we shouldn’t think about those elements as two discrete categories. You know the notion that we have those who harm and those who have been harmed because we know that there is just such a significant overlap between those groups. </w:t>
      </w:r>
    </w:p>
    <w:p w14:paraId="21A2A5DA" w14:textId="77777777" w:rsidR="00067091" w:rsidRPr="00067091" w:rsidRDefault="00067091" w:rsidP="00067091">
      <w:pPr>
        <w:rPr>
          <w:rFonts w:ascii="Century Gothic" w:hAnsi="Century Gothic"/>
        </w:rPr>
      </w:pPr>
      <w:r w:rsidRPr="00067091">
        <w:rPr>
          <w:rFonts w:ascii="Century Gothic" w:hAnsi="Century Gothic"/>
        </w:rPr>
        <w:t> </w:t>
      </w:r>
    </w:p>
    <w:p w14:paraId="77C161CD" w14:textId="77777777" w:rsidR="00067091" w:rsidRPr="00067091" w:rsidRDefault="00067091" w:rsidP="00067091">
      <w:pPr>
        <w:rPr>
          <w:rFonts w:ascii="Century Gothic" w:hAnsi="Century Gothic"/>
        </w:rPr>
      </w:pPr>
      <w:r w:rsidRPr="00067091">
        <w:rPr>
          <w:rFonts w:ascii="Century Gothic" w:hAnsi="Century Gothic"/>
        </w:rPr>
        <w:t xml:space="preserve">Largely what we heard from, you know where we spoke to nannies, we spoke to parents, we spoke to young people, we spoke to people who had </w:t>
      </w:r>
      <w:r w:rsidRPr="00067091">
        <w:rPr>
          <w:rFonts w:ascii="Century Gothic" w:hAnsi="Century Gothic"/>
        </w:rPr>
        <w:lastRenderedPageBreak/>
        <w:t xml:space="preserve">been involved in the criminal justice system from a very young age, those who had in many ways aged out of, and so was remembering about their times in there and the way it impacted their life trajectory. </w:t>
      </w:r>
    </w:p>
    <w:p w14:paraId="50D1EBDC" w14:textId="77777777" w:rsidR="00067091" w:rsidRPr="00067091" w:rsidRDefault="00067091" w:rsidP="00067091">
      <w:pPr>
        <w:rPr>
          <w:rFonts w:ascii="Century Gothic" w:hAnsi="Century Gothic"/>
        </w:rPr>
      </w:pPr>
      <w:r w:rsidRPr="00067091">
        <w:rPr>
          <w:rFonts w:ascii="Century Gothic" w:hAnsi="Century Gothic"/>
        </w:rPr>
        <w:t> </w:t>
      </w:r>
    </w:p>
    <w:p w14:paraId="20523077" w14:textId="77777777" w:rsidR="00067091" w:rsidRPr="00067091" w:rsidRDefault="00067091" w:rsidP="00067091">
      <w:pPr>
        <w:rPr>
          <w:rFonts w:ascii="Century Gothic" w:hAnsi="Century Gothic"/>
        </w:rPr>
      </w:pPr>
      <w:r w:rsidRPr="00067091">
        <w:rPr>
          <w:rFonts w:ascii="Century Gothic" w:hAnsi="Century Gothic"/>
        </w:rPr>
        <w:t>No one thought it worked; those who wanted stronger penalties didn’t think that it worked, those who wanted far greater emphasis on different forms of restorative and other forms of justice didn’t think it worked.</w:t>
      </w:r>
    </w:p>
    <w:p w14:paraId="0C19FB08" w14:textId="77777777" w:rsidR="00067091" w:rsidRPr="00067091" w:rsidRDefault="00067091" w:rsidP="00067091">
      <w:pPr>
        <w:rPr>
          <w:rFonts w:ascii="Century Gothic" w:hAnsi="Century Gothic"/>
        </w:rPr>
      </w:pPr>
      <w:r w:rsidRPr="00067091">
        <w:rPr>
          <w:rFonts w:ascii="Century Gothic" w:hAnsi="Century Gothic"/>
        </w:rPr>
        <w:t> </w:t>
      </w:r>
    </w:p>
    <w:p w14:paraId="5BC0256A" w14:textId="77777777" w:rsidR="00067091" w:rsidRPr="00067091" w:rsidRDefault="00067091" w:rsidP="00067091">
      <w:pPr>
        <w:rPr>
          <w:rFonts w:ascii="Century Gothic" w:hAnsi="Century Gothic"/>
        </w:rPr>
      </w:pPr>
      <w:r w:rsidRPr="00067091">
        <w:rPr>
          <w:rFonts w:ascii="Century Gothic" w:hAnsi="Century Gothic"/>
        </w:rPr>
        <w:t>[Carwyn Jones]</w:t>
      </w:r>
    </w:p>
    <w:p w14:paraId="75684698" w14:textId="77777777" w:rsidR="00067091" w:rsidRPr="00067091" w:rsidRDefault="00067091" w:rsidP="00067091">
      <w:pPr>
        <w:rPr>
          <w:rFonts w:ascii="Century Gothic" w:hAnsi="Century Gothic"/>
        </w:rPr>
      </w:pPr>
      <w:r w:rsidRPr="00067091">
        <w:rPr>
          <w:rFonts w:ascii="Century Gothic" w:hAnsi="Century Gothic"/>
        </w:rPr>
        <w:t xml:space="preserve">One of the things that really struck me and I think was made clear in the way in which we reported back on this was that just about everyone we talked to felt that the criminal justice system was </w:t>
      </w:r>
      <w:proofErr w:type="gramStart"/>
      <w:r w:rsidRPr="00067091">
        <w:rPr>
          <w:rFonts w:ascii="Century Gothic" w:hAnsi="Century Gothic"/>
        </w:rPr>
        <w:t>actually doing</w:t>
      </w:r>
      <w:proofErr w:type="gramEnd"/>
      <w:r w:rsidRPr="00067091">
        <w:rPr>
          <w:rFonts w:ascii="Century Gothic" w:hAnsi="Century Gothic"/>
        </w:rPr>
        <w:t xml:space="preserve"> more harm than good. It wasn’t </w:t>
      </w:r>
      <w:proofErr w:type="gramStart"/>
      <w:r w:rsidRPr="00067091">
        <w:rPr>
          <w:rFonts w:ascii="Century Gothic" w:hAnsi="Century Gothic"/>
        </w:rPr>
        <w:t>actually helping</w:t>
      </w:r>
      <w:proofErr w:type="gramEnd"/>
      <w:r w:rsidRPr="00067091">
        <w:rPr>
          <w:rFonts w:ascii="Century Gothic" w:hAnsi="Century Gothic"/>
        </w:rPr>
        <w:t xml:space="preserve"> anyone in the process.</w:t>
      </w:r>
    </w:p>
    <w:p w14:paraId="3C69356C" w14:textId="77777777" w:rsidR="00067091" w:rsidRPr="00067091" w:rsidRDefault="00067091" w:rsidP="00067091">
      <w:pPr>
        <w:rPr>
          <w:rFonts w:ascii="Century Gothic" w:hAnsi="Century Gothic"/>
        </w:rPr>
      </w:pPr>
      <w:r w:rsidRPr="00067091">
        <w:rPr>
          <w:rFonts w:ascii="Century Gothic" w:hAnsi="Century Gothic"/>
        </w:rPr>
        <w:t> </w:t>
      </w:r>
    </w:p>
    <w:p w14:paraId="2B3341FC" w14:textId="77777777" w:rsidR="00067091" w:rsidRPr="00067091" w:rsidRDefault="00067091" w:rsidP="00067091">
      <w:pPr>
        <w:rPr>
          <w:rFonts w:ascii="Century Gothic" w:hAnsi="Century Gothic"/>
        </w:rPr>
      </w:pPr>
      <w:r w:rsidRPr="00067091">
        <w:rPr>
          <w:rFonts w:ascii="Century Gothic" w:hAnsi="Century Gothic"/>
        </w:rPr>
        <w:t xml:space="preserve">And so that was </w:t>
      </w:r>
      <w:proofErr w:type="gramStart"/>
      <w:r w:rsidRPr="00067091">
        <w:rPr>
          <w:rFonts w:ascii="Century Gothic" w:hAnsi="Century Gothic"/>
        </w:rPr>
        <w:t>a really interesting</w:t>
      </w:r>
      <w:proofErr w:type="gramEnd"/>
      <w:r w:rsidRPr="00067091">
        <w:rPr>
          <w:rFonts w:ascii="Century Gothic" w:hAnsi="Century Gothic"/>
        </w:rPr>
        <w:t xml:space="preserve"> starting point because it meant that although people felt there were different things going wrong with the system it did provide quite a useful common starting point to say ‘well we need to transform what’s going on because it’s not really working for anyone’.</w:t>
      </w:r>
    </w:p>
    <w:p w14:paraId="68771A8A" w14:textId="77777777" w:rsidR="00067091" w:rsidRPr="00067091" w:rsidRDefault="00067091" w:rsidP="00067091">
      <w:pPr>
        <w:rPr>
          <w:rFonts w:ascii="Century Gothic" w:hAnsi="Century Gothic"/>
        </w:rPr>
      </w:pPr>
      <w:r w:rsidRPr="00067091">
        <w:rPr>
          <w:rFonts w:ascii="Century Gothic" w:hAnsi="Century Gothic"/>
        </w:rPr>
        <w:t> </w:t>
      </w:r>
    </w:p>
    <w:p w14:paraId="3C42109A" w14:textId="77777777" w:rsidR="00067091" w:rsidRPr="00067091" w:rsidRDefault="00067091" w:rsidP="00067091">
      <w:pPr>
        <w:rPr>
          <w:rFonts w:ascii="Century Gothic" w:hAnsi="Century Gothic"/>
        </w:rPr>
      </w:pPr>
      <w:r w:rsidRPr="00067091">
        <w:rPr>
          <w:rFonts w:ascii="Century Gothic" w:hAnsi="Century Gothic"/>
        </w:rPr>
        <w:t>[21:49 – Music]</w:t>
      </w:r>
    </w:p>
    <w:p w14:paraId="4D83B012" w14:textId="77777777" w:rsidR="00067091" w:rsidRPr="00067091" w:rsidRDefault="00067091" w:rsidP="00067091">
      <w:pPr>
        <w:rPr>
          <w:rFonts w:ascii="Century Gothic" w:hAnsi="Century Gothic"/>
        </w:rPr>
      </w:pPr>
      <w:r w:rsidRPr="00067091">
        <w:rPr>
          <w:rFonts w:ascii="Century Gothic" w:hAnsi="Century Gothic"/>
        </w:rPr>
        <w:t> </w:t>
      </w:r>
    </w:p>
    <w:p w14:paraId="5006915B" w14:textId="77777777" w:rsidR="00067091" w:rsidRPr="00067091" w:rsidRDefault="00067091" w:rsidP="00067091">
      <w:pPr>
        <w:rPr>
          <w:rFonts w:ascii="Century Gothic" w:hAnsi="Century Gothic"/>
        </w:rPr>
      </w:pPr>
      <w:r w:rsidRPr="00067091">
        <w:rPr>
          <w:rFonts w:ascii="Century Gothic" w:hAnsi="Century Gothic"/>
        </w:rPr>
        <w:t xml:space="preserve">[Tracey McIntosh]  </w:t>
      </w:r>
    </w:p>
    <w:p w14:paraId="270342B3" w14:textId="77777777" w:rsidR="00067091" w:rsidRPr="00067091" w:rsidRDefault="00067091" w:rsidP="00067091">
      <w:pPr>
        <w:rPr>
          <w:rFonts w:ascii="Century Gothic" w:hAnsi="Century Gothic"/>
        </w:rPr>
      </w:pPr>
      <w:r w:rsidRPr="00067091">
        <w:rPr>
          <w:rFonts w:ascii="Century Gothic" w:hAnsi="Century Gothic"/>
        </w:rPr>
        <w:t>So we saw a system that is failing. It’s failing in meeting the needs of survivors of harm, and it's failing to meet the needs of those that have harmed, it’s failing to meet the needs of the community. And for me the greatest failure of all is the failure for tamariki Māori. What it means for our children to be impacted by this system for some of them in the earliest ages.</w:t>
      </w:r>
    </w:p>
    <w:p w14:paraId="4322A36B" w14:textId="77777777" w:rsidR="00067091" w:rsidRPr="00067091" w:rsidRDefault="00067091" w:rsidP="00067091">
      <w:pPr>
        <w:rPr>
          <w:rFonts w:ascii="Century Gothic" w:hAnsi="Century Gothic"/>
        </w:rPr>
      </w:pPr>
      <w:r w:rsidRPr="00067091">
        <w:rPr>
          <w:rFonts w:ascii="Century Gothic" w:hAnsi="Century Gothic"/>
        </w:rPr>
        <w:t> </w:t>
      </w:r>
    </w:p>
    <w:p w14:paraId="22E42A45" w14:textId="77777777" w:rsidR="00067091" w:rsidRPr="00067091" w:rsidRDefault="00067091" w:rsidP="00067091">
      <w:pPr>
        <w:rPr>
          <w:rFonts w:ascii="Century Gothic" w:hAnsi="Century Gothic"/>
        </w:rPr>
      </w:pPr>
      <w:r w:rsidRPr="00067091">
        <w:rPr>
          <w:rFonts w:ascii="Century Gothic" w:hAnsi="Century Gothic"/>
        </w:rPr>
        <w:t xml:space="preserve">We have a system </w:t>
      </w:r>
      <w:proofErr w:type="gramStart"/>
      <w:r w:rsidRPr="00067091">
        <w:rPr>
          <w:rFonts w:ascii="Century Gothic" w:hAnsi="Century Gothic"/>
        </w:rPr>
        <w:t>at the moment</w:t>
      </w:r>
      <w:proofErr w:type="gramEnd"/>
      <w:r w:rsidRPr="00067091">
        <w:rPr>
          <w:rFonts w:ascii="Century Gothic" w:hAnsi="Century Gothic"/>
        </w:rPr>
        <w:t xml:space="preserve"> that is incredibly expensive, you know 1.2, 1.4 billion dollars just </w:t>
      </w:r>
      <w:proofErr w:type="gramStart"/>
      <w:r w:rsidRPr="00067091">
        <w:rPr>
          <w:rFonts w:ascii="Century Gothic" w:hAnsi="Century Gothic"/>
        </w:rPr>
        <w:t>in regard to</w:t>
      </w:r>
      <w:proofErr w:type="gramEnd"/>
      <w:r w:rsidRPr="00067091">
        <w:rPr>
          <w:rFonts w:ascii="Century Gothic" w:hAnsi="Century Gothic"/>
        </w:rPr>
        <w:t xml:space="preserve"> incarcerating our people. Very few people expect good outcomes out of that. What this tells us is that we have, and I know that I do say this a lot, we have fully funded failure.</w:t>
      </w:r>
    </w:p>
    <w:p w14:paraId="26367036" w14:textId="77777777" w:rsidR="00067091" w:rsidRPr="00067091" w:rsidRDefault="00067091" w:rsidP="00067091">
      <w:pPr>
        <w:rPr>
          <w:rFonts w:ascii="Century Gothic" w:hAnsi="Century Gothic"/>
        </w:rPr>
      </w:pPr>
      <w:r w:rsidRPr="00067091">
        <w:rPr>
          <w:rFonts w:ascii="Century Gothic" w:hAnsi="Century Gothic"/>
        </w:rPr>
        <w:t> </w:t>
      </w:r>
    </w:p>
    <w:p w14:paraId="117B849D" w14:textId="77777777" w:rsidR="00067091" w:rsidRPr="00067091" w:rsidRDefault="00067091" w:rsidP="00067091">
      <w:pPr>
        <w:rPr>
          <w:rFonts w:ascii="Century Gothic" w:hAnsi="Century Gothic"/>
        </w:rPr>
      </w:pPr>
      <w:r w:rsidRPr="00067091">
        <w:rPr>
          <w:rFonts w:ascii="Century Gothic" w:hAnsi="Century Gothic"/>
        </w:rPr>
        <w:t>[22:51 - Music]</w:t>
      </w:r>
    </w:p>
    <w:p w14:paraId="4A9B28F7" w14:textId="77777777" w:rsidR="00067091" w:rsidRPr="00067091" w:rsidRDefault="00067091" w:rsidP="00067091">
      <w:pPr>
        <w:rPr>
          <w:rFonts w:ascii="Century Gothic" w:hAnsi="Century Gothic"/>
        </w:rPr>
      </w:pPr>
      <w:r w:rsidRPr="00067091">
        <w:rPr>
          <w:rFonts w:ascii="Century Gothic" w:hAnsi="Century Gothic"/>
        </w:rPr>
        <w:t> </w:t>
      </w:r>
    </w:p>
    <w:p w14:paraId="3D7F72D5"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D652CD2" w14:textId="77777777" w:rsidR="00067091" w:rsidRPr="00067091" w:rsidRDefault="00067091" w:rsidP="00067091">
      <w:pPr>
        <w:rPr>
          <w:rFonts w:ascii="Century Gothic" w:hAnsi="Century Gothic"/>
        </w:rPr>
      </w:pPr>
      <w:r w:rsidRPr="00067091">
        <w:rPr>
          <w:rFonts w:ascii="Century Gothic" w:hAnsi="Century Gothic"/>
        </w:rPr>
        <w:t xml:space="preserve">So we have an expensive system, with prisons at the centre, and it isn’t working for anyone. Brilliant. </w:t>
      </w:r>
    </w:p>
    <w:p w14:paraId="0D754D28" w14:textId="77777777" w:rsidR="00067091" w:rsidRPr="00067091" w:rsidRDefault="00067091" w:rsidP="00067091">
      <w:pPr>
        <w:rPr>
          <w:rFonts w:ascii="Century Gothic" w:hAnsi="Century Gothic"/>
        </w:rPr>
      </w:pPr>
      <w:r w:rsidRPr="00067091">
        <w:rPr>
          <w:rFonts w:ascii="Century Gothic" w:hAnsi="Century Gothic"/>
        </w:rPr>
        <w:t> </w:t>
      </w:r>
    </w:p>
    <w:p w14:paraId="681DBB57"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57A8E134" w14:textId="77777777" w:rsidR="00067091" w:rsidRPr="00067091" w:rsidRDefault="00067091" w:rsidP="00067091">
      <w:pPr>
        <w:rPr>
          <w:rFonts w:ascii="Century Gothic" w:hAnsi="Century Gothic"/>
        </w:rPr>
      </w:pPr>
      <w:r w:rsidRPr="00067091">
        <w:rPr>
          <w:rFonts w:ascii="Century Gothic" w:hAnsi="Century Gothic"/>
        </w:rPr>
        <w:t xml:space="preserve">Yeah exactly. And one of the things Tracey and Carwyn highlighted </w:t>
      </w:r>
      <w:proofErr w:type="gramStart"/>
      <w:r w:rsidRPr="00067091">
        <w:rPr>
          <w:rFonts w:ascii="Century Gothic" w:hAnsi="Century Gothic"/>
        </w:rPr>
        <w:t>in particular was</w:t>
      </w:r>
      <w:proofErr w:type="gramEnd"/>
      <w:r w:rsidRPr="00067091">
        <w:rPr>
          <w:rFonts w:ascii="Century Gothic" w:hAnsi="Century Gothic"/>
        </w:rPr>
        <w:t xml:space="preserve"> the way this system is especially stacked against whānau Māori and their communities.</w:t>
      </w:r>
    </w:p>
    <w:p w14:paraId="04D4779D" w14:textId="77777777" w:rsidR="00067091" w:rsidRPr="00067091" w:rsidRDefault="00067091" w:rsidP="00067091">
      <w:pPr>
        <w:rPr>
          <w:rFonts w:ascii="Century Gothic" w:hAnsi="Century Gothic"/>
        </w:rPr>
      </w:pPr>
      <w:r w:rsidRPr="00067091">
        <w:rPr>
          <w:rFonts w:ascii="Century Gothic" w:hAnsi="Century Gothic"/>
        </w:rPr>
        <w:t> </w:t>
      </w:r>
    </w:p>
    <w:p w14:paraId="65FD6ED7" w14:textId="77777777" w:rsidR="00067091" w:rsidRPr="00067091" w:rsidRDefault="00067091" w:rsidP="00067091">
      <w:pPr>
        <w:rPr>
          <w:rFonts w:ascii="Century Gothic" w:hAnsi="Century Gothic"/>
        </w:rPr>
      </w:pPr>
      <w:r w:rsidRPr="00067091">
        <w:rPr>
          <w:rFonts w:ascii="Century Gothic" w:hAnsi="Century Gothic"/>
        </w:rPr>
        <w:t xml:space="preserve">[Tracey McIntosh]  </w:t>
      </w:r>
    </w:p>
    <w:p w14:paraId="46921FC6" w14:textId="77777777" w:rsidR="00067091" w:rsidRPr="00067091" w:rsidRDefault="00067091" w:rsidP="00067091">
      <w:pPr>
        <w:rPr>
          <w:rFonts w:ascii="Century Gothic" w:hAnsi="Century Gothic"/>
        </w:rPr>
      </w:pPr>
      <w:r w:rsidRPr="00067091">
        <w:rPr>
          <w:rFonts w:ascii="Century Gothic" w:hAnsi="Century Gothic"/>
        </w:rPr>
        <w:t xml:space="preserve">So it is a real social indictment when we think about the incredible costs, the social costs and the financial costs for a system that is failing. And so, for </w:t>
      </w:r>
      <w:r w:rsidRPr="00067091">
        <w:rPr>
          <w:rFonts w:ascii="Century Gothic" w:hAnsi="Century Gothic"/>
        </w:rPr>
        <w:lastRenderedPageBreak/>
        <w:t xml:space="preserve">Māori we see that failure in very stark ways. We see it </w:t>
      </w:r>
      <w:proofErr w:type="gramStart"/>
      <w:r w:rsidRPr="00067091">
        <w:rPr>
          <w:rFonts w:ascii="Century Gothic" w:hAnsi="Century Gothic"/>
        </w:rPr>
        <w:t>in regards to</w:t>
      </w:r>
      <w:proofErr w:type="gramEnd"/>
      <w:r w:rsidRPr="00067091">
        <w:rPr>
          <w:rFonts w:ascii="Century Gothic" w:hAnsi="Century Gothic"/>
        </w:rPr>
        <w:t xml:space="preserve"> the concentration of negative social indicators within communities and we perhaps most clearly see it in the gross disproportionality of Māori who were incarcerated in this country. </w:t>
      </w:r>
    </w:p>
    <w:p w14:paraId="6ED9B775" w14:textId="77777777" w:rsidR="00067091" w:rsidRPr="00067091" w:rsidRDefault="00067091" w:rsidP="00067091">
      <w:pPr>
        <w:rPr>
          <w:rFonts w:ascii="Century Gothic" w:hAnsi="Century Gothic"/>
        </w:rPr>
      </w:pPr>
      <w:r w:rsidRPr="00067091">
        <w:rPr>
          <w:rFonts w:ascii="Century Gothic" w:hAnsi="Century Gothic"/>
        </w:rPr>
        <w:t> </w:t>
      </w:r>
    </w:p>
    <w:p w14:paraId="315FFD1D" w14:textId="77777777" w:rsidR="00067091" w:rsidRPr="00067091" w:rsidRDefault="00067091" w:rsidP="00067091">
      <w:pPr>
        <w:rPr>
          <w:rFonts w:ascii="Century Gothic" w:hAnsi="Century Gothic"/>
        </w:rPr>
      </w:pPr>
      <w:r w:rsidRPr="00067091">
        <w:rPr>
          <w:rFonts w:ascii="Century Gothic" w:hAnsi="Century Gothic"/>
        </w:rPr>
        <w:t xml:space="preserve">And so the issue of racism is something that cannot be ignored within our justice system. That research has shown that really is you go through every step of the criminal justice system poorer outcomes for Māori emerge. And they emerge as I said you. Know this notion between survivor and a perpetrator of harm, and there is such a significant overlap in there </w:t>
      </w:r>
    </w:p>
    <w:p w14:paraId="4A7E13E2" w14:textId="77777777" w:rsidR="00067091" w:rsidRPr="00067091" w:rsidRDefault="00067091" w:rsidP="00067091">
      <w:pPr>
        <w:rPr>
          <w:rFonts w:ascii="Century Gothic" w:hAnsi="Century Gothic"/>
        </w:rPr>
      </w:pPr>
      <w:r w:rsidRPr="00067091">
        <w:rPr>
          <w:rFonts w:ascii="Century Gothic" w:hAnsi="Century Gothic"/>
        </w:rPr>
        <w:t> </w:t>
      </w:r>
    </w:p>
    <w:p w14:paraId="61CD907A" w14:textId="77777777" w:rsidR="00067091" w:rsidRPr="00067091" w:rsidRDefault="00067091" w:rsidP="00067091">
      <w:pPr>
        <w:rPr>
          <w:rFonts w:ascii="Century Gothic" w:hAnsi="Century Gothic"/>
        </w:rPr>
      </w:pPr>
      <w:r w:rsidRPr="00067091">
        <w:rPr>
          <w:rFonts w:ascii="Century Gothic" w:hAnsi="Century Gothic"/>
        </w:rPr>
        <w:t xml:space="preserve">[Carwyn Jones] </w:t>
      </w:r>
    </w:p>
    <w:p w14:paraId="262C8E2F" w14:textId="77777777" w:rsidR="00067091" w:rsidRPr="00067091" w:rsidRDefault="00067091" w:rsidP="00067091">
      <w:pPr>
        <w:rPr>
          <w:rFonts w:ascii="Century Gothic" w:hAnsi="Century Gothic"/>
        </w:rPr>
      </w:pPr>
      <w:r w:rsidRPr="00067091">
        <w:rPr>
          <w:rFonts w:ascii="Century Gothic" w:hAnsi="Century Gothic"/>
        </w:rPr>
        <w:t>We had particularly heard from Māori of course that there was racism within the system. And you know that was both institutional racism and individualised racism that they were experiencing and of course we know the kind of disproportionate statistics in the way Māori are impacted by the criminal justice system. And we also heard, alongside that, a kind of separate strand of thinking about the impacts of colonisation which again were sort of ongoing but were grounded in loss of land, resources, authority, jurisdiction, all of those you know cultural alienation, all of these kinds of processes which were impacting on the ways in which Māori individuals and whānau were being impacted by the criminal justice system.</w:t>
      </w:r>
    </w:p>
    <w:p w14:paraId="16577034" w14:textId="77777777" w:rsidR="00067091" w:rsidRPr="00067091" w:rsidRDefault="00067091" w:rsidP="00067091">
      <w:pPr>
        <w:rPr>
          <w:rFonts w:ascii="Century Gothic" w:hAnsi="Century Gothic"/>
        </w:rPr>
      </w:pPr>
      <w:r w:rsidRPr="00067091">
        <w:rPr>
          <w:rFonts w:ascii="Century Gothic" w:hAnsi="Century Gothic"/>
        </w:rPr>
        <w:t> </w:t>
      </w:r>
    </w:p>
    <w:p w14:paraId="3378272D"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2383AA3D" w14:textId="77777777" w:rsidR="00067091" w:rsidRPr="00067091" w:rsidRDefault="00067091" w:rsidP="00067091">
      <w:pPr>
        <w:rPr>
          <w:rFonts w:ascii="Century Gothic" w:hAnsi="Century Gothic"/>
        </w:rPr>
      </w:pPr>
      <w:r w:rsidRPr="00067091">
        <w:rPr>
          <w:rFonts w:ascii="Century Gothic" w:hAnsi="Century Gothic"/>
        </w:rPr>
        <w:t> </w:t>
      </w:r>
    </w:p>
    <w:p w14:paraId="0D26A52E" w14:textId="77777777" w:rsidR="00067091" w:rsidRPr="00067091" w:rsidRDefault="00067091" w:rsidP="00067091">
      <w:pPr>
        <w:rPr>
          <w:rFonts w:ascii="Century Gothic" w:hAnsi="Century Gothic"/>
        </w:rPr>
      </w:pPr>
      <w:r w:rsidRPr="00067091">
        <w:rPr>
          <w:rFonts w:ascii="Century Gothic" w:hAnsi="Century Gothic"/>
        </w:rPr>
        <w:t xml:space="preserve">And, unsurprisingly, because of how colonisation works, this is an experience common for Indigenous peoples around the world. </w:t>
      </w:r>
    </w:p>
    <w:p w14:paraId="1E9B7FF9" w14:textId="77777777" w:rsidR="00067091" w:rsidRPr="00067091" w:rsidRDefault="00067091" w:rsidP="00067091">
      <w:pPr>
        <w:rPr>
          <w:rFonts w:ascii="Century Gothic" w:hAnsi="Century Gothic"/>
        </w:rPr>
      </w:pPr>
      <w:r w:rsidRPr="00067091">
        <w:rPr>
          <w:rFonts w:ascii="Century Gothic" w:hAnsi="Century Gothic"/>
        </w:rPr>
        <w:t> </w:t>
      </w:r>
    </w:p>
    <w:p w14:paraId="4E893804" w14:textId="77777777" w:rsidR="00067091" w:rsidRPr="00067091" w:rsidRDefault="00067091" w:rsidP="00067091">
      <w:pPr>
        <w:rPr>
          <w:rFonts w:ascii="Century Gothic" w:hAnsi="Century Gothic"/>
        </w:rPr>
      </w:pPr>
      <w:r w:rsidRPr="00067091">
        <w:rPr>
          <w:rFonts w:ascii="Century Gothic" w:hAnsi="Century Gothic"/>
        </w:rPr>
        <w:t xml:space="preserve">[25:34 - Music] </w:t>
      </w:r>
    </w:p>
    <w:p w14:paraId="0136D304" w14:textId="77777777" w:rsidR="00067091" w:rsidRPr="00067091" w:rsidRDefault="00067091" w:rsidP="00067091">
      <w:pPr>
        <w:rPr>
          <w:rFonts w:ascii="Century Gothic" w:hAnsi="Century Gothic"/>
        </w:rPr>
      </w:pPr>
      <w:r w:rsidRPr="00067091">
        <w:rPr>
          <w:rFonts w:ascii="Century Gothic" w:hAnsi="Century Gothic"/>
        </w:rPr>
        <w:t> </w:t>
      </w:r>
    </w:p>
    <w:p w14:paraId="2F49E099"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403A2480" w14:textId="77777777" w:rsidR="00067091" w:rsidRPr="00067091" w:rsidRDefault="00067091" w:rsidP="00067091">
      <w:pPr>
        <w:rPr>
          <w:rFonts w:ascii="Century Gothic" w:hAnsi="Century Gothic"/>
        </w:rPr>
      </w:pPr>
      <w:r w:rsidRPr="00067091">
        <w:rPr>
          <w:rFonts w:ascii="Century Gothic" w:hAnsi="Century Gothic"/>
        </w:rPr>
        <w:t>We talked with Kathryn Gilbey, a colleague and soul sister of mine who is a Professor of Indigenous Social Policy and Practice at the University of Queensland.</w:t>
      </w:r>
    </w:p>
    <w:p w14:paraId="11971C74" w14:textId="77777777" w:rsidR="00067091" w:rsidRPr="00067091" w:rsidRDefault="00067091" w:rsidP="00067091">
      <w:pPr>
        <w:rPr>
          <w:rFonts w:ascii="Century Gothic" w:hAnsi="Century Gothic"/>
        </w:rPr>
      </w:pPr>
      <w:r w:rsidRPr="00067091">
        <w:rPr>
          <w:rFonts w:ascii="Century Gothic" w:hAnsi="Century Gothic"/>
        </w:rPr>
        <w:t> </w:t>
      </w:r>
    </w:p>
    <w:p w14:paraId="6D2B571E" w14:textId="77777777" w:rsidR="00067091" w:rsidRPr="00067091" w:rsidRDefault="00067091" w:rsidP="00067091">
      <w:pPr>
        <w:rPr>
          <w:rFonts w:ascii="Century Gothic" w:hAnsi="Century Gothic"/>
        </w:rPr>
      </w:pPr>
      <w:r w:rsidRPr="00067091">
        <w:rPr>
          <w:rFonts w:ascii="Century Gothic" w:hAnsi="Century Gothic"/>
        </w:rPr>
        <w:t xml:space="preserve">[Kathryn Gilbey] </w:t>
      </w:r>
    </w:p>
    <w:p w14:paraId="32BA16F4" w14:textId="77777777" w:rsidR="00067091" w:rsidRPr="00067091" w:rsidRDefault="00067091" w:rsidP="00067091">
      <w:pPr>
        <w:rPr>
          <w:rFonts w:ascii="Century Gothic" w:hAnsi="Century Gothic"/>
        </w:rPr>
      </w:pPr>
      <w:r w:rsidRPr="00067091">
        <w:rPr>
          <w:rFonts w:ascii="Century Gothic" w:hAnsi="Century Gothic"/>
        </w:rPr>
        <w:t xml:space="preserve">My name’s Kathryn Gilbey and I’m </w:t>
      </w:r>
      <w:proofErr w:type="spellStart"/>
      <w:r w:rsidRPr="00067091">
        <w:rPr>
          <w:rFonts w:ascii="Century Gothic" w:hAnsi="Century Gothic"/>
        </w:rPr>
        <w:t>Alyawarre</w:t>
      </w:r>
      <w:proofErr w:type="spellEnd"/>
      <w:r w:rsidRPr="00067091">
        <w:rPr>
          <w:rFonts w:ascii="Century Gothic" w:hAnsi="Century Gothic"/>
        </w:rPr>
        <w:t xml:space="preserve"> </w:t>
      </w:r>
      <w:proofErr w:type="spellStart"/>
      <w:r w:rsidRPr="00067091">
        <w:rPr>
          <w:rFonts w:ascii="Century Gothic" w:hAnsi="Century Gothic"/>
        </w:rPr>
        <w:t>Arelhe</w:t>
      </w:r>
      <w:proofErr w:type="spellEnd"/>
      <w:r w:rsidRPr="00067091">
        <w:rPr>
          <w:rFonts w:ascii="Century Gothic" w:hAnsi="Century Gothic"/>
        </w:rPr>
        <w:t xml:space="preserve">,  so my family, my tribe is from the Northern Territory up into Queensland. So it’s </w:t>
      </w:r>
      <w:proofErr w:type="gramStart"/>
      <w:r w:rsidRPr="00067091">
        <w:rPr>
          <w:rFonts w:ascii="Century Gothic" w:hAnsi="Century Gothic"/>
        </w:rPr>
        <w:t>north east</w:t>
      </w:r>
      <w:proofErr w:type="gramEnd"/>
      <w:r w:rsidRPr="00067091">
        <w:rPr>
          <w:rFonts w:ascii="Century Gothic" w:hAnsi="Century Gothic"/>
        </w:rPr>
        <w:t xml:space="preserve"> of Alice Springs, of </w:t>
      </w:r>
      <w:proofErr w:type="spellStart"/>
      <w:r w:rsidRPr="00067091">
        <w:rPr>
          <w:rFonts w:ascii="Century Gothic" w:hAnsi="Century Gothic"/>
        </w:rPr>
        <w:t>Mparntwe</w:t>
      </w:r>
      <w:proofErr w:type="spellEnd"/>
      <w:r w:rsidRPr="00067091">
        <w:rPr>
          <w:rFonts w:ascii="Century Gothic" w:hAnsi="Century Gothic"/>
        </w:rPr>
        <w:t xml:space="preserve">, follow the Sandover river and it goes up into </w:t>
      </w:r>
      <w:proofErr w:type="spellStart"/>
      <w:r w:rsidRPr="00067091">
        <w:rPr>
          <w:rFonts w:ascii="Century Gothic" w:hAnsi="Century Gothic"/>
        </w:rPr>
        <w:t>Camooweal</w:t>
      </w:r>
      <w:proofErr w:type="spellEnd"/>
      <w:r w:rsidRPr="00067091">
        <w:rPr>
          <w:rFonts w:ascii="Century Gothic" w:hAnsi="Century Gothic"/>
        </w:rPr>
        <w:t xml:space="preserve"> into Mt Isa, if you’ve seen the big map of Aboriginal Australia, right in the middle is this big blue group and that Arrernte, that’s where I usually work and live on central Arrernte country and </w:t>
      </w:r>
      <w:proofErr w:type="spellStart"/>
      <w:r w:rsidRPr="00067091">
        <w:rPr>
          <w:rFonts w:ascii="Century Gothic" w:hAnsi="Century Gothic"/>
        </w:rPr>
        <w:t>Mparntwe</w:t>
      </w:r>
      <w:proofErr w:type="spellEnd"/>
      <w:r w:rsidRPr="00067091">
        <w:rPr>
          <w:rFonts w:ascii="Century Gothic" w:hAnsi="Century Gothic"/>
        </w:rPr>
        <w:t xml:space="preserve">. And the purple one next to that is our </w:t>
      </w:r>
      <w:proofErr w:type="spellStart"/>
      <w:r w:rsidRPr="00067091">
        <w:rPr>
          <w:rFonts w:ascii="Century Gothic" w:hAnsi="Century Gothic"/>
        </w:rPr>
        <w:t>Alaywarre</w:t>
      </w:r>
      <w:proofErr w:type="spellEnd"/>
      <w:r w:rsidRPr="00067091">
        <w:rPr>
          <w:rFonts w:ascii="Century Gothic" w:hAnsi="Century Gothic"/>
        </w:rPr>
        <w:t xml:space="preserve"> people, so we’re very closely connected you know linguistically and culturally. </w:t>
      </w:r>
    </w:p>
    <w:p w14:paraId="280F6EA0" w14:textId="77777777" w:rsidR="00067091" w:rsidRPr="00067091" w:rsidRDefault="00067091" w:rsidP="00067091">
      <w:pPr>
        <w:rPr>
          <w:rFonts w:ascii="Century Gothic" w:hAnsi="Century Gothic"/>
        </w:rPr>
      </w:pPr>
      <w:r w:rsidRPr="00067091">
        <w:rPr>
          <w:rFonts w:ascii="Century Gothic" w:hAnsi="Century Gothic"/>
        </w:rPr>
        <w:t> </w:t>
      </w:r>
    </w:p>
    <w:p w14:paraId="7313BDBF" w14:textId="77777777" w:rsidR="00067091" w:rsidRPr="00067091" w:rsidRDefault="00067091" w:rsidP="00067091">
      <w:pPr>
        <w:rPr>
          <w:rFonts w:ascii="Century Gothic" w:hAnsi="Century Gothic"/>
        </w:rPr>
      </w:pPr>
      <w:r w:rsidRPr="00067091">
        <w:rPr>
          <w:rFonts w:ascii="Century Gothic" w:hAnsi="Century Gothic"/>
        </w:rPr>
        <w:t xml:space="preserve">So that’s who I am first and foremost as a community member and I feel like that’s the biggest self-identifier for me, is that I’m a part of that community. </w:t>
      </w:r>
      <w:r w:rsidRPr="00067091">
        <w:rPr>
          <w:rFonts w:ascii="Century Gothic" w:hAnsi="Century Gothic"/>
        </w:rPr>
        <w:lastRenderedPageBreak/>
        <w:t xml:space="preserve">And you know my Aunty really taught me that nobody is an island we </w:t>
      </w:r>
      <w:proofErr w:type="gramStart"/>
      <w:r w:rsidRPr="00067091">
        <w:rPr>
          <w:rFonts w:ascii="Century Gothic" w:hAnsi="Century Gothic"/>
        </w:rPr>
        <w:t>have to</w:t>
      </w:r>
      <w:proofErr w:type="gramEnd"/>
      <w:r w:rsidRPr="00067091">
        <w:rPr>
          <w:rFonts w:ascii="Century Gothic" w:hAnsi="Century Gothic"/>
        </w:rPr>
        <w:t xml:space="preserve"> always … our family and our communities are always at the forefront of the work that we do. </w:t>
      </w:r>
    </w:p>
    <w:p w14:paraId="57634F7B" w14:textId="77777777" w:rsidR="00067091" w:rsidRPr="00067091" w:rsidRDefault="00067091" w:rsidP="00067091">
      <w:pPr>
        <w:rPr>
          <w:rFonts w:ascii="Century Gothic" w:hAnsi="Century Gothic"/>
        </w:rPr>
      </w:pPr>
      <w:r w:rsidRPr="00067091">
        <w:rPr>
          <w:rFonts w:ascii="Century Gothic" w:hAnsi="Century Gothic"/>
        </w:rPr>
        <w:t> </w:t>
      </w:r>
    </w:p>
    <w:p w14:paraId="17ED0EB5" w14:textId="77777777" w:rsidR="00067091" w:rsidRPr="00067091" w:rsidRDefault="00067091" w:rsidP="00067091">
      <w:pPr>
        <w:rPr>
          <w:rFonts w:ascii="Century Gothic" w:hAnsi="Century Gothic"/>
        </w:rPr>
      </w:pPr>
      <w:r w:rsidRPr="00067091">
        <w:rPr>
          <w:rFonts w:ascii="Century Gothic" w:hAnsi="Century Gothic"/>
        </w:rPr>
        <w:t>Another secondary part of my identity is … I’m an academic and an activist and so sometimes those things are mutually exclusive, and you know sometimes they’re the same, and sometimes they’re separate.</w:t>
      </w:r>
    </w:p>
    <w:p w14:paraId="7C59F43E" w14:textId="77777777" w:rsidR="00067091" w:rsidRPr="00067091" w:rsidRDefault="00067091" w:rsidP="00067091">
      <w:pPr>
        <w:rPr>
          <w:rFonts w:ascii="Century Gothic" w:hAnsi="Century Gothic"/>
        </w:rPr>
      </w:pPr>
      <w:r w:rsidRPr="00067091">
        <w:rPr>
          <w:rFonts w:ascii="Century Gothic" w:hAnsi="Century Gothic"/>
        </w:rPr>
        <w:t> </w:t>
      </w:r>
    </w:p>
    <w:p w14:paraId="21FBDB19"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6110933" w14:textId="77777777" w:rsidR="00067091" w:rsidRPr="00067091" w:rsidRDefault="00067091" w:rsidP="00067091">
      <w:pPr>
        <w:rPr>
          <w:rFonts w:ascii="Century Gothic" w:hAnsi="Century Gothic"/>
        </w:rPr>
      </w:pPr>
      <w:r w:rsidRPr="00067091">
        <w:rPr>
          <w:rFonts w:ascii="Century Gothic" w:hAnsi="Century Gothic"/>
        </w:rPr>
        <w:t xml:space="preserve">Even though our kōrero was really energising and positive, the comparisons Kathryn made between our two countries is really sobering. </w:t>
      </w:r>
    </w:p>
    <w:p w14:paraId="669ACF6E" w14:textId="77777777" w:rsidR="00067091" w:rsidRPr="00067091" w:rsidRDefault="00067091" w:rsidP="00067091">
      <w:pPr>
        <w:rPr>
          <w:rFonts w:ascii="Century Gothic" w:hAnsi="Century Gothic"/>
        </w:rPr>
      </w:pPr>
      <w:r w:rsidRPr="00067091">
        <w:rPr>
          <w:rFonts w:ascii="Century Gothic" w:hAnsi="Century Gothic"/>
        </w:rPr>
        <w:t> </w:t>
      </w:r>
    </w:p>
    <w:p w14:paraId="5C1489FF" w14:textId="77777777" w:rsidR="00067091" w:rsidRPr="00067091" w:rsidRDefault="00067091" w:rsidP="00067091">
      <w:pPr>
        <w:rPr>
          <w:rFonts w:ascii="Century Gothic" w:hAnsi="Century Gothic"/>
        </w:rPr>
      </w:pPr>
      <w:r w:rsidRPr="00067091">
        <w:rPr>
          <w:rFonts w:ascii="Century Gothic" w:hAnsi="Century Gothic"/>
        </w:rPr>
        <w:t xml:space="preserve">[Kathryn Gilbey] </w:t>
      </w:r>
    </w:p>
    <w:p w14:paraId="1AFEF014" w14:textId="77777777" w:rsidR="00067091" w:rsidRPr="00067091" w:rsidRDefault="00067091" w:rsidP="00067091">
      <w:pPr>
        <w:rPr>
          <w:rFonts w:ascii="Century Gothic" w:hAnsi="Century Gothic"/>
        </w:rPr>
      </w:pPr>
      <w:r w:rsidRPr="00067091">
        <w:rPr>
          <w:rFonts w:ascii="Century Gothic" w:hAnsi="Century Gothic"/>
        </w:rPr>
        <w:t>There’s a shocking similarity of circumstance that exists within global Indigenous communities and that’s partly because we’re very local, land based, place-based knowledge systems. You know our language comes from where we are from and that determines how we think about the world and how we interact in the world is from where we’re from. But also there are these tools of colonialism. And… the circumstances of our experience are also because of these tools of colonialism. And you know what? There’s a strength in sharing these truths.</w:t>
      </w:r>
    </w:p>
    <w:p w14:paraId="414CED15" w14:textId="77777777" w:rsidR="00067091" w:rsidRPr="00067091" w:rsidRDefault="00067091" w:rsidP="00067091">
      <w:pPr>
        <w:rPr>
          <w:rFonts w:ascii="Century Gothic" w:hAnsi="Century Gothic"/>
        </w:rPr>
      </w:pPr>
      <w:r w:rsidRPr="00067091">
        <w:rPr>
          <w:rFonts w:ascii="Century Gothic" w:hAnsi="Century Gothic"/>
        </w:rPr>
        <w:t> </w:t>
      </w:r>
    </w:p>
    <w:p w14:paraId="3F3012D9" w14:textId="77777777" w:rsidR="00067091" w:rsidRPr="00067091" w:rsidRDefault="00067091" w:rsidP="00067091">
      <w:pPr>
        <w:rPr>
          <w:rFonts w:ascii="Century Gothic" w:hAnsi="Century Gothic"/>
        </w:rPr>
      </w:pPr>
      <w:r w:rsidRPr="00067091">
        <w:rPr>
          <w:rFonts w:ascii="Century Gothic" w:hAnsi="Century Gothic"/>
        </w:rPr>
        <w:t xml:space="preserve">So in Australia as a whole, our young people are locked up at rates that are… higher than anyone in the world. So Aboriginal and Torres Strait Islander young people are locked up. And in the Northern Territory, in that youth detention facility called Don Dale, it’s 100% Aboriginal. And that’s not because of any kind of innate criminality but that is racism and colonialism at play in its finest example of you know that system working to disempower. </w:t>
      </w:r>
    </w:p>
    <w:p w14:paraId="324FEEF7" w14:textId="77777777" w:rsidR="00067091" w:rsidRPr="00067091" w:rsidRDefault="00067091" w:rsidP="00067091">
      <w:pPr>
        <w:rPr>
          <w:rFonts w:ascii="Century Gothic" w:hAnsi="Century Gothic"/>
        </w:rPr>
      </w:pPr>
      <w:r w:rsidRPr="00067091">
        <w:rPr>
          <w:rFonts w:ascii="Century Gothic" w:hAnsi="Century Gothic"/>
        </w:rPr>
        <w:t> </w:t>
      </w:r>
    </w:p>
    <w:p w14:paraId="3F8F554B" w14:textId="77777777" w:rsidR="00067091" w:rsidRPr="00067091" w:rsidRDefault="00067091" w:rsidP="00067091">
      <w:pPr>
        <w:rPr>
          <w:rFonts w:ascii="Century Gothic" w:hAnsi="Century Gothic"/>
        </w:rPr>
      </w:pPr>
      <w:r w:rsidRPr="00067091">
        <w:rPr>
          <w:rFonts w:ascii="Century Gothic" w:hAnsi="Century Gothic"/>
        </w:rPr>
        <w:t xml:space="preserve">A lot of the people who are incarcerated, a lot of the children who are incarcerated in the Northern Territory haven’t even been sentenced. They’re sitting in remand. They haven’t even been found guilty of a crime, and yet they’re still being locked up at shockingly high rates. So, it becomes this criminalising of Aboriginality that was sort of brought into place around the NT intervention </w:t>
      </w:r>
    </w:p>
    <w:p w14:paraId="78C7F6BC" w14:textId="77777777" w:rsidR="00067091" w:rsidRPr="00067091" w:rsidRDefault="00067091" w:rsidP="00067091">
      <w:pPr>
        <w:rPr>
          <w:rFonts w:ascii="Century Gothic" w:hAnsi="Century Gothic"/>
        </w:rPr>
      </w:pPr>
      <w:r w:rsidRPr="00067091">
        <w:rPr>
          <w:rFonts w:ascii="Century Gothic" w:hAnsi="Century Gothic"/>
        </w:rPr>
        <w:t> </w:t>
      </w:r>
    </w:p>
    <w:p w14:paraId="2A5177FE"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1275221E" w14:textId="77777777" w:rsidR="00067091" w:rsidRPr="00067091" w:rsidRDefault="00067091" w:rsidP="00067091">
      <w:pPr>
        <w:rPr>
          <w:rFonts w:ascii="Century Gothic" w:hAnsi="Century Gothic"/>
        </w:rPr>
      </w:pPr>
      <w:r w:rsidRPr="00067091">
        <w:rPr>
          <w:rFonts w:ascii="Century Gothic" w:hAnsi="Century Gothic"/>
        </w:rPr>
        <w:t xml:space="preserve">Just to interrupt my soul sister Kathryn, we have the same issue here regarding shockingly high remand rates. </w:t>
      </w:r>
    </w:p>
    <w:p w14:paraId="32AAA062" w14:textId="77777777" w:rsidR="00067091" w:rsidRPr="00067091" w:rsidRDefault="00067091" w:rsidP="00067091">
      <w:pPr>
        <w:rPr>
          <w:rFonts w:ascii="Century Gothic" w:hAnsi="Century Gothic"/>
        </w:rPr>
      </w:pPr>
      <w:r w:rsidRPr="00067091">
        <w:rPr>
          <w:rFonts w:ascii="Century Gothic" w:hAnsi="Century Gothic"/>
        </w:rPr>
        <w:t> </w:t>
      </w:r>
    </w:p>
    <w:p w14:paraId="56D78E04" w14:textId="77777777" w:rsidR="00067091" w:rsidRPr="00067091" w:rsidRDefault="00067091" w:rsidP="00067091">
      <w:pPr>
        <w:rPr>
          <w:rFonts w:ascii="Century Gothic" w:hAnsi="Century Gothic"/>
        </w:rPr>
      </w:pPr>
      <w:r w:rsidRPr="00067091">
        <w:rPr>
          <w:rFonts w:ascii="Century Gothic" w:hAnsi="Century Gothic"/>
        </w:rPr>
        <w:t>[Kathryn Gilbey]</w:t>
      </w:r>
    </w:p>
    <w:p w14:paraId="2670150F" w14:textId="77777777" w:rsidR="00067091" w:rsidRPr="00067091" w:rsidRDefault="00067091" w:rsidP="00067091">
      <w:pPr>
        <w:rPr>
          <w:rFonts w:ascii="Century Gothic" w:hAnsi="Century Gothic"/>
        </w:rPr>
      </w:pPr>
      <w:r w:rsidRPr="00067091">
        <w:rPr>
          <w:rFonts w:ascii="Century Gothic" w:hAnsi="Century Gothic"/>
        </w:rPr>
        <w:t xml:space="preserve">…they reduced the age of criminal responsibility from 14 to 10. So there had been lobbying </w:t>
      </w:r>
      <w:proofErr w:type="spellStart"/>
      <w:r w:rsidRPr="00067091">
        <w:rPr>
          <w:rFonts w:ascii="Century Gothic" w:hAnsi="Century Gothic"/>
        </w:rPr>
        <w:t>lobbying</w:t>
      </w:r>
      <w:proofErr w:type="spellEnd"/>
      <w:r w:rsidRPr="00067091">
        <w:rPr>
          <w:rFonts w:ascii="Century Gothic" w:hAnsi="Century Gothic"/>
        </w:rPr>
        <w:t xml:space="preserve"> </w:t>
      </w:r>
      <w:proofErr w:type="spellStart"/>
      <w:r w:rsidRPr="00067091">
        <w:rPr>
          <w:rFonts w:ascii="Century Gothic" w:hAnsi="Century Gothic"/>
        </w:rPr>
        <w:t>lobbying</w:t>
      </w:r>
      <w:proofErr w:type="spellEnd"/>
      <w:r w:rsidRPr="00067091">
        <w:rPr>
          <w:rFonts w:ascii="Century Gothic" w:hAnsi="Century Gothic"/>
        </w:rPr>
        <w:t xml:space="preserve"> </w:t>
      </w:r>
      <w:proofErr w:type="spellStart"/>
      <w:r w:rsidRPr="00067091">
        <w:rPr>
          <w:rFonts w:ascii="Century Gothic" w:hAnsi="Century Gothic"/>
        </w:rPr>
        <w:t>lobbying</w:t>
      </w:r>
      <w:proofErr w:type="spellEnd"/>
      <w:r w:rsidRPr="00067091">
        <w:rPr>
          <w:rFonts w:ascii="Century Gothic" w:hAnsi="Century Gothic"/>
        </w:rPr>
        <w:t xml:space="preserve"> there had been movements with </w:t>
      </w:r>
      <w:proofErr w:type="gramStart"/>
      <w:r w:rsidRPr="00067091">
        <w:rPr>
          <w:rFonts w:ascii="Century Gothic" w:hAnsi="Century Gothic"/>
        </w:rPr>
        <w:t>all of</w:t>
      </w:r>
      <w:proofErr w:type="gramEnd"/>
      <w:r w:rsidRPr="00067091">
        <w:rPr>
          <w:rFonts w:ascii="Century Gothic" w:hAnsi="Century Gothic"/>
        </w:rPr>
        <w:t xml:space="preserve"> the attorney generals to say at least get it to 14 which is what the rest of the world says, which is absurd that your brain at 14 is, can hold criminal responsibility, but at 10? You’ve still got your milk teeth. At 10?</w:t>
      </w:r>
    </w:p>
    <w:p w14:paraId="34E49F9D" w14:textId="77777777" w:rsidR="00067091" w:rsidRPr="00067091" w:rsidRDefault="00067091" w:rsidP="00067091">
      <w:pPr>
        <w:rPr>
          <w:rFonts w:ascii="Century Gothic" w:hAnsi="Century Gothic"/>
        </w:rPr>
      </w:pPr>
      <w:r w:rsidRPr="00067091">
        <w:rPr>
          <w:rFonts w:ascii="Century Gothic" w:hAnsi="Century Gothic"/>
        </w:rPr>
        <w:t> </w:t>
      </w:r>
    </w:p>
    <w:p w14:paraId="41CC2898" w14:textId="77777777" w:rsidR="00067091" w:rsidRPr="00067091" w:rsidRDefault="00067091" w:rsidP="00067091">
      <w:pPr>
        <w:rPr>
          <w:rFonts w:ascii="Century Gothic" w:hAnsi="Century Gothic"/>
        </w:rPr>
      </w:pPr>
      <w:r w:rsidRPr="00067091">
        <w:rPr>
          <w:rFonts w:ascii="Century Gothic" w:hAnsi="Century Gothic"/>
        </w:rPr>
        <w:lastRenderedPageBreak/>
        <w:t xml:space="preserve">Now they that they’re… exceptionally benevolent because I don’t think that they’ve locked up a 10-year-old in this round. But there was a </w:t>
      </w:r>
      <w:proofErr w:type="spellStart"/>
      <w:r w:rsidRPr="00067091">
        <w:rPr>
          <w:rFonts w:ascii="Century Gothic" w:hAnsi="Century Gothic"/>
        </w:rPr>
        <w:t>Lateline</w:t>
      </w:r>
      <w:proofErr w:type="spellEnd"/>
      <w:r w:rsidRPr="00067091">
        <w:rPr>
          <w:rFonts w:ascii="Century Gothic" w:hAnsi="Century Gothic"/>
        </w:rPr>
        <w:t xml:space="preserve"> special around Don Dale around the treatment of young people in there and it was shocking.</w:t>
      </w:r>
    </w:p>
    <w:p w14:paraId="503E31E6" w14:textId="77777777" w:rsidR="00067091" w:rsidRPr="00067091" w:rsidRDefault="00067091" w:rsidP="00067091">
      <w:pPr>
        <w:rPr>
          <w:rFonts w:ascii="Century Gothic" w:hAnsi="Century Gothic"/>
        </w:rPr>
      </w:pPr>
      <w:r w:rsidRPr="00067091">
        <w:rPr>
          <w:rFonts w:ascii="Century Gothic" w:hAnsi="Century Gothic"/>
        </w:rPr>
        <w:t> </w:t>
      </w:r>
    </w:p>
    <w:p w14:paraId="7D0D26DB" w14:textId="77777777" w:rsidR="00067091" w:rsidRPr="00067091" w:rsidRDefault="00067091" w:rsidP="00067091">
      <w:pPr>
        <w:rPr>
          <w:rFonts w:ascii="Century Gothic" w:hAnsi="Century Gothic"/>
        </w:rPr>
      </w:pPr>
      <w:r w:rsidRPr="00067091">
        <w:rPr>
          <w:rFonts w:ascii="Century Gothic" w:hAnsi="Century Gothic"/>
        </w:rPr>
        <w:t>[Paula Toko King]</w:t>
      </w:r>
    </w:p>
    <w:p w14:paraId="7C98ABBF" w14:textId="77777777" w:rsidR="00067091" w:rsidRPr="00067091" w:rsidRDefault="00067091" w:rsidP="00067091">
      <w:pPr>
        <w:rPr>
          <w:rFonts w:ascii="Century Gothic" w:hAnsi="Century Gothic"/>
        </w:rPr>
      </w:pPr>
      <w:r w:rsidRPr="00067091">
        <w:rPr>
          <w:rFonts w:ascii="Century Gothic" w:hAnsi="Century Gothic"/>
        </w:rPr>
        <w:t>So Kathryn is highlighting here that in so-called Australia are now following our shameful lead around age of criminal liability. Under the NZ Crimes Act of 1961, the minimum age of criminal liability is 10 years of age, and yes as she so poignantly points out, at the age when tamariki still have their milk teeth.</w:t>
      </w:r>
    </w:p>
    <w:p w14:paraId="0801B8E6" w14:textId="77777777" w:rsidR="00067091" w:rsidRPr="00067091" w:rsidRDefault="00067091" w:rsidP="00067091">
      <w:pPr>
        <w:rPr>
          <w:rFonts w:ascii="Century Gothic" w:hAnsi="Century Gothic"/>
        </w:rPr>
      </w:pPr>
      <w:r w:rsidRPr="00067091">
        <w:rPr>
          <w:rFonts w:ascii="Century Gothic" w:hAnsi="Century Gothic"/>
        </w:rPr>
        <w:t> </w:t>
      </w:r>
    </w:p>
    <w:p w14:paraId="451F026E" w14:textId="77777777" w:rsidR="00067091" w:rsidRPr="00067091" w:rsidRDefault="00067091" w:rsidP="00067091">
      <w:pPr>
        <w:rPr>
          <w:rFonts w:ascii="Century Gothic" w:hAnsi="Century Gothic"/>
        </w:rPr>
      </w:pPr>
      <w:r w:rsidRPr="00067091">
        <w:rPr>
          <w:rFonts w:ascii="Century Gothic" w:hAnsi="Century Gothic"/>
        </w:rPr>
        <w:t>[30:48 - Music]</w:t>
      </w:r>
    </w:p>
    <w:p w14:paraId="51AD1C9D" w14:textId="77777777" w:rsidR="00067091" w:rsidRPr="00067091" w:rsidRDefault="00067091" w:rsidP="00067091">
      <w:pPr>
        <w:rPr>
          <w:rFonts w:ascii="Century Gothic" w:hAnsi="Century Gothic"/>
        </w:rPr>
      </w:pPr>
      <w:r w:rsidRPr="00067091">
        <w:rPr>
          <w:rFonts w:ascii="Century Gothic" w:hAnsi="Century Gothic"/>
        </w:rPr>
        <w:t> </w:t>
      </w:r>
    </w:p>
    <w:p w14:paraId="792F8707"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2F5C0923" w14:textId="77777777" w:rsidR="00067091" w:rsidRPr="00067091" w:rsidRDefault="00067091" w:rsidP="00067091">
      <w:pPr>
        <w:rPr>
          <w:rFonts w:ascii="Century Gothic" w:hAnsi="Century Gothic"/>
        </w:rPr>
      </w:pPr>
      <w:r w:rsidRPr="00067091">
        <w:rPr>
          <w:rFonts w:ascii="Century Gothic" w:hAnsi="Century Gothic"/>
        </w:rPr>
        <w:t xml:space="preserve">And the story in the United States is similar again. We talked to Professor Marshall Chin, who is based at the University of Chicago about the similarities between what is happening for our imprisoned populations. </w:t>
      </w:r>
    </w:p>
    <w:p w14:paraId="78D74546" w14:textId="77777777" w:rsidR="00067091" w:rsidRPr="00067091" w:rsidRDefault="00067091" w:rsidP="00067091">
      <w:pPr>
        <w:rPr>
          <w:rFonts w:ascii="Century Gothic" w:hAnsi="Century Gothic"/>
        </w:rPr>
      </w:pPr>
      <w:r w:rsidRPr="00067091">
        <w:rPr>
          <w:rFonts w:ascii="Century Gothic" w:hAnsi="Century Gothic"/>
        </w:rPr>
        <w:t> </w:t>
      </w:r>
    </w:p>
    <w:p w14:paraId="75898C28"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38D2D2CB" w14:textId="77777777" w:rsidR="00067091" w:rsidRPr="00067091" w:rsidRDefault="00067091" w:rsidP="00067091">
      <w:pPr>
        <w:rPr>
          <w:rFonts w:ascii="Century Gothic" w:hAnsi="Century Gothic"/>
        </w:rPr>
      </w:pPr>
      <w:r w:rsidRPr="00067091">
        <w:rPr>
          <w:rFonts w:ascii="Century Gothic" w:hAnsi="Century Gothic"/>
        </w:rPr>
        <w:t xml:space="preserve">Professor Marshall Chin is pretty much Uncle Marshall to me, I have been so honoured to have had the opportunity to work with him around health equity, and prison health for several years, having met him when he came to Aotearoa as a Williams Evans Visiting Fellow at the University of Otago. </w:t>
      </w:r>
    </w:p>
    <w:p w14:paraId="0AED7DC1" w14:textId="77777777" w:rsidR="00067091" w:rsidRPr="00067091" w:rsidRDefault="00067091" w:rsidP="00067091">
      <w:pPr>
        <w:rPr>
          <w:rFonts w:ascii="Century Gothic" w:hAnsi="Century Gothic"/>
        </w:rPr>
      </w:pPr>
      <w:r w:rsidRPr="00067091">
        <w:rPr>
          <w:rFonts w:ascii="Century Gothic" w:hAnsi="Century Gothic"/>
        </w:rPr>
        <w:t> </w:t>
      </w:r>
    </w:p>
    <w:p w14:paraId="53FE1DF1" w14:textId="77777777" w:rsidR="00067091" w:rsidRPr="00067091" w:rsidRDefault="00067091" w:rsidP="00067091">
      <w:pPr>
        <w:rPr>
          <w:rFonts w:ascii="Century Gothic" w:hAnsi="Century Gothic"/>
        </w:rPr>
      </w:pPr>
      <w:r w:rsidRPr="00067091">
        <w:rPr>
          <w:rFonts w:ascii="Century Gothic" w:hAnsi="Century Gothic"/>
        </w:rPr>
        <w:t xml:space="preserve">[Marshall Chin] </w:t>
      </w:r>
    </w:p>
    <w:p w14:paraId="56CF95AB" w14:textId="77777777" w:rsidR="00067091" w:rsidRPr="00067091" w:rsidRDefault="00067091" w:rsidP="00067091">
      <w:pPr>
        <w:rPr>
          <w:rFonts w:ascii="Century Gothic" w:hAnsi="Century Gothic"/>
        </w:rPr>
      </w:pPr>
      <w:r w:rsidRPr="00067091">
        <w:rPr>
          <w:rFonts w:ascii="Century Gothic" w:hAnsi="Century Gothic"/>
        </w:rPr>
        <w:t>My name is Marshall Chin. I’m a physician, a primary care doctor as well as researcher on health equity, trying to improve the care and outcomes of everyone especially the most marginalised people, including people from racial ethnic minoritised backgrounds, poor people, people from LGBTQ  backgrounds and I’m a collaborator on a project just starting trying to work with recently incarcerated, predominantly men, trying to help with that transition back to health care trying to prevent chronic disease, hypertension and whatnot.</w:t>
      </w:r>
    </w:p>
    <w:p w14:paraId="74ADA945" w14:textId="77777777" w:rsidR="00067091" w:rsidRPr="00067091" w:rsidRDefault="00067091" w:rsidP="00067091">
      <w:pPr>
        <w:rPr>
          <w:rFonts w:ascii="Century Gothic" w:hAnsi="Century Gothic"/>
        </w:rPr>
      </w:pPr>
      <w:r w:rsidRPr="00067091">
        <w:rPr>
          <w:rFonts w:ascii="Century Gothic" w:hAnsi="Century Gothic"/>
        </w:rPr>
        <w:t> </w:t>
      </w:r>
    </w:p>
    <w:p w14:paraId="4543A856" w14:textId="77777777" w:rsidR="00067091" w:rsidRPr="00067091" w:rsidRDefault="00067091" w:rsidP="00067091">
      <w:pPr>
        <w:rPr>
          <w:rFonts w:ascii="Century Gothic" w:hAnsi="Century Gothic"/>
        </w:rPr>
      </w:pPr>
      <w:r w:rsidRPr="00067091">
        <w:rPr>
          <w:rFonts w:ascii="Century Gothic" w:hAnsi="Century Gothic"/>
        </w:rPr>
        <w:t xml:space="preserve">My family background is I’m third-generation Chinese American, that my grandparents are from Southern China and they came over to the US in the early 20th Century for economic reasons, to basically try and have a better life for themselves and their families. My parents grew up in Chinatown in Boston Massachusetts, you know an ethnic enclave, Chinatown in Boston. And I grew up in a suburb about 20 miles west of Boston and … big immigrant families. Both my mum and dad had lots of siblings. I remember as a kid we would go into Boston’s Chinatown every Saturday to visit the extended family and you know most of my aunts and uncles were very talented people but there clearly was this glass ceiling or bamboo ceiling that had an effect on them because of the discrimination and injustice against Asian Americans. So, most of my uncles worked in laundries. My mum’s side of the family was </w:t>
      </w:r>
      <w:r w:rsidRPr="00067091">
        <w:rPr>
          <w:rFonts w:ascii="Century Gothic" w:hAnsi="Century Gothic"/>
        </w:rPr>
        <w:lastRenderedPageBreak/>
        <w:t>noodles. And that sort of imprinted on me at an early age of how discrimination, bias, racism can really limit the life and potential of people.</w:t>
      </w:r>
    </w:p>
    <w:p w14:paraId="4F9DD737" w14:textId="77777777" w:rsidR="00067091" w:rsidRPr="00067091" w:rsidRDefault="00067091" w:rsidP="00067091">
      <w:pPr>
        <w:rPr>
          <w:rFonts w:ascii="Century Gothic" w:hAnsi="Century Gothic"/>
        </w:rPr>
      </w:pPr>
      <w:r w:rsidRPr="00067091">
        <w:rPr>
          <w:rFonts w:ascii="Century Gothic" w:hAnsi="Century Gothic"/>
        </w:rPr>
        <w:t> </w:t>
      </w:r>
    </w:p>
    <w:p w14:paraId="75562900" w14:textId="77777777" w:rsidR="00067091" w:rsidRPr="00067091" w:rsidRDefault="00067091" w:rsidP="00067091">
      <w:pPr>
        <w:rPr>
          <w:rFonts w:ascii="Century Gothic" w:hAnsi="Century Gothic"/>
        </w:rPr>
      </w:pPr>
      <w:r w:rsidRPr="00067091">
        <w:rPr>
          <w:rFonts w:ascii="Century Gothic" w:hAnsi="Century Gothic"/>
        </w:rPr>
        <w:t xml:space="preserve">I think there are a lot of parallels from my understanding to the incarceration of marginalised groups in the US. Racial and ethnic minorities and youth and whatnot. This is the disproportionate numbers. So, if you’re a young black boy there’s about a one out of three chance that you’re going to be imprisoned in your lifetime. Latino boy about one out of six. So in comparison, white boys about one out of seventeen. And American Indians, Alaskan Natives, so part of our Indigenous populations in the US, they’re incarcerated at a rate 38% more than for the average population. You as why </w:t>
      </w:r>
      <w:proofErr w:type="gramStart"/>
      <w:r w:rsidRPr="00067091">
        <w:rPr>
          <w:rFonts w:ascii="Century Gothic" w:hAnsi="Century Gothic"/>
        </w:rPr>
        <w:t>is</w:t>
      </w:r>
      <w:proofErr w:type="gramEnd"/>
      <w:r w:rsidRPr="00067091">
        <w:rPr>
          <w:rFonts w:ascii="Century Gothic" w:hAnsi="Century Gothic"/>
        </w:rPr>
        <w:t xml:space="preserve"> this so? Well a lot of it is just the systemic societal injustices. So, the discrimination that led to less economic opportunity, poorer health, poorer housing in these communities and then there’s discrimination through all phases of the criminal justice system. </w:t>
      </w:r>
    </w:p>
    <w:p w14:paraId="056FE4E8" w14:textId="77777777" w:rsidR="00067091" w:rsidRPr="00067091" w:rsidRDefault="00067091" w:rsidP="00067091">
      <w:pPr>
        <w:rPr>
          <w:rFonts w:ascii="Century Gothic" w:hAnsi="Century Gothic"/>
        </w:rPr>
      </w:pPr>
      <w:r w:rsidRPr="00067091">
        <w:rPr>
          <w:rFonts w:ascii="Century Gothic" w:hAnsi="Century Gothic"/>
        </w:rPr>
        <w:t> </w:t>
      </w:r>
    </w:p>
    <w:p w14:paraId="30AD4E28" w14:textId="77777777" w:rsidR="00067091" w:rsidRPr="00067091" w:rsidRDefault="00067091" w:rsidP="00067091">
      <w:pPr>
        <w:rPr>
          <w:rFonts w:ascii="Century Gothic" w:hAnsi="Century Gothic"/>
        </w:rPr>
      </w:pPr>
      <w:r w:rsidRPr="00067091">
        <w:rPr>
          <w:rFonts w:ascii="Century Gothic" w:hAnsi="Century Gothic"/>
        </w:rPr>
        <w:t>So, people of colour are more likely to be stopped by police, to be arrested by police, to be convicted by the Court system, and to have longer sentences. All kinds of biases, structural… that lead to this.</w:t>
      </w:r>
    </w:p>
    <w:p w14:paraId="039C1F04" w14:textId="77777777" w:rsidR="00067091" w:rsidRPr="00067091" w:rsidRDefault="00067091" w:rsidP="00067091">
      <w:pPr>
        <w:rPr>
          <w:rFonts w:ascii="Century Gothic" w:hAnsi="Century Gothic"/>
        </w:rPr>
      </w:pPr>
      <w:r w:rsidRPr="00067091">
        <w:rPr>
          <w:rFonts w:ascii="Century Gothic" w:hAnsi="Century Gothic"/>
        </w:rPr>
        <w:t> </w:t>
      </w:r>
    </w:p>
    <w:p w14:paraId="175E7EB3" w14:textId="77777777" w:rsidR="00067091" w:rsidRPr="00067091" w:rsidRDefault="00067091" w:rsidP="00067091">
      <w:pPr>
        <w:rPr>
          <w:rFonts w:ascii="Century Gothic" w:hAnsi="Century Gothic"/>
        </w:rPr>
      </w:pPr>
      <w:r w:rsidRPr="00067091">
        <w:rPr>
          <w:rFonts w:ascii="Century Gothic" w:hAnsi="Century Gothic"/>
        </w:rPr>
        <w:t>[34:35 - Music]</w:t>
      </w:r>
    </w:p>
    <w:p w14:paraId="1F2F4CE1" w14:textId="77777777" w:rsidR="00067091" w:rsidRPr="00067091" w:rsidRDefault="00067091" w:rsidP="00067091">
      <w:pPr>
        <w:rPr>
          <w:rFonts w:ascii="Century Gothic" w:hAnsi="Century Gothic"/>
        </w:rPr>
      </w:pPr>
      <w:r w:rsidRPr="00067091">
        <w:rPr>
          <w:rFonts w:ascii="Century Gothic" w:hAnsi="Century Gothic"/>
        </w:rPr>
        <w:t> </w:t>
      </w:r>
    </w:p>
    <w:p w14:paraId="74A521E3"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7E11EC9C" w14:textId="77777777" w:rsidR="00067091" w:rsidRPr="00067091" w:rsidRDefault="00067091" w:rsidP="00067091">
      <w:pPr>
        <w:rPr>
          <w:rFonts w:ascii="Century Gothic" w:hAnsi="Century Gothic"/>
        </w:rPr>
      </w:pPr>
      <w:r w:rsidRPr="00067091">
        <w:rPr>
          <w:rFonts w:ascii="Century Gothic" w:hAnsi="Century Gothic"/>
        </w:rPr>
        <w:t xml:space="preserve">To recap what we’ve heard so far – there is long standing concern about the place of prisons in our society, about the harms caused by the criminalising legal system. While we might not all agree on what to do about it, there is agreement that the system we have in place is failing everyone, but perhaps most of all whānau Māori. And this is a pattern you see all over the place, with Indigenous and other minoritised populations around the world most affected by this societal failure. </w:t>
      </w:r>
    </w:p>
    <w:p w14:paraId="10AF1323" w14:textId="77777777" w:rsidR="00067091" w:rsidRPr="00067091" w:rsidRDefault="00067091" w:rsidP="00067091">
      <w:pPr>
        <w:rPr>
          <w:rFonts w:ascii="Century Gothic" w:hAnsi="Century Gothic"/>
        </w:rPr>
      </w:pPr>
      <w:r w:rsidRPr="00067091">
        <w:rPr>
          <w:rFonts w:ascii="Century Gothic" w:hAnsi="Century Gothic"/>
        </w:rPr>
        <w:t> </w:t>
      </w:r>
    </w:p>
    <w:p w14:paraId="277DDFF0"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2304B2D6" w14:textId="77777777" w:rsidR="00067091" w:rsidRPr="00067091" w:rsidRDefault="00067091" w:rsidP="00067091">
      <w:pPr>
        <w:rPr>
          <w:rFonts w:ascii="Century Gothic" w:hAnsi="Century Gothic"/>
        </w:rPr>
      </w:pPr>
      <w:proofErr w:type="spellStart"/>
      <w:r w:rsidRPr="00067091">
        <w:rPr>
          <w:rFonts w:ascii="Century Gothic" w:hAnsi="Century Gothic"/>
        </w:rPr>
        <w:t>Tautoko</w:t>
      </w:r>
      <w:proofErr w:type="spellEnd"/>
      <w:r w:rsidRPr="00067091">
        <w:rPr>
          <w:rFonts w:ascii="Century Gothic" w:hAnsi="Century Gothic"/>
        </w:rPr>
        <w:t xml:space="preserve">. That’s pretty much it. </w:t>
      </w:r>
    </w:p>
    <w:p w14:paraId="064D7B83" w14:textId="77777777" w:rsidR="00067091" w:rsidRPr="00067091" w:rsidRDefault="00067091" w:rsidP="00067091">
      <w:pPr>
        <w:rPr>
          <w:rFonts w:ascii="Century Gothic" w:hAnsi="Century Gothic"/>
        </w:rPr>
      </w:pPr>
      <w:r w:rsidRPr="00067091">
        <w:rPr>
          <w:rFonts w:ascii="Century Gothic" w:hAnsi="Century Gothic"/>
        </w:rPr>
        <w:t> </w:t>
      </w:r>
    </w:p>
    <w:p w14:paraId="6587F3CE"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2BA10DEA" w14:textId="77777777" w:rsidR="00067091" w:rsidRPr="00067091" w:rsidRDefault="00067091" w:rsidP="00067091">
      <w:pPr>
        <w:rPr>
          <w:rFonts w:ascii="Century Gothic" w:hAnsi="Century Gothic"/>
        </w:rPr>
      </w:pPr>
      <w:r w:rsidRPr="00067091">
        <w:rPr>
          <w:rFonts w:ascii="Century Gothic" w:hAnsi="Century Gothic"/>
        </w:rPr>
        <w:t xml:space="preserve">So in this section of our podcast maybe we should take a moment to talk about some of the terms we’ve used today – and might use in future episodes – so that everyone is on the same page as us. </w:t>
      </w:r>
    </w:p>
    <w:p w14:paraId="5C9F88F2" w14:textId="77777777" w:rsidR="00067091" w:rsidRPr="00067091" w:rsidRDefault="00067091" w:rsidP="00067091">
      <w:pPr>
        <w:rPr>
          <w:rFonts w:ascii="Century Gothic" w:hAnsi="Century Gothic"/>
        </w:rPr>
      </w:pPr>
      <w:r w:rsidRPr="00067091">
        <w:rPr>
          <w:rFonts w:ascii="Century Gothic" w:hAnsi="Century Gothic"/>
        </w:rPr>
        <w:t> </w:t>
      </w:r>
    </w:p>
    <w:p w14:paraId="6F559BEE"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424BE881" w14:textId="77777777" w:rsidR="00067091" w:rsidRPr="00067091" w:rsidRDefault="00067091" w:rsidP="00067091">
      <w:pPr>
        <w:rPr>
          <w:rFonts w:ascii="Century Gothic" w:hAnsi="Century Gothic"/>
        </w:rPr>
      </w:pPr>
      <w:r w:rsidRPr="00067091">
        <w:rPr>
          <w:rFonts w:ascii="Century Gothic" w:hAnsi="Century Gothic"/>
        </w:rPr>
        <w:t xml:space="preserve">So, while there are lots of technical terms people use when talking about prisons, probably the one you’ll hear us intentionally use all the time – like probably every episode – is the term criminalising legal system. </w:t>
      </w:r>
    </w:p>
    <w:p w14:paraId="75237E0B" w14:textId="77777777" w:rsidR="00067091" w:rsidRPr="00067091" w:rsidRDefault="00067091" w:rsidP="00067091">
      <w:pPr>
        <w:rPr>
          <w:rFonts w:ascii="Century Gothic" w:hAnsi="Century Gothic"/>
        </w:rPr>
      </w:pPr>
      <w:r w:rsidRPr="00067091">
        <w:rPr>
          <w:rFonts w:ascii="Century Gothic" w:hAnsi="Century Gothic"/>
        </w:rPr>
        <w:t> </w:t>
      </w:r>
    </w:p>
    <w:p w14:paraId="6DA75C63"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48902D7D" w14:textId="77777777" w:rsidR="00067091" w:rsidRPr="00067091" w:rsidRDefault="00067091" w:rsidP="00067091">
      <w:pPr>
        <w:rPr>
          <w:rFonts w:ascii="Century Gothic" w:hAnsi="Century Gothic"/>
        </w:rPr>
      </w:pPr>
      <w:r w:rsidRPr="00067091">
        <w:rPr>
          <w:rFonts w:ascii="Century Gothic" w:hAnsi="Century Gothic"/>
        </w:rPr>
        <w:t xml:space="preserve">Yeah, we’re quite deliberate on that one. </w:t>
      </w:r>
    </w:p>
    <w:p w14:paraId="5E2DE10F" w14:textId="77777777" w:rsidR="00067091" w:rsidRPr="00067091" w:rsidRDefault="00067091" w:rsidP="00067091">
      <w:pPr>
        <w:rPr>
          <w:rFonts w:ascii="Century Gothic" w:hAnsi="Century Gothic"/>
        </w:rPr>
      </w:pPr>
      <w:r w:rsidRPr="00067091">
        <w:rPr>
          <w:rFonts w:ascii="Century Gothic" w:hAnsi="Century Gothic"/>
        </w:rPr>
        <w:t> </w:t>
      </w:r>
    </w:p>
    <w:p w14:paraId="211FF5AF" w14:textId="77777777" w:rsidR="00067091" w:rsidRPr="00067091" w:rsidRDefault="00067091" w:rsidP="00067091">
      <w:pPr>
        <w:rPr>
          <w:rFonts w:ascii="Century Gothic" w:hAnsi="Century Gothic"/>
        </w:rPr>
      </w:pPr>
      <w:r w:rsidRPr="00067091">
        <w:rPr>
          <w:rFonts w:ascii="Century Gothic" w:hAnsi="Century Gothic"/>
        </w:rPr>
        <w:lastRenderedPageBreak/>
        <w:t xml:space="preserve">I think the default that people use, like government officials and the media both do this, is to talk about the criminal justice system which I always take to mean everything from the law makers – the officials and politicians who are responsible for things like the Crimes Act, to the Police, to Courts, and Prisons. And it is useful to have a term that relates to that group of people and agencies. </w:t>
      </w:r>
    </w:p>
    <w:p w14:paraId="6221105E" w14:textId="77777777" w:rsidR="00067091" w:rsidRPr="00067091" w:rsidRDefault="00067091" w:rsidP="00067091">
      <w:pPr>
        <w:rPr>
          <w:rFonts w:ascii="Century Gothic" w:hAnsi="Century Gothic"/>
        </w:rPr>
      </w:pPr>
      <w:r w:rsidRPr="00067091">
        <w:rPr>
          <w:rFonts w:ascii="Century Gothic" w:hAnsi="Century Gothic"/>
        </w:rPr>
        <w:t> </w:t>
      </w:r>
    </w:p>
    <w:p w14:paraId="297DBF2A"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581B8001" w14:textId="77777777" w:rsidR="00067091" w:rsidRPr="00067091" w:rsidRDefault="00067091" w:rsidP="00067091">
      <w:pPr>
        <w:rPr>
          <w:rFonts w:ascii="Century Gothic" w:hAnsi="Century Gothic"/>
        </w:rPr>
      </w:pPr>
      <w:r w:rsidRPr="00067091">
        <w:rPr>
          <w:rFonts w:ascii="Century Gothic" w:hAnsi="Century Gothic"/>
        </w:rPr>
        <w:t xml:space="preserve">But the thing is, given what we have just talked about – the idea of a justice system is not very just, because it </w:t>
      </w:r>
      <w:proofErr w:type="spellStart"/>
      <w:r w:rsidRPr="00067091">
        <w:rPr>
          <w:rFonts w:ascii="Century Gothic" w:hAnsi="Century Gothic"/>
        </w:rPr>
        <w:t>it</w:t>
      </w:r>
      <w:proofErr w:type="spellEnd"/>
      <w:r w:rsidRPr="00067091">
        <w:rPr>
          <w:rFonts w:ascii="Century Gothic" w:hAnsi="Century Gothic"/>
        </w:rPr>
        <w:t xml:space="preserve"> </w:t>
      </w:r>
      <w:proofErr w:type="gramStart"/>
      <w:r w:rsidRPr="00067091">
        <w:rPr>
          <w:rFonts w:ascii="Century Gothic" w:hAnsi="Century Gothic"/>
        </w:rPr>
        <w:t>actually perpetuates</w:t>
      </w:r>
      <w:proofErr w:type="gramEnd"/>
      <w:r w:rsidRPr="00067091">
        <w:rPr>
          <w:rFonts w:ascii="Century Gothic" w:hAnsi="Century Gothic"/>
        </w:rPr>
        <w:t xml:space="preserve"> unfair and unjust impacts on certain communities. So can we really call that any kind of justice system?</w:t>
      </w:r>
    </w:p>
    <w:p w14:paraId="320A86B9" w14:textId="77777777" w:rsidR="00067091" w:rsidRPr="00067091" w:rsidRDefault="00067091" w:rsidP="00067091">
      <w:pPr>
        <w:rPr>
          <w:rFonts w:ascii="Century Gothic" w:hAnsi="Century Gothic"/>
        </w:rPr>
      </w:pPr>
      <w:r w:rsidRPr="00067091">
        <w:rPr>
          <w:rFonts w:ascii="Century Gothic" w:hAnsi="Century Gothic"/>
        </w:rPr>
        <w:t> </w:t>
      </w:r>
    </w:p>
    <w:p w14:paraId="58DF314F"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05739632" w14:textId="77777777" w:rsidR="00067091" w:rsidRPr="00067091" w:rsidRDefault="00067091" w:rsidP="00067091">
      <w:pPr>
        <w:rPr>
          <w:rFonts w:ascii="Century Gothic" w:hAnsi="Century Gothic"/>
        </w:rPr>
      </w:pPr>
      <w:r w:rsidRPr="00067091">
        <w:rPr>
          <w:rFonts w:ascii="Century Gothic" w:hAnsi="Century Gothic"/>
        </w:rPr>
        <w:t>Well indeed. And it’s the same with the term “Criminal” there. That sort of implies there is a wrong do-er, a person “doing” crimes. But thinking back to what we heard Kathryn say earlier – she talked about how the system was almost criminalising Indigeneity. You are made “criminal” by the system.</w:t>
      </w:r>
    </w:p>
    <w:p w14:paraId="3E559E42" w14:textId="77777777" w:rsidR="00067091" w:rsidRPr="00067091" w:rsidRDefault="00067091" w:rsidP="00067091">
      <w:pPr>
        <w:rPr>
          <w:rFonts w:ascii="Century Gothic" w:hAnsi="Century Gothic"/>
        </w:rPr>
      </w:pPr>
      <w:r w:rsidRPr="00067091">
        <w:rPr>
          <w:rFonts w:ascii="Century Gothic" w:hAnsi="Century Gothic"/>
        </w:rPr>
        <w:t> </w:t>
      </w:r>
    </w:p>
    <w:p w14:paraId="75A51640"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59539201" w14:textId="77777777" w:rsidR="00067091" w:rsidRPr="00067091" w:rsidRDefault="00067091" w:rsidP="00067091">
      <w:pPr>
        <w:rPr>
          <w:rFonts w:ascii="Century Gothic" w:hAnsi="Century Gothic"/>
        </w:rPr>
      </w:pPr>
      <w:r w:rsidRPr="00067091">
        <w:rPr>
          <w:rFonts w:ascii="Century Gothic" w:hAnsi="Century Gothic"/>
        </w:rPr>
        <w:t>And so criminalising legal system is just a more accurate description, we think.</w:t>
      </w:r>
    </w:p>
    <w:p w14:paraId="76151AD5" w14:textId="77777777" w:rsidR="00067091" w:rsidRPr="00067091" w:rsidRDefault="00067091" w:rsidP="00067091">
      <w:pPr>
        <w:rPr>
          <w:rFonts w:ascii="Century Gothic" w:hAnsi="Century Gothic"/>
        </w:rPr>
      </w:pPr>
      <w:r w:rsidRPr="00067091">
        <w:rPr>
          <w:rFonts w:ascii="Century Gothic" w:hAnsi="Century Gothic"/>
        </w:rPr>
        <w:t> </w:t>
      </w:r>
    </w:p>
    <w:p w14:paraId="22B361DB" w14:textId="77777777" w:rsidR="00067091" w:rsidRPr="00067091" w:rsidRDefault="00067091" w:rsidP="00067091">
      <w:pPr>
        <w:rPr>
          <w:rFonts w:ascii="Century Gothic" w:hAnsi="Century Gothic"/>
        </w:rPr>
      </w:pPr>
      <w:r w:rsidRPr="00067091">
        <w:rPr>
          <w:rFonts w:ascii="Century Gothic" w:hAnsi="Century Gothic"/>
        </w:rPr>
        <w:t>[36:52 - Music]</w:t>
      </w:r>
    </w:p>
    <w:p w14:paraId="56BDC76E" w14:textId="77777777" w:rsidR="00067091" w:rsidRPr="00067091" w:rsidRDefault="00067091" w:rsidP="00067091">
      <w:pPr>
        <w:rPr>
          <w:rFonts w:ascii="Century Gothic" w:hAnsi="Century Gothic"/>
        </w:rPr>
      </w:pPr>
      <w:r w:rsidRPr="00067091">
        <w:rPr>
          <w:rFonts w:ascii="Century Gothic" w:hAnsi="Century Gothic"/>
        </w:rPr>
        <w:t> </w:t>
      </w:r>
    </w:p>
    <w:p w14:paraId="49989BA1" w14:textId="77777777" w:rsidR="00067091" w:rsidRPr="00067091" w:rsidRDefault="00067091" w:rsidP="00067091">
      <w:pPr>
        <w:rPr>
          <w:rFonts w:ascii="Century Gothic" w:hAnsi="Century Gothic"/>
        </w:rPr>
      </w:pPr>
      <w:r w:rsidRPr="00067091">
        <w:rPr>
          <w:rFonts w:ascii="Century Gothic" w:hAnsi="Century Gothic"/>
        </w:rPr>
        <w:t> </w:t>
      </w:r>
    </w:p>
    <w:p w14:paraId="7E975311"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0E5A9C61" w14:textId="77777777" w:rsidR="00067091" w:rsidRPr="00067091" w:rsidRDefault="00067091" w:rsidP="00067091">
      <w:pPr>
        <w:rPr>
          <w:rFonts w:ascii="Century Gothic" w:hAnsi="Century Gothic"/>
        </w:rPr>
      </w:pPr>
      <w:r w:rsidRPr="00067091">
        <w:rPr>
          <w:rFonts w:ascii="Century Gothic" w:hAnsi="Century Gothic"/>
        </w:rPr>
        <w:t>There are also some concepts that I think underpin what we’re sharing in this podcast and will probably come up in other episodes. Maybe the most obvious one is abolition. The term abolition is used in different settings, like I think I probably first heard the term in relation to the movement to end – or abolish – the international slave trade centuries ago. And here we’re talking about abolition in relation to prisons. Is there a way you like to talk about or describe abolition?</w:t>
      </w:r>
    </w:p>
    <w:p w14:paraId="452DE99D" w14:textId="77777777" w:rsidR="00067091" w:rsidRPr="00067091" w:rsidRDefault="00067091" w:rsidP="00067091">
      <w:pPr>
        <w:rPr>
          <w:rFonts w:ascii="Century Gothic" w:hAnsi="Century Gothic"/>
        </w:rPr>
      </w:pPr>
      <w:r w:rsidRPr="00067091">
        <w:rPr>
          <w:rFonts w:ascii="Century Gothic" w:hAnsi="Century Gothic"/>
        </w:rPr>
        <w:t> </w:t>
      </w:r>
    </w:p>
    <w:p w14:paraId="0D68049B"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6A85563E" w14:textId="77777777" w:rsidR="00067091" w:rsidRPr="00067091" w:rsidRDefault="00067091" w:rsidP="00067091">
      <w:pPr>
        <w:rPr>
          <w:rFonts w:ascii="Century Gothic" w:hAnsi="Century Gothic"/>
        </w:rPr>
      </w:pPr>
      <w:r w:rsidRPr="00067091">
        <w:rPr>
          <w:rFonts w:ascii="Century Gothic" w:hAnsi="Century Gothic"/>
        </w:rPr>
        <w:t xml:space="preserve">Okay, well I do always fall back on Ruth Wilson Gilmore’s theorising, when it comes to how I think about how abolition – that it isn’t about absence, it isn’t just about dismantling systems of oppression – don’t get me wrong of course that mahi is critical but abolition is also presence: its tangible, embedded, and experienced in the societal fabric of life lived otherwise. </w:t>
      </w:r>
    </w:p>
    <w:p w14:paraId="184A819C" w14:textId="77777777" w:rsidR="00067091" w:rsidRPr="00067091" w:rsidRDefault="00067091" w:rsidP="00067091">
      <w:pPr>
        <w:rPr>
          <w:rFonts w:ascii="Century Gothic" w:hAnsi="Century Gothic"/>
        </w:rPr>
      </w:pPr>
      <w:r w:rsidRPr="00067091">
        <w:rPr>
          <w:rFonts w:ascii="Century Gothic" w:hAnsi="Century Gothic"/>
        </w:rPr>
        <w:t> </w:t>
      </w:r>
    </w:p>
    <w:p w14:paraId="7D5B0586" w14:textId="77777777" w:rsidR="00067091" w:rsidRPr="00067091" w:rsidRDefault="00067091" w:rsidP="00067091">
      <w:pPr>
        <w:rPr>
          <w:rFonts w:ascii="Century Gothic" w:hAnsi="Century Gothic"/>
        </w:rPr>
      </w:pPr>
      <w:r w:rsidRPr="00067091">
        <w:rPr>
          <w:rFonts w:ascii="Century Gothic" w:hAnsi="Century Gothic"/>
        </w:rPr>
        <w:t xml:space="preserve">Ruth Wilson Gilmore says, and this is quote: “abolition requires that we change one thing, which is everything. Contemporary prison abolitionists have made this argument for more than two decades. Abolition is not absence, it is presence. What the world will become already exists in fragments and pieces, experiments and possibilities. So those who feel in their gut deep anxiety that abolition means knock it all down, scorch the earth </w:t>
      </w:r>
      <w:r w:rsidRPr="00067091">
        <w:rPr>
          <w:rFonts w:ascii="Century Gothic" w:hAnsi="Century Gothic"/>
        </w:rPr>
        <w:lastRenderedPageBreak/>
        <w:t xml:space="preserve">and start something new, let that go. Abolition is building the future from the present, in </w:t>
      </w:r>
      <w:proofErr w:type="gramStart"/>
      <w:r w:rsidRPr="00067091">
        <w:rPr>
          <w:rFonts w:ascii="Century Gothic" w:hAnsi="Century Gothic"/>
        </w:rPr>
        <w:t>all of</w:t>
      </w:r>
      <w:proofErr w:type="gramEnd"/>
      <w:r w:rsidRPr="00067091">
        <w:rPr>
          <w:rFonts w:ascii="Century Gothic" w:hAnsi="Century Gothic"/>
        </w:rPr>
        <w:t xml:space="preserve"> the ways we can”.</w:t>
      </w:r>
    </w:p>
    <w:p w14:paraId="27EFED4D" w14:textId="77777777" w:rsidR="00067091" w:rsidRPr="00067091" w:rsidRDefault="00067091" w:rsidP="00067091">
      <w:pPr>
        <w:rPr>
          <w:rFonts w:ascii="Century Gothic" w:hAnsi="Century Gothic"/>
        </w:rPr>
      </w:pPr>
      <w:r w:rsidRPr="00067091">
        <w:rPr>
          <w:rFonts w:ascii="Century Gothic" w:hAnsi="Century Gothic"/>
        </w:rPr>
        <w:t> </w:t>
      </w:r>
    </w:p>
    <w:p w14:paraId="3A6F73F9"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60C0D87E" w14:textId="77777777" w:rsidR="00067091" w:rsidRPr="00067091" w:rsidRDefault="00067091" w:rsidP="00067091">
      <w:pPr>
        <w:rPr>
          <w:rFonts w:ascii="Century Gothic" w:hAnsi="Century Gothic"/>
        </w:rPr>
      </w:pPr>
      <w:r w:rsidRPr="00067091">
        <w:rPr>
          <w:rFonts w:ascii="Century Gothic" w:hAnsi="Century Gothic"/>
        </w:rPr>
        <w:t>Our good friend – and colleague – Donna Cormack talked about this too when she sat down with us.</w:t>
      </w:r>
    </w:p>
    <w:p w14:paraId="613E4D16" w14:textId="77777777" w:rsidR="00067091" w:rsidRPr="00067091" w:rsidRDefault="00067091" w:rsidP="00067091">
      <w:pPr>
        <w:rPr>
          <w:rFonts w:ascii="Century Gothic" w:hAnsi="Century Gothic"/>
        </w:rPr>
      </w:pPr>
      <w:r w:rsidRPr="00067091">
        <w:rPr>
          <w:rFonts w:ascii="Century Gothic" w:hAnsi="Century Gothic"/>
        </w:rPr>
        <w:t> </w:t>
      </w:r>
    </w:p>
    <w:p w14:paraId="2E2033BD" w14:textId="77777777" w:rsidR="00067091" w:rsidRPr="00067091" w:rsidRDefault="00067091" w:rsidP="00067091">
      <w:pPr>
        <w:rPr>
          <w:rFonts w:ascii="Century Gothic" w:hAnsi="Century Gothic"/>
        </w:rPr>
      </w:pPr>
      <w:r w:rsidRPr="00067091">
        <w:rPr>
          <w:rFonts w:ascii="Century Gothic" w:hAnsi="Century Gothic"/>
        </w:rPr>
        <w:t>[38:40 - Music]</w:t>
      </w:r>
    </w:p>
    <w:p w14:paraId="246D9EF9" w14:textId="77777777" w:rsidR="00067091" w:rsidRPr="00067091" w:rsidRDefault="00067091" w:rsidP="00067091">
      <w:pPr>
        <w:rPr>
          <w:rFonts w:ascii="Century Gothic" w:hAnsi="Century Gothic"/>
        </w:rPr>
      </w:pPr>
      <w:r w:rsidRPr="00067091">
        <w:rPr>
          <w:rFonts w:ascii="Century Gothic" w:hAnsi="Century Gothic"/>
        </w:rPr>
        <w:t> </w:t>
      </w:r>
    </w:p>
    <w:p w14:paraId="1C786A9C" w14:textId="77777777" w:rsidR="00067091" w:rsidRPr="00067091" w:rsidRDefault="00067091" w:rsidP="00067091">
      <w:pPr>
        <w:rPr>
          <w:rFonts w:ascii="Century Gothic" w:hAnsi="Century Gothic"/>
        </w:rPr>
      </w:pPr>
      <w:r w:rsidRPr="00067091">
        <w:rPr>
          <w:rFonts w:ascii="Century Gothic" w:hAnsi="Century Gothic"/>
        </w:rPr>
        <w:t>38:17</w:t>
      </w:r>
    </w:p>
    <w:p w14:paraId="529EA655" w14:textId="77777777" w:rsidR="00067091" w:rsidRPr="00067091" w:rsidRDefault="00067091" w:rsidP="00067091">
      <w:pPr>
        <w:rPr>
          <w:rFonts w:ascii="Century Gothic" w:hAnsi="Century Gothic"/>
        </w:rPr>
      </w:pPr>
      <w:r w:rsidRPr="00067091">
        <w:rPr>
          <w:rFonts w:ascii="Century Gothic" w:hAnsi="Century Gothic"/>
        </w:rPr>
        <w:t> </w:t>
      </w:r>
    </w:p>
    <w:p w14:paraId="2B5FE58B" w14:textId="77777777" w:rsidR="00067091" w:rsidRPr="00067091" w:rsidRDefault="00067091" w:rsidP="00067091">
      <w:pPr>
        <w:rPr>
          <w:rFonts w:ascii="Century Gothic" w:hAnsi="Century Gothic"/>
        </w:rPr>
      </w:pPr>
      <w:r w:rsidRPr="00067091">
        <w:rPr>
          <w:rFonts w:ascii="Century Gothic" w:hAnsi="Century Gothic"/>
        </w:rPr>
        <w:t xml:space="preserve">[Donna Cormack]     </w:t>
      </w:r>
    </w:p>
    <w:p w14:paraId="18F5D719" w14:textId="77777777" w:rsidR="00067091" w:rsidRPr="00067091" w:rsidRDefault="00067091" w:rsidP="00067091">
      <w:pPr>
        <w:rPr>
          <w:rFonts w:ascii="Century Gothic" w:hAnsi="Century Gothic"/>
        </w:rPr>
      </w:pPr>
      <w:r w:rsidRPr="00067091">
        <w:rPr>
          <w:rFonts w:ascii="Century Gothic" w:hAnsi="Century Gothic"/>
        </w:rPr>
        <w:t xml:space="preserve">Kia ora ko Donna Cormack ahau he </w:t>
      </w:r>
      <w:proofErr w:type="spellStart"/>
      <w:r w:rsidRPr="00067091">
        <w:rPr>
          <w:rFonts w:ascii="Century Gothic" w:hAnsi="Century Gothic"/>
        </w:rPr>
        <w:t>uri</w:t>
      </w:r>
      <w:proofErr w:type="spellEnd"/>
      <w:r w:rsidRPr="00067091">
        <w:rPr>
          <w:rFonts w:ascii="Century Gothic" w:hAnsi="Century Gothic"/>
        </w:rPr>
        <w:t xml:space="preserve"> </w:t>
      </w:r>
      <w:proofErr w:type="spellStart"/>
      <w:r w:rsidRPr="00067091">
        <w:rPr>
          <w:rFonts w:ascii="Century Gothic" w:hAnsi="Century Gothic"/>
        </w:rPr>
        <w:t>nō</w:t>
      </w:r>
      <w:proofErr w:type="spellEnd"/>
      <w:r w:rsidRPr="00067091">
        <w:rPr>
          <w:rFonts w:ascii="Century Gothic" w:hAnsi="Century Gothic"/>
        </w:rPr>
        <w:t xml:space="preserve"> Kai Tahu, </w:t>
      </w:r>
      <w:proofErr w:type="spellStart"/>
      <w:r w:rsidRPr="00067091">
        <w:rPr>
          <w:rFonts w:ascii="Century Gothic" w:hAnsi="Century Gothic"/>
        </w:rPr>
        <w:t>Kāti</w:t>
      </w:r>
      <w:proofErr w:type="spellEnd"/>
      <w:r w:rsidRPr="00067091">
        <w:rPr>
          <w:rFonts w:ascii="Century Gothic" w:hAnsi="Century Gothic"/>
        </w:rPr>
        <w:t xml:space="preserve"> Māmoe, so I’m Donna I’m a researcher and teacher at Te Kupenga Hauora Māori at the University of Auckland. My work is really focused on racism and colonialism and the impacts of those oppressive systems on Māori health, as well as working in Indigenous data sovereignty spaces and more recently that work has all </w:t>
      </w:r>
      <w:proofErr w:type="spellStart"/>
      <w:r w:rsidRPr="00067091">
        <w:rPr>
          <w:rFonts w:ascii="Century Gothic" w:hAnsi="Century Gothic"/>
        </w:rPr>
        <w:t>kinda</w:t>
      </w:r>
      <w:proofErr w:type="spellEnd"/>
      <w:r w:rsidRPr="00067091">
        <w:rPr>
          <w:rFonts w:ascii="Century Gothic" w:hAnsi="Century Gothic"/>
        </w:rPr>
        <w:t xml:space="preserve"> overlapped with my focus on abolition, the role of abolition in Māori health futures.  </w:t>
      </w:r>
    </w:p>
    <w:p w14:paraId="2A498624" w14:textId="77777777" w:rsidR="00067091" w:rsidRPr="00067091" w:rsidRDefault="00067091" w:rsidP="00067091">
      <w:pPr>
        <w:rPr>
          <w:rFonts w:ascii="Century Gothic" w:hAnsi="Century Gothic"/>
        </w:rPr>
      </w:pPr>
      <w:r w:rsidRPr="00067091">
        <w:rPr>
          <w:rFonts w:ascii="Century Gothic" w:hAnsi="Century Gothic"/>
        </w:rPr>
        <w:t> </w:t>
      </w:r>
    </w:p>
    <w:p w14:paraId="61ABE56C" w14:textId="77777777" w:rsidR="00067091" w:rsidRPr="00067091" w:rsidRDefault="00067091" w:rsidP="00067091">
      <w:pPr>
        <w:rPr>
          <w:rFonts w:ascii="Century Gothic" w:hAnsi="Century Gothic"/>
        </w:rPr>
      </w:pPr>
      <w:r w:rsidRPr="00067091">
        <w:rPr>
          <w:rFonts w:ascii="Century Gothic" w:hAnsi="Century Gothic"/>
        </w:rPr>
        <w:t>[Paula Toko King]</w:t>
      </w:r>
    </w:p>
    <w:p w14:paraId="1A8D51FA" w14:textId="77777777" w:rsidR="00067091" w:rsidRPr="00067091" w:rsidRDefault="00067091" w:rsidP="00067091">
      <w:pPr>
        <w:rPr>
          <w:rFonts w:ascii="Century Gothic" w:hAnsi="Century Gothic"/>
        </w:rPr>
      </w:pPr>
      <w:r w:rsidRPr="00067091">
        <w:rPr>
          <w:rFonts w:ascii="Century Gothic" w:hAnsi="Century Gothic"/>
        </w:rPr>
        <w:t xml:space="preserve">Thanks so much Donna for coming to talk to us about these issues. I think it would be </w:t>
      </w:r>
      <w:proofErr w:type="gramStart"/>
      <w:r w:rsidRPr="00067091">
        <w:rPr>
          <w:rFonts w:ascii="Century Gothic" w:hAnsi="Century Gothic"/>
        </w:rPr>
        <w:t>really useful</w:t>
      </w:r>
      <w:proofErr w:type="gramEnd"/>
      <w:r w:rsidRPr="00067091">
        <w:rPr>
          <w:rFonts w:ascii="Century Gothic" w:hAnsi="Century Gothic"/>
        </w:rPr>
        <w:t xml:space="preserve"> to hear your world perspective on abolition, and perhaps the role that health </w:t>
      </w:r>
      <w:proofErr w:type="gramStart"/>
      <w:r w:rsidRPr="00067091">
        <w:rPr>
          <w:rFonts w:ascii="Century Gothic" w:hAnsi="Century Gothic"/>
        </w:rPr>
        <w:t>has to</w:t>
      </w:r>
      <w:proofErr w:type="gramEnd"/>
      <w:r w:rsidRPr="00067091">
        <w:rPr>
          <w:rFonts w:ascii="Century Gothic" w:hAnsi="Century Gothic"/>
        </w:rPr>
        <w:t xml:space="preserve"> play in that space.</w:t>
      </w:r>
    </w:p>
    <w:p w14:paraId="3A8EB352" w14:textId="77777777" w:rsidR="00067091" w:rsidRPr="00067091" w:rsidRDefault="00067091" w:rsidP="00067091">
      <w:pPr>
        <w:rPr>
          <w:rFonts w:ascii="Century Gothic" w:hAnsi="Century Gothic"/>
        </w:rPr>
      </w:pPr>
      <w:r w:rsidRPr="00067091">
        <w:rPr>
          <w:rFonts w:ascii="Century Gothic" w:hAnsi="Century Gothic"/>
        </w:rPr>
        <w:t> </w:t>
      </w:r>
    </w:p>
    <w:p w14:paraId="0F821FEB" w14:textId="77777777" w:rsidR="00067091" w:rsidRPr="00067091" w:rsidRDefault="00067091" w:rsidP="00067091">
      <w:pPr>
        <w:rPr>
          <w:rFonts w:ascii="Century Gothic" w:hAnsi="Century Gothic"/>
        </w:rPr>
      </w:pPr>
      <w:r w:rsidRPr="00067091">
        <w:rPr>
          <w:rFonts w:ascii="Century Gothic" w:hAnsi="Century Gothic"/>
        </w:rPr>
        <w:t>[Donna Cormack]</w:t>
      </w:r>
    </w:p>
    <w:p w14:paraId="0E0F26A8" w14:textId="77777777" w:rsidR="00067091" w:rsidRPr="00067091" w:rsidRDefault="00067091" w:rsidP="00067091">
      <w:pPr>
        <w:rPr>
          <w:rFonts w:ascii="Century Gothic" w:hAnsi="Century Gothic"/>
        </w:rPr>
      </w:pPr>
      <w:r w:rsidRPr="00067091">
        <w:rPr>
          <w:rFonts w:ascii="Century Gothic" w:hAnsi="Century Gothic"/>
        </w:rPr>
        <w:t xml:space="preserve">Yeah so, I think I came more fully I guess to abolition about ten years ago, prior to that I always knew I had a deep distrust of the Police and I understood prisons as something that were something that was really harmful but I don’t think I’d quite got to the point of understanding that we needed to dismantle those systems rather than … I guess I was in that reform space thinking that there was harm that was being done, and that there was </w:t>
      </w:r>
      <w:proofErr w:type="gramStart"/>
      <w:r w:rsidRPr="00067091">
        <w:rPr>
          <w:rFonts w:ascii="Century Gothic" w:hAnsi="Century Gothic"/>
        </w:rPr>
        <w:t>definitely racist</w:t>
      </w:r>
      <w:proofErr w:type="gramEnd"/>
      <w:r w:rsidRPr="00067091">
        <w:rPr>
          <w:rFonts w:ascii="Century Gothic" w:hAnsi="Century Gothic"/>
        </w:rPr>
        <w:t xml:space="preserve"> harm, but I was probably more thinking about responses there are to minimise the harm and reform the systems and you know increase rehabilitation and those sorts of things.</w:t>
      </w:r>
    </w:p>
    <w:p w14:paraId="764ABBEB" w14:textId="77777777" w:rsidR="00067091" w:rsidRPr="00067091" w:rsidRDefault="00067091" w:rsidP="00067091">
      <w:pPr>
        <w:rPr>
          <w:rFonts w:ascii="Century Gothic" w:hAnsi="Century Gothic"/>
        </w:rPr>
      </w:pPr>
      <w:r w:rsidRPr="00067091">
        <w:rPr>
          <w:rFonts w:ascii="Century Gothic" w:hAnsi="Century Gothic"/>
        </w:rPr>
        <w:t> </w:t>
      </w:r>
    </w:p>
    <w:p w14:paraId="2C180BC0"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31879573" w14:textId="77777777" w:rsidR="00067091" w:rsidRPr="00067091" w:rsidRDefault="00067091" w:rsidP="00067091">
      <w:pPr>
        <w:rPr>
          <w:rFonts w:ascii="Century Gothic" w:hAnsi="Century Gothic"/>
        </w:rPr>
      </w:pPr>
      <w:r w:rsidRPr="00067091">
        <w:rPr>
          <w:rFonts w:ascii="Century Gothic" w:hAnsi="Century Gothic"/>
        </w:rPr>
        <w:t> </w:t>
      </w:r>
    </w:p>
    <w:p w14:paraId="397D284E" w14:textId="77777777" w:rsidR="00067091" w:rsidRPr="00067091" w:rsidRDefault="00067091" w:rsidP="00067091">
      <w:pPr>
        <w:rPr>
          <w:rFonts w:ascii="Century Gothic" w:hAnsi="Century Gothic"/>
        </w:rPr>
      </w:pPr>
      <w:r w:rsidRPr="00067091">
        <w:rPr>
          <w:rFonts w:ascii="Century Gothic" w:hAnsi="Century Gothic"/>
        </w:rPr>
        <w:t xml:space="preserve">Okay, so Donna is touching here on the concept of non-reformist reforms. </w:t>
      </w:r>
    </w:p>
    <w:p w14:paraId="118015C6" w14:textId="77777777" w:rsidR="00067091" w:rsidRPr="00067091" w:rsidRDefault="00067091" w:rsidP="00067091">
      <w:pPr>
        <w:rPr>
          <w:rFonts w:ascii="Century Gothic" w:hAnsi="Century Gothic"/>
        </w:rPr>
      </w:pPr>
      <w:r w:rsidRPr="00067091">
        <w:rPr>
          <w:rFonts w:ascii="Century Gothic" w:hAnsi="Century Gothic"/>
        </w:rPr>
        <w:t> </w:t>
      </w:r>
    </w:p>
    <w:p w14:paraId="79D013CF" w14:textId="77777777" w:rsidR="00067091" w:rsidRPr="00067091" w:rsidRDefault="00067091" w:rsidP="00067091">
      <w:pPr>
        <w:rPr>
          <w:rFonts w:ascii="Century Gothic" w:hAnsi="Century Gothic"/>
        </w:rPr>
      </w:pPr>
      <w:r w:rsidRPr="00067091">
        <w:rPr>
          <w:rFonts w:ascii="Century Gothic" w:hAnsi="Century Gothic"/>
        </w:rPr>
        <w:t xml:space="preserve">Reforms make the carceral system more palatable, more efficient, more expansive, more resourced, and of course more legitimate. </w:t>
      </w:r>
    </w:p>
    <w:p w14:paraId="3E94E5F5" w14:textId="77777777" w:rsidR="00067091" w:rsidRPr="00067091" w:rsidRDefault="00067091" w:rsidP="00067091">
      <w:pPr>
        <w:rPr>
          <w:rFonts w:ascii="Century Gothic" w:hAnsi="Century Gothic"/>
        </w:rPr>
      </w:pPr>
      <w:r w:rsidRPr="00067091">
        <w:rPr>
          <w:rFonts w:ascii="Century Gothic" w:hAnsi="Century Gothic"/>
        </w:rPr>
        <w:t>Whereas, as Ruth Wilson Gilmore tells us, non-reformist reforms act to disrupt, dismantle and thereby reduce the power of the carceral state. Non-reformist reforms advance decriminalisation and decarceration but alongside the advancement of health, employment, housing, food sovereignty, environmental protection, land rights, language, and culture.</w:t>
      </w:r>
    </w:p>
    <w:p w14:paraId="7146C849" w14:textId="77777777" w:rsidR="00067091" w:rsidRPr="00067091" w:rsidRDefault="00067091" w:rsidP="00067091">
      <w:pPr>
        <w:rPr>
          <w:rFonts w:ascii="Century Gothic" w:hAnsi="Century Gothic"/>
        </w:rPr>
      </w:pPr>
      <w:r w:rsidRPr="00067091">
        <w:rPr>
          <w:rFonts w:ascii="Century Gothic" w:hAnsi="Century Gothic"/>
        </w:rPr>
        <w:lastRenderedPageBreak/>
        <w:t> </w:t>
      </w:r>
    </w:p>
    <w:p w14:paraId="437E8205" w14:textId="77777777" w:rsidR="00067091" w:rsidRPr="00067091" w:rsidRDefault="00067091" w:rsidP="00067091">
      <w:pPr>
        <w:rPr>
          <w:rFonts w:ascii="Century Gothic" w:hAnsi="Century Gothic"/>
        </w:rPr>
      </w:pPr>
      <w:r w:rsidRPr="00067091">
        <w:rPr>
          <w:rFonts w:ascii="Century Gothic" w:hAnsi="Century Gothic"/>
        </w:rPr>
        <w:t>[41:26 - Music]</w:t>
      </w:r>
    </w:p>
    <w:p w14:paraId="674ECA10" w14:textId="77777777" w:rsidR="00067091" w:rsidRPr="00067091" w:rsidRDefault="00067091" w:rsidP="00067091">
      <w:pPr>
        <w:rPr>
          <w:rFonts w:ascii="Century Gothic" w:hAnsi="Century Gothic"/>
        </w:rPr>
      </w:pPr>
      <w:r w:rsidRPr="00067091">
        <w:rPr>
          <w:rFonts w:ascii="Century Gothic" w:hAnsi="Century Gothic"/>
        </w:rPr>
        <w:t> </w:t>
      </w:r>
    </w:p>
    <w:p w14:paraId="54AAB642" w14:textId="77777777" w:rsidR="00067091" w:rsidRPr="00067091" w:rsidRDefault="00067091" w:rsidP="00067091">
      <w:pPr>
        <w:rPr>
          <w:rFonts w:ascii="Century Gothic" w:hAnsi="Century Gothic"/>
        </w:rPr>
      </w:pPr>
      <w:r w:rsidRPr="00067091">
        <w:rPr>
          <w:rFonts w:ascii="Century Gothic" w:hAnsi="Century Gothic"/>
        </w:rPr>
        <w:t>[Donna Cormack]</w:t>
      </w:r>
    </w:p>
    <w:p w14:paraId="341ED1C7" w14:textId="77777777" w:rsidR="00067091" w:rsidRPr="00067091" w:rsidRDefault="00067091" w:rsidP="00067091">
      <w:pPr>
        <w:rPr>
          <w:rFonts w:ascii="Century Gothic" w:hAnsi="Century Gothic"/>
        </w:rPr>
      </w:pPr>
      <w:r w:rsidRPr="00067091">
        <w:rPr>
          <w:rFonts w:ascii="Century Gothic" w:hAnsi="Century Gothic"/>
        </w:rPr>
        <w:t>And then it was really through the chance to sit in a classroom and hear Ruthie Wilson Gilmore speak, who is one of my favourite theorists and probably one of the key theorists that I use or engage with in relation to abolition. I think I might have told you guys this the story on the first session she had with us that week I went into that classroom a reformist and I walked out an abolitionist. I cannot remember exactly what she said, but I can remember how it felt and I knew by the time that I left that classroom that there is no place in the world that I want for prisons.</w:t>
      </w:r>
    </w:p>
    <w:p w14:paraId="1D6283EE" w14:textId="77777777" w:rsidR="00067091" w:rsidRPr="00067091" w:rsidRDefault="00067091" w:rsidP="00067091">
      <w:pPr>
        <w:rPr>
          <w:rFonts w:ascii="Century Gothic" w:hAnsi="Century Gothic"/>
        </w:rPr>
      </w:pPr>
      <w:r w:rsidRPr="00067091">
        <w:rPr>
          <w:rFonts w:ascii="Century Gothic" w:hAnsi="Century Gothic"/>
        </w:rPr>
        <w:t> </w:t>
      </w:r>
    </w:p>
    <w:p w14:paraId="676C039F" w14:textId="77777777" w:rsidR="00067091" w:rsidRPr="00067091" w:rsidRDefault="00067091" w:rsidP="00067091">
      <w:pPr>
        <w:rPr>
          <w:rFonts w:ascii="Century Gothic" w:hAnsi="Century Gothic"/>
        </w:rPr>
      </w:pPr>
      <w:r w:rsidRPr="00067091">
        <w:rPr>
          <w:rFonts w:ascii="Century Gothic" w:hAnsi="Century Gothic"/>
        </w:rPr>
        <w:t xml:space="preserve">And so, it was interesting seeing the conversations in public health globally about the need for rapid decarceration. Like these places are deeply unhealthy even outside of the context of a pandemic. But they’re even more deadly if you have people in conditions that are crowded and unsanitary, people are isolated from family, people don’t have the ability to control their environment or keep themselves safe. We need to think about ways in which we can in the short term at least reduce the number of people in those sites. </w:t>
      </w:r>
    </w:p>
    <w:p w14:paraId="35D3D383" w14:textId="77777777" w:rsidR="00067091" w:rsidRPr="00067091" w:rsidRDefault="00067091" w:rsidP="00067091">
      <w:pPr>
        <w:rPr>
          <w:rFonts w:ascii="Century Gothic" w:hAnsi="Century Gothic"/>
        </w:rPr>
      </w:pPr>
      <w:r w:rsidRPr="00067091">
        <w:rPr>
          <w:rFonts w:ascii="Century Gothic" w:hAnsi="Century Gothic"/>
        </w:rPr>
        <w:t> </w:t>
      </w:r>
    </w:p>
    <w:p w14:paraId="1A661FE2" w14:textId="77777777" w:rsidR="00067091" w:rsidRPr="00067091" w:rsidRDefault="00067091" w:rsidP="00067091">
      <w:pPr>
        <w:rPr>
          <w:rFonts w:ascii="Century Gothic" w:hAnsi="Century Gothic"/>
        </w:rPr>
      </w:pPr>
      <w:r w:rsidRPr="00067091">
        <w:rPr>
          <w:rFonts w:ascii="Century Gothic" w:hAnsi="Century Gothic"/>
        </w:rPr>
        <w:t xml:space="preserve">But it didn’t really gain any traction here. And what we saw instead is a typical colonial government response – </w:t>
      </w:r>
      <w:proofErr w:type="spellStart"/>
      <w:r w:rsidRPr="00067091">
        <w:rPr>
          <w:rFonts w:ascii="Century Gothic" w:hAnsi="Century Gothic"/>
        </w:rPr>
        <w:t>kinda</w:t>
      </w:r>
      <w:proofErr w:type="spellEnd"/>
      <w:r w:rsidRPr="00067091">
        <w:rPr>
          <w:rFonts w:ascii="Century Gothic" w:hAnsi="Century Gothic"/>
        </w:rPr>
        <w:t xml:space="preserve"> using that situation to be even more punitive and carceral. So instead of using Covid as a time to really rethink what we were doing and think about ways we could rapidly move people out of prisons, they </w:t>
      </w:r>
      <w:proofErr w:type="gramStart"/>
      <w:r w:rsidRPr="00067091">
        <w:rPr>
          <w:rFonts w:ascii="Century Gothic" w:hAnsi="Century Gothic"/>
        </w:rPr>
        <w:t>actually locked</w:t>
      </w:r>
      <w:proofErr w:type="gramEnd"/>
      <w:r w:rsidRPr="00067091">
        <w:rPr>
          <w:rFonts w:ascii="Century Gothic" w:hAnsi="Century Gothic"/>
        </w:rPr>
        <w:t xml:space="preserve"> down and </w:t>
      </w:r>
      <w:proofErr w:type="spellStart"/>
      <w:r w:rsidRPr="00067091">
        <w:rPr>
          <w:rFonts w:ascii="Century Gothic" w:hAnsi="Century Gothic"/>
        </w:rPr>
        <w:t>kinda</w:t>
      </w:r>
      <w:proofErr w:type="spellEnd"/>
      <w:r w:rsidRPr="00067091">
        <w:rPr>
          <w:rFonts w:ascii="Century Gothic" w:hAnsi="Century Gothic"/>
        </w:rPr>
        <w:t xml:space="preserve"> went harder. So, isolated people more, got rid of programmes, took a long time to get vaccinations and things into prison because there’s a lot of ideas of who deserves healthcare.</w:t>
      </w:r>
    </w:p>
    <w:p w14:paraId="5AE1EC07" w14:textId="77777777" w:rsidR="00067091" w:rsidRPr="00067091" w:rsidRDefault="00067091" w:rsidP="00067091">
      <w:pPr>
        <w:rPr>
          <w:rFonts w:ascii="Century Gothic" w:hAnsi="Century Gothic"/>
        </w:rPr>
      </w:pPr>
      <w:r w:rsidRPr="00067091">
        <w:rPr>
          <w:rFonts w:ascii="Century Gothic" w:hAnsi="Century Gothic"/>
        </w:rPr>
        <w:t> </w:t>
      </w:r>
    </w:p>
    <w:p w14:paraId="2828BAF6"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3D9930DB" w14:textId="77777777" w:rsidR="00067091" w:rsidRPr="00067091" w:rsidRDefault="00067091" w:rsidP="00067091">
      <w:pPr>
        <w:rPr>
          <w:rFonts w:ascii="Century Gothic" w:hAnsi="Century Gothic"/>
        </w:rPr>
      </w:pPr>
      <w:r w:rsidRPr="00067091">
        <w:rPr>
          <w:rFonts w:ascii="Century Gothic" w:hAnsi="Century Gothic"/>
        </w:rPr>
        <w:t xml:space="preserve">Tracey sort of talked about this when in our interview too. </w:t>
      </w:r>
    </w:p>
    <w:p w14:paraId="38F411F5" w14:textId="77777777" w:rsidR="00067091" w:rsidRPr="00067091" w:rsidRDefault="00067091" w:rsidP="00067091">
      <w:pPr>
        <w:rPr>
          <w:rFonts w:ascii="Century Gothic" w:hAnsi="Century Gothic"/>
        </w:rPr>
      </w:pPr>
      <w:r w:rsidRPr="00067091">
        <w:rPr>
          <w:rFonts w:ascii="Century Gothic" w:hAnsi="Century Gothic"/>
        </w:rPr>
        <w:t> </w:t>
      </w:r>
    </w:p>
    <w:p w14:paraId="0661BA07" w14:textId="77777777" w:rsidR="00067091" w:rsidRPr="00067091" w:rsidRDefault="00067091" w:rsidP="00067091">
      <w:pPr>
        <w:rPr>
          <w:rFonts w:ascii="Century Gothic" w:hAnsi="Century Gothic"/>
        </w:rPr>
      </w:pPr>
      <w:r w:rsidRPr="00067091">
        <w:rPr>
          <w:rFonts w:ascii="Century Gothic" w:hAnsi="Century Gothic"/>
        </w:rPr>
        <w:t>[Tracey McIntosh]  </w:t>
      </w:r>
    </w:p>
    <w:p w14:paraId="6E2A3FBC" w14:textId="77777777" w:rsidR="00067091" w:rsidRPr="00067091" w:rsidRDefault="00067091" w:rsidP="00067091">
      <w:pPr>
        <w:rPr>
          <w:rFonts w:ascii="Century Gothic" w:hAnsi="Century Gothic"/>
        </w:rPr>
      </w:pPr>
      <w:r w:rsidRPr="00067091">
        <w:rPr>
          <w:rFonts w:ascii="Century Gothic" w:hAnsi="Century Gothic"/>
        </w:rPr>
        <w:t xml:space="preserve">I think  that it’s very clear, even as prison abolitionist I think we have a moral and cultural obligation to be working within the prison space, and I recognize that there is a continuum amongst abolitionist those who will not engage at all with the prison because they believe, and I think there’s some validity in this position that by working in that space you actually uphold the notion of the prison. </w:t>
      </w:r>
    </w:p>
    <w:p w14:paraId="65DBFB0B" w14:textId="77777777" w:rsidR="00067091" w:rsidRPr="00067091" w:rsidRDefault="00067091" w:rsidP="00067091">
      <w:pPr>
        <w:rPr>
          <w:rFonts w:ascii="Century Gothic" w:hAnsi="Century Gothic"/>
        </w:rPr>
      </w:pPr>
      <w:r w:rsidRPr="00067091">
        <w:rPr>
          <w:rFonts w:ascii="Century Gothic" w:hAnsi="Century Gothic"/>
        </w:rPr>
        <w:t> </w:t>
      </w:r>
    </w:p>
    <w:p w14:paraId="433AB67A" w14:textId="77777777" w:rsidR="00067091" w:rsidRPr="00067091" w:rsidRDefault="00067091" w:rsidP="00067091">
      <w:pPr>
        <w:rPr>
          <w:rFonts w:ascii="Century Gothic" w:hAnsi="Century Gothic"/>
        </w:rPr>
      </w:pPr>
      <w:r w:rsidRPr="00067091">
        <w:rPr>
          <w:rFonts w:ascii="Century Gothic" w:hAnsi="Century Gothic"/>
        </w:rPr>
        <w:t xml:space="preserve">So I fully recognize the people who sit in that end. But I think particularly as Māori or Indigenous abolitionists this cultural responsibility to intervene in the life of whānau. And one of my things is the need to take back the notion of intervention. I mean intervention </w:t>
      </w:r>
      <w:proofErr w:type="gramStart"/>
      <w:r w:rsidRPr="00067091">
        <w:rPr>
          <w:rFonts w:ascii="Century Gothic" w:hAnsi="Century Gothic"/>
        </w:rPr>
        <w:t>is largely been</w:t>
      </w:r>
      <w:proofErr w:type="gramEnd"/>
      <w:r w:rsidRPr="00067091">
        <w:rPr>
          <w:rFonts w:ascii="Century Gothic" w:hAnsi="Century Gothic"/>
        </w:rPr>
        <w:t xml:space="preserve"> used against Māori and indigenous communities in ways that is perpetuated exasperated by racial prejudice but if you think about within our own communities the need to </w:t>
      </w:r>
      <w:r w:rsidRPr="00067091">
        <w:rPr>
          <w:rFonts w:ascii="Century Gothic" w:hAnsi="Century Gothic"/>
        </w:rPr>
        <w:lastRenderedPageBreak/>
        <w:t>intervene the need to recognise that there may be harm happening, and to respond to that.</w:t>
      </w:r>
    </w:p>
    <w:p w14:paraId="3E774C39" w14:textId="77777777" w:rsidR="00067091" w:rsidRPr="00067091" w:rsidRDefault="00067091" w:rsidP="00067091">
      <w:pPr>
        <w:rPr>
          <w:rFonts w:ascii="Century Gothic" w:hAnsi="Century Gothic"/>
        </w:rPr>
      </w:pPr>
      <w:r w:rsidRPr="00067091">
        <w:rPr>
          <w:rFonts w:ascii="Century Gothic" w:hAnsi="Century Gothic"/>
        </w:rPr>
        <w:t> </w:t>
      </w:r>
    </w:p>
    <w:p w14:paraId="01B401C0" w14:textId="77777777" w:rsidR="00067091" w:rsidRPr="00067091" w:rsidRDefault="00067091" w:rsidP="00067091">
      <w:pPr>
        <w:rPr>
          <w:rFonts w:ascii="Century Gothic" w:hAnsi="Century Gothic"/>
        </w:rPr>
      </w:pPr>
      <w:r w:rsidRPr="00067091">
        <w:rPr>
          <w:rFonts w:ascii="Century Gothic" w:hAnsi="Century Gothic"/>
        </w:rPr>
        <w:t>[44:56 - Music]</w:t>
      </w:r>
    </w:p>
    <w:p w14:paraId="71B3CA76" w14:textId="77777777" w:rsidR="00067091" w:rsidRPr="00067091" w:rsidRDefault="00067091" w:rsidP="00067091">
      <w:pPr>
        <w:rPr>
          <w:rFonts w:ascii="Century Gothic" w:hAnsi="Century Gothic"/>
        </w:rPr>
      </w:pPr>
      <w:r w:rsidRPr="00067091">
        <w:rPr>
          <w:rFonts w:ascii="Century Gothic" w:hAnsi="Century Gothic"/>
        </w:rPr>
        <w:t> </w:t>
      </w:r>
    </w:p>
    <w:p w14:paraId="196AF50D"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3747B895" w14:textId="77777777" w:rsidR="00067091" w:rsidRPr="00067091" w:rsidRDefault="00067091" w:rsidP="00067091">
      <w:pPr>
        <w:rPr>
          <w:rFonts w:ascii="Century Gothic" w:hAnsi="Century Gothic"/>
        </w:rPr>
      </w:pPr>
      <w:r w:rsidRPr="00067091">
        <w:rPr>
          <w:rFonts w:ascii="Century Gothic" w:hAnsi="Century Gothic"/>
        </w:rPr>
        <w:t>And the other concept I think we should talk about here is the prison pipeline. And Tracey is the perfect person to expand on this.</w:t>
      </w:r>
    </w:p>
    <w:p w14:paraId="55810332" w14:textId="77777777" w:rsidR="00067091" w:rsidRPr="00067091" w:rsidRDefault="00067091" w:rsidP="00067091">
      <w:pPr>
        <w:rPr>
          <w:rFonts w:ascii="Century Gothic" w:hAnsi="Century Gothic"/>
        </w:rPr>
      </w:pPr>
      <w:r w:rsidRPr="00067091">
        <w:rPr>
          <w:rFonts w:ascii="Century Gothic" w:hAnsi="Century Gothic"/>
        </w:rPr>
        <w:t> </w:t>
      </w:r>
    </w:p>
    <w:p w14:paraId="5164718D"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156506A4" w14:textId="77777777" w:rsidR="00067091" w:rsidRPr="00067091" w:rsidRDefault="00067091" w:rsidP="00067091">
      <w:pPr>
        <w:rPr>
          <w:rFonts w:ascii="Century Gothic" w:hAnsi="Century Gothic"/>
        </w:rPr>
      </w:pPr>
      <w:r w:rsidRPr="00067091">
        <w:rPr>
          <w:rFonts w:ascii="Century Gothic" w:hAnsi="Century Gothic"/>
        </w:rPr>
        <w:t xml:space="preserve">In our interview, Tracey talked about two types of </w:t>
      </w:r>
      <w:proofErr w:type="gramStart"/>
      <w:r w:rsidRPr="00067091">
        <w:rPr>
          <w:rFonts w:ascii="Century Gothic" w:hAnsi="Century Gothic"/>
        </w:rPr>
        <w:t>pipeline</w:t>
      </w:r>
      <w:proofErr w:type="gramEnd"/>
      <w:r w:rsidRPr="00067091">
        <w:rPr>
          <w:rFonts w:ascii="Century Gothic" w:hAnsi="Century Gothic"/>
        </w:rPr>
        <w:t xml:space="preserve"> –  a hard pipeline and a soft pipeline. </w:t>
      </w:r>
    </w:p>
    <w:p w14:paraId="5FBC81F1" w14:textId="77777777" w:rsidR="00067091" w:rsidRPr="00067091" w:rsidRDefault="00067091" w:rsidP="00067091">
      <w:pPr>
        <w:rPr>
          <w:rFonts w:ascii="Century Gothic" w:hAnsi="Century Gothic"/>
        </w:rPr>
      </w:pPr>
      <w:r w:rsidRPr="00067091">
        <w:rPr>
          <w:rFonts w:ascii="Century Gothic" w:hAnsi="Century Gothic"/>
        </w:rPr>
        <w:t> </w:t>
      </w:r>
    </w:p>
    <w:p w14:paraId="5DD1D583" w14:textId="77777777" w:rsidR="00067091" w:rsidRPr="00067091" w:rsidRDefault="00067091" w:rsidP="00067091">
      <w:pPr>
        <w:rPr>
          <w:rFonts w:ascii="Century Gothic" w:hAnsi="Century Gothic"/>
        </w:rPr>
      </w:pPr>
      <w:r w:rsidRPr="00067091">
        <w:rPr>
          <w:rFonts w:ascii="Century Gothic" w:hAnsi="Century Gothic"/>
        </w:rPr>
        <w:t>[Tracey McIntosh]</w:t>
      </w:r>
    </w:p>
    <w:p w14:paraId="55F8F00F" w14:textId="77777777" w:rsidR="00067091" w:rsidRPr="00067091" w:rsidRDefault="00067091" w:rsidP="00067091">
      <w:pPr>
        <w:rPr>
          <w:rFonts w:ascii="Century Gothic" w:hAnsi="Century Gothic"/>
        </w:rPr>
      </w:pPr>
      <w:r w:rsidRPr="00067091">
        <w:rPr>
          <w:rFonts w:ascii="Century Gothic" w:hAnsi="Century Gothic"/>
        </w:rPr>
        <w:t xml:space="preserve">I’m involved in a wonderful, research collaboration </w:t>
      </w:r>
      <w:proofErr w:type="gramStart"/>
      <w:r w:rsidRPr="00067091">
        <w:rPr>
          <w:rFonts w:ascii="Century Gothic" w:hAnsi="Century Gothic"/>
        </w:rPr>
        <w:t>at the moment</w:t>
      </w:r>
      <w:proofErr w:type="gramEnd"/>
      <w:r w:rsidRPr="00067091">
        <w:rPr>
          <w:rFonts w:ascii="Century Gothic" w:hAnsi="Century Gothic"/>
        </w:rPr>
        <w:t xml:space="preserve"> led by Leonie Pihama but has you these wonderful scholars and practitioners, and activists in Aotearoa and in Australia, and in Hawaii. And you know we constantly think that the notion around the pipeline, you know constantly looking for a language. But what I’ve often looked at is what I call, and again I </w:t>
      </w:r>
      <w:proofErr w:type="spellStart"/>
      <w:r w:rsidRPr="00067091">
        <w:rPr>
          <w:rFonts w:ascii="Century Gothic" w:hAnsi="Century Gothic"/>
        </w:rPr>
        <w:t>recongise</w:t>
      </w:r>
      <w:proofErr w:type="spellEnd"/>
      <w:r w:rsidRPr="00067091">
        <w:rPr>
          <w:rFonts w:ascii="Century Gothic" w:hAnsi="Century Gothic"/>
        </w:rPr>
        <w:t xml:space="preserve"> the paucity of the use of language, about soft pipelines and hard pipelines. </w:t>
      </w:r>
    </w:p>
    <w:p w14:paraId="4A1E57C0" w14:textId="77777777" w:rsidR="00067091" w:rsidRPr="00067091" w:rsidRDefault="00067091" w:rsidP="00067091">
      <w:pPr>
        <w:rPr>
          <w:rFonts w:ascii="Century Gothic" w:hAnsi="Century Gothic"/>
        </w:rPr>
      </w:pPr>
      <w:r w:rsidRPr="00067091">
        <w:rPr>
          <w:rFonts w:ascii="Century Gothic" w:hAnsi="Century Gothic"/>
        </w:rPr>
        <w:t> </w:t>
      </w:r>
    </w:p>
    <w:p w14:paraId="09193499" w14:textId="77777777" w:rsidR="00067091" w:rsidRPr="00067091" w:rsidRDefault="00067091" w:rsidP="00067091">
      <w:pPr>
        <w:rPr>
          <w:rFonts w:ascii="Century Gothic" w:hAnsi="Century Gothic"/>
        </w:rPr>
      </w:pPr>
      <w:r w:rsidRPr="00067091">
        <w:rPr>
          <w:rFonts w:ascii="Century Gothic" w:hAnsi="Century Gothic"/>
        </w:rPr>
        <w:t xml:space="preserve">So, and there’s nothing soft about the soft pipeline, but I guess I’m talking about the </w:t>
      </w:r>
      <w:proofErr w:type="gramStart"/>
      <w:r w:rsidRPr="00067091">
        <w:rPr>
          <w:rFonts w:ascii="Century Gothic" w:hAnsi="Century Gothic"/>
        </w:rPr>
        <w:t>really determinant</w:t>
      </w:r>
      <w:proofErr w:type="gramEnd"/>
      <w:r w:rsidRPr="00067091">
        <w:rPr>
          <w:rFonts w:ascii="Century Gothic" w:hAnsi="Century Gothic"/>
        </w:rPr>
        <w:t xml:space="preserve"> nature of certain types of pipelines. So, the school to prison pipeline for example, really the sort of incredible characteristic of the school to prison pipeline is exclusion, is exclusion from education. And so, this is so, so, significant you know for me who works with a lot of young people who come into prison, and it’s an overwhelming characteristic I’ve had very few people certainly less than I can count of one hand, who have come into the prison at a young age who have not been excluded by 13.</w:t>
      </w:r>
    </w:p>
    <w:p w14:paraId="27038EE0" w14:textId="77777777" w:rsidR="00067091" w:rsidRPr="00067091" w:rsidRDefault="00067091" w:rsidP="00067091">
      <w:pPr>
        <w:rPr>
          <w:rFonts w:ascii="Century Gothic" w:hAnsi="Century Gothic"/>
        </w:rPr>
      </w:pPr>
      <w:r w:rsidRPr="00067091">
        <w:rPr>
          <w:rFonts w:ascii="Century Gothic" w:hAnsi="Century Gothic"/>
        </w:rPr>
        <w:t> </w:t>
      </w:r>
    </w:p>
    <w:p w14:paraId="4E8CF12E" w14:textId="77777777" w:rsidR="00067091" w:rsidRPr="00067091" w:rsidRDefault="00067091" w:rsidP="00067091">
      <w:pPr>
        <w:rPr>
          <w:rFonts w:ascii="Century Gothic" w:hAnsi="Century Gothic"/>
        </w:rPr>
      </w:pPr>
      <w:r w:rsidRPr="00067091">
        <w:rPr>
          <w:rFonts w:ascii="Century Gothic" w:hAnsi="Century Gothic"/>
        </w:rPr>
        <w:t xml:space="preserve">So there’s no way we should be calling that a soft pipeline but it's a very, very clear pipeline. </w:t>
      </w:r>
    </w:p>
    <w:p w14:paraId="100D4855" w14:textId="77777777" w:rsidR="00067091" w:rsidRPr="00067091" w:rsidRDefault="00067091" w:rsidP="00067091">
      <w:pPr>
        <w:rPr>
          <w:rFonts w:ascii="Century Gothic" w:hAnsi="Century Gothic"/>
        </w:rPr>
      </w:pPr>
      <w:r w:rsidRPr="00067091">
        <w:rPr>
          <w:rFonts w:ascii="Century Gothic" w:hAnsi="Century Gothic"/>
        </w:rPr>
        <w:t> </w:t>
      </w:r>
    </w:p>
    <w:p w14:paraId="689C9774" w14:textId="77777777" w:rsidR="00067091" w:rsidRPr="00067091" w:rsidRDefault="00067091" w:rsidP="00067091">
      <w:pPr>
        <w:rPr>
          <w:rFonts w:ascii="Century Gothic" w:hAnsi="Century Gothic"/>
        </w:rPr>
      </w:pPr>
      <w:r w:rsidRPr="00067091">
        <w:rPr>
          <w:rFonts w:ascii="Century Gothic" w:hAnsi="Century Gothic"/>
        </w:rPr>
        <w:t xml:space="preserve">The other pipeline and this one I do call the hard pipeline is the state care to prison pipeline, and that is just </w:t>
      </w:r>
      <w:proofErr w:type="gramStart"/>
      <w:r w:rsidRPr="00067091">
        <w:rPr>
          <w:rFonts w:ascii="Century Gothic" w:hAnsi="Century Gothic"/>
        </w:rPr>
        <w:t>absolutely overwhelming</w:t>
      </w:r>
      <w:proofErr w:type="gramEnd"/>
      <w:r w:rsidRPr="00067091">
        <w:rPr>
          <w:rFonts w:ascii="Century Gothic" w:hAnsi="Century Gothic"/>
        </w:rPr>
        <w:t xml:space="preserve">. You know we’ve got a whole range of statistics. I can remember statistics from quite some time back of young people coming into the prison that 83% of them at that time were in the care of the state. In other words, state was their parent at the time of their arrest. And here we’re looking at people, children between the ages of 16-18. But certainly, younger than that  </w:t>
      </w:r>
    </w:p>
    <w:p w14:paraId="5A6B2E48" w14:textId="77777777" w:rsidR="00067091" w:rsidRPr="00067091" w:rsidRDefault="00067091" w:rsidP="00067091">
      <w:pPr>
        <w:rPr>
          <w:rFonts w:ascii="Century Gothic" w:hAnsi="Century Gothic"/>
        </w:rPr>
      </w:pPr>
      <w:r w:rsidRPr="00067091">
        <w:rPr>
          <w:rFonts w:ascii="Century Gothic" w:hAnsi="Century Gothic"/>
        </w:rPr>
        <w:t> </w:t>
      </w:r>
    </w:p>
    <w:p w14:paraId="5CDB64A2" w14:textId="77777777" w:rsidR="00067091" w:rsidRPr="00067091" w:rsidRDefault="00067091" w:rsidP="00067091">
      <w:pPr>
        <w:rPr>
          <w:rFonts w:ascii="Century Gothic" w:hAnsi="Century Gothic"/>
        </w:rPr>
      </w:pPr>
      <w:r w:rsidRPr="00067091">
        <w:rPr>
          <w:rFonts w:ascii="Century Gothic" w:hAnsi="Century Gothic"/>
        </w:rPr>
        <w:t xml:space="preserve">Nearly all of them, of those that I’ve worked with. Again, overwhelmingly - I can think of a few exceptions,  have not had the state involved in their life from </w:t>
      </w:r>
      <w:proofErr w:type="gramStart"/>
      <w:r w:rsidRPr="00067091">
        <w:rPr>
          <w:rFonts w:ascii="Century Gothic" w:hAnsi="Century Gothic"/>
        </w:rPr>
        <w:t>a</w:t>
      </w:r>
      <w:proofErr w:type="gramEnd"/>
      <w:r w:rsidRPr="00067091">
        <w:rPr>
          <w:rFonts w:ascii="Century Gothic" w:hAnsi="Century Gothic"/>
        </w:rPr>
        <w:t xml:space="preserve"> earliest of ages, and all of them possibly with the expedition of one have been in times of their lives, or  very long periods sometimes  for shorter </w:t>
      </w:r>
      <w:r w:rsidRPr="00067091">
        <w:rPr>
          <w:rFonts w:ascii="Century Gothic" w:hAnsi="Century Gothic"/>
        </w:rPr>
        <w:lastRenderedPageBreak/>
        <w:t xml:space="preserve">periods or longer periods been in the care of the state whether that be in foster homes in juvenile detention early </w:t>
      </w:r>
      <w:proofErr w:type="gramStart"/>
      <w:r w:rsidRPr="00067091">
        <w:rPr>
          <w:rFonts w:ascii="Century Gothic" w:hAnsi="Century Gothic"/>
        </w:rPr>
        <w:t>kids</w:t>
      </w:r>
      <w:proofErr w:type="gramEnd"/>
      <w:r w:rsidRPr="00067091">
        <w:rPr>
          <w:rFonts w:ascii="Century Gothic" w:hAnsi="Century Gothic"/>
        </w:rPr>
        <w:t xml:space="preserve"> jails. Whatever it, maybe they’ve been in the care of the state, in some cases that will be in faith-based institutions. But they have been in the care of the state  </w:t>
      </w:r>
    </w:p>
    <w:p w14:paraId="67B08AF1" w14:textId="77777777" w:rsidR="00067091" w:rsidRPr="00067091" w:rsidRDefault="00067091" w:rsidP="00067091">
      <w:pPr>
        <w:rPr>
          <w:rFonts w:ascii="Century Gothic" w:hAnsi="Century Gothic"/>
        </w:rPr>
      </w:pPr>
      <w:r w:rsidRPr="00067091">
        <w:rPr>
          <w:rFonts w:ascii="Century Gothic" w:hAnsi="Century Gothic"/>
        </w:rPr>
        <w:t> </w:t>
      </w:r>
    </w:p>
    <w:p w14:paraId="7ACF358F" w14:textId="77777777" w:rsidR="00067091" w:rsidRPr="00067091" w:rsidRDefault="00067091" w:rsidP="00067091">
      <w:pPr>
        <w:rPr>
          <w:rFonts w:ascii="Century Gothic" w:hAnsi="Century Gothic"/>
        </w:rPr>
      </w:pPr>
      <w:r w:rsidRPr="00067091">
        <w:rPr>
          <w:rFonts w:ascii="Century Gothic" w:hAnsi="Century Gothic"/>
        </w:rPr>
        <w:t xml:space="preserve">So, that pipeline and the intergenerational nature of that pipeline is so significant.  So not only do I have children who have gone through state care. But in many case, they’ve had their parents and in other cases their grandparents. I’ve had young people come through whose grandparents were in Lake Alice as children. </w:t>
      </w:r>
    </w:p>
    <w:p w14:paraId="7A46B25F" w14:textId="77777777" w:rsidR="00067091" w:rsidRPr="00067091" w:rsidRDefault="00067091" w:rsidP="00067091">
      <w:pPr>
        <w:rPr>
          <w:rFonts w:ascii="Century Gothic" w:hAnsi="Century Gothic"/>
        </w:rPr>
      </w:pPr>
      <w:r w:rsidRPr="00067091">
        <w:rPr>
          <w:rFonts w:ascii="Century Gothic" w:hAnsi="Century Gothic"/>
        </w:rPr>
        <w:t> </w:t>
      </w:r>
    </w:p>
    <w:p w14:paraId="0535D748"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7D90A6DD" w14:textId="77777777" w:rsidR="00067091" w:rsidRPr="00067091" w:rsidRDefault="00067091" w:rsidP="00067091">
      <w:pPr>
        <w:rPr>
          <w:rFonts w:ascii="Century Gothic" w:hAnsi="Century Gothic"/>
        </w:rPr>
      </w:pPr>
      <w:r w:rsidRPr="00067091">
        <w:rPr>
          <w:rFonts w:ascii="Century Gothic" w:hAnsi="Century Gothic"/>
        </w:rPr>
        <w:t xml:space="preserve">Lake Alice was a rural psychiatric facility near Bulls that was shut down in the 1990s. Lake Alice was a case study in the Royal Commission of Inquiry into Abuse in State Care, where the story of the Lake Alice Child and Adolescent unit was described as a shameful chapter in the history of Aotearoa. </w:t>
      </w:r>
    </w:p>
    <w:p w14:paraId="315E77F4" w14:textId="77777777" w:rsidR="00067091" w:rsidRPr="00067091" w:rsidRDefault="00067091" w:rsidP="00067091">
      <w:pPr>
        <w:rPr>
          <w:rFonts w:ascii="Century Gothic" w:hAnsi="Century Gothic"/>
        </w:rPr>
      </w:pPr>
      <w:r w:rsidRPr="00067091">
        <w:rPr>
          <w:rFonts w:ascii="Century Gothic" w:hAnsi="Century Gothic"/>
        </w:rPr>
        <w:t> </w:t>
      </w:r>
    </w:p>
    <w:p w14:paraId="102C954C"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19684D4B" w14:textId="77777777" w:rsidR="00067091" w:rsidRPr="00067091" w:rsidRDefault="00067091" w:rsidP="00067091">
      <w:pPr>
        <w:rPr>
          <w:rFonts w:ascii="Century Gothic" w:hAnsi="Century Gothic"/>
        </w:rPr>
      </w:pPr>
      <w:r w:rsidRPr="00067091">
        <w:rPr>
          <w:rFonts w:ascii="Century Gothic" w:hAnsi="Century Gothic"/>
        </w:rPr>
        <w:t xml:space="preserve">Well, it is a disgusting chapter in the history of Aotearoa. And </w:t>
      </w:r>
      <w:proofErr w:type="gramStart"/>
      <w:r w:rsidRPr="00067091">
        <w:rPr>
          <w:rFonts w:ascii="Century Gothic" w:hAnsi="Century Gothic"/>
        </w:rPr>
        <w:t>all of</w:t>
      </w:r>
      <w:proofErr w:type="gramEnd"/>
      <w:r w:rsidRPr="00067091">
        <w:rPr>
          <w:rFonts w:ascii="Century Gothic" w:hAnsi="Century Gothic"/>
        </w:rPr>
        <w:t xml:space="preserve"> these things are inter-connected – all those sites of detainment and confinement used by the carceral state.</w:t>
      </w:r>
    </w:p>
    <w:p w14:paraId="5169F110" w14:textId="77777777" w:rsidR="00067091" w:rsidRPr="00067091" w:rsidRDefault="00067091" w:rsidP="00067091">
      <w:pPr>
        <w:rPr>
          <w:rFonts w:ascii="Century Gothic" w:hAnsi="Century Gothic"/>
        </w:rPr>
      </w:pPr>
      <w:r w:rsidRPr="00067091">
        <w:rPr>
          <w:rFonts w:ascii="Century Gothic" w:hAnsi="Century Gothic"/>
        </w:rPr>
        <w:t> </w:t>
      </w:r>
    </w:p>
    <w:p w14:paraId="6851E334" w14:textId="77777777" w:rsidR="00067091" w:rsidRPr="00067091" w:rsidRDefault="00067091" w:rsidP="00067091">
      <w:pPr>
        <w:rPr>
          <w:rFonts w:ascii="Century Gothic" w:hAnsi="Century Gothic"/>
        </w:rPr>
      </w:pPr>
      <w:r w:rsidRPr="00067091">
        <w:rPr>
          <w:rFonts w:ascii="Century Gothic" w:hAnsi="Century Gothic"/>
        </w:rPr>
        <w:t>[49:05 - Music]</w:t>
      </w:r>
    </w:p>
    <w:p w14:paraId="28862D6A" w14:textId="77777777" w:rsidR="00067091" w:rsidRPr="00067091" w:rsidRDefault="00067091" w:rsidP="00067091">
      <w:pPr>
        <w:rPr>
          <w:rFonts w:ascii="Century Gothic" w:hAnsi="Century Gothic"/>
        </w:rPr>
      </w:pPr>
      <w:r w:rsidRPr="00067091">
        <w:rPr>
          <w:rFonts w:ascii="Century Gothic" w:hAnsi="Century Gothic"/>
        </w:rPr>
        <w:t> </w:t>
      </w:r>
    </w:p>
    <w:p w14:paraId="3E890816"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2A07FFE5" w14:textId="77777777" w:rsidR="00067091" w:rsidRPr="00067091" w:rsidRDefault="00067091" w:rsidP="00067091">
      <w:pPr>
        <w:rPr>
          <w:rFonts w:ascii="Century Gothic" w:hAnsi="Century Gothic"/>
        </w:rPr>
      </w:pPr>
      <w:r w:rsidRPr="00067091">
        <w:rPr>
          <w:rFonts w:ascii="Century Gothic" w:hAnsi="Century Gothic"/>
        </w:rPr>
        <w:t xml:space="preserve">Well we’ve covered quite a bit in this, our first TIAKI podcast episode. We’ve introduced you to some of the research team, and talked about the background to TIAKI, about Kaupapa Māori </w:t>
      </w:r>
      <w:proofErr w:type="spellStart"/>
      <w:r w:rsidRPr="00067091">
        <w:rPr>
          <w:rFonts w:ascii="Century Gothic" w:hAnsi="Century Gothic"/>
        </w:rPr>
        <w:t>rangahau</w:t>
      </w:r>
      <w:proofErr w:type="spellEnd"/>
      <w:r w:rsidRPr="00067091">
        <w:rPr>
          <w:rFonts w:ascii="Century Gothic" w:hAnsi="Century Gothic"/>
        </w:rPr>
        <w:t xml:space="preserve">, and our approach to </w:t>
      </w:r>
      <w:proofErr w:type="spellStart"/>
      <w:r w:rsidRPr="00067091">
        <w:rPr>
          <w:rFonts w:ascii="Century Gothic" w:hAnsi="Century Gothic"/>
        </w:rPr>
        <w:t>rangahau</w:t>
      </w:r>
      <w:proofErr w:type="spellEnd"/>
      <w:r w:rsidRPr="00067091">
        <w:rPr>
          <w:rFonts w:ascii="Century Gothic" w:hAnsi="Century Gothic"/>
        </w:rPr>
        <w:t xml:space="preserve"> that shines a light on the issues for Māori leaving imprisonment in a way that is empowering. </w:t>
      </w:r>
    </w:p>
    <w:p w14:paraId="0FF0CE1C" w14:textId="77777777" w:rsidR="00067091" w:rsidRPr="00067091" w:rsidRDefault="00067091" w:rsidP="00067091">
      <w:pPr>
        <w:rPr>
          <w:rFonts w:ascii="Century Gothic" w:hAnsi="Century Gothic"/>
        </w:rPr>
      </w:pPr>
      <w:r w:rsidRPr="00067091">
        <w:rPr>
          <w:rFonts w:ascii="Century Gothic" w:hAnsi="Century Gothic"/>
        </w:rPr>
        <w:t> </w:t>
      </w:r>
    </w:p>
    <w:p w14:paraId="241FBA73"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7040A30B" w14:textId="77777777" w:rsidR="00067091" w:rsidRPr="00067091" w:rsidRDefault="00067091" w:rsidP="00067091">
      <w:pPr>
        <w:rPr>
          <w:rFonts w:ascii="Century Gothic" w:hAnsi="Century Gothic"/>
        </w:rPr>
      </w:pPr>
      <w:r w:rsidRPr="00067091">
        <w:rPr>
          <w:rFonts w:ascii="Century Gothic" w:hAnsi="Century Gothic"/>
        </w:rPr>
        <w:t xml:space="preserve">We also touched on some of the amazing thinking, theorising, and writing that has informed TIAKI – from the work of Matua Moana Jackson in the 1980s to the findings of the Safe and Effective Justice Committee. </w:t>
      </w:r>
    </w:p>
    <w:p w14:paraId="7ABBD1F5" w14:textId="77777777" w:rsidR="00067091" w:rsidRPr="00067091" w:rsidRDefault="00067091" w:rsidP="00067091">
      <w:pPr>
        <w:rPr>
          <w:rFonts w:ascii="Century Gothic" w:hAnsi="Century Gothic"/>
        </w:rPr>
      </w:pPr>
      <w:r w:rsidRPr="00067091">
        <w:rPr>
          <w:rFonts w:ascii="Century Gothic" w:hAnsi="Century Gothic"/>
        </w:rPr>
        <w:t> </w:t>
      </w:r>
    </w:p>
    <w:p w14:paraId="127292AD" w14:textId="77777777" w:rsidR="00067091" w:rsidRPr="00067091" w:rsidRDefault="00067091" w:rsidP="00067091">
      <w:pPr>
        <w:rPr>
          <w:rFonts w:ascii="Century Gothic" w:hAnsi="Century Gothic"/>
        </w:rPr>
      </w:pPr>
      <w:r w:rsidRPr="00067091">
        <w:rPr>
          <w:rFonts w:ascii="Century Gothic" w:hAnsi="Century Gothic"/>
        </w:rPr>
        <w:t xml:space="preserve">Though there is so much of it we could have talked about, you’ll have to believe us that what we shared with you is </w:t>
      </w:r>
      <w:proofErr w:type="gramStart"/>
      <w:r w:rsidRPr="00067091">
        <w:rPr>
          <w:rFonts w:ascii="Century Gothic" w:hAnsi="Century Gothic"/>
        </w:rPr>
        <w:t>really just</w:t>
      </w:r>
      <w:proofErr w:type="gramEnd"/>
      <w:r w:rsidRPr="00067091">
        <w:rPr>
          <w:rFonts w:ascii="Century Gothic" w:hAnsi="Century Gothic"/>
        </w:rPr>
        <w:t xml:space="preserve"> the tip of the iceberg.  </w:t>
      </w:r>
    </w:p>
    <w:p w14:paraId="5071B543" w14:textId="77777777" w:rsidR="00067091" w:rsidRPr="00067091" w:rsidRDefault="00067091" w:rsidP="00067091">
      <w:pPr>
        <w:rPr>
          <w:rFonts w:ascii="Century Gothic" w:hAnsi="Century Gothic"/>
        </w:rPr>
      </w:pPr>
      <w:r w:rsidRPr="00067091">
        <w:rPr>
          <w:rFonts w:ascii="Century Gothic" w:hAnsi="Century Gothic"/>
        </w:rPr>
        <w:t> </w:t>
      </w:r>
    </w:p>
    <w:p w14:paraId="3543B0F2"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00E7F315" w14:textId="77777777" w:rsidR="00067091" w:rsidRPr="00067091" w:rsidRDefault="00067091" w:rsidP="00067091">
      <w:pPr>
        <w:rPr>
          <w:rFonts w:ascii="Century Gothic" w:hAnsi="Century Gothic"/>
        </w:rPr>
      </w:pPr>
      <w:r w:rsidRPr="00067091">
        <w:rPr>
          <w:rFonts w:ascii="Century Gothic" w:hAnsi="Century Gothic"/>
        </w:rPr>
        <w:t xml:space="preserve">We heard from some of our international colleagues too, about the similarities between what is happening for Māori within Aotearoa’s criminalising legal system and the experiences of Indigenous and other minoritised groups in Australia and the United States. </w:t>
      </w:r>
    </w:p>
    <w:p w14:paraId="5D6524D3" w14:textId="77777777" w:rsidR="00067091" w:rsidRPr="00067091" w:rsidRDefault="00067091" w:rsidP="00067091">
      <w:pPr>
        <w:rPr>
          <w:rFonts w:ascii="Century Gothic" w:hAnsi="Century Gothic"/>
        </w:rPr>
      </w:pPr>
      <w:r w:rsidRPr="00067091">
        <w:rPr>
          <w:rFonts w:ascii="Century Gothic" w:hAnsi="Century Gothic"/>
        </w:rPr>
        <w:t> </w:t>
      </w:r>
    </w:p>
    <w:p w14:paraId="0C429556"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7167CBA5" w14:textId="77777777" w:rsidR="00067091" w:rsidRPr="00067091" w:rsidRDefault="00067091" w:rsidP="00067091">
      <w:pPr>
        <w:rPr>
          <w:rFonts w:ascii="Century Gothic" w:hAnsi="Century Gothic"/>
        </w:rPr>
      </w:pPr>
      <w:r w:rsidRPr="00067091">
        <w:rPr>
          <w:rFonts w:ascii="Century Gothic" w:hAnsi="Century Gothic"/>
        </w:rPr>
        <w:lastRenderedPageBreak/>
        <w:t xml:space="preserve">And speaking of the criminalising legal system, we talked about some of the definitions and concepts we’ll be using in this podcast – including the underpinning concept of abolition, which informs </w:t>
      </w:r>
      <w:proofErr w:type="gramStart"/>
      <w:r w:rsidRPr="00067091">
        <w:rPr>
          <w:rFonts w:ascii="Century Gothic" w:hAnsi="Century Gothic"/>
        </w:rPr>
        <w:t>all of</w:t>
      </w:r>
      <w:proofErr w:type="gramEnd"/>
      <w:r w:rsidRPr="00067091">
        <w:rPr>
          <w:rFonts w:ascii="Century Gothic" w:hAnsi="Century Gothic"/>
        </w:rPr>
        <w:t xml:space="preserve"> our mahi. </w:t>
      </w:r>
    </w:p>
    <w:p w14:paraId="35FC7D1E" w14:textId="77777777" w:rsidR="00067091" w:rsidRPr="00067091" w:rsidRDefault="00067091" w:rsidP="00067091">
      <w:pPr>
        <w:rPr>
          <w:rFonts w:ascii="Century Gothic" w:hAnsi="Century Gothic"/>
        </w:rPr>
      </w:pPr>
      <w:r w:rsidRPr="00067091">
        <w:rPr>
          <w:rFonts w:ascii="Century Gothic" w:hAnsi="Century Gothic"/>
        </w:rPr>
        <w:t> </w:t>
      </w:r>
    </w:p>
    <w:p w14:paraId="3258AB43" w14:textId="77777777" w:rsidR="00067091" w:rsidRPr="00067091" w:rsidRDefault="00067091" w:rsidP="00067091">
      <w:pPr>
        <w:rPr>
          <w:rFonts w:ascii="Century Gothic" w:hAnsi="Century Gothic"/>
        </w:rPr>
      </w:pPr>
      <w:r w:rsidRPr="00067091">
        <w:rPr>
          <w:rFonts w:ascii="Century Gothic" w:hAnsi="Century Gothic"/>
        </w:rPr>
        <w:t>[50:29 – Music]</w:t>
      </w:r>
    </w:p>
    <w:p w14:paraId="0EAEE822" w14:textId="77777777" w:rsidR="00067091" w:rsidRPr="00067091" w:rsidRDefault="00067091" w:rsidP="00067091">
      <w:pPr>
        <w:rPr>
          <w:rFonts w:ascii="Century Gothic" w:hAnsi="Century Gothic"/>
        </w:rPr>
      </w:pPr>
      <w:r w:rsidRPr="00067091">
        <w:rPr>
          <w:rFonts w:ascii="Century Gothic" w:hAnsi="Century Gothic"/>
        </w:rPr>
        <w:t> </w:t>
      </w:r>
    </w:p>
    <w:p w14:paraId="670C1C11"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569DAF76" w14:textId="77777777" w:rsidR="00067091" w:rsidRPr="00067091" w:rsidRDefault="00067091" w:rsidP="00067091">
      <w:pPr>
        <w:rPr>
          <w:rFonts w:ascii="Century Gothic" w:hAnsi="Century Gothic"/>
        </w:rPr>
      </w:pPr>
      <w:r w:rsidRPr="00067091">
        <w:rPr>
          <w:rFonts w:ascii="Century Gothic" w:hAnsi="Century Gothic"/>
        </w:rPr>
        <w:t xml:space="preserve">For each episode in this podcast series we are preparing a zine on the relevant topic. For today’s pod, the zine is essentially an introduction to this series– covering the background to TIAKI and the terms and concepts we defined in this episode. You can go to our podcast notes for a link to a digital version of the zine. </w:t>
      </w:r>
    </w:p>
    <w:p w14:paraId="7A61224C" w14:textId="77777777" w:rsidR="00067091" w:rsidRPr="00067091" w:rsidRDefault="00067091" w:rsidP="00067091">
      <w:pPr>
        <w:rPr>
          <w:rFonts w:ascii="Century Gothic" w:hAnsi="Century Gothic"/>
        </w:rPr>
      </w:pPr>
      <w:r w:rsidRPr="00067091">
        <w:rPr>
          <w:rFonts w:ascii="Century Gothic" w:hAnsi="Century Gothic"/>
        </w:rPr>
        <w:t> </w:t>
      </w:r>
    </w:p>
    <w:p w14:paraId="7B6DB50B"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3AC7555E" w14:textId="77777777" w:rsidR="00067091" w:rsidRPr="00067091" w:rsidRDefault="00067091" w:rsidP="00067091">
      <w:pPr>
        <w:rPr>
          <w:rFonts w:ascii="Century Gothic" w:hAnsi="Century Gothic"/>
        </w:rPr>
      </w:pPr>
      <w:r w:rsidRPr="00067091">
        <w:rPr>
          <w:rFonts w:ascii="Century Gothic" w:hAnsi="Century Gothic"/>
        </w:rPr>
        <w:t xml:space="preserve">Our podcast notes will also have links to some of the articles and reports we’ve talked about today. </w:t>
      </w:r>
    </w:p>
    <w:p w14:paraId="0C22C00F" w14:textId="77777777" w:rsidR="00067091" w:rsidRPr="00067091" w:rsidRDefault="00067091" w:rsidP="00067091">
      <w:pPr>
        <w:rPr>
          <w:rFonts w:ascii="Century Gothic" w:hAnsi="Century Gothic"/>
        </w:rPr>
      </w:pPr>
      <w:r w:rsidRPr="00067091">
        <w:rPr>
          <w:rFonts w:ascii="Century Gothic" w:hAnsi="Century Gothic"/>
        </w:rPr>
        <w:t> </w:t>
      </w:r>
    </w:p>
    <w:p w14:paraId="2C2EA8D0"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150EF13B" w14:textId="77777777" w:rsidR="00067091" w:rsidRPr="00067091" w:rsidRDefault="00067091" w:rsidP="00067091">
      <w:pPr>
        <w:rPr>
          <w:rFonts w:ascii="Century Gothic" w:hAnsi="Century Gothic"/>
        </w:rPr>
      </w:pPr>
      <w:r w:rsidRPr="00067091">
        <w:rPr>
          <w:rFonts w:ascii="Century Gothic" w:hAnsi="Century Gothic"/>
        </w:rPr>
        <w:t xml:space="preserve">In our next episode we will talk a bit more to Paula and get to talk to one of the other research co-leads, Ruth Cunningham, about the quantitative analysis that was part of TIAKI some of the findings. So, if data is your thing, you’re in for a treat. And even if data isn’t your thing, I’m a bit biased but I still think we keep it interesting. </w:t>
      </w:r>
    </w:p>
    <w:p w14:paraId="79492AB7" w14:textId="77777777" w:rsidR="00067091" w:rsidRPr="00067091" w:rsidRDefault="00067091" w:rsidP="00067091">
      <w:pPr>
        <w:rPr>
          <w:rFonts w:ascii="Century Gothic" w:hAnsi="Century Gothic"/>
        </w:rPr>
      </w:pPr>
      <w:r w:rsidRPr="00067091">
        <w:rPr>
          <w:rFonts w:ascii="Century Gothic" w:hAnsi="Century Gothic"/>
        </w:rPr>
        <w:t> </w:t>
      </w:r>
    </w:p>
    <w:p w14:paraId="06F896DC"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09C02A73" w14:textId="77777777" w:rsidR="00067091" w:rsidRPr="00067091" w:rsidRDefault="00067091" w:rsidP="00067091">
      <w:pPr>
        <w:rPr>
          <w:rFonts w:ascii="Century Gothic" w:hAnsi="Century Gothic"/>
        </w:rPr>
      </w:pPr>
      <w:r w:rsidRPr="00067091">
        <w:rPr>
          <w:rFonts w:ascii="Century Gothic" w:hAnsi="Century Gothic"/>
        </w:rPr>
        <w:t xml:space="preserve">For now though, all that’s left for us in this episode is to thank the amazing people who you heard from in this episode: Cheryl Davies, Associate Professor Ruth Cunningham, Professor Tracey McIntosh, Professor Carwyn Jones, Professor Kathryn Gilbey, Professor Uncle Marshall Chin, and Associate Professor Donna Cormack. </w:t>
      </w:r>
    </w:p>
    <w:p w14:paraId="2C293DEB" w14:textId="77777777" w:rsidR="00067091" w:rsidRPr="00067091" w:rsidRDefault="00067091" w:rsidP="00067091">
      <w:pPr>
        <w:rPr>
          <w:rFonts w:ascii="Century Gothic" w:hAnsi="Century Gothic"/>
        </w:rPr>
      </w:pPr>
      <w:r w:rsidRPr="00067091">
        <w:rPr>
          <w:rFonts w:ascii="Century Gothic" w:hAnsi="Century Gothic"/>
        </w:rPr>
        <w:t> </w:t>
      </w:r>
    </w:p>
    <w:p w14:paraId="4539266E" w14:textId="77777777" w:rsidR="00067091" w:rsidRPr="00067091" w:rsidRDefault="00067091" w:rsidP="00067091">
      <w:pPr>
        <w:rPr>
          <w:rFonts w:ascii="Century Gothic" w:hAnsi="Century Gothic"/>
        </w:rPr>
      </w:pPr>
      <w:r w:rsidRPr="00067091">
        <w:rPr>
          <w:rFonts w:ascii="Century Gothic" w:hAnsi="Century Gothic"/>
        </w:rPr>
        <w:t xml:space="preserve">[Gabrielle Baker] </w:t>
      </w:r>
    </w:p>
    <w:p w14:paraId="3C841D6E" w14:textId="77777777" w:rsidR="00067091" w:rsidRPr="00067091" w:rsidRDefault="00067091" w:rsidP="00067091">
      <w:pPr>
        <w:rPr>
          <w:rFonts w:ascii="Century Gothic" w:hAnsi="Century Gothic"/>
        </w:rPr>
      </w:pPr>
      <w:r w:rsidRPr="00067091">
        <w:rPr>
          <w:rFonts w:ascii="Century Gothic" w:hAnsi="Century Gothic"/>
        </w:rPr>
        <w:t xml:space="preserve">And for me to thank my co-host – that’s you Paula – our sound tech Snow Chase, and </w:t>
      </w:r>
      <w:proofErr w:type="spellStart"/>
      <w:r w:rsidRPr="00067091">
        <w:rPr>
          <w:rFonts w:ascii="Century Gothic" w:hAnsi="Century Gothic"/>
        </w:rPr>
        <w:t>Tīhei</w:t>
      </w:r>
      <w:proofErr w:type="spellEnd"/>
      <w:r w:rsidRPr="00067091">
        <w:rPr>
          <w:rFonts w:ascii="Century Gothic" w:hAnsi="Century Gothic"/>
        </w:rPr>
        <w:t xml:space="preserve"> Rangatahi and Kōkiri Marae for letting us use their recording studio. </w:t>
      </w:r>
    </w:p>
    <w:p w14:paraId="3369EC23" w14:textId="77777777" w:rsidR="00067091" w:rsidRPr="00067091" w:rsidRDefault="00067091" w:rsidP="00067091">
      <w:pPr>
        <w:rPr>
          <w:rFonts w:ascii="Century Gothic" w:hAnsi="Century Gothic"/>
        </w:rPr>
      </w:pPr>
      <w:r w:rsidRPr="00067091">
        <w:rPr>
          <w:rFonts w:ascii="Century Gothic" w:hAnsi="Century Gothic"/>
        </w:rPr>
        <w:t> </w:t>
      </w:r>
    </w:p>
    <w:p w14:paraId="0194D921" w14:textId="77777777" w:rsidR="00067091" w:rsidRPr="00067091" w:rsidRDefault="00067091" w:rsidP="00067091">
      <w:pPr>
        <w:rPr>
          <w:rFonts w:ascii="Century Gothic" w:hAnsi="Century Gothic"/>
        </w:rPr>
      </w:pPr>
      <w:r w:rsidRPr="00067091">
        <w:rPr>
          <w:rFonts w:ascii="Century Gothic" w:hAnsi="Century Gothic"/>
        </w:rPr>
        <w:t xml:space="preserve">[Paula Toko King] </w:t>
      </w:r>
    </w:p>
    <w:p w14:paraId="465A755E" w14:textId="77777777" w:rsidR="00067091" w:rsidRPr="00067091" w:rsidRDefault="00067091" w:rsidP="00067091">
      <w:pPr>
        <w:rPr>
          <w:rFonts w:ascii="Century Gothic" w:hAnsi="Century Gothic"/>
        </w:rPr>
      </w:pPr>
      <w:r w:rsidRPr="00067091">
        <w:rPr>
          <w:rFonts w:ascii="Century Gothic" w:hAnsi="Century Gothic"/>
        </w:rPr>
        <w:t xml:space="preserve">Hei </w:t>
      </w:r>
      <w:proofErr w:type="spellStart"/>
      <w:r w:rsidRPr="00067091">
        <w:rPr>
          <w:rFonts w:ascii="Century Gothic" w:hAnsi="Century Gothic"/>
        </w:rPr>
        <w:t>konā</w:t>
      </w:r>
      <w:proofErr w:type="spellEnd"/>
      <w:r w:rsidRPr="00067091">
        <w:rPr>
          <w:rFonts w:ascii="Century Gothic" w:hAnsi="Century Gothic"/>
        </w:rPr>
        <w:t xml:space="preserve"> </w:t>
      </w:r>
      <w:proofErr w:type="spellStart"/>
      <w:r w:rsidRPr="00067091">
        <w:rPr>
          <w:rFonts w:ascii="Century Gothic" w:hAnsi="Century Gothic"/>
        </w:rPr>
        <w:t>rā</w:t>
      </w:r>
      <w:proofErr w:type="spellEnd"/>
      <w:r w:rsidRPr="00067091">
        <w:rPr>
          <w:rFonts w:ascii="Century Gothic" w:hAnsi="Century Gothic"/>
        </w:rPr>
        <w:t>!</w:t>
      </w:r>
    </w:p>
    <w:p w14:paraId="175581B3" w14:textId="77777777" w:rsidR="00067091" w:rsidRPr="00067091" w:rsidRDefault="00067091" w:rsidP="00067091">
      <w:pPr>
        <w:rPr>
          <w:rFonts w:ascii="Century Gothic" w:hAnsi="Century Gothic"/>
        </w:rPr>
      </w:pPr>
      <w:r w:rsidRPr="00067091">
        <w:rPr>
          <w:rFonts w:ascii="Century Gothic" w:hAnsi="Century Gothic"/>
        </w:rPr>
        <w:t> </w:t>
      </w:r>
    </w:p>
    <w:p w14:paraId="7130CB95" w14:textId="465D7A35" w:rsidR="004E3B7B" w:rsidRPr="00067091" w:rsidRDefault="00067091" w:rsidP="00067091">
      <w:pPr>
        <w:rPr>
          <w:rFonts w:ascii="Century Gothic" w:hAnsi="Century Gothic"/>
        </w:rPr>
      </w:pPr>
      <w:r w:rsidRPr="00067091">
        <w:rPr>
          <w:rFonts w:ascii="Century Gothic" w:hAnsi="Century Gothic"/>
        </w:rPr>
        <w:t>[Closing Music ]</w:t>
      </w:r>
    </w:p>
    <w:sectPr w:rsidR="004E3B7B" w:rsidRPr="00067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91"/>
    <w:rsid w:val="0001194B"/>
    <w:rsid w:val="00067091"/>
    <w:rsid w:val="004E3B7B"/>
    <w:rsid w:val="005F2BC8"/>
    <w:rsid w:val="007F2FE8"/>
    <w:rsid w:val="00824FC8"/>
    <w:rsid w:val="009A70D3"/>
    <w:rsid w:val="00A97EFE"/>
    <w:rsid w:val="00C933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62BBA090"/>
  <w15:chartTrackingRefBased/>
  <w15:docId w15:val="{DD61FC4C-B9B4-3E48-9B58-D8799558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67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0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0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0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0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091"/>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067091"/>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067091"/>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067091"/>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067091"/>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06709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6709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6709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6709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670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09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670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09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670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7091"/>
    <w:rPr>
      <w:i/>
      <w:iCs/>
      <w:color w:val="404040" w:themeColor="text1" w:themeTint="BF"/>
      <w:lang w:val="en-GB"/>
    </w:rPr>
  </w:style>
  <w:style w:type="paragraph" w:styleId="ListParagraph">
    <w:name w:val="List Paragraph"/>
    <w:basedOn w:val="Normal"/>
    <w:uiPriority w:val="34"/>
    <w:qFormat/>
    <w:rsid w:val="00067091"/>
    <w:pPr>
      <w:ind w:left="720"/>
      <w:contextualSpacing/>
    </w:pPr>
  </w:style>
  <w:style w:type="character" w:styleId="IntenseEmphasis">
    <w:name w:val="Intense Emphasis"/>
    <w:basedOn w:val="DefaultParagraphFont"/>
    <w:uiPriority w:val="21"/>
    <w:qFormat/>
    <w:rsid w:val="00067091"/>
    <w:rPr>
      <w:i/>
      <w:iCs/>
      <w:color w:val="0F4761" w:themeColor="accent1" w:themeShade="BF"/>
    </w:rPr>
  </w:style>
  <w:style w:type="paragraph" w:styleId="IntenseQuote">
    <w:name w:val="Intense Quote"/>
    <w:basedOn w:val="Normal"/>
    <w:next w:val="Normal"/>
    <w:link w:val="IntenseQuoteChar"/>
    <w:uiPriority w:val="30"/>
    <w:qFormat/>
    <w:rsid w:val="00067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091"/>
    <w:rPr>
      <w:i/>
      <w:iCs/>
      <w:color w:val="0F4761" w:themeColor="accent1" w:themeShade="BF"/>
      <w:lang w:val="en-GB"/>
    </w:rPr>
  </w:style>
  <w:style w:type="character" w:styleId="IntenseReference">
    <w:name w:val="Intense Reference"/>
    <w:basedOn w:val="DefaultParagraphFont"/>
    <w:uiPriority w:val="32"/>
    <w:qFormat/>
    <w:rsid w:val="000670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7519</Words>
  <Characters>36392</Characters>
  <Application>Microsoft Office Word</Application>
  <DocSecurity>0</DocSecurity>
  <Lines>1010</Lines>
  <Paragraphs>300</Paragraphs>
  <ScaleCrop>false</ScaleCrop>
  <Company/>
  <LinksUpToDate>false</LinksUpToDate>
  <CharactersWithSpaces>43611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Baker</dc:creator>
  <cp:keywords/>
  <dc:description/>
  <cp:lastModifiedBy>Gabrielle Baker</cp:lastModifiedBy>
  <cp:revision>1</cp:revision>
  <dcterms:created xsi:type="dcterms:W3CDTF">2026-08-09T22:17:00Z</dcterms:created>
  <dcterms:modified xsi:type="dcterms:W3CDTF">2026-08-09T22:46:00Z</dcterms:modified>
</cp:coreProperties>
</file>