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7D3A23" w14:textId="13506CE4" w:rsidR="0031669D" w:rsidRDefault="0031669D" w:rsidP="00446192">
      <w:pPr>
        <w:spacing w:line="360" w:lineRule="auto"/>
        <w:rPr>
          <w:rFonts w:ascii="Century Gothic" w:hAnsi="Century Gothic"/>
          <w:color w:val="000000" w:themeColor="text1"/>
        </w:rPr>
      </w:pPr>
      <w:proofErr w:type="gramStart"/>
      <w:r w:rsidRPr="00446192">
        <w:rPr>
          <w:rFonts w:ascii="Century Gothic" w:hAnsi="Century Gothic"/>
          <w:color w:val="000000" w:themeColor="text1"/>
        </w:rPr>
        <w:t xml:space="preserve">TIAKI </w:t>
      </w:r>
      <w:r w:rsidR="00446192" w:rsidRPr="00446192">
        <w:rPr>
          <w:rFonts w:ascii="Century Gothic" w:hAnsi="Century Gothic"/>
          <w:color w:val="000000" w:themeColor="text1"/>
        </w:rPr>
        <w:t xml:space="preserve"> -</w:t>
      </w:r>
      <w:proofErr w:type="gramEnd"/>
      <w:r w:rsidR="00446192" w:rsidRPr="00446192">
        <w:rPr>
          <w:rFonts w:ascii="Century Gothic" w:hAnsi="Century Gothic"/>
          <w:color w:val="000000" w:themeColor="text1"/>
        </w:rPr>
        <w:t xml:space="preserve"> </w:t>
      </w:r>
      <w:r w:rsidRPr="00446192">
        <w:rPr>
          <w:rFonts w:ascii="Century Gothic" w:hAnsi="Century Gothic"/>
          <w:color w:val="000000" w:themeColor="text1"/>
        </w:rPr>
        <w:t>Episode two: Data</w:t>
      </w:r>
    </w:p>
    <w:p w14:paraId="2DC454CE" w14:textId="77777777" w:rsidR="00CA3722" w:rsidRDefault="00CA3722" w:rsidP="00446192">
      <w:pPr>
        <w:spacing w:line="360" w:lineRule="auto"/>
        <w:rPr>
          <w:rFonts w:ascii="Century Gothic" w:hAnsi="Century Gothic"/>
          <w:color w:val="000000" w:themeColor="text1"/>
        </w:rPr>
      </w:pPr>
    </w:p>
    <w:p w14:paraId="00CDF534" w14:textId="225FD9A6" w:rsidR="00CA3722" w:rsidRDefault="00CA3722" w:rsidP="00446192">
      <w:pPr>
        <w:spacing w:line="360" w:lineRule="auto"/>
        <w:rPr>
          <w:rFonts w:ascii="Century Gothic" w:hAnsi="Century Gothic"/>
          <w:color w:val="000000" w:themeColor="text1"/>
        </w:rPr>
      </w:pPr>
      <w:r>
        <w:rPr>
          <w:rFonts w:ascii="Century Gothic" w:hAnsi="Century Gothic"/>
          <w:color w:val="000000" w:themeColor="text1"/>
        </w:rPr>
        <w:t xml:space="preserve">FULL TRANSCRIPT </w:t>
      </w:r>
    </w:p>
    <w:p w14:paraId="33C8EA71" w14:textId="77777777" w:rsidR="00CA3722" w:rsidRDefault="00CA3722" w:rsidP="00446192">
      <w:pPr>
        <w:spacing w:line="360" w:lineRule="auto"/>
        <w:rPr>
          <w:rFonts w:ascii="Century Gothic" w:hAnsi="Century Gothic"/>
          <w:color w:val="000000" w:themeColor="text1"/>
        </w:rPr>
      </w:pPr>
    </w:p>
    <w:p w14:paraId="70F3A3DF" w14:textId="76B8CC49" w:rsidR="00CA3722" w:rsidRDefault="00CA3722" w:rsidP="00446192">
      <w:pPr>
        <w:spacing w:line="360" w:lineRule="auto"/>
        <w:rPr>
          <w:rFonts w:ascii="Century Gothic" w:hAnsi="Century Gothic"/>
          <w:color w:val="000000" w:themeColor="text1"/>
        </w:rPr>
      </w:pPr>
      <w:r>
        <w:rPr>
          <w:rFonts w:ascii="Century Gothic" w:hAnsi="Century Gothic"/>
          <w:color w:val="000000" w:themeColor="text1"/>
        </w:rPr>
        <w:t>Listen to the podcast on Apple Podcasts (search for TIAKI podcast).</w:t>
      </w:r>
    </w:p>
    <w:p w14:paraId="70EE399C" w14:textId="34B3F488" w:rsidR="00CA3722" w:rsidRDefault="00CA3722" w:rsidP="00446192">
      <w:pPr>
        <w:spacing w:line="360" w:lineRule="auto"/>
        <w:rPr>
          <w:rFonts w:ascii="Century Gothic" w:hAnsi="Century Gothic"/>
          <w:color w:val="000000" w:themeColor="text1"/>
        </w:rPr>
      </w:pPr>
      <w:r>
        <w:rPr>
          <w:rFonts w:ascii="Century Gothic" w:hAnsi="Century Gothic"/>
          <w:color w:val="000000" w:themeColor="text1"/>
        </w:rPr>
        <w:t>No AI was used in the creation of this transcript.</w:t>
      </w:r>
    </w:p>
    <w:p w14:paraId="042D73BC" w14:textId="77777777" w:rsidR="00CA3722" w:rsidRDefault="00CA3722" w:rsidP="00446192">
      <w:pPr>
        <w:spacing w:line="360" w:lineRule="auto"/>
        <w:rPr>
          <w:rFonts w:ascii="Century Gothic" w:hAnsi="Century Gothic"/>
          <w:color w:val="000000" w:themeColor="text1"/>
        </w:rPr>
      </w:pPr>
    </w:p>
    <w:p w14:paraId="2D4944E1" w14:textId="6BAEDF88" w:rsidR="00CA3722" w:rsidRPr="00446192" w:rsidRDefault="00CA3722" w:rsidP="00446192">
      <w:pPr>
        <w:spacing w:line="360" w:lineRule="auto"/>
        <w:rPr>
          <w:rFonts w:ascii="Century Gothic" w:hAnsi="Century Gothic"/>
          <w:color w:val="000000" w:themeColor="text1"/>
        </w:rPr>
      </w:pPr>
      <w:r>
        <w:rPr>
          <w:rFonts w:ascii="Century Gothic" w:hAnsi="Century Gothic"/>
          <w:color w:val="000000" w:themeColor="text1"/>
        </w:rPr>
        <w:t>---</w:t>
      </w:r>
    </w:p>
    <w:p w14:paraId="5F1645C6" w14:textId="77777777" w:rsidR="0031669D" w:rsidRPr="00446192" w:rsidRDefault="0031669D" w:rsidP="00446192">
      <w:pPr>
        <w:spacing w:line="360" w:lineRule="auto"/>
        <w:rPr>
          <w:rFonts w:ascii="Century Gothic" w:hAnsi="Century Gothic"/>
          <w:color w:val="000000" w:themeColor="text1"/>
        </w:rPr>
      </w:pPr>
    </w:p>
    <w:p w14:paraId="747F962B" w14:textId="0F6E283E" w:rsidR="0031669D"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[Introductory music] </w:t>
      </w:r>
    </w:p>
    <w:p w14:paraId="5DB0D645" w14:textId="77777777" w:rsidR="0031669D" w:rsidRPr="00446192" w:rsidRDefault="0031669D" w:rsidP="00446192">
      <w:pPr>
        <w:spacing w:line="360" w:lineRule="auto"/>
        <w:rPr>
          <w:rFonts w:ascii="Century Gothic" w:hAnsi="Century Gothic"/>
          <w:color w:val="000000" w:themeColor="text1"/>
        </w:rPr>
      </w:pPr>
    </w:p>
    <w:p w14:paraId="4AEC4AD1"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w:t>
      </w:r>
      <w:r w:rsidR="0031669D" w:rsidRPr="00446192">
        <w:rPr>
          <w:rFonts w:ascii="Century Gothic" w:hAnsi="Century Gothic"/>
          <w:color w:val="000000" w:themeColor="text1"/>
        </w:rPr>
        <w:t>G</w:t>
      </w:r>
      <w:r w:rsidRPr="00446192">
        <w:rPr>
          <w:rFonts w:ascii="Century Gothic" w:hAnsi="Century Gothic"/>
          <w:color w:val="000000" w:themeColor="text1"/>
        </w:rPr>
        <w:t xml:space="preserve">abrielle </w:t>
      </w:r>
      <w:r w:rsidR="0031669D" w:rsidRPr="00446192">
        <w:rPr>
          <w:rFonts w:ascii="Century Gothic" w:hAnsi="Century Gothic"/>
          <w:color w:val="000000" w:themeColor="text1"/>
        </w:rPr>
        <w:t>B</w:t>
      </w:r>
      <w:r w:rsidRPr="00446192">
        <w:rPr>
          <w:rFonts w:ascii="Century Gothic" w:hAnsi="Century Gothic"/>
          <w:color w:val="000000" w:themeColor="text1"/>
        </w:rPr>
        <w:t>aker]</w:t>
      </w:r>
    </w:p>
    <w:p w14:paraId="64190F6C" w14:textId="65FF0EE3" w:rsidR="0031669D" w:rsidRPr="00446192" w:rsidRDefault="0031669D" w:rsidP="00446192">
      <w:pPr>
        <w:spacing w:line="360" w:lineRule="auto"/>
        <w:rPr>
          <w:rFonts w:ascii="Century Gothic" w:hAnsi="Century Gothic"/>
          <w:color w:val="000000" w:themeColor="text1"/>
        </w:rPr>
      </w:pPr>
      <w:proofErr w:type="spellStart"/>
      <w:r w:rsidRPr="00446192">
        <w:rPr>
          <w:rFonts w:ascii="Century Gothic" w:hAnsi="Century Gothic"/>
          <w:color w:val="000000" w:themeColor="text1"/>
        </w:rPr>
        <w:t>Tēnā</w:t>
      </w:r>
      <w:proofErr w:type="spellEnd"/>
      <w:r w:rsidRPr="00446192">
        <w:rPr>
          <w:rFonts w:ascii="Century Gothic" w:hAnsi="Century Gothic"/>
          <w:color w:val="000000" w:themeColor="text1"/>
        </w:rPr>
        <w:t xml:space="preserve"> koutou! Ko Gabrielle Baker ahau,</w:t>
      </w:r>
    </w:p>
    <w:p w14:paraId="307193D4" w14:textId="77777777" w:rsidR="0031669D" w:rsidRPr="00446192" w:rsidRDefault="0031669D" w:rsidP="00446192">
      <w:pPr>
        <w:spacing w:line="360" w:lineRule="auto"/>
        <w:rPr>
          <w:rFonts w:ascii="Century Gothic" w:hAnsi="Century Gothic"/>
          <w:color w:val="000000" w:themeColor="text1"/>
        </w:rPr>
      </w:pPr>
    </w:p>
    <w:p w14:paraId="1D455555"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w:t>
      </w:r>
      <w:r w:rsidR="0031669D" w:rsidRPr="00446192">
        <w:rPr>
          <w:rFonts w:ascii="Century Gothic" w:hAnsi="Century Gothic"/>
          <w:color w:val="000000" w:themeColor="text1"/>
        </w:rPr>
        <w:t>P</w:t>
      </w:r>
      <w:r w:rsidRPr="00446192">
        <w:rPr>
          <w:rFonts w:ascii="Century Gothic" w:hAnsi="Century Gothic"/>
          <w:color w:val="000000" w:themeColor="text1"/>
        </w:rPr>
        <w:t xml:space="preserve">aula </w:t>
      </w:r>
      <w:r w:rsidR="0031669D" w:rsidRPr="00446192">
        <w:rPr>
          <w:rFonts w:ascii="Century Gothic" w:hAnsi="Century Gothic"/>
          <w:color w:val="000000" w:themeColor="text1"/>
        </w:rPr>
        <w:t>T</w:t>
      </w:r>
      <w:r w:rsidRPr="00446192">
        <w:rPr>
          <w:rFonts w:ascii="Century Gothic" w:hAnsi="Century Gothic"/>
          <w:color w:val="000000" w:themeColor="text1"/>
        </w:rPr>
        <w:t xml:space="preserve">oko </w:t>
      </w:r>
      <w:r w:rsidR="0031669D" w:rsidRPr="00446192">
        <w:rPr>
          <w:rFonts w:ascii="Century Gothic" w:hAnsi="Century Gothic"/>
          <w:color w:val="000000" w:themeColor="text1"/>
        </w:rPr>
        <w:t>K</w:t>
      </w:r>
      <w:r w:rsidRPr="00446192">
        <w:rPr>
          <w:rFonts w:ascii="Century Gothic" w:hAnsi="Century Gothic"/>
          <w:color w:val="000000" w:themeColor="text1"/>
        </w:rPr>
        <w:t>ing]</w:t>
      </w:r>
    </w:p>
    <w:p w14:paraId="1040ED95" w14:textId="50BE5B01" w:rsidR="0031669D" w:rsidRPr="00446192" w:rsidRDefault="00B853C4"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Kia ora e </w:t>
      </w:r>
      <w:proofErr w:type="spellStart"/>
      <w:r w:rsidRPr="00446192">
        <w:rPr>
          <w:rFonts w:ascii="Century Gothic" w:hAnsi="Century Gothic"/>
          <w:color w:val="000000" w:themeColor="text1"/>
        </w:rPr>
        <w:t>te</w:t>
      </w:r>
      <w:proofErr w:type="spellEnd"/>
      <w:r w:rsidRPr="00446192">
        <w:rPr>
          <w:rFonts w:ascii="Century Gothic" w:hAnsi="Century Gothic"/>
          <w:color w:val="000000" w:themeColor="text1"/>
        </w:rPr>
        <w:t xml:space="preserve"> whānau, ko </w:t>
      </w:r>
      <w:r w:rsidR="0031669D" w:rsidRPr="00446192">
        <w:rPr>
          <w:rFonts w:ascii="Century Gothic" w:hAnsi="Century Gothic"/>
          <w:color w:val="000000" w:themeColor="text1"/>
        </w:rPr>
        <w:t>Paula Toko King</w:t>
      </w:r>
      <w:r w:rsidRPr="00446192">
        <w:rPr>
          <w:rFonts w:ascii="Century Gothic" w:hAnsi="Century Gothic"/>
          <w:color w:val="000000" w:themeColor="text1"/>
        </w:rPr>
        <w:t xml:space="preserve"> </w:t>
      </w:r>
      <w:proofErr w:type="spellStart"/>
      <w:r w:rsidRPr="00446192">
        <w:rPr>
          <w:rFonts w:ascii="Century Gothic" w:hAnsi="Century Gothic"/>
          <w:color w:val="000000" w:themeColor="text1"/>
        </w:rPr>
        <w:t>tōku</w:t>
      </w:r>
      <w:proofErr w:type="spellEnd"/>
      <w:r w:rsidRPr="00446192">
        <w:rPr>
          <w:rFonts w:ascii="Century Gothic" w:hAnsi="Century Gothic"/>
          <w:color w:val="000000" w:themeColor="text1"/>
        </w:rPr>
        <w:t xml:space="preserve"> </w:t>
      </w:r>
      <w:proofErr w:type="spellStart"/>
      <w:r w:rsidRPr="00446192">
        <w:rPr>
          <w:rFonts w:ascii="Century Gothic" w:hAnsi="Century Gothic"/>
          <w:color w:val="000000" w:themeColor="text1"/>
        </w:rPr>
        <w:t>ingoa</w:t>
      </w:r>
      <w:proofErr w:type="spellEnd"/>
      <w:r w:rsidR="0031669D" w:rsidRPr="00446192">
        <w:rPr>
          <w:rFonts w:ascii="Century Gothic" w:hAnsi="Century Gothic"/>
          <w:color w:val="000000" w:themeColor="text1"/>
        </w:rPr>
        <w:t xml:space="preserve">. In this episode of the TIAKI podcast we’re talking about data, the quantitative findings of our </w:t>
      </w:r>
      <w:proofErr w:type="spellStart"/>
      <w:r w:rsidR="0031669D" w:rsidRPr="00446192">
        <w:rPr>
          <w:rFonts w:ascii="Century Gothic" w:hAnsi="Century Gothic"/>
          <w:color w:val="000000" w:themeColor="text1"/>
        </w:rPr>
        <w:t>r</w:t>
      </w:r>
      <w:r w:rsidRPr="00446192">
        <w:rPr>
          <w:rFonts w:ascii="Century Gothic" w:hAnsi="Century Gothic"/>
          <w:color w:val="000000" w:themeColor="text1"/>
        </w:rPr>
        <w:t>angahau</w:t>
      </w:r>
      <w:proofErr w:type="spellEnd"/>
      <w:r w:rsidR="0031669D" w:rsidRPr="00446192">
        <w:rPr>
          <w:rFonts w:ascii="Century Gothic" w:hAnsi="Century Gothic"/>
          <w:color w:val="000000" w:themeColor="text1"/>
        </w:rPr>
        <w:t xml:space="preserve">, and what those findings mean, especially for whānau </w:t>
      </w:r>
      <w:r w:rsidRPr="00446192">
        <w:rPr>
          <w:rFonts w:ascii="Century Gothic" w:hAnsi="Century Gothic"/>
          <w:color w:val="000000" w:themeColor="text1"/>
        </w:rPr>
        <w:t xml:space="preserve">Māori </w:t>
      </w:r>
      <w:r w:rsidR="0031669D" w:rsidRPr="00446192">
        <w:rPr>
          <w:rFonts w:ascii="Century Gothic" w:hAnsi="Century Gothic"/>
          <w:color w:val="000000" w:themeColor="text1"/>
        </w:rPr>
        <w:t xml:space="preserve">and </w:t>
      </w:r>
      <w:r w:rsidRPr="00446192">
        <w:rPr>
          <w:rFonts w:ascii="Century Gothic" w:hAnsi="Century Gothic"/>
          <w:color w:val="000000" w:themeColor="text1"/>
        </w:rPr>
        <w:t xml:space="preserve">their </w:t>
      </w:r>
      <w:r w:rsidR="0031669D" w:rsidRPr="00446192">
        <w:rPr>
          <w:rFonts w:ascii="Century Gothic" w:hAnsi="Century Gothic"/>
          <w:color w:val="000000" w:themeColor="text1"/>
        </w:rPr>
        <w:t>communities</w:t>
      </w:r>
      <w:r w:rsidRPr="00446192">
        <w:rPr>
          <w:rFonts w:ascii="Century Gothic" w:hAnsi="Century Gothic"/>
          <w:color w:val="000000" w:themeColor="text1"/>
        </w:rPr>
        <w:t xml:space="preserve">, </w:t>
      </w:r>
      <w:r w:rsidR="0031669D" w:rsidRPr="00446192">
        <w:rPr>
          <w:rFonts w:ascii="Century Gothic" w:hAnsi="Century Gothic"/>
          <w:color w:val="000000" w:themeColor="text1"/>
        </w:rPr>
        <w:t xml:space="preserve">and for the </w:t>
      </w:r>
      <w:r w:rsidRPr="00446192">
        <w:rPr>
          <w:rFonts w:ascii="Century Gothic" w:hAnsi="Century Gothic"/>
          <w:color w:val="000000" w:themeColor="text1"/>
        </w:rPr>
        <w:t xml:space="preserve">State </w:t>
      </w:r>
      <w:r w:rsidR="0031669D" w:rsidRPr="00446192">
        <w:rPr>
          <w:rFonts w:ascii="Century Gothic" w:hAnsi="Century Gothic"/>
          <w:color w:val="000000" w:themeColor="text1"/>
        </w:rPr>
        <w:t xml:space="preserve">agencies that have responsibilities for people </w:t>
      </w:r>
      <w:r w:rsidRPr="00446192">
        <w:rPr>
          <w:rFonts w:ascii="Century Gothic" w:hAnsi="Century Gothic"/>
          <w:color w:val="000000" w:themeColor="text1"/>
        </w:rPr>
        <w:t xml:space="preserve">they have </w:t>
      </w:r>
      <w:r w:rsidR="00711408" w:rsidRPr="00446192">
        <w:rPr>
          <w:rFonts w:ascii="Century Gothic" w:hAnsi="Century Gothic"/>
          <w:color w:val="000000" w:themeColor="text1"/>
        </w:rPr>
        <w:t>imprisoned.</w:t>
      </w:r>
    </w:p>
    <w:p w14:paraId="25E71E22" w14:textId="77777777" w:rsidR="0031669D" w:rsidRPr="00446192" w:rsidRDefault="0031669D" w:rsidP="00446192">
      <w:pPr>
        <w:spacing w:line="360" w:lineRule="auto"/>
        <w:rPr>
          <w:rFonts w:ascii="Century Gothic" w:hAnsi="Century Gothic"/>
          <w:color w:val="000000" w:themeColor="text1"/>
        </w:rPr>
      </w:pPr>
    </w:p>
    <w:p w14:paraId="1381B8AD"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2E7BD040" w14:textId="0D991780" w:rsidR="0031669D" w:rsidRPr="0044619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This is a useful episode for anyone who in interested in both the process of quantitative or data analysis within a Kaupapa Māori </w:t>
      </w:r>
      <w:r w:rsidR="00446192">
        <w:rPr>
          <w:rFonts w:ascii="Century Gothic" w:hAnsi="Century Gothic"/>
          <w:color w:val="000000" w:themeColor="text1"/>
        </w:rPr>
        <w:t>r</w:t>
      </w:r>
      <w:r w:rsidRPr="00446192">
        <w:rPr>
          <w:rFonts w:ascii="Century Gothic" w:hAnsi="Century Gothic"/>
          <w:color w:val="000000" w:themeColor="text1"/>
        </w:rPr>
        <w:t>esearch project or in the quantitative findings of TIAKI about Māori in the criminal</w:t>
      </w:r>
      <w:r w:rsidR="009B5616" w:rsidRPr="00446192">
        <w:rPr>
          <w:rFonts w:ascii="Century Gothic" w:hAnsi="Century Gothic"/>
          <w:color w:val="000000" w:themeColor="text1"/>
        </w:rPr>
        <w:t xml:space="preserve">ising </w:t>
      </w:r>
      <w:r w:rsidRPr="00446192">
        <w:rPr>
          <w:rFonts w:ascii="Century Gothic" w:hAnsi="Century Gothic"/>
          <w:color w:val="000000" w:themeColor="text1"/>
        </w:rPr>
        <w:t>legal system and access to public health services after leaving prison.</w:t>
      </w:r>
    </w:p>
    <w:p w14:paraId="5EF0EF2E" w14:textId="77777777" w:rsidR="0031669D" w:rsidRPr="00446192" w:rsidRDefault="0031669D" w:rsidP="00446192">
      <w:pPr>
        <w:spacing w:line="360" w:lineRule="auto"/>
        <w:rPr>
          <w:rFonts w:ascii="Century Gothic" w:hAnsi="Century Gothic"/>
          <w:color w:val="000000" w:themeColor="text1"/>
        </w:rPr>
      </w:pPr>
    </w:p>
    <w:p w14:paraId="5C149FEF" w14:textId="21C09F31" w:rsidR="0031669D" w:rsidRPr="0044619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t>[Music]</w:t>
      </w:r>
    </w:p>
    <w:p w14:paraId="1E488711" w14:textId="77777777" w:rsidR="0031669D" w:rsidRPr="00446192" w:rsidRDefault="0031669D" w:rsidP="00446192">
      <w:pPr>
        <w:spacing w:line="360" w:lineRule="auto"/>
        <w:rPr>
          <w:rFonts w:ascii="Century Gothic" w:hAnsi="Century Gothic"/>
          <w:color w:val="000000" w:themeColor="text1"/>
        </w:rPr>
      </w:pPr>
    </w:p>
    <w:p w14:paraId="6F53815B"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5F725896" w14:textId="124EAD1A" w:rsidR="0031669D" w:rsidRPr="0044619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lastRenderedPageBreak/>
        <w:t xml:space="preserve">In our first podcast episode we talked a bit about the project overall and how looking at the data was an important part of the research, especially when it comes to monitoring the extent to which the State is meeting its obligations to Māori under Te Tiriti o Waitangi. </w:t>
      </w:r>
    </w:p>
    <w:p w14:paraId="40BD6249" w14:textId="77777777" w:rsidR="0031669D" w:rsidRPr="00446192" w:rsidRDefault="0031669D" w:rsidP="00446192">
      <w:pPr>
        <w:spacing w:line="360" w:lineRule="auto"/>
        <w:rPr>
          <w:rFonts w:ascii="Century Gothic" w:hAnsi="Century Gothic"/>
          <w:color w:val="000000" w:themeColor="text1"/>
        </w:rPr>
      </w:pPr>
    </w:p>
    <w:p w14:paraId="1C1BE7CF"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p>
    <w:p w14:paraId="1004739F" w14:textId="1EB99BF5" w:rsidR="00CB5891"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Yep. And i</w:t>
      </w:r>
      <w:r w:rsidR="0031669D" w:rsidRPr="00446192">
        <w:rPr>
          <w:rFonts w:ascii="Century Gothic" w:hAnsi="Century Gothic"/>
          <w:color w:val="000000" w:themeColor="text1"/>
        </w:rPr>
        <w:t>t’s also important to keep in mind the significance of data as taonga</w:t>
      </w:r>
      <w:r w:rsidR="00C06B13" w:rsidRPr="00446192">
        <w:rPr>
          <w:rFonts w:ascii="Century Gothic" w:hAnsi="Century Gothic"/>
          <w:color w:val="000000" w:themeColor="text1"/>
        </w:rPr>
        <w:t xml:space="preserve"> or treasure and </w:t>
      </w:r>
      <w:r w:rsidR="00CB5891" w:rsidRPr="00446192">
        <w:rPr>
          <w:rFonts w:ascii="Century Gothic" w:hAnsi="Century Gothic"/>
          <w:color w:val="000000" w:themeColor="text1"/>
        </w:rPr>
        <w:t>that Māori are kaitiaki</w:t>
      </w:r>
      <w:r w:rsidR="00C06B13" w:rsidRPr="00446192">
        <w:rPr>
          <w:rFonts w:ascii="Century Gothic" w:hAnsi="Century Gothic"/>
          <w:color w:val="000000" w:themeColor="text1"/>
        </w:rPr>
        <w:t xml:space="preserve">, having guardianship </w:t>
      </w:r>
      <w:r w:rsidR="00CB5891" w:rsidRPr="00446192">
        <w:rPr>
          <w:rFonts w:ascii="Century Gothic" w:hAnsi="Century Gothic"/>
          <w:color w:val="000000" w:themeColor="text1"/>
        </w:rPr>
        <w:t>over this taonga.</w:t>
      </w:r>
    </w:p>
    <w:p w14:paraId="3F65C9E3" w14:textId="77777777" w:rsidR="00C06B13" w:rsidRPr="00446192" w:rsidRDefault="00C06B13" w:rsidP="00446192">
      <w:pPr>
        <w:spacing w:line="360" w:lineRule="auto"/>
        <w:rPr>
          <w:rFonts w:ascii="Century Gothic" w:hAnsi="Century Gothic"/>
          <w:color w:val="000000" w:themeColor="text1"/>
        </w:rPr>
      </w:pPr>
    </w:p>
    <w:p w14:paraId="3C7064A9" w14:textId="39BE8596" w:rsidR="0031669D"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This</w:t>
      </w:r>
      <w:r w:rsidR="00CB5891" w:rsidRPr="00446192">
        <w:rPr>
          <w:rFonts w:ascii="Century Gothic" w:hAnsi="Century Gothic"/>
          <w:color w:val="000000" w:themeColor="text1"/>
        </w:rPr>
        <w:t xml:space="preserve"> is </w:t>
      </w:r>
      <w:r w:rsidR="0031669D" w:rsidRPr="00446192">
        <w:rPr>
          <w:rFonts w:ascii="Century Gothic" w:hAnsi="Century Gothic"/>
          <w:color w:val="000000" w:themeColor="text1"/>
        </w:rPr>
        <w:t xml:space="preserve">confirmed by the rights articulated to Māori under Article Two of </w:t>
      </w:r>
      <w:proofErr w:type="spellStart"/>
      <w:r w:rsidR="0031669D" w:rsidRPr="00446192">
        <w:rPr>
          <w:rFonts w:ascii="Century Gothic" w:hAnsi="Century Gothic"/>
          <w:color w:val="000000" w:themeColor="text1"/>
        </w:rPr>
        <w:t>Te</w:t>
      </w:r>
      <w:proofErr w:type="spellEnd"/>
      <w:r w:rsidR="0031669D" w:rsidRPr="00446192">
        <w:rPr>
          <w:rFonts w:ascii="Century Gothic" w:hAnsi="Century Gothic"/>
          <w:color w:val="000000" w:themeColor="text1"/>
        </w:rPr>
        <w:t xml:space="preserve"> </w:t>
      </w:r>
      <w:proofErr w:type="spellStart"/>
      <w:r w:rsidR="0031669D" w:rsidRPr="00446192">
        <w:rPr>
          <w:rFonts w:ascii="Century Gothic" w:hAnsi="Century Gothic"/>
          <w:color w:val="000000" w:themeColor="text1"/>
        </w:rPr>
        <w:t>Tiriti</w:t>
      </w:r>
      <w:proofErr w:type="spellEnd"/>
      <w:r w:rsidR="0031669D" w:rsidRPr="00446192">
        <w:rPr>
          <w:rFonts w:ascii="Century Gothic" w:hAnsi="Century Gothic"/>
          <w:color w:val="000000" w:themeColor="text1"/>
        </w:rPr>
        <w:t xml:space="preserve"> o Waitangi</w:t>
      </w:r>
      <w:r w:rsidR="00C06B13" w:rsidRPr="00446192">
        <w:rPr>
          <w:rFonts w:ascii="Century Gothic" w:hAnsi="Century Gothic"/>
          <w:color w:val="000000" w:themeColor="text1"/>
        </w:rPr>
        <w:t>.</w:t>
      </w:r>
      <w:r w:rsidRPr="00446192">
        <w:rPr>
          <w:rFonts w:ascii="Century Gothic" w:hAnsi="Century Gothic"/>
          <w:color w:val="000000" w:themeColor="text1"/>
        </w:rPr>
        <w:t xml:space="preserve"> But not just </w:t>
      </w:r>
      <w:proofErr w:type="spellStart"/>
      <w:r w:rsidRPr="00446192">
        <w:rPr>
          <w:rFonts w:ascii="Century Gothic" w:hAnsi="Century Gothic"/>
          <w:color w:val="000000" w:themeColor="text1"/>
        </w:rPr>
        <w:t>Te</w:t>
      </w:r>
      <w:proofErr w:type="spellEnd"/>
      <w:r w:rsidRPr="00446192">
        <w:rPr>
          <w:rFonts w:ascii="Century Gothic" w:hAnsi="Century Gothic"/>
          <w:color w:val="000000" w:themeColor="text1"/>
        </w:rPr>
        <w:t xml:space="preserve"> </w:t>
      </w:r>
      <w:proofErr w:type="spellStart"/>
      <w:r w:rsidRPr="00446192">
        <w:rPr>
          <w:rFonts w:ascii="Century Gothic" w:hAnsi="Century Gothic"/>
          <w:color w:val="000000" w:themeColor="text1"/>
        </w:rPr>
        <w:t>Tiriti</w:t>
      </w:r>
      <w:proofErr w:type="spellEnd"/>
      <w:r w:rsidRPr="00446192">
        <w:rPr>
          <w:rFonts w:ascii="Century Gothic" w:hAnsi="Century Gothic"/>
          <w:color w:val="000000" w:themeColor="text1"/>
        </w:rPr>
        <w:t>.</w:t>
      </w:r>
    </w:p>
    <w:p w14:paraId="3ED26E94" w14:textId="77777777" w:rsidR="0031669D" w:rsidRPr="00446192" w:rsidRDefault="0031669D" w:rsidP="00446192">
      <w:pPr>
        <w:spacing w:line="360" w:lineRule="auto"/>
        <w:rPr>
          <w:rFonts w:ascii="Century Gothic" w:hAnsi="Century Gothic"/>
          <w:color w:val="000000" w:themeColor="text1"/>
        </w:rPr>
      </w:pPr>
    </w:p>
    <w:p w14:paraId="29E8ECAC" w14:textId="010B148A" w:rsidR="0031669D" w:rsidRPr="00446192" w:rsidRDefault="003F29FE" w:rsidP="00446192">
      <w:pPr>
        <w:spacing w:line="360" w:lineRule="auto"/>
        <w:rPr>
          <w:rFonts w:ascii="Century Gothic" w:hAnsi="Century Gothic"/>
          <w:color w:val="000000" w:themeColor="text1"/>
        </w:rPr>
      </w:pPr>
      <w:r>
        <w:rPr>
          <w:rFonts w:ascii="Century Gothic" w:hAnsi="Century Gothic"/>
          <w:color w:val="000000" w:themeColor="text1"/>
        </w:rPr>
        <w:t>There are i</w:t>
      </w:r>
      <w:r w:rsidR="0031669D" w:rsidRPr="00446192">
        <w:rPr>
          <w:rFonts w:ascii="Century Gothic" w:hAnsi="Century Gothic"/>
          <w:color w:val="000000" w:themeColor="text1"/>
        </w:rPr>
        <w:t xml:space="preserve">nternational conventions such as </w:t>
      </w:r>
      <w:r w:rsidR="002B3B58" w:rsidRPr="00446192">
        <w:rPr>
          <w:rFonts w:ascii="Century Gothic" w:hAnsi="Century Gothic"/>
          <w:color w:val="000000" w:themeColor="text1"/>
        </w:rPr>
        <w:t xml:space="preserve">United Nations Declaration on the Rights of Indigenous Peoples, or the </w:t>
      </w:r>
      <w:r w:rsidR="0031669D" w:rsidRPr="00446192">
        <w:rPr>
          <w:rFonts w:ascii="Century Gothic" w:hAnsi="Century Gothic"/>
          <w:color w:val="000000" w:themeColor="text1"/>
        </w:rPr>
        <w:t>UNDRIP</w:t>
      </w:r>
      <w:r w:rsidR="002B3B58" w:rsidRPr="00446192">
        <w:rPr>
          <w:rFonts w:ascii="Century Gothic" w:hAnsi="Century Gothic"/>
          <w:color w:val="000000" w:themeColor="text1"/>
        </w:rPr>
        <w:t>,</w:t>
      </w:r>
      <w:r w:rsidR="00446192" w:rsidRPr="00446192">
        <w:rPr>
          <w:rFonts w:ascii="Century Gothic" w:hAnsi="Century Gothic"/>
          <w:color w:val="000000" w:themeColor="text1"/>
        </w:rPr>
        <w:t xml:space="preserve"> that</w:t>
      </w:r>
      <w:r w:rsidR="0031669D" w:rsidRPr="00446192">
        <w:rPr>
          <w:rFonts w:ascii="Century Gothic" w:hAnsi="Century Gothic"/>
          <w:color w:val="000000" w:themeColor="text1"/>
        </w:rPr>
        <w:t xml:space="preserve"> also support the inherent value of Indigenous data with Article 31 confirming the rights of Indigenous peoples to their own knowledges</w:t>
      </w:r>
      <w:r w:rsidR="002B3B58" w:rsidRPr="00446192">
        <w:rPr>
          <w:rFonts w:ascii="Century Gothic" w:hAnsi="Century Gothic"/>
          <w:color w:val="000000" w:themeColor="text1"/>
        </w:rPr>
        <w:t xml:space="preserve"> and knowledge systems.</w:t>
      </w:r>
    </w:p>
    <w:p w14:paraId="67CC5235" w14:textId="77777777" w:rsidR="0031669D" w:rsidRPr="00446192" w:rsidRDefault="0031669D" w:rsidP="00446192">
      <w:pPr>
        <w:spacing w:line="360" w:lineRule="auto"/>
        <w:rPr>
          <w:rFonts w:ascii="Century Gothic" w:hAnsi="Century Gothic"/>
          <w:color w:val="000000" w:themeColor="text1"/>
        </w:rPr>
      </w:pPr>
    </w:p>
    <w:p w14:paraId="41704666"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247A9F49" w14:textId="58296BF0" w:rsidR="0031669D"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And h</w:t>
      </w:r>
      <w:r w:rsidR="0031669D" w:rsidRPr="00446192">
        <w:rPr>
          <w:rFonts w:ascii="Century Gothic" w:hAnsi="Century Gothic"/>
          <w:color w:val="000000" w:themeColor="text1"/>
        </w:rPr>
        <w:t xml:space="preserve">ere is </w:t>
      </w:r>
      <w:r w:rsidRPr="00446192">
        <w:rPr>
          <w:rFonts w:ascii="Century Gothic" w:hAnsi="Century Gothic"/>
          <w:color w:val="000000" w:themeColor="text1"/>
        </w:rPr>
        <w:t xml:space="preserve">perhaps </w:t>
      </w:r>
      <w:r w:rsidR="0031669D" w:rsidRPr="00446192">
        <w:rPr>
          <w:rFonts w:ascii="Century Gothic" w:hAnsi="Century Gothic"/>
          <w:color w:val="000000" w:themeColor="text1"/>
        </w:rPr>
        <w:t>a good place to bring in the concept of Māori Data Sovereignty. In the most general sense, Māori Data Sovereignty is the idea that Māori data should be governed by Māori. Which is an understandable ideal, but for this project we needed to get more specific about what it mean</w:t>
      </w:r>
      <w:r w:rsidR="003F29FE">
        <w:rPr>
          <w:rFonts w:ascii="Century Gothic" w:hAnsi="Century Gothic"/>
          <w:color w:val="000000" w:themeColor="text1"/>
        </w:rPr>
        <w:t>s</w:t>
      </w:r>
      <w:r w:rsidR="0031669D" w:rsidRPr="00446192">
        <w:rPr>
          <w:rFonts w:ascii="Century Gothic" w:hAnsi="Century Gothic"/>
          <w:color w:val="000000" w:themeColor="text1"/>
        </w:rPr>
        <w:t xml:space="preserve">, right? </w:t>
      </w:r>
    </w:p>
    <w:p w14:paraId="0F3D79CE" w14:textId="77777777" w:rsidR="0031669D" w:rsidRPr="00446192" w:rsidRDefault="0031669D" w:rsidP="00446192">
      <w:pPr>
        <w:spacing w:line="360" w:lineRule="auto"/>
        <w:rPr>
          <w:rFonts w:ascii="Century Gothic" w:hAnsi="Century Gothic"/>
          <w:color w:val="000000" w:themeColor="text1"/>
        </w:rPr>
      </w:pPr>
    </w:p>
    <w:p w14:paraId="6D81153D"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r w:rsidR="0031669D" w:rsidRPr="00446192">
        <w:rPr>
          <w:rFonts w:ascii="Century Gothic" w:hAnsi="Century Gothic"/>
          <w:color w:val="000000" w:themeColor="text1"/>
        </w:rPr>
        <w:t xml:space="preserve"> </w:t>
      </w:r>
    </w:p>
    <w:p w14:paraId="447695D9" w14:textId="0C18BC13" w:rsidR="0031669D" w:rsidRPr="00446192" w:rsidRDefault="00C06B13" w:rsidP="00446192">
      <w:pPr>
        <w:spacing w:line="360" w:lineRule="auto"/>
        <w:rPr>
          <w:rFonts w:ascii="Century Gothic" w:hAnsi="Century Gothic"/>
          <w:color w:val="000000" w:themeColor="text1"/>
        </w:rPr>
      </w:pPr>
      <w:proofErr w:type="spellStart"/>
      <w:r w:rsidRPr="00446192">
        <w:rPr>
          <w:rFonts w:ascii="Century Gothic" w:hAnsi="Century Gothic"/>
          <w:color w:val="000000" w:themeColor="text1"/>
        </w:rPr>
        <w:t>Tautoko</w:t>
      </w:r>
      <w:proofErr w:type="spellEnd"/>
      <w:r w:rsidRPr="00446192">
        <w:rPr>
          <w:rFonts w:ascii="Century Gothic" w:hAnsi="Century Gothic"/>
          <w:color w:val="000000" w:themeColor="text1"/>
        </w:rPr>
        <w:t xml:space="preserve">. </w:t>
      </w:r>
      <w:r w:rsidR="0031669D" w:rsidRPr="00446192">
        <w:rPr>
          <w:rFonts w:ascii="Century Gothic" w:hAnsi="Century Gothic"/>
          <w:color w:val="000000" w:themeColor="text1"/>
        </w:rPr>
        <w:t xml:space="preserve">Fundamentally, Māori Data Sovereignty is concerned with ensuring data practices and relations are grounded in Māori conceptualisations of </w:t>
      </w:r>
      <w:r w:rsidRPr="00446192">
        <w:rPr>
          <w:rFonts w:ascii="Century Gothic" w:hAnsi="Century Gothic"/>
          <w:color w:val="000000" w:themeColor="text1"/>
        </w:rPr>
        <w:t>data and</w:t>
      </w:r>
      <w:r w:rsidR="0031669D" w:rsidRPr="00446192">
        <w:rPr>
          <w:rFonts w:ascii="Century Gothic" w:hAnsi="Century Gothic"/>
          <w:color w:val="000000" w:themeColor="text1"/>
        </w:rPr>
        <w:t xml:space="preserve"> embody </w:t>
      </w:r>
      <w:r w:rsidRPr="00446192">
        <w:rPr>
          <w:rFonts w:ascii="Century Gothic" w:hAnsi="Century Gothic"/>
          <w:color w:val="000000" w:themeColor="text1"/>
        </w:rPr>
        <w:t xml:space="preserve">tikanga </w:t>
      </w:r>
      <w:r w:rsidR="0031669D" w:rsidRPr="00446192">
        <w:rPr>
          <w:rFonts w:ascii="Century Gothic" w:hAnsi="Century Gothic"/>
          <w:color w:val="000000" w:themeColor="text1"/>
        </w:rPr>
        <w:t xml:space="preserve">Māori as a means </w:t>
      </w:r>
      <w:r w:rsidRPr="00446192">
        <w:rPr>
          <w:rFonts w:ascii="Century Gothic" w:hAnsi="Century Gothic"/>
          <w:color w:val="000000" w:themeColor="text1"/>
        </w:rPr>
        <w:t>of</w:t>
      </w:r>
      <w:r w:rsidR="0031669D" w:rsidRPr="00446192">
        <w:rPr>
          <w:rFonts w:ascii="Century Gothic" w:hAnsi="Century Gothic"/>
          <w:color w:val="000000" w:themeColor="text1"/>
        </w:rPr>
        <w:t xml:space="preserve"> guid</w:t>
      </w:r>
      <w:r w:rsidRPr="00446192">
        <w:rPr>
          <w:rFonts w:ascii="Century Gothic" w:hAnsi="Century Gothic"/>
          <w:color w:val="000000" w:themeColor="text1"/>
        </w:rPr>
        <w:t>ing</w:t>
      </w:r>
      <w:r w:rsidR="0031669D" w:rsidRPr="00446192">
        <w:rPr>
          <w:rFonts w:ascii="Century Gothic" w:hAnsi="Century Gothic"/>
          <w:color w:val="000000" w:themeColor="text1"/>
        </w:rPr>
        <w:t xml:space="preserve"> our responses to real and potential</w:t>
      </w:r>
      <w:r w:rsidRPr="00446192">
        <w:rPr>
          <w:rFonts w:ascii="Century Gothic" w:hAnsi="Century Gothic"/>
          <w:color w:val="000000" w:themeColor="text1"/>
        </w:rPr>
        <w:t xml:space="preserve"> </w:t>
      </w:r>
      <w:r w:rsidR="0031669D" w:rsidRPr="00446192">
        <w:rPr>
          <w:rFonts w:ascii="Century Gothic" w:hAnsi="Century Gothic"/>
          <w:color w:val="000000" w:themeColor="text1"/>
        </w:rPr>
        <w:t>data harms, shap</w:t>
      </w:r>
      <w:r w:rsidRPr="00446192">
        <w:rPr>
          <w:rFonts w:ascii="Century Gothic" w:hAnsi="Century Gothic"/>
          <w:color w:val="000000" w:themeColor="text1"/>
        </w:rPr>
        <w:t>ing</w:t>
      </w:r>
      <w:r w:rsidR="0031669D" w:rsidRPr="00446192">
        <w:rPr>
          <w:rFonts w:ascii="Century Gothic" w:hAnsi="Century Gothic"/>
          <w:color w:val="000000" w:themeColor="text1"/>
        </w:rPr>
        <w:t xml:space="preserve"> our relationships with others in the data </w:t>
      </w:r>
      <w:r w:rsidR="0031669D" w:rsidRPr="00446192">
        <w:rPr>
          <w:rFonts w:ascii="Century Gothic" w:hAnsi="Century Gothic"/>
          <w:color w:val="000000" w:themeColor="text1"/>
        </w:rPr>
        <w:lastRenderedPageBreak/>
        <w:t>space, and support</w:t>
      </w:r>
      <w:r w:rsidRPr="00446192">
        <w:rPr>
          <w:rFonts w:ascii="Century Gothic" w:hAnsi="Century Gothic"/>
          <w:color w:val="000000" w:themeColor="text1"/>
        </w:rPr>
        <w:t>ing</w:t>
      </w:r>
      <w:r w:rsidR="0031669D" w:rsidRPr="00446192">
        <w:rPr>
          <w:rFonts w:ascii="Century Gothic" w:hAnsi="Century Gothic"/>
          <w:color w:val="000000" w:themeColor="text1"/>
        </w:rPr>
        <w:t xml:space="preserve"> the realisation of Māori aspirations for collective self-determination</w:t>
      </w:r>
      <w:r w:rsidR="008D3119" w:rsidRPr="00446192">
        <w:rPr>
          <w:rFonts w:ascii="Century Gothic" w:hAnsi="Century Gothic"/>
          <w:color w:val="000000" w:themeColor="text1"/>
        </w:rPr>
        <w:t>.</w:t>
      </w:r>
    </w:p>
    <w:p w14:paraId="5C16115C" w14:textId="77777777" w:rsidR="006E0D4C" w:rsidRPr="00446192" w:rsidRDefault="006E0D4C" w:rsidP="00446192">
      <w:pPr>
        <w:spacing w:line="360" w:lineRule="auto"/>
        <w:rPr>
          <w:rFonts w:ascii="Century Gothic" w:hAnsi="Century Gothic"/>
          <w:color w:val="000000" w:themeColor="text1"/>
        </w:rPr>
      </w:pPr>
    </w:p>
    <w:p w14:paraId="59D0531B" w14:textId="481EAA12" w:rsidR="006E0D4C"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 </w:t>
      </w:r>
      <w:r w:rsidR="006E0D4C" w:rsidRPr="00446192">
        <w:rPr>
          <w:rFonts w:ascii="Century Gothic" w:hAnsi="Century Gothic"/>
          <w:color w:val="000000" w:themeColor="text1"/>
        </w:rPr>
        <w:t>[</w:t>
      </w:r>
      <w:r>
        <w:rPr>
          <w:rFonts w:ascii="Century Gothic" w:hAnsi="Century Gothic"/>
          <w:color w:val="000000" w:themeColor="text1"/>
        </w:rPr>
        <w:t>Music</w:t>
      </w:r>
      <w:r w:rsidR="006E0D4C" w:rsidRPr="00446192">
        <w:rPr>
          <w:rFonts w:ascii="Century Gothic" w:hAnsi="Century Gothic"/>
          <w:color w:val="000000" w:themeColor="text1"/>
        </w:rPr>
        <w:t>]</w:t>
      </w:r>
    </w:p>
    <w:p w14:paraId="3B9C17F5" w14:textId="77777777" w:rsidR="006E0D4C" w:rsidRPr="00446192" w:rsidRDefault="006E0D4C" w:rsidP="00446192">
      <w:pPr>
        <w:spacing w:line="360" w:lineRule="auto"/>
        <w:rPr>
          <w:rFonts w:ascii="Century Gothic" w:hAnsi="Century Gothic"/>
          <w:color w:val="000000" w:themeColor="text1"/>
        </w:rPr>
      </w:pPr>
    </w:p>
    <w:p w14:paraId="4094A336"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0B230EA0" w14:textId="21462E9A" w:rsidR="006E0D4C" w:rsidRDefault="006E0D4C" w:rsidP="00446192">
      <w:pPr>
        <w:spacing w:line="360" w:lineRule="auto"/>
        <w:rPr>
          <w:rFonts w:ascii="Century Gothic" w:hAnsi="Century Gothic"/>
          <w:color w:val="000000" w:themeColor="text1"/>
        </w:rPr>
      </w:pPr>
      <w:r w:rsidRPr="00446192">
        <w:rPr>
          <w:rFonts w:ascii="Century Gothic" w:hAnsi="Century Gothic"/>
          <w:color w:val="000000" w:themeColor="text1"/>
        </w:rPr>
        <w:t>So how did all this apply to TIAKI?</w:t>
      </w:r>
    </w:p>
    <w:p w14:paraId="573E7AFF" w14:textId="77777777" w:rsidR="003F29FE" w:rsidRPr="00446192" w:rsidRDefault="003F29FE" w:rsidP="00446192">
      <w:pPr>
        <w:spacing w:line="360" w:lineRule="auto"/>
        <w:rPr>
          <w:rFonts w:ascii="Century Gothic" w:hAnsi="Century Gothic"/>
          <w:color w:val="000000" w:themeColor="text1"/>
        </w:rPr>
      </w:pPr>
    </w:p>
    <w:p w14:paraId="74354227"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p>
    <w:p w14:paraId="374676E9" w14:textId="3A37BF6A" w:rsidR="008D3119" w:rsidRPr="00446192" w:rsidRDefault="00C06B13" w:rsidP="00446192">
      <w:pPr>
        <w:spacing w:line="360" w:lineRule="auto"/>
        <w:rPr>
          <w:rFonts w:ascii="Century Gothic" w:hAnsi="Century Gothic"/>
          <w:color w:val="000000" w:themeColor="text1"/>
        </w:rPr>
      </w:pPr>
      <w:r w:rsidRPr="00446192">
        <w:rPr>
          <w:rFonts w:ascii="Century Gothic" w:hAnsi="Century Gothic"/>
          <w:color w:val="000000" w:themeColor="text1"/>
        </w:rPr>
        <w:t>So w</w:t>
      </w:r>
      <w:r w:rsidR="0031669D" w:rsidRPr="00446192">
        <w:rPr>
          <w:rFonts w:ascii="Century Gothic" w:hAnsi="Century Gothic"/>
          <w:color w:val="000000" w:themeColor="text1"/>
        </w:rPr>
        <w:t xml:space="preserve">ithin TIAKI, </w:t>
      </w:r>
      <w:r w:rsidR="001C261F" w:rsidRPr="00446192">
        <w:rPr>
          <w:rFonts w:ascii="Century Gothic" w:hAnsi="Century Gothic"/>
          <w:color w:val="000000" w:themeColor="text1"/>
        </w:rPr>
        <w:t xml:space="preserve">one of our overarching issues </w:t>
      </w:r>
      <w:r w:rsidRPr="00446192">
        <w:rPr>
          <w:rFonts w:ascii="Century Gothic" w:hAnsi="Century Gothic"/>
          <w:color w:val="000000" w:themeColor="text1"/>
        </w:rPr>
        <w:t>was</w:t>
      </w:r>
      <w:r w:rsidR="001C261F" w:rsidRPr="00446192">
        <w:rPr>
          <w:rFonts w:ascii="Century Gothic" w:hAnsi="Century Gothic"/>
          <w:color w:val="000000" w:themeColor="text1"/>
        </w:rPr>
        <w:t xml:space="preserve"> how </w:t>
      </w:r>
      <w:r w:rsidRPr="00446192">
        <w:rPr>
          <w:rFonts w:ascii="Century Gothic" w:hAnsi="Century Gothic"/>
          <w:color w:val="000000" w:themeColor="text1"/>
        </w:rPr>
        <w:t xml:space="preserve">do </w:t>
      </w:r>
      <w:r w:rsidR="001C261F" w:rsidRPr="00446192">
        <w:rPr>
          <w:rFonts w:ascii="Century Gothic" w:hAnsi="Century Gothic"/>
          <w:color w:val="000000" w:themeColor="text1"/>
        </w:rPr>
        <w:t xml:space="preserve">we support Māori </w:t>
      </w:r>
      <w:r w:rsidRPr="00446192">
        <w:rPr>
          <w:rFonts w:ascii="Century Gothic" w:hAnsi="Century Gothic"/>
          <w:color w:val="000000" w:themeColor="text1"/>
        </w:rPr>
        <w:t xml:space="preserve">to </w:t>
      </w:r>
      <w:r w:rsidR="001C261F" w:rsidRPr="00446192">
        <w:rPr>
          <w:rFonts w:ascii="Century Gothic" w:hAnsi="Century Gothic"/>
          <w:color w:val="000000" w:themeColor="text1"/>
        </w:rPr>
        <w:t xml:space="preserve">have rights to be self-determining as sovereign peoples over all matters about us, that concern us, and that relate to our human and more than human relations and environments, when </w:t>
      </w:r>
      <w:r w:rsidRPr="00446192">
        <w:rPr>
          <w:rFonts w:ascii="Century Gothic" w:hAnsi="Century Gothic"/>
          <w:color w:val="000000" w:themeColor="text1"/>
        </w:rPr>
        <w:t xml:space="preserve">at the end of the day </w:t>
      </w:r>
      <w:r w:rsidR="001C261F" w:rsidRPr="00446192">
        <w:rPr>
          <w:rFonts w:ascii="Century Gothic" w:hAnsi="Century Gothic"/>
          <w:color w:val="000000" w:themeColor="text1"/>
        </w:rPr>
        <w:t xml:space="preserve">we are </w:t>
      </w:r>
      <w:r w:rsidRPr="00446192">
        <w:rPr>
          <w:rFonts w:ascii="Century Gothic" w:hAnsi="Century Gothic"/>
          <w:color w:val="000000" w:themeColor="text1"/>
        </w:rPr>
        <w:t xml:space="preserve">stuck </w:t>
      </w:r>
      <w:r w:rsidR="001C261F" w:rsidRPr="00446192">
        <w:rPr>
          <w:rFonts w:ascii="Century Gothic" w:hAnsi="Century Gothic"/>
          <w:color w:val="000000" w:themeColor="text1"/>
        </w:rPr>
        <w:t xml:space="preserve">using quantitative data from government datasets, </w:t>
      </w:r>
      <w:r w:rsidR="00144F21" w:rsidRPr="00446192">
        <w:rPr>
          <w:rFonts w:ascii="Century Gothic" w:hAnsi="Century Gothic"/>
          <w:color w:val="000000" w:themeColor="text1"/>
        </w:rPr>
        <w:t>a majority</w:t>
      </w:r>
      <w:r w:rsidR="001C261F" w:rsidRPr="00446192">
        <w:rPr>
          <w:rFonts w:ascii="Century Gothic" w:hAnsi="Century Gothic"/>
          <w:color w:val="000000" w:themeColor="text1"/>
        </w:rPr>
        <w:t xml:space="preserve"> of which has been collected under coercion</w:t>
      </w:r>
      <w:r w:rsidR="00144F21" w:rsidRPr="00446192">
        <w:rPr>
          <w:rFonts w:ascii="Century Gothic" w:hAnsi="Century Gothic"/>
          <w:color w:val="000000" w:themeColor="text1"/>
        </w:rPr>
        <w:t>, especially when we are dealing with data from say police and prisons</w:t>
      </w:r>
      <w:r w:rsidRPr="00446192">
        <w:rPr>
          <w:rFonts w:ascii="Century Gothic" w:hAnsi="Century Gothic"/>
          <w:color w:val="000000" w:themeColor="text1"/>
        </w:rPr>
        <w:t>.</w:t>
      </w:r>
    </w:p>
    <w:p w14:paraId="042E0CD3" w14:textId="77777777" w:rsidR="008D3119" w:rsidRPr="00446192" w:rsidRDefault="008D3119" w:rsidP="00446192">
      <w:pPr>
        <w:spacing w:line="360" w:lineRule="auto"/>
        <w:ind w:left="491"/>
        <w:rPr>
          <w:rFonts w:ascii="Century Gothic" w:hAnsi="Century Gothic"/>
          <w:color w:val="000000" w:themeColor="text1"/>
        </w:rPr>
      </w:pPr>
    </w:p>
    <w:p w14:paraId="6E71F4A3" w14:textId="4B4AF4F8" w:rsidR="001C261F" w:rsidRPr="00446192" w:rsidRDefault="00144F21"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It </w:t>
      </w:r>
      <w:r w:rsidR="001C261F" w:rsidRPr="00446192">
        <w:rPr>
          <w:rFonts w:ascii="Century Gothic" w:hAnsi="Century Gothic"/>
          <w:color w:val="000000" w:themeColor="text1"/>
        </w:rPr>
        <w:t xml:space="preserve">certainly has not been </w:t>
      </w:r>
      <w:r w:rsidRPr="00446192">
        <w:rPr>
          <w:rFonts w:ascii="Century Gothic" w:hAnsi="Century Gothic"/>
          <w:color w:val="000000" w:themeColor="text1"/>
        </w:rPr>
        <w:t>obtained under conditions of free, prior and informed consent, as described in the UNDRIP.</w:t>
      </w:r>
    </w:p>
    <w:p w14:paraId="472A72E1" w14:textId="3F4ACC8F" w:rsidR="008D3119" w:rsidRPr="00446192" w:rsidRDefault="008D3119" w:rsidP="00446192">
      <w:pPr>
        <w:spacing w:line="360" w:lineRule="auto"/>
        <w:ind w:left="-220"/>
        <w:rPr>
          <w:rFonts w:ascii="Century Gothic" w:hAnsi="Century Gothic"/>
          <w:color w:val="000000" w:themeColor="text1"/>
        </w:rPr>
      </w:pPr>
    </w:p>
    <w:p w14:paraId="48F5F1FC" w14:textId="13017091" w:rsidR="00144F21" w:rsidRPr="00446192" w:rsidRDefault="00144F21" w:rsidP="00446192">
      <w:pPr>
        <w:spacing w:line="360" w:lineRule="auto"/>
        <w:rPr>
          <w:rFonts w:ascii="Century Gothic" w:hAnsi="Century Gothic"/>
          <w:color w:val="000000" w:themeColor="text1"/>
        </w:rPr>
      </w:pPr>
      <w:r w:rsidRPr="00446192">
        <w:rPr>
          <w:rFonts w:ascii="Century Gothic" w:hAnsi="Century Gothic"/>
          <w:color w:val="000000" w:themeColor="text1"/>
        </w:rPr>
        <w:t>So</w:t>
      </w:r>
      <w:r w:rsidR="003F29FE">
        <w:rPr>
          <w:rFonts w:ascii="Century Gothic" w:hAnsi="Century Gothic"/>
          <w:color w:val="000000" w:themeColor="text1"/>
        </w:rPr>
        <w:t>,</w:t>
      </w:r>
      <w:r w:rsidRPr="00446192">
        <w:rPr>
          <w:rFonts w:ascii="Century Gothic" w:hAnsi="Century Gothic"/>
          <w:color w:val="000000" w:themeColor="text1"/>
        </w:rPr>
        <w:t xml:space="preserve"> we looked at the knowledge around how </w:t>
      </w:r>
      <w:r w:rsidR="0031669D" w:rsidRPr="00446192">
        <w:rPr>
          <w:rFonts w:ascii="Century Gothic" w:hAnsi="Century Gothic"/>
          <w:color w:val="000000" w:themeColor="text1"/>
        </w:rPr>
        <w:t>Te Ao Māori concepts, values, principles and</w:t>
      </w:r>
      <w:r w:rsidRPr="00446192">
        <w:rPr>
          <w:rFonts w:ascii="Century Gothic" w:hAnsi="Century Gothic"/>
          <w:color w:val="000000" w:themeColor="text1"/>
        </w:rPr>
        <w:t xml:space="preserve"> </w:t>
      </w:r>
      <w:r w:rsidR="0031669D" w:rsidRPr="00446192">
        <w:rPr>
          <w:rFonts w:ascii="Century Gothic" w:hAnsi="Century Gothic"/>
          <w:color w:val="000000" w:themeColor="text1"/>
        </w:rPr>
        <w:t xml:space="preserve">practices </w:t>
      </w:r>
      <w:r w:rsidRPr="00446192">
        <w:rPr>
          <w:rFonts w:ascii="Century Gothic" w:hAnsi="Century Gothic"/>
          <w:color w:val="000000" w:themeColor="text1"/>
        </w:rPr>
        <w:t xml:space="preserve">have been </w:t>
      </w:r>
      <w:r w:rsidR="0031669D" w:rsidRPr="00446192">
        <w:rPr>
          <w:rFonts w:ascii="Century Gothic" w:hAnsi="Century Gothic"/>
          <w:color w:val="000000" w:themeColor="text1"/>
        </w:rPr>
        <w:t xml:space="preserve">applied </w:t>
      </w:r>
      <w:proofErr w:type="gramStart"/>
      <w:r w:rsidR="0031669D" w:rsidRPr="00446192">
        <w:rPr>
          <w:rFonts w:ascii="Century Gothic" w:hAnsi="Century Gothic"/>
          <w:color w:val="000000" w:themeColor="text1"/>
        </w:rPr>
        <w:t>in order to</w:t>
      </w:r>
      <w:proofErr w:type="gramEnd"/>
      <w:r w:rsidR="0031669D" w:rsidRPr="00446192">
        <w:rPr>
          <w:rFonts w:ascii="Century Gothic" w:hAnsi="Century Gothic"/>
          <w:color w:val="000000" w:themeColor="text1"/>
        </w:rPr>
        <w:t xml:space="preserve"> make real – or operationalise</w:t>
      </w:r>
      <w:r w:rsidRPr="00446192">
        <w:rPr>
          <w:rFonts w:ascii="Century Gothic" w:hAnsi="Century Gothic"/>
          <w:color w:val="000000" w:themeColor="text1"/>
        </w:rPr>
        <w:t xml:space="preserve"> – </w:t>
      </w:r>
      <w:r w:rsidR="0031669D" w:rsidRPr="00446192">
        <w:rPr>
          <w:rFonts w:ascii="Century Gothic" w:hAnsi="Century Gothic"/>
          <w:color w:val="000000" w:themeColor="text1"/>
        </w:rPr>
        <w:t>Māori Data Sovereignty</w:t>
      </w:r>
      <w:r w:rsidRPr="00446192">
        <w:rPr>
          <w:rFonts w:ascii="Century Gothic" w:hAnsi="Century Gothic"/>
          <w:color w:val="000000" w:themeColor="text1"/>
        </w:rPr>
        <w:t>, for our TIAKI project.</w:t>
      </w:r>
    </w:p>
    <w:p w14:paraId="2DEA6613" w14:textId="77777777" w:rsidR="00144F21" w:rsidRPr="00446192" w:rsidRDefault="00144F21" w:rsidP="00446192">
      <w:pPr>
        <w:spacing w:line="360" w:lineRule="auto"/>
        <w:rPr>
          <w:rFonts w:ascii="Century Gothic" w:hAnsi="Century Gothic"/>
          <w:color w:val="000000" w:themeColor="text1"/>
        </w:rPr>
      </w:pPr>
    </w:p>
    <w:p w14:paraId="2ED7197A" w14:textId="54425DE5" w:rsidR="0031669D" w:rsidRPr="00446192" w:rsidRDefault="00144F21"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We </w:t>
      </w:r>
      <w:r w:rsidR="0031669D" w:rsidRPr="00446192">
        <w:rPr>
          <w:rFonts w:ascii="Century Gothic" w:hAnsi="Century Gothic"/>
          <w:color w:val="000000" w:themeColor="text1"/>
        </w:rPr>
        <w:t xml:space="preserve">published </w:t>
      </w:r>
      <w:r w:rsidRPr="00446192">
        <w:rPr>
          <w:rFonts w:ascii="Century Gothic" w:hAnsi="Century Gothic"/>
          <w:color w:val="000000" w:themeColor="text1"/>
        </w:rPr>
        <w:t xml:space="preserve">our findings </w:t>
      </w:r>
      <w:r w:rsidR="0031669D" w:rsidRPr="00446192">
        <w:rPr>
          <w:rFonts w:ascii="Century Gothic" w:hAnsi="Century Gothic"/>
          <w:color w:val="000000" w:themeColor="text1"/>
        </w:rPr>
        <w:t xml:space="preserve">in the Journal of the Royal Society of New </w:t>
      </w:r>
      <w:r w:rsidRPr="00446192">
        <w:rPr>
          <w:rFonts w:ascii="Century Gothic" w:hAnsi="Century Gothic"/>
          <w:color w:val="000000" w:themeColor="text1"/>
        </w:rPr>
        <w:t xml:space="preserve">  </w:t>
      </w:r>
      <w:r w:rsidR="0031669D" w:rsidRPr="00446192">
        <w:rPr>
          <w:rFonts w:ascii="Century Gothic" w:hAnsi="Century Gothic"/>
          <w:color w:val="000000" w:themeColor="text1"/>
        </w:rPr>
        <w:t>Zealand.</w:t>
      </w:r>
    </w:p>
    <w:p w14:paraId="0CF92781" w14:textId="77777777" w:rsidR="0031669D" w:rsidRPr="00446192" w:rsidRDefault="0031669D" w:rsidP="00446192">
      <w:pPr>
        <w:spacing w:line="360" w:lineRule="auto"/>
        <w:rPr>
          <w:rFonts w:ascii="Century Gothic" w:hAnsi="Century Gothic"/>
          <w:color w:val="000000" w:themeColor="text1"/>
        </w:rPr>
      </w:pPr>
    </w:p>
    <w:p w14:paraId="1E5AB41C" w14:textId="18BC5E1B" w:rsidR="003F29FE"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4D6D2C98" w14:textId="6B05B326" w:rsidR="0031669D"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And just like always,</w:t>
      </w:r>
      <w:r w:rsidR="0031669D" w:rsidRPr="00446192">
        <w:rPr>
          <w:rFonts w:ascii="Century Gothic" w:hAnsi="Century Gothic"/>
          <w:color w:val="000000" w:themeColor="text1"/>
        </w:rPr>
        <w:t xml:space="preserve"> </w:t>
      </w:r>
      <w:r w:rsidRPr="00446192">
        <w:rPr>
          <w:rFonts w:ascii="Century Gothic" w:hAnsi="Century Gothic"/>
          <w:color w:val="000000" w:themeColor="text1"/>
        </w:rPr>
        <w:t>w</w:t>
      </w:r>
      <w:r w:rsidR="0031669D" w:rsidRPr="00446192">
        <w:rPr>
          <w:rFonts w:ascii="Century Gothic" w:hAnsi="Century Gothic"/>
          <w:color w:val="000000" w:themeColor="text1"/>
        </w:rPr>
        <w:t xml:space="preserve">e will include a link to the article in the notes to </w:t>
      </w:r>
      <w:r w:rsidRPr="00446192">
        <w:rPr>
          <w:rFonts w:ascii="Century Gothic" w:hAnsi="Century Gothic"/>
          <w:color w:val="000000" w:themeColor="text1"/>
        </w:rPr>
        <w:t>the</w:t>
      </w:r>
      <w:r w:rsidR="0031669D" w:rsidRPr="00446192">
        <w:rPr>
          <w:rFonts w:ascii="Century Gothic" w:hAnsi="Century Gothic"/>
          <w:color w:val="000000" w:themeColor="text1"/>
        </w:rPr>
        <w:t xml:space="preserve"> show online. </w:t>
      </w:r>
    </w:p>
    <w:p w14:paraId="7054ADEA" w14:textId="77777777" w:rsidR="0031669D" w:rsidRPr="00446192" w:rsidRDefault="0031669D" w:rsidP="00446192">
      <w:pPr>
        <w:spacing w:line="360" w:lineRule="auto"/>
        <w:rPr>
          <w:rFonts w:ascii="Century Gothic" w:hAnsi="Century Gothic"/>
          <w:color w:val="000000" w:themeColor="text1"/>
        </w:rPr>
      </w:pPr>
    </w:p>
    <w:p w14:paraId="10254BAB"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lastRenderedPageBreak/>
        <w:t>[Paula Toko King]</w:t>
      </w:r>
    </w:p>
    <w:p w14:paraId="78899BFF" w14:textId="0D72F3AD" w:rsidR="00711408" w:rsidRPr="00446192" w:rsidRDefault="00144F21" w:rsidP="00446192">
      <w:pPr>
        <w:spacing w:line="360" w:lineRule="auto"/>
        <w:rPr>
          <w:rFonts w:ascii="Century Gothic" w:hAnsi="Century Gothic"/>
          <w:color w:val="000000" w:themeColor="text1"/>
        </w:rPr>
      </w:pPr>
      <w:r w:rsidRPr="00446192">
        <w:rPr>
          <w:rFonts w:ascii="Century Gothic" w:hAnsi="Century Gothic"/>
          <w:color w:val="000000" w:themeColor="text1"/>
        </w:rPr>
        <w:t>Our knowledge review found</w:t>
      </w:r>
      <w:r w:rsidR="0031669D" w:rsidRPr="00446192">
        <w:rPr>
          <w:rFonts w:ascii="Century Gothic" w:hAnsi="Century Gothic"/>
          <w:color w:val="000000" w:themeColor="text1"/>
        </w:rPr>
        <w:t xml:space="preserve"> </w:t>
      </w:r>
      <w:r w:rsidR="00C06B13" w:rsidRPr="00446192">
        <w:rPr>
          <w:rFonts w:ascii="Century Gothic" w:hAnsi="Century Gothic"/>
          <w:color w:val="000000" w:themeColor="text1"/>
        </w:rPr>
        <w:t xml:space="preserve">over twenty </w:t>
      </w:r>
      <w:r w:rsidR="0031669D" w:rsidRPr="00446192">
        <w:rPr>
          <w:rFonts w:ascii="Century Gothic" w:hAnsi="Century Gothic"/>
          <w:color w:val="000000" w:themeColor="text1"/>
        </w:rPr>
        <w:t xml:space="preserve">Te Ao Māori concepts, values, principles </w:t>
      </w:r>
      <w:r w:rsidR="00C06B13" w:rsidRPr="00446192">
        <w:rPr>
          <w:rFonts w:ascii="Century Gothic" w:hAnsi="Century Gothic"/>
          <w:color w:val="000000" w:themeColor="text1"/>
        </w:rPr>
        <w:t xml:space="preserve">and </w:t>
      </w:r>
      <w:r w:rsidR="0031669D" w:rsidRPr="00446192">
        <w:rPr>
          <w:rFonts w:ascii="Century Gothic" w:hAnsi="Century Gothic"/>
          <w:color w:val="000000" w:themeColor="text1"/>
        </w:rPr>
        <w:t>practices in the existing knowledge base</w:t>
      </w:r>
      <w:r w:rsidRPr="00446192">
        <w:rPr>
          <w:rFonts w:ascii="Century Gothic" w:hAnsi="Century Gothic"/>
          <w:color w:val="000000" w:themeColor="text1"/>
        </w:rPr>
        <w:t xml:space="preserve">, </w:t>
      </w:r>
      <w:r w:rsidR="0031669D" w:rsidRPr="00446192">
        <w:rPr>
          <w:rFonts w:ascii="Century Gothic" w:hAnsi="Century Gothic"/>
          <w:color w:val="000000" w:themeColor="text1"/>
        </w:rPr>
        <w:t>emphasis</w:t>
      </w:r>
      <w:r w:rsidRPr="00446192">
        <w:rPr>
          <w:rFonts w:ascii="Century Gothic" w:hAnsi="Century Gothic"/>
          <w:color w:val="000000" w:themeColor="text1"/>
        </w:rPr>
        <w:t>ing</w:t>
      </w:r>
      <w:r w:rsidR="0031669D" w:rsidRPr="00446192">
        <w:rPr>
          <w:rFonts w:ascii="Century Gothic" w:hAnsi="Century Gothic"/>
          <w:color w:val="000000" w:themeColor="text1"/>
        </w:rPr>
        <w:t xml:space="preserve"> that Māori thinking</w:t>
      </w:r>
      <w:r w:rsidRPr="00446192">
        <w:rPr>
          <w:rFonts w:ascii="Century Gothic" w:hAnsi="Century Gothic"/>
          <w:color w:val="000000" w:themeColor="text1"/>
        </w:rPr>
        <w:t xml:space="preserve"> </w:t>
      </w:r>
      <w:r w:rsidR="0031669D" w:rsidRPr="00446192">
        <w:rPr>
          <w:rFonts w:ascii="Century Gothic" w:hAnsi="Century Gothic"/>
          <w:color w:val="000000" w:themeColor="text1"/>
        </w:rPr>
        <w:t>on</w:t>
      </w:r>
      <w:r w:rsidR="00C06B13" w:rsidRPr="00446192">
        <w:rPr>
          <w:rFonts w:ascii="Century Gothic" w:hAnsi="Century Gothic"/>
          <w:color w:val="000000" w:themeColor="text1"/>
        </w:rPr>
        <w:t xml:space="preserve"> data sovereignty </w:t>
      </w:r>
      <w:r w:rsidR="0031669D" w:rsidRPr="00446192">
        <w:rPr>
          <w:rFonts w:ascii="Century Gothic" w:hAnsi="Century Gothic"/>
          <w:color w:val="000000" w:themeColor="text1"/>
        </w:rPr>
        <w:t xml:space="preserve">has really </w:t>
      </w:r>
      <w:r w:rsidR="00C06B13" w:rsidRPr="00446192">
        <w:rPr>
          <w:rFonts w:ascii="Century Gothic" w:hAnsi="Century Gothic"/>
          <w:color w:val="000000" w:themeColor="text1"/>
        </w:rPr>
        <w:t xml:space="preserve">been hard out over </w:t>
      </w:r>
      <w:r w:rsidR="0031669D" w:rsidRPr="00446192">
        <w:rPr>
          <w:rFonts w:ascii="Century Gothic" w:hAnsi="Century Gothic"/>
          <w:color w:val="000000" w:themeColor="text1"/>
        </w:rPr>
        <w:t>the past decade</w:t>
      </w:r>
      <w:r w:rsidR="00711408" w:rsidRPr="00446192">
        <w:rPr>
          <w:rFonts w:ascii="Century Gothic" w:hAnsi="Century Gothic"/>
          <w:color w:val="000000" w:themeColor="text1"/>
        </w:rPr>
        <w:t>. This has resulted from extensive mahi undertaken by Māori advocates and scholars, and Iwi and Hapū Māori, bringing into fruition the operationalisation of Māori Data Sovereignty.</w:t>
      </w:r>
    </w:p>
    <w:p w14:paraId="439ADF02" w14:textId="77777777" w:rsidR="008D3119" w:rsidRPr="00446192" w:rsidRDefault="008D3119" w:rsidP="00446192">
      <w:pPr>
        <w:spacing w:line="360" w:lineRule="auto"/>
        <w:rPr>
          <w:rFonts w:ascii="Century Gothic" w:hAnsi="Century Gothic"/>
          <w:color w:val="000000" w:themeColor="text1"/>
        </w:rPr>
      </w:pPr>
    </w:p>
    <w:p w14:paraId="6F235F63" w14:textId="04103DFE" w:rsidR="00822F18" w:rsidRPr="00446192" w:rsidRDefault="00711408" w:rsidP="00446192">
      <w:pPr>
        <w:spacing w:line="360" w:lineRule="auto"/>
        <w:rPr>
          <w:rFonts w:ascii="Century Gothic" w:hAnsi="Century Gothic"/>
          <w:color w:val="000000" w:themeColor="text1"/>
        </w:rPr>
      </w:pPr>
      <w:r w:rsidRPr="00446192">
        <w:rPr>
          <w:rFonts w:ascii="Century Gothic" w:hAnsi="Century Gothic"/>
          <w:color w:val="000000" w:themeColor="text1"/>
        </w:rPr>
        <w:t>B</w:t>
      </w:r>
      <w:r w:rsidR="0031669D" w:rsidRPr="00446192">
        <w:rPr>
          <w:rFonts w:ascii="Century Gothic" w:hAnsi="Century Gothic"/>
          <w:color w:val="000000" w:themeColor="text1"/>
        </w:rPr>
        <w:t>ut that the review also reinforced that the principles articulated by Te Mana Raraunga, the Māori Data Sovereignty Network</w:t>
      </w:r>
      <w:r w:rsidR="00144F21" w:rsidRPr="00446192">
        <w:rPr>
          <w:rFonts w:ascii="Century Gothic" w:hAnsi="Century Gothic"/>
          <w:color w:val="000000" w:themeColor="text1"/>
        </w:rPr>
        <w:t>,</w:t>
      </w:r>
      <w:r w:rsidR="0031669D" w:rsidRPr="00446192">
        <w:rPr>
          <w:rFonts w:ascii="Century Gothic" w:hAnsi="Century Gothic"/>
          <w:color w:val="000000" w:themeColor="text1"/>
        </w:rPr>
        <w:t xml:space="preserve"> in 2018</w:t>
      </w:r>
      <w:r w:rsidR="00822F18" w:rsidRPr="00446192">
        <w:rPr>
          <w:rFonts w:ascii="Century Gothic" w:hAnsi="Century Gothic"/>
          <w:color w:val="000000" w:themeColor="text1"/>
        </w:rPr>
        <w:t>,</w:t>
      </w:r>
      <w:r w:rsidR="0031669D" w:rsidRPr="00446192">
        <w:rPr>
          <w:rFonts w:ascii="Century Gothic" w:hAnsi="Century Gothic"/>
          <w:color w:val="000000" w:themeColor="text1"/>
        </w:rPr>
        <w:t xml:space="preserve"> continue to guide that thinking and remain relevant</w:t>
      </w:r>
      <w:r w:rsidR="00822F18" w:rsidRPr="00446192">
        <w:rPr>
          <w:rFonts w:ascii="Century Gothic" w:hAnsi="Century Gothic"/>
          <w:color w:val="000000" w:themeColor="text1"/>
        </w:rPr>
        <w:t xml:space="preserve"> in guiding Māori data governance, Māori data protection, and realisation of Māori data rights.</w:t>
      </w:r>
    </w:p>
    <w:p w14:paraId="54DC6B04" w14:textId="2483C7BE" w:rsidR="00711408" w:rsidRPr="00446192" w:rsidRDefault="00711408" w:rsidP="00446192">
      <w:pPr>
        <w:spacing w:line="360" w:lineRule="auto"/>
        <w:ind w:left="-300"/>
        <w:rPr>
          <w:rFonts w:ascii="Century Gothic" w:hAnsi="Century Gothic"/>
          <w:color w:val="000000" w:themeColor="text1"/>
        </w:rPr>
      </w:pPr>
    </w:p>
    <w:p w14:paraId="7BA0DD05" w14:textId="72476061" w:rsidR="0031669D" w:rsidRPr="0044619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These </w:t>
      </w:r>
      <w:r w:rsidR="004A6AEB" w:rsidRPr="00446192">
        <w:rPr>
          <w:rFonts w:ascii="Century Gothic" w:hAnsi="Century Gothic"/>
          <w:color w:val="000000" w:themeColor="text1"/>
        </w:rPr>
        <w:t xml:space="preserve">six </w:t>
      </w:r>
      <w:r w:rsidRPr="00446192">
        <w:rPr>
          <w:rFonts w:ascii="Century Gothic" w:hAnsi="Century Gothic"/>
          <w:color w:val="000000" w:themeColor="text1"/>
        </w:rPr>
        <w:t xml:space="preserve">principles </w:t>
      </w:r>
      <w:r w:rsidR="007C6FFF" w:rsidRPr="00446192">
        <w:rPr>
          <w:rFonts w:ascii="Century Gothic" w:hAnsi="Century Gothic"/>
          <w:color w:val="000000" w:themeColor="text1"/>
        </w:rPr>
        <w:t xml:space="preserve">and their articulation </w:t>
      </w:r>
      <w:r w:rsidRPr="00446192">
        <w:rPr>
          <w:rFonts w:ascii="Century Gothic" w:hAnsi="Century Gothic"/>
          <w:color w:val="000000" w:themeColor="text1"/>
        </w:rPr>
        <w:t xml:space="preserve">include </w:t>
      </w:r>
      <w:r w:rsidR="004A6AEB" w:rsidRPr="00446192">
        <w:rPr>
          <w:rFonts w:ascii="Century Gothic" w:hAnsi="Century Gothic"/>
          <w:color w:val="000000" w:themeColor="text1"/>
        </w:rPr>
        <w:t>R</w:t>
      </w:r>
      <w:r w:rsidRPr="00446192">
        <w:rPr>
          <w:rFonts w:ascii="Century Gothic" w:hAnsi="Century Gothic"/>
          <w:color w:val="000000" w:themeColor="text1"/>
        </w:rPr>
        <w:t>angatiratanga</w:t>
      </w:r>
      <w:r w:rsidR="00C06B13" w:rsidRPr="00446192">
        <w:rPr>
          <w:rFonts w:ascii="Century Gothic" w:hAnsi="Century Gothic"/>
          <w:color w:val="000000" w:themeColor="text1"/>
        </w:rPr>
        <w:t>-</w:t>
      </w:r>
      <w:r w:rsidR="004A6AEB" w:rsidRPr="00446192">
        <w:rPr>
          <w:rFonts w:ascii="Century Gothic" w:hAnsi="Century Gothic"/>
          <w:color w:val="000000" w:themeColor="text1"/>
        </w:rPr>
        <w:t>Authority, Whanaungatanga</w:t>
      </w:r>
      <w:r w:rsidR="00C06B13" w:rsidRPr="00446192">
        <w:rPr>
          <w:rFonts w:ascii="Century Gothic" w:hAnsi="Century Gothic"/>
          <w:color w:val="000000" w:themeColor="text1"/>
        </w:rPr>
        <w:t>-</w:t>
      </w:r>
      <w:r w:rsidR="004A6AEB" w:rsidRPr="00446192">
        <w:rPr>
          <w:rFonts w:ascii="Century Gothic" w:hAnsi="Century Gothic"/>
          <w:color w:val="000000" w:themeColor="text1"/>
        </w:rPr>
        <w:t>Obligations, Kotahitanga</w:t>
      </w:r>
      <w:r w:rsidR="00C06B13" w:rsidRPr="00446192">
        <w:rPr>
          <w:rFonts w:ascii="Century Gothic" w:hAnsi="Century Gothic"/>
          <w:color w:val="000000" w:themeColor="text1"/>
        </w:rPr>
        <w:t>-</w:t>
      </w:r>
      <w:r w:rsidR="004A6AEB" w:rsidRPr="00446192">
        <w:rPr>
          <w:rFonts w:ascii="Century Gothic" w:hAnsi="Century Gothic"/>
          <w:color w:val="000000" w:themeColor="text1"/>
        </w:rPr>
        <w:t xml:space="preserve">Collective Benefit, </w:t>
      </w:r>
      <w:r w:rsidRPr="00446192">
        <w:rPr>
          <w:rFonts w:ascii="Century Gothic" w:hAnsi="Century Gothic"/>
          <w:color w:val="000000" w:themeColor="text1"/>
        </w:rPr>
        <w:t>Whakapapa</w:t>
      </w:r>
      <w:r w:rsidR="00C06B13" w:rsidRPr="00446192">
        <w:rPr>
          <w:rFonts w:ascii="Century Gothic" w:hAnsi="Century Gothic"/>
          <w:color w:val="000000" w:themeColor="text1"/>
        </w:rPr>
        <w:t>-</w:t>
      </w:r>
      <w:r w:rsidR="004A6AEB" w:rsidRPr="00446192">
        <w:rPr>
          <w:rFonts w:ascii="Century Gothic" w:hAnsi="Century Gothic"/>
          <w:color w:val="000000" w:themeColor="text1"/>
        </w:rPr>
        <w:t>R</w:t>
      </w:r>
      <w:r w:rsidRPr="00446192">
        <w:rPr>
          <w:rFonts w:ascii="Century Gothic" w:hAnsi="Century Gothic"/>
          <w:color w:val="000000" w:themeColor="text1"/>
        </w:rPr>
        <w:t>elationships</w:t>
      </w:r>
      <w:r w:rsidR="004A6AEB" w:rsidRPr="00446192">
        <w:rPr>
          <w:rFonts w:ascii="Century Gothic" w:hAnsi="Century Gothic"/>
          <w:color w:val="000000" w:themeColor="text1"/>
        </w:rPr>
        <w:t>, Manaakitanga</w:t>
      </w:r>
      <w:r w:rsidR="00C06B13" w:rsidRPr="00446192">
        <w:rPr>
          <w:rFonts w:ascii="Century Gothic" w:hAnsi="Century Gothic"/>
          <w:color w:val="000000" w:themeColor="text1"/>
        </w:rPr>
        <w:t>-</w:t>
      </w:r>
      <w:r w:rsidR="004A6AEB" w:rsidRPr="00446192">
        <w:rPr>
          <w:rFonts w:ascii="Century Gothic" w:hAnsi="Century Gothic"/>
          <w:color w:val="000000" w:themeColor="text1"/>
        </w:rPr>
        <w:t xml:space="preserve">Reciprocity, </w:t>
      </w:r>
      <w:r w:rsidRPr="00446192">
        <w:rPr>
          <w:rFonts w:ascii="Century Gothic" w:hAnsi="Century Gothic"/>
          <w:color w:val="000000" w:themeColor="text1"/>
        </w:rPr>
        <w:t>and Kaitiakitanga</w:t>
      </w:r>
      <w:r w:rsidR="00C06B13" w:rsidRPr="00446192">
        <w:rPr>
          <w:rFonts w:ascii="Century Gothic" w:hAnsi="Century Gothic"/>
          <w:color w:val="000000" w:themeColor="text1"/>
        </w:rPr>
        <w:t>-</w:t>
      </w:r>
      <w:r w:rsidR="004A6AEB" w:rsidRPr="00446192">
        <w:rPr>
          <w:rFonts w:ascii="Century Gothic" w:hAnsi="Century Gothic"/>
          <w:color w:val="000000" w:themeColor="text1"/>
        </w:rPr>
        <w:t>G</w:t>
      </w:r>
      <w:r w:rsidRPr="00446192">
        <w:rPr>
          <w:rFonts w:ascii="Century Gothic" w:hAnsi="Century Gothic"/>
          <w:color w:val="000000" w:themeColor="text1"/>
        </w:rPr>
        <w:t>uardianship</w:t>
      </w:r>
      <w:r w:rsidR="004A6AEB" w:rsidRPr="00446192">
        <w:rPr>
          <w:rFonts w:ascii="Century Gothic" w:hAnsi="Century Gothic"/>
          <w:color w:val="000000" w:themeColor="text1"/>
        </w:rPr>
        <w:t>.</w:t>
      </w:r>
    </w:p>
    <w:p w14:paraId="654C0220" w14:textId="77777777" w:rsidR="0031669D" w:rsidRPr="00446192" w:rsidRDefault="0031669D" w:rsidP="00446192">
      <w:pPr>
        <w:spacing w:line="360" w:lineRule="auto"/>
        <w:rPr>
          <w:rFonts w:ascii="Century Gothic" w:hAnsi="Century Gothic"/>
          <w:color w:val="000000" w:themeColor="text1"/>
        </w:rPr>
      </w:pPr>
    </w:p>
    <w:p w14:paraId="46BE91BB"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2FFA6276" w14:textId="2AA67F6D" w:rsidR="0031669D" w:rsidRPr="0044619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One of the findings </w:t>
      </w:r>
      <w:r w:rsidR="00446192" w:rsidRPr="00446192">
        <w:rPr>
          <w:rFonts w:ascii="Century Gothic" w:hAnsi="Century Gothic"/>
          <w:color w:val="000000" w:themeColor="text1"/>
        </w:rPr>
        <w:t xml:space="preserve">that </w:t>
      </w:r>
      <w:r w:rsidRPr="00446192">
        <w:rPr>
          <w:rFonts w:ascii="Century Gothic" w:hAnsi="Century Gothic"/>
          <w:color w:val="000000" w:themeColor="text1"/>
        </w:rPr>
        <w:t xml:space="preserve">really struck me was that there wasn’t any articulation, in the documents included in the </w:t>
      </w:r>
      <w:r w:rsidR="007C6FFF" w:rsidRPr="00446192">
        <w:rPr>
          <w:rFonts w:ascii="Century Gothic" w:hAnsi="Century Gothic"/>
          <w:color w:val="000000" w:themeColor="text1"/>
        </w:rPr>
        <w:t xml:space="preserve">knowledge </w:t>
      </w:r>
      <w:r w:rsidRPr="00446192">
        <w:rPr>
          <w:rFonts w:ascii="Century Gothic" w:hAnsi="Century Gothic"/>
          <w:color w:val="000000" w:themeColor="text1"/>
        </w:rPr>
        <w:t xml:space="preserve">review anyway, that addressed specifically the need for groups invisibilised in official data sets to be in direct control of their own data. </w:t>
      </w:r>
    </w:p>
    <w:p w14:paraId="33A024BB" w14:textId="77777777" w:rsidR="0031669D" w:rsidRPr="00446192" w:rsidRDefault="0031669D" w:rsidP="00446192">
      <w:pPr>
        <w:spacing w:line="360" w:lineRule="auto"/>
        <w:rPr>
          <w:rFonts w:ascii="Century Gothic" w:hAnsi="Century Gothic"/>
          <w:color w:val="000000" w:themeColor="text1"/>
        </w:rPr>
      </w:pPr>
    </w:p>
    <w:p w14:paraId="3E099A61"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p>
    <w:p w14:paraId="2DCC7CBB" w14:textId="4E9E8A97" w:rsidR="008D3119"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Yep.</w:t>
      </w:r>
      <w:r w:rsidR="0031669D" w:rsidRPr="00446192">
        <w:rPr>
          <w:rFonts w:ascii="Century Gothic" w:hAnsi="Century Gothic"/>
          <w:color w:val="000000" w:themeColor="text1"/>
        </w:rPr>
        <w:t xml:space="preserve"> </w:t>
      </w:r>
      <w:proofErr w:type="spellStart"/>
      <w:r w:rsidR="00C06B13" w:rsidRPr="00446192">
        <w:rPr>
          <w:rFonts w:ascii="Century Gothic" w:hAnsi="Century Gothic"/>
          <w:color w:val="000000" w:themeColor="text1"/>
        </w:rPr>
        <w:t>Tautoko</w:t>
      </w:r>
      <w:proofErr w:type="spellEnd"/>
      <w:r w:rsidR="00C06B13" w:rsidRPr="00446192">
        <w:rPr>
          <w:rFonts w:ascii="Century Gothic" w:hAnsi="Century Gothic"/>
          <w:color w:val="000000" w:themeColor="text1"/>
        </w:rPr>
        <w:t>. And i</w:t>
      </w:r>
      <w:r w:rsidR="0031669D" w:rsidRPr="00446192">
        <w:rPr>
          <w:rFonts w:ascii="Century Gothic" w:hAnsi="Century Gothic"/>
          <w:color w:val="000000" w:themeColor="text1"/>
        </w:rPr>
        <w:t xml:space="preserve">f the Crown doesn’t collect, analyse, and share data appropriately with all population groups, some groups </w:t>
      </w:r>
      <w:r w:rsidR="00BB1E2F" w:rsidRPr="00446192">
        <w:rPr>
          <w:rFonts w:ascii="Century Gothic" w:hAnsi="Century Gothic"/>
          <w:color w:val="000000" w:themeColor="text1"/>
        </w:rPr>
        <w:t xml:space="preserve">are going to </w:t>
      </w:r>
      <w:r w:rsidR="0031669D" w:rsidRPr="00446192">
        <w:rPr>
          <w:rFonts w:ascii="Century Gothic" w:hAnsi="Century Gothic"/>
          <w:color w:val="000000" w:themeColor="text1"/>
        </w:rPr>
        <w:t>be</w:t>
      </w:r>
      <w:r w:rsidR="00BB1E2F" w:rsidRPr="00446192">
        <w:rPr>
          <w:rFonts w:ascii="Century Gothic" w:hAnsi="Century Gothic"/>
          <w:color w:val="000000" w:themeColor="text1"/>
        </w:rPr>
        <w:t xml:space="preserve"> </w:t>
      </w:r>
      <w:r w:rsidRPr="00446192">
        <w:rPr>
          <w:rFonts w:ascii="Century Gothic" w:hAnsi="Century Gothic"/>
          <w:color w:val="000000" w:themeColor="text1"/>
        </w:rPr>
        <w:t xml:space="preserve">obviously </w:t>
      </w:r>
      <w:proofErr w:type="spellStart"/>
      <w:r w:rsidR="0031669D" w:rsidRPr="00446192">
        <w:rPr>
          <w:rFonts w:ascii="Century Gothic" w:hAnsi="Century Gothic"/>
          <w:color w:val="000000" w:themeColor="text1"/>
        </w:rPr>
        <w:t>invisibilised</w:t>
      </w:r>
      <w:proofErr w:type="spellEnd"/>
      <w:r w:rsidR="0031669D" w:rsidRPr="00446192">
        <w:rPr>
          <w:rFonts w:ascii="Century Gothic" w:hAnsi="Century Gothic"/>
          <w:color w:val="000000" w:themeColor="text1"/>
        </w:rPr>
        <w:t xml:space="preserve">. </w:t>
      </w:r>
      <w:r w:rsidR="00BB1E2F" w:rsidRPr="00446192">
        <w:rPr>
          <w:rFonts w:ascii="Century Gothic" w:hAnsi="Century Gothic"/>
          <w:color w:val="000000" w:themeColor="text1"/>
        </w:rPr>
        <w:t xml:space="preserve">And you and I found this GB </w:t>
      </w:r>
      <w:r w:rsidR="0031669D" w:rsidRPr="00446192">
        <w:rPr>
          <w:rFonts w:ascii="Century Gothic" w:hAnsi="Century Gothic"/>
          <w:color w:val="000000" w:themeColor="text1"/>
        </w:rPr>
        <w:t>in 2019 when we were looking at the information the Crown held on tāngata whaikaha Māori</w:t>
      </w:r>
      <w:r w:rsidR="00BB1E2F" w:rsidRPr="00446192">
        <w:rPr>
          <w:rFonts w:ascii="Century Gothic" w:hAnsi="Century Gothic"/>
          <w:color w:val="000000" w:themeColor="text1"/>
        </w:rPr>
        <w:t>/</w:t>
      </w:r>
      <w:r w:rsidR="0031669D" w:rsidRPr="00446192">
        <w:rPr>
          <w:rFonts w:ascii="Century Gothic" w:hAnsi="Century Gothic"/>
          <w:color w:val="000000" w:themeColor="text1"/>
        </w:rPr>
        <w:t xml:space="preserve">Māori with lived experience of disability. </w:t>
      </w:r>
    </w:p>
    <w:p w14:paraId="7800C196" w14:textId="77777777" w:rsidR="008D3119" w:rsidRPr="00446192" w:rsidRDefault="008D3119" w:rsidP="00446192">
      <w:pPr>
        <w:spacing w:line="360" w:lineRule="auto"/>
        <w:rPr>
          <w:rFonts w:ascii="Century Gothic" w:hAnsi="Century Gothic"/>
          <w:color w:val="000000" w:themeColor="text1"/>
        </w:rPr>
      </w:pPr>
    </w:p>
    <w:p w14:paraId="21ADE7F0" w14:textId="499688DD" w:rsidR="0031669D" w:rsidRPr="00446192" w:rsidRDefault="00BB1E2F" w:rsidP="00446192">
      <w:pPr>
        <w:spacing w:line="360" w:lineRule="auto"/>
        <w:rPr>
          <w:rFonts w:ascii="Century Gothic" w:hAnsi="Century Gothic"/>
          <w:color w:val="000000" w:themeColor="text1"/>
        </w:rPr>
      </w:pPr>
      <w:r w:rsidRPr="00446192">
        <w:rPr>
          <w:rFonts w:ascii="Century Gothic" w:hAnsi="Century Gothic"/>
          <w:color w:val="000000" w:themeColor="text1"/>
        </w:rPr>
        <w:lastRenderedPageBreak/>
        <w:t xml:space="preserve">So the </w:t>
      </w:r>
      <w:r w:rsidR="0031669D" w:rsidRPr="00446192">
        <w:rPr>
          <w:rFonts w:ascii="Century Gothic" w:hAnsi="Century Gothic"/>
          <w:color w:val="000000" w:themeColor="text1"/>
        </w:rPr>
        <w:t xml:space="preserve">absence of an explicit discussion about </w:t>
      </w:r>
      <w:r w:rsidR="007C6FFF" w:rsidRPr="00446192">
        <w:rPr>
          <w:rFonts w:ascii="Century Gothic" w:hAnsi="Century Gothic"/>
          <w:color w:val="000000" w:themeColor="text1"/>
        </w:rPr>
        <w:t xml:space="preserve">Māori </w:t>
      </w:r>
      <w:r w:rsidRPr="00446192">
        <w:rPr>
          <w:rFonts w:ascii="Century Gothic" w:hAnsi="Century Gothic"/>
          <w:color w:val="000000" w:themeColor="text1"/>
        </w:rPr>
        <w:t>D</w:t>
      </w:r>
      <w:r w:rsidR="0031669D" w:rsidRPr="00446192">
        <w:rPr>
          <w:rFonts w:ascii="Century Gothic" w:hAnsi="Century Gothic"/>
          <w:color w:val="000000" w:themeColor="text1"/>
        </w:rPr>
        <w:t xml:space="preserve">ata </w:t>
      </w:r>
      <w:r w:rsidRPr="00446192">
        <w:rPr>
          <w:rFonts w:ascii="Century Gothic" w:hAnsi="Century Gothic"/>
          <w:color w:val="000000" w:themeColor="text1"/>
        </w:rPr>
        <w:t>S</w:t>
      </w:r>
      <w:r w:rsidR="0031669D" w:rsidRPr="00446192">
        <w:rPr>
          <w:rFonts w:ascii="Century Gothic" w:hAnsi="Century Gothic"/>
          <w:color w:val="000000" w:themeColor="text1"/>
        </w:rPr>
        <w:t xml:space="preserve">overeignty for invisibilised Māori </w:t>
      </w:r>
      <w:r w:rsidRPr="00446192">
        <w:rPr>
          <w:rFonts w:ascii="Century Gothic" w:hAnsi="Century Gothic"/>
          <w:color w:val="000000" w:themeColor="text1"/>
        </w:rPr>
        <w:t xml:space="preserve">whānau and communities </w:t>
      </w:r>
      <w:r w:rsidR="0031669D" w:rsidRPr="00446192">
        <w:rPr>
          <w:rFonts w:ascii="Century Gothic" w:hAnsi="Century Gothic"/>
          <w:color w:val="000000" w:themeColor="text1"/>
        </w:rPr>
        <w:t xml:space="preserve">means that they will continue to be unprotected from data harms such as undercounting and </w:t>
      </w:r>
      <w:r w:rsidR="00446192" w:rsidRPr="00446192">
        <w:rPr>
          <w:rFonts w:ascii="Century Gothic" w:hAnsi="Century Gothic"/>
          <w:color w:val="000000" w:themeColor="text1"/>
        </w:rPr>
        <w:t>they are</w:t>
      </w:r>
      <w:r w:rsidR="0031669D" w:rsidRPr="00446192">
        <w:rPr>
          <w:rFonts w:ascii="Century Gothic" w:hAnsi="Century Gothic"/>
          <w:color w:val="000000" w:themeColor="text1"/>
        </w:rPr>
        <w:t xml:space="preserve"> unable to enjoy the full expression of their rights under Te Tiriti o Waitangi. </w:t>
      </w:r>
    </w:p>
    <w:p w14:paraId="27A79909" w14:textId="77777777" w:rsidR="0031669D" w:rsidRPr="00446192" w:rsidRDefault="0031669D" w:rsidP="00446192">
      <w:pPr>
        <w:spacing w:line="360" w:lineRule="auto"/>
        <w:rPr>
          <w:rFonts w:ascii="Century Gothic" w:hAnsi="Century Gothic"/>
          <w:color w:val="000000" w:themeColor="text1"/>
        </w:rPr>
      </w:pPr>
    </w:p>
    <w:p w14:paraId="11E2C018" w14:textId="6B97E332" w:rsidR="0031669D" w:rsidRPr="0044619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t>[Music]</w:t>
      </w:r>
    </w:p>
    <w:p w14:paraId="10C28CCD" w14:textId="77777777" w:rsidR="0031669D" w:rsidRPr="00446192" w:rsidRDefault="0031669D" w:rsidP="00446192">
      <w:pPr>
        <w:spacing w:line="360" w:lineRule="auto"/>
        <w:rPr>
          <w:rFonts w:ascii="Century Gothic" w:hAnsi="Century Gothic"/>
          <w:color w:val="000000" w:themeColor="text1"/>
        </w:rPr>
      </w:pPr>
    </w:p>
    <w:p w14:paraId="65F22E83" w14:textId="77777777" w:rsidR="00446192" w:rsidRPr="00446192" w:rsidRDefault="00446192" w:rsidP="00446192">
      <w:pPr>
        <w:keepNext/>
        <w:spacing w:line="360" w:lineRule="auto"/>
        <w:rPr>
          <w:rFonts w:ascii="Century Gothic" w:hAnsi="Century Gothic"/>
          <w:color w:val="000000" w:themeColor="text1"/>
        </w:rPr>
      </w:pPr>
      <w:r w:rsidRPr="00446192">
        <w:rPr>
          <w:rFonts w:ascii="Century Gothic" w:hAnsi="Century Gothic"/>
          <w:color w:val="000000" w:themeColor="text1"/>
        </w:rPr>
        <w:t>[Gabrielle Baker]</w:t>
      </w:r>
      <w:r w:rsidR="0031669D" w:rsidRPr="00446192">
        <w:rPr>
          <w:rFonts w:ascii="Century Gothic" w:hAnsi="Century Gothic"/>
          <w:color w:val="000000" w:themeColor="text1"/>
        </w:rPr>
        <w:t xml:space="preserve"> </w:t>
      </w:r>
    </w:p>
    <w:p w14:paraId="12A04FE5" w14:textId="1C23653D" w:rsidR="0031669D" w:rsidRPr="0044619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In the context of this work and thinking of Māori Data Sovereignty, those of you on the quantitative workstream – that’s you Paula, </w:t>
      </w:r>
      <w:r w:rsidR="00446192" w:rsidRPr="00446192">
        <w:rPr>
          <w:rFonts w:ascii="Century Gothic" w:hAnsi="Century Gothic"/>
          <w:color w:val="000000" w:themeColor="text1"/>
        </w:rPr>
        <w:t xml:space="preserve">but also </w:t>
      </w:r>
      <w:proofErr w:type="spellStart"/>
      <w:r w:rsidRPr="00446192">
        <w:rPr>
          <w:rFonts w:ascii="Century Gothic" w:hAnsi="Century Gothic"/>
          <w:color w:val="000000" w:themeColor="text1"/>
        </w:rPr>
        <w:t>Frederieke</w:t>
      </w:r>
      <w:proofErr w:type="spellEnd"/>
      <w:r w:rsidRPr="00446192">
        <w:rPr>
          <w:rFonts w:ascii="Century Gothic" w:hAnsi="Century Gothic"/>
          <w:color w:val="000000" w:themeColor="text1"/>
        </w:rPr>
        <w:t xml:space="preserve"> Sanne Petrović-van der Deen from the University of Otago and Ruth Cunningham, who we met last episode, set out to look at the data held on the </w:t>
      </w:r>
      <w:r w:rsidR="007C6FFF" w:rsidRPr="00446192">
        <w:rPr>
          <w:rFonts w:ascii="Century Gothic" w:hAnsi="Century Gothic"/>
          <w:color w:val="000000" w:themeColor="text1"/>
        </w:rPr>
        <w:t xml:space="preserve">Stats NZ </w:t>
      </w:r>
      <w:r w:rsidRPr="00446192">
        <w:rPr>
          <w:rFonts w:ascii="Century Gothic" w:hAnsi="Century Gothic"/>
          <w:color w:val="000000" w:themeColor="text1"/>
        </w:rPr>
        <w:t>integrated data infrastructure, which is a large collection of de-identified government, non-government organisation and survey datasets, including things about education, social welfare</w:t>
      </w:r>
      <w:r w:rsidR="00446192" w:rsidRPr="00446192">
        <w:rPr>
          <w:rFonts w:ascii="Century Gothic" w:hAnsi="Century Gothic"/>
          <w:color w:val="000000" w:themeColor="text1"/>
        </w:rPr>
        <w:t xml:space="preserve">, </w:t>
      </w:r>
      <w:r w:rsidRPr="00446192">
        <w:rPr>
          <w:rFonts w:ascii="Century Gothic" w:hAnsi="Century Gothic"/>
          <w:color w:val="000000" w:themeColor="text1"/>
        </w:rPr>
        <w:t xml:space="preserve">benefits, health events (like hospitalisations) and interactions with the </w:t>
      </w:r>
      <w:r w:rsidR="00446192" w:rsidRPr="00446192">
        <w:rPr>
          <w:rFonts w:ascii="Century Gothic" w:hAnsi="Century Gothic"/>
          <w:color w:val="000000" w:themeColor="text1"/>
        </w:rPr>
        <w:t>D</w:t>
      </w:r>
      <w:r w:rsidRPr="00446192">
        <w:rPr>
          <w:rFonts w:ascii="Century Gothic" w:hAnsi="Century Gothic"/>
          <w:color w:val="000000" w:themeColor="text1"/>
        </w:rPr>
        <w:t xml:space="preserve">epartment of Corrections. </w:t>
      </w:r>
    </w:p>
    <w:p w14:paraId="2B25B93E" w14:textId="77777777" w:rsidR="0031669D" w:rsidRPr="00446192" w:rsidRDefault="0031669D" w:rsidP="00446192">
      <w:pPr>
        <w:spacing w:line="360" w:lineRule="auto"/>
        <w:rPr>
          <w:rFonts w:ascii="Century Gothic" w:hAnsi="Century Gothic"/>
          <w:color w:val="000000" w:themeColor="text1"/>
        </w:rPr>
      </w:pPr>
    </w:p>
    <w:p w14:paraId="69307360" w14:textId="16E5C1CA" w:rsidR="008D2FD2" w:rsidRDefault="0031669D" w:rsidP="00446192">
      <w:pPr>
        <w:spacing w:line="360" w:lineRule="auto"/>
        <w:rPr>
          <w:rFonts w:ascii="Century Gothic" w:hAnsi="Century Gothic"/>
          <w:color w:val="000000" w:themeColor="text1"/>
        </w:rPr>
      </w:pPr>
      <w:r w:rsidRPr="00446192">
        <w:rPr>
          <w:rFonts w:ascii="Century Gothic" w:hAnsi="Century Gothic"/>
          <w:color w:val="000000" w:themeColor="text1"/>
        </w:rPr>
        <w:t>Recently I talked with Ruth Cunningham about how you all approached the quantitative part of the research</w:t>
      </w:r>
      <w:r w:rsidR="00446192" w:rsidRPr="00446192">
        <w:rPr>
          <w:rFonts w:ascii="Century Gothic" w:hAnsi="Century Gothic"/>
          <w:color w:val="000000" w:themeColor="text1"/>
        </w:rPr>
        <w:t>.</w:t>
      </w:r>
    </w:p>
    <w:p w14:paraId="2F7E5C35" w14:textId="77777777" w:rsidR="00446192" w:rsidRDefault="00446192" w:rsidP="00446192">
      <w:pPr>
        <w:spacing w:line="360" w:lineRule="auto"/>
        <w:rPr>
          <w:rFonts w:ascii="Century Gothic" w:hAnsi="Century Gothic"/>
          <w:color w:val="000000" w:themeColor="text1"/>
        </w:rPr>
      </w:pPr>
    </w:p>
    <w:p w14:paraId="3FAEA7B8" w14:textId="3CF3E4F5" w:rsidR="00446192" w:rsidRP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[Music]</w:t>
      </w:r>
    </w:p>
    <w:p w14:paraId="7C765D2D" w14:textId="77777777" w:rsidR="00326AC2" w:rsidRPr="00446192" w:rsidRDefault="00326AC2" w:rsidP="00446192">
      <w:pPr>
        <w:spacing w:line="360" w:lineRule="auto"/>
        <w:rPr>
          <w:rFonts w:ascii="Century Gothic" w:hAnsi="Century Gothic"/>
          <w:color w:val="000000" w:themeColor="text1"/>
        </w:rPr>
      </w:pPr>
    </w:p>
    <w:p w14:paraId="753C6A8E"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[Ruth Cunningham]</w:t>
      </w:r>
    </w:p>
    <w:p w14:paraId="4B6CEA84" w14:textId="73A36524" w:rsidR="00994B04"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A</w:t>
      </w:r>
      <w:r w:rsidR="00994B04" w:rsidRPr="00446192">
        <w:rPr>
          <w:rFonts w:ascii="Century Gothic" w:hAnsi="Century Gothic"/>
          <w:color w:val="000000" w:themeColor="text1"/>
        </w:rPr>
        <w:t xml:space="preserve">s a </w:t>
      </w:r>
      <w:r>
        <w:rPr>
          <w:rFonts w:ascii="Century Gothic" w:hAnsi="Century Gothic"/>
          <w:color w:val="000000" w:themeColor="text1"/>
        </w:rPr>
        <w:t>S</w:t>
      </w:r>
      <w:r w:rsidR="00994B04" w:rsidRPr="00446192">
        <w:rPr>
          <w:rFonts w:ascii="Century Gothic" w:hAnsi="Century Gothic"/>
          <w:color w:val="000000" w:themeColor="text1"/>
        </w:rPr>
        <w:t>tate we are collecting a lot of data</w:t>
      </w:r>
      <w:r w:rsidRPr="00446192">
        <w:rPr>
          <w:rFonts w:ascii="Century Gothic" w:hAnsi="Century Gothic"/>
          <w:color w:val="000000" w:themeColor="text1"/>
        </w:rPr>
        <w:t>. It’s</w:t>
      </w:r>
      <w:r w:rsidR="00994B04" w:rsidRPr="00446192">
        <w:rPr>
          <w:rFonts w:ascii="Century Gothic" w:hAnsi="Century Gothic"/>
          <w:color w:val="000000" w:themeColor="text1"/>
        </w:rPr>
        <w:t xml:space="preserve"> important that we look at this to understand what is happening particularly for the most marginali</w:t>
      </w:r>
      <w:r>
        <w:rPr>
          <w:rFonts w:ascii="Century Gothic" w:hAnsi="Century Gothic"/>
          <w:color w:val="000000" w:themeColor="text1"/>
        </w:rPr>
        <w:t>s</w:t>
      </w:r>
      <w:r w:rsidR="00994B04" w:rsidRPr="00446192">
        <w:rPr>
          <w:rFonts w:ascii="Century Gothic" w:hAnsi="Century Gothic"/>
          <w:color w:val="000000" w:themeColor="text1"/>
        </w:rPr>
        <w:t xml:space="preserve">ed, and so when I became aware that we have a whole lot of information about who was going into prison and who was </w:t>
      </w:r>
      <w:r w:rsidRPr="00446192">
        <w:rPr>
          <w:rFonts w:ascii="Century Gothic" w:hAnsi="Century Gothic"/>
          <w:color w:val="000000" w:themeColor="text1"/>
        </w:rPr>
        <w:t>coming</w:t>
      </w:r>
      <w:r w:rsidR="00994B04" w:rsidRPr="00446192">
        <w:rPr>
          <w:rFonts w:ascii="Century Gothic" w:hAnsi="Century Gothic"/>
          <w:color w:val="000000" w:themeColor="text1"/>
        </w:rPr>
        <w:t xml:space="preserve"> out of prison that had been linked up in something called the integrated data infrastructure, so this is something </w:t>
      </w:r>
      <w:r w:rsidRPr="00446192">
        <w:rPr>
          <w:rFonts w:ascii="Century Gothic" w:hAnsi="Century Gothic"/>
          <w:color w:val="000000" w:themeColor="text1"/>
        </w:rPr>
        <w:t>S</w:t>
      </w:r>
      <w:r w:rsidR="00994B04" w:rsidRPr="00446192">
        <w:rPr>
          <w:rFonts w:ascii="Century Gothic" w:hAnsi="Century Gothic"/>
          <w:color w:val="000000" w:themeColor="text1"/>
        </w:rPr>
        <w:t xml:space="preserve">tatistics </w:t>
      </w:r>
      <w:r w:rsidRPr="00446192">
        <w:rPr>
          <w:rFonts w:ascii="Century Gothic" w:hAnsi="Century Gothic"/>
          <w:color w:val="000000" w:themeColor="text1"/>
        </w:rPr>
        <w:t>NZ</w:t>
      </w:r>
      <w:r w:rsidR="00994B04" w:rsidRPr="00446192">
        <w:rPr>
          <w:rFonts w:ascii="Century Gothic" w:hAnsi="Century Gothic"/>
          <w:color w:val="000000" w:themeColor="text1"/>
        </w:rPr>
        <w:t xml:space="preserve">, </w:t>
      </w:r>
      <w:r w:rsidRPr="00446192">
        <w:rPr>
          <w:rFonts w:ascii="Century Gothic" w:hAnsi="Century Gothic"/>
          <w:color w:val="000000" w:themeColor="text1"/>
        </w:rPr>
        <w:t>S</w:t>
      </w:r>
      <w:r w:rsidR="00994B04" w:rsidRPr="00446192">
        <w:rPr>
          <w:rFonts w:ascii="Century Gothic" w:hAnsi="Century Gothic"/>
          <w:color w:val="000000" w:themeColor="text1"/>
        </w:rPr>
        <w:t xml:space="preserve">tats </w:t>
      </w:r>
      <w:r w:rsidRPr="00446192">
        <w:rPr>
          <w:rFonts w:ascii="Century Gothic" w:hAnsi="Century Gothic"/>
          <w:color w:val="000000" w:themeColor="text1"/>
        </w:rPr>
        <w:t>NZ</w:t>
      </w:r>
      <w:r w:rsidR="00994B04" w:rsidRPr="00446192">
        <w:rPr>
          <w:rFonts w:ascii="Century Gothic" w:hAnsi="Century Gothic"/>
          <w:color w:val="000000" w:themeColor="text1"/>
        </w:rPr>
        <w:t xml:space="preserve"> holds, and it's a way of in an anonymous or a de identified way linking up a whole lot of information held by different government agencies</w:t>
      </w:r>
      <w:r>
        <w:rPr>
          <w:rFonts w:ascii="Century Gothic" w:hAnsi="Century Gothic"/>
          <w:color w:val="000000" w:themeColor="text1"/>
        </w:rPr>
        <w:t>.</w:t>
      </w:r>
    </w:p>
    <w:p w14:paraId="58A73C9A" w14:textId="77777777" w:rsidR="00994B04" w:rsidRPr="00446192" w:rsidRDefault="00994B04" w:rsidP="00446192">
      <w:pPr>
        <w:spacing w:line="360" w:lineRule="auto"/>
        <w:rPr>
          <w:rFonts w:ascii="Century Gothic" w:hAnsi="Century Gothic"/>
          <w:color w:val="000000" w:themeColor="text1"/>
        </w:rPr>
      </w:pPr>
    </w:p>
    <w:p w14:paraId="6799721B" w14:textId="273DD74A" w:rsidR="00994B04" w:rsidRPr="00446192" w:rsidRDefault="00994B04"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So we were able to identify when people were coming out of prison and then to look at their interactions particularly </w:t>
      </w:r>
      <w:r w:rsidR="00446192" w:rsidRPr="00446192">
        <w:rPr>
          <w:rFonts w:ascii="Century Gothic" w:hAnsi="Century Gothic"/>
          <w:color w:val="000000" w:themeColor="text1"/>
        </w:rPr>
        <w:t>with</w:t>
      </w:r>
      <w:r w:rsidRPr="00446192">
        <w:rPr>
          <w:rFonts w:ascii="Century Gothic" w:hAnsi="Century Gothic"/>
          <w:color w:val="000000" w:themeColor="text1"/>
        </w:rPr>
        <w:t xml:space="preserve"> the health sector</w:t>
      </w:r>
      <w:r w:rsidR="00446192">
        <w:rPr>
          <w:rFonts w:ascii="Century Gothic" w:hAnsi="Century Gothic"/>
          <w:color w:val="000000" w:themeColor="text1"/>
        </w:rPr>
        <w:t xml:space="preserve">. So we, </w:t>
      </w:r>
      <w:r w:rsidRPr="00446192">
        <w:rPr>
          <w:rFonts w:ascii="Century Gothic" w:hAnsi="Century Gothic"/>
          <w:color w:val="000000" w:themeColor="text1"/>
        </w:rPr>
        <w:t>we needed to focus on those interactions after people come out of prison because we actually have a gap in our data for what happens when people are in prison, because</w:t>
      </w:r>
      <w:r w:rsidR="001D1F65" w:rsidRPr="00446192">
        <w:rPr>
          <w:rFonts w:ascii="Century Gothic" w:hAnsi="Century Gothic"/>
          <w:color w:val="000000" w:themeColor="text1"/>
        </w:rPr>
        <w:t xml:space="preserve"> our health system – because</w:t>
      </w:r>
      <w:r w:rsidRPr="00446192">
        <w:rPr>
          <w:rFonts w:ascii="Century Gothic" w:hAnsi="Century Gothic"/>
          <w:color w:val="000000" w:themeColor="text1"/>
        </w:rPr>
        <w:t xml:space="preserve"> the health care of </w:t>
      </w:r>
      <w:r w:rsidR="00446192" w:rsidRPr="00446192">
        <w:rPr>
          <w:rFonts w:ascii="Century Gothic" w:hAnsi="Century Gothic"/>
          <w:color w:val="000000" w:themeColor="text1"/>
        </w:rPr>
        <w:t>those who are</w:t>
      </w:r>
      <w:r w:rsidRPr="00446192">
        <w:rPr>
          <w:rFonts w:ascii="Century Gothic" w:hAnsi="Century Gothic"/>
          <w:color w:val="000000" w:themeColor="text1"/>
        </w:rPr>
        <w:t xml:space="preserve"> in prison is managed outside of our health system so it’s managed by </w:t>
      </w:r>
      <w:r w:rsidR="00446192">
        <w:rPr>
          <w:rFonts w:ascii="Century Gothic" w:hAnsi="Century Gothic"/>
          <w:color w:val="000000" w:themeColor="text1"/>
        </w:rPr>
        <w:t>C</w:t>
      </w:r>
      <w:r w:rsidRPr="00446192">
        <w:rPr>
          <w:rFonts w:ascii="Century Gothic" w:hAnsi="Century Gothic"/>
          <w:color w:val="000000" w:themeColor="text1"/>
        </w:rPr>
        <w:t>orrections, and this means we have less information about what health care we are providing to people in prison to when they come out</w:t>
      </w:r>
      <w:r w:rsidR="00446192">
        <w:rPr>
          <w:rFonts w:ascii="Century Gothic" w:hAnsi="Century Gothic"/>
          <w:color w:val="000000" w:themeColor="text1"/>
        </w:rPr>
        <w:t>.</w:t>
      </w:r>
    </w:p>
    <w:p w14:paraId="6BD38EAB" w14:textId="77777777" w:rsidR="008D2FD2" w:rsidRPr="00446192" w:rsidRDefault="008D2FD2" w:rsidP="00446192">
      <w:pPr>
        <w:spacing w:line="360" w:lineRule="auto"/>
        <w:rPr>
          <w:rFonts w:ascii="Century Gothic" w:hAnsi="Century Gothic"/>
          <w:color w:val="000000" w:themeColor="text1"/>
        </w:rPr>
      </w:pPr>
    </w:p>
    <w:p w14:paraId="7EF73E24" w14:textId="5E6C039F" w:rsidR="008D2FD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[Music]</w:t>
      </w:r>
    </w:p>
    <w:p w14:paraId="2CF604BA" w14:textId="77777777" w:rsidR="00994B04" w:rsidRPr="00446192" w:rsidRDefault="00994B04" w:rsidP="00446192">
      <w:pPr>
        <w:spacing w:line="360" w:lineRule="auto"/>
        <w:rPr>
          <w:rFonts w:ascii="Century Gothic" w:hAnsi="Century Gothic"/>
          <w:color w:val="000000" w:themeColor="text1"/>
        </w:rPr>
      </w:pPr>
    </w:p>
    <w:p w14:paraId="01410615"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6D3EB50A" w14:textId="3692F50C" w:rsidR="00994B04" w:rsidRPr="00446192" w:rsidRDefault="00994B04" w:rsidP="00446192">
      <w:pPr>
        <w:spacing w:line="360" w:lineRule="auto"/>
        <w:rPr>
          <w:rFonts w:ascii="Century Gothic" w:hAnsi="Century Gothic"/>
          <w:color w:val="000000" w:themeColor="text1"/>
        </w:rPr>
      </w:pPr>
      <w:r w:rsidRPr="00446192">
        <w:rPr>
          <w:rFonts w:ascii="Century Gothic" w:hAnsi="Century Gothic"/>
          <w:color w:val="000000" w:themeColor="text1"/>
        </w:rPr>
        <w:t>Just to interrupt Ruth</w:t>
      </w:r>
      <w:r w:rsidR="008D2FD2" w:rsidRPr="00446192">
        <w:rPr>
          <w:rFonts w:ascii="Century Gothic" w:hAnsi="Century Gothic"/>
          <w:color w:val="000000" w:themeColor="text1"/>
        </w:rPr>
        <w:t xml:space="preserve"> </w:t>
      </w:r>
      <w:r w:rsidRPr="00446192">
        <w:rPr>
          <w:rFonts w:ascii="Century Gothic" w:hAnsi="Century Gothic"/>
          <w:color w:val="000000" w:themeColor="text1"/>
        </w:rPr>
        <w:t xml:space="preserve">here, it might be worth pointing out that while in general all </w:t>
      </w:r>
      <w:r w:rsidR="00524895" w:rsidRPr="00446192">
        <w:rPr>
          <w:rFonts w:ascii="Century Gothic" w:hAnsi="Century Gothic"/>
          <w:color w:val="000000" w:themeColor="text1"/>
        </w:rPr>
        <w:t xml:space="preserve">citizens </w:t>
      </w:r>
      <w:r w:rsidRPr="00446192">
        <w:rPr>
          <w:rFonts w:ascii="Century Gothic" w:hAnsi="Century Gothic"/>
          <w:color w:val="000000" w:themeColor="text1"/>
        </w:rPr>
        <w:t xml:space="preserve">are able to access the public health system, there are two very specific situations where New Zealanders are not able to access parts of that system. </w:t>
      </w:r>
      <w:r w:rsidR="00524895" w:rsidRPr="00446192">
        <w:rPr>
          <w:rFonts w:ascii="Century Gothic" w:hAnsi="Century Gothic"/>
          <w:color w:val="000000" w:themeColor="text1"/>
        </w:rPr>
        <w:t>One of those is if you’re in the Defence Force and the other is if you’re in prison.</w:t>
      </w:r>
    </w:p>
    <w:p w14:paraId="36C7A23D" w14:textId="77777777" w:rsidR="00994B04" w:rsidRPr="00446192" w:rsidRDefault="00994B04" w:rsidP="00446192">
      <w:pPr>
        <w:spacing w:line="360" w:lineRule="auto"/>
        <w:rPr>
          <w:rFonts w:ascii="Century Gothic" w:hAnsi="Century Gothic"/>
          <w:color w:val="000000" w:themeColor="text1"/>
        </w:rPr>
      </w:pPr>
    </w:p>
    <w:p w14:paraId="7D88B77E" w14:textId="77777777" w:rsid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r w:rsidR="00994B04" w:rsidRPr="00446192">
        <w:rPr>
          <w:rFonts w:ascii="Century Gothic" w:hAnsi="Century Gothic"/>
          <w:color w:val="000000" w:themeColor="text1"/>
        </w:rPr>
        <w:t xml:space="preserve"> </w:t>
      </w:r>
    </w:p>
    <w:p w14:paraId="23F51996" w14:textId="023D4846" w:rsidR="009B5616" w:rsidRPr="00446192" w:rsidRDefault="00994B04" w:rsidP="00446192">
      <w:pPr>
        <w:spacing w:line="360" w:lineRule="auto"/>
        <w:rPr>
          <w:rFonts w:ascii="Century Gothic" w:hAnsi="Century Gothic"/>
          <w:color w:val="000000" w:themeColor="text1"/>
        </w:rPr>
      </w:pPr>
      <w:r w:rsidRPr="00446192">
        <w:rPr>
          <w:rFonts w:ascii="Century Gothic" w:hAnsi="Century Gothic"/>
          <w:color w:val="000000" w:themeColor="text1"/>
        </w:rPr>
        <w:t>Ye</w:t>
      </w:r>
      <w:r w:rsidR="008D417D" w:rsidRPr="00446192">
        <w:rPr>
          <w:rFonts w:ascii="Century Gothic" w:hAnsi="Century Gothic"/>
          <w:color w:val="000000" w:themeColor="text1"/>
        </w:rPr>
        <w:t>s</w:t>
      </w:r>
      <w:r w:rsidRPr="00446192">
        <w:rPr>
          <w:rFonts w:ascii="Century Gothic" w:hAnsi="Century Gothic"/>
          <w:color w:val="000000" w:themeColor="text1"/>
        </w:rPr>
        <w:t xml:space="preserve">, when it comes to primary health care if you’re in prison </w:t>
      </w:r>
      <w:r w:rsidR="008D2FD2" w:rsidRPr="00446192">
        <w:rPr>
          <w:rFonts w:ascii="Century Gothic" w:hAnsi="Century Gothic"/>
          <w:color w:val="000000" w:themeColor="text1"/>
        </w:rPr>
        <w:t xml:space="preserve">the Department of Corrections must provide healthcare </w:t>
      </w:r>
      <w:r w:rsidR="00446192">
        <w:rPr>
          <w:rFonts w:ascii="Century Gothic" w:hAnsi="Century Gothic"/>
          <w:color w:val="000000" w:themeColor="text1"/>
        </w:rPr>
        <w:t xml:space="preserve"> - in quotation marks - </w:t>
      </w:r>
      <w:r w:rsidR="008D2FD2" w:rsidRPr="00446192">
        <w:rPr>
          <w:rFonts w:ascii="Century Gothic" w:hAnsi="Century Gothic"/>
          <w:color w:val="000000" w:themeColor="text1"/>
        </w:rPr>
        <w:t>‘reasonably equivalent to the standard of healthcare made available to the public’</w:t>
      </w:r>
      <w:r w:rsidR="00446192" w:rsidRPr="00446192">
        <w:rPr>
          <w:rFonts w:ascii="Century Gothic" w:hAnsi="Century Gothic"/>
          <w:color w:val="000000" w:themeColor="text1"/>
        </w:rPr>
        <w:t>.</w:t>
      </w:r>
      <w:r w:rsidR="008D2FD2" w:rsidRPr="00446192">
        <w:rPr>
          <w:rFonts w:ascii="Century Gothic" w:hAnsi="Century Gothic"/>
          <w:color w:val="000000" w:themeColor="text1"/>
        </w:rPr>
        <w:t xml:space="preserve"> </w:t>
      </w:r>
      <w:r w:rsidR="00446192" w:rsidRPr="00446192">
        <w:rPr>
          <w:rFonts w:ascii="Century Gothic" w:hAnsi="Century Gothic"/>
          <w:color w:val="000000" w:themeColor="text1"/>
        </w:rPr>
        <w:t xml:space="preserve">This is </w:t>
      </w:r>
      <w:r w:rsidR="008D2FD2" w:rsidRPr="00446192">
        <w:rPr>
          <w:rFonts w:ascii="Century Gothic" w:hAnsi="Century Gothic"/>
          <w:color w:val="000000" w:themeColor="text1"/>
        </w:rPr>
        <w:t xml:space="preserve">under the Corrections Act 2004. </w:t>
      </w:r>
    </w:p>
    <w:p w14:paraId="069B299D" w14:textId="77777777" w:rsidR="009B5616" w:rsidRPr="00446192" w:rsidRDefault="009B5616" w:rsidP="00446192">
      <w:pPr>
        <w:spacing w:line="360" w:lineRule="auto"/>
        <w:rPr>
          <w:rFonts w:ascii="Century Gothic" w:hAnsi="Century Gothic"/>
          <w:color w:val="000000" w:themeColor="text1"/>
        </w:rPr>
      </w:pPr>
    </w:p>
    <w:p w14:paraId="7A6F3A26" w14:textId="2C9B0A70" w:rsidR="00994B04" w:rsidRPr="00446192" w:rsidRDefault="008D2FD2" w:rsidP="00446192">
      <w:pPr>
        <w:spacing w:line="360" w:lineRule="auto"/>
        <w:rPr>
          <w:rFonts w:ascii="Century Gothic" w:hAnsi="Century Gothic"/>
          <w:color w:val="000000" w:themeColor="text1"/>
        </w:rPr>
      </w:pPr>
      <w:r w:rsidRPr="00446192">
        <w:rPr>
          <w:rFonts w:ascii="Century Gothic" w:hAnsi="Century Gothic"/>
          <w:color w:val="000000" w:themeColor="text1"/>
        </w:rPr>
        <w:t>Funding rules also mean</w:t>
      </w:r>
      <w:r w:rsidR="00994B04" w:rsidRPr="00446192">
        <w:rPr>
          <w:rFonts w:ascii="Century Gothic" w:hAnsi="Century Gothic"/>
          <w:color w:val="000000" w:themeColor="text1"/>
        </w:rPr>
        <w:t xml:space="preserve"> </w:t>
      </w:r>
      <w:r w:rsidRPr="00446192">
        <w:rPr>
          <w:rFonts w:ascii="Century Gothic" w:hAnsi="Century Gothic"/>
          <w:color w:val="000000" w:themeColor="text1"/>
        </w:rPr>
        <w:t>y</w:t>
      </w:r>
      <w:r w:rsidR="00994B04" w:rsidRPr="00446192">
        <w:rPr>
          <w:rFonts w:ascii="Century Gothic" w:hAnsi="Century Gothic"/>
          <w:color w:val="000000" w:themeColor="text1"/>
        </w:rPr>
        <w:t xml:space="preserve">ou can’t remain enrolled with your regular GP or </w:t>
      </w:r>
      <w:r w:rsidR="00446192">
        <w:rPr>
          <w:rFonts w:ascii="Century Gothic" w:hAnsi="Century Gothic"/>
          <w:color w:val="000000" w:themeColor="text1"/>
        </w:rPr>
        <w:t>p</w:t>
      </w:r>
      <w:r w:rsidR="00994B04" w:rsidRPr="00446192">
        <w:rPr>
          <w:rFonts w:ascii="Century Gothic" w:hAnsi="Century Gothic"/>
          <w:color w:val="000000" w:themeColor="text1"/>
        </w:rPr>
        <w:t xml:space="preserve">rimary </w:t>
      </w:r>
      <w:r w:rsidR="00446192">
        <w:rPr>
          <w:rFonts w:ascii="Century Gothic" w:hAnsi="Century Gothic"/>
          <w:color w:val="000000" w:themeColor="text1"/>
        </w:rPr>
        <w:t>h</w:t>
      </w:r>
      <w:r w:rsidR="00994B04" w:rsidRPr="00446192">
        <w:rPr>
          <w:rFonts w:ascii="Century Gothic" w:hAnsi="Century Gothic"/>
          <w:color w:val="000000" w:themeColor="text1"/>
        </w:rPr>
        <w:t xml:space="preserve">ealth </w:t>
      </w:r>
      <w:r w:rsidR="00446192">
        <w:rPr>
          <w:rFonts w:ascii="Century Gothic" w:hAnsi="Century Gothic"/>
          <w:color w:val="000000" w:themeColor="text1"/>
        </w:rPr>
        <w:t>o</w:t>
      </w:r>
      <w:r w:rsidR="00994B04" w:rsidRPr="00446192">
        <w:rPr>
          <w:rFonts w:ascii="Century Gothic" w:hAnsi="Century Gothic"/>
          <w:color w:val="000000" w:themeColor="text1"/>
        </w:rPr>
        <w:t>rganisation</w:t>
      </w:r>
      <w:r w:rsidRPr="00446192">
        <w:rPr>
          <w:rFonts w:ascii="Century Gothic" w:hAnsi="Century Gothic"/>
          <w:color w:val="000000" w:themeColor="text1"/>
        </w:rPr>
        <w:t xml:space="preserve"> even if you’re only being held on remand</w:t>
      </w:r>
      <w:r w:rsidR="00994B04" w:rsidRPr="00446192">
        <w:rPr>
          <w:rFonts w:ascii="Century Gothic" w:hAnsi="Century Gothic"/>
          <w:color w:val="000000" w:themeColor="text1"/>
        </w:rPr>
        <w:t xml:space="preserve">. We’ll come back to this later in the episode, because there are </w:t>
      </w:r>
      <w:r w:rsidR="00446192" w:rsidRPr="00446192">
        <w:rPr>
          <w:rFonts w:ascii="Century Gothic" w:hAnsi="Century Gothic"/>
          <w:color w:val="000000" w:themeColor="text1"/>
        </w:rPr>
        <w:t>so many</w:t>
      </w:r>
      <w:r w:rsidR="00994B04" w:rsidRPr="00446192">
        <w:rPr>
          <w:rFonts w:ascii="Century Gothic" w:hAnsi="Century Gothic"/>
          <w:color w:val="000000" w:themeColor="text1"/>
        </w:rPr>
        <w:t xml:space="preserve"> problems with such a fragmented </w:t>
      </w:r>
      <w:r w:rsidR="00E11D39" w:rsidRPr="00446192">
        <w:rPr>
          <w:rFonts w:ascii="Century Gothic" w:hAnsi="Century Gothic"/>
          <w:color w:val="000000" w:themeColor="text1"/>
        </w:rPr>
        <w:t xml:space="preserve">siloed </w:t>
      </w:r>
      <w:r w:rsidR="00994B04" w:rsidRPr="00446192">
        <w:rPr>
          <w:rFonts w:ascii="Century Gothic" w:hAnsi="Century Gothic"/>
          <w:color w:val="000000" w:themeColor="text1"/>
        </w:rPr>
        <w:t xml:space="preserve">system. But one of those problems, as Ruth says, is that </w:t>
      </w:r>
      <w:r w:rsidR="00D537C8" w:rsidRPr="00446192">
        <w:rPr>
          <w:rFonts w:ascii="Century Gothic" w:hAnsi="Century Gothic"/>
          <w:color w:val="000000" w:themeColor="text1"/>
        </w:rPr>
        <w:t>we have less information about health care for people</w:t>
      </w:r>
      <w:r w:rsidR="003F29FE">
        <w:rPr>
          <w:rFonts w:ascii="Century Gothic" w:hAnsi="Century Gothic"/>
          <w:color w:val="000000" w:themeColor="text1"/>
        </w:rPr>
        <w:t xml:space="preserve"> who are</w:t>
      </w:r>
      <w:r w:rsidR="00D537C8" w:rsidRPr="00446192">
        <w:rPr>
          <w:rFonts w:ascii="Century Gothic" w:hAnsi="Century Gothic"/>
          <w:color w:val="000000" w:themeColor="text1"/>
        </w:rPr>
        <w:t xml:space="preserve"> in </w:t>
      </w:r>
      <w:r w:rsidR="00D537C8" w:rsidRPr="00446192">
        <w:rPr>
          <w:rFonts w:ascii="Century Gothic" w:hAnsi="Century Gothic"/>
          <w:color w:val="000000" w:themeColor="text1"/>
        </w:rPr>
        <w:lastRenderedPageBreak/>
        <w:t xml:space="preserve">prison and </w:t>
      </w:r>
      <w:r w:rsidR="00446192" w:rsidRPr="00446192">
        <w:rPr>
          <w:rFonts w:ascii="Century Gothic" w:hAnsi="Century Gothic"/>
          <w:color w:val="000000" w:themeColor="text1"/>
        </w:rPr>
        <w:t>so we’re</w:t>
      </w:r>
      <w:r w:rsidR="00D537C8" w:rsidRPr="00446192">
        <w:rPr>
          <w:rFonts w:ascii="Century Gothic" w:hAnsi="Century Gothic"/>
          <w:color w:val="000000" w:themeColor="text1"/>
        </w:rPr>
        <w:t xml:space="preserve"> less able to monitor </w:t>
      </w:r>
      <w:r w:rsidR="00326AC2" w:rsidRPr="00446192">
        <w:rPr>
          <w:rFonts w:ascii="Century Gothic" w:hAnsi="Century Gothic"/>
          <w:color w:val="000000" w:themeColor="text1"/>
        </w:rPr>
        <w:t xml:space="preserve">the government’s performance </w:t>
      </w:r>
      <w:r w:rsidR="00D537C8" w:rsidRPr="00446192">
        <w:rPr>
          <w:rFonts w:ascii="Century Gothic" w:hAnsi="Century Gothic"/>
          <w:color w:val="000000" w:themeColor="text1"/>
        </w:rPr>
        <w:t>effectively.</w:t>
      </w:r>
    </w:p>
    <w:p w14:paraId="381BF162" w14:textId="77777777" w:rsidR="00446192" w:rsidRDefault="00446192" w:rsidP="00446192">
      <w:pPr>
        <w:spacing w:line="360" w:lineRule="auto"/>
        <w:rPr>
          <w:rFonts w:ascii="Century Gothic" w:hAnsi="Century Gothic"/>
          <w:color w:val="000000" w:themeColor="text1"/>
        </w:rPr>
      </w:pPr>
    </w:p>
    <w:p w14:paraId="50C1654F"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5AF6F448"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Now we’ll go back to Ruth.</w:t>
      </w:r>
    </w:p>
    <w:p w14:paraId="3F9D2C74" w14:textId="77777777" w:rsidR="00446192" w:rsidRDefault="00446192" w:rsidP="00446192">
      <w:pPr>
        <w:spacing w:line="360" w:lineRule="auto"/>
        <w:rPr>
          <w:rFonts w:ascii="Century Gothic" w:hAnsi="Century Gothic"/>
          <w:color w:val="000000" w:themeColor="text1"/>
        </w:rPr>
      </w:pPr>
    </w:p>
    <w:p w14:paraId="7BF4D98D" w14:textId="4F064BF7" w:rsidR="00446192" w:rsidRPr="00446192" w:rsidRDefault="00446192" w:rsidP="00446192">
      <w:pPr>
        <w:keepNext/>
        <w:spacing w:line="360" w:lineRule="auto"/>
        <w:rPr>
          <w:rFonts w:ascii="Century Gothic" w:hAnsi="Century Gothic"/>
          <w:color w:val="000000" w:themeColor="text1"/>
        </w:rPr>
      </w:pPr>
      <w:r w:rsidRPr="00446192">
        <w:rPr>
          <w:rFonts w:ascii="Century Gothic" w:hAnsi="Century Gothic"/>
          <w:color w:val="000000" w:themeColor="text1"/>
        </w:rPr>
        <w:t>[Ruth Cunningham]</w:t>
      </w:r>
    </w:p>
    <w:p w14:paraId="2319B19E" w14:textId="6CA2C623" w:rsidR="00D537C8" w:rsidRPr="00446192" w:rsidRDefault="00446192" w:rsidP="00446192">
      <w:pPr>
        <w:spacing w:line="360" w:lineRule="auto"/>
        <w:rPr>
          <w:rFonts w:ascii="Century Gothic" w:hAnsi="Century Gothic" w:cs="Times New Roman (Body CS)"/>
          <w:strike/>
          <w:color w:val="000000" w:themeColor="text1"/>
        </w:rPr>
      </w:pPr>
      <w:r w:rsidRPr="00446192">
        <w:rPr>
          <w:rFonts w:ascii="Century Gothic" w:hAnsi="Century Gothic"/>
          <w:color w:val="000000" w:themeColor="text1"/>
        </w:rPr>
        <w:t>The</w:t>
      </w:r>
      <w:r w:rsidR="00D537C8" w:rsidRPr="00446192">
        <w:rPr>
          <w:rFonts w:ascii="Century Gothic" w:hAnsi="Century Gothic"/>
          <w:color w:val="000000" w:themeColor="text1"/>
        </w:rPr>
        <w:t xml:space="preserve"> first thing we do as good data researchers, is to ask about the quality of the data, </w:t>
      </w:r>
      <w:r w:rsidR="00D537C8" w:rsidRPr="00446192">
        <w:rPr>
          <w:rFonts w:ascii="Century Gothic" w:hAnsi="Century Gothic" w:cs="Times New Roman (Body CS)"/>
          <w:color w:val="000000" w:themeColor="text1"/>
        </w:rPr>
        <w:t>so what is this information that we’ve got, is it what it seems on the surface</w:t>
      </w:r>
      <w:r w:rsidRPr="00446192">
        <w:rPr>
          <w:rFonts w:ascii="Century Gothic" w:hAnsi="Century Gothic" w:cs="Times New Roman (Body CS)"/>
          <w:color w:val="000000" w:themeColor="text1"/>
        </w:rPr>
        <w:t>?</w:t>
      </w:r>
    </w:p>
    <w:p w14:paraId="03A38115" w14:textId="77777777" w:rsidR="00D537C8" w:rsidRPr="00446192" w:rsidRDefault="00D537C8" w:rsidP="00446192">
      <w:pPr>
        <w:spacing w:line="360" w:lineRule="auto"/>
        <w:rPr>
          <w:rFonts w:ascii="Century Gothic" w:hAnsi="Century Gothic"/>
          <w:color w:val="000000" w:themeColor="text1"/>
        </w:rPr>
      </w:pPr>
    </w:p>
    <w:p w14:paraId="4FD8DF43" w14:textId="77777777" w:rsidR="003F29FE"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I</w:t>
      </w:r>
      <w:r w:rsidR="00D537C8" w:rsidRPr="00446192">
        <w:rPr>
          <w:rFonts w:ascii="Century Gothic" w:hAnsi="Century Gothic"/>
          <w:color w:val="000000" w:themeColor="text1"/>
        </w:rPr>
        <w:t>n my background</w:t>
      </w:r>
      <w:r>
        <w:rPr>
          <w:rFonts w:ascii="Century Gothic" w:hAnsi="Century Gothic"/>
          <w:color w:val="000000" w:themeColor="text1"/>
        </w:rPr>
        <w:t>,</w:t>
      </w:r>
      <w:r w:rsidR="00D537C8" w:rsidRPr="00446192">
        <w:rPr>
          <w:rFonts w:ascii="Century Gothic" w:hAnsi="Century Gothic"/>
          <w:color w:val="000000" w:themeColor="text1"/>
        </w:rPr>
        <w:t xml:space="preserve"> as a health </w:t>
      </w:r>
      <w:r>
        <w:rPr>
          <w:rFonts w:ascii="Century Gothic" w:hAnsi="Century Gothic"/>
          <w:color w:val="000000" w:themeColor="text1"/>
        </w:rPr>
        <w:t>system</w:t>
      </w:r>
      <w:r w:rsidR="00D537C8" w:rsidRPr="00446192">
        <w:rPr>
          <w:rFonts w:ascii="Century Gothic" w:hAnsi="Century Gothic"/>
          <w:color w:val="000000" w:themeColor="text1"/>
        </w:rPr>
        <w:t xml:space="preserve"> we are not always good at collecting accurate</w:t>
      </w:r>
      <w:r w:rsidRPr="00446192">
        <w:rPr>
          <w:rFonts w:ascii="Century Gothic" w:hAnsi="Century Gothic"/>
          <w:color w:val="000000" w:themeColor="text1"/>
        </w:rPr>
        <w:t xml:space="preserve">, or ‘good’, </w:t>
      </w:r>
      <w:r w:rsidR="00D537C8" w:rsidRPr="00446192">
        <w:rPr>
          <w:rFonts w:ascii="Century Gothic" w:hAnsi="Century Gothic"/>
          <w:color w:val="000000" w:themeColor="text1"/>
        </w:rPr>
        <w:t xml:space="preserve">information about </w:t>
      </w:r>
      <w:r>
        <w:rPr>
          <w:rFonts w:ascii="Century Gothic" w:hAnsi="Century Gothic"/>
          <w:color w:val="000000" w:themeColor="text1"/>
        </w:rPr>
        <w:t>someone’s</w:t>
      </w:r>
      <w:r w:rsidR="00D537C8" w:rsidRPr="00446192">
        <w:rPr>
          <w:rFonts w:ascii="Century Gothic" w:hAnsi="Century Gothic"/>
          <w:color w:val="000000" w:themeColor="text1"/>
        </w:rPr>
        <w:t xml:space="preserve"> ethnicity, </w:t>
      </w:r>
      <w:r w:rsidR="003F29FE">
        <w:rPr>
          <w:rFonts w:ascii="Century Gothic" w:hAnsi="Century Gothic"/>
          <w:color w:val="000000" w:themeColor="text1"/>
        </w:rPr>
        <w:t xml:space="preserve">um </w:t>
      </w:r>
      <w:r w:rsidR="00D537C8" w:rsidRPr="00446192">
        <w:rPr>
          <w:rFonts w:ascii="Century Gothic" w:hAnsi="Century Gothic"/>
          <w:color w:val="000000" w:themeColor="text1"/>
        </w:rPr>
        <w:t xml:space="preserve">we know that we undercount Māori in our health data, and so we wanted </w:t>
      </w:r>
      <w:proofErr w:type="gramStart"/>
      <w:r w:rsidR="00D537C8" w:rsidRPr="00446192">
        <w:rPr>
          <w:rFonts w:ascii="Century Gothic" w:hAnsi="Century Gothic"/>
          <w:color w:val="000000" w:themeColor="text1"/>
        </w:rPr>
        <w:t>understand</w:t>
      </w:r>
      <w:proofErr w:type="gramEnd"/>
      <w:r w:rsidR="00D537C8" w:rsidRPr="00446192">
        <w:rPr>
          <w:rFonts w:ascii="Century Gothic" w:hAnsi="Century Gothic"/>
          <w:color w:val="000000" w:themeColor="text1"/>
        </w:rPr>
        <w:t xml:space="preserve"> what is the quality of the ethnicity information that is collected and provided by </w:t>
      </w:r>
      <w:r w:rsidRPr="00446192">
        <w:rPr>
          <w:rFonts w:ascii="Century Gothic" w:hAnsi="Century Gothic"/>
          <w:color w:val="000000" w:themeColor="text1"/>
        </w:rPr>
        <w:t>C</w:t>
      </w:r>
      <w:r w:rsidR="00D537C8" w:rsidRPr="00446192">
        <w:rPr>
          <w:rFonts w:ascii="Century Gothic" w:hAnsi="Century Gothic"/>
          <w:color w:val="000000" w:themeColor="text1"/>
        </w:rPr>
        <w:t>orrections</w:t>
      </w:r>
      <w:r w:rsidRPr="00446192">
        <w:rPr>
          <w:rFonts w:ascii="Century Gothic" w:hAnsi="Century Gothic"/>
          <w:color w:val="000000" w:themeColor="text1"/>
        </w:rPr>
        <w:t xml:space="preserve">. </w:t>
      </w:r>
    </w:p>
    <w:p w14:paraId="055D95F3" w14:textId="77777777" w:rsidR="003F29FE" w:rsidRDefault="003F29FE" w:rsidP="00446192">
      <w:pPr>
        <w:spacing w:line="360" w:lineRule="auto"/>
        <w:rPr>
          <w:rFonts w:ascii="Century Gothic" w:hAnsi="Century Gothic"/>
          <w:color w:val="000000" w:themeColor="text1"/>
        </w:rPr>
      </w:pPr>
    </w:p>
    <w:p w14:paraId="183ED729" w14:textId="6E6EA0E9" w:rsidR="00D537C8" w:rsidRPr="00446192" w:rsidRDefault="00446192" w:rsidP="00446192">
      <w:pPr>
        <w:spacing w:line="360" w:lineRule="auto"/>
        <w:rPr>
          <w:rFonts w:ascii="Century Gothic" w:hAnsi="Century Gothic"/>
          <w:color w:val="000000" w:themeColor="text1"/>
        </w:rPr>
      </w:pPr>
      <w:proofErr w:type="gramStart"/>
      <w:r w:rsidRPr="00446192">
        <w:rPr>
          <w:rFonts w:ascii="Century Gothic" w:hAnsi="Century Gothic"/>
          <w:color w:val="000000" w:themeColor="text1"/>
        </w:rPr>
        <w:t>S</w:t>
      </w:r>
      <w:r w:rsidR="00D537C8" w:rsidRPr="00446192">
        <w:rPr>
          <w:rFonts w:ascii="Century Gothic" w:hAnsi="Century Gothic"/>
          <w:color w:val="000000" w:themeColor="text1"/>
        </w:rPr>
        <w:t>o</w:t>
      </w:r>
      <w:proofErr w:type="gramEnd"/>
      <w:r w:rsidR="00D537C8" w:rsidRPr="00446192">
        <w:rPr>
          <w:rFonts w:ascii="Century Gothic" w:hAnsi="Century Gothic"/>
          <w:color w:val="000000" w:themeColor="text1"/>
        </w:rPr>
        <w:t xml:space="preserve"> one of the first things we did in the study was to try to understand the data that is being provided by </w:t>
      </w:r>
      <w:r w:rsidRPr="00446192">
        <w:rPr>
          <w:rFonts w:ascii="Century Gothic" w:hAnsi="Century Gothic"/>
          <w:color w:val="000000" w:themeColor="text1"/>
        </w:rPr>
        <w:t>C</w:t>
      </w:r>
      <w:r w:rsidR="00D537C8" w:rsidRPr="00446192">
        <w:rPr>
          <w:rFonts w:ascii="Century Gothic" w:hAnsi="Century Gothic"/>
          <w:color w:val="000000" w:themeColor="text1"/>
        </w:rPr>
        <w:t>orrection</w:t>
      </w:r>
      <w:r w:rsidRPr="00446192">
        <w:rPr>
          <w:rFonts w:ascii="Century Gothic" w:hAnsi="Century Gothic"/>
          <w:color w:val="000000" w:themeColor="text1"/>
        </w:rPr>
        <w:t>s,</w:t>
      </w:r>
      <w:r w:rsidR="00D537C8" w:rsidRPr="00446192">
        <w:rPr>
          <w:rFonts w:ascii="Century Gothic" w:hAnsi="Century Gothic"/>
          <w:color w:val="000000" w:themeColor="text1"/>
        </w:rPr>
        <w:t xml:space="preserve"> which of course is reported </w:t>
      </w:r>
      <w:r w:rsidR="003F29FE">
        <w:rPr>
          <w:rFonts w:ascii="Century Gothic" w:hAnsi="Century Gothic"/>
          <w:color w:val="000000" w:themeColor="text1"/>
        </w:rPr>
        <w:t xml:space="preserve">– </w:t>
      </w:r>
      <w:r w:rsidR="00D537C8" w:rsidRPr="00446192">
        <w:rPr>
          <w:rFonts w:ascii="Century Gothic" w:hAnsi="Century Gothic"/>
          <w:color w:val="000000" w:themeColor="text1"/>
        </w:rPr>
        <w:t>we have these reports about the number of people who are Māori who are in prison, this is reported regularly</w:t>
      </w:r>
      <w:r w:rsidR="003F29FE">
        <w:rPr>
          <w:rFonts w:ascii="Century Gothic" w:hAnsi="Century Gothic"/>
          <w:color w:val="000000" w:themeColor="text1"/>
        </w:rPr>
        <w:t xml:space="preserve"> – </w:t>
      </w:r>
      <w:r w:rsidR="00D537C8" w:rsidRPr="00446192">
        <w:rPr>
          <w:rFonts w:ascii="Century Gothic" w:hAnsi="Century Gothic"/>
          <w:color w:val="000000" w:themeColor="text1"/>
        </w:rPr>
        <w:t>we wanted to use this opportunity of linked up data to really interrogate the numbers that are being provided and reported</w:t>
      </w:r>
      <w:r>
        <w:rPr>
          <w:rFonts w:ascii="Century Gothic" w:hAnsi="Century Gothic"/>
          <w:color w:val="000000" w:themeColor="text1"/>
        </w:rPr>
        <w:t>.</w:t>
      </w:r>
    </w:p>
    <w:p w14:paraId="6F4F96F6" w14:textId="77777777" w:rsidR="00D537C8" w:rsidRPr="00446192" w:rsidRDefault="00D537C8" w:rsidP="00446192">
      <w:pPr>
        <w:spacing w:line="360" w:lineRule="auto"/>
        <w:rPr>
          <w:rFonts w:ascii="Century Gothic" w:hAnsi="Century Gothic"/>
          <w:color w:val="000000" w:themeColor="text1"/>
        </w:rPr>
      </w:pPr>
    </w:p>
    <w:p w14:paraId="70E4A8D7" w14:textId="5332E1B1" w:rsidR="00D537C8" w:rsidRPr="00446192" w:rsidRDefault="00D537C8"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So we were able to look in the data that is provided by </w:t>
      </w:r>
      <w:r w:rsidR="00446192" w:rsidRPr="00446192">
        <w:rPr>
          <w:rFonts w:ascii="Century Gothic" w:hAnsi="Century Gothic"/>
          <w:color w:val="000000" w:themeColor="text1"/>
        </w:rPr>
        <w:t>C</w:t>
      </w:r>
      <w:r w:rsidRPr="00446192">
        <w:rPr>
          <w:rFonts w:ascii="Century Gothic" w:hAnsi="Century Gothic"/>
          <w:color w:val="000000" w:themeColor="text1"/>
        </w:rPr>
        <w:t xml:space="preserve">orrections and see how many people were identified as Māori in </w:t>
      </w:r>
      <w:r w:rsidR="001D1F65" w:rsidRPr="00446192">
        <w:rPr>
          <w:rFonts w:ascii="Century Gothic" w:hAnsi="Century Gothic"/>
          <w:color w:val="000000" w:themeColor="text1"/>
        </w:rPr>
        <w:t>that data, those</w:t>
      </w:r>
      <w:r w:rsidRPr="00446192">
        <w:rPr>
          <w:rFonts w:ascii="Century Gothic" w:hAnsi="Century Gothic"/>
          <w:color w:val="000000" w:themeColor="text1"/>
        </w:rPr>
        <w:t xml:space="preserve"> data, and then for the same people compare to who were identified as Māori using the process that </w:t>
      </w:r>
      <w:r w:rsidR="00446192">
        <w:rPr>
          <w:rFonts w:ascii="Century Gothic" w:hAnsi="Century Gothic"/>
          <w:color w:val="000000" w:themeColor="text1"/>
        </w:rPr>
        <w:t>Stats</w:t>
      </w:r>
      <w:r w:rsidRPr="00446192">
        <w:rPr>
          <w:rFonts w:ascii="Century Gothic" w:hAnsi="Century Gothic"/>
          <w:color w:val="000000" w:themeColor="text1"/>
        </w:rPr>
        <w:t xml:space="preserve"> uses to say we’</w:t>
      </w:r>
      <w:r w:rsidR="003F29FE">
        <w:rPr>
          <w:rFonts w:ascii="Century Gothic" w:hAnsi="Century Gothic"/>
          <w:color w:val="000000" w:themeColor="text1"/>
        </w:rPr>
        <w:t xml:space="preserve">ve taken </w:t>
      </w:r>
      <w:r w:rsidRPr="00446192">
        <w:rPr>
          <w:rFonts w:ascii="Century Gothic" w:hAnsi="Century Gothic"/>
          <w:color w:val="000000" w:themeColor="text1"/>
        </w:rPr>
        <w:t xml:space="preserve">all of these different pieces of information about </w:t>
      </w:r>
      <w:r w:rsidR="001D1F65" w:rsidRPr="00446192">
        <w:rPr>
          <w:rFonts w:ascii="Century Gothic" w:hAnsi="Century Gothic"/>
          <w:color w:val="000000" w:themeColor="text1"/>
        </w:rPr>
        <w:t>someone’s</w:t>
      </w:r>
      <w:r w:rsidRPr="00446192">
        <w:rPr>
          <w:rFonts w:ascii="Century Gothic" w:hAnsi="Century Gothic"/>
          <w:color w:val="000000" w:themeColor="text1"/>
        </w:rPr>
        <w:t xml:space="preserve"> identity</w:t>
      </w:r>
      <w:r w:rsidR="00446192">
        <w:rPr>
          <w:rFonts w:ascii="Century Gothic" w:hAnsi="Century Gothic"/>
          <w:color w:val="000000" w:themeColor="text1"/>
        </w:rPr>
        <w:t>,</w:t>
      </w:r>
      <w:r w:rsidRPr="00446192">
        <w:rPr>
          <w:rFonts w:ascii="Century Gothic" w:hAnsi="Century Gothic"/>
          <w:color w:val="000000" w:themeColor="text1"/>
        </w:rPr>
        <w:t xml:space="preserve"> someone's ethnic identity, and put it together to say that this is the best information we have, so we could make a comparison to that, to our sort of multiple data sets best guess.</w:t>
      </w:r>
    </w:p>
    <w:p w14:paraId="11FFE435" w14:textId="77777777" w:rsidR="00446192" w:rsidRPr="00446192" w:rsidRDefault="00446192" w:rsidP="00446192">
      <w:pPr>
        <w:spacing w:line="360" w:lineRule="auto"/>
        <w:rPr>
          <w:rFonts w:ascii="Century Gothic" w:hAnsi="Century Gothic"/>
          <w:color w:val="000000" w:themeColor="text1"/>
        </w:rPr>
      </w:pPr>
    </w:p>
    <w:p w14:paraId="6CBFF7A9" w14:textId="0D0B19E6" w:rsidR="00877CFC" w:rsidRPr="00446192" w:rsidRDefault="00877CFC" w:rsidP="00446192">
      <w:pPr>
        <w:spacing w:line="360" w:lineRule="auto"/>
        <w:rPr>
          <w:rFonts w:ascii="Century Gothic" w:hAnsi="Century Gothic"/>
          <w:color w:val="000000" w:themeColor="text1"/>
        </w:rPr>
      </w:pPr>
      <w:r w:rsidRPr="00446192">
        <w:rPr>
          <w:rFonts w:ascii="Century Gothic" w:hAnsi="Century Gothic"/>
          <w:color w:val="000000" w:themeColor="text1"/>
        </w:rPr>
        <w:lastRenderedPageBreak/>
        <w:t xml:space="preserve">The best way to find out how someone identifies is to ask them, and this is what we do in the </w:t>
      </w:r>
      <w:r w:rsidR="00446192" w:rsidRPr="00446192">
        <w:rPr>
          <w:rFonts w:ascii="Century Gothic" w:hAnsi="Century Gothic"/>
          <w:color w:val="000000" w:themeColor="text1"/>
        </w:rPr>
        <w:t>C</w:t>
      </w:r>
      <w:r w:rsidRPr="00446192">
        <w:rPr>
          <w:rFonts w:ascii="Century Gothic" w:hAnsi="Century Gothic"/>
          <w:color w:val="000000" w:themeColor="text1"/>
        </w:rPr>
        <w:t>ensus</w:t>
      </w:r>
      <w:r w:rsidR="00446192">
        <w:rPr>
          <w:rFonts w:ascii="Century Gothic" w:hAnsi="Century Gothic"/>
          <w:color w:val="000000" w:themeColor="text1"/>
        </w:rPr>
        <w:t>,</w:t>
      </w:r>
      <w:r w:rsidRPr="00446192">
        <w:rPr>
          <w:rFonts w:ascii="Century Gothic" w:hAnsi="Century Gothic"/>
          <w:color w:val="000000" w:themeColor="text1"/>
        </w:rPr>
        <w:t xml:space="preserve"> we ask people about their ethnic identity,</w:t>
      </w:r>
      <w:r w:rsidR="001D1F65" w:rsidRPr="00446192">
        <w:rPr>
          <w:rFonts w:ascii="Century Gothic" w:hAnsi="Century Gothic"/>
          <w:color w:val="000000" w:themeColor="text1"/>
        </w:rPr>
        <w:t xml:space="preserve"> and</w:t>
      </w:r>
      <w:r w:rsidRPr="00446192">
        <w:rPr>
          <w:rFonts w:ascii="Century Gothic" w:hAnsi="Century Gothic"/>
          <w:color w:val="000000" w:themeColor="text1"/>
        </w:rPr>
        <w:t xml:space="preserve"> so </w:t>
      </w:r>
      <w:r w:rsidR="003F29FE">
        <w:rPr>
          <w:rFonts w:ascii="Century Gothic" w:hAnsi="Century Gothic"/>
          <w:color w:val="000000" w:themeColor="text1"/>
        </w:rPr>
        <w:t xml:space="preserve">we think, so </w:t>
      </w:r>
      <w:r w:rsidRPr="00446192">
        <w:rPr>
          <w:rFonts w:ascii="Century Gothic" w:hAnsi="Century Gothic"/>
          <w:color w:val="000000" w:themeColor="text1"/>
        </w:rPr>
        <w:t>we know</w:t>
      </w:r>
      <w:r w:rsidR="003F29FE">
        <w:rPr>
          <w:rFonts w:ascii="Century Gothic" w:hAnsi="Century Gothic"/>
          <w:color w:val="000000" w:themeColor="text1"/>
        </w:rPr>
        <w:t>,</w:t>
      </w:r>
      <w:r w:rsidRPr="00446192">
        <w:rPr>
          <w:rFonts w:ascii="Century Gothic" w:hAnsi="Century Gothic"/>
          <w:color w:val="000000" w:themeColor="text1"/>
        </w:rPr>
        <w:t xml:space="preserve"> when someone has actually told us, we think that is the best information we have about someone's ethnic identity</w:t>
      </w:r>
      <w:r w:rsidR="00446192">
        <w:rPr>
          <w:rFonts w:ascii="Century Gothic" w:hAnsi="Century Gothic"/>
          <w:color w:val="000000" w:themeColor="text1"/>
        </w:rPr>
        <w:t xml:space="preserve">. </w:t>
      </w:r>
      <w:proofErr w:type="gramStart"/>
      <w:r w:rsidR="00446192">
        <w:rPr>
          <w:rFonts w:ascii="Century Gothic" w:hAnsi="Century Gothic"/>
          <w:color w:val="000000" w:themeColor="text1"/>
        </w:rPr>
        <w:t>So</w:t>
      </w:r>
      <w:proofErr w:type="gramEnd"/>
      <w:r w:rsidRPr="00446192">
        <w:rPr>
          <w:rFonts w:ascii="Century Gothic" w:hAnsi="Century Gothic"/>
          <w:color w:val="000000" w:themeColor="text1"/>
        </w:rPr>
        <w:t xml:space="preserve"> we made a comparison between the corrections data, and the data we had when we knew that someone had responded to the census questions about their ethnicity</w:t>
      </w:r>
      <w:r w:rsidR="003F29FE">
        <w:rPr>
          <w:rFonts w:ascii="Century Gothic" w:hAnsi="Century Gothic"/>
          <w:color w:val="000000" w:themeColor="text1"/>
        </w:rPr>
        <w:t>.</w:t>
      </w:r>
    </w:p>
    <w:p w14:paraId="1B8CF5E0" w14:textId="77777777" w:rsidR="00877CFC" w:rsidRPr="00446192" w:rsidRDefault="00877CFC" w:rsidP="00446192">
      <w:pPr>
        <w:spacing w:line="360" w:lineRule="auto"/>
        <w:rPr>
          <w:rFonts w:ascii="Century Gothic" w:hAnsi="Century Gothic"/>
          <w:color w:val="000000" w:themeColor="text1"/>
        </w:rPr>
      </w:pPr>
    </w:p>
    <w:p w14:paraId="09C14003" w14:textId="7DED32D7" w:rsidR="00877CFC" w:rsidRPr="00446192" w:rsidRDefault="00877CFC" w:rsidP="00446192">
      <w:pPr>
        <w:spacing w:line="360" w:lineRule="auto"/>
        <w:rPr>
          <w:rFonts w:ascii="Century Gothic" w:hAnsi="Century Gothic" w:cs="Times New Roman (Body CS)"/>
          <w:strike/>
          <w:color w:val="000000" w:themeColor="text1"/>
        </w:rPr>
      </w:pPr>
      <w:r w:rsidRPr="00446192">
        <w:rPr>
          <w:rFonts w:ascii="Century Gothic" w:hAnsi="Century Gothic"/>
          <w:color w:val="000000" w:themeColor="text1"/>
        </w:rPr>
        <w:t xml:space="preserve">We didn’t have that data available for everybody but where we </w:t>
      </w:r>
      <w:proofErr w:type="gramStart"/>
      <w:r w:rsidRPr="00446192">
        <w:rPr>
          <w:rFonts w:ascii="Century Gothic" w:hAnsi="Century Gothic"/>
          <w:color w:val="000000" w:themeColor="text1"/>
        </w:rPr>
        <w:t>did</w:t>
      </w:r>
      <w:proofErr w:type="gramEnd"/>
      <w:r w:rsidRPr="00446192">
        <w:rPr>
          <w:rFonts w:ascii="Century Gothic" w:hAnsi="Century Gothic"/>
          <w:color w:val="000000" w:themeColor="text1"/>
        </w:rPr>
        <w:t xml:space="preserve"> we could make that comparison</w:t>
      </w:r>
      <w:r w:rsidR="003F29FE">
        <w:rPr>
          <w:rFonts w:ascii="Century Gothic" w:hAnsi="Century Gothic"/>
          <w:color w:val="000000" w:themeColor="text1"/>
        </w:rPr>
        <w:t>.</w:t>
      </w:r>
    </w:p>
    <w:p w14:paraId="088A8C9E" w14:textId="77777777" w:rsidR="008D2FD2" w:rsidRPr="00446192" w:rsidRDefault="008D2FD2" w:rsidP="00446192">
      <w:pPr>
        <w:spacing w:line="360" w:lineRule="auto"/>
        <w:ind w:left="360"/>
        <w:rPr>
          <w:rFonts w:ascii="Century Gothic" w:hAnsi="Century Gothic" w:cs="Times New Roman (Body CS)"/>
          <w:strike/>
          <w:color w:val="000000" w:themeColor="text1"/>
        </w:rPr>
      </w:pPr>
    </w:p>
    <w:p w14:paraId="78DD4F6C" w14:textId="0FC45B58" w:rsidR="00D537C8" w:rsidRPr="00446192" w:rsidRDefault="008D2FD2" w:rsidP="00446192">
      <w:pPr>
        <w:spacing w:line="360" w:lineRule="auto"/>
        <w:rPr>
          <w:rFonts w:ascii="Century Gothic" w:hAnsi="Century Gothic" w:cs="Times New Roman (Body CS)"/>
          <w:color w:val="000000" w:themeColor="text1"/>
        </w:rPr>
      </w:pPr>
      <w:r w:rsidRPr="00446192">
        <w:rPr>
          <w:rFonts w:ascii="Century Gothic" w:hAnsi="Century Gothic" w:cs="Times New Roman (Body CS)"/>
          <w:color w:val="000000" w:themeColor="text1"/>
        </w:rPr>
        <w:t>[Music]</w:t>
      </w:r>
    </w:p>
    <w:p w14:paraId="40D6AA31" w14:textId="77777777" w:rsidR="00CC0AE1" w:rsidRPr="00446192" w:rsidRDefault="00CC0AE1" w:rsidP="00446192">
      <w:pPr>
        <w:spacing w:line="360" w:lineRule="auto"/>
        <w:rPr>
          <w:rFonts w:ascii="Century Gothic" w:hAnsi="Century Gothic" w:cs="Times New Roman (Body CS)"/>
          <w:color w:val="000000" w:themeColor="text1"/>
        </w:rPr>
      </w:pPr>
    </w:p>
    <w:p w14:paraId="665CAF72"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04ADAA18" w14:textId="0CC398F6" w:rsidR="00D537C8" w:rsidRDefault="00D537C8"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The result of the analysis Ruth is talking about was published in the </w:t>
      </w:r>
      <w:r w:rsidR="00B65AA3" w:rsidRPr="00446192">
        <w:rPr>
          <w:rFonts w:ascii="Century Gothic" w:hAnsi="Century Gothic"/>
          <w:color w:val="000000" w:themeColor="text1"/>
        </w:rPr>
        <w:t>Health and Justice</w:t>
      </w:r>
      <w:r w:rsidRPr="00446192">
        <w:rPr>
          <w:rFonts w:ascii="Century Gothic" w:hAnsi="Century Gothic"/>
          <w:color w:val="000000" w:themeColor="text1"/>
        </w:rPr>
        <w:t xml:space="preserve"> Journal, and we’ve included a link to this in our podcast notes. But Paula, are you able to summarise what you all found here?</w:t>
      </w:r>
    </w:p>
    <w:p w14:paraId="267A9471" w14:textId="77777777" w:rsidR="00446192" w:rsidRPr="00446192" w:rsidRDefault="00446192" w:rsidP="00446192">
      <w:pPr>
        <w:spacing w:line="360" w:lineRule="auto"/>
        <w:rPr>
          <w:rFonts w:ascii="Century Gothic" w:hAnsi="Century Gothic"/>
          <w:color w:val="000000" w:themeColor="text1"/>
        </w:rPr>
      </w:pPr>
    </w:p>
    <w:p w14:paraId="04C58119"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p>
    <w:p w14:paraId="5CADC0D5" w14:textId="2230C94E" w:rsidR="00877CFC"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Um, </w:t>
      </w:r>
      <w:proofErr w:type="gramStart"/>
      <w:r w:rsidRPr="00446192">
        <w:rPr>
          <w:rFonts w:ascii="Century Gothic" w:hAnsi="Century Gothic"/>
          <w:color w:val="000000" w:themeColor="text1"/>
        </w:rPr>
        <w:t>yeah</w:t>
      </w:r>
      <w:proofErr w:type="gramEnd"/>
      <w:r w:rsidRPr="00446192">
        <w:rPr>
          <w:rFonts w:ascii="Century Gothic" w:hAnsi="Century Gothic"/>
          <w:color w:val="000000" w:themeColor="text1"/>
        </w:rPr>
        <w:t xml:space="preserve"> I will. Okay, j</w:t>
      </w:r>
      <w:r w:rsidR="00E11D39" w:rsidRPr="00446192">
        <w:rPr>
          <w:rFonts w:ascii="Century Gothic" w:hAnsi="Century Gothic"/>
          <w:color w:val="000000" w:themeColor="text1"/>
        </w:rPr>
        <w:t xml:space="preserve">ust as we suspected, we found that Corrections was undercounting Māori by about 6 percent, equating to about 405 more Māori in prison than </w:t>
      </w:r>
      <w:r w:rsidR="001D1F65" w:rsidRPr="00446192">
        <w:rPr>
          <w:rFonts w:ascii="Century Gothic" w:hAnsi="Century Gothic"/>
          <w:color w:val="000000" w:themeColor="text1"/>
        </w:rPr>
        <w:t xml:space="preserve">what </w:t>
      </w:r>
      <w:r w:rsidR="00E11D39" w:rsidRPr="00446192">
        <w:rPr>
          <w:rFonts w:ascii="Century Gothic" w:hAnsi="Century Gothic"/>
          <w:color w:val="000000" w:themeColor="text1"/>
        </w:rPr>
        <w:t xml:space="preserve">the government statistics </w:t>
      </w:r>
      <w:proofErr w:type="gramStart"/>
      <w:r w:rsidRPr="00446192">
        <w:rPr>
          <w:rFonts w:ascii="Century Gothic" w:hAnsi="Century Gothic"/>
          <w:color w:val="000000" w:themeColor="text1"/>
        </w:rPr>
        <w:t xml:space="preserve">actually </w:t>
      </w:r>
      <w:r w:rsidR="00E11D39" w:rsidRPr="00446192">
        <w:rPr>
          <w:rFonts w:ascii="Century Gothic" w:hAnsi="Century Gothic"/>
          <w:color w:val="000000" w:themeColor="text1"/>
        </w:rPr>
        <w:t>say</w:t>
      </w:r>
      <w:proofErr w:type="gramEnd"/>
      <w:r w:rsidR="00E11D39" w:rsidRPr="00446192">
        <w:rPr>
          <w:rFonts w:ascii="Century Gothic" w:hAnsi="Century Gothic"/>
          <w:color w:val="000000" w:themeColor="text1"/>
        </w:rPr>
        <w:t xml:space="preserve">. And that has huge implications when you think about all those individuals and their tamariki and their whānau and their communities. </w:t>
      </w:r>
      <w:r w:rsidRPr="00446192">
        <w:rPr>
          <w:rFonts w:ascii="Century Gothic" w:hAnsi="Century Gothic"/>
          <w:color w:val="000000" w:themeColor="text1"/>
        </w:rPr>
        <w:t>So it’s</w:t>
      </w:r>
      <w:r w:rsidR="00E11D39" w:rsidRPr="00446192">
        <w:rPr>
          <w:rFonts w:ascii="Century Gothic" w:hAnsi="Century Gothic"/>
          <w:color w:val="000000" w:themeColor="text1"/>
        </w:rPr>
        <w:t xml:space="preserve"> not just </w:t>
      </w:r>
      <w:r w:rsidRPr="00446192">
        <w:rPr>
          <w:rFonts w:ascii="Century Gothic" w:hAnsi="Century Gothic"/>
          <w:color w:val="000000" w:themeColor="text1"/>
        </w:rPr>
        <w:t xml:space="preserve">the </w:t>
      </w:r>
      <w:r w:rsidR="00E11D39" w:rsidRPr="00446192">
        <w:rPr>
          <w:rFonts w:ascii="Century Gothic" w:hAnsi="Century Gothic"/>
          <w:color w:val="000000" w:themeColor="text1"/>
        </w:rPr>
        <w:t>individuals.</w:t>
      </w:r>
      <w:r w:rsidR="00877CFC" w:rsidRPr="00446192">
        <w:rPr>
          <w:rFonts w:ascii="Century Gothic" w:hAnsi="Century Gothic"/>
          <w:color w:val="000000" w:themeColor="text1"/>
        </w:rPr>
        <w:t xml:space="preserve"> </w:t>
      </w:r>
    </w:p>
    <w:p w14:paraId="0C62E1CA" w14:textId="77777777" w:rsidR="00D16B0B" w:rsidRPr="00446192" w:rsidRDefault="00D16B0B" w:rsidP="00446192">
      <w:pPr>
        <w:spacing w:line="360" w:lineRule="auto"/>
        <w:rPr>
          <w:rFonts w:ascii="Century Gothic" w:hAnsi="Century Gothic"/>
          <w:color w:val="000000" w:themeColor="text1"/>
        </w:rPr>
      </w:pPr>
    </w:p>
    <w:p w14:paraId="0ABB8839"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73650A13" w14:textId="1A34BC4A" w:rsidR="00D16B0B" w:rsidRPr="00446192" w:rsidRDefault="003F29FE" w:rsidP="00446192">
      <w:pPr>
        <w:spacing w:line="360" w:lineRule="auto"/>
        <w:rPr>
          <w:rFonts w:ascii="Century Gothic" w:hAnsi="Century Gothic"/>
          <w:color w:val="000000" w:themeColor="text1"/>
        </w:rPr>
      </w:pPr>
      <w:r>
        <w:rPr>
          <w:rFonts w:ascii="Century Gothic" w:hAnsi="Century Gothic"/>
          <w:color w:val="000000" w:themeColor="text1"/>
        </w:rPr>
        <w:t>Um</w:t>
      </w:r>
      <w:r w:rsidR="00446192">
        <w:rPr>
          <w:rFonts w:ascii="Century Gothic" w:hAnsi="Century Gothic"/>
          <w:color w:val="000000" w:themeColor="text1"/>
        </w:rPr>
        <w:t>, w</w:t>
      </w:r>
      <w:r w:rsidR="00D16B0B" w:rsidRPr="00446192">
        <w:rPr>
          <w:rFonts w:ascii="Century Gothic" w:hAnsi="Century Gothic"/>
          <w:color w:val="000000" w:themeColor="text1"/>
        </w:rPr>
        <w:t>hy do we think this is happening?</w:t>
      </w:r>
    </w:p>
    <w:p w14:paraId="6CD92EF5" w14:textId="77777777" w:rsidR="00877CFC" w:rsidRPr="00446192" w:rsidRDefault="00877CFC" w:rsidP="00446192">
      <w:pPr>
        <w:spacing w:line="360" w:lineRule="auto"/>
        <w:rPr>
          <w:rFonts w:ascii="Century Gothic" w:hAnsi="Century Gothic"/>
          <w:color w:val="000000" w:themeColor="text1"/>
        </w:rPr>
      </w:pPr>
    </w:p>
    <w:p w14:paraId="017A3D69"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p>
    <w:p w14:paraId="2D2B5EA4" w14:textId="1B1E3F6F" w:rsidR="00E11D39" w:rsidRPr="00446192" w:rsidRDefault="00CC0AE1" w:rsidP="00446192">
      <w:pPr>
        <w:spacing w:line="360" w:lineRule="auto"/>
        <w:rPr>
          <w:rFonts w:ascii="Century Gothic" w:hAnsi="Century Gothic"/>
          <w:color w:val="000000" w:themeColor="text1"/>
        </w:rPr>
      </w:pPr>
      <w:r w:rsidRPr="00446192">
        <w:rPr>
          <w:rFonts w:ascii="Century Gothic" w:hAnsi="Century Gothic"/>
          <w:color w:val="000000" w:themeColor="text1"/>
        </w:rPr>
        <w:t>Well, t</w:t>
      </w:r>
      <w:r w:rsidR="00E11D39" w:rsidRPr="00446192">
        <w:rPr>
          <w:rFonts w:ascii="Century Gothic" w:hAnsi="Century Gothic"/>
          <w:color w:val="000000" w:themeColor="text1"/>
        </w:rPr>
        <w:t xml:space="preserve">he reason this happening is because Corrections has been incorrectly recording ethnicity data for decades, and they admit it. The government has </w:t>
      </w:r>
      <w:r w:rsidR="00E11D39" w:rsidRPr="00446192">
        <w:rPr>
          <w:rFonts w:ascii="Century Gothic" w:hAnsi="Century Gothic"/>
          <w:color w:val="000000" w:themeColor="text1"/>
        </w:rPr>
        <w:lastRenderedPageBreak/>
        <w:t xml:space="preserve">protocols that have been around for </w:t>
      </w:r>
      <w:r w:rsidR="00446192" w:rsidRPr="00446192">
        <w:rPr>
          <w:rFonts w:ascii="Century Gothic" w:hAnsi="Century Gothic"/>
          <w:color w:val="000000" w:themeColor="text1"/>
        </w:rPr>
        <w:t xml:space="preserve">like </w:t>
      </w:r>
      <w:r w:rsidR="00E11D39" w:rsidRPr="00446192">
        <w:rPr>
          <w:rFonts w:ascii="Century Gothic" w:hAnsi="Century Gothic"/>
          <w:color w:val="000000" w:themeColor="text1"/>
        </w:rPr>
        <w:t xml:space="preserve">20 years on how to record ethnicity data, but the Corrections didn’t use those. They just </w:t>
      </w:r>
      <w:r w:rsidR="00446192" w:rsidRPr="00446192">
        <w:rPr>
          <w:rFonts w:ascii="Century Gothic" w:hAnsi="Century Gothic"/>
          <w:color w:val="000000" w:themeColor="text1"/>
        </w:rPr>
        <w:t xml:space="preserve">pretty much </w:t>
      </w:r>
      <w:r w:rsidR="00E11D39" w:rsidRPr="00446192">
        <w:rPr>
          <w:rFonts w:ascii="Century Gothic" w:hAnsi="Century Gothic"/>
          <w:color w:val="000000" w:themeColor="text1"/>
        </w:rPr>
        <w:t xml:space="preserve">did their own thing. They used a made-up system where people in prisons self-identify some sort of </w:t>
      </w:r>
      <w:r w:rsidR="00446192">
        <w:rPr>
          <w:rFonts w:ascii="Century Gothic" w:hAnsi="Century Gothic"/>
          <w:color w:val="000000" w:themeColor="text1"/>
        </w:rPr>
        <w:t>‘</w:t>
      </w:r>
      <w:r w:rsidR="00E11D39" w:rsidRPr="00446192">
        <w:rPr>
          <w:rFonts w:ascii="Century Gothic" w:hAnsi="Century Gothic"/>
          <w:color w:val="000000" w:themeColor="text1"/>
        </w:rPr>
        <w:t>preferred ethnicity</w:t>
      </w:r>
      <w:r w:rsidR="00446192">
        <w:rPr>
          <w:rFonts w:ascii="Century Gothic" w:hAnsi="Century Gothic"/>
          <w:color w:val="000000" w:themeColor="text1"/>
        </w:rPr>
        <w:t>’</w:t>
      </w:r>
      <w:r w:rsidR="00E11D39" w:rsidRPr="00446192">
        <w:rPr>
          <w:rFonts w:ascii="Century Gothic" w:hAnsi="Century Gothic"/>
          <w:color w:val="000000" w:themeColor="text1"/>
        </w:rPr>
        <w:t xml:space="preserve"> which is totally unrelated to what Statistics New Zealand </w:t>
      </w:r>
      <w:r w:rsidR="00446192" w:rsidRPr="00446192">
        <w:rPr>
          <w:rFonts w:ascii="Century Gothic" w:hAnsi="Century Gothic"/>
          <w:color w:val="000000" w:themeColor="text1"/>
        </w:rPr>
        <w:t>specifies under the protocols</w:t>
      </w:r>
      <w:r w:rsidR="00E11D39" w:rsidRPr="00446192">
        <w:rPr>
          <w:rFonts w:ascii="Century Gothic" w:hAnsi="Century Gothic"/>
          <w:color w:val="000000" w:themeColor="text1"/>
        </w:rPr>
        <w:t>. So there are longstanding inaccuracies in the public reporting of Māori</w:t>
      </w:r>
      <w:r w:rsidR="00D16B0B" w:rsidRPr="00446192">
        <w:rPr>
          <w:rFonts w:ascii="Century Gothic" w:hAnsi="Century Gothic"/>
          <w:color w:val="000000" w:themeColor="text1"/>
        </w:rPr>
        <w:t xml:space="preserve"> numbers</w:t>
      </w:r>
      <w:r w:rsidR="00E11D39" w:rsidRPr="00446192">
        <w:rPr>
          <w:rFonts w:ascii="Century Gothic" w:hAnsi="Century Gothic"/>
          <w:color w:val="000000" w:themeColor="text1"/>
        </w:rPr>
        <w:t xml:space="preserve"> in prisons. </w:t>
      </w:r>
    </w:p>
    <w:p w14:paraId="2D30B68A" w14:textId="77777777" w:rsidR="00CC0AE1" w:rsidRPr="00446192" w:rsidRDefault="00CC0AE1" w:rsidP="00446192">
      <w:pPr>
        <w:spacing w:line="360" w:lineRule="auto"/>
        <w:rPr>
          <w:rFonts w:ascii="Century Gothic" w:hAnsi="Century Gothic"/>
          <w:color w:val="000000" w:themeColor="text1"/>
        </w:rPr>
      </w:pPr>
    </w:p>
    <w:p w14:paraId="34B9DB4C"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0E014B61" w14:textId="1495423B" w:rsidR="00CC0AE1"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And it might be </w:t>
      </w:r>
      <w:proofErr w:type="gramStart"/>
      <w:r w:rsidRPr="00446192">
        <w:rPr>
          <w:rFonts w:ascii="Century Gothic" w:hAnsi="Century Gothic"/>
          <w:color w:val="000000" w:themeColor="text1"/>
        </w:rPr>
        <w:t>quite obvious</w:t>
      </w:r>
      <w:proofErr w:type="gramEnd"/>
      <w:r w:rsidRPr="00446192">
        <w:rPr>
          <w:rFonts w:ascii="Century Gothic" w:hAnsi="Century Gothic"/>
          <w:color w:val="000000" w:themeColor="text1"/>
        </w:rPr>
        <w:t xml:space="preserve"> to you, but</w:t>
      </w:r>
      <w:r w:rsidR="00CC0AE1" w:rsidRPr="00446192">
        <w:rPr>
          <w:rFonts w:ascii="Century Gothic" w:hAnsi="Century Gothic"/>
          <w:color w:val="000000" w:themeColor="text1"/>
        </w:rPr>
        <w:t xml:space="preserve"> </w:t>
      </w:r>
      <w:r w:rsidRPr="00446192">
        <w:rPr>
          <w:rFonts w:ascii="Century Gothic" w:hAnsi="Century Gothic"/>
          <w:color w:val="000000" w:themeColor="text1"/>
        </w:rPr>
        <w:t>w</w:t>
      </w:r>
      <w:r w:rsidR="00D13097" w:rsidRPr="00446192">
        <w:rPr>
          <w:rFonts w:ascii="Century Gothic" w:hAnsi="Century Gothic"/>
          <w:color w:val="000000" w:themeColor="text1"/>
        </w:rPr>
        <w:t xml:space="preserve">hat’s </w:t>
      </w:r>
      <w:r w:rsidR="00CC0AE1" w:rsidRPr="00446192">
        <w:rPr>
          <w:rFonts w:ascii="Century Gothic" w:hAnsi="Century Gothic"/>
          <w:color w:val="000000" w:themeColor="text1"/>
        </w:rPr>
        <w:t>the impact of this?</w:t>
      </w:r>
    </w:p>
    <w:p w14:paraId="75E958CC" w14:textId="77777777" w:rsidR="00CC0AE1" w:rsidRPr="00446192" w:rsidRDefault="00CC0AE1" w:rsidP="00446192">
      <w:pPr>
        <w:spacing w:line="360" w:lineRule="auto"/>
        <w:rPr>
          <w:rFonts w:ascii="Century Gothic" w:hAnsi="Century Gothic"/>
          <w:color w:val="000000" w:themeColor="text1"/>
        </w:rPr>
      </w:pPr>
    </w:p>
    <w:p w14:paraId="55ECFB56"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p>
    <w:p w14:paraId="2B664A53" w14:textId="7C5D0CED" w:rsidR="007425DB" w:rsidRPr="00446192" w:rsidRDefault="00CC0AE1" w:rsidP="00446192">
      <w:pPr>
        <w:spacing w:line="360" w:lineRule="auto"/>
        <w:rPr>
          <w:rFonts w:ascii="Century Gothic" w:hAnsi="Century Gothic"/>
          <w:color w:val="000000" w:themeColor="text1"/>
        </w:rPr>
      </w:pPr>
      <w:r w:rsidRPr="00446192">
        <w:rPr>
          <w:rFonts w:ascii="Century Gothic" w:hAnsi="Century Gothic"/>
          <w:color w:val="000000" w:themeColor="text1"/>
        </w:rPr>
        <w:t>Well</w:t>
      </w:r>
      <w:r w:rsidR="00446192">
        <w:rPr>
          <w:rFonts w:ascii="Century Gothic" w:hAnsi="Century Gothic"/>
          <w:color w:val="000000" w:themeColor="text1"/>
        </w:rPr>
        <w:t>, okay</w:t>
      </w:r>
      <w:r w:rsidRPr="00446192">
        <w:rPr>
          <w:rFonts w:ascii="Century Gothic" w:hAnsi="Century Gothic"/>
          <w:color w:val="000000" w:themeColor="text1"/>
        </w:rPr>
        <w:t xml:space="preserve"> t</w:t>
      </w:r>
      <w:r w:rsidR="00E11D39" w:rsidRPr="00446192">
        <w:rPr>
          <w:rFonts w:ascii="Century Gothic" w:hAnsi="Century Gothic"/>
          <w:color w:val="000000" w:themeColor="text1"/>
        </w:rPr>
        <w:t xml:space="preserve">his </w:t>
      </w:r>
      <w:r w:rsidRPr="00446192">
        <w:rPr>
          <w:rFonts w:ascii="Century Gothic" w:hAnsi="Century Gothic"/>
          <w:color w:val="000000" w:themeColor="text1"/>
        </w:rPr>
        <w:t xml:space="preserve">absolute </w:t>
      </w:r>
      <w:proofErr w:type="spellStart"/>
      <w:r w:rsidR="00E11D39" w:rsidRPr="00446192">
        <w:rPr>
          <w:rFonts w:ascii="Century Gothic" w:hAnsi="Century Gothic"/>
          <w:color w:val="000000" w:themeColor="text1"/>
        </w:rPr>
        <w:t>invisibilisation</w:t>
      </w:r>
      <w:proofErr w:type="spellEnd"/>
      <w:r w:rsidR="00E11D39" w:rsidRPr="00446192">
        <w:rPr>
          <w:rFonts w:ascii="Century Gothic" w:hAnsi="Century Gothic"/>
          <w:color w:val="000000" w:themeColor="text1"/>
        </w:rPr>
        <w:t xml:space="preserve"> of Māori by the state </w:t>
      </w:r>
      <w:r w:rsidR="00877CFC" w:rsidRPr="00446192">
        <w:rPr>
          <w:rFonts w:ascii="Century Gothic" w:hAnsi="Century Gothic"/>
          <w:color w:val="000000" w:themeColor="text1"/>
        </w:rPr>
        <w:t>demonstrates a breach of obligations to Māori under Te Tiriti and the</w:t>
      </w:r>
      <w:r w:rsidR="00E11D39" w:rsidRPr="00446192">
        <w:rPr>
          <w:rFonts w:ascii="Century Gothic" w:hAnsi="Century Gothic"/>
          <w:color w:val="000000" w:themeColor="text1"/>
        </w:rPr>
        <w:t xml:space="preserve"> </w:t>
      </w:r>
      <w:r w:rsidR="00446192" w:rsidRPr="00446192">
        <w:rPr>
          <w:rFonts w:ascii="Century Gothic" w:hAnsi="Century Gothic"/>
          <w:color w:val="000000" w:themeColor="text1"/>
        </w:rPr>
        <w:t>UNDRIP</w:t>
      </w:r>
      <w:r w:rsidR="00877CFC" w:rsidRPr="00446192">
        <w:rPr>
          <w:rFonts w:ascii="Century Gothic" w:hAnsi="Century Gothic"/>
          <w:color w:val="000000" w:themeColor="text1"/>
        </w:rPr>
        <w:t xml:space="preserve"> regarding tāngata whenua rights to monitor and evaluate impacts on Māori of government actions and</w:t>
      </w:r>
      <w:r w:rsidR="00446192" w:rsidRPr="00446192">
        <w:rPr>
          <w:rFonts w:ascii="Century Gothic" w:hAnsi="Century Gothic"/>
          <w:color w:val="000000" w:themeColor="text1"/>
        </w:rPr>
        <w:t>, let’s be honest,</w:t>
      </w:r>
      <w:r w:rsidR="00877CFC" w:rsidRPr="00446192">
        <w:rPr>
          <w:rFonts w:ascii="Century Gothic" w:hAnsi="Century Gothic"/>
          <w:color w:val="000000" w:themeColor="text1"/>
        </w:rPr>
        <w:t xml:space="preserve"> inactions. </w:t>
      </w:r>
    </w:p>
    <w:p w14:paraId="4A19D0A2" w14:textId="77777777" w:rsidR="00446192" w:rsidRPr="00446192" w:rsidRDefault="00446192" w:rsidP="00446192">
      <w:pPr>
        <w:spacing w:line="360" w:lineRule="auto"/>
        <w:rPr>
          <w:rFonts w:ascii="Century Gothic" w:hAnsi="Century Gothic"/>
          <w:color w:val="000000" w:themeColor="text1"/>
        </w:rPr>
      </w:pPr>
    </w:p>
    <w:p w14:paraId="43335447" w14:textId="63979AC8" w:rsidR="00D537C8" w:rsidRPr="00446192" w:rsidRDefault="00877CFC"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It also represents a breach of Te Tiriti as a lack of reliable </w:t>
      </w:r>
      <w:r w:rsidR="001D1F65" w:rsidRPr="00446192">
        <w:rPr>
          <w:rFonts w:ascii="Century Gothic" w:hAnsi="Century Gothic"/>
          <w:color w:val="000000" w:themeColor="text1"/>
        </w:rPr>
        <w:t xml:space="preserve">accurate </w:t>
      </w:r>
      <w:r w:rsidRPr="00446192">
        <w:rPr>
          <w:rFonts w:ascii="Century Gothic" w:hAnsi="Century Gothic"/>
          <w:color w:val="000000" w:themeColor="text1"/>
        </w:rPr>
        <w:t>data compromises the government’s ability to fully inform itself of how its criminal</w:t>
      </w:r>
      <w:r w:rsidR="009B5616" w:rsidRPr="00446192">
        <w:rPr>
          <w:rFonts w:ascii="Century Gothic" w:hAnsi="Century Gothic"/>
          <w:color w:val="000000" w:themeColor="text1"/>
        </w:rPr>
        <w:t>ising</w:t>
      </w:r>
      <w:r w:rsidRPr="00446192">
        <w:rPr>
          <w:rFonts w:ascii="Century Gothic" w:hAnsi="Century Gothic"/>
          <w:color w:val="000000" w:themeColor="text1"/>
        </w:rPr>
        <w:t xml:space="preserve"> legal system is performing in relation to Māori health overall.</w:t>
      </w:r>
    </w:p>
    <w:p w14:paraId="011C225F" w14:textId="77777777" w:rsidR="000D3FEB" w:rsidRPr="00446192" w:rsidRDefault="000D3FEB" w:rsidP="00446192">
      <w:pPr>
        <w:spacing w:line="360" w:lineRule="auto"/>
        <w:rPr>
          <w:rFonts w:ascii="Century Gothic" w:hAnsi="Century Gothic"/>
          <w:color w:val="000000" w:themeColor="text1"/>
        </w:rPr>
      </w:pPr>
    </w:p>
    <w:p w14:paraId="2B4AC71E"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112F7225" w14:textId="6EC59340" w:rsidR="00326AC2" w:rsidRPr="00446192" w:rsidRDefault="000D3FEB"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So </w:t>
      </w:r>
      <w:r w:rsidR="00524895" w:rsidRPr="00446192">
        <w:rPr>
          <w:rFonts w:ascii="Century Gothic" w:hAnsi="Century Gothic"/>
          <w:color w:val="000000" w:themeColor="text1"/>
        </w:rPr>
        <w:t xml:space="preserve">the </w:t>
      </w:r>
      <w:r w:rsidRPr="00446192">
        <w:rPr>
          <w:rFonts w:ascii="Century Gothic" w:hAnsi="Century Gothic"/>
          <w:color w:val="000000" w:themeColor="text1"/>
        </w:rPr>
        <w:t>quality of the data</w:t>
      </w:r>
      <w:r w:rsidR="00524895" w:rsidRPr="00446192">
        <w:rPr>
          <w:rFonts w:ascii="Century Gothic" w:hAnsi="Century Gothic"/>
          <w:color w:val="000000" w:themeColor="text1"/>
        </w:rPr>
        <w:t xml:space="preserve"> is not very good for Māori, but do we know much about who is coming out of prison? </w:t>
      </w:r>
    </w:p>
    <w:p w14:paraId="2A22B836" w14:textId="77777777" w:rsidR="000D3FEB" w:rsidRPr="00446192" w:rsidRDefault="000D3FEB" w:rsidP="00446192">
      <w:pPr>
        <w:spacing w:line="360" w:lineRule="auto"/>
        <w:rPr>
          <w:rFonts w:ascii="Century Gothic" w:hAnsi="Century Gothic"/>
          <w:color w:val="000000" w:themeColor="text1"/>
        </w:rPr>
      </w:pPr>
    </w:p>
    <w:p w14:paraId="2E3D2931"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p>
    <w:p w14:paraId="64AE5B5E" w14:textId="0379453E" w:rsidR="00CC0AE1"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Well, o</w:t>
      </w:r>
      <w:r w:rsidR="00326AC2" w:rsidRPr="00446192">
        <w:rPr>
          <w:rFonts w:ascii="Century Gothic" w:hAnsi="Century Gothic"/>
          <w:color w:val="000000" w:themeColor="text1"/>
        </w:rPr>
        <w:t>ne of the first things to note is about who are the whānau coming out of prisons. So</w:t>
      </w:r>
      <w:r w:rsidRPr="00446192">
        <w:rPr>
          <w:rFonts w:ascii="Century Gothic" w:hAnsi="Century Gothic"/>
          <w:color w:val="000000" w:themeColor="text1"/>
        </w:rPr>
        <w:t xml:space="preserve"> that’s what we were focusing on for TIAKI </w:t>
      </w:r>
      <w:r>
        <w:rPr>
          <w:rFonts w:ascii="Century Gothic" w:hAnsi="Century Gothic"/>
          <w:color w:val="000000" w:themeColor="text1"/>
        </w:rPr>
        <w:t>to begin with. So</w:t>
      </w:r>
      <w:r w:rsidRPr="00446192">
        <w:rPr>
          <w:rFonts w:ascii="Century Gothic" w:hAnsi="Century Gothic"/>
          <w:color w:val="000000" w:themeColor="text1"/>
        </w:rPr>
        <w:t xml:space="preserve"> </w:t>
      </w:r>
      <w:r w:rsidR="00326AC2" w:rsidRPr="00446192">
        <w:rPr>
          <w:rFonts w:ascii="Century Gothic" w:hAnsi="Century Gothic"/>
          <w:color w:val="000000" w:themeColor="text1"/>
        </w:rPr>
        <w:t xml:space="preserve">Māori coming out of prison are mostly young (for instance, 84% are under 45 years of age). And they are mostly </w:t>
      </w:r>
      <w:proofErr w:type="spellStart"/>
      <w:r w:rsidR="00326AC2" w:rsidRPr="00446192">
        <w:rPr>
          <w:rFonts w:ascii="Century Gothic" w:hAnsi="Century Gothic"/>
          <w:color w:val="000000" w:themeColor="text1"/>
        </w:rPr>
        <w:t>tāne</w:t>
      </w:r>
      <w:proofErr w:type="spellEnd"/>
      <w:r w:rsidR="00326AC2" w:rsidRPr="00446192">
        <w:rPr>
          <w:rFonts w:ascii="Century Gothic" w:hAnsi="Century Gothic"/>
          <w:color w:val="000000" w:themeColor="text1"/>
        </w:rPr>
        <w:t xml:space="preserve"> Māori (as in 88%) with most</w:t>
      </w:r>
      <w:r w:rsidRPr="00446192">
        <w:rPr>
          <w:rFonts w:ascii="Century Gothic" w:hAnsi="Century Gothic"/>
          <w:color w:val="000000" w:themeColor="text1"/>
        </w:rPr>
        <w:t xml:space="preserve"> people – and that statistic’s</w:t>
      </w:r>
      <w:r w:rsidR="00326AC2" w:rsidRPr="00446192">
        <w:rPr>
          <w:rFonts w:ascii="Century Gothic" w:hAnsi="Century Gothic"/>
          <w:color w:val="000000" w:themeColor="text1"/>
        </w:rPr>
        <w:t xml:space="preserve"> </w:t>
      </w:r>
      <w:r w:rsidR="003F29FE">
        <w:rPr>
          <w:rFonts w:ascii="Century Gothic" w:hAnsi="Century Gothic"/>
          <w:color w:val="000000" w:themeColor="text1"/>
        </w:rPr>
        <w:t xml:space="preserve">about </w:t>
      </w:r>
      <w:r w:rsidR="00326AC2" w:rsidRPr="00446192">
        <w:rPr>
          <w:rFonts w:ascii="Century Gothic" w:hAnsi="Century Gothic"/>
          <w:color w:val="000000" w:themeColor="text1"/>
        </w:rPr>
        <w:t>72%</w:t>
      </w:r>
      <w:r w:rsidRPr="00446192">
        <w:rPr>
          <w:rFonts w:ascii="Century Gothic" w:hAnsi="Century Gothic"/>
          <w:color w:val="000000" w:themeColor="text1"/>
        </w:rPr>
        <w:t xml:space="preserve"> - have been</w:t>
      </w:r>
      <w:r w:rsidR="00326AC2" w:rsidRPr="00446192">
        <w:rPr>
          <w:rFonts w:ascii="Century Gothic" w:hAnsi="Century Gothic"/>
          <w:color w:val="000000" w:themeColor="text1"/>
        </w:rPr>
        <w:t xml:space="preserve"> in prison for less than 6-months before release. </w:t>
      </w:r>
    </w:p>
    <w:p w14:paraId="202ACED5" w14:textId="77777777" w:rsidR="00CC0AE1" w:rsidRPr="00446192" w:rsidRDefault="00CC0AE1" w:rsidP="00446192">
      <w:pPr>
        <w:spacing w:line="360" w:lineRule="auto"/>
        <w:rPr>
          <w:rFonts w:ascii="Century Gothic" w:hAnsi="Century Gothic"/>
          <w:color w:val="000000" w:themeColor="text1"/>
        </w:rPr>
      </w:pPr>
    </w:p>
    <w:p w14:paraId="7E581C8B" w14:textId="6F27A609" w:rsidR="00326AC2" w:rsidRPr="00446192" w:rsidRDefault="00326AC2"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More are released from remand than from sentenced imprisonment, and half are reimprisoned by the </w:t>
      </w:r>
      <w:r w:rsidR="00446192" w:rsidRPr="00446192">
        <w:rPr>
          <w:rFonts w:ascii="Century Gothic" w:hAnsi="Century Gothic"/>
          <w:color w:val="000000" w:themeColor="text1"/>
        </w:rPr>
        <w:t>State</w:t>
      </w:r>
      <w:r w:rsidRPr="00446192">
        <w:rPr>
          <w:rFonts w:ascii="Century Gothic" w:hAnsi="Century Gothic"/>
          <w:color w:val="000000" w:themeColor="text1"/>
        </w:rPr>
        <w:t xml:space="preserve"> within a year</w:t>
      </w:r>
      <w:r w:rsidR="00D16B0B" w:rsidRPr="00446192">
        <w:rPr>
          <w:rFonts w:ascii="Century Gothic" w:hAnsi="Century Gothic"/>
          <w:color w:val="000000" w:themeColor="text1"/>
        </w:rPr>
        <w:t xml:space="preserve"> of </w:t>
      </w:r>
      <w:r w:rsidR="00446192" w:rsidRPr="00446192">
        <w:rPr>
          <w:rFonts w:ascii="Century Gothic" w:hAnsi="Century Gothic"/>
          <w:color w:val="000000" w:themeColor="text1"/>
        </w:rPr>
        <w:t>being</w:t>
      </w:r>
      <w:r w:rsidR="00D16B0B" w:rsidRPr="00446192">
        <w:rPr>
          <w:rFonts w:ascii="Century Gothic" w:hAnsi="Century Gothic"/>
          <w:color w:val="000000" w:themeColor="text1"/>
        </w:rPr>
        <w:t xml:space="preserve"> release</w:t>
      </w:r>
      <w:r w:rsidR="00446192" w:rsidRPr="00446192">
        <w:rPr>
          <w:rFonts w:ascii="Century Gothic" w:hAnsi="Century Gothic"/>
          <w:color w:val="000000" w:themeColor="text1"/>
        </w:rPr>
        <w:t>d.</w:t>
      </w:r>
    </w:p>
    <w:p w14:paraId="1F8A275D" w14:textId="77777777" w:rsidR="00326AC2" w:rsidRPr="00446192" w:rsidRDefault="00326AC2" w:rsidP="00446192">
      <w:pPr>
        <w:spacing w:line="360" w:lineRule="auto"/>
        <w:rPr>
          <w:rFonts w:ascii="Century Gothic" w:hAnsi="Century Gothic"/>
          <w:color w:val="000000" w:themeColor="text1"/>
        </w:rPr>
      </w:pPr>
    </w:p>
    <w:p w14:paraId="1E718036"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[Gabrielle Baker]</w:t>
      </w:r>
    </w:p>
    <w:p w14:paraId="73302C9E" w14:textId="131EC4D3" w:rsidR="00524895" w:rsidRPr="00446192" w:rsidRDefault="00524895" w:rsidP="00446192">
      <w:pPr>
        <w:spacing w:line="360" w:lineRule="auto"/>
        <w:rPr>
          <w:rFonts w:ascii="Century Gothic" w:hAnsi="Century Gothic"/>
          <w:color w:val="000000" w:themeColor="text1"/>
        </w:rPr>
      </w:pPr>
      <w:r w:rsidRPr="00446192">
        <w:rPr>
          <w:rFonts w:ascii="Century Gothic" w:hAnsi="Century Gothic"/>
          <w:color w:val="000000" w:themeColor="text1"/>
        </w:rPr>
        <w:t>And for these whānau coming out of prisons, one of the things you wanted to know from the data was what the wider health and social system is doing to support people as they return to their communities. Can you tell us about how you started that process?</w:t>
      </w:r>
    </w:p>
    <w:p w14:paraId="78D03BC0" w14:textId="1A2C9C57" w:rsidR="00524895" w:rsidRPr="00446192" w:rsidRDefault="00524895" w:rsidP="00446192">
      <w:pPr>
        <w:spacing w:line="360" w:lineRule="auto"/>
        <w:rPr>
          <w:rFonts w:ascii="Century Gothic" w:hAnsi="Century Gothic"/>
          <w:color w:val="000000" w:themeColor="text1"/>
        </w:rPr>
      </w:pPr>
    </w:p>
    <w:p w14:paraId="66D1F08B" w14:textId="7777777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[Paula Toko King]</w:t>
      </w:r>
      <w:r w:rsidR="00524895" w:rsidRPr="00446192">
        <w:rPr>
          <w:rFonts w:ascii="Century Gothic" w:hAnsi="Century Gothic"/>
          <w:color w:val="000000" w:themeColor="text1"/>
        </w:rPr>
        <w:t xml:space="preserve"> </w:t>
      </w:r>
    </w:p>
    <w:p w14:paraId="33FEF4A0" w14:textId="1B897E86" w:rsidR="007425DB" w:rsidRP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Yeah, so o</w:t>
      </w:r>
      <w:r w:rsidR="00145BDA" w:rsidRPr="00446192">
        <w:rPr>
          <w:rFonts w:ascii="Century Gothic" w:hAnsi="Century Gothic"/>
          <w:color w:val="000000" w:themeColor="text1"/>
        </w:rPr>
        <w:t xml:space="preserve">ur broader team involved whānau who had lived experience of being imprisoned, </w:t>
      </w:r>
      <w:r w:rsidR="003F29FE">
        <w:rPr>
          <w:rFonts w:ascii="Century Gothic" w:hAnsi="Century Gothic"/>
          <w:color w:val="000000" w:themeColor="text1"/>
        </w:rPr>
        <w:t>and they</w:t>
      </w:r>
      <w:r w:rsidR="00145BDA" w:rsidRPr="00446192">
        <w:rPr>
          <w:rFonts w:ascii="Century Gothic" w:hAnsi="Century Gothic"/>
          <w:color w:val="000000" w:themeColor="text1"/>
        </w:rPr>
        <w:t xml:space="preserve"> were supported to be </w:t>
      </w:r>
      <w:proofErr w:type="spellStart"/>
      <w:r w:rsidR="00145BDA" w:rsidRPr="00446192">
        <w:rPr>
          <w:rFonts w:ascii="Century Gothic" w:hAnsi="Century Gothic"/>
          <w:color w:val="000000" w:themeColor="text1"/>
        </w:rPr>
        <w:t>kairangahau</w:t>
      </w:r>
      <w:proofErr w:type="spellEnd"/>
      <w:r w:rsidR="00145BDA" w:rsidRPr="00446192">
        <w:rPr>
          <w:rFonts w:ascii="Century Gothic" w:hAnsi="Century Gothic"/>
          <w:color w:val="000000" w:themeColor="text1"/>
        </w:rPr>
        <w:t xml:space="preserve"> or researchers</w:t>
      </w:r>
      <w:r w:rsidRPr="00446192">
        <w:rPr>
          <w:rFonts w:ascii="Century Gothic" w:hAnsi="Century Gothic"/>
          <w:color w:val="000000" w:themeColor="text1"/>
        </w:rPr>
        <w:t xml:space="preserve"> themselves</w:t>
      </w:r>
      <w:r w:rsidR="00145BDA" w:rsidRPr="00446192">
        <w:rPr>
          <w:rFonts w:ascii="Century Gothic" w:hAnsi="Century Gothic"/>
          <w:color w:val="000000" w:themeColor="text1"/>
        </w:rPr>
        <w:t xml:space="preserve">. They worked with us across all aspects of the </w:t>
      </w:r>
      <w:proofErr w:type="spellStart"/>
      <w:r w:rsidR="00145BDA" w:rsidRPr="00446192">
        <w:rPr>
          <w:rFonts w:ascii="Century Gothic" w:hAnsi="Century Gothic"/>
          <w:color w:val="000000" w:themeColor="text1"/>
        </w:rPr>
        <w:t>rangahau</w:t>
      </w:r>
      <w:proofErr w:type="spellEnd"/>
      <w:r w:rsidR="00145BDA" w:rsidRPr="00446192">
        <w:rPr>
          <w:rFonts w:ascii="Century Gothic" w:hAnsi="Century Gothic"/>
          <w:color w:val="000000" w:themeColor="text1"/>
        </w:rPr>
        <w:t>, so helping us develop our</w:t>
      </w:r>
      <w:r w:rsidR="00D16B0B" w:rsidRPr="00446192">
        <w:rPr>
          <w:rFonts w:ascii="Century Gothic" w:hAnsi="Century Gothic"/>
          <w:color w:val="000000" w:themeColor="text1"/>
        </w:rPr>
        <w:t xml:space="preserve"> own TIAKI</w:t>
      </w:r>
      <w:r w:rsidR="00145BDA" w:rsidRPr="00446192">
        <w:rPr>
          <w:rFonts w:ascii="Century Gothic" w:hAnsi="Century Gothic"/>
          <w:color w:val="000000" w:themeColor="text1"/>
        </w:rPr>
        <w:t xml:space="preserve"> Tikanga and Māori Data Sovereignty Framework to guide our approach to the data, and across both the quantitative and qualitative </w:t>
      </w:r>
      <w:r w:rsidR="00D16B0B" w:rsidRPr="00446192">
        <w:rPr>
          <w:rFonts w:ascii="Century Gothic" w:hAnsi="Century Gothic"/>
          <w:color w:val="000000" w:themeColor="text1"/>
        </w:rPr>
        <w:t xml:space="preserve">research </w:t>
      </w:r>
      <w:r w:rsidR="00145BDA" w:rsidRPr="00446192">
        <w:rPr>
          <w:rFonts w:ascii="Century Gothic" w:hAnsi="Century Gothic"/>
          <w:color w:val="000000" w:themeColor="text1"/>
        </w:rPr>
        <w:t>strands</w:t>
      </w:r>
      <w:r w:rsidRPr="00446192">
        <w:rPr>
          <w:rFonts w:ascii="Century Gothic" w:hAnsi="Century Gothic"/>
          <w:color w:val="000000" w:themeColor="text1"/>
        </w:rPr>
        <w:t xml:space="preserve"> of TIAKI.</w:t>
      </w:r>
    </w:p>
    <w:p w14:paraId="1D8D2A22" w14:textId="351B764B" w:rsidR="00692DA7" w:rsidRPr="00446192" w:rsidRDefault="00692DA7" w:rsidP="00446192">
      <w:pPr>
        <w:spacing w:line="360" w:lineRule="auto"/>
        <w:ind w:left="500"/>
        <w:rPr>
          <w:rFonts w:ascii="Century Gothic" w:hAnsi="Century Gothic"/>
          <w:color w:val="000000" w:themeColor="text1"/>
        </w:rPr>
      </w:pPr>
    </w:p>
    <w:p w14:paraId="7AFFD29F" w14:textId="7995EC2A" w:rsidR="00692DA7" w:rsidRDefault="00692DA7" w:rsidP="00446192">
      <w:pPr>
        <w:spacing w:line="360" w:lineRule="auto"/>
        <w:rPr>
          <w:rFonts w:ascii="Century Gothic" w:hAnsi="Century Gothic"/>
          <w:color w:val="000000" w:themeColor="text1"/>
        </w:rPr>
      </w:pPr>
      <w:r w:rsidRPr="00446192">
        <w:rPr>
          <w:rFonts w:ascii="Century Gothic" w:hAnsi="Century Gothic"/>
          <w:color w:val="000000" w:themeColor="text1"/>
        </w:rPr>
        <w:t>We were really wanting to ensure we acknowledged their rangatiratanga, as being experts in this space and as being experts over their own lives and that of their whānau around the things that impact them.</w:t>
      </w:r>
    </w:p>
    <w:p w14:paraId="6358104E" w14:textId="77777777" w:rsidR="00446192" w:rsidRPr="00446192" w:rsidRDefault="00446192" w:rsidP="00446192">
      <w:pPr>
        <w:spacing w:line="360" w:lineRule="auto"/>
        <w:rPr>
          <w:rFonts w:ascii="Century Gothic" w:hAnsi="Century Gothic"/>
          <w:color w:val="000000" w:themeColor="text1"/>
        </w:rPr>
      </w:pPr>
    </w:p>
    <w:p w14:paraId="07055E1D" w14:textId="04C7A576" w:rsidR="007425DB" w:rsidRDefault="00446192" w:rsidP="00446192">
      <w:pPr>
        <w:spacing w:line="360" w:lineRule="auto"/>
        <w:rPr>
          <w:rFonts w:ascii="Century Gothic" w:hAnsi="Century Gothic"/>
          <w:color w:val="000000" w:themeColor="text1"/>
        </w:rPr>
      </w:pPr>
      <w:r>
        <w:rPr>
          <w:rFonts w:ascii="Century Gothic" w:hAnsi="Century Gothic"/>
          <w:color w:val="000000" w:themeColor="text1"/>
        </w:rPr>
        <w:t>[Music]</w:t>
      </w:r>
    </w:p>
    <w:p w14:paraId="0E0C03E4" w14:textId="77777777" w:rsidR="00446192" w:rsidRPr="00446192" w:rsidRDefault="00446192" w:rsidP="00446192">
      <w:pPr>
        <w:spacing w:line="360" w:lineRule="auto"/>
        <w:rPr>
          <w:rFonts w:ascii="Century Gothic" w:hAnsi="Century Gothic"/>
          <w:color w:val="000000" w:themeColor="text1"/>
        </w:rPr>
      </w:pPr>
    </w:p>
    <w:p w14:paraId="32BB617B" w14:textId="6568D2B7" w:rsidR="00446192"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[Ruth Cunningham]</w:t>
      </w:r>
    </w:p>
    <w:p w14:paraId="0C52826A" w14:textId="354A2571" w:rsidR="000D3FEB"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What</w:t>
      </w:r>
      <w:r w:rsidR="000D3FEB" w:rsidRPr="00446192">
        <w:rPr>
          <w:rFonts w:ascii="Century Gothic" w:hAnsi="Century Gothic"/>
          <w:color w:val="000000" w:themeColor="text1"/>
        </w:rPr>
        <w:t xml:space="preserve"> has been </w:t>
      </w:r>
      <w:proofErr w:type="gramStart"/>
      <w:r w:rsidR="000D3FEB" w:rsidRPr="00446192">
        <w:rPr>
          <w:rFonts w:ascii="Century Gothic" w:hAnsi="Century Gothic"/>
          <w:color w:val="000000" w:themeColor="text1"/>
        </w:rPr>
        <w:t>really special</w:t>
      </w:r>
      <w:proofErr w:type="gramEnd"/>
      <w:r w:rsidR="000D3FEB" w:rsidRPr="00446192">
        <w:rPr>
          <w:rFonts w:ascii="Century Gothic" w:hAnsi="Century Gothic"/>
          <w:color w:val="000000" w:themeColor="text1"/>
        </w:rPr>
        <w:t xml:space="preserve"> about this project is that we have had the opportunity </w:t>
      </w:r>
      <w:r w:rsidR="001D1F65" w:rsidRPr="00446192">
        <w:rPr>
          <w:rFonts w:ascii="Century Gothic" w:hAnsi="Century Gothic"/>
          <w:color w:val="000000" w:themeColor="text1"/>
        </w:rPr>
        <w:t>and</w:t>
      </w:r>
      <w:r w:rsidR="000D3FEB" w:rsidRPr="00446192">
        <w:rPr>
          <w:rFonts w:ascii="Century Gothic" w:hAnsi="Century Gothic"/>
          <w:color w:val="000000" w:themeColor="text1"/>
        </w:rPr>
        <w:t xml:space="preserve"> I've had the opportunity as a quantitative researcher to sit down people</w:t>
      </w:r>
      <w:r>
        <w:rPr>
          <w:rFonts w:ascii="Century Gothic" w:hAnsi="Century Gothic"/>
          <w:color w:val="000000" w:themeColor="text1"/>
        </w:rPr>
        <w:t>, with people,</w:t>
      </w:r>
      <w:r w:rsidR="000D3FEB" w:rsidRPr="00446192">
        <w:rPr>
          <w:rFonts w:ascii="Century Gothic" w:hAnsi="Century Gothic"/>
          <w:color w:val="000000" w:themeColor="text1"/>
        </w:rPr>
        <w:t xml:space="preserve"> who are represented in the data</w:t>
      </w:r>
      <w:r>
        <w:rPr>
          <w:rFonts w:ascii="Century Gothic" w:hAnsi="Century Gothic"/>
          <w:color w:val="000000" w:themeColor="text1"/>
        </w:rPr>
        <w:t>.</w:t>
      </w:r>
      <w:r w:rsidR="000D3FEB" w:rsidRPr="00446192">
        <w:rPr>
          <w:rFonts w:ascii="Century Gothic" w:hAnsi="Century Gothic"/>
          <w:color w:val="000000" w:themeColor="text1"/>
        </w:rPr>
        <w:t xml:space="preserve"> So to work with our </w:t>
      </w:r>
      <w:proofErr w:type="spellStart"/>
      <w:r>
        <w:rPr>
          <w:rFonts w:ascii="Century Gothic" w:hAnsi="Century Gothic"/>
          <w:color w:val="000000" w:themeColor="text1"/>
        </w:rPr>
        <w:t>k</w:t>
      </w:r>
      <w:r w:rsidR="000D3FEB" w:rsidRPr="00446192">
        <w:rPr>
          <w:rFonts w:ascii="Century Gothic" w:hAnsi="Century Gothic"/>
          <w:color w:val="000000" w:themeColor="text1"/>
        </w:rPr>
        <w:t>airangahau</w:t>
      </w:r>
      <w:proofErr w:type="spellEnd"/>
      <w:r w:rsidR="000D3FEB" w:rsidRPr="00446192">
        <w:rPr>
          <w:rFonts w:ascii="Century Gothic" w:hAnsi="Century Gothic"/>
          <w:color w:val="000000" w:themeColor="text1"/>
        </w:rPr>
        <w:t xml:space="preserve"> with lived experience to really look at together and make meaning of  that</w:t>
      </w:r>
      <w:r w:rsidR="003F29FE">
        <w:rPr>
          <w:rFonts w:ascii="Century Gothic" w:hAnsi="Century Gothic"/>
          <w:color w:val="000000" w:themeColor="text1"/>
        </w:rPr>
        <w:t xml:space="preserve"> you know</w:t>
      </w:r>
      <w:r w:rsidR="000D3FEB" w:rsidRPr="00446192">
        <w:rPr>
          <w:rFonts w:ascii="Century Gothic" w:hAnsi="Century Gothic"/>
          <w:color w:val="000000" w:themeColor="text1"/>
        </w:rPr>
        <w:t xml:space="preserve"> potentially quite disembodied data to think about how this represents their experiences, and really have that </w:t>
      </w:r>
      <w:r w:rsidR="000D3FEB" w:rsidRPr="00446192">
        <w:rPr>
          <w:rFonts w:ascii="Century Gothic" w:hAnsi="Century Gothic"/>
          <w:color w:val="000000" w:themeColor="text1"/>
        </w:rPr>
        <w:lastRenderedPageBreak/>
        <w:t>conversation about how we interpret the data in a way that is much more connected to real life and</w:t>
      </w:r>
      <w:r w:rsidR="003F29FE">
        <w:rPr>
          <w:rFonts w:ascii="Century Gothic" w:hAnsi="Century Gothic"/>
          <w:color w:val="000000" w:themeColor="text1"/>
        </w:rPr>
        <w:t xml:space="preserve"> to the</w:t>
      </w:r>
      <w:r w:rsidR="000D3FEB" w:rsidRPr="00446192">
        <w:rPr>
          <w:rFonts w:ascii="Century Gothic" w:hAnsi="Century Gothic"/>
          <w:color w:val="000000" w:themeColor="text1"/>
        </w:rPr>
        <w:t xml:space="preserve"> people who</w:t>
      </w:r>
      <w:r w:rsidR="001D1F65" w:rsidRPr="00446192">
        <w:rPr>
          <w:rFonts w:ascii="Century Gothic" w:hAnsi="Century Gothic"/>
          <w:color w:val="000000" w:themeColor="text1"/>
        </w:rPr>
        <w:t>se data this is</w:t>
      </w:r>
      <w:r w:rsidR="000D3FEB" w:rsidRPr="00446192">
        <w:rPr>
          <w:rFonts w:ascii="Century Gothic" w:hAnsi="Century Gothic"/>
          <w:color w:val="000000" w:themeColor="text1"/>
        </w:rPr>
        <w:t xml:space="preserve">, and so I think the way in which we as researchers really connect with those whose lived experiences are </w:t>
      </w:r>
      <w:r>
        <w:rPr>
          <w:rFonts w:ascii="Century Gothic" w:hAnsi="Century Gothic"/>
          <w:color w:val="000000" w:themeColor="text1"/>
        </w:rPr>
        <w:t xml:space="preserve">represented </w:t>
      </w:r>
      <w:r w:rsidR="000D3FEB" w:rsidRPr="00446192">
        <w:rPr>
          <w:rFonts w:ascii="Century Gothic" w:hAnsi="Century Gothic"/>
          <w:color w:val="000000" w:themeColor="text1"/>
        </w:rPr>
        <w:t>in the data  is very important, and helps us to, helps us to</w:t>
      </w:r>
      <w:r>
        <w:rPr>
          <w:rFonts w:ascii="Century Gothic" w:hAnsi="Century Gothic"/>
          <w:color w:val="000000" w:themeColor="text1"/>
        </w:rPr>
        <w:t xml:space="preserve"> sort of</w:t>
      </w:r>
      <w:r w:rsidR="000D3FEB" w:rsidRPr="00446192">
        <w:rPr>
          <w:rFonts w:ascii="Century Gothic" w:hAnsi="Century Gothic"/>
          <w:color w:val="000000" w:themeColor="text1"/>
        </w:rPr>
        <w:t xml:space="preserve"> have due respects for the data but also to do our job better to make meaning in a more useful way</w:t>
      </w:r>
      <w:r>
        <w:rPr>
          <w:rFonts w:ascii="Century Gothic" w:hAnsi="Century Gothic"/>
          <w:color w:val="000000" w:themeColor="text1"/>
        </w:rPr>
        <w:t>.</w:t>
      </w:r>
    </w:p>
    <w:p w14:paraId="49350FFD" w14:textId="77777777" w:rsidR="000D3FEB" w:rsidRPr="00446192" w:rsidRDefault="000D3FEB" w:rsidP="00446192">
      <w:pPr>
        <w:spacing w:line="360" w:lineRule="auto"/>
        <w:rPr>
          <w:rFonts w:ascii="Century Gothic" w:hAnsi="Century Gothic"/>
          <w:color w:val="000000" w:themeColor="text1"/>
        </w:rPr>
      </w:pPr>
    </w:p>
    <w:p w14:paraId="2FF98965"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5F3F3ECA" w14:textId="2E30B485" w:rsidR="000D3FEB" w:rsidRPr="00446192" w:rsidRDefault="000D3FEB"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Ruth also explained what the project was able to look at based on the </w:t>
      </w:r>
      <w:proofErr w:type="spellStart"/>
      <w:r w:rsidR="00446192">
        <w:rPr>
          <w:rFonts w:ascii="Century Gothic" w:hAnsi="Century Gothic"/>
          <w:color w:val="000000" w:themeColor="text1"/>
        </w:rPr>
        <w:t>k</w:t>
      </w:r>
      <w:r w:rsidRPr="00446192">
        <w:rPr>
          <w:rFonts w:ascii="Century Gothic" w:hAnsi="Century Gothic"/>
          <w:color w:val="000000" w:themeColor="text1"/>
        </w:rPr>
        <w:t>airangahau</w:t>
      </w:r>
      <w:proofErr w:type="spellEnd"/>
      <w:r w:rsidRPr="00446192">
        <w:rPr>
          <w:rFonts w:ascii="Century Gothic" w:hAnsi="Century Gothic"/>
          <w:color w:val="000000" w:themeColor="text1"/>
        </w:rPr>
        <w:t xml:space="preserve"> input.</w:t>
      </w:r>
    </w:p>
    <w:p w14:paraId="7AC738DF" w14:textId="77777777" w:rsidR="000D3FEB" w:rsidRPr="00446192" w:rsidRDefault="000D3FEB" w:rsidP="00446192">
      <w:pPr>
        <w:spacing w:line="360" w:lineRule="auto"/>
        <w:rPr>
          <w:rFonts w:ascii="Century Gothic" w:hAnsi="Century Gothic"/>
          <w:color w:val="000000" w:themeColor="text1"/>
        </w:rPr>
      </w:pPr>
    </w:p>
    <w:p w14:paraId="61ACE1A5"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[Ruth Cunningham]</w:t>
      </w:r>
    </w:p>
    <w:p w14:paraId="2188874D" w14:textId="58FA1270" w:rsidR="000D3FEB" w:rsidRDefault="00446192" w:rsidP="00446192">
      <w:pPr>
        <w:spacing w:line="360" w:lineRule="auto"/>
        <w:rPr>
          <w:rFonts w:ascii="Century Gothic" w:hAnsi="Century Gothic"/>
          <w:color w:val="000000" w:themeColor="text1"/>
        </w:rPr>
      </w:pPr>
      <w:r>
        <w:rPr>
          <w:rFonts w:ascii="Century Gothic" w:hAnsi="Century Gothic"/>
          <w:color w:val="000000" w:themeColor="text1"/>
        </w:rPr>
        <w:t>One</w:t>
      </w:r>
      <w:r w:rsidR="000D3FEB" w:rsidRPr="00446192">
        <w:rPr>
          <w:rFonts w:ascii="Century Gothic" w:hAnsi="Century Gothic"/>
          <w:color w:val="000000" w:themeColor="text1"/>
        </w:rPr>
        <w:t xml:space="preserve"> of the things we were able to look at in the project was contact with health services after release from prison so we had </w:t>
      </w:r>
      <w:r w:rsidR="001D1F65" w:rsidRPr="00446192">
        <w:rPr>
          <w:rFonts w:ascii="Century Gothic" w:hAnsi="Century Gothic"/>
          <w:color w:val="000000" w:themeColor="text1"/>
        </w:rPr>
        <w:t>this data</w:t>
      </w:r>
      <w:r w:rsidR="000D3FEB" w:rsidRPr="00446192">
        <w:rPr>
          <w:rFonts w:ascii="Century Gothic" w:hAnsi="Century Gothic"/>
          <w:color w:val="000000" w:themeColor="text1"/>
        </w:rPr>
        <w:t xml:space="preserve"> about</w:t>
      </w:r>
      <w:r>
        <w:rPr>
          <w:rFonts w:ascii="Century Gothic" w:hAnsi="Century Gothic"/>
          <w:color w:val="000000" w:themeColor="text1"/>
        </w:rPr>
        <w:t>, ah,</w:t>
      </w:r>
      <w:r w:rsidR="000D3FEB" w:rsidRPr="00446192">
        <w:rPr>
          <w:rFonts w:ascii="Century Gothic" w:hAnsi="Century Gothic"/>
          <w:color w:val="000000" w:themeColor="text1"/>
        </w:rPr>
        <w:t xml:space="preserve"> whether people were attending emergency departments, whether people having prescriptions written, whether people were attending their primary care </w:t>
      </w:r>
      <w:r>
        <w:rPr>
          <w:rFonts w:ascii="Century Gothic" w:hAnsi="Century Gothic"/>
          <w:color w:val="000000" w:themeColor="text1"/>
        </w:rPr>
        <w:t>practitioner</w:t>
      </w:r>
      <w:r w:rsidR="000D3FEB" w:rsidRPr="00446192">
        <w:rPr>
          <w:rFonts w:ascii="Century Gothic" w:hAnsi="Century Gothic"/>
          <w:color w:val="000000" w:themeColor="text1"/>
        </w:rPr>
        <w:t xml:space="preserve"> seeing their </w:t>
      </w:r>
      <w:r>
        <w:rPr>
          <w:rFonts w:ascii="Century Gothic" w:hAnsi="Century Gothic"/>
          <w:color w:val="000000" w:themeColor="text1"/>
        </w:rPr>
        <w:t>GP</w:t>
      </w:r>
      <w:r w:rsidR="000D3FEB" w:rsidRPr="00446192">
        <w:rPr>
          <w:rFonts w:ascii="Century Gothic" w:hAnsi="Century Gothic"/>
          <w:color w:val="000000" w:themeColor="text1"/>
        </w:rPr>
        <w:t xml:space="preserve">, whether people were enrolled with a </w:t>
      </w:r>
      <w:r>
        <w:rPr>
          <w:rFonts w:ascii="Century Gothic" w:hAnsi="Century Gothic"/>
          <w:color w:val="000000" w:themeColor="text1"/>
        </w:rPr>
        <w:t>GP</w:t>
      </w:r>
      <w:r w:rsidR="000D3FEB" w:rsidRPr="00446192">
        <w:rPr>
          <w:rFonts w:ascii="Century Gothic" w:hAnsi="Century Gothic"/>
          <w:color w:val="000000" w:themeColor="text1"/>
        </w:rPr>
        <w:t>, so that process of enrolment</w:t>
      </w:r>
      <w:r>
        <w:rPr>
          <w:rFonts w:ascii="Century Gothic" w:hAnsi="Century Gothic"/>
          <w:color w:val="000000" w:themeColor="text1"/>
        </w:rPr>
        <w:t>, which</w:t>
      </w:r>
      <w:r w:rsidR="000D3FEB" w:rsidRPr="00446192">
        <w:rPr>
          <w:rFonts w:ascii="Century Gothic" w:hAnsi="Century Gothic"/>
          <w:color w:val="000000" w:themeColor="text1"/>
        </w:rPr>
        <w:t xml:space="preserve"> is</w:t>
      </w:r>
      <w:r>
        <w:rPr>
          <w:rFonts w:ascii="Century Gothic" w:hAnsi="Century Gothic"/>
          <w:color w:val="000000" w:themeColor="text1"/>
        </w:rPr>
        <w:t>, is</w:t>
      </w:r>
      <w:r w:rsidR="000D3FEB" w:rsidRPr="00446192">
        <w:rPr>
          <w:rFonts w:ascii="Century Gothic" w:hAnsi="Century Gothic"/>
          <w:color w:val="000000" w:themeColor="text1"/>
        </w:rPr>
        <w:t xml:space="preserve"> an important part of the way our primary care systems works because it</w:t>
      </w:r>
      <w:r>
        <w:rPr>
          <w:rFonts w:ascii="Century Gothic" w:hAnsi="Century Gothic"/>
          <w:color w:val="000000" w:themeColor="text1"/>
        </w:rPr>
        <w:t xml:space="preserve">, um, </w:t>
      </w:r>
      <w:r w:rsidR="000D3FEB" w:rsidRPr="00446192">
        <w:rPr>
          <w:rFonts w:ascii="Century Gothic" w:hAnsi="Century Gothic"/>
          <w:color w:val="000000" w:themeColor="text1"/>
        </w:rPr>
        <w:t xml:space="preserve">enables us to be a part of the population served by a primary care practice and supports us getting subsidized access to </w:t>
      </w:r>
      <w:r>
        <w:rPr>
          <w:rFonts w:ascii="Century Gothic" w:hAnsi="Century Gothic"/>
          <w:color w:val="000000" w:themeColor="text1"/>
        </w:rPr>
        <w:t>GPs</w:t>
      </w:r>
      <w:r w:rsidR="000D3FEB" w:rsidRPr="00446192">
        <w:rPr>
          <w:rFonts w:ascii="Century Gothic" w:hAnsi="Century Gothic"/>
          <w:color w:val="000000" w:themeColor="text1"/>
        </w:rPr>
        <w:t xml:space="preserve">, so we were able to connect up and look at that data for Māori who </w:t>
      </w:r>
      <w:r>
        <w:rPr>
          <w:rFonts w:ascii="Century Gothic" w:hAnsi="Century Gothic"/>
          <w:color w:val="000000" w:themeColor="text1"/>
        </w:rPr>
        <w:t>had been</w:t>
      </w:r>
      <w:r w:rsidR="000D3FEB" w:rsidRPr="00446192">
        <w:rPr>
          <w:rFonts w:ascii="Century Gothic" w:hAnsi="Century Gothic"/>
          <w:color w:val="000000" w:themeColor="text1"/>
        </w:rPr>
        <w:t xml:space="preserve"> released from prison</w:t>
      </w:r>
      <w:r w:rsidR="008D2FD2" w:rsidRPr="00446192">
        <w:rPr>
          <w:rFonts w:ascii="Century Gothic" w:hAnsi="Century Gothic"/>
          <w:color w:val="000000" w:themeColor="text1"/>
        </w:rPr>
        <w:t xml:space="preserve">. And so </w:t>
      </w:r>
      <w:r w:rsidR="00231914" w:rsidRPr="00446192">
        <w:rPr>
          <w:rFonts w:ascii="Century Gothic" w:hAnsi="Century Gothic"/>
          <w:color w:val="000000" w:themeColor="text1"/>
        </w:rPr>
        <w:t>s</w:t>
      </w:r>
      <w:r w:rsidR="008D2FD2" w:rsidRPr="00446192">
        <w:rPr>
          <w:rFonts w:ascii="Century Gothic" w:hAnsi="Century Gothic"/>
          <w:color w:val="000000" w:themeColor="text1"/>
        </w:rPr>
        <w:t>o</w:t>
      </w:r>
      <w:r w:rsidR="000F572C" w:rsidRPr="00446192">
        <w:rPr>
          <w:rFonts w:ascii="Century Gothic" w:hAnsi="Century Gothic"/>
          <w:color w:val="000000" w:themeColor="text1"/>
        </w:rPr>
        <w:t>m</w:t>
      </w:r>
      <w:r w:rsidR="008D2FD2" w:rsidRPr="00446192">
        <w:rPr>
          <w:rFonts w:ascii="Century Gothic" w:hAnsi="Century Gothic"/>
          <w:color w:val="000000" w:themeColor="text1"/>
        </w:rPr>
        <w:t xml:space="preserve">e of the things we found were that rates of enrolment with primary care were noticeably lower, among </w:t>
      </w:r>
      <w:r>
        <w:rPr>
          <w:rFonts w:ascii="Century Gothic" w:hAnsi="Century Gothic"/>
          <w:color w:val="000000" w:themeColor="text1"/>
        </w:rPr>
        <w:t xml:space="preserve">people, among </w:t>
      </w:r>
      <w:r w:rsidR="008D2FD2" w:rsidRPr="00446192">
        <w:rPr>
          <w:rFonts w:ascii="Century Gothic" w:hAnsi="Century Gothic"/>
          <w:color w:val="000000" w:themeColor="text1"/>
        </w:rPr>
        <w:t>Māori</w:t>
      </w:r>
      <w:r>
        <w:rPr>
          <w:rFonts w:ascii="Century Gothic" w:hAnsi="Century Gothic"/>
          <w:color w:val="000000" w:themeColor="text1"/>
        </w:rPr>
        <w:t>,</w:t>
      </w:r>
      <w:r w:rsidR="008D2FD2" w:rsidRPr="00446192">
        <w:rPr>
          <w:rFonts w:ascii="Century Gothic" w:hAnsi="Century Gothic"/>
          <w:color w:val="000000" w:themeColor="text1"/>
        </w:rPr>
        <w:t xml:space="preserve"> who had been released from prison, compared to what we know about enrolment in the general population</w:t>
      </w:r>
      <w:r>
        <w:rPr>
          <w:rFonts w:ascii="Century Gothic" w:hAnsi="Century Gothic"/>
          <w:color w:val="000000" w:themeColor="text1"/>
        </w:rPr>
        <w:t>.</w:t>
      </w:r>
    </w:p>
    <w:p w14:paraId="75C22D93" w14:textId="77777777" w:rsidR="00446192" w:rsidRDefault="00446192" w:rsidP="00446192">
      <w:pPr>
        <w:spacing w:line="360" w:lineRule="auto"/>
        <w:rPr>
          <w:rFonts w:ascii="Century Gothic" w:hAnsi="Century Gothic"/>
          <w:color w:val="000000" w:themeColor="text1"/>
        </w:rPr>
      </w:pPr>
    </w:p>
    <w:p w14:paraId="0A29336E" w14:textId="50D3C646" w:rsidR="00446192" w:rsidRP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[Music]</w:t>
      </w:r>
    </w:p>
    <w:p w14:paraId="05566637" w14:textId="77777777" w:rsidR="008D2FD2" w:rsidRPr="00446192" w:rsidRDefault="008D2FD2" w:rsidP="00446192">
      <w:pPr>
        <w:spacing w:line="360" w:lineRule="auto"/>
        <w:rPr>
          <w:rFonts w:ascii="Century Gothic" w:hAnsi="Century Gothic"/>
          <w:color w:val="000000" w:themeColor="text1"/>
        </w:rPr>
      </w:pPr>
    </w:p>
    <w:p w14:paraId="35EA65E8"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[Paula Toko King]</w:t>
      </w:r>
      <w:r w:rsidR="00B65AA3" w:rsidRPr="00446192">
        <w:rPr>
          <w:rFonts w:ascii="Century Gothic" w:hAnsi="Century Gothic"/>
          <w:color w:val="000000" w:themeColor="text1"/>
        </w:rPr>
        <w:t xml:space="preserve"> </w:t>
      </w:r>
    </w:p>
    <w:p w14:paraId="295942C1" w14:textId="69AEC11F" w:rsidR="00CC0AE1" w:rsidRPr="00446192" w:rsidRDefault="008D2FD2"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We found that just over three quarters of Māori </w:t>
      </w:r>
      <w:r w:rsidR="00446192">
        <w:rPr>
          <w:rFonts w:ascii="Century Gothic" w:hAnsi="Century Gothic"/>
          <w:color w:val="000000" w:themeColor="text1"/>
        </w:rPr>
        <w:t xml:space="preserve">released </w:t>
      </w:r>
      <w:r w:rsidRPr="00446192">
        <w:rPr>
          <w:rFonts w:ascii="Century Gothic" w:hAnsi="Century Gothic"/>
          <w:color w:val="000000" w:themeColor="text1"/>
        </w:rPr>
        <w:t xml:space="preserve">(or 76%) were enrolled with a general practice for some or </w:t>
      </w:r>
      <w:proofErr w:type="gramStart"/>
      <w:r w:rsidRPr="00446192">
        <w:rPr>
          <w:rFonts w:ascii="Century Gothic" w:hAnsi="Century Gothic"/>
          <w:color w:val="000000" w:themeColor="text1"/>
        </w:rPr>
        <w:t>all of</w:t>
      </w:r>
      <w:proofErr w:type="gramEnd"/>
      <w:r w:rsidRPr="00446192">
        <w:rPr>
          <w:rFonts w:ascii="Century Gothic" w:hAnsi="Century Gothic"/>
          <w:color w:val="000000" w:themeColor="text1"/>
        </w:rPr>
        <w:t xml:space="preserve"> the year following their </w:t>
      </w:r>
      <w:r w:rsidRPr="00446192">
        <w:rPr>
          <w:rFonts w:ascii="Century Gothic" w:hAnsi="Century Gothic"/>
          <w:color w:val="000000" w:themeColor="text1"/>
        </w:rPr>
        <w:lastRenderedPageBreak/>
        <w:t>release from prison.</w:t>
      </w:r>
      <w:r w:rsidR="00B65AA3" w:rsidRPr="00446192">
        <w:rPr>
          <w:rFonts w:ascii="Century Gothic" w:hAnsi="Century Gothic"/>
          <w:color w:val="000000" w:themeColor="text1"/>
        </w:rPr>
        <w:t xml:space="preserve"> And almost all were enrolled with VLCA practices. VLCA stands for very </w:t>
      </w:r>
      <w:proofErr w:type="gramStart"/>
      <w:r w:rsidR="00B65AA3" w:rsidRPr="00446192">
        <w:rPr>
          <w:rFonts w:ascii="Century Gothic" w:hAnsi="Century Gothic"/>
          <w:color w:val="000000" w:themeColor="text1"/>
        </w:rPr>
        <w:t>low cost</w:t>
      </w:r>
      <w:proofErr w:type="gramEnd"/>
      <w:r w:rsidR="00B65AA3" w:rsidRPr="00446192">
        <w:rPr>
          <w:rFonts w:ascii="Century Gothic" w:hAnsi="Century Gothic"/>
          <w:color w:val="000000" w:themeColor="text1"/>
        </w:rPr>
        <w:t xml:space="preserve"> access practices that offer very low- or no-cost primary healthcare.  </w:t>
      </w:r>
      <w:r w:rsidR="00446192">
        <w:rPr>
          <w:rFonts w:ascii="Century Gothic" w:hAnsi="Century Gothic"/>
          <w:color w:val="000000" w:themeColor="text1"/>
        </w:rPr>
        <w:t>But what t</w:t>
      </w:r>
      <w:r w:rsidR="00B65AA3" w:rsidRPr="00446192">
        <w:rPr>
          <w:rFonts w:ascii="Century Gothic" w:hAnsi="Century Gothic"/>
          <w:color w:val="000000" w:themeColor="text1"/>
        </w:rPr>
        <w:t>his</w:t>
      </w:r>
      <w:r w:rsidR="00446192">
        <w:rPr>
          <w:rFonts w:ascii="Century Gothic" w:hAnsi="Century Gothic"/>
          <w:color w:val="000000" w:themeColor="text1"/>
        </w:rPr>
        <w:t xml:space="preserve"> </w:t>
      </w:r>
      <w:proofErr w:type="gramStart"/>
      <w:r w:rsidR="00446192">
        <w:rPr>
          <w:rFonts w:ascii="Century Gothic" w:hAnsi="Century Gothic"/>
          <w:color w:val="000000" w:themeColor="text1"/>
        </w:rPr>
        <w:t>actually</w:t>
      </w:r>
      <w:r w:rsidR="00B65AA3" w:rsidRPr="00446192">
        <w:rPr>
          <w:rFonts w:ascii="Century Gothic" w:hAnsi="Century Gothic"/>
          <w:color w:val="000000" w:themeColor="text1"/>
        </w:rPr>
        <w:t xml:space="preserve"> means</w:t>
      </w:r>
      <w:proofErr w:type="gramEnd"/>
      <w:r w:rsidR="00B65AA3" w:rsidRPr="00446192">
        <w:rPr>
          <w:rFonts w:ascii="Century Gothic" w:hAnsi="Century Gothic"/>
          <w:color w:val="000000" w:themeColor="text1"/>
        </w:rPr>
        <w:t xml:space="preserve"> </w:t>
      </w:r>
      <w:r w:rsidR="00446192">
        <w:rPr>
          <w:rFonts w:ascii="Century Gothic" w:hAnsi="Century Gothic"/>
          <w:color w:val="000000" w:themeColor="text1"/>
        </w:rPr>
        <w:t xml:space="preserve">is </w:t>
      </w:r>
      <w:r w:rsidR="00B65AA3" w:rsidRPr="00446192">
        <w:rPr>
          <w:rFonts w:ascii="Century Gothic" w:hAnsi="Century Gothic"/>
          <w:color w:val="000000" w:themeColor="text1"/>
        </w:rPr>
        <w:t xml:space="preserve">24% of Māori released from prison did not have access to low-or no-cost primary healthcare. </w:t>
      </w:r>
    </w:p>
    <w:p w14:paraId="46065559" w14:textId="77777777" w:rsidR="00CC0AE1" w:rsidRPr="00446192" w:rsidRDefault="00CC0AE1" w:rsidP="00446192">
      <w:pPr>
        <w:spacing w:line="360" w:lineRule="auto"/>
        <w:rPr>
          <w:rFonts w:ascii="Century Gothic" w:hAnsi="Century Gothic"/>
          <w:color w:val="000000" w:themeColor="text1"/>
        </w:rPr>
      </w:pPr>
    </w:p>
    <w:p w14:paraId="07C5D635" w14:textId="447BE2EF" w:rsidR="00692DA7" w:rsidRPr="00446192" w:rsidRDefault="00B65AA3"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This is a large proportion of the population and a serious concern given the critical importance </w:t>
      </w:r>
      <w:r w:rsidR="00446192">
        <w:rPr>
          <w:rFonts w:ascii="Century Gothic" w:hAnsi="Century Gothic"/>
          <w:color w:val="000000" w:themeColor="text1"/>
        </w:rPr>
        <w:t xml:space="preserve">that </w:t>
      </w:r>
      <w:r w:rsidRPr="00446192">
        <w:rPr>
          <w:rFonts w:ascii="Century Gothic" w:hAnsi="Century Gothic"/>
          <w:color w:val="000000" w:themeColor="text1"/>
        </w:rPr>
        <w:t>universal access to primary health care</w:t>
      </w:r>
      <w:r w:rsidR="00FE4087" w:rsidRPr="00446192">
        <w:rPr>
          <w:rFonts w:ascii="Century Gothic" w:hAnsi="Century Gothic"/>
          <w:color w:val="000000" w:themeColor="text1"/>
        </w:rPr>
        <w:t xml:space="preserve"> is</w:t>
      </w:r>
      <w:r w:rsidRPr="00446192">
        <w:rPr>
          <w:rFonts w:ascii="Century Gothic" w:hAnsi="Century Gothic"/>
          <w:color w:val="000000" w:themeColor="text1"/>
        </w:rPr>
        <w:t xml:space="preserve">. </w:t>
      </w:r>
      <w:r w:rsidR="00692DA7" w:rsidRPr="00446192">
        <w:rPr>
          <w:rFonts w:ascii="Century Gothic" w:hAnsi="Century Gothic"/>
          <w:color w:val="000000" w:themeColor="text1"/>
        </w:rPr>
        <w:t xml:space="preserve">And you can imagine how much a GP or other appointment </w:t>
      </w:r>
      <w:r w:rsidR="00495835" w:rsidRPr="00446192">
        <w:rPr>
          <w:rFonts w:ascii="Century Gothic" w:hAnsi="Century Gothic"/>
          <w:color w:val="000000" w:themeColor="text1"/>
        </w:rPr>
        <w:t xml:space="preserve">like a nurse </w:t>
      </w:r>
      <w:r w:rsidR="00692DA7" w:rsidRPr="00446192">
        <w:rPr>
          <w:rFonts w:ascii="Century Gothic" w:hAnsi="Century Gothic"/>
          <w:color w:val="000000" w:themeColor="text1"/>
        </w:rPr>
        <w:t xml:space="preserve">in primary care </w:t>
      </w:r>
      <w:r w:rsidR="00495835" w:rsidRPr="00446192">
        <w:rPr>
          <w:rFonts w:ascii="Century Gothic" w:hAnsi="Century Gothic"/>
          <w:color w:val="000000" w:themeColor="text1"/>
        </w:rPr>
        <w:t>is going to cost a person if it is not subsidised.</w:t>
      </w:r>
      <w:r w:rsidR="00407A83" w:rsidRPr="00446192">
        <w:rPr>
          <w:rFonts w:ascii="Century Gothic" w:hAnsi="Century Gothic"/>
          <w:color w:val="000000" w:themeColor="text1"/>
        </w:rPr>
        <w:t xml:space="preserve"> </w:t>
      </w:r>
      <w:r w:rsidR="00446192">
        <w:rPr>
          <w:rFonts w:ascii="Century Gothic" w:hAnsi="Century Gothic"/>
          <w:color w:val="000000" w:themeColor="text1"/>
        </w:rPr>
        <w:t>That is a LOT of money</w:t>
      </w:r>
      <w:r w:rsidR="00407A83" w:rsidRPr="00446192">
        <w:rPr>
          <w:rFonts w:ascii="Century Gothic" w:hAnsi="Century Gothic"/>
          <w:color w:val="000000" w:themeColor="text1"/>
        </w:rPr>
        <w:t>.</w:t>
      </w:r>
    </w:p>
    <w:p w14:paraId="577E38A5" w14:textId="77777777" w:rsidR="00692DA7" w:rsidRPr="00446192" w:rsidRDefault="00692DA7" w:rsidP="00D83004">
      <w:pPr>
        <w:spacing w:line="360" w:lineRule="auto"/>
        <w:rPr>
          <w:rFonts w:ascii="Century Gothic" w:hAnsi="Century Gothic"/>
          <w:color w:val="000000" w:themeColor="text1"/>
        </w:rPr>
      </w:pPr>
    </w:p>
    <w:p w14:paraId="44DB86DA" w14:textId="70C1D85C" w:rsidR="00495835" w:rsidRPr="00446192" w:rsidRDefault="00495835"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And </w:t>
      </w:r>
      <w:r w:rsidR="00B65AA3" w:rsidRPr="00446192">
        <w:rPr>
          <w:rFonts w:ascii="Century Gothic" w:hAnsi="Century Gothic"/>
          <w:color w:val="000000" w:themeColor="text1"/>
        </w:rPr>
        <w:t xml:space="preserve">Māori who </w:t>
      </w:r>
      <w:r w:rsidR="00407A83" w:rsidRPr="00446192">
        <w:rPr>
          <w:rFonts w:ascii="Century Gothic" w:hAnsi="Century Gothic"/>
          <w:color w:val="000000" w:themeColor="text1"/>
        </w:rPr>
        <w:t xml:space="preserve">ended up being </w:t>
      </w:r>
      <w:r w:rsidR="00B65AA3" w:rsidRPr="00446192">
        <w:rPr>
          <w:rFonts w:ascii="Century Gothic" w:hAnsi="Century Gothic"/>
          <w:color w:val="000000" w:themeColor="text1"/>
        </w:rPr>
        <w:t xml:space="preserve">reimprisoned </w:t>
      </w:r>
      <w:r w:rsidR="00407A83" w:rsidRPr="00446192">
        <w:rPr>
          <w:rFonts w:ascii="Century Gothic" w:hAnsi="Century Gothic"/>
          <w:color w:val="000000" w:themeColor="text1"/>
        </w:rPr>
        <w:t xml:space="preserve">within the year </w:t>
      </w:r>
      <w:r w:rsidR="00B65AA3" w:rsidRPr="00446192">
        <w:rPr>
          <w:rFonts w:ascii="Century Gothic" w:hAnsi="Century Gothic"/>
          <w:color w:val="000000" w:themeColor="text1"/>
        </w:rPr>
        <w:t xml:space="preserve">were less likely to be enrolled </w:t>
      </w:r>
      <w:r w:rsidR="00407A83" w:rsidRPr="00446192">
        <w:rPr>
          <w:rFonts w:ascii="Century Gothic" w:hAnsi="Century Gothic"/>
          <w:color w:val="000000" w:themeColor="text1"/>
        </w:rPr>
        <w:t xml:space="preserve">with a general practice </w:t>
      </w:r>
      <w:r w:rsidR="00B65AA3" w:rsidRPr="00446192">
        <w:rPr>
          <w:rFonts w:ascii="Century Gothic" w:hAnsi="Century Gothic"/>
          <w:color w:val="000000" w:themeColor="text1"/>
        </w:rPr>
        <w:t>during th</w:t>
      </w:r>
      <w:r w:rsidR="00407A83" w:rsidRPr="00446192">
        <w:rPr>
          <w:rFonts w:ascii="Century Gothic" w:hAnsi="Century Gothic"/>
          <w:color w:val="000000" w:themeColor="text1"/>
        </w:rPr>
        <w:t xml:space="preserve">at </w:t>
      </w:r>
      <w:r w:rsidR="00B65AA3" w:rsidRPr="00446192">
        <w:rPr>
          <w:rFonts w:ascii="Century Gothic" w:hAnsi="Century Gothic"/>
          <w:color w:val="000000" w:themeColor="text1"/>
        </w:rPr>
        <w:t>year</w:t>
      </w:r>
      <w:r w:rsidR="00407A83" w:rsidRPr="00446192">
        <w:rPr>
          <w:rFonts w:ascii="Century Gothic" w:hAnsi="Century Gothic"/>
          <w:color w:val="000000" w:themeColor="text1"/>
        </w:rPr>
        <w:t>.</w:t>
      </w:r>
    </w:p>
    <w:p w14:paraId="386D6E76" w14:textId="72777F2B" w:rsidR="000F2128" w:rsidRPr="00446192" w:rsidRDefault="000F2128" w:rsidP="00D83004">
      <w:pPr>
        <w:spacing w:line="360" w:lineRule="auto"/>
        <w:rPr>
          <w:rFonts w:ascii="Century Gothic" w:hAnsi="Century Gothic"/>
          <w:color w:val="000000" w:themeColor="text1"/>
        </w:rPr>
      </w:pPr>
    </w:p>
    <w:p w14:paraId="2426DEBE" w14:textId="5C9573A1" w:rsidR="000F2128" w:rsidRPr="00446192" w:rsidRDefault="000F2128"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For Māori coming out of prison, the most common primary care interaction was having a script filled at the pharmacy. It was </w:t>
      </w:r>
      <w:proofErr w:type="gramStart"/>
      <w:r w:rsidRPr="00446192">
        <w:rPr>
          <w:rFonts w:ascii="Century Gothic" w:hAnsi="Century Gothic"/>
          <w:color w:val="000000" w:themeColor="text1"/>
        </w:rPr>
        <w:t>actually less</w:t>
      </w:r>
      <w:proofErr w:type="gramEnd"/>
      <w:r w:rsidRPr="00446192">
        <w:rPr>
          <w:rFonts w:ascii="Century Gothic" w:hAnsi="Century Gothic"/>
          <w:color w:val="000000" w:themeColor="text1"/>
        </w:rPr>
        <w:t xml:space="preserve"> common to have a consultation</w:t>
      </w:r>
      <w:r w:rsidR="00446192">
        <w:rPr>
          <w:rFonts w:ascii="Century Gothic" w:hAnsi="Century Gothic"/>
          <w:color w:val="000000" w:themeColor="text1"/>
        </w:rPr>
        <w:t>,</w:t>
      </w:r>
      <w:r w:rsidRPr="00446192">
        <w:rPr>
          <w:rFonts w:ascii="Century Gothic" w:hAnsi="Century Gothic"/>
          <w:color w:val="000000" w:themeColor="text1"/>
        </w:rPr>
        <w:t xml:space="preserve"> either like face-to-face, or even phone</w:t>
      </w:r>
      <w:r w:rsidR="00D9091A" w:rsidRPr="00446192">
        <w:rPr>
          <w:rFonts w:ascii="Century Gothic" w:hAnsi="Century Gothic"/>
          <w:color w:val="000000" w:themeColor="text1"/>
        </w:rPr>
        <w:t>,</w:t>
      </w:r>
      <w:r w:rsidRPr="00446192">
        <w:rPr>
          <w:rFonts w:ascii="Century Gothic" w:hAnsi="Century Gothic"/>
          <w:color w:val="000000" w:themeColor="text1"/>
        </w:rPr>
        <w:t xml:space="preserve"> with the general practice doctor or nurse. And much less common to have access to a test at a community lab.</w:t>
      </w:r>
    </w:p>
    <w:p w14:paraId="23036382" w14:textId="77777777" w:rsidR="00877CFC" w:rsidRPr="00446192" w:rsidRDefault="00877CFC" w:rsidP="00446192">
      <w:pPr>
        <w:spacing w:line="360" w:lineRule="auto"/>
        <w:rPr>
          <w:rFonts w:ascii="Century Gothic" w:hAnsi="Century Gothic"/>
          <w:color w:val="000000" w:themeColor="text1"/>
        </w:rPr>
      </w:pPr>
    </w:p>
    <w:p w14:paraId="29D31C15" w14:textId="29591BA1" w:rsidR="009B4767" w:rsidRPr="00446192" w:rsidRDefault="009B4767"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Māori released from prison </w:t>
      </w:r>
      <w:r w:rsidR="00CC0AE1" w:rsidRPr="00446192">
        <w:rPr>
          <w:rFonts w:ascii="Century Gothic" w:hAnsi="Century Gothic"/>
          <w:color w:val="000000" w:themeColor="text1"/>
        </w:rPr>
        <w:t xml:space="preserve">also </w:t>
      </w:r>
      <w:r w:rsidRPr="00446192">
        <w:rPr>
          <w:rFonts w:ascii="Century Gothic" w:hAnsi="Century Gothic"/>
          <w:color w:val="000000" w:themeColor="text1"/>
        </w:rPr>
        <w:t>have high rates of emergency department presentation</w:t>
      </w:r>
      <w:r w:rsidR="00446192">
        <w:rPr>
          <w:rFonts w:ascii="Century Gothic" w:hAnsi="Century Gothic"/>
          <w:color w:val="000000" w:themeColor="text1"/>
        </w:rPr>
        <w:t>s, especially</w:t>
      </w:r>
      <w:r w:rsidRPr="00446192">
        <w:rPr>
          <w:rFonts w:ascii="Century Gothic" w:hAnsi="Century Gothic"/>
          <w:color w:val="000000" w:themeColor="text1"/>
        </w:rPr>
        <w:t xml:space="preserve"> in the first week after their release. </w:t>
      </w:r>
      <w:r w:rsidR="00446192">
        <w:rPr>
          <w:rFonts w:ascii="Century Gothic" w:hAnsi="Century Gothic"/>
          <w:color w:val="000000" w:themeColor="text1"/>
        </w:rPr>
        <w:t>And r</w:t>
      </w:r>
      <w:r w:rsidRPr="00446192">
        <w:rPr>
          <w:rFonts w:ascii="Century Gothic" w:hAnsi="Century Gothic"/>
          <w:color w:val="000000" w:themeColor="text1"/>
        </w:rPr>
        <w:t xml:space="preserve">ates were significantly higher for </w:t>
      </w:r>
      <w:proofErr w:type="spellStart"/>
      <w:r w:rsidRPr="00446192">
        <w:rPr>
          <w:rFonts w:ascii="Century Gothic" w:hAnsi="Century Gothic"/>
          <w:color w:val="000000" w:themeColor="text1"/>
        </w:rPr>
        <w:t>wāhine</w:t>
      </w:r>
      <w:proofErr w:type="spellEnd"/>
      <w:r w:rsidR="00446192">
        <w:rPr>
          <w:rFonts w:ascii="Century Gothic" w:hAnsi="Century Gothic"/>
          <w:color w:val="000000" w:themeColor="text1"/>
        </w:rPr>
        <w:t xml:space="preserve"> Māori</w:t>
      </w:r>
      <w:r w:rsidRPr="00446192">
        <w:rPr>
          <w:rFonts w:ascii="Century Gothic" w:hAnsi="Century Gothic"/>
          <w:color w:val="000000" w:themeColor="text1"/>
        </w:rPr>
        <w:t xml:space="preserve"> compared with </w:t>
      </w:r>
      <w:proofErr w:type="spellStart"/>
      <w:r w:rsidRPr="00446192">
        <w:rPr>
          <w:rFonts w:ascii="Century Gothic" w:hAnsi="Century Gothic"/>
          <w:color w:val="000000" w:themeColor="text1"/>
        </w:rPr>
        <w:t>tāne</w:t>
      </w:r>
      <w:proofErr w:type="spellEnd"/>
      <w:r w:rsidRPr="00446192">
        <w:rPr>
          <w:rFonts w:ascii="Century Gothic" w:hAnsi="Century Gothic"/>
          <w:color w:val="000000" w:themeColor="text1"/>
        </w:rPr>
        <w:t>.</w:t>
      </w:r>
    </w:p>
    <w:p w14:paraId="22E92507" w14:textId="77777777" w:rsidR="009B4767" w:rsidRPr="00446192" w:rsidRDefault="009B4767" w:rsidP="00446192">
      <w:pPr>
        <w:spacing w:line="360" w:lineRule="auto"/>
        <w:rPr>
          <w:rFonts w:ascii="Century Gothic" w:hAnsi="Century Gothic"/>
          <w:color w:val="000000" w:themeColor="text1"/>
        </w:rPr>
      </w:pPr>
    </w:p>
    <w:p w14:paraId="326E3D25" w14:textId="5BC84304" w:rsidR="009B4767" w:rsidRP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When</w:t>
      </w:r>
      <w:r w:rsidR="009B4767" w:rsidRPr="00446192">
        <w:rPr>
          <w:rFonts w:ascii="Century Gothic" w:hAnsi="Century Gothic"/>
          <w:color w:val="000000" w:themeColor="text1"/>
        </w:rPr>
        <w:t xml:space="preserve"> people stayed longer in the emergency department, it was mostly due to head injuries with many caused by assault.</w:t>
      </w:r>
    </w:p>
    <w:p w14:paraId="1F581737" w14:textId="77777777" w:rsidR="009B4767" w:rsidRPr="00446192" w:rsidRDefault="009B4767" w:rsidP="00446192">
      <w:pPr>
        <w:spacing w:line="360" w:lineRule="auto"/>
        <w:rPr>
          <w:rFonts w:ascii="Century Gothic" w:hAnsi="Century Gothic"/>
          <w:color w:val="000000" w:themeColor="text1"/>
        </w:rPr>
      </w:pPr>
    </w:p>
    <w:p w14:paraId="521F18E1"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239B98E2" w14:textId="0E0A520C" w:rsidR="00B65AA3" w:rsidRPr="00446192" w:rsidRDefault="009B4767"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The primary care </w:t>
      </w:r>
      <w:r w:rsidR="00B65AA3" w:rsidRPr="00446192">
        <w:rPr>
          <w:rFonts w:ascii="Century Gothic" w:hAnsi="Century Gothic"/>
          <w:color w:val="000000" w:themeColor="text1"/>
        </w:rPr>
        <w:t xml:space="preserve">findings are published in </w:t>
      </w:r>
      <w:r w:rsidR="00FE4087" w:rsidRPr="00446192">
        <w:rPr>
          <w:rFonts w:ascii="Century Gothic" w:hAnsi="Century Gothic"/>
          <w:color w:val="000000" w:themeColor="text1"/>
        </w:rPr>
        <w:t xml:space="preserve">the </w:t>
      </w:r>
      <w:r w:rsidR="00B65AA3" w:rsidRPr="00446192">
        <w:rPr>
          <w:rFonts w:ascii="Century Gothic" w:hAnsi="Century Gothic"/>
          <w:color w:val="000000" w:themeColor="text1"/>
        </w:rPr>
        <w:t xml:space="preserve">Social Science and Medicine </w:t>
      </w:r>
      <w:r w:rsidR="00FE4087" w:rsidRPr="00446192">
        <w:rPr>
          <w:rFonts w:ascii="Century Gothic" w:hAnsi="Century Gothic"/>
          <w:color w:val="000000" w:themeColor="text1"/>
        </w:rPr>
        <w:t xml:space="preserve">Journal </w:t>
      </w:r>
      <w:r w:rsidR="00B65AA3" w:rsidRPr="00446192">
        <w:rPr>
          <w:rFonts w:ascii="Century Gothic" w:hAnsi="Century Gothic"/>
          <w:color w:val="000000" w:themeColor="text1"/>
        </w:rPr>
        <w:t xml:space="preserve">and we’ve included a link to this article in the podcast notes as well. </w:t>
      </w:r>
    </w:p>
    <w:p w14:paraId="245A1D62" w14:textId="77777777" w:rsidR="00B65AA3" w:rsidRPr="00446192" w:rsidRDefault="00B65AA3" w:rsidP="00446192">
      <w:pPr>
        <w:spacing w:line="360" w:lineRule="auto"/>
        <w:rPr>
          <w:rFonts w:ascii="Century Gothic" w:hAnsi="Century Gothic"/>
          <w:color w:val="000000" w:themeColor="text1"/>
        </w:rPr>
      </w:pPr>
    </w:p>
    <w:p w14:paraId="46FE830A" w14:textId="7E43CBBD" w:rsidR="00B65AA3" w:rsidRPr="00446192" w:rsidRDefault="00446192"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 </w:t>
      </w:r>
      <w:r w:rsidR="00B65AA3" w:rsidRPr="00446192">
        <w:rPr>
          <w:rFonts w:ascii="Century Gothic" w:hAnsi="Century Gothic"/>
          <w:color w:val="000000" w:themeColor="text1"/>
        </w:rPr>
        <w:t>[Music]</w:t>
      </w:r>
    </w:p>
    <w:p w14:paraId="6FC13E87" w14:textId="77777777" w:rsidR="00B65AA3" w:rsidRPr="00446192" w:rsidRDefault="00B65AA3" w:rsidP="00446192">
      <w:pPr>
        <w:spacing w:line="360" w:lineRule="auto"/>
        <w:rPr>
          <w:rFonts w:ascii="Century Gothic" w:hAnsi="Century Gothic"/>
          <w:color w:val="000000" w:themeColor="text1"/>
        </w:rPr>
      </w:pPr>
    </w:p>
    <w:p w14:paraId="0EC2CBE2"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1B9C6BD4" w14:textId="1EF86AAE" w:rsidR="00877CFC" w:rsidRPr="00446192" w:rsidRDefault="00B65AA3"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When I talked with </w:t>
      </w:r>
      <w:r w:rsidR="00D9091A" w:rsidRPr="00446192">
        <w:rPr>
          <w:rFonts w:ascii="Century Gothic" w:hAnsi="Century Gothic"/>
          <w:color w:val="000000" w:themeColor="text1"/>
        </w:rPr>
        <w:t>Ruth,</w:t>
      </w:r>
      <w:r w:rsidRPr="00446192">
        <w:rPr>
          <w:rFonts w:ascii="Century Gothic" w:hAnsi="Century Gothic"/>
          <w:color w:val="000000" w:themeColor="text1"/>
        </w:rPr>
        <w:t xml:space="preserve"> she also shared a bit </w:t>
      </w:r>
      <w:r w:rsidR="00446192">
        <w:rPr>
          <w:rFonts w:ascii="Century Gothic" w:hAnsi="Century Gothic"/>
          <w:color w:val="000000" w:themeColor="text1"/>
        </w:rPr>
        <w:t xml:space="preserve">more </w:t>
      </w:r>
      <w:r w:rsidRPr="00446192">
        <w:rPr>
          <w:rFonts w:ascii="Century Gothic" w:hAnsi="Century Gothic"/>
          <w:color w:val="000000" w:themeColor="text1"/>
        </w:rPr>
        <w:t>about some of the other findings from the data that haven’t been published</w:t>
      </w:r>
      <w:r w:rsidR="00446192">
        <w:rPr>
          <w:rFonts w:ascii="Century Gothic" w:hAnsi="Century Gothic"/>
          <w:color w:val="000000" w:themeColor="text1"/>
        </w:rPr>
        <w:t xml:space="preserve"> yet.</w:t>
      </w:r>
    </w:p>
    <w:p w14:paraId="66767682" w14:textId="77777777" w:rsidR="00B65AA3" w:rsidRPr="00446192" w:rsidRDefault="00B65AA3" w:rsidP="00446192">
      <w:pPr>
        <w:spacing w:line="360" w:lineRule="auto"/>
        <w:rPr>
          <w:rFonts w:ascii="Century Gothic" w:hAnsi="Century Gothic"/>
          <w:color w:val="000000" w:themeColor="text1"/>
        </w:rPr>
      </w:pPr>
    </w:p>
    <w:p w14:paraId="32B4103D"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[Ruth Cunningham]</w:t>
      </w:r>
    </w:p>
    <w:p w14:paraId="246F9415" w14:textId="0176F02D" w:rsidR="00B65AA3" w:rsidRPr="00446192" w:rsidRDefault="00B65AA3"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So I've talked about </w:t>
      </w:r>
      <w:r w:rsidR="00446192">
        <w:rPr>
          <w:rFonts w:ascii="Century Gothic" w:hAnsi="Century Gothic"/>
          <w:color w:val="000000" w:themeColor="text1"/>
        </w:rPr>
        <w:t xml:space="preserve">two </w:t>
      </w:r>
      <w:r w:rsidRPr="00446192">
        <w:rPr>
          <w:rFonts w:ascii="Century Gothic" w:hAnsi="Century Gothic"/>
          <w:color w:val="000000" w:themeColor="text1"/>
        </w:rPr>
        <w:t>of the papers that we have published from the data we have access too, when you go in and look at the data you, and in particularly when you are having a conversation about the data with the research team</w:t>
      </w:r>
      <w:r w:rsidR="00446192">
        <w:rPr>
          <w:rFonts w:ascii="Century Gothic" w:hAnsi="Century Gothic"/>
          <w:color w:val="000000" w:themeColor="text1"/>
        </w:rPr>
        <w:t>,</w:t>
      </w:r>
      <w:r w:rsidRPr="00446192">
        <w:rPr>
          <w:rFonts w:ascii="Century Gothic" w:hAnsi="Century Gothic"/>
          <w:color w:val="000000" w:themeColor="text1"/>
        </w:rPr>
        <w:t xml:space="preserve"> you often find many more things </w:t>
      </w:r>
      <w:r w:rsidR="00446192">
        <w:rPr>
          <w:rFonts w:ascii="Century Gothic" w:hAnsi="Century Gothic"/>
          <w:color w:val="000000" w:themeColor="text1"/>
        </w:rPr>
        <w:t>than</w:t>
      </w:r>
      <w:r w:rsidRPr="00446192">
        <w:rPr>
          <w:rFonts w:ascii="Century Gothic" w:hAnsi="Century Gothic"/>
          <w:color w:val="000000" w:themeColor="text1"/>
        </w:rPr>
        <w:t xml:space="preserve"> you can manage to take to make it into the papers </w:t>
      </w:r>
    </w:p>
    <w:p w14:paraId="6790C0B2" w14:textId="77777777" w:rsidR="00B65AA3" w:rsidRPr="00446192" w:rsidRDefault="00B65AA3" w:rsidP="00446192">
      <w:pPr>
        <w:spacing w:line="360" w:lineRule="auto"/>
        <w:rPr>
          <w:rFonts w:ascii="Century Gothic" w:hAnsi="Century Gothic"/>
          <w:color w:val="000000" w:themeColor="text1"/>
        </w:rPr>
      </w:pPr>
    </w:p>
    <w:p w14:paraId="5C0FC2F7" w14:textId="77777777" w:rsidR="00D83004" w:rsidRDefault="00B65AA3"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One of the things we’ve been looking at is </w:t>
      </w:r>
      <w:r w:rsidR="00446192">
        <w:rPr>
          <w:rFonts w:ascii="Century Gothic" w:hAnsi="Century Gothic"/>
          <w:color w:val="000000" w:themeColor="text1"/>
        </w:rPr>
        <w:t>um</w:t>
      </w:r>
      <w:r w:rsidRPr="00446192">
        <w:rPr>
          <w:rFonts w:ascii="Century Gothic" w:hAnsi="Century Gothic"/>
          <w:color w:val="000000" w:themeColor="text1"/>
        </w:rPr>
        <w:t xml:space="preserve"> what we can </w:t>
      </w:r>
      <w:proofErr w:type="gramStart"/>
      <w:r w:rsidRPr="00446192">
        <w:rPr>
          <w:rFonts w:ascii="Century Gothic" w:hAnsi="Century Gothic"/>
          <w:color w:val="000000" w:themeColor="text1"/>
        </w:rPr>
        <w:t>tell</w:t>
      </w:r>
      <w:proofErr w:type="gramEnd"/>
      <w:r w:rsidRPr="00446192">
        <w:rPr>
          <w:rFonts w:ascii="Century Gothic" w:hAnsi="Century Gothic"/>
          <w:color w:val="000000" w:themeColor="text1"/>
        </w:rPr>
        <w:t xml:space="preserve"> about mental health from the data we have, as I said before we’ve noticed these higher rates of suicide, which make us concerned about the mental health of people experiencing prison</w:t>
      </w:r>
      <w:r w:rsidR="00446192">
        <w:rPr>
          <w:rFonts w:ascii="Century Gothic" w:hAnsi="Century Gothic"/>
          <w:color w:val="000000" w:themeColor="text1"/>
        </w:rPr>
        <w:t xml:space="preserve">. We, </w:t>
      </w:r>
      <w:r w:rsidRPr="00446192">
        <w:rPr>
          <w:rFonts w:ascii="Century Gothic" w:hAnsi="Century Gothic"/>
          <w:color w:val="000000" w:themeColor="text1"/>
        </w:rPr>
        <w:t xml:space="preserve">when we’ve looked at the </w:t>
      </w:r>
      <w:proofErr w:type="gramStart"/>
      <w:r w:rsidRPr="00446192">
        <w:rPr>
          <w:rFonts w:ascii="Century Gothic" w:hAnsi="Century Gothic"/>
          <w:color w:val="000000" w:themeColor="text1"/>
        </w:rPr>
        <w:t>data</w:t>
      </w:r>
      <w:proofErr w:type="gramEnd"/>
      <w:r w:rsidRPr="00446192">
        <w:rPr>
          <w:rFonts w:ascii="Century Gothic" w:hAnsi="Century Gothic"/>
          <w:color w:val="000000" w:themeColor="text1"/>
        </w:rPr>
        <w:t xml:space="preserve"> we found high rates of contact with mental health services after coming out of prison so something like a third of people</w:t>
      </w:r>
      <w:r w:rsidR="00446192">
        <w:rPr>
          <w:rFonts w:ascii="Century Gothic" w:hAnsi="Century Gothic"/>
          <w:color w:val="000000" w:themeColor="text1"/>
        </w:rPr>
        <w:t>, who… a</w:t>
      </w:r>
      <w:r w:rsidRPr="00446192">
        <w:rPr>
          <w:rFonts w:ascii="Century Gothic" w:hAnsi="Century Gothic"/>
          <w:color w:val="000000" w:themeColor="text1"/>
        </w:rPr>
        <w:t xml:space="preserve"> third of Māori who have been in prison had some evidence of contact with mental health services in the year following their release</w:t>
      </w:r>
      <w:r w:rsidR="00446192">
        <w:rPr>
          <w:rFonts w:ascii="Century Gothic" w:hAnsi="Century Gothic"/>
          <w:color w:val="000000" w:themeColor="text1"/>
        </w:rPr>
        <w:t>.</w:t>
      </w:r>
      <w:r w:rsidRPr="00446192">
        <w:rPr>
          <w:rFonts w:ascii="Century Gothic" w:hAnsi="Century Gothic"/>
          <w:color w:val="000000" w:themeColor="text1"/>
        </w:rPr>
        <w:t xml:space="preserve"> </w:t>
      </w:r>
      <w:r w:rsidR="00446192">
        <w:rPr>
          <w:rFonts w:ascii="Century Gothic" w:hAnsi="Century Gothic"/>
          <w:color w:val="000000" w:themeColor="text1"/>
        </w:rPr>
        <w:t>T</w:t>
      </w:r>
      <w:r w:rsidRPr="00446192">
        <w:rPr>
          <w:rFonts w:ascii="Century Gothic" w:hAnsi="Century Gothic"/>
          <w:color w:val="000000" w:themeColor="text1"/>
        </w:rPr>
        <w:t xml:space="preserve">his is </w:t>
      </w:r>
      <w:r w:rsidR="00D83004">
        <w:rPr>
          <w:rFonts w:ascii="Century Gothic" w:hAnsi="Century Gothic"/>
          <w:color w:val="000000" w:themeColor="text1"/>
        </w:rPr>
        <w:t>very</w:t>
      </w:r>
      <w:r w:rsidRPr="00446192">
        <w:rPr>
          <w:rFonts w:ascii="Century Gothic" w:hAnsi="Century Gothic"/>
          <w:color w:val="000000" w:themeColor="text1"/>
        </w:rPr>
        <w:t xml:space="preserve"> high when we know that these services are set up to deliver care to sort of 3-4% of the population those specialist services, we also found high rates of perceptions for mental health medications, so </w:t>
      </w:r>
      <w:r w:rsidR="00F931D2" w:rsidRPr="00446192">
        <w:rPr>
          <w:rFonts w:ascii="Century Gothic" w:hAnsi="Century Gothic"/>
          <w:color w:val="000000" w:themeColor="text1"/>
        </w:rPr>
        <w:t>anti-depressant</w:t>
      </w:r>
      <w:r w:rsidR="00446192">
        <w:rPr>
          <w:rFonts w:ascii="Century Gothic" w:hAnsi="Century Gothic"/>
          <w:color w:val="000000" w:themeColor="text1"/>
        </w:rPr>
        <w:t xml:space="preserve">s, but </w:t>
      </w:r>
      <w:r w:rsidRPr="00446192">
        <w:rPr>
          <w:rFonts w:ascii="Century Gothic" w:hAnsi="Century Gothic"/>
          <w:color w:val="000000" w:themeColor="text1"/>
        </w:rPr>
        <w:t>also anti-psychotic medication</w:t>
      </w:r>
      <w:r w:rsidR="00446192">
        <w:rPr>
          <w:rFonts w:ascii="Century Gothic" w:hAnsi="Century Gothic"/>
          <w:color w:val="000000" w:themeColor="text1"/>
        </w:rPr>
        <w:t xml:space="preserve">. </w:t>
      </w:r>
    </w:p>
    <w:p w14:paraId="0E02F28E" w14:textId="77777777" w:rsidR="00D83004" w:rsidRDefault="00D83004" w:rsidP="00446192">
      <w:pPr>
        <w:spacing w:line="360" w:lineRule="auto"/>
        <w:rPr>
          <w:rFonts w:ascii="Century Gothic" w:hAnsi="Century Gothic"/>
          <w:color w:val="000000" w:themeColor="text1"/>
        </w:rPr>
      </w:pPr>
    </w:p>
    <w:p w14:paraId="3613D343" w14:textId="5419BA55" w:rsidR="00B65AA3" w:rsidRPr="00446192" w:rsidRDefault="00D83004" w:rsidP="00446192">
      <w:pPr>
        <w:spacing w:line="360" w:lineRule="auto"/>
        <w:rPr>
          <w:rFonts w:ascii="Century Gothic" w:hAnsi="Century Gothic"/>
          <w:color w:val="000000" w:themeColor="text1"/>
        </w:rPr>
      </w:pPr>
      <w:r>
        <w:rPr>
          <w:rFonts w:ascii="Century Gothic" w:hAnsi="Century Gothic"/>
          <w:color w:val="000000" w:themeColor="text1"/>
        </w:rPr>
        <w:t>So, w</w:t>
      </w:r>
      <w:r w:rsidR="00B65AA3" w:rsidRPr="00446192">
        <w:rPr>
          <w:rFonts w:ascii="Century Gothic" w:hAnsi="Century Gothic"/>
          <w:color w:val="000000" w:themeColor="text1"/>
        </w:rPr>
        <w:t xml:space="preserve">hat we have found so far I think begs more questions than it </w:t>
      </w:r>
      <w:proofErr w:type="gramStart"/>
      <w:r w:rsidR="00B65AA3" w:rsidRPr="00446192">
        <w:rPr>
          <w:rFonts w:ascii="Century Gothic" w:hAnsi="Century Gothic"/>
          <w:color w:val="000000" w:themeColor="text1"/>
        </w:rPr>
        <w:t>answers  I</w:t>
      </w:r>
      <w:proofErr w:type="gramEnd"/>
      <w:r w:rsidR="00B65AA3" w:rsidRPr="00446192">
        <w:rPr>
          <w:rFonts w:ascii="Century Gothic" w:hAnsi="Century Gothic"/>
          <w:color w:val="000000" w:themeColor="text1"/>
        </w:rPr>
        <w:t xml:space="preserve"> think that really understanding the way in which the prison and the disconnection</w:t>
      </w:r>
      <w:r>
        <w:rPr>
          <w:rFonts w:ascii="Century Gothic" w:hAnsi="Century Gothic"/>
          <w:color w:val="000000" w:themeColor="text1"/>
        </w:rPr>
        <w:t xml:space="preserve"> that it</w:t>
      </w:r>
      <w:r w:rsidR="00B65AA3" w:rsidRPr="00446192">
        <w:rPr>
          <w:rFonts w:ascii="Century Gothic" w:hAnsi="Century Gothic"/>
          <w:color w:val="000000" w:themeColor="text1"/>
        </w:rPr>
        <w:t xml:space="preserve"> creates and reinforces impacts on the mental health of those who experience it, is a bigger question than we can answer it by just looking at this information on what services are being contacted with and I think this will be a very important area for further research</w:t>
      </w:r>
      <w:r w:rsidR="00446192">
        <w:rPr>
          <w:rFonts w:ascii="Century Gothic" w:hAnsi="Century Gothic"/>
          <w:color w:val="000000" w:themeColor="text1"/>
        </w:rPr>
        <w:t>.</w:t>
      </w:r>
    </w:p>
    <w:p w14:paraId="21B186DC" w14:textId="77777777" w:rsidR="00994B04" w:rsidRPr="00446192" w:rsidRDefault="00994B04" w:rsidP="00446192">
      <w:pPr>
        <w:spacing w:line="360" w:lineRule="auto"/>
        <w:rPr>
          <w:rFonts w:ascii="Century Gothic" w:hAnsi="Century Gothic"/>
          <w:color w:val="000000" w:themeColor="text1"/>
        </w:rPr>
      </w:pPr>
    </w:p>
    <w:p w14:paraId="43A42A5A" w14:textId="2D207673" w:rsidR="00994B04" w:rsidRPr="00446192" w:rsidRDefault="002A480F" w:rsidP="00446192">
      <w:pPr>
        <w:spacing w:line="360" w:lineRule="auto"/>
        <w:rPr>
          <w:rFonts w:ascii="Century Gothic" w:hAnsi="Century Gothic"/>
          <w:color w:val="000000" w:themeColor="text1"/>
        </w:rPr>
      </w:pPr>
      <w:r w:rsidRPr="00446192">
        <w:rPr>
          <w:rFonts w:ascii="Century Gothic" w:hAnsi="Century Gothic"/>
          <w:color w:val="000000" w:themeColor="text1"/>
        </w:rPr>
        <w:lastRenderedPageBreak/>
        <w:t>[Music]</w:t>
      </w:r>
    </w:p>
    <w:p w14:paraId="52789E77" w14:textId="77777777" w:rsidR="00090F9F" w:rsidRPr="00446192" w:rsidRDefault="00090F9F" w:rsidP="00446192">
      <w:pPr>
        <w:spacing w:line="360" w:lineRule="auto"/>
        <w:rPr>
          <w:rFonts w:ascii="Century Gothic" w:hAnsi="Century Gothic"/>
          <w:color w:val="000000" w:themeColor="text1"/>
        </w:rPr>
      </w:pPr>
    </w:p>
    <w:p w14:paraId="011EC139"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2D106032" w14:textId="3C275F04" w:rsidR="00E21E22" w:rsidRPr="00446192" w:rsidRDefault="00F93E6D"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There </w:t>
      </w:r>
      <w:r w:rsidR="00446192">
        <w:rPr>
          <w:rFonts w:ascii="Century Gothic" w:hAnsi="Century Gothic"/>
          <w:color w:val="000000" w:themeColor="text1"/>
        </w:rPr>
        <w:t>seems to be a</w:t>
      </w:r>
      <w:r w:rsidRPr="00446192">
        <w:rPr>
          <w:rFonts w:ascii="Century Gothic" w:hAnsi="Century Gothic"/>
          <w:color w:val="000000" w:themeColor="text1"/>
        </w:rPr>
        <w:t xml:space="preserve"> pattern emerging here about what happens for Māori who leave prison and how the health system responds. How do we make sense of it and what does it mean?</w:t>
      </w:r>
    </w:p>
    <w:p w14:paraId="6CAB6239" w14:textId="77777777" w:rsidR="003E1F6D" w:rsidRPr="00446192" w:rsidRDefault="003E1F6D" w:rsidP="00446192">
      <w:pPr>
        <w:spacing w:line="360" w:lineRule="auto"/>
        <w:rPr>
          <w:rFonts w:ascii="Century Gothic" w:hAnsi="Century Gothic"/>
          <w:color w:val="000000" w:themeColor="text1"/>
        </w:rPr>
      </w:pPr>
    </w:p>
    <w:p w14:paraId="4B1A4D86"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[Paula Toko King]</w:t>
      </w:r>
    </w:p>
    <w:p w14:paraId="0FCC0992" w14:textId="6C2B786F" w:rsidR="00E21E22" w:rsidRPr="00446192" w:rsidRDefault="005F2B0F" w:rsidP="00446192">
      <w:pPr>
        <w:spacing w:line="360" w:lineRule="auto"/>
        <w:rPr>
          <w:rFonts w:ascii="Century Gothic" w:hAnsi="Century Gothic"/>
          <w:color w:val="000000" w:themeColor="text1"/>
        </w:rPr>
      </w:pPr>
      <w:proofErr w:type="gramStart"/>
      <w:r w:rsidRPr="00446192">
        <w:rPr>
          <w:rFonts w:ascii="Century Gothic" w:hAnsi="Century Gothic"/>
          <w:color w:val="000000" w:themeColor="text1"/>
        </w:rPr>
        <w:t>Well</w:t>
      </w:r>
      <w:proofErr w:type="gramEnd"/>
      <w:r w:rsidRPr="00446192">
        <w:rPr>
          <w:rFonts w:ascii="Century Gothic" w:hAnsi="Century Gothic"/>
          <w:color w:val="000000" w:themeColor="text1"/>
        </w:rPr>
        <w:t xml:space="preserve"> the data clearly shows </w:t>
      </w:r>
      <w:r w:rsidR="00652D25" w:rsidRPr="00446192">
        <w:rPr>
          <w:rFonts w:ascii="Century Gothic" w:hAnsi="Century Gothic"/>
          <w:color w:val="000000" w:themeColor="text1"/>
        </w:rPr>
        <w:t xml:space="preserve">poorer access to and poorer quality of healthcare for Māori who </w:t>
      </w:r>
      <w:r w:rsidR="00B52D1A" w:rsidRPr="00446192">
        <w:rPr>
          <w:rFonts w:ascii="Century Gothic" w:hAnsi="Century Gothic"/>
          <w:color w:val="000000" w:themeColor="text1"/>
        </w:rPr>
        <w:t xml:space="preserve">are </w:t>
      </w:r>
      <w:r w:rsidR="00652D25" w:rsidRPr="00446192">
        <w:rPr>
          <w:rFonts w:ascii="Century Gothic" w:hAnsi="Century Gothic"/>
          <w:color w:val="000000" w:themeColor="text1"/>
        </w:rPr>
        <w:t>com</w:t>
      </w:r>
      <w:r w:rsidR="00B52D1A" w:rsidRPr="00446192">
        <w:rPr>
          <w:rFonts w:ascii="Century Gothic" w:hAnsi="Century Gothic"/>
          <w:color w:val="000000" w:themeColor="text1"/>
        </w:rPr>
        <w:t>ing</w:t>
      </w:r>
      <w:r w:rsidR="00652D25" w:rsidRPr="00446192">
        <w:rPr>
          <w:rFonts w:ascii="Century Gothic" w:hAnsi="Century Gothic"/>
          <w:color w:val="000000" w:themeColor="text1"/>
        </w:rPr>
        <w:t xml:space="preserve"> out </w:t>
      </w:r>
      <w:r w:rsidR="00B52D1A" w:rsidRPr="00446192">
        <w:rPr>
          <w:rFonts w:ascii="Century Gothic" w:hAnsi="Century Gothic"/>
          <w:color w:val="000000" w:themeColor="text1"/>
        </w:rPr>
        <w:t xml:space="preserve">of the </w:t>
      </w:r>
      <w:r w:rsidRPr="00446192">
        <w:rPr>
          <w:rFonts w:ascii="Century Gothic" w:hAnsi="Century Gothic"/>
          <w:color w:val="000000" w:themeColor="text1"/>
        </w:rPr>
        <w:t xml:space="preserve">prisons and </w:t>
      </w:r>
      <w:r w:rsidR="00D83004">
        <w:rPr>
          <w:rFonts w:ascii="Century Gothic" w:hAnsi="Century Gothic"/>
          <w:color w:val="000000" w:themeColor="text1"/>
        </w:rPr>
        <w:t xml:space="preserve">once again </w:t>
      </w:r>
      <w:r w:rsidRPr="00446192">
        <w:rPr>
          <w:rFonts w:ascii="Century Gothic" w:hAnsi="Century Gothic"/>
          <w:color w:val="000000" w:themeColor="text1"/>
        </w:rPr>
        <w:t xml:space="preserve">that </w:t>
      </w:r>
      <w:r w:rsidR="00652D25" w:rsidRPr="00446192">
        <w:rPr>
          <w:rFonts w:ascii="Century Gothic" w:hAnsi="Century Gothic"/>
          <w:color w:val="000000" w:themeColor="text1"/>
        </w:rPr>
        <w:t>demonstrate</w:t>
      </w:r>
      <w:r w:rsidR="00BE32BD" w:rsidRPr="00446192">
        <w:rPr>
          <w:rFonts w:ascii="Century Gothic" w:hAnsi="Century Gothic"/>
          <w:color w:val="000000" w:themeColor="text1"/>
        </w:rPr>
        <w:t>s</w:t>
      </w:r>
      <w:r w:rsidR="00652D25" w:rsidRPr="00446192">
        <w:rPr>
          <w:rFonts w:ascii="Century Gothic" w:hAnsi="Century Gothic"/>
          <w:color w:val="000000" w:themeColor="text1"/>
        </w:rPr>
        <w:t xml:space="preserve"> a breach of government obligations to Māori under </w:t>
      </w:r>
      <w:proofErr w:type="spellStart"/>
      <w:r w:rsidR="00652D25" w:rsidRPr="00446192">
        <w:rPr>
          <w:rFonts w:ascii="Century Gothic" w:hAnsi="Century Gothic"/>
          <w:color w:val="000000" w:themeColor="text1"/>
        </w:rPr>
        <w:t>Te</w:t>
      </w:r>
      <w:proofErr w:type="spellEnd"/>
      <w:r w:rsidR="00652D25" w:rsidRPr="00446192">
        <w:rPr>
          <w:rFonts w:ascii="Century Gothic" w:hAnsi="Century Gothic"/>
          <w:color w:val="000000" w:themeColor="text1"/>
        </w:rPr>
        <w:t xml:space="preserve"> </w:t>
      </w:r>
      <w:proofErr w:type="spellStart"/>
      <w:r w:rsidR="00652D25" w:rsidRPr="00446192">
        <w:rPr>
          <w:rFonts w:ascii="Century Gothic" w:hAnsi="Century Gothic"/>
          <w:color w:val="000000" w:themeColor="text1"/>
        </w:rPr>
        <w:t>Tiriti</w:t>
      </w:r>
      <w:proofErr w:type="spellEnd"/>
      <w:r w:rsidR="00652D25" w:rsidRPr="00446192">
        <w:rPr>
          <w:rFonts w:ascii="Century Gothic" w:hAnsi="Century Gothic"/>
          <w:color w:val="000000" w:themeColor="text1"/>
        </w:rPr>
        <w:t xml:space="preserve"> and the United Nations Declaration on the Rights of Indigenous Peoples.</w:t>
      </w:r>
    </w:p>
    <w:p w14:paraId="356A365B" w14:textId="77777777" w:rsidR="005F2B0F" w:rsidRPr="00446192" w:rsidRDefault="005F2B0F" w:rsidP="00446192">
      <w:pPr>
        <w:spacing w:line="360" w:lineRule="auto"/>
        <w:rPr>
          <w:rFonts w:ascii="Century Gothic" w:hAnsi="Century Gothic"/>
          <w:color w:val="000000" w:themeColor="text1"/>
        </w:rPr>
      </w:pPr>
    </w:p>
    <w:p w14:paraId="049E7092" w14:textId="3A850099" w:rsidR="005F2B0F" w:rsidRPr="00446192" w:rsidRDefault="005F2B0F"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And it highlights there are absolutely barriers to healthcare that could be sorted out, not just by Corrections but also the Ministry of Health and Health New Zealand. The state needs to demonstrate accountability </w:t>
      </w:r>
      <w:r w:rsidR="00B52D1A" w:rsidRPr="00446192">
        <w:rPr>
          <w:rFonts w:ascii="Century Gothic" w:hAnsi="Century Gothic"/>
          <w:color w:val="000000" w:themeColor="text1"/>
        </w:rPr>
        <w:t xml:space="preserve">for what is happening </w:t>
      </w:r>
      <w:r w:rsidR="006C1D9E" w:rsidRPr="00446192">
        <w:rPr>
          <w:rFonts w:ascii="Century Gothic" w:hAnsi="Century Gothic"/>
          <w:color w:val="000000" w:themeColor="text1"/>
        </w:rPr>
        <w:t xml:space="preserve">to our whānau </w:t>
      </w:r>
      <w:r w:rsidR="00851777" w:rsidRPr="00446192">
        <w:rPr>
          <w:rFonts w:ascii="Century Gothic" w:hAnsi="Century Gothic"/>
          <w:color w:val="000000" w:themeColor="text1"/>
        </w:rPr>
        <w:t xml:space="preserve">and communities </w:t>
      </w:r>
      <w:r w:rsidRPr="00446192">
        <w:rPr>
          <w:rFonts w:ascii="Century Gothic" w:hAnsi="Century Gothic"/>
          <w:color w:val="000000" w:themeColor="text1"/>
        </w:rPr>
        <w:t xml:space="preserve">and </w:t>
      </w:r>
      <w:r w:rsidR="00851777" w:rsidRPr="00446192">
        <w:rPr>
          <w:rFonts w:ascii="Century Gothic" w:hAnsi="Century Gothic"/>
          <w:color w:val="000000" w:themeColor="text1"/>
        </w:rPr>
        <w:t xml:space="preserve">seriously </w:t>
      </w:r>
      <w:r w:rsidRPr="00446192">
        <w:rPr>
          <w:rFonts w:ascii="Century Gothic" w:hAnsi="Century Gothic"/>
          <w:color w:val="000000" w:themeColor="text1"/>
        </w:rPr>
        <w:t>clean up its act.</w:t>
      </w:r>
    </w:p>
    <w:p w14:paraId="5FCA24D8" w14:textId="77777777" w:rsidR="00F93E6D" w:rsidRPr="00446192" w:rsidRDefault="00F93E6D" w:rsidP="00446192">
      <w:pPr>
        <w:spacing w:line="360" w:lineRule="auto"/>
        <w:rPr>
          <w:rFonts w:ascii="Century Gothic" w:hAnsi="Century Gothic"/>
          <w:color w:val="000000" w:themeColor="text1"/>
        </w:rPr>
      </w:pPr>
    </w:p>
    <w:p w14:paraId="062EBB74" w14:textId="5AB82C97" w:rsidR="00F93E6D" w:rsidRPr="00446192" w:rsidRDefault="00F93E6D" w:rsidP="00446192">
      <w:pPr>
        <w:spacing w:line="360" w:lineRule="auto"/>
        <w:rPr>
          <w:rFonts w:ascii="Century Gothic" w:hAnsi="Century Gothic"/>
          <w:color w:val="000000" w:themeColor="text1"/>
        </w:rPr>
      </w:pPr>
      <w:r w:rsidRPr="00446192">
        <w:rPr>
          <w:rFonts w:ascii="Century Gothic" w:hAnsi="Century Gothic"/>
          <w:color w:val="000000" w:themeColor="text1"/>
        </w:rPr>
        <w:t>[Music]</w:t>
      </w:r>
    </w:p>
    <w:p w14:paraId="09D65CE6" w14:textId="77777777" w:rsidR="00446192" w:rsidRDefault="00446192" w:rsidP="00446192">
      <w:pPr>
        <w:spacing w:line="360" w:lineRule="auto"/>
        <w:rPr>
          <w:rFonts w:ascii="Century Gothic" w:hAnsi="Century Gothic"/>
          <w:color w:val="000000" w:themeColor="text1"/>
        </w:rPr>
      </w:pPr>
    </w:p>
    <w:p w14:paraId="3F4C9404"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76F033FB" w14:textId="1634ACA3" w:rsidR="003E1F6D" w:rsidRPr="00446192" w:rsidRDefault="003E1F6D"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The recommendations that came out of this quantitative research point to the things Paula has just alluded to. For the agencies that imprison Māori – that get collectively called the Justice Sector (so that’s the Police, the Courts, Corrections and so on) </w:t>
      </w:r>
      <w:r w:rsidR="00831985" w:rsidRPr="00446192">
        <w:rPr>
          <w:rFonts w:ascii="Century Gothic" w:hAnsi="Century Gothic"/>
          <w:color w:val="000000" w:themeColor="text1"/>
        </w:rPr>
        <w:t xml:space="preserve">– </w:t>
      </w:r>
      <w:r w:rsidRPr="00446192">
        <w:rPr>
          <w:rFonts w:ascii="Century Gothic" w:hAnsi="Century Gothic"/>
          <w:color w:val="000000" w:themeColor="text1"/>
        </w:rPr>
        <w:t xml:space="preserve">there needs to be </w:t>
      </w:r>
      <w:r w:rsidR="00831985" w:rsidRPr="00446192">
        <w:rPr>
          <w:rFonts w:ascii="Century Gothic" w:hAnsi="Century Gothic"/>
          <w:color w:val="000000" w:themeColor="text1"/>
        </w:rPr>
        <w:t xml:space="preserve">changes to </w:t>
      </w:r>
      <w:r w:rsidRPr="00446192">
        <w:rPr>
          <w:rFonts w:ascii="Century Gothic" w:hAnsi="Century Gothic"/>
          <w:color w:val="000000" w:themeColor="text1"/>
        </w:rPr>
        <w:t xml:space="preserve">the way they </w:t>
      </w:r>
      <w:r w:rsidR="00831985" w:rsidRPr="00446192">
        <w:rPr>
          <w:rFonts w:ascii="Century Gothic" w:hAnsi="Century Gothic"/>
          <w:color w:val="000000" w:themeColor="text1"/>
        </w:rPr>
        <w:t>hold themselves and each other to account and</w:t>
      </w:r>
      <w:r w:rsidRPr="00446192">
        <w:rPr>
          <w:rFonts w:ascii="Century Gothic" w:hAnsi="Century Gothic"/>
          <w:color w:val="000000" w:themeColor="text1"/>
        </w:rPr>
        <w:t xml:space="preserve"> that includes better collection and protection of Māori data. </w:t>
      </w:r>
    </w:p>
    <w:p w14:paraId="12D09268" w14:textId="77777777" w:rsidR="003E1F6D" w:rsidRPr="00446192" w:rsidRDefault="003E1F6D" w:rsidP="00446192">
      <w:pPr>
        <w:spacing w:line="360" w:lineRule="auto"/>
        <w:rPr>
          <w:rFonts w:ascii="Century Gothic" w:hAnsi="Century Gothic"/>
          <w:color w:val="000000" w:themeColor="text1"/>
        </w:rPr>
      </w:pPr>
    </w:p>
    <w:p w14:paraId="6509A61B"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[Paula Toko King]</w:t>
      </w:r>
    </w:p>
    <w:p w14:paraId="65F99B57" w14:textId="4802AF33" w:rsidR="003E1F6D" w:rsidRPr="00446192" w:rsidRDefault="00831985"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The data also </w:t>
      </w:r>
      <w:r w:rsidR="003E1F6D" w:rsidRPr="00446192">
        <w:rPr>
          <w:rFonts w:ascii="Century Gothic" w:hAnsi="Century Gothic"/>
          <w:color w:val="000000" w:themeColor="text1"/>
        </w:rPr>
        <w:t xml:space="preserve">compels those Justice agencies, especially Corrections, to better support the community </w:t>
      </w:r>
      <w:r w:rsidR="009B1295" w:rsidRPr="00446192">
        <w:rPr>
          <w:rFonts w:ascii="Century Gothic" w:hAnsi="Century Gothic"/>
          <w:color w:val="000000" w:themeColor="text1"/>
        </w:rPr>
        <w:t>re-</w:t>
      </w:r>
      <w:r w:rsidR="003E1F6D" w:rsidRPr="00446192">
        <w:rPr>
          <w:rFonts w:ascii="Century Gothic" w:hAnsi="Century Gothic"/>
          <w:color w:val="000000" w:themeColor="text1"/>
        </w:rPr>
        <w:t xml:space="preserve">entry of Māori who have been imprisoned, </w:t>
      </w:r>
      <w:r w:rsidR="003E1F6D" w:rsidRPr="00446192">
        <w:rPr>
          <w:rFonts w:ascii="Century Gothic" w:hAnsi="Century Gothic"/>
          <w:color w:val="000000" w:themeColor="text1"/>
        </w:rPr>
        <w:lastRenderedPageBreak/>
        <w:t>this includes supporting access to health services and ensuring</w:t>
      </w:r>
      <w:r w:rsidR="00446192">
        <w:rPr>
          <w:rFonts w:ascii="Century Gothic" w:hAnsi="Century Gothic"/>
          <w:color w:val="000000" w:themeColor="text1"/>
        </w:rPr>
        <w:t xml:space="preserve"> that</w:t>
      </w:r>
      <w:r w:rsidR="003E1F6D" w:rsidRPr="00446192">
        <w:rPr>
          <w:rFonts w:ascii="Century Gothic" w:hAnsi="Century Gothic"/>
          <w:color w:val="000000" w:themeColor="text1"/>
        </w:rPr>
        <w:t xml:space="preserve"> people have safe </w:t>
      </w:r>
      <w:r w:rsidR="00D83004">
        <w:rPr>
          <w:rFonts w:ascii="Century Gothic" w:hAnsi="Century Gothic"/>
          <w:color w:val="000000" w:themeColor="text1"/>
        </w:rPr>
        <w:t>high-quality</w:t>
      </w:r>
      <w:r w:rsidR="00446192">
        <w:rPr>
          <w:rFonts w:ascii="Century Gothic" w:hAnsi="Century Gothic"/>
          <w:color w:val="000000" w:themeColor="text1"/>
        </w:rPr>
        <w:t xml:space="preserve"> housing</w:t>
      </w:r>
      <w:r w:rsidR="00D83004">
        <w:rPr>
          <w:rFonts w:ascii="Century Gothic" w:hAnsi="Century Gothic"/>
          <w:color w:val="000000" w:themeColor="text1"/>
        </w:rPr>
        <w:t xml:space="preserve"> to live in</w:t>
      </w:r>
      <w:r w:rsidR="003E1F6D" w:rsidRPr="00446192">
        <w:rPr>
          <w:rFonts w:ascii="Century Gothic" w:hAnsi="Century Gothic"/>
          <w:color w:val="000000" w:themeColor="text1"/>
        </w:rPr>
        <w:t xml:space="preserve"> upon release. </w:t>
      </w:r>
    </w:p>
    <w:p w14:paraId="4DCB5598" w14:textId="77777777" w:rsidR="003E1F6D" w:rsidRPr="00446192" w:rsidRDefault="003E1F6D" w:rsidP="00446192">
      <w:pPr>
        <w:spacing w:line="360" w:lineRule="auto"/>
        <w:rPr>
          <w:rFonts w:ascii="Century Gothic" w:hAnsi="Century Gothic"/>
          <w:color w:val="000000" w:themeColor="text1"/>
        </w:rPr>
      </w:pPr>
    </w:p>
    <w:p w14:paraId="77534B7D"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68F6B668" w14:textId="44F6605D" w:rsidR="00831985" w:rsidRPr="00446192" w:rsidRDefault="0070650F" w:rsidP="00446192">
      <w:pPr>
        <w:spacing w:line="360" w:lineRule="auto"/>
        <w:rPr>
          <w:rFonts w:ascii="Century Gothic" w:hAnsi="Century Gothic"/>
          <w:color w:val="000000" w:themeColor="text1"/>
        </w:rPr>
      </w:pPr>
      <w:r w:rsidRPr="00446192">
        <w:rPr>
          <w:rFonts w:ascii="Century Gothic" w:hAnsi="Century Gothic"/>
          <w:color w:val="000000" w:themeColor="text1"/>
        </w:rPr>
        <w:t>T</w:t>
      </w:r>
      <w:r w:rsidR="003E1F6D" w:rsidRPr="00446192">
        <w:rPr>
          <w:rFonts w:ascii="Century Gothic" w:hAnsi="Century Gothic"/>
          <w:color w:val="000000" w:themeColor="text1"/>
        </w:rPr>
        <w:t xml:space="preserve">he health sector too has work to do. At the start of this podcast we mentioned that there are rules that mean people in prison or on remand are un-enrolled from their usual primary health organisation. When you’re not enrolled, you don’t get access to subsidised care. And the act of enrolling can become difficult when the general practice teams in your area are fully subscribed (this sometimes gets called having </w:t>
      </w:r>
      <w:r w:rsidR="00446192">
        <w:rPr>
          <w:rFonts w:ascii="Century Gothic" w:hAnsi="Century Gothic"/>
          <w:color w:val="000000" w:themeColor="text1"/>
        </w:rPr>
        <w:t>‘</w:t>
      </w:r>
      <w:r w:rsidR="003E1F6D" w:rsidRPr="00446192">
        <w:rPr>
          <w:rFonts w:ascii="Century Gothic" w:hAnsi="Century Gothic"/>
          <w:color w:val="000000" w:themeColor="text1"/>
        </w:rPr>
        <w:t>closed books</w:t>
      </w:r>
      <w:r w:rsidR="00446192">
        <w:rPr>
          <w:rFonts w:ascii="Century Gothic" w:hAnsi="Century Gothic"/>
          <w:color w:val="000000" w:themeColor="text1"/>
        </w:rPr>
        <w:t>’</w:t>
      </w:r>
      <w:r w:rsidR="003E1F6D" w:rsidRPr="00446192">
        <w:rPr>
          <w:rFonts w:ascii="Century Gothic" w:hAnsi="Century Gothic"/>
          <w:color w:val="000000" w:themeColor="text1"/>
        </w:rPr>
        <w:t xml:space="preserve">) or even when you don’t yet have a fixed address. </w:t>
      </w:r>
      <w:r w:rsidR="00831985" w:rsidRPr="00446192">
        <w:rPr>
          <w:rFonts w:ascii="Century Gothic" w:hAnsi="Century Gothic"/>
          <w:color w:val="000000" w:themeColor="text1"/>
        </w:rPr>
        <w:t>These rules have very little rationale, beyond being administratively efficient (that is, there is no risk of someone being funded for the same thing twice), and in fact when I’ve asked government agencies – under the Official Information Act – for information on why this rule is in place, they’ve given me</w:t>
      </w:r>
      <w:r w:rsidR="00446192">
        <w:rPr>
          <w:rFonts w:ascii="Century Gothic" w:hAnsi="Century Gothic"/>
          <w:color w:val="000000" w:themeColor="text1"/>
        </w:rPr>
        <w:t xml:space="preserve"> dot </w:t>
      </w:r>
      <w:proofErr w:type="spellStart"/>
      <w:r w:rsidR="00446192">
        <w:rPr>
          <w:rFonts w:ascii="Century Gothic" w:hAnsi="Century Gothic"/>
          <w:color w:val="000000" w:themeColor="text1"/>
        </w:rPr>
        <w:t>dot</w:t>
      </w:r>
      <w:proofErr w:type="spellEnd"/>
      <w:r w:rsidR="00446192">
        <w:rPr>
          <w:rFonts w:ascii="Century Gothic" w:hAnsi="Century Gothic"/>
          <w:color w:val="000000" w:themeColor="text1"/>
        </w:rPr>
        <w:t xml:space="preserve"> </w:t>
      </w:r>
      <w:proofErr w:type="spellStart"/>
      <w:r w:rsidR="00446192">
        <w:rPr>
          <w:rFonts w:ascii="Century Gothic" w:hAnsi="Century Gothic"/>
          <w:color w:val="000000" w:themeColor="text1"/>
        </w:rPr>
        <w:t>dot</w:t>
      </w:r>
      <w:proofErr w:type="spellEnd"/>
      <w:r w:rsidR="00831985" w:rsidRPr="00446192">
        <w:rPr>
          <w:rFonts w:ascii="Century Gothic" w:hAnsi="Century Gothic"/>
          <w:color w:val="000000" w:themeColor="text1"/>
        </w:rPr>
        <w:t xml:space="preserve"> nothing. </w:t>
      </w:r>
    </w:p>
    <w:p w14:paraId="0AE4567F" w14:textId="77777777" w:rsidR="00831985" w:rsidRPr="00446192" w:rsidRDefault="00831985" w:rsidP="00446192">
      <w:pPr>
        <w:spacing w:line="360" w:lineRule="auto"/>
        <w:rPr>
          <w:rFonts w:ascii="Century Gothic" w:hAnsi="Century Gothic"/>
          <w:color w:val="000000" w:themeColor="text1"/>
        </w:rPr>
      </w:pPr>
    </w:p>
    <w:p w14:paraId="74A32D52"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[Paula Toko King]</w:t>
      </w:r>
    </w:p>
    <w:p w14:paraId="4D1D67FA" w14:textId="742DED5E" w:rsidR="0070650F" w:rsidRP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And these</w:t>
      </w:r>
      <w:r w:rsidR="00831985" w:rsidRPr="00446192">
        <w:rPr>
          <w:rFonts w:ascii="Century Gothic" w:hAnsi="Century Gothic"/>
          <w:color w:val="000000" w:themeColor="text1"/>
        </w:rPr>
        <w:t xml:space="preserve"> recommendations </w:t>
      </w:r>
      <w:r w:rsidR="009B1295" w:rsidRPr="00446192">
        <w:rPr>
          <w:rFonts w:ascii="Century Gothic" w:hAnsi="Century Gothic"/>
          <w:color w:val="000000" w:themeColor="text1"/>
        </w:rPr>
        <w:t xml:space="preserve">absolutely need to </w:t>
      </w:r>
      <w:r w:rsidR="00831985" w:rsidRPr="00446192">
        <w:rPr>
          <w:rFonts w:ascii="Century Gothic" w:hAnsi="Century Gothic"/>
          <w:color w:val="000000" w:themeColor="text1"/>
        </w:rPr>
        <w:t>be</w:t>
      </w:r>
      <w:r w:rsidR="009B1295" w:rsidRPr="00446192">
        <w:rPr>
          <w:rFonts w:ascii="Century Gothic" w:hAnsi="Century Gothic"/>
          <w:color w:val="000000" w:themeColor="text1"/>
        </w:rPr>
        <w:t xml:space="preserve"> considered within the broader</w:t>
      </w:r>
      <w:r w:rsidR="00831985" w:rsidRPr="00446192">
        <w:rPr>
          <w:rFonts w:ascii="Century Gothic" w:hAnsi="Century Gothic"/>
          <w:color w:val="000000" w:themeColor="text1"/>
        </w:rPr>
        <w:t xml:space="preserve"> context of an overall movement </w:t>
      </w:r>
      <w:r w:rsidR="009B1295" w:rsidRPr="00446192">
        <w:rPr>
          <w:rFonts w:ascii="Century Gothic" w:hAnsi="Century Gothic"/>
          <w:color w:val="000000" w:themeColor="text1"/>
        </w:rPr>
        <w:t xml:space="preserve">away from the non-evidenced  assumption that </w:t>
      </w:r>
      <w:r w:rsidR="00831985" w:rsidRPr="00446192">
        <w:rPr>
          <w:rFonts w:ascii="Century Gothic" w:hAnsi="Century Gothic"/>
          <w:color w:val="000000" w:themeColor="text1"/>
        </w:rPr>
        <w:t xml:space="preserve">prisons </w:t>
      </w:r>
      <w:r w:rsidR="009B1295" w:rsidRPr="00446192">
        <w:rPr>
          <w:rFonts w:ascii="Century Gothic" w:hAnsi="Century Gothic"/>
          <w:color w:val="000000" w:themeColor="text1"/>
        </w:rPr>
        <w:t xml:space="preserve">are the answer to preventing and addressing societal harms. </w:t>
      </w:r>
    </w:p>
    <w:p w14:paraId="0C856A0E" w14:textId="77777777" w:rsidR="0070650F" w:rsidRPr="00446192" w:rsidRDefault="0070650F" w:rsidP="00446192">
      <w:pPr>
        <w:spacing w:line="360" w:lineRule="auto"/>
        <w:rPr>
          <w:rFonts w:ascii="Century Gothic" w:hAnsi="Century Gothic"/>
          <w:color w:val="000000" w:themeColor="text1"/>
        </w:rPr>
      </w:pPr>
    </w:p>
    <w:p w14:paraId="3978792F" w14:textId="183A6DD8" w:rsidR="00831985" w:rsidRPr="00446192" w:rsidRDefault="00831985"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As we have said in </w:t>
      </w:r>
      <w:proofErr w:type="gramStart"/>
      <w:r w:rsidRPr="00446192">
        <w:rPr>
          <w:rFonts w:ascii="Century Gothic" w:hAnsi="Century Gothic"/>
          <w:color w:val="000000" w:themeColor="text1"/>
        </w:rPr>
        <w:t>all of</w:t>
      </w:r>
      <w:proofErr w:type="gramEnd"/>
      <w:r w:rsidRPr="00446192">
        <w:rPr>
          <w:rFonts w:ascii="Century Gothic" w:hAnsi="Century Gothic"/>
          <w:color w:val="000000" w:themeColor="text1"/>
        </w:rPr>
        <w:t xml:space="preserve"> our </w:t>
      </w:r>
      <w:r w:rsidR="009B1295" w:rsidRPr="00446192">
        <w:rPr>
          <w:rFonts w:ascii="Century Gothic" w:hAnsi="Century Gothic"/>
          <w:color w:val="000000" w:themeColor="text1"/>
        </w:rPr>
        <w:t xml:space="preserve">TIAKI </w:t>
      </w:r>
      <w:r w:rsidRPr="00446192">
        <w:rPr>
          <w:rFonts w:ascii="Century Gothic" w:hAnsi="Century Gothic"/>
          <w:color w:val="000000" w:themeColor="text1"/>
        </w:rPr>
        <w:t>articles</w:t>
      </w:r>
      <w:r w:rsidR="009B1295" w:rsidRPr="00446192">
        <w:rPr>
          <w:rFonts w:ascii="Century Gothic" w:hAnsi="Century Gothic"/>
          <w:color w:val="000000" w:themeColor="text1"/>
        </w:rPr>
        <w:t xml:space="preserve"> on our findings</w:t>
      </w:r>
      <w:r w:rsidRPr="00446192">
        <w:rPr>
          <w:rFonts w:ascii="Century Gothic" w:hAnsi="Century Gothic"/>
          <w:color w:val="000000" w:themeColor="text1"/>
        </w:rPr>
        <w:t>, and you might have even seen in the advertising for this podcast, we fundamentally do not accept the inevitability of prisons. But while there are prisons, and while Māori are harmed by prisons, the State has obligations to do better</w:t>
      </w:r>
      <w:r w:rsidR="009B1295" w:rsidRPr="00446192">
        <w:rPr>
          <w:rFonts w:ascii="Century Gothic" w:hAnsi="Century Gothic"/>
          <w:color w:val="000000" w:themeColor="text1"/>
        </w:rPr>
        <w:t xml:space="preserve">, and they </w:t>
      </w:r>
      <w:r w:rsidR="0070650F" w:rsidRPr="00446192">
        <w:rPr>
          <w:rFonts w:ascii="Century Gothic" w:hAnsi="Century Gothic"/>
          <w:color w:val="000000" w:themeColor="text1"/>
        </w:rPr>
        <w:t xml:space="preserve">seriously </w:t>
      </w:r>
      <w:r w:rsidR="009B1295" w:rsidRPr="00446192">
        <w:rPr>
          <w:rFonts w:ascii="Century Gothic" w:hAnsi="Century Gothic"/>
          <w:color w:val="000000" w:themeColor="text1"/>
        </w:rPr>
        <w:t>need to do better right now.</w:t>
      </w:r>
    </w:p>
    <w:p w14:paraId="632A1630" w14:textId="77777777" w:rsidR="00831985" w:rsidRPr="00446192" w:rsidRDefault="00831985" w:rsidP="00446192">
      <w:pPr>
        <w:spacing w:line="360" w:lineRule="auto"/>
        <w:rPr>
          <w:rFonts w:ascii="Century Gothic" w:hAnsi="Century Gothic"/>
          <w:color w:val="000000" w:themeColor="text1"/>
        </w:rPr>
      </w:pPr>
    </w:p>
    <w:p w14:paraId="7C858A3A"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43815802" w14:textId="74EFA6A3" w:rsidR="00831985" w:rsidRDefault="00446192" w:rsidP="00446192">
      <w:pPr>
        <w:spacing w:line="360" w:lineRule="auto"/>
        <w:rPr>
          <w:rFonts w:ascii="Century Gothic" w:hAnsi="Century Gothic"/>
          <w:color w:val="000000" w:themeColor="text1"/>
        </w:rPr>
      </w:pPr>
      <w:r>
        <w:rPr>
          <w:rFonts w:ascii="Century Gothic" w:hAnsi="Century Gothic"/>
          <w:color w:val="000000" w:themeColor="text1"/>
        </w:rPr>
        <w:lastRenderedPageBreak/>
        <w:t>W</w:t>
      </w:r>
      <w:r w:rsidR="00831985" w:rsidRPr="00446192">
        <w:rPr>
          <w:rFonts w:ascii="Century Gothic" w:hAnsi="Century Gothic"/>
          <w:color w:val="000000" w:themeColor="text1"/>
        </w:rPr>
        <w:t>e will look back at these recommendations in the final episode of this podcast, along with recommendations from the other parts of the TIAKI research project.</w:t>
      </w:r>
    </w:p>
    <w:p w14:paraId="1C53185D" w14:textId="77777777" w:rsidR="00446192" w:rsidRDefault="00446192" w:rsidP="00446192">
      <w:pPr>
        <w:spacing w:line="360" w:lineRule="auto"/>
        <w:rPr>
          <w:rFonts w:ascii="Century Gothic" w:hAnsi="Century Gothic"/>
          <w:color w:val="000000" w:themeColor="text1"/>
        </w:rPr>
      </w:pPr>
    </w:p>
    <w:p w14:paraId="68502F77" w14:textId="2A080874" w:rsidR="00446192" w:rsidRP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[Music]</w:t>
      </w:r>
    </w:p>
    <w:p w14:paraId="13FFBC89" w14:textId="77777777" w:rsidR="0070650F" w:rsidRPr="00446192" w:rsidRDefault="0070650F" w:rsidP="00446192">
      <w:pPr>
        <w:spacing w:line="360" w:lineRule="auto"/>
        <w:rPr>
          <w:rFonts w:ascii="Century Gothic" w:hAnsi="Century Gothic"/>
          <w:color w:val="000000" w:themeColor="text1"/>
        </w:rPr>
      </w:pPr>
    </w:p>
    <w:p w14:paraId="6C5C0E15"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4EC1132E" w14:textId="77777777" w:rsidR="00446192" w:rsidRDefault="001B0529" w:rsidP="00446192">
      <w:pPr>
        <w:spacing w:line="360" w:lineRule="auto"/>
        <w:rPr>
          <w:rFonts w:ascii="Century Gothic" w:hAnsi="Century Gothic"/>
          <w:color w:val="000000" w:themeColor="text1"/>
        </w:rPr>
      </w:pPr>
      <w:r w:rsidRPr="00446192">
        <w:rPr>
          <w:rFonts w:ascii="Century Gothic" w:hAnsi="Century Gothic"/>
          <w:color w:val="000000" w:themeColor="text1"/>
        </w:rPr>
        <w:t>And that brings episode two of the TIAKI podcast to an end</w:t>
      </w:r>
      <w:r w:rsidR="0070650F" w:rsidRPr="00446192">
        <w:rPr>
          <w:rFonts w:ascii="Century Gothic" w:hAnsi="Century Gothic"/>
          <w:color w:val="000000" w:themeColor="text1"/>
        </w:rPr>
        <w:t xml:space="preserve">. </w:t>
      </w:r>
      <w:r w:rsidRPr="00446192">
        <w:rPr>
          <w:rFonts w:ascii="Century Gothic" w:hAnsi="Century Gothic"/>
          <w:color w:val="000000" w:themeColor="text1"/>
        </w:rPr>
        <w:t xml:space="preserve">Today we talked about quantitative data, and the approach we took in the TIAKI project to ensuring Māori data sovereignty while working with the government data held on the IDI. We heard from Associate Professor Dr Ruth Cunningham who is one of the TIAKI co-leads and of course from you Paula. </w:t>
      </w:r>
    </w:p>
    <w:p w14:paraId="70A49B6A" w14:textId="77777777" w:rsidR="00446192" w:rsidRDefault="00446192" w:rsidP="00446192">
      <w:pPr>
        <w:spacing w:line="360" w:lineRule="auto"/>
        <w:rPr>
          <w:rFonts w:ascii="Century Gothic" w:hAnsi="Century Gothic"/>
          <w:color w:val="000000" w:themeColor="text1"/>
        </w:rPr>
      </w:pPr>
    </w:p>
    <w:p w14:paraId="4DA80EE1"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[Paula Toko King]</w:t>
      </w:r>
    </w:p>
    <w:p w14:paraId="4268A52F"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And a</w:t>
      </w:r>
      <w:r w:rsidR="001B0529" w:rsidRPr="00446192">
        <w:rPr>
          <w:rFonts w:ascii="Century Gothic" w:hAnsi="Century Gothic"/>
          <w:color w:val="000000" w:themeColor="text1"/>
        </w:rPr>
        <w:t xml:space="preserve">s with every </w:t>
      </w:r>
      <w:r w:rsidRPr="00446192">
        <w:rPr>
          <w:rFonts w:ascii="Century Gothic" w:hAnsi="Century Gothic"/>
          <w:color w:val="000000" w:themeColor="text1"/>
        </w:rPr>
        <w:t>episode,</w:t>
      </w:r>
      <w:r w:rsidR="001B0529" w:rsidRPr="00446192">
        <w:rPr>
          <w:rFonts w:ascii="Century Gothic" w:hAnsi="Century Gothic"/>
          <w:color w:val="000000" w:themeColor="text1"/>
        </w:rPr>
        <w:t xml:space="preserve"> you’ll find plain language descriptions of this episode along with a New Zealand Sign Language video on our website. </w:t>
      </w:r>
      <w:r w:rsidR="0070650F" w:rsidRPr="00446192">
        <w:rPr>
          <w:rFonts w:ascii="Century Gothic" w:hAnsi="Century Gothic"/>
          <w:color w:val="000000" w:themeColor="text1"/>
        </w:rPr>
        <w:t>Alongside</w:t>
      </w:r>
      <w:r w:rsidR="001B0529" w:rsidRPr="00446192">
        <w:rPr>
          <w:rFonts w:ascii="Century Gothic" w:hAnsi="Century Gothic"/>
          <w:color w:val="000000" w:themeColor="text1"/>
        </w:rPr>
        <w:t xml:space="preserve"> this episode we have produced a graphic novella with Jordan Tane that helps to share the results of our quantitative analysis. You can access that on our website too. </w:t>
      </w:r>
    </w:p>
    <w:p w14:paraId="66C07DBB" w14:textId="77777777" w:rsidR="00446192" w:rsidRDefault="00446192" w:rsidP="00446192">
      <w:pPr>
        <w:spacing w:line="360" w:lineRule="auto"/>
        <w:rPr>
          <w:rFonts w:ascii="Century Gothic" w:hAnsi="Century Gothic"/>
          <w:color w:val="000000" w:themeColor="text1"/>
        </w:rPr>
      </w:pPr>
    </w:p>
    <w:p w14:paraId="58DFCCC9" w14:textId="4395D95C" w:rsidR="00446192" w:rsidRDefault="001B0529"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In the next episode we will be shifting gears a little and looking more in depth at our qualitative research – and by that we mostly mean interviews with people with </w:t>
      </w:r>
      <w:r w:rsidR="0070650F" w:rsidRPr="00446192">
        <w:rPr>
          <w:rFonts w:ascii="Century Gothic" w:hAnsi="Century Gothic"/>
          <w:color w:val="000000" w:themeColor="text1"/>
        </w:rPr>
        <w:t>first-hand</w:t>
      </w:r>
      <w:r w:rsidRPr="00446192">
        <w:rPr>
          <w:rFonts w:ascii="Century Gothic" w:hAnsi="Century Gothic"/>
          <w:color w:val="000000" w:themeColor="text1"/>
        </w:rPr>
        <w:t xml:space="preserve"> experience of leaving prison. In that episode you’ll hear more from our</w:t>
      </w:r>
      <w:r w:rsidR="00446192">
        <w:rPr>
          <w:rFonts w:ascii="Century Gothic" w:hAnsi="Century Gothic"/>
          <w:color w:val="000000" w:themeColor="text1"/>
        </w:rPr>
        <w:t xml:space="preserve"> awesome</w:t>
      </w:r>
      <w:r w:rsidRPr="00446192">
        <w:rPr>
          <w:rFonts w:ascii="Century Gothic" w:hAnsi="Century Gothic"/>
          <w:color w:val="000000" w:themeColor="text1"/>
        </w:rPr>
        <w:t xml:space="preserve"> </w:t>
      </w:r>
      <w:proofErr w:type="spellStart"/>
      <w:r w:rsidRPr="00446192">
        <w:rPr>
          <w:rFonts w:ascii="Century Gothic" w:hAnsi="Century Gothic"/>
          <w:color w:val="000000" w:themeColor="text1"/>
        </w:rPr>
        <w:t>kairangahau</w:t>
      </w:r>
      <w:proofErr w:type="spellEnd"/>
      <w:r w:rsidRPr="00446192">
        <w:rPr>
          <w:rFonts w:ascii="Century Gothic" w:hAnsi="Century Gothic"/>
          <w:color w:val="000000" w:themeColor="text1"/>
        </w:rPr>
        <w:t xml:space="preserve"> and we’ll share our qualitative findings. </w:t>
      </w:r>
    </w:p>
    <w:p w14:paraId="1248B270" w14:textId="77777777" w:rsidR="00446192" w:rsidRDefault="00446192" w:rsidP="00446192">
      <w:pPr>
        <w:spacing w:line="360" w:lineRule="auto"/>
        <w:rPr>
          <w:rFonts w:ascii="Century Gothic" w:hAnsi="Century Gothic"/>
          <w:color w:val="000000" w:themeColor="text1"/>
        </w:rPr>
      </w:pPr>
    </w:p>
    <w:p w14:paraId="1DADC7FB" w14:textId="77777777" w:rsidR="00446192" w:rsidRDefault="00446192" w:rsidP="00446192">
      <w:pPr>
        <w:spacing w:line="360" w:lineRule="auto"/>
        <w:rPr>
          <w:rFonts w:ascii="Century Gothic" w:hAnsi="Century Gothic"/>
          <w:color w:val="000000" w:themeColor="text1"/>
        </w:rPr>
      </w:pPr>
      <w:r>
        <w:rPr>
          <w:rFonts w:ascii="Century Gothic" w:hAnsi="Century Gothic"/>
          <w:color w:val="000000" w:themeColor="text1"/>
        </w:rPr>
        <w:t>[Gabrielle Baker]</w:t>
      </w:r>
    </w:p>
    <w:p w14:paraId="4A12EE59" w14:textId="77777777" w:rsidR="00446192" w:rsidRDefault="001B0529" w:rsidP="00446192">
      <w:pPr>
        <w:spacing w:line="360" w:lineRule="auto"/>
        <w:rPr>
          <w:rFonts w:ascii="Century Gothic" w:hAnsi="Century Gothic"/>
          <w:color w:val="000000" w:themeColor="text1"/>
        </w:rPr>
      </w:pPr>
      <w:r w:rsidRPr="00446192">
        <w:rPr>
          <w:rFonts w:ascii="Century Gothic" w:hAnsi="Century Gothic"/>
          <w:color w:val="000000" w:themeColor="text1"/>
        </w:rPr>
        <w:t xml:space="preserve">For now though all that’s left is to thank Ruth for being interviewed and of course for me to thank my co-host, that’s you Paula, our sound tech Snow Chase and </w:t>
      </w:r>
      <w:proofErr w:type="spellStart"/>
      <w:r w:rsidRPr="00446192">
        <w:rPr>
          <w:rFonts w:ascii="Century Gothic" w:hAnsi="Century Gothic"/>
          <w:color w:val="000000" w:themeColor="text1"/>
        </w:rPr>
        <w:t>Tīhei</w:t>
      </w:r>
      <w:proofErr w:type="spellEnd"/>
      <w:r w:rsidRPr="00446192">
        <w:rPr>
          <w:rFonts w:ascii="Century Gothic" w:hAnsi="Century Gothic"/>
          <w:color w:val="000000" w:themeColor="text1"/>
        </w:rPr>
        <w:t xml:space="preserve"> </w:t>
      </w:r>
      <w:proofErr w:type="spellStart"/>
      <w:r w:rsidRPr="00446192">
        <w:rPr>
          <w:rFonts w:ascii="Century Gothic" w:hAnsi="Century Gothic"/>
          <w:color w:val="000000" w:themeColor="text1"/>
        </w:rPr>
        <w:t>Rangatahi</w:t>
      </w:r>
      <w:proofErr w:type="spellEnd"/>
      <w:r w:rsidRPr="00446192">
        <w:rPr>
          <w:rFonts w:ascii="Century Gothic" w:hAnsi="Century Gothic"/>
          <w:color w:val="000000" w:themeColor="text1"/>
        </w:rPr>
        <w:t xml:space="preserve"> for letting us use their Wainuiomata recording studio. </w:t>
      </w:r>
    </w:p>
    <w:p w14:paraId="0DD35A6F" w14:textId="77777777" w:rsidR="00446192" w:rsidRDefault="00446192" w:rsidP="00446192">
      <w:pPr>
        <w:spacing w:line="360" w:lineRule="auto"/>
        <w:rPr>
          <w:rFonts w:ascii="Century Gothic" w:hAnsi="Century Gothic"/>
          <w:color w:val="000000" w:themeColor="text1"/>
        </w:rPr>
      </w:pPr>
    </w:p>
    <w:p w14:paraId="7314B6CA" w14:textId="534EB71B" w:rsidR="001B0529" w:rsidRPr="00446192" w:rsidRDefault="001B0529" w:rsidP="00446192">
      <w:pPr>
        <w:spacing w:line="360" w:lineRule="auto"/>
        <w:rPr>
          <w:rFonts w:ascii="Century Gothic" w:hAnsi="Century Gothic"/>
          <w:color w:val="000000" w:themeColor="text1"/>
        </w:rPr>
      </w:pPr>
      <w:proofErr w:type="spellStart"/>
      <w:r w:rsidRPr="00446192">
        <w:rPr>
          <w:rFonts w:ascii="Century Gothic" w:hAnsi="Century Gothic"/>
          <w:color w:val="000000" w:themeColor="text1"/>
        </w:rPr>
        <w:t>Mā</w:t>
      </w:r>
      <w:proofErr w:type="spellEnd"/>
      <w:r w:rsidRPr="00446192">
        <w:rPr>
          <w:rFonts w:ascii="Century Gothic" w:hAnsi="Century Gothic"/>
          <w:color w:val="000000" w:themeColor="text1"/>
        </w:rPr>
        <w:t xml:space="preserve"> </w:t>
      </w:r>
      <w:proofErr w:type="spellStart"/>
      <w:r w:rsidRPr="00446192">
        <w:rPr>
          <w:rFonts w:ascii="Century Gothic" w:hAnsi="Century Gothic"/>
          <w:color w:val="000000" w:themeColor="text1"/>
        </w:rPr>
        <w:t>te</w:t>
      </w:r>
      <w:proofErr w:type="spellEnd"/>
      <w:r w:rsidRPr="00446192">
        <w:rPr>
          <w:rFonts w:ascii="Century Gothic" w:hAnsi="Century Gothic"/>
          <w:color w:val="000000" w:themeColor="text1"/>
        </w:rPr>
        <w:t xml:space="preserve"> </w:t>
      </w:r>
      <w:proofErr w:type="spellStart"/>
      <w:r w:rsidRPr="00446192">
        <w:rPr>
          <w:rFonts w:ascii="Century Gothic" w:hAnsi="Century Gothic"/>
          <w:color w:val="000000" w:themeColor="text1"/>
        </w:rPr>
        <w:t>wā</w:t>
      </w:r>
      <w:proofErr w:type="spellEnd"/>
      <w:r w:rsidRPr="00446192">
        <w:rPr>
          <w:rFonts w:ascii="Century Gothic" w:hAnsi="Century Gothic"/>
          <w:color w:val="000000" w:themeColor="text1"/>
        </w:rPr>
        <w:t xml:space="preserve">. </w:t>
      </w:r>
    </w:p>
    <w:p w14:paraId="73101650" w14:textId="77777777" w:rsidR="00E2592F" w:rsidRPr="00446192" w:rsidRDefault="00E2592F" w:rsidP="00446192">
      <w:pPr>
        <w:spacing w:line="360" w:lineRule="auto"/>
        <w:rPr>
          <w:rFonts w:ascii="Century Gothic" w:hAnsi="Century Gothic"/>
          <w:color w:val="000000" w:themeColor="text1"/>
        </w:rPr>
      </w:pPr>
    </w:p>
    <w:p w14:paraId="7F3BEECD" w14:textId="35C7F84F" w:rsidR="00AD093E" w:rsidRPr="00446192" w:rsidRDefault="00E2592F" w:rsidP="00446192">
      <w:pPr>
        <w:spacing w:line="360" w:lineRule="auto"/>
        <w:rPr>
          <w:rFonts w:ascii="Century Gothic" w:hAnsi="Century Gothic"/>
          <w:color w:val="000000" w:themeColor="text1"/>
        </w:rPr>
      </w:pPr>
      <w:r w:rsidRPr="00446192">
        <w:rPr>
          <w:rFonts w:ascii="Century Gothic" w:hAnsi="Century Gothic"/>
          <w:color w:val="000000" w:themeColor="text1"/>
        </w:rPr>
        <w:t>[</w:t>
      </w:r>
      <w:r w:rsidR="00446192">
        <w:rPr>
          <w:rFonts w:ascii="Century Gothic" w:hAnsi="Century Gothic"/>
          <w:color w:val="000000" w:themeColor="text1"/>
        </w:rPr>
        <w:t>Closing</w:t>
      </w:r>
      <w:r w:rsidRPr="00446192">
        <w:rPr>
          <w:rFonts w:ascii="Century Gothic" w:hAnsi="Century Gothic"/>
          <w:color w:val="000000" w:themeColor="text1"/>
        </w:rPr>
        <w:t xml:space="preserve"> music]</w:t>
      </w:r>
    </w:p>
    <w:sectPr w:rsidR="00AD093E" w:rsidRPr="004461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entury Gothic">
    <w:panose1 w:val="020B0502020202020204"/>
    <w:charset w:val="00"/>
    <w:family w:val="swiss"/>
    <w:pitch w:val="variable"/>
    <w:sig w:usb0="00000287" w:usb1="00000000" w:usb2="00000000" w:usb3="00000000" w:csb0="0000009F" w:csb1="00000000"/>
  </w:font>
  <w:font w:name="Times New Roman (Body CS)">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44BC0"/>
    <w:multiLevelType w:val="hybridMultilevel"/>
    <w:tmpl w:val="B1E4FC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C0161B3"/>
    <w:multiLevelType w:val="hybridMultilevel"/>
    <w:tmpl w:val="A754E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98539A"/>
    <w:multiLevelType w:val="hybridMultilevel"/>
    <w:tmpl w:val="F9221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6579176">
    <w:abstractNumId w:val="0"/>
  </w:num>
  <w:num w:numId="2" w16cid:durableId="1601448416">
    <w:abstractNumId w:val="1"/>
  </w:num>
  <w:num w:numId="3" w16cid:durableId="15309932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69D"/>
    <w:rsid w:val="0001194B"/>
    <w:rsid w:val="00022477"/>
    <w:rsid w:val="00053B1E"/>
    <w:rsid w:val="00066553"/>
    <w:rsid w:val="00087678"/>
    <w:rsid w:val="00090F9F"/>
    <w:rsid w:val="000D3FEB"/>
    <w:rsid w:val="000D697C"/>
    <w:rsid w:val="000F2128"/>
    <w:rsid w:val="000F46B5"/>
    <w:rsid w:val="000F572C"/>
    <w:rsid w:val="00144F21"/>
    <w:rsid w:val="00145BDA"/>
    <w:rsid w:val="00171FD4"/>
    <w:rsid w:val="00191602"/>
    <w:rsid w:val="001B0529"/>
    <w:rsid w:val="001C261F"/>
    <w:rsid w:val="001D1F65"/>
    <w:rsid w:val="001E7475"/>
    <w:rsid w:val="00231914"/>
    <w:rsid w:val="00297303"/>
    <w:rsid w:val="002A480F"/>
    <w:rsid w:val="002B3B58"/>
    <w:rsid w:val="002D4CAF"/>
    <w:rsid w:val="002E1F29"/>
    <w:rsid w:val="0031669D"/>
    <w:rsid w:val="00324562"/>
    <w:rsid w:val="00326AC2"/>
    <w:rsid w:val="00365948"/>
    <w:rsid w:val="003E1F6D"/>
    <w:rsid w:val="003F29FE"/>
    <w:rsid w:val="00407A83"/>
    <w:rsid w:val="00446192"/>
    <w:rsid w:val="00495835"/>
    <w:rsid w:val="004A6AEB"/>
    <w:rsid w:val="004E1E9F"/>
    <w:rsid w:val="004E3B7B"/>
    <w:rsid w:val="00524895"/>
    <w:rsid w:val="00566B3D"/>
    <w:rsid w:val="00594800"/>
    <w:rsid w:val="005D5A95"/>
    <w:rsid w:val="005F2B0F"/>
    <w:rsid w:val="005F2BC8"/>
    <w:rsid w:val="00652D25"/>
    <w:rsid w:val="00692DA7"/>
    <w:rsid w:val="006966E8"/>
    <w:rsid w:val="006C1D9E"/>
    <w:rsid w:val="006E0D4C"/>
    <w:rsid w:val="0070650F"/>
    <w:rsid w:val="00711408"/>
    <w:rsid w:val="00726AA3"/>
    <w:rsid w:val="007342F3"/>
    <w:rsid w:val="007425DB"/>
    <w:rsid w:val="00796096"/>
    <w:rsid w:val="007C6FFF"/>
    <w:rsid w:val="007F2FE8"/>
    <w:rsid w:val="00822F18"/>
    <w:rsid w:val="00824FC8"/>
    <w:rsid w:val="00831985"/>
    <w:rsid w:val="00847F7E"/>
    <w:rsid w:val="00851777"/>
    <w:rsid w:val="00877CFC"/>
    <w:rsid w:val="00885935"/>
    <w:rsid w:val="008C27A1"/>
    <w:rsid w:val="008D2FD2"/>
    <w:rsid w:val="008D3119"/>
    <w:rsid w:val="008D417D"/>
    <w:rsid w:val="008F182C"/>
    <w:rsid w:val="008F66E8"/>
    <w:rsid w:val="00994B04"/>
    <w:rsid w:val="009B1295"/>
    <w:rsid w:val="009B4767"/>
    <w:rsid w:val="009B5616"/>
    <w:rsid w:val="009C0D43"/>
    <w:rsid w:val="00A1230E"/>
    <w:rsid w:val="00A27B3D"/>
    <w:rsid w:val="00A827A5"/>
    <w:rsid w:val="00A94A30"/>
    <w:rsid w:val="00A97EFE"/>
    <w:rsid w:val="00AD093E"/>
    <w:rsid w:val="00AF7ADC"/>
    <w:rsid w:val="00B40E4B"/>
    <w:rsid w:val="00B52D1A"/>
    <w:rsid w:val="00B65AA3"/>
    <w:rsid w:val="00B853C4"/>
    <w:rsid w:val="00BA161F"/>
    <w:rsid w:val="00BB1E2F"/>
    <w:rsid w:val="00BE32BD"/>
    <w:rsid w:val="00C05A8D"/>
    <w:rsid w:val="00C06B13"/>
    <w:rsid w:val="00C933F6"/>
    <w:rsid w:val="00C97EDF"/>
    <w:rsid w:val="00CA3722"/>
    <w:rsid w:val="00CB5891"/>
    <w:rsid w:val="00CC0AE1"/>
    <w:rsid w:val="00D107EB"/>
    <w:rsid w:val="00D13097"/>
    <w:rsid w:val="00D16B0B"/>
    <w:rsid w:val="00D537C8"/>
    <w:rsid w:val="00D55F73"/>
    <w:rsid w:val="00D626BB"/>
    <w:rsid w:val="00D73238"/>
    <w:rsid w:val="00D83004"/>
    <w:rsid w:val="00D9091A"/>
    <w:rsid w:val="00E11D39"/>
    <w:rsid w:val="00E21E22"/>
    <w:rsid w:val="00E2592F"/>
    <w:rsid w:val="00E315D3"/>
    <w:rsid w:val="00E44344"/>
    <w:rsid w:val="00EB46D7"/>
    <w:rsid w:val="00F82C6A"/>
    <w:rsid w:val="00F931D2"/>
    <w:rsid w:val="00F93E6D"/>
    <w:rsid w:val="00FE4087"/>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F80D2"/>
  <w15:chartTrackingRefBased/>
  <w15:docId w15:val="{2779FF4C-2CE2-2540-84EF-EEBF952AC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9D"/>
    <w:rPr>
      <w:rFonts w:ascii="Avenir Book" w:hAnsi="Avenir Book"/>
      <w:lang w:val="en-GB"/>
    </w:rPr>
  </w:style>
  <w:style w:type="paragraph" w:styleId="Heading1">
    <w:name w:val="heading 1"/>
    <w:basedOn w:val="Normal"/>
    <w:next w:val="Normal"/>
    <w:link w:val="Heading1Char"/>
    <w:uiPriority w:val="9"/>
    <w:qFormat/>
    <w:rsid w:val="00316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6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6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166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166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66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66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66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69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1669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1669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31669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1669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31669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1669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31669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1669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3166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69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166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69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31669D"/>
    <w:pPr>
      <w:spacing w:before="160" w:after="160"/>
      <w:jc w:val="center"/>
    </w:pPr>
    <w:rPr>
      <w:rFonts w:asciiTheme="minorHAnsi" w:hAnsiTheme="minorHAnsi"/>
      <w:i/>
      <w:iCs/>
      <w:color w:val="404040" w:themeColor="text1" w:themeTint="BF"/>
    </w:rPr>
  </w:style>
  <w:style w:type="character" w:customStyle="1" w:styleId="QuoteChar">
    <w:name w:val="Quote Char"/>
    <w:basedOn w:val="DefaultParagraphFont"/>
    <w:link w:val="Quote"/>
    <w:uiPriority w:val="29"/>
    <w:rsid w:val="0031669D"/>
    <w:rPr>
      <w:i/>
      <w:iCs/>
      <w:color w:val="404040" w:themeColor="text1" w:themeTint="BF"/>
      <w:lang w:val="en-GB"/>
    </w:rPr>
  </w:style>
  <w:style w:type="paragraph" w:styleId="ListParagraph">
    <w:name w:val="List Paragraph"/>
    <w:basedOn w:val="Normal"/>
    <w:uiPriority w:val="34"/>
    <w:qFormat/>
    <w:rsid w:val="0031669D"/>
    <w:pPr>
      <w:ind w:left="720"/>
      <w:contextualSpacing/>
    </w:pPr>
    <w:rPr>
      <w:rFonts w:asciiTheme="minorHAnsi" w:hAnsiTheme="minorHAnsi"/>
    </w:rPr>
  </w:style>
  <w:style w:type="character" w:styleId="IntenseEmphasis">
    <w:name w:val="Intense Emphasis"/>
    <w:basedOn w:val="DefaultParagraphFont"/>
    <w:uiPriority w:val="21"/>
    <w:qFormat/>
    <w:rsid w:val="0031669D"/>
    <w:rPr>
      <w:i/>
      <w:iCs/>
      <w:color w:val="0F4761" w:themeColor="accent1" w:themeShade="BF"/>
    </w:rPr>
  </w:style>
  <w:style w:type="paragraph" w:styleId="IntenseQuote">
    <w:name w:val="Intense Quote"/>
    <w:basedOn w:val="Normal"/>
    <w:next w:val="Normal"/>
    <w:link w:val="IntenseQuoteChar"/>
    <w:uiPriority w:val="30"/>
    <w:qFormat/>
    <w:rsid w:val="0031669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rPr>
  </w:style>
  <w:style w:type="character" w:customStyle="1" w:styleId="IntenseQuoteChar">
    <w:name w:val="Intense Quote Char"/>
    <w:basedOn w:val="DefaultParagraphFont"/>
    <w:link w:val="IntenseQuote"/>
    <w:uiPriority w:val="30"/>
    <w:rsid w:val="0031669D"/>
    <w:rPr>
      <w:i/>
      <w:iCs/>
      <w:color w:val="0F4761" w:themeColor="accent1" w:themeShade="BF"/>
      <w:lang w:val="en-GB"/>
    </w:rPr>
  </w:style>
  <w:style w:type="character" w:styleId="IntenseReference">
    <w:name w:val="Intense Reference"/>
    <w:basedOn w:val="DefaultParagraphFont"/>
    <w:uiPriority w:val="32"/>
    <w:qFormat/>
    <w:rsid w:val="0031669D"/>
    <w:rPr>
      <w:b/>
      <w:bCs/>
      <w:smallCaps/>
      <w:color w:val="0F4761" w:themeColor="accent1" w:themeShade="BF"/>
      <w:spacing w:val="5"/>
    </w:rPr>
  </w:style>
  <w:style w:type="character" w:styleId="CommentReference">
    <w:name w:val="annotation reference"/>
    <w:basedOn w:val="DefaultParagraphFont"/>
    <w:uiPriority w:val="99"/>
    <w:semiHidden/>
    <w:unhideWhenUsed/>
    <w:rsid w:val="007342F3"/>
    <w:rPr>
      <w:sz w:val="16"/>
      <w:szCs w:val="16"/>
    </w:rPr>
  </w:style>
  <w:style w:type="paragraph" w:styleId="CommentText">
    <w:name w:val="annotation text"/>
    <w:basedOn w:val="Normal"/>
    <w:link w:val="CommentTextChar"/>
    <w:uiPriority w:val="99"/>
    <w:semiHidden/>
    <w:unhideWhenUsed/>
    <w:rsid w:val="007342F3"/>
    <w:rPr>
      <w:sz w:val="20"/>
      <w:szCs w:val="20"/>
    </w:rPr>
  </w:style>
  <w:style w:type="character" w:customStyle="1" w:styleId="CommentTextChar">
    <w:name w:val="Comment Text Char"/>
    <w:basedOn w:val="DefaultParagraphFont"/>
    <w:link w:val="CommentText"/>
    <w:uiPriority w:val="99"/>
    <w:semiHidden/>
    <w:rsid w:val="007342F3"/>
    <w:rPr>
      <w:rFonts w:ascii="Avenir Book" w:hAnsi="Avenir Book"/>
      <w:sz w:val="20"/>
      <w:szCs w:val="20"/>
      <w:lang w:val="en-GB"/>
    </w:rPr>
  </w:style>
  <w:style w:type="paragraph" w:styleId="CommentSubject">
    <w:name w:val="annotation subject"/>
    <w:basedOn w:val="CommentText"/>
    <w:next w:val="CommentText"/>
    <w:link w:val="CommentSubjectChar"/>
    <w:uiPriority w:val="99"/>
    <w:semiHidden/>
    <w:unhideWhenUsed/>
    <w:rsid w:val="007342F3"/>
    <w:rPr>
      <w:b/>
      <w:bCs/>
    </w:rPr>
  </w:style>
  <w:style w:type="character" w:customStyle="1" w:styleId="CommentSubjectChar">
    <w:name w:val="Comment Subject Char"/>
    <w:basedOn w:val="CommentTextChar"/>
    <w:link w:val="CommentSubject"/>
    <w:uiPriority w:val="99"/>
    <w:semiHidden/>
    <w:rsid w:val="007342F3"/>
    <w:rPr>
      <w:rFonts w:ascii="Avenir Book" w:hAnsi="Avenir Book"/>
      <w:b/>
      <w:bCs/>
      <w:sz w:val="20"/>
      <w:szCs w:val="20"/>
      <w:lang w:val="en-GB"/>
    </w:rPr>
  </w:style>
  <w:style w:type="paragraph" w:styleId="Revision">
    <w:name w:val="Revision"/>
    <w:hidden/>
    <w:uiPriority w:val="99"/>
    <w:semiHidden/>
    <w:rsid w:val="00E11D39"/>
    <w:rPr>
      <w:rFonts w:ascii="Avenir Book" w:hAnsi="Avenir Book"/>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17</Pages>
  <Words>3561</Words>
  <Characters>20299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3</cp:revision>
  <cp:lastPrinted>2026-02-25T04:03:00Z</cp:lastPrinted>
  <dcterms:created xsi:type="dcterms:W3CDTF">2026-09-09T22:49:00Z</dcterms:created>
  <dcterms:modified xsi:type="dcterms:W3CDTF">2026-09-09T23:10:00Z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720204-f836-4d19-9dd2-bb5b760d13e2_Enabled">
    <vt:lpwstr>true</vt:lpwstr>
  </property>
  <property fmtid="{D5CDD505-2E9C-101B-9397-08002B2CF9AE}" pid="3" name="MSIP_Label_40720204-f836-4d19-9dd2-bb5b760d13e2_SetDate">
    <vt:lpwstr>2026-06-26T01:38:50Z</vt:lpwstr>
  </property>
  <property fmtid="{D5CDD505-2E9C-101B-9397-08002B2CF9AE}" pid="4" name="MSIP_Label_40720204-f836-4d19-9dd2-bb5b760d13e2_Method">
    <vt:lpwstr>Privileged</vt:lpwstr>
  </property>
  <property fmtid="{D5CDD505-2E9C-101B-9397-08002B2CF9AE}" pid="5" name="MSIP_Label_40720204-f836-4d19-9dd2-bb5b760d13e2_Name">
    <vt:lpwstr>Internal Use</vt:lpwstr>
  </property>
  <property fmtid="{D5CDD505-2E9C-101B-9397-08002B2CF9AE}" pid="6" name="MSIP_Label_40720204-f836-4d19-9dd2-bb5b760d13e2_SiteId">
    <vt:lpwstr>0225efc5-78fe-4928-b157-9ef24809e9ba</vt:lpwstr>
  </property>
  <property fmtid="{D5CDD505-2E9C-101B-9397-08002B2CF9AE}" pid="7" name="MSIP_Label_40720204-f836-4d19-9dd2-bb5b760d13e2_ActionId">
    <vt:lpwstr>ac6425e5-da5c-4555-85ed-59efefd06b3f</vt:lpwstr>
  </property>
  <property fmtid="{D5CDD505-2E9C-101B-9397-08002B2CF9AE}" pid="8" name="MSIP_Label_40720204-f836-4d19-9dd2-bb5b760d13e2_ContentBits">
    <vt:lpwstr>0</vt:lpwstr>
  </property>
  <property fmtid="{D5CDD505-2E9C-101B-9397-08002B2CF9AE}" pid="9" name="MSIP_Label_40720204-f836-4d19-9dd2-bb5b760d13e2_Tag">
    <vt:lpwstr>50, 0, 1, 1</vt:lpwstr>
  </property>
</Properties>
</file>