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EAFC" w14:textId="77777777" w:rsidR="00B42A56" w:rsidRDefault="00B42A56">
      <w:pPr>
        <w:pStyle w:val="BodyText"/>
        <w:spacing w:before="121"/>
        <w:rPr>
          <w:rFonts w:ascii="Times New Roman"/>
        </w:rPr>
      </w:pPr>
    </w:p>
    <w:p w14:paraId="73D8B543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spacing w:val="-2"/>
        </w:rPr>
        <w:t>Introduction</w:t>
      </w:r>
    </w:p>
    <w:p w14:paraId="5BAEC4DF" w14:textId="77777777" w:rsidR="00B42A56" w:rsidRDefault="00B42A56">
      <w:pPr>
        <w:pStyle w:val="BodyText"/>
        <w:spacing w:before="43"/>
        <w:rPr>
          <w:b/>
        </w:rPr>
      </w:pPr>
    </w:p>
    <w:p w14:paraId="5AC390D4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20"/>
        <w:jc w:val="both"/>
      </w:pPr>
      <w:r>
        <w:t xml:space="preserve">This document details the overarching Company Policy concerning </w:t>
      </w:r>
      <w:proofErr w:type="spellStart"/>
      <w:r>
        <w:t>Labour</w:t>
      </w:r>
      <w:proofErr w:type="spellEnd"/>
      <w:r>
        <w:t xml:space="preserve"> and Human Rights Practices. Several sub-policies go into further detail on specific </w:t>
      </w:r>
      <w:proofErr w:type="gramStart"/>
      <w:r>
        <w:t>topics,</w:t>
      </w:r>
      <w:proofErr w:type="gramEnd"/>
      <w:r>
        <w:t xml:space="preserve"> these policies are referenced throughout this document.</w:t>
      </w:r>
    </w:p>
    <w:p w14:paraId="1B97EB7C" w14:textId="77777777" w:rsidR="00B42A56" w:rsidRDefault="00B42A56">
      <w:pPr>
        <w:pStyle w:val="BodyText"/>
        <w:spacing w:before="22"/>
      </w:pPr>
    </w:p>
    <w:p w14:paraId="2E31BF0D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5"/>
        <w:jc w:val="both"/>
      </w:pPr>
      <w:r>
        <w:t xml:space="preserve">Good </w:t>
      </w:r>
      <w:proofErr w:type="spellStart"/>
      <w:r>
        <w:t>labour</w:t>
      </w:r>
      <w:proofErr w:type="spellEnd"/>
      <w:r>
        <w:t xml:space="preserve"> and human rights practices are essential for fostering fair and equitable working conditions,</w:t>
      </w:r>
      <w:r>
        <w:rPr>
          <w:spacing w:val="-13"/>
        </w:rPr>
        <w:t xml:space="preserve"> </w:t>
      </w:r>
      <w:r>
        <w:t>promoting</w:t>
      </w:r>
      <w:r>
        <w:rPr>
          <w:spacing w:val="-11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justice,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protecting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dignity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well-being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individuals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 xml:space="preserve">the </w:t>
      </w:r>
      <w:r>
        <w:rPr>
          <w:spacing w:val="-2"/>
        </w:rPr>
        <w:t>workforce.</w:t>
      </w:r>
    </w:p>
    <w:p w14:paraId="457B28BE" w14:textId="77777777" w:rsidR="00B42A56" w:rsidRDefault="00B42A56">
      <w:pPr>
        <w:pStyle w:val="BodyText"/>
        <w:spacing w:before="17"/>
      </w:pPr>
    </w:p>
    <w:p w14:paraId="20D6E4C1" w14:textId="77777777" w:rsidR="00B42A56" w:rsidRDefault="00000000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</w:pPr>
      <w:r>
        <w:t>The</w:t>
      </w:r>
      <w:r>
        <w:rPr>
          <w:spacing w:val="11"/>
        </w:rPr>
        <w:t xml:space="preserve"> </w:t>
      </w:r>
      <w:r>
        <w:t>Company</w:t>
      </w:r>
      <w:r>
        <w:rPr>
          <w:spacing w:val="17"/>
        </w:rPr>
        <w:t xml:space="preserve"> </w:t>
      </w:r>
      <w:r>
        <w:t>referred</w:t>
      </w:r>
      <w:r>
        <w:rPr>
          <w:spacing w:val="17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throughout</w:t>
      </w:r>
      <w:r>
        <w:rPr>
          <w:spacing w:val="13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document</w:t>
      </w:r>
      <w:r>
        <w:rPr>
          <w:spacing w:val="14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Ede’s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legally</w:t>
      </w:r>
      <w:r>
        <w:rPr>
          <w:spacing w:val="13"/>
        </w:rPr>
        <w:t xml:space="preserve"> </w:t>
      </w:r>
      <w:r>
        <w:t>registered</w:t>
      </w:r>
      <w:r>
        <w:rPr>
          <w:spacing w:val="17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Ede’s</w:t>
      </w:r>
      <w:r>
        <w:rPr>
          <w:spacing w:val="12"/>
        </w:rPr>
        <w:t xml:space="preserve"> </w:t>
      </w:r>
      <w:r>
        <w:rPr>
          <w:spacing w:val="-4"/>
        </w:rPr>
        <w:t>(UK)</w:t>
      </w:r>
    </w:p>
    <w:p w14:paraId="6F1290E2" w14:textId="77777777" w:rsidR="00B42A56" w:rsidRDefault="00000000">
      <w:pPr>
        <w:pStyle w:val="BodyText"/>
        <w:spacing w:before="21"/>
        <w:ind w:left="721"/>
      </w:pPr>
      <w:r>
        <w:rPr>
          <w:spacing w:val="-2"/>
        </w:rPr>
        <w:t>Limited.</w:t>
      </w:r>
    </w:p>
    <w:p w14:paraId="364D26F6" w14:textId="77777777" w:rsidR="00B42A56" w:rsidRDefault="00B42A56">
      <w:pPr>
        <w:pStyle w:val="BodyText"/>
        <w:spacing w:before="43"/>
      </w:pPr>
    </w:p>
    <w:p w14:paraId="48DC84C2" w14:textId="77777777" w:rsidR="00B42A56" w:rsidRDefault="00000000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</w:pPr>
      <w:r>
        <w:rPr>
          <w:spacing w:val="-2"/>
        </w:rPr>
        <w:t>Ede’s</w:t>
      </w:r>
      <w:r>
        <w:rPr>
          <w:spacing w:val="-5"/>
        </w:rPr>
        <w:t xml:space="preserve"> </w:t>
      </w:r>
      <w:r>
        <w:rPr>
          <w:spacing w:val="-2"/>
        </w:rPr>
        <w:t>is</w:t>
      </w:r>
      <w:r>
        <w:rPr>
          <w:spacing w:val="-4"/>
        </w:rPr>
        <w:t xml:space="preserve"> </w:t>
      </w:r>
      <w:r>
        <w:rPr>
          <w:spacing w:val="-2"/>
        </w:rPr>
        <w:t>committed</w:t>
      </w:r>
      <w:r>
        <w:rPr>
          <w:spacing w:val="-8"/>
        </w:rPr>
        <w:t xml:space="preserve"> </w:t>
      </w:r>
      <w:r>
        <w:rPr>
          <w:spacing w:val="-2"/>
        </w:rPr>
        <w:t>to upholding</w:t>
      </w:r>
      <w: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highest</w:t>
      </w:r>
      <w:r>
        <w:rPr>
          <w:spacing w:val="-6"/>
        </w:rPr>
        <w:t xml:space="preserve"> </w:t>
      </w:r>
      <w:r>
        <w:rPr>
          <w:spacing w:val="-2"/>
        </w:rPr>
        <w:t>standards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labour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practices</w:t>
      </w:r>
      <w:r>
        <w:rPr>
          <w:spacing w:val="-3"/>
        </w:rPr>
        <w:t xml:space="preserve"> </w:t>
      </w:r>
      <w:r>
        <w:rPr>
          <w:spacing w:val="-2"/>
        </w:rPr>
        <w:t>and human</w:t>
      </w:r>
      <w:r>
        <w:rPr>
          <w:spacing w:val="-3"/>
        </w:rPr>
        <w:t xml:space="preserve"> </w:t>
      </w:r>
      <w:r>
        <w:rPr>
          <w:spacing w:val="-2"/>
        </w:rPr>
        <w:t>rights within</w:t>
      </w:r>
    </w:p>
    <w:p w14:paraId="4EDDD4B3" w14:textId="77777777" w:rsidR="00B42A56" w:rsidRDefault="00000000">
      <w:pPr>
        <w:pStyle w:val="BodyText"/>
        <w:spacing w:before="22"/>
        <w:ind w:left="721"/>
      </w:pPr>
      <w:r>
        <w:t>its</w:t>
      </w:r>
      <w:r>
        <w:rPr>
          <w:spacing w:val="-5"/>
        </w:rPr>
        <w:t xml:space="preserve"> </w:t>
      </w:r>
      <w:r>
        <w:t>operations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supply</w:t>
      </w:r>
      <w:r>
        <w:rPr>
          <w:spacing w:val="-2"/>
        </w:rPr>
        <w:t xml:space="preserve"> chain.</w:t>
      </w:r>
    </w:p>
    <w:p w14:paraId="2F35C925" w14:textId="77777777" w:rsidR="00B42A56" w:rsidRDefault="00B42A56">
      <w:pPr>
        <w:pStyle w:val="BodyText"/>
        <w:spacing w:before="43"/>
      </w:pPr>
    </w:p>
    <w:p w14:paraId="3D725C6B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ind w:left="719" w:hanging="359"/>
      </w:pPr>
      <w:r>
        <w:t>Policy</w:t>
      </w:r>
      <w:r>
        <w:rPr>
          <w:spacing w:val="-5"/>
        </w:rPr>
        <w:t xml:space="preserve"> </w:t>
      </w:r>
      <w:r>
        <w:rPr>
          <w:spacing w:val="-2"/>
        </w:rPr>
        <w:t>Statement</w:t>
      </w:r>
    </w:p>
    <w:p w14:paraId="675055C0" w14:textId="77777777" w:rsidR="00B42A56" w:rsidRDefault="00B42A56">
      <w:pPr>
        <w:pStyle w:val="BodyText"/>
        <w:spacing w:before="43"/>
        <w:rPr>
          <w:b/>
        </w:rPr>
      </w:pPr>
    </w:p>
    <w:p w14:paraId="0FF6A1A3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7"/>
        <w:jc w:val="both"/>
        <w:rPr>
          <w:b/>
        </w:rPr>
      </w:pP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document explains</w:t>
      </w:r>
      <w:r>
        <w:rPr>
          <w:spacing w:val="-4"/>
        </w:rPr>
        <w:t xml:space="preserve"> </w:t>
      </w:r>
      <w:r>
        <w:rPr>
          <w:spacing w:val="-2"/>
        </w:rPr>
        <w:t xml:space="preserve">the </w:t>
      </w:r>
      <w:proofErr w:type="spellStart"/>
      <w:r>
        <w:rPr>
          <w:spacing w:val="-2"/>
        </w:rPr>
        <w:t>labour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human</w:t>
      </w:r>
      <w:r>
        <w:rPr>
          <w:spacing w:val="-3"/>
        </w:rPr>
        <w:t xml:space="preserve"> </w:t>
      </w:r>
      <w:r>
        <w:rPr>
          <w:spacing w:val="-2"/>
        </w:rPr>
        <w:t>rights</w:t>
      </w:r>
      <w:r>
        <w:rPr>
          <w:spacing w:val="-3"/>
        </w:rPr>
        <w:t xml:space="preserve"> </w:t>
      </w:r>
      <w:r>
        <w:rPr>
          <w:spacing w:val="-2"/>
        </w:rPr>
        <w:t>practices</w:t>
      </w:r>
      <w:r>
        <w:rPr>
          <w:spacing w:val="-3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Ede’s</w:t>
      </w:r>
      <w:r>
        <w:rPr>
          <w:spacing w:val="-3"/>
        </w:rPr>
        <w:t xml:space="preserve"> </w:t>
      </w:r>
      <w:r>
        <w:rPr>
          <w:spacing w:val="-2"/>
        </w:rPr>
        <w:t>is</w:t>
      </w:r>
      <w:r>
        <w:rPr>
          <w:spacing w:val="-10"/>
        </w:rPr>
        <w:t xml:space="preserve"> </w:t>
      </w:r>
      <w:r>
        <w:rPr>
          <w:spacing w:val="-2"/>
        </w:rPr>
        <w:t>committed</w:t>
      </w:r>
      <w:r>
        <w:rPr>
          <w:spacing w:val="-8"/>
        </w:rPr>
        <w:t xml:space="preserve"> </w:t>
      </w:r>
      <w:r>
        <w:rPr>
          <w:spacing w:val="-2"/>
        </w:rPr>
        <w:t xml:space="preserve">to, it details </w:t>
      </w:r>
      <w:r>
        <w:t xml:space="preserve">the main risk areas Ede’s has in terms of </w:t>
      </w:r>
      <w:proofErr w:type="spellStart"/>
      <w:r>
        <w:t>labour</w:t>
      </w:r>
      <w:proofErr w:type="spellEnd"/>
      <w:r>
        <w:t xml:space="preserve"> and human rights violations and gives the approach taken to address these risks.</w:t>
      </w:r>
    </w:p>
    <w:p w14:paraId="03A39980" w14:textId="77777777" w:rsidR="00B42A56" w:rsidRDefault="00B42A56">
      <w:pPr>
        <w:pStyle w:val="BodyText"/>
        <w:spacing w:before="21"/>
      </w:pPr>
    </w:p>
    <w:p w14:paraId="36446837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before="1" w:line="259" w:lineRule="auto"/>
        <w:ind w:right="721"/>
        <w:jc w:val="both"/>
      </w:pPr>
      <w:r>
        <w:t>Ede’s</w:t>
      </w:r>
      <w:r>
        <w:rPr>
          <w:spacing w:val="-1"/>
        </w:rPr>
        <w:t xml:space="preserve"> </w:t>
      </w:r>
      <w:r>
        <w:t>approach to business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guided by commitments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principles</w:t>
      </w:r>
      <w:r>
        <w:rPr>
          <w:spacing w:val="-1"/>
        </w:rPr>
        <w:t xml:space="preserve"> </w:t>
      </w:r>
      <w:r>
        <w:t xml:space="preserve">of leadership, inclusivity, transparency, integrity, stewardship, and continuous improvement. These guiding principles support decisions within the business at the highest level and commit Ede’s to respecting and going beyond internationally </w:t>
      </w:r>
      <w:proofErr w:type="spellStart"/>
      <w:r>
        <w:t>recognised</w:t>
      </w:r>
      <w:proofErr w:type="spellEnd"/>
      <w:r>
        <w:t xml:space="preserve"> </w:t>
      </w:r>
      <w:proofErr w:type="spellStart"/>
      <w:r>
        <w:t>labour</w:t>
      </w:r>
      <w:proofErr w:type="spellEnd"/>
      <w:r>
        <w:t xml:space="preserve"> and human rights standards.</w:t>
      </w:r>
    </w:p>
    <w:p w14:paraId="795EDFF7" w14:textId="77777777" w:rsidR="00B42A56" w:rsidRDefault="00B42A56">
      <w:pPr>
        <w:pStyle w:val="BodyText"/>
        <w:spacing w:before="21"/>
      </w:pPr>
    </w:p>
    <w:p w14:paraId="47C30CB4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9"/>
        <w:jc w:val="both"/>
      </w:pPr>
      <w:r>
        <w:t xml:space="preserve">Ede’s adheres to the Universal Declaration of Human Rights, the International </w:t>
      </w:r>
      <w:proofErr w:type="spellStart"/>
      <w:r>
        <w:t>Labour</w:t>
      </w:r>
      <w:proofErr w:type="spellEnd"/>
      <w:r>
        <w:t xml:space="preserve"> Organization’s (ILO)</w:t>
      </w:r>
      <w:r>
        <w:rPr>
          <w:spacing w:val="-6"/>
        </w:rPr>
        <w:t xml:space="preserve"> </w:t>
      </w:r>
      <w:r>
        <w:t>core</w:t>
      </w:r>
      <w:r>
        <w:rPr>
          <w:spacing w:val="-3"/>
        </w:rPr>
        <w:t xml:space="preserve"> </w:t>
      </w:r>
      <w:r>
        <w:t>conventions,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standards.</w:t>
      </w:r>
    </w:p>
    <w:p w14:paraId="20CB268A" w14:textId="77777777" w:rsidR="00B42A56" w:rsidRDefault="00B42A56">
      <w:pPr>
        <w:pStyle w:val="BodyText"/>
        <w:spacing w:before="22"/>
      </w:pPr>
    </w:p>
    <w:p w14:paraId="2C924B1C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spacing w:val="-2"/>
        </w:rPr>
        <w:t>Scope</w:t>
      </w:r>
    </w:p>
    <w:p w14:paraId="035835E3" w14:textId="77777777" w:rsidR="00B42A56" w:rsidRDefault="00B42A56">
      <w:pPr>
        <w:pStyle w:val="BodyText"/>
        <w:spacing w:before="43"/>
        <w:rPr>
          <w:b/>
        </w:rPr>
      </w:pPr>
    </w:p>
    <w:p w14:paraId="6A17E83B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7"/>
        <w:jc w:val="both"/>
      </w:pPr>
      <w:r>
        <w:t>This</w:t>
      </w:r>
      <w:r>
        <w:rPr>
          <w:spacing w:val="-8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applies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Colleagues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Ede’s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entities</w:t>
      </w:r>
      <w:r>
        <w:rPr>
          <w:spacing w:val="-4"/>
        </w:rPr>
        <w:t xml:space="preserve"> </w:t>
      </w:r>
      <w:r>
        <w:t>internationally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UK,</w:t>
      </w:r>
      <w:r>
        <w:rPr>
          <w:spacing w:val="-3"/>
        </w:rPr>
        <w:t xml:space="preserve"> </w:t>
      </w:r>
      <w:r>
        <w:t>regardless of seniority or site. It also extends to anyone working for or on Ede’s behalf e.g., those engaged by Ede’s on a self-employed basis or through an agency</w:t>
      </w:r>
      <w:r>
        <w:rPr>
          <w:spacing w:val="-3"/>
        </w:rPr>
        <w:t xml:space="preserve"> </w:t>
      </w:r>
      <w:r>
        <w:t>arrangement. Where reference is made to</w:t>
      </w:r>
      <w:r>
        <w:rPr>
          <w:spacing w:val="-12"/>
        </w:rPr>
        <w:t xml:space="preserve"> </w:t>
      </w:r>
      <w:r>
        <w:t>UK</w:t>
      </w:r>
      <w:r>
        <w:rPr>
          <w:spacing w:val="-9"/>
        </w:rPr>
        <w:t xml:space="preserve"> </w:t>
      </w:r>
      <w:r>
        <w:t>legislation</w:t>
      </w:r>
      <w:r>
        <w:rPr>
          <w:spacing w:val="-10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expected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equivalent</w:t>
      </w:r>
      <w:r>
        <w:rPr>
          <w:spacing w:val="-8"/>
        </w:rPr>
        <w:t xml:space="preserve"> </w:t>
      </w:r>
      <w:r>
        <w:t>local</w:t>
      </w:r>
      <w:r>
        <w:rPr>
          <w:spacing w:val="-10"/>
        </w:rPr>
        <w:t xml:space="preserve"> </w:t>
      </w:r>
      <w:r>
        <w:t>legislation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followed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jurisdictions.</w:t>
      </w:r>
    </w:p>
    <w:p w14:paraId="32350410" w14:textId="77777777" w:rsidR="00B42A56" w:rsidRDefault="00B42A56">
      <w:pPr>
        <w:pStyle w:val="ListParagraph"/>
        <w:spacing w:line="259" w:lineRule="auto"/>
        <w:jc w:val="both"/>
        <w:sectPr w:rsidR="00B42A56">
          <w:headerReference w:type="default" r:id="rId7"/>
          <w:footerReference w:type="default" r:id="rId8"/>
          <w:type w:val="continuous"/>
          <w:pgSz w:w="12240" w:h="15840"/>
          <w:pgMar w:top="2200" w:right="720" w:bottom="1700" w:left="1440" w:header="21" w:footer="1506" w:gutter="0"/>
          <w:pgNumType w:start="1"/>
          <w:cols w:space="720"/>
        </w:sectPr>
      </w:pPr>
    </w:p>
    <w:p w14:paraId="36E9B17B" w14:textId="77777777" w:rsidR="00B42A56" w:rsidRDefault="00B42A56">
      <w:pPr>
        <w:pStyle w:val="BodyText"/>
        <w:spacing w:before="105"/>
      </w:pPr>
    </w:p>
    <w:p w14:paraId="3E4A8317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before="1" w:line="259" w:lineRule="auto"/>
        <w:ind w:right="716"/>
        <w:jc w:val="both"/>
      </w:pPr>
      <w:r>
        <w:t>The application 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policy includes</w:t>
      </w:r>
      <w:r>
        <w:rPr>
          <w:spacing w:val="-1"/>
        </w:rPr>
        <w:t xml:space="preserve"> </w:t>
      </w:r>
      <w:r>
        <w:t>where Ede’s</w:t>
      </w:r>
      <w:r>
        <w:rPr>
          <w:spacing w:val="-1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involves</w:t>
      </w:r>
      <w:r>
        <w:rPr>
          <w:spacing w:val="-1"/>
        </w:rPr>
        <w:t xml:space="preserve"> </w:t>
      </w:r>
      <w:r>
        <w:t>the use of</w:t>
      </w:r>
      <w:r>
        <w:rPr>
          <w:spacing w:val="-2"/>
        </w:rPr>
        <w:t xml:space="preserve"> </w:t>
      </w:r>
      <w:r>
        <w:t>third parties</w:t>
      </w:r>
      <w:r>
        <w:rPr>
          <w:spacing w:val="-1"/>
        </w:rPr>
        <w:t xml:space="preserve"> </w:t>
      </w:r>
      <w:r>
        <w:t xml:space="preserve">e.g., suppliers; contractors. Ede’s chooses to do business with </w:t>
      </w:r>
      <w:proofErr w:type="spellStart"/>
      <w:r>
        <w:t>organisations</w:t>
      </w:r>
      <w:proofErr w:type="spellEnd"/>
      <w:r>
        <w:t xml:space="preserve"> which have an equal commitment to </w:t>
      </w:r>
      <w:proofErr w:type="spellStart"/>
      <w:r>
        <w:t>labour</w:t>
      </w:r>
      <w:proofErr w:type="spellEnd"/>
      <w:r>
        <w:t xml:space="preserve"> and human rights. Conversely, Ede’s will not do business with those who lack </w:t>
      </w:r>
      <w:proofErr w:type="gramStart"/>
      <w:r>
        <w:t>such a</w:t>
      </w:r>
      <w:proofErr w:type="gramEnd"/>
      <w:r>
        <w:t xml:space="preserve"> commitment.</w:t>
      </w:r>
    </w:p>
    <w:p w14:paraId="4B93E72A" w14:textId="77777777" w:rsidR="00B42A56" w:rsidRDefault="00B42A56">
      <w:pPr>
        <w:pStyle w:val="BodyText"/>
        <w:spacing w:before="21"/>
      </w:pPr>
    </w:p>
    <w:p w14:paraId="04181FFC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Safety</w:t>
      </w:r>
    </w:p>
    <w:p w14:paraId="2C8FC557" w14:textId="77777777" w:rsidR="00B42A56" w:rsidRDefault="00B42A56">
      <w:pPr>
        <w:pStyle w:val="BodyText"/>
        <w:spacing w:before="42"/>
        <w:rPr>
          <w:b/>
        </w:rPr>
      </w:pPr>
    </w:p>
    <w:p w14:paraId="22925653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7"/>
        <w:jc w:val="both"/>
      </w:pPr>
      <w:r>
        <w:t>Ensuring a safe and healthy working environment is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only a fundamental aspect of</w:t>
      </w:r>
      <w:r>
        <w:rPr>
          <w:spacing w:val="-2"/>
        </w:rPr>
        <w:t xml:space="preserve"> </w:t>
      </w:r>
      <w:r>
        <w:t xml:space="preserve">protecting individuals' well-being but is also </w:t>
      </w:r>
      <w:proofErr w:type="spellStart"/>
      <w:r>
        <w:t>recognised</w:t>
      </w:r>
      <w:proofErr w:type="spellEnd"/>
      <w:r>
        <w:t xml:space="preserve"> as a human right.</w:t>
      </w:r>
    </w:p>
    <w:p w14:paraId="63067F13" w14:textId="77777777" w:rsidR="00B42A56" w:rsidRDefault="00B42A56">
      <w:pPr>
        <w:pStyle w:val="BodyText"/>
        <w:spacing w:before="17"/>
      </w:pPr>
    </w:p>
    <w:p w14:paraId="0B45DC57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08"/>
        <w:jc w:val="both"/>
      </w:pPr>
      <w:r>
        <w:t>Health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>(HS)</w:t>
      </w:r>
      <w:r>
        <w:rPr>
          <w:spacing w:val="-10"/>
        </w:rPr>
        <w:t xml:space="preserve"> </w:t>
      </w:r>
      <w:r>
        <w:t>management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essential</w:t>
      </w:r>
      <w:r>
        <w:rPr>
          <w:spacing w:val="-9"/>
        </w:rPr>
        <w:t xml:space="preserve"> </w:t>
      </w:r>
      <w:r>
        <w:t>aspect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Ede’s</w:t>
      </w:r>
      <w:r>
        <w:rPr>
          <w:spacing w:val="-8"/>
        </w:rPr>
        <w:t xml:space="preserve"> </w:t>
      </w:r>
      <w:r>
        <w:t>activities.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Ede’s</w:t>
      </w:r>
      <w:r>
        <w:rPr>
          <w:spacing w:val="-9"/>
        </w:rPr>
        <w:t xml:space="preserve"> </w:t>
      </w:r>
      <w:r>
        <w:t>HS</w:t>
      </w:r>
      <w:r>
        <w:rPr>
          <w:spacing w:val="-9"/>
        </w:rPr>
        <w:t xml:space="preserve"> </w:t>
      </w:r>
      <w:r>
        <w:t>Manual has</w:t>
      </w:r>
      <w:r>
        <w:rPr>
          <w:spacing w:val="-8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developed</w:t>
      </w:r>
      <w:r>
        <w:rPr>
          <w:spacing w:val="-8"/>
        </w:rPr>
        <w:t xml:space="preserve"> </w:t>
      </w: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principles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Plan,</w:t>
      </w:r>
      <w:r>
        <w:rPr>
          <w:spacing w:val="-3"/>
        </w:rPr>
        <w:t xml:space="preserve"> </w:t>
      </w:r>
      <w:r>
        <w:t>Do,</w:t>
      </w:r>
      <w:r>
        <w:rPr>
          <w:spacing w:val="-8"/>
        </w:rPr>
        <w:t xml:space="preserve"> </w:t>
      </w:r>
      <w:r>
        <w:t>Check,</w:t>
      </w:r>
      <w:r>
        <w:rPr>
          <w:spacing w:val="-8"/>
        </w:rPr>
        <w:t xml:space="preserve"> </w:t>
      </w:r>
      <w:r>
        <w:t>Act</w:t>
      </w:r>
      <w:r>
        <w:rPr>
          <w:spacing w:val="-7"/>
        </w:rPr>
        <w:t xml:space="preserve"> </w:t>
      </w:r>
      <w:r>
        <w:t>cycle.</w:t>
      </w:r>
      <w:r>
        <w:rPr>
          <w:spacing w:val="-8"/>
        </w:rPr>
        <w:t xml:space="preserve"> </w:t>
      </w:r>
      <w:r>
        <w:t>Further</w:t>
      </w:r>
      <w:r>
        <w:rPr>
          <w:spacing w:val="-9"/>
        </w:rPr>
        <w:t xml:space="preserve"> </w:t>
      </w:r>
      <w:r>
        <w:t xml:space="preserve">information can be found in </w:t>
      </w:r>
      <w:proofErr w:type="gramStart"/>
      <w:r>
        <w:t xml:space="preserve">the </w:t>
      </w:r>
      <w:r>
        <w:rPr>
          <w:u w:val="single"/>
        </w:rPr>
        <w:t>Ede’s</w:t>
      </w:r>
      <w:proofErr w:type="gramEnd"/>
      <w:r>
        <w:rPr>
          <w:u w:val="single"/>
        </w:rPr>
        <w:t xml:space="preserve"> HS Policy Statement and </w:t>
      </w:r>
      <w:proofErr w:type="gramStart"/>
      <w:r>
        <w:rPr>
          <w:u w:val="single"/>
        </w:rPr>
        <w:t>the Ede’s</w:t>
      </w:r>
      <w:proofErr w:type="gramEnd"/>
      <w:r>
        <w:rPr>
          <w:u w:val="single"/>
        </w:rPr>
        <w:t xml:space="preserve"> HS Manual.</w:t>
      </w:r>
    </w:p>
    <w:p w14:paraId="1222A051" w14:textId="77777777" w:rsidR="00B42A56" w:rsidRDefault="00B42A56">
      <w:pPr>
        <w:pStyle w:val="BodyText"/>
        <w:spacing w:before="21"/>
      </w:pPr>
    </w:p>
    <w:p w14:paraId="556D0B6E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t>Diversity,</w:t>
      </w:r>
      <w:r>
        <w:rPr>
          <w:spacing w:val="-7"/>
        </w:rPr>
        <w:t xml:space="preserve"> </w:t>
      </w:r>
      <w:r>
        <w:t>Discrimination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Harassment</w:t>
      </w:r>
    </w:p>
    <w:p w14:paraId="535C6A27" w14:textId="77777777" w:rsidR="00B42A56" w:rsidRDefault="00B42A56">
      <w:pPr>
        <w:pStyle w:val="BodyText"/>
        <w:spacing w:before="43"/>
        <w:rPr>
          <w:b/>
        </w:rPr>
      </w:pPr>
    </w:p>
    <w:p w14:paraId="1B61494A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3"/>
        <w:jc w:val="both"/>
      </w:pPr>
      <w:r>
        <w:t xml:space="preserve">All workers should have equal access to a safe and healthy working environment, and the same potential for career progression </w:t>
      </w:r>
      <w:proofErr w:type="gramStart"/>
      <w:r>
        <w:t>and pay</w:t>
      </w:r>
      <w:proofErr w:type="gramEnd"/>
      <w:r>
        <w:t xml:space="preserve"> equality regardless of</w:t>
      </w:r>
      <w:r>
        <w:rPr>
          <w:spacing w:val="-1"/>
        </w:rPr>
        <w:t xml:space="preserve"> </w:t>
      </w:r>
      <w:r>
        <w:t xml:space="preserve">factors such as gender, age, race, or disability. Ede’s believes in fostering a culture of respect, inclusivity, and dignity for all employees, regardless of their position, role, or background. For further details please see </w:t>
      </w:r>
      <w:proofErr w:type="gramStart"/>
      <w:r>
        <w:t xml:space="preserve">the </w:t>
      </w:r>
      <w:r>
        <w:rPr>
          <w:u w:val="single"/>
        </w:rPr>
        <w:t>Ede’s</w:t>
      </w:r>
      <w:proofErr w:type="gramEnd"/>
      <w:r>
        <w:rPr>
          <w:u w:val="single"/>
        </w:rPr>
        <w:t xml:space="preserve"> Equal Opportunities and Diversity Policy (POL06).</w:t>
      </w:r>
    </w:p>
    <w:p w14:paraId="7E455DAB" w14:textId="77777777" w:rsidR="00B42A56" w:rsidRDefault="00B42A56">
      <w:pPr>
        <w:pStyle w:val="BodyText"/>
        <w:spacing w:before="21"/>
      </w:pPr>
    </w:p>
    <w:p w14:paraId="46275564" w14:textId="77777777" w:rsidR="00B42A56" w:rsidRDefault="00000000">
      <w:pPr>
        <w:pStyle w:val="ListParagraph"/>
        <w:numPr>
          <w:ilvl w:val="1"/>
          <w:numId w:val="3"/>
        </w:numPr>
        <w:tabs>
          <w:tab w:val="left" w:pos="719"/>
        </w:tabs>
        <w:spacing w:before="1"/>
        <w:ind w:left="719" w:hanging="359"/>
        <w:jc w:val="both"/>
      </w:pPr>
      <w:r>
        <w:rPr>
          <w:spacing w:val="-2"/>
        </w:rPr>
        <w:t>Diversity</w:t>
      </w:r>
    </w:p>
    <w:p w14:paraId="6E03C94C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before="21" w:line="259" w:lineRule="auto"/>
        <w:ind w:right="724" w:hanging="720"/>
        <w:jc w:val="both"/>
      </w:pPr>
      <w:r>
        <w:t xml:space="preserve">Ede’s strives to create an inclusive workplace that embraces diversity in all its forms. Ede’s </w:t>
      </w:r>
      <w:proofErr w:type="spellStart"/>
      <w:r>
        <w:t>recognises</w:t>
      </w:r>
      <w:proofErr w:type="spellEnd"/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values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differences</w:t>
      </w:r>
      <w:r>
        <w:rPr>
          <w:spacing w:val="-11"/>
        </w:rPr>
        <w:t xml:space="preserve"> </w:t>
      </w:r>
      <w:r>
        <w:t>among</w:t>
      </w:r>
      <w:r>
        <w:rPr>
          <w:spacing w:val="-9"/>
        </w:rPr>
        <w:t xml:space="preserve"> </w:t>
      </w:r>
      <w:r>
        <w:t>employees</w:t>
      </w:r>
      <w:r>
        <w:rPr>
          <w:spacing w:val="-6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believe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diverse</w:t>
      </w:r>
      <w:r>
        <w:rPr>
          <w:spacing w:val="-10"/>
        </w:rPr>
        <w:t xml:space="preserve"> </w:t>
      </w:r>
      <w:r>
        <w:t xml:space="preserve">workforce contributes to the strength and success of the </w:t>
      </w:r>
      <w:proofErr w:type="spellStart"/>
      <w:r>
        <w:t>organisation</w:t>
      </w:r>
      <w:proofErr w:type="spellEnd"/>
      <w:r>
        <w:t>.</w:t>
      </w:r>
    </w:p>
    <w:p w14:paraId="224E5F00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79"/>
        </w:tabs>
        <w:ind w:left="1079" w:hanging="719"/>
        <w:jc w:val="both"/>
      </w:pPr>
      <w:r>
        <w:rPr>
          <w:spacing w:val="-2"/>
        </w:rPr>
        <w:t>Ede’s</w:t>
      </w:r>
      <w:r>
        <w:rPr>
          <w:spacing w:val="-5"/>
        </w:rPr>
        <w:t xml:space="preserve"> </w:t>
      </w:r>
      <w:r>
        <w:rPr>
          <w:spacing w:val="-2"/>
        </w:rPr>
        <w:t>is</w:t>
      </w:r>
      <w:r>
        <w:rPr>
          <w:spacing w:val="-3"/>
        </w:rPr>
        <w:t xml:space="preserve"> </w:t>
      </w:r>
      <w:r>
        <w:rPr>
          <w:spacing w:val="-2"/>
        </w:rPr>
        <w:t>committed</w:t>
      </w:r>
      <w:r>
        <w:rPr>
          <w:spacing w:val="-1"/>
        </w:rPr>
        <w:t xml:space="preserve"> </w:t>
      </w:r>
      <w:r>
        <w:rPr>
          <w:spacing w:val="-2"/>
        </w:rPr>
        <w:t>to promoting</w:t>
      </w:r>
      <w:r>
        <w:t xml:space="preserve"> </w:t>
      </w:r>
      <w:r>
        <w:rPr>
          <w:spacing w:val="-2"/>
        </w:rPr>
        <w:t>diversity</w:t>
      </w:r>
      <w:r>
        <w:rPr>
          <w:spacing w:val="-1"/>
        </w:rPr>
        <w:t xml:space="preserve"> </w:t>
      </w:r>
      <w:r>
        <w:rPr>
          <w:spacing w:val="-2"/>
        </w:rPr>
        <w:t>at</w:t>
      </w:r>
      <w:r>
        <w:rPr>
          <w:spacing w:val="-1"/>
        </w:rPr>
        <w:t xml:space="preserve"> </w:t>
      </w:r>
      <w:r>
        <w:rPr>
          <w:spacing w:val="-2"/>
        </w:rPr>
        <w:t>all levels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2"/>
        </w:rPr>
        <w:t>. This includes efforts</w:t>
      </w:r>
    </w:p>
    <w:p w14:paraId="339F362D" w14:textId="77777777" w:rsidR="00B42A56" w:rsidRDefault="00000000">
      <w:pPr>
        <w:pStyle w:val="BodyText"/>
        <w:spacing w:before="22"/>
        <w:ind w:left="1081"/>
        <w:jc w:val="both"/>
      </w:pPr>
      <w:r>
        <w:t>to</w:t>
      </w:r>
      <w:r>
        <w:rPr>
          <w:spacing w:val="-6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diversity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recruitment,</w:t>
      </w:r>
      <w:r>
        <w:rPr>
          <w:spacing w:val="-3"/>
        </w:rPr>
        <w:t xml:space="preserve"> </w:t>
      </w:r>
      <w:r>
        <w:t>hiring,</w:t>
      </w:r>
      <w:r>
        <w:rPr>
          <w:spacing w:val="-2"/>
        </w:rPr>
        <w:t xml:space="preserve"> </w:t>
      </w:r>
      <w:r>
        <w:t>training,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career</w:t>
      </w:r>
      <w:r>
        <w:rPr>
          <w:spacing w:val="-4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rPr>
          <w:spacing w:val="-2"/>
        </w:rPr>
        <w:t>opportunities.</w:t>
      </w:r>
    </w:p>
    <w:p w14:paraId="7DEE3882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before="21" w:line="259" w:lineRule="auto"/>
        <w:ind w:right="719" w:hanging="720"/>
        <w:jc w:val="both"/>
      </w:pPr>
      <w:r>
        <w:t>Ede’s</w:t>
      </w:r>
      <w:r>
        <w:rPr>
          <w:spacing w:val="-8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set</w:t>
      </w:r>
      <w:r>
        <w:rPr>
          <w:spacing w:val="-6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intention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monitor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diversity</w:t>
      </w:r>
      <w:r>
        <w:rPr>
          <w:spacing w:val="-7"/>
        </w:rPr>
        <w:t xml:space="preserve"> </w:t>
      </w:r>
      <w:r>
        <w:t>metrics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highlight any action that may need to be taken.</w:t>
      </w:r>
    </w:p>
    <w:p w14:paraId="36FABD1A" w14:textId="77777777" w:rsidR="00B42A56" w:rsidRDefault="00B42A56">
      <w:pPr>
        <w:pStyle w:val="BodyText"/>
        <w:spacing w:before="21"/>
      </w:pPr>
    </w:p>
    <w:p w14:paraId="4C355B3F" w14:textId="77777777" w:rsidR="00B42A56" w:rsidRDefault="00000000">
      <w:pPr>
        <w:pStyle w:val="ListParagraph"/>
        <w:numPr>
          <w:ilvl w:val="1"/>
          <w:numId w:val="3"/>
        </w:numPr>
        <w:tabs>
          <w:tab w:val="left" w:pos="719"/>
        </w:tabs>
        <w:spacing w:before="1"/>
        <w:ind w:left="719" w:hanging="359"/>
        <w:jc w:val="both"/>
      </w:pPr>
      <w:r>
        <w:rPr>
          <w:spacing w:val="-2"/>
        </w:rPr>
        <w:t>Discrimination</w:t>
      </w:r>
    </w:p>
    <w:p w14:paraId="35FA60B2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before="22" w:line="259" w:lineRule="auto"/>
        <w:ind w:right="719" w:hanging="720"/>
        <w:jc w:val="both"/>
      </w:pPr>
      <w:r>
        <w:t xml:space="preserve">Discrimination involves treating individuals unfairly or unfavorably based on certain characteristics or attributes. These characteristics may include race, </w:t>
      </w:r>
      <w:proofErr w:type="spellStart"/>
      <w:r>
        <w:t>colour</w:t>
      </w:r>
      <w:proofErr w:type="spellEnd"/>
      <w:r>
        <w:t xml:space="preserve">, religion, sex, gender, age, disability, national origin, or other legally protected categories. Discrimination can be systemic or individual. Ede’s prohibit discrimination at both the individual and </w:t>
      </w:r>
      <w:proofErr w:type="spellStart"/>
      <w:r>
        <w:t>organisational</w:t>
      </w:r>
      <w:proofErr w:type="spellEnd"/>
      <w:r>
        <w:t xml:space="preserve"> level.</w:t>
      </w:r>
    </w:p>
    <w:p w14:paraId="615C5A37" w14:textId="77777777" w:rsidR="00B42A56" w:rsidRDefault="00B42A56">
      <w:pPr>
        <w:pStyle w:val="ListParagraph"/>
        <w:spacing w:line="259" w:lineRule="auto"/>
        <w:jc w:val="both"/>
        <w:sectPr w:rsidR="00B42A56">
          <w:pgSz w:w="12240" w:h="15840"/>
          <w:pgMar w:top="2200" w:right="720" w:bottom="1700" w:left="1440" w:header="21" w:footer="1506" w:gutter="0"/>
          <w:cols w:space="720"/>
        </w:sectPr>
      </w:pPr>
    </w:p>
    <w:p w14:paraId="2EFDC9BF" w14:textId="77777777" w:rsidR="00B42A56" w:rsidRDefault="00B42A56">
      <w:pPr>
        <w:pStyle w:val="BodyText"/>
        <w:spacing w:before="105"/>
      </w:pPr>
    </w:p>
    <w:p w14:paraId="59316F17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before="1" w:line="259" w:lineRule="auto"/>
        <w:ind w:right="727" w:hanging="720"/>
        <w:jc w:val="both"/>
      </w:pPr>
      <w:r>
        <w:t>Employees who believe they have experienced or witnessed discrimination should make a complaint informally in the first instance to their Line Manager.</w:t>
      </w:r>
    </w:p>
    <w:p w14:paraId="587FA2DD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line="259" w:lineRule="auto"/>
        <w:ind w:right="716" w:hanging="720"/>
        <w:jc w:val="both"/>
      </w:pPr>
      <w:r>
        <w:t>In the case where an informal approach has not addressed the issue or the employee feels that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informal</w:t>
      </w:r>
      <w:r>
        <w:rPr>
          <w:spacing w:val="-8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insufficient,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employee</w:t>
      </w:r>
      <w:r>
        <w:rPr>
          <w:spacing w:val="-7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formal</w:t>
      </w:r>
      <w:r>
        <w:rPr>
          <w:spacing w:val="-8"/>
        </w:rPr>
        <w:t xml:space="preserve"> </w:t>
      </w:r>
      <w:r>
        <w:t>complaint</w:t>
      </w:r>
      <w:r>
        <w:rPr>
          <w:spacing w:val="-6"/>
        </w:rPr>
        <w:t xml:space="preserve"> </w:t>
      </w:r>
      <w:r>
        <w:t xml:space="preserve">in writing under the Company Grievance Procedure set out in the </w:t>
      </w:r>
      <w:r>
        <w:rPr>
          <w:u w:val="single"/>
        </w:rPr>
        <w:t>Ede’s Employee Handbook.</w:t>
      </w:r>
    </w:p>
    <w:p w14:paraId="3397EC80" w14:textId="77777777" w:rsidR="00B42A56" w:rsidRDefault="00B42A56">
      <w:pPr>
        <w:pStyle w:val="BodyText"/>
        <w:spacing w:before="21"/>
      </w:pPr>
    </w:p>
    <w:p w14:paraId="6658B9C6" w14:textId="77777777" w:rsidR="00B42A56" w:rsidRDefault="00000000">
      <w:pPr>
        <w:pStyle w:val="ListParagraph"/>
        <w:numPr>
          <w:ilvl w:val="1"/>
          <w:numId w:val="3"/>
        </w:numPr>
        <w:tabs>
          <w:tab w:val="left" w:pos="719"/>
        </w:tabs>
        <w:spacing w:before="1"/>
        <w:ind w:left="719" w:hanging="359"/>
        <w:jc w:val="both"/>
      </w:pPr>
      <w:r>
        <w:rPr>
          <w:spacing w:val="-2"/>
        </w:rPr>
        <w:t>Harassment</w:t>
      </w:r>
    </w:p>
    <w:p w14:paraId="74DBC182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79"/>
        </w:tabs>
        <w:spacing w:before="21"/>
        <w:ind w:left="1079" w:hanging="719"/>
        <w:jc w:val="both"/>
      </w:pPr>
      <w:r>
        <w:t>Ede’s</w:t>
      </w:r>
      <w:r>
        <w:rPr>
          <w:spacing w:val="-7"/>
        </w:rPr>
        <w:t xml:space="preserve"> </w:t>
      </w:r>
      <w:r>
        <w:t>prohibits</w:t>
      </w:r>
      <w:r>
        <w:rPr>
          <w:spacing w:val="-5"/>
        </w:rPr>
        <w:t xml:space="preserve"> </w:t>
      </w:r>
      <w:r>
        <w:t>harassment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form,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verbal,</w:t>
      </w:r>
      <w:r>
        <w:rPr>
          <w:spacing w:val="1"/>
        </w:rPr>
        <w:t xml:space="preserve"> </w:t>
      </w:r>
      <w:r>
        <w:t>physical,</w:t>
      </w:r>
      <w:r>
        <w:rPr>
          <w:spacing w:val="-3"/>
        </w:rPr>
        <w:t xml:space="preserve"> </w:t>
      </w:r>
      <w:r>
        <w:t>visual,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written.</w:t>
      </w:r>
    </w:p>
    <w:p w14:paraId="2D9B9D9A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before="21" w:line="259" w:lineRule="auto"/>
        <w:ind w:right="718" w:hanging="720"/>
        <w:jc w:val="both"/>
      </w:pPr>
      <w:r>
        <w:t xml:space="preserve">Harassment can occur between individuals or a group. It encompasses behaviors such as offensive jokes, slurs, name-calling, physical assaults, threats, intimidation, ridicule, insults, offensive objects or pictures, and interference with work performance. Harassment can be based on race, </w:t>
      </w:r>
      <w:proofErr w:type="spellStart"/>
      <w:r>
        <w:t>colour</w:t>
      </w:r>
      <w:proofErr w:type="spellEnd"/>
      <w:r>
        <w:t>, religion, gender, sexual orientation, gender identity or expression, national origin, age, genetic information, disability, or any other protected status.</w:t>
      </w:r>
    </w:p>
    <w:p w14:paraId="45F9DCB6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line="259" w:lineRule="auto"/>
        <w:ind w:right="727" w:hanging="720"/>
        <w:jc w:val="both"/>
      </w:pPr>
      <w:r>
        <w:t>Employees who believe they have experienced or witnessed harassment should make a complaint informally in the first instance to their Line Manager.</w:t>
      </w:r>
    </w:p>
    <w:p w14:paraId="1D94FBB3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1"/>
        </w:tabs>
        <w:spacing w:line="259" w:lineRule="auto"/>
        <w:ind w:right="716" w:hanging="720"/>
        <w:jc w:val="both"/>
      </w:pPr>
      <w:r>
        <w:t>In the case where an informal approach has not addressed the issue or the employee feels that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informal</w:t>
      </w:r>
      <w:r>
        <w:rPr>
          <w:spacing w:val="-8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insufficient,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employee</w:t>
      </w:r>
      <w:r>
        <w:rPr>
          <w:spacing w:val="-7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formal</w:t>
      </w:r>
      <w:r>
        <w:rPr>
          <w:spacing w:val="-8"/>
        </w:rPr>
        <w:t xml:space="preserve"> </w:t>
      </w:r>
      <w:r>
        <w:t>complaint</w:t>
      </w:r>
      <w:r>
        <w:rPr>
          <w:spacing w:val="-6"/>
        </w:rPr>
        <w:t xml:space="preserve"> </w:t>
      </w:r>
      <w:r>
        <w:t xml:space="preserve">in writing under the Company Grievance Procedure set out in the </w:t>
      </w:r>
      <w:r>
        <w:rPr>
          <w:u w:val="single"/>
        </w:rPr>
        <w:t>Ede’s Employee Handbook.</w:t>
      </w:r>
    </w:p>
    <w:p w14:paraId="7788C3BD" w14:textId="77777777" w:rsidR="00B42A56" w:rsidRDefault="00B42A56">
      <w:pPr>
        <w:pStyle w:val="BodyText"/>
        <w:spacing w:before="17"/>
      </w:pPr>
    </w:p>
    <w:p w14:paraId="54CA0EF6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ind w:left="719" w:hanging="359"/>
      </w:pPr>
      <w:r>
        <w:t>Child</w:t>
      </w:r>
      <w:r>
        <w:rPr>
          <w:spacing w:val="-1"/>
        </w:rPr>
        <w:t xml:space="preserve"> </w:t>
      </w:r>
      <w:proofErr w:type="spellStart"/>
      <w:r>
        <w:t>Labour</w:t>
      </w:r>
      <w:proofErr w:type="spellEnd"/>
      <w:r>
        <w:t>,</w:t>
      </w:r>
      <w:r>
        <w:rPr>
          <w:spacing w:val="-3"/>
        </w:rPr>
        <w:t xml:space="preserve"> </w:t>
      </w:r>
      <w:r>
        <w:t>Forced</w:t>
      </w:r>
      <w:r>
        <w:rPr>
          <w:spacing w:val="-4"/>
        </w:rPr>
        <w:t xml:space="preserve"> </w:t>
      </w:r>
      <w:proofErr w:type="spellStart"/>
      <w:r>
        <w:t>Labour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Modern</w:t>
      </w:r>
      <w:r>
        <w:rPr>
          <w:spacing w:val="-4"/>
        </w:rPr>
        <w:t xml:space="preserve"> </w:t>
      </w:r>
      <w:r>
        <w:rPr>
          <w:spacing w:val="-2"/>
        </w:rPr>
        <w:t>Slavery</w:t>
      </w:r>
    </w:p>
    <w:p w14:paraId="66ACE362" w14:textId="77777777" w:rsidR="00B42A56" w:rsidRDefault="00B42A56">
      <w:pPr>
        <w:pStyle w:val="BodyText"/>
        <w:spacing w:before="44"/>
        <w:rPr>
          <w:b/>
        </w:rPr>
      </w:pPr>
    </w:p>
    <w:p w14:paraId="119C15A6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27"/>
        <w:jc w:val="both"/>
      </w:pPr>
      <w:r>
        <w:t xml:space="preserve">Ede’s prohibits the use of child </w:t>
      </w:r>
      <w:proofErr w:type="spellStart"/>
      <w:r>
        <w:t>labour</w:t>
      </w:r>
      <w:proofErr w:type="spellEnd"/>
      <w:r>
        <w:t>, defining "child" as any person below the age of fifteen. Ede’s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committed to</w:t>
      </w:r>
      <w:r>
        <w:rPr>
          <w:spacing w:val="-5"/>
        </w:rPr>
        <w:t xml:space="preserve"> </w:t>
      </w:r>
      <w:r>
        <w:t xml:space="preserve">complying with international </w:t>
      </w:r>
      <w:proofErr w:type="spellStart"/>
      <w:r>
        <w:t>labour</w:t>
      </w:r>
      <w:proofErr w:type="spellEnd"/>
      <w:r>
        <w:rPr>
          <w:spacing w:val="-2"/>
        </w:rPr>
        <w:t xml:space="preserve"> </w:t>
      </w:r>
      <w:r>
        <w:t xml:space="preserve">standards, including the International </w:t>
      </w:r>
      <w:proofErr w:type="spellStart"/>
      <w:r>
        <w:t>Labour</w:t>
      </w:r>
      <w:proofErr w:type="spellEnd"/>
      <w:r>
        <w:t xml:space="preserve"> Organization (ILO) conventions.</w:t>
      </w:r>
    </w:p>
    <w:p w14:paraId="2BF73C20" w14:textId="77777777" w:rsidR="00B42A56" w:rsidRDefault="00B42A56">
      <w:pPr>
        <w:pStyle w:val="BodyText"/>
        <w:spacing w:before="21"/>
      </w:pPr>
    </w:p>
    <w:p w14:paraId="46CA61A7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8"/>
        <w:jc w:val="both"/>
      </w:pPr>
      <w:r>
        <w:t xml:space="preserve">We support temporary internships, apprenticeships, customary seasonal employment, and educational programs for younger </w:t>
      </w:r>
      <w:proofErr w:type="gramStart"/>
      <w:r>
        <w:t>persons</w:t>
      </w:r>
      <w:proofErr w:type="gramEnd"/>
      <w:r>
        <w:t xml:space="preserve"> provided that such programs are closely supervised, parental permissions</w:t>
      </w:r>
      <w:r>
        <w:rPr>
          <w:spacing w:val="-1"/>
        </w:rPr>
        <w:t xml:space="preserve"> </w:t>
      </w:r>
      <w:r>
        <w:t>are granted where required, and the individuals</w:t>
      </w:r>
      <w:r>
        <w:rPr>
          <w:spacing w:val="-1"/>
        </w:rPr>
        <w:t xml:space="preserve"> </w:t>
      </w:r>
      <w:r>
        <w:t>involved do</w:t>
      </w:r>
      <w:r>
        <w:rPr>
          <w:spacing w:val="-1"/>
        </w:rPr>
        <w:t xml:space="preserve"> </w:t>
      </w:r>
      <w:r>
        <w:t>not have their health, safety, or compulsory education compromised in any way.</w:t>
      </w:r>
    </w:p>
    <w:p w14:paraId="5D112F30" w14:textId="77777777" w:rsidR="00B42A56" w:rsidRDefault="00B42A56">
      <w:pPr>
        <w:pStyle w:val="BodyText"/>
        <w:spacing w:before="22"/>
      </w:pPr>
    </w:p>
    <w:p w14:paraId="774C3760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26"/>
        <w:jc w:val="both"/>
      </w:pPr>
      <w:r>
        <w:t>Ede’s rejects any practices that involve coercion, exploit vulnerabilities, or infringe upon an individual's freedom to choose employment.</w:t>
      </w:r>
    </w:p>
    <w:p w14:paraId="41F55024" w14:textId="77777777" w:rsidR="00B42A56" w:rsidRDefault="00B42A56">
      <w:pPr>
        <w:pStyle w:val="BodyText"/>
        <w:spacing w:before="22"/>
      </w:pPr>
    </w:p>
    <w:p w14:paraId="7B104F10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09"/>
        <w:jc w:val="both"/>
      </w:pPr>
      <w:r>
        <w:t>Ede's is not required to report on Modern Slavery, although we strongly believe that we should adopt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principles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Modern</w:t>
      </w:r>
      <w:r>
        <w:rPr>
          <w:spacing w:val="-9"/>
        </w:rPr>
        <w:t xml:space="preserve"> </w:t>
      </w:r>
      <w:r>
        <w:t>Slavery</w:t>
      </w:r>
      <w:r>
        <w:rPr>
          <w:spacing w:val="-7"/>
        </w:rPr>
        <w:t xml:space="preserve"> </w:t>
      </w:r>
      <w:r>
        <w:t>Act.</w:t>
      </w:r>
      <w:r>
        <w:rPr>
          <w:spacing w:val="-8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doing</w:t>
      </w:r>
      <w:r>
        <w:rPr>
          <w:spacing w:val="-7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can</w:t>
      </w:r>
      <w:r>
        <w:rPr>
          <w:spacing w:val="-9"/>
        </w:rPr>
        <w:t xml:space="preserve"> </w:t>
      </w:r>
      <w:proofErr w:type="gramStart"/>
      <w:r>
        <w:t>be</w:t>
      </w:r>
      <w:r>
        <w:rPr>
          <w:spacing w:val="-13"/>
        </w:rPr>
        <w:t xml:space="preserve"> </w:t>
      </w:r>
      <w:r>
        <w:t>seen</w:t>
      </w:r>
      <w:proofErr w:type="gramEnd"/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clients that we respect and comply with the value of the Act.</w:t>
      </w:r>
    </w:p>
    <w:p w14:paraId="3BB61EC9" w14:textId="77777777" w:rsidR="00B42A56" w:rsidRDefault="00B42A56">
      <w:pPr>
        <w:pStyle w:val="ListParagraph"/>
        <w:spacing w:line="259" w:lineRule="auto"/>
        <w:jc w:val="both"/>
        <w:sectPr w:rsidR="00B42A56">
          <w:pgSz w:w="12240" w:h="15840"/>
          <w:pgMar w:top="2200" w:right="720" w:bottom="1700" w:left="1440" w:header="21" w:footer="1506" w:gutter="0"/>
          <w:cols w:space="720"/>
        </w:sectPr>
      </w:pPr>
    </w:p>
    <w:p w14:paraId="54C7D62A" w14:textId="77777777" w:rsidR="00B42A56" w:rsidRDefault="00B42A56">
      <w:pPr>
        <w:pStyle w:val="BodyText"/>
        <w:spacing w:before="105"/>
      </w:pPr>
    </w:p>
    <w:p w14:paraId="116FFE99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before="1" w:line="259" w:lineRule="auto"/>
        <w:ind w:right="718"/>
        <w:jc w:val="both"/>
      </w:pPr>
      <w:r>
        <w:t>Ede’s expect any business partners, associates, suppliers, and contractors with whom we do business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uphold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similar</w:t>
      </w:r>
      <w:r>
        <w:rPr>
          <w:spacing w:val="-5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complying</w:t>
      </w:r>
      <w:r>
        <w:rPr>
          <w:spacing w:val="-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applicable</w:t>
      </w:r>
      <w:r>
        <w:rPr>
          <w:spacing w:val="-8"/>
        </w:rPr>
        <w:t xml:space="preserve"> </w:t>
      </w:r>
      <w:r>
        <w:t>law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countries</w:t>
      </w:r>
      <w:r>
        <w:rPr>
          <w:spacing w:val="-5"/>
        </w:rPr>
        <w:t xml:space="preserve"> </w:t>
      </w:r>
      <w:r>
        <w:t xml:space="preserve">where they operate and not engaging or permitting any child/forced </w:t>
      </w:r>
      <w:proofErr w:type="spellStart"/>
      <w:r>
        <w:t>labour</w:t>
      </w:r>
      <w:proofErr w:type="spellEnd"/>
      <w:r>
        <w:t xml:space="preserve"> or modern slavery.</w:t>
      </w:r>
      <w:r>
        <w:rPr>
          <w:spacing w:val="40"/>
        </w:rPr>
        <w:t xml:space="preserve"> </w:t>
      </w:r>
      <w:r>
        <w:t>Failure to comply will result in Ede’s discontinuing the business relationship.</w:t>
      </w:r>
    </w:p>
    <w:p w14:paraId="1086F84B" w14:textId="77777777" w:rsidR="00B42A56" w:rsidRDefault="00B42A56">
      <w:pPr>
        <w:pStyle w:val="BodyText"/>
        <w:spacing w:before="21"/>
      </w:pPr>
    </w:p>
    <w:p w14:paraId="24F01E61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t>Career</w:t>
      </w:r>
      <w:r>
        <w:rPr>
          <w:spacing w:val="-3"/>
        </w:rPr>
        <w:t xml:space="preserve"> </w:t>
      </w:r>
      <w:r>
        <w:t>Progression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Training</w:t>
      </w:r>
    </w:p>
    <w:p w14:paraId="2ACA2D81" w14:textId="77777777" w:rsidR="00B42A56" w:rsidRDefault="00B42A56">
      <w:pPr>
        <w:pStyle w:val="BodyText"/>
        <w:spacing w:before="42"/>
        <w:rPr>
          <w:b/>
        </w:rPr>
      </w:pPr>
    </w:p>
    <w:p w14:paraId="29408588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6" w:lineRule="auto"/>
        <w:ind w:right="713"/>
        <w:jc w:val="both"/>
      </w:pPr>
      <w:r>
        <w:t xml:space="preserve">Ede's is committed to the development and training of all employees to support them </w:t>
      </w:r>
      <w:proofErr w:type="gramStart"/>
      <w:r>
        <w:t>develop</w:t>
      </w:r>
      <w:proofErr w:type="gramEnd"/>
      <w:r>
        <w:t xml:space="preserve"> job related skills and knowledge. The aim of the training and development will be focused on activities which support both the individual and the </w:t>
      </w:r>
      <w:proofErr w:type="spellStart"/>
      <w:r>
        <w:t>organisations</w:t>
      </w:r>
      <w:proofErr w:type="spellEnd"/>
      <w:r>
        <w:t xml:space="preserve"> objectives, both in the short and long term.</w:t>
      </w:r>
      <w:r>
        <w:rPr>
          <w:spacing w:val="40"/>
        </w:rPr>
        <w:t xml:space="preserve"> </w:t>
      </w:r>
      <w:r>
        <w:t xml:space="preserve">Further details </w:t>
      </w:r>
      <w:proofErr w:type="gramStart"/>
      <w:r>
        <w:t>available</w:t>
      </w:r>
      <w:proofErr w:type="gramEnd"/>
      <w:r>
        <w:t xml:space="preserve"> in the </w:t>
      </w:r>
      <w:r>
        <w:rPr>
          <w:u w:val="single"/>
        </w:rPr>
        <w:t>Staff Development and Training Policy (POL12)</w:t>
      </w:r>
      <w:r>
        <w:t>.</w:t>
      </w:r>
    </w:p>
    <w:p w14:paraId="2B4F79D1" w14:textId="77777777" w:rsidR="00B42A56" w:rsidRDefault="00B42A56">
      <w:pPr>
        <w:pStyle w:val="BodyText"/>
        <w:spacing w:before="28"/>
      </w:pPr>
    </w:p>
    <w:p w14:paraId="2300FE60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2"/>
      </w:pPr>
      <w:r>
        <w:t>Ede’s</w:t>
      </w:r>
      <w:r>
        <w:rPr>
          <w:spacing w:val="-4"/>
        </w:rPr>
        <w:t xml:space="preserve"> </w:t>
      </w:r>
      <w:r>
        <w:t>carry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appraisal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allows</w:t>
      </w:r>
      <w:r>
        <w:rPr>
          <w:spacing w:val="-5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concerns</w:t>
      </w:r>
      <w:r>
        <w:rPr>
          <w:spacing w:val="-5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have, along with reviewing performance over the year and identifying training needs.</w:t>
      </w:r>
    </w:p>
    <w:p w14:paraId="782B6C3C" w14:textId="77777777" w:rsidR="00B42A56" w:rsidRDefault="00B42A56">
      <w:pPr>
        <w:pStyle w:val="BodyText"/>
        <w:spacing w:before="21"/>
      </w:pPr>
    </w:p>
    <w:p w14:paraId="34E41EF3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before="1" w:line="259" w:lineRule="auto"/>
        <w:ind w:right="722"/>
      </w:pPr>
      <w:r>
        <w:t>Ede’s provides access to training via the platform iHasco to ensure employees are trained in the following key areas.</w:t>
      </w:r>
      <w:r>
        <w:rPr>
          <w:spacing w:val="40"/>
        </w:rPr>
        <w:t xml:space="preserve"> </w:t>
      </w:r>
      <w:r>
        <w:t xml:space="preserve">Training records are available in the Ede’s </w:t>
      </w:r>
      <w:r>
        <w:rPr>
          <w:u w:val="single"/>
        </w:rPr>
        <w:t>Training Matrix</w:t>
      </w:r>
      <w:r>
        <w:t>:</w:t>
      </w:r>
    </w:p>
    <w:p w14:paraId="2E843282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line="278" w:lineRule="exact"/>
        <w:ind w:left="720"/>
      </w:pPr>
      <w:r>
        <w:t>First</w:t>
      </w:r>
      <w:r>
        <w:rPr>
          <w:spacing w:val="-5"/>
        </w:rPr>
        <w:t xml:space="preserve"> Aid</w:t>
      </w:r>
    </w:p>
    <w:p w14:paraId="20928417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19"/>
        <w:ind w:left="720"/>
      </w:pPr>
      <w:r>
        <w:t>Fire</w:t>
      </w:r>
      <w:r>
        <w:rPr>
          <w:spacing w:val="-6"/>
        </w:rPr>
        <w:t xml:space="preserve"> </w:t>
      </w:r>
      <w:r>
        <w:rPr>
          <w:spacing w:val="-2"/>
        </w:rPr>
        <w:t>Awareness</w:t>
      </w:r>
    </w:p>
    <w:p w14:paraId="2FE2182F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5"/>
        <w:ind w:left="720"/>
      </w:pPr>
      <w:r>
        <w:t>Manual</w:t>
      </w:r>
      <w:r>
        <w:rPr>
          <w:spacing w:val="-2"/>
        </w:rPr>
        <w:t xml:space="preserve"> Handling</w:t>
      </w:r>
    </w:p>
    <w:p w14:paraId="0FC694E6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0"/>
        <w:ind w:left="720"/>
      </w:pPr>
      <w:r>
        <w:t>Environmental</w:t>
      </w:r>
      <w:r>
        <w:rPr>
          <w:spacing w:val="-4"/>
        </w:rPr>
        <w:t xml:space="preserve"> </w:t>
      </w:r>
      <w:r>
        <w:rPr>
          <w:spacing w:val="-2"/>
        </w:rPr>
        <w:t>Awareness</w:t>
      </w:r>
    </w:p>
    <w:p w14:paraId="504AFC84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0"/>
        <w:ind w:left="720"/>
      </w:pPr>
      <w:r>
        <w:t>Working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Height</w:t>
      </w:r>
    </w:p>
    <w:p w14:paraId="67C6404C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5"/>
        <w:ind w:left="720"/>
      </w:pPr>
      <w:r>
        <w:t>H&amp;S</w:t>
      </w:r>
      <w:r>
        <w:rPr>
          <w:spacing w:val="-5"/>
        </w:rPr>
        <w:t xml:space="preserve"> </w:t>
      </w:r>
      <w:r>
        <w:rPr>
          <w:spacing w:val="-2"/>
        </w:rPr>
        <w:t>Essentials</w:t>
      </w:r>
    </w:p>
    <w:p w14:paraId="3B9D967A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0"/>
        <w:ind w:left="720"/>
      </w:pPr>
      <w:r>
        <w:t>Cyber</w:t>
      </w:r>
      <w:r>
        <w:rPr>
          <w:spacing w:val="-2"/>
        </w:rPr>
        <w:t xml:space="preserve"> </w:t>
      </w:r>
      <w:r>
        <w:t xml:space="preserve">Security </w:t>
      </w:r>
      <w:r>
        <w:rPr>
          <w:spacing w:val="-2"/>
        </w:rPr>
        <w:t>Awareness</w:t>
      </w:r>
    </w:p>
    <w:p w14:paraId="27A28B42" w14:textId="77777777" w:rsidR="00B42A5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19"/>
        <w:ind w:left="720"/>
      </w:pPr>
      <w:r>
        <w:t>Forklift</w:t>
      </w:r>
      <w:r>
        <w:rPr>
          <w:spacing w:val="-1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(where</w:t>
      </w:r>
      <w:r>
        <w:rPr>
          <w:spacing w:val="-5"/>
        </w:rPr>
        <w:t xml:space="preserve"> </w:t>
      </w:r>
      <w:r>
        <w:rPr>
          <w:spacing w:val="-2"/>
        </w:rPr>
        <w:t>relevant)</w:t>
      </w:r>
    </w:p>
    <w:p w14:paraId="21C51AA7" w14:textId="77777777" w:rsidR="00B42A56" w:rsidRDefault="00B42A56">
      <w:pPr>
        <w:pStyle w:val="BodyText"/>
        <w:spacing w:before="49"/>
      </w:pPr>
    </w:p>
    <w:p w14:paraId="219C2A93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spacing w:val="-2"/>
        </w:rPr>
        <w:t>Whistleblowing</w:t>
      </w:r>
    </w:p>
    <w:p w14:paraId="7F19FBD3" w14:textId="77777777" w:rsidR="00B42A56" w:rsidRDefault="00B42A56">
      <w:pPr>
        <w:pStyle w:val="BodyText"/>
        <w:spacing w:before="37"/>
        <w:rPr>
          <w:b/>
        </w:rPr>
      </w:pPr>
    </w:p>
    <w:p w14:paraId="22DED739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before="1" w:line="259" w:lineRule="auto"/>
        <w:ind w:right="726"/>
      </w:pPr>
      <w:r>
        <w:t>Employees and other stakeholders are encouraged to report any concerns or violations of this policy. Such reports can be made anonymously without fear of retaliation.</w:t>
      </w:r>
    </w:p>
    <w:p w14:paraId="59F36C10" w14:textId="77777777" w:rsidR="00B42A56" w:rsidRDefault="00B42A56">
      <w:pPr>
        <w:pStyle w:val="BodyText"/>
        <w:spacing w:before="21"/>
      </w:pPr>
    </w:p>
    <w:p w14:paraId="6A859127" w14:textId="77777777" w:rsidR="00B42A56" w:rsidRDefault="00000000">
      <w:pPr>
        <w:pStyle w:val="ListParagraph"/>
        <w:numPr>
          <w:ilvl w:val="1"/>
          <w:numId w:val="3"/>
        </w:numPr>
        <w:tabs>
          <w:tab w:val="left" w:pos="719"/>
        </w:tabs>
        <w:spacing w:before="1"/>
        <w:ind w:left="719" w:hanging="359"/>
      </w:pPr>
      <w:r>
        <w:t>Please</w:t>
      </w:r>
      <w:r>
        <w:rPr>
          <w:spacing w:val="-4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u w:val="single"/>
        </w:rPr>
        <w:t>Ede’s</w:t>
      </w:r>
      <w:r>
        <w:rPr>
          <w:spacing w:val="-5"/>
          <w:u w:val="single"/>
        </w:rPr>
        <w:t xml:space="preserve"> </w:t>
      </w:r>
      <w:r>
        <w:rPr>
          <w:u w:val="single"/>
        </w:rPr>
        <w:t>Whistleblowing</w:t>
      </w:r>
      <w:r>
        <w:rPr>
          <w:spacing w:val="-3"/>
          <w:u w:val="single"/>
        </w:rPr>
        <w:t xml:space="preserve"> </w:t>
      </w:r>
      <w:r>
        <w:rPr>
          <w:u w:val="single"/>
        </w:rPr>
        <w:t>Policy</w:t>
      </w:r>
      <w:r>
        <w:rPr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rPr>
          <w:spacing w:val="-2"/>
        </w:rPr>
        <w:t>information.</w:t>
      </w:r>
    </w:p>
    <w:p w14:paraId="211E823A" w14:textId="77777777" w:rsidR="00B42A56" w:rsidRDefault="00B42A56">
      <w:pPr>
        <w:pStyle w:val="BodyText"/>
        <w:spacing w:before="42"/>
      </w:pPr>
    </w:p>
    <w:p w14:paraId="2A76A49E" w14:textId="77777777" w:rsidR="00B42A56" w:rsidRDefault="00000000">
      <w:pPr>
        <w:pStyle w:val="Heading1"/>
        <w:numPr>
          <w:ilvl w:val="0"/>
          <w:numId w:val="3"/>
        </w:numPr>
        <w:tabs>
          <w:tab w:val="left" w:pos="719"/>
        </w:tabs>
        <w:ind w:left="719" w:hanging="359"/>
      </w:pPr>
      <w:r>
        <w:t>Accountability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Reporting</w:t>
      </w:r>
    </w:p>
    <w:p w14:paraId="2496080F" w14:textId="77777777" w:rsidR="00B42A56" w:rsidRDefault="00B42A56">
      <w:pPr>
        <w:pStyle w:val="BodyText"/>
        <w:spacing w:before="43"/>
        <w:rPr>
          <w:b/>
        </w:rPr>
      </w:pPr>
    </w:p>
    <w:p w14:paraId="2ABFE5F1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5"/>
        <w:jc w:val="both"/>
      </w:pPr>
      <w:r>
        <w:t>The</w:t>
      </w:r>
      <w:r>
        <w:rPr>
          <w:spacing w:val="-13"/>
        </w:rPr>
        <w:t xml:space="preserve"> </w:t>
      </w:r>
      <w:r>
        <w:t>Board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Directors</w:t>
      </w:r>
      <w:r>
        <w:rPr>
          <w:spacing w:val="-12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accountable</w:t>
      </w:r>
      <w:r>
        <w:rPr>
          <w:spacing w:val="-12"/>
        </w:rPr>
        <w:t xml:space="preserve"> </w:t>
      </w:r>
      <w:proofErr w:type="gramStart"/>
      <w:r>
        <w:t>for</w:t>
      </w:r>
      <w:r>
        <w:rPr>
          <w:spacing w:val="-13"/>
        </w:rPr>
        <w:t xml:space="preserve"> </w:t>
      </w:r>
      <w:r>
        <w:t>ensuring</w:t>
      </w:r>
      <w:proofErr w:type="gramEnd"/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Ede’s</w:t>
      </w:r>
      <w:r>
        <w:rPr>
          <w:spacing w:val="-12"/>
        </w:rPr>
        <w:t xml:space="preserve"> </w:t>
      </w:r>
      <w:r>
        <w:t>conducts</w:t>
      </w:r>
      <w:r>
        <w:rPr>
          <w:spacing w:val="-13"/>
        </w:rPr>
        <w:t xml:space="preserve"> </w:t>
      </w:r>
      <w:r>
        <w:t>business</w:t>
      </w:r>
      <w:r>
        <w:rPr>
          <w:spacing w:val="-1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manner</w:t>
      </w:r>
      <w:r>
        <w:rPr>
          <w:spacing w:val="-12"/>
        </w:rPr>
        <w:t xml:space="preserve"> </w:t>
      </w:r>
      <w:r>
        <w:t xml:space="preserve">that meets the requirements of this </w:t>
      </w:r>
      <w:proofErr w:type="spellStart"/>
      <w:r>
        <w:t>Labour</w:t>
      </w:r>
      <w:proofErr w:type="spellEnd"/>
      <w:r>
        <w:t xml:space="preserve"> and Human Rights Policy, and </w:t>
      </w:r>
      <w:proofErr w:type="gramStart"/>
      <w:r>
        <w:t>to provide</w:t>
      </w:r>
      <w:proofErr w:type="gramEnd"/>
      <w:r>
        <w:t xml:space="preserve"> guidance to the business in terms of areas to focus.</w:t>
      </w:r>
    </w:p>
    <w:p w14:paraId="1EE514C3" w14:textId="77777777" w:rsidR="00B42A56" w:rsidRDefault="00B42A56">
      <w:pPr>
        <w:pStyle w:val="ListParagraph"/>
        <w:spacing w:line="259" w:lineRule="auto"/>
        <w:jc w:val="both"/>
        <w:sectPr w:rsidR="00B42A56">
          <w:pgSz w:w="12240" w:h="15840"/>
          <w:pgMar w:top="2200" w:right="720" w:bottom="1700" w:left="1440" w:header="21" w:footer="1506" w:gutter="0"/>
          <w:cols w:space="720"/>
        </w:sectPr>
      </w:pPr>
    </w:p>
    <w:p w14:paraId="555A37E2" w14:textId="77777777" w:rsidR="00B42A56" w:rsidRDefault="00B42A56">
      <w:pPr>
        <w:pStyle w:val="BodyText"/>
      </w:pPr>
    </w:p>
    <w:p w14:paraId="011EB80A" w14:textId="77777777" w:rsidR="00B42A56" w:rsidRDefault="00B42A56">
      <w:pPr>
        <w:pStyle w:val="BodyText"/>
        <w:spacing w:before="127"/>
      </w:pPr>
    </w:p>
    <w:p w14:paraId="1287106E" w14:textId="77777777" w:rsidR="00B42A56" w:rsidRDefault="00000000">
      <w:pPr>
        <w:pStyle w:val="ListParagraph"/>
        <w:numPr>
          <w:ilvl w:val="1"/>
          <w:numId w:val="3"/>
        </w:numPr>
        <w:tabs>
          <w:tab w:val="left" w:pos="721"/>
        </w:tabs>
        <w:spacing w:line="259" w:lineRule="auto"/>
        <w:ind w:right="710"/>
        <w:jc w:val="both"/>
      </w:pPr>
      <w:r>
        <w:t>The</w:t>
      </w:r>
      <w:r>
        <w:rPr>
          <w:spacing w:val="-9"/>
        </w:rPr>
        <w:t xml:space="preserve"> </w:t>
      </w:r>
      <w:r>
        <w:t>indicators</w:t>
      </w:r>
      <w:r>
        <w:rPr>
          <w:spacing w:val="-9"/>
        </w:rPr>
        <w:t xml:space="preserve"> </w:t>
      </w:r>
      <w:r>
        <w:t>below</w:t>
      </w:r>
      <w:r>
        <w:rPr>
          <w:spacing w:val="-10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reported</w:t>
      </w:r>
      <w:r>
        <w:rPr>
          <w:spacing w:val="-8"/>
        </w:rPr>
        <w:t xml:space="preserve"> </w:t>
      </w:r>
      <w:r>
        <w:t>annually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end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year</w:t>
      </w:r>
      <w:r>
        <w:rPr>
          <w:spacing w:val="-10"/>
        </w:rPr>
        <w:t xml:space="preserve"> </w:t>
      </w:r>
      <w:r>
        <w:t>ESG</w:t>
      </w:r>
      <w:r>
        <w:rPr>
          <w:spacing w:val="-12"/>
        </w:rPr>
        <w:t xml:space="preserve"> </w:t>
      </w:r>
      <w:r>
        <w:t>Report.</w:t>
      </w:r>
      <w:r>
        <w:rPr>
          <w:spacing w:val="-9"/>
        </w:rPr>
        <w:t xml:space="preserve"> </w:t>
      </w:r>
      <w:r>
        <w:t>Ede’s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 xml:space="preserve">conduct regular due diligence to identify, prevent, and mitigate adverse impacts on </w:t>
      </w:r>
      <w:proofErr w:type="spellStart"/>
      <w:r>
        <w:t>labour</w:t>
      </w:r>
      <w:proofErr w:type="spellEnd"/>
      <w:r>
        <w:t xml:space="preserve"> and human rights. This includes risk assessments, audits, and monitoring.</w:t>
      </w:r>
    </w:p>
    <w:p w14:paraId="628E19A9" w14:textId="77777777" w:rsidR="00B42A56" w:rsidRDefault="00B42A56">
      <w:pPr>
        <w:pStyle w:val="BodyText"/>
        <w:spacing w:before="22"/>
      </w:pPr>
    </w:p>
    <w:p w14:paraId="007B5B9A" w14:textId="77777777" w:rsidR="00B42A56" w:rsidRDefault="00000000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</w:pPr>
      <w:r>
        <w:rPr>
          <w:u w:val="single"/>
        </w:rPr>
        <w:t>Health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Safety</w:t>
      </w:r>
    </w:p>
    <w:p w14:paraId="1775CDA8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1"/>
        <w:ind w:left="1080" w:hanging="720"/>
      </w:pPr>
      <w:r>
        <w:t>No.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rPr>
          <w:spacing w:val="-2"/>
        </w:rPr>
        <w:t>injuries</w:t>
      </w:r>
    </w:p>
    <w:p w14:paraId="1D5F6E0A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2"/>
        <w:ind w:left="1080" w:hanging="720"/>
      </w:pPr>
      <w:r>
        <w:t>No.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rPr>
          <w:spacing w:val="-2"/>
        </w:rPr>
        <w:t>fatalities</w:t>
      </w:r>
    </w:p>
    <w:p w14:paraId="710D49F6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1"/>
        <w:ind w:left="1080" w:hanging="720"/>
      </w:pPr>
      <w:r>
        <w:t>No.</w:t>
      </w:r>
      <w:r>
        <w:rPr>
          <w:spacing w:val="-5"/>
        </w:rPr>
        <w:t xml:space="preserve"> </w:t>
      </w:r>
      <w:r>
        <w:rPr>
          <w:spacing w:val="-2"/>
        </w:rPr>
        <w:t>accidents</w:t>
      </w:r>
    </w:p>
    <w:p w14:paraId="25DB6023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17"/>
        <w:ind w:left="1080" w:hanging="720"/>
      </w:pPr>
      <w:r>
        <w:t>Lost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(LTI)</w:t>
      </w:r>
      <w:r>
        <w:rPr>
          <w:spacing w:val="-6"/>
        </w:rPr>
        <w:t xml:space="preserve"> </w:t>
      </w:r>
      <w:r>
        <w:rPr>
          <w:spacing w:val="-2"/>
        </w:rPr>
        <w:t>frequency</w:t>
      </w:r>
    </w:p>
    <w:p w14:paraId="6C03E106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2"/>
        <w:ind w:left="1080" w:hanging="720"/>
      </w:pPr>
      <w:r>
        <w:t>Lost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(LTI)</w:t>
      </w:r>
      <w:r>
        <w:rPr>
          <w:spacing w:val="-6"/>
        </w:rPr>
        <w:t xml:space="preserve"> </w:t>
      </w:r>
      <w:r>
        <w:rPr>
          <w:spacing w:val="-2"/>
        </w:rPr>
        <w:t>severity</w:t>
      </w:r>
    </w:p>
    <w:p w14:paraId="6BDC99DD" w14:textId="77777777" w:rsidR="00B42A56" w:rsidRDefault="00B42A56">
      <w:pPr>
        <w:pStyle w:val="BodyText"/>
        <w:spacing w:before="42"/>
      </w:pPr>
    </w:p>
    <w:p w14:paraId="0907A8B4" w14:textId="77777777" w:rsidR="00B42A56" w:rsidRDefault="00000000">
      <w:pPr>
        <w:pStyle w:val="ListParagraph"/>
        <w:numPr>
          <w:ilvl w:val="1"/>
          <w:numId w:val="3"/>
        </w:numPr>
        <w:tabs>
          <w:tab w:val="left" w:pos="900"/>
        </w:tabs>
        <w:spacing w:before="1"/>
        <w:ind w:left="900" w:hanging="540"/>
      </w:pPr>
      <w:r>
        <w:rPr>
          <w:u w:val="single"/>
        </w:rPr>
        <w:t>Diversity,</w:t>
      </w:r>
      <w:r>
        <w:rPr>
          <w:spacing w:val="-7"/>
          <w:u w:val="single"/>
        </w:rPr>
        <w:t xml:space="preserve"> </w:t>
      </w:r>
      <w:r>
        <w:rPr>
          <w:u w:val="single"/>
        </w:rPr>
        <w:t>Discrimination</w:t>
      </w:r>
      <w:r>
        <w:rPr>
          <w:spacing w:val="-8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Harassment</w:t>
      </w:r>
    </w:p>
    <w:p w14:paraId="05DFA6C9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1"/>
        <w:ind w:left="1080" w:hanging="720"/>
      </w:pPr>
      <w:r>
        <w:t>Females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board - %</w:t>
      </w:r>
      <w:r>
        <w:rPr>
          <w:spacing w:val="-5"/>
        </w:rPr>
        <w:t xml:space="preserve"> </w:t>
      </w:r>
      <w:r>
        <w:t xml:space="preserve">(target </w:t>
      </w:r>
      <w:r>
        <w:rPr>
          <w:spacing w:val="-4"/>
        </w:rPr>
        <w:t>&gt;30%)</w:t>
      </w:r>
    </w:p>
    <w:p w14:paraId="700E12A2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1"/>
        <w:ind w:left="1080" w:hanging="720"/>
      </w:pPr>
      <w:r>
        <w:t>Unadjusted</w:t>
      </w:r>
      <w:r>
        <w:rPr>
          <w:spacing w:val="-3"/>
        </w:rPr>
        <w:t xml:space="preserve"> </w:t>
      </w:r>
      <w:r>
        <w:t>gender</w:t>
      </w:r>
      <w:r>
        <w:rPr>
          <w:spacing w:val="-3"/>
        </w:rPr>
        <w:t xml:space="preserve"> </w:t>
      </w:r>
      <w:r>
        <w:t>pay</w:t>
      </w:r>
      <w:r>
        <w:rPr>
          <w:spacing w:val="-1"/>
        </w:rPr>
        <w:t xml:space="preserve"> </w:t>
      </w:r>
      <w:r>
        <w:t>gap</w:t>
      </w:r>
      <w:r>
        <w:rPr>
          <w:spacing w:val="-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 xml:space="preserve">(target </w:t>
      </w:r>
      <w:r>
        <w:rPr>
          <w:spacing w:val="-4"/>
        </w:rPr>
        <w:t>&lt;20%)</w:t>
      </w:r>
    </w:p>
    <w:p w14:paraId="66EDB1BB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2"/>
        <w:ind w:left="1080" w:hanging="720"/>
      </w:pPr>
      <w:r>
        <w:t>Age</w:t>
      </w:r>
      <w:r>
        <w:rPr>
          <w:spacing w:val="-2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employees –</w:t>
      </w:r>
      <w:r>
        <w:rPr>
          <w:spacing w:val="-2"/>
        </w:rPr>
        <w:t xml:space="preserve"> </w:t>
      </w:r>
      <w:r>
        <w:t>(monitor</w:t>
      </w:r>
      <w:r>
        <w:rPr>
          <w:spacing w:val="-3"/>
        </w:rPr>
        <w:t xml:space="preserve"> </w:t>
      </w:r>
      <w:r>
        <w:rPr>
          <w:spacing w:val="-4"/>
        </w:rPr>
        <w:t>only)</w:t>
      </w:r>
    </w:p>
    <w:p w14:paraId="47C84DE4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2"/>
        <w:ind w:left="1080" w:hanging="720"/>
      </w:pPr>
      <w:r>
        <w:t>Permanent</w:t>
      </w:r>
      <w:r>
        <w:rPr>
          <w:spacing w:val="-2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benefits - (target</w:t>
      </w:r>
      <w:r>
        <w:rPr>
          <w:spacing w:val="-1"/>
        </w:rPr>
        <w:t xml:space="preserve"> </w:t>
      </w:r>
      <w:r>
        <w:rPr>
          <w:spacing w:val="-2"/>
        </w:rPr>
        <w:t>100%)</w:t>
      </w:r>
    </w:p>
    <w:p w14:paraId="6A610070" w14:textId="77777777" w:rsidR="00B42A56" w:rsidRDefault="00B42A56">
      <w:pPr>
        <w:pStyle w:val="BodyText"/>
        <w:spacing w:before="42"/>
      </w:pPr>
    </w:p>
    <w:p w14:paraId="265AB603" w14:textId="77777777" w:rsidR="00B42A56" w:rsidRDefault="00000000">
      <w:pPr>
        <w:pStyle w:val="ListParagraph"/>
        <w:numPr>
          <w:ilvl w:val="1"/>
          <w:numId w:val="3"/>
        </w:numPr>
        <w:tabs>
          <w:tab w:val="left" w:pos="900"/>
        </w:tabs>
        <w:spacing w:before="1"/>
        <w:ind w:left="900" w:hanging="540"/>
      </w:pPr>
      <w:r>
        <w:rPr>
          <w:u w:val="single"/>
        </w:rPr>
        <w:t>Career</w:t>
      </w:r>
      <w:r>
        <w:rPr>
          <w:spacing w:val="-7"/>
          <w:u w:val="single"/>
        </w:rPr>
        <w:t xml:space="preserve"> </w:t>
      </w:r>
      <w:r>
        <w:rPr>
          <w:u w:val="single"/>
        </w:rPr>
        <w:t>Progression</w:t>
      </w:r>
      <w:r>
        <w:rPr>
          <w:spacing w:val="-5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Training</w:t>
      </w:r>
    </w:p>
    <w:p w14:paraId="01054518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1"/>
        <w:ind w:left="1080" w:hanging="720"/>
      </w:pPr>
      <w:r>
        <w:t>Ave.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training/FTE</w:t>
      </w:r>
      <w:r>
        <w:rPr>
          <w:spacing w:val="-1"/>
        </w:rPr>
        <w:t xml:space="preserve"> </w:t>
      </w:r>
      <w:r>
        <w:t>(target</w:t>
      </w:r>
      <w:r>
        <w:rPr>
          <w:spacing w:val="-1"/>
        </w:rPr>
        <w:t xml:space="preserve"> </w:t>
      </w:r>
      <w:r>
        <w:t>&gt; 10hrs/FTE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year)</w:t>
      </w:r>
    </w:p>
    <w:p w14:paraId="42385F71" w14:textId="77777777" w:rsidR="00B42A56" w:rsidRDefault="00000000">
      <w:pPr>
        <w:pStyle w:val="ListParagraph"/>
        <w:numPr>
          <w:ilvl w:val="2"/>
          <w:numId w:val="3"/>
        </w:numPr>
        <w:tabs>
          <w:tab w:val="left" w:pos="1080"/>
        </w:tabs>
        <w:spacing w:before="22"/>
        <w:ind w:left="1080" w:hanging="720"/>
      </w:pPr>
      <w:r>
        <w:t>Employee</w:t>
      </w:r>
      <w:r>
        <w:rPr>
          <w:spacing w:val="-3"/>
        </w:rPr>
        <w:t xml:space="preserve"> </w:t>
      </w:r>
      <w:r>
        <w:t>turnover</w:t>
      </w:r>
      <w:r>
        <w:rPr>
          <w:spacing w:val="-2"/>
        </w:rPr>
        <w:t xml:space="preserve"> </w:t>
      </w:r>
      <w:r>
        <w:t>- (target</w:t>
      </w:r>
      <w:r>
        <w:rPr>
          <w:spacing w:val="-1"/>
        </w:rPr>
        <w:t xml:space="preserve"> </w:t>
      </w:r>
      <w:r>
        <w:rPr>
          <w:spacing w:val="-4"/>
        </w:rPr>
        <w:t>&lt;15%)</w:t>
      </w:r>
    </w:p>
    <w:p w14:paraId="07B254F6" w14:textId="77777777" w:rsidR="00B42A56" w:rsidRDefault="00B42A56">
      <w:pPr>
        <w:pStyle w:val="BodyText"/>
        <w:spacing w:before="43"/>
      </w:pPr>
    </w:p>
    <w:p w14:paraId="5F721750" w14:textId="77777777" w:rsidR="00B42A56" w:rsidRDefault="00000000">
      <w:pPr>
        <w:pStyle w:val="Heading1"/>
        <w:numPr>
          <w:ilvl w:val="0"/>
          <w:numId w:val="3"/>
        </w:numPr>
        <w:tabs>
          <w:tab w:val="left" w:pos="718"/>
        </w:tabs>
        <w:ind w:left="718" w:hanging="358"/>
      </w:pPr>
      <w:r>
        <w:t>Policy</w:t>
      </w:r>
      <w:r>
        <w:rPr>
          <w:spacing w:val="-5"/>
        </w:rPr>
        <w:t xml:space="preserve"> </w:t>
      </w:r>
      <w:r>
        <w:rPr>
          <w:spacing w:val="-2"/>
        </w:rPr>
        <w:t>Monitoring</w:t>
      </w:r>
    </w:p>
    <w:p w14:paraId="36F54FE0" w14:textId="77777777" w:rsidR="00B42A56" w:rsidRDefault="00000000">
      <w:pPr>
        <w:pStyle w:val="ListParagraph"/>
        <w:numPr>
          <w:ilvl w:val="1"/>
          <w:numId w:val="1"/>
        </w:numPr>
        <w:tabs>
          <w:tab w:val="left" w:pos="674"/>
        </w:tabs>
        <w:spacing w:before="181"/>
        <w:ind w:left="674" w:hanging="324"/>
      </w:pP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intended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contractual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amended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withdrawn</w:t>
      </w:r>
      <w:r>
        <w:rPr>
          <w:spacing w:val="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rPr>
          <w:spacing w:val="-2"/>
        </w:rPr>
        <w:t>time.</w:t>
      </w:r>
    </w:p>
    <w:p w14:paraId="7C0608DB" w14:textId="77777777" w:rsidR="00B42A56" w:rsidRDefault="00000000">
      <w:pPr>
        <w:pStyle w:val="ListParagraph"/>
        <w:numPr>
          <w:ilvl w:val="1"/>
          <w:numId w:val="1"/>
        </w:numPr>
        <w:tabs>
          <w:tab w:val="left" w:pos="674"/>
        </w:tabs>
        <w:spacing w:before="182"/>
        <w:ind w:left="674" w:hanging="324"/>
      </w:pPr>
      <w:r>
        <w:t>This</w:t>
      </w:r>
      <w:r>
        <w:rPr>
          <w:spacing w:val="-7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supersedes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previous</w:t>
      </w:r>
      <w:r>
        <w:rPr>
          <w:spacing w:val="-5"/>
        </w:rPr>
        <w:t xml:space="preserve"> </w:t>
      </w:r>
      <w:r>
        <w:t>agreements and/or</w:t>
      </w:r>
      <w:r>
        <w:rPr>
          <w:spacing w:val="-5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previously</w:t>
      </w:r>
      <w:r>
        <w:rPr>
          <w:spacing w:val="1"/>
        </w:rPr>
        <w:t xml:space="preserve"> </w:t>
      </w:r>
      <w:r>
        <w:rPr>
          <w:spacing w:val="-2"/>
        </w:rPr>
        <w:t>communicated.</w:t>
      </w:r>
    </w:p>
    <w:p w14:paraId="0E8EBA83" w14:textId="77777777" w:rsidR="00B42A56" w:rsidRDefault="00000000">
      <w:pPr>
        <w:pStyle w:val="ListParagraph"/>
        <w:numPr>
          <w:ilvl w:val="1"/>
          <w:numId w:val="1"/>
        </w:numPr>
        <w:tabs>
          <w:tab w:val="left" w:pos="689"/>
        </w:tabs>
        <w:spacing w:before="182" w:line="259" w:lineRule="auto"/>
        <w:ind w:left="360" w:right="720" w:firstLine="0"/>
      </w:pPr>
      <w:r>
        <w:t xml:space="preserve">The policy will be monitored to confirm that the above arrangements are being adhered to in all </w:t>
      </w:r>
      <w:r>
        <w:rPr>
          <w:spacing w:val="-2"/>
        </w:rPr>
        <w:t>areas.</w:t>
      </w:r>
    </w:p>
    <w:p w14:paraId="1495FE4C" w14:textId="77777777" w:rsidR="00B42A56" w:rsidRDefault="00B42A56">
      <w:pPr>
        <w:pStyle w:val="BodyText"/>
        <w:spacing w:before="181"/>
      </w:pPr>
    </w:p>
    <w:p w14:paraId="594960C1" w14:textId="77777777" w:rsidR="00B42A56" w:rsidRDefault="00000000">
      <w:pPr>
        <w:pStyle w:val="Heading1"/>
        <w:numPr>
          <w:ilvl w:val="0"/>
          <w:numId w:val="3"/>
        </w:numPr>
        <w:tabs>
          <w:tab w:val="left" w:pos="718"/>
        </w:tabs>
        <w:ind w:left="718" w:hanging="358"/>
      </w:pPr>
      <w:r>
        <w:t xml:space="preserve">Change </w:t>
      </w:r>
      <w:r>
        <w:rPr>
          <w:spacing w:val="-2"/>
        </w:rPr>
        <w:t>Control</w:t>
      </w:r>
    </w:p>
    <w:p w14:paraId="6F11C053" w14:textId="77777777" w:rsidR="00B42A56" w:rsidRDefault="00B42A56">
      <w:pPr>
        <w:pStyle w:val="BodyText"/>
        <w:spacing w:before="10"/>
        <w:rPr>
          <w:b/>
          <w:sz w:val="14"/>
        </w:rPr>
      </w:pPr>
    </w:p>
    <w:tbl>
      <w:tblPr>
        <w:tblW w:w="0" w:type="auto"/>
        <w:tblInd w:w="10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91"/>
        <w:gridCol w:w="1301"/>
        <w:gridCol w:w="5813"/>
      </w:tblGrid>
      <w:tr w:rsidR="00B42A56" w14:paraId="799E675D" w14:textId="77777777">
        <w:trPr>
          <w:trHeight w:val="400"/>
        </w:trPr>
        <w:tc>
          <w:tcPr>
            <w:tcW w:w="1251" w:type="dxa"/>
            <w:tcBorders>
              <w:bottom w:val="single" w:sz="12" w:space="0" w:color="C8C8C8"/>
            </w:tcBorders>
          </w:tcPr>
          <w:p w14:paraId="170C25CB" w14:textId="77777777" w:rsidR="00B42A56" w:rsidRDefault="00000000">
            <w:pPr>
              <w:pStyle w:val="TableParagraph"/>
              <w:spacing w:before="1"/>
              <w:ind w:left="120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991" w:type="dxa"/>
            <w:tcBorders>
              <w:bottom w:val="single" w:sz="12" w:space="0" w:color="C8C8C8"/>
            </w:tcBorders>
          </w:tcPr>
          <w:p w14:paraId="4812971D" w14:textId="77777777" w:rsidR="00B42A56" w:rsidRDefault="00000000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1301" w:type="dxa"/>
            <w:tcBorders>
              <w:bottom w:val="single" w:sz="12" w:space="0" w:color="C8C8C8"/>
            </w:tcBorders>
          </w:tcPr>
          <w:p w14:paraId="0C3C207C" w14:textId="77777777" w:rsidR="00B42A56" w:rsidRDefault="00000000">
            <w:pPr>
              <w:pStyle w:val="TableParagraph"/>
              <w:spacing w:before="1"/>
              <w:ind w:left="3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5813" w:type="dxa"/>
            <w:tcBorders>
              <w:bottom w:val="single" w:sz="12" w:space="0" w:color="C8C8C8"/>
            </w:tcBorders>
          </w:tcPr>
          <w:p w14:paraId="79B6EC91" w14:textId="77777777" w:rsidR="00B42A56" w:rsidRDefault="00000000">
            <w:pPr>
              <w:pStyle w:val="TableParagraph"/>
              <w:spacing w:before="1"/>
              <w:ind w:left="1884"/>
              <w:rPr>
                <w:b/>
              </w:rPr>
            </w:pPr>
            <w:r>
              <w:rPr>
                <w:b/>
              </w:rPr>
              <w:t>Brief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changes</w:t>
            </w:r>
          </w:p>
        </w:tc>
      </w:tr>
      <w:tr w:rsidR="00B42A56" w14:paraId="5CA1EB9D" w14:textId="77777777">
        <w:trPr>
          <w:trHeight w:val="805"/>
        </w:trPr>
        <w:tc>
          <w:tcPr>
            <w:tcW w:w="1251" w:type="dxa"/>
            <w:tcBorders>
              <w:top w:val="single" w:sz="12" w:space="0" w:color="C8C8C8"/>
            </w:tcBorders>
          </w:tcPr>
          <w:p w14:paraId="4CF0622E" w14:textId="77777777" w:rsidR="00B42A56" w:rsidRDefault="00000000">
            <w:pPr>
              <w:pStyle w:val="TableParagraph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991" w:type="dxa"/>
            <w:tcBorders>
              <w:top w:val="single" w:sz="12" w:space="0" w:color="C8C8C8"/>
            </w:tcBorders>
          </w:tcPr>
          <w:p w14:paraId="3CF3613E" w14:textId="77777777" w:rsidR="00B42A56" w:rsidRDefault="00B42A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  <w:tcBorders>
              <w:top w:val="single" w:sz="12" w:space="0" w:color="C8C8C8"/>
            </w:tcBorders>
          </w:tcPr>
          <w:p w14:paraId="5FE65BE4" w14:textId="77777777" w:rsidR="00B42A56" w:rsidRDefault="00000000">
            <w:pPr>
              <w:pStyle w:val="TableParagraph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05/03/2024</w:t>
            </w:r>
          </w:p>
        </w:tc>
        <w:tc>
          <w:tcPr>
            <w:tcW w:w="5813" w:type="dxa"/>
            <w:tcBorders>
              <w:top w:val="single" w:sz="12" w:space="0" w:color="C8C8C8"/>
            </w:tcBorders>
          </w:tcPr>
          <w:p w14:paraId="236027E6" w14:textId="77777777" w:rsidR="00B42A56" w:rsidRDefault="00000000">
            <w:pPr>
              <w:pStyle w:val="TableParagraph"/>
              <w:ind w:left="103"/>
              <w:rPr>
                <w:b/>
              </w:rPr>
            </w:pPr>
            <w:r>
              <w:rPr>
                <w:b/>
              </w:rPr>
              <w:t>Document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created.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Replaces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adds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historical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spacing w:val="-2"/>
              </w:rPr>
              <w:t>policies:</w:t>
            </w:r>
          </w:p>
          <w:p w14:paraId="3AE775E0" w14:textId="77777777" w:rsidR="00B42A56" w:rsidRDefault="00000000">
            <w:pPr>
              <w:pStyle w:val="TableParagraph"/>
              <w:spacing w:before="137"/>
              <w:ind w:left="103"/>
              <w:rPr>
                <w:b/>
              </w:rPr>
            </w:pPr>
            <w:r>
              <w:rPr>
                <w:b/>
              </w:rPr>
              <w:t>Modern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Slavery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(POL09)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Child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Labour</w:t>
            </w:r>
            <w:proofErr w:type="spellEnd"/>
            <w:r>
              <w:rPr>
                <w:b/>
                <w:spacing w:val="-2"/>
              </w:rPr>
              <w:t xml:space="preserve"> (POL15).</w:t>
            </w:r>
          </w:p>
        </w:tc>
      </w:tr>
      <w:tr w:rsidR="00B42A56" w14:paraId="49EBF0AC" w14:textId="77777777">
        <w:trPr>
          <w:trHeight w:val="405"/>
        </w:trPr>
        <w:tc>
          <w:tcPr>
            <w:tcW w:w="1251" w:type="dxa"/>
          </w:tcPr>
          <w:p w14:paraId="4AD8CCB0" w14:textId="77777777" w:rsidR="00B42A56" w:rsidRDefault="00B42A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7A314FEE" w14:textId="77777777" w:rsidR="00B42A56" w:rsidRDefault="00B42A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1" w:type="dxa"/>
          </w:tcPr>
          <w:p w14:paraId="50D44F0D" w14:textId="77777777" w:rsidR="00B42A56" w:rsidRDefault="00B42A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13" w:type="dxa"/>
          </w:tcPr>
          <w:p w14:paraId="7BE98DA5" w14:textId="77777777" w:rsidR="00B42A56" w:rsidRDefault="00B42A56">
            <w:pPr>
              <w:pStyle w:val="TableParagraph"/>
              <w:rPr>
                <w:rFonts w:ascii="Times New Roman"/>
              </w:rPr>
            </w:pPr>
          </w:p>
        </w:tc>
      </w:tr>
    </w:tbl>
    <w:p w14:paraId="7B7CC887" w14:textId="77777777" w:rsidR="00B42A56" w:rsidRDefault="00B42A56">
      <w:pPr>
        <w:pStyle w:val="TableParagraph"/>
        <w:rPr>
          <w:rFonts w:ascii="Times New Roman"/>
        </w:rPr>
        <w:sectPr w:rsidR="00B42A56">
          <w:pgSz w:w="12240" w:h="15840"/>
          <w:pgMar w:top="2200" w:right="720" w:bottom="1700" w:left="1440" w:header="21" w:footer="1506" w:gutter="0"/>
          <w:cols w:space="720"/>
        </w:sectPr>
      </w:pPr>
    </w:p>
    <w:p w14:paraId="7D25DF45" w14:textId="77777777" w:rsidR="00B42A56" w:rsidRDefault="00B42A56">
      <w:pPr>
        <w:pStyle w:val="BodyText"/>
        <w:spacing w:before="129" w:after="1"/>
        <w:rPr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91"/>
        <w:gridCol w:w="1301"/>
        <w:gridCol w:w="5813"/>
      </w:tblGrid>
      <w:tr w:rsidR="00B42A56" w14:paraId="1385BF3B" w14:textId="77777777">
        <w:trPr>
          <w:trHeight w:val="400"/>
        </w:trPr>
        <w:tc>
          <w:tcPr>
            <w:tcW w:w="1251" w:type="dxa"/>
          </w:tcPr>
          <w:p w14:paraId="30F36090" w14:textId="77777777" w:rsidR="00B42A56" w:rsidRDefault="00B42A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03CC4FF4" w14:textId="77777777" w:rsidR="00B42A56" w:rsidRDefault="00B42A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1" w:type="dxa"/>
          </w:tcPr>
          <w:p w14:paraId="5023FCBC" w14:textId="77777777" w:rsidR="00B42A56" w:rsidRDefault="00B42A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13" w:type="dxa"/>
          </w:tcPr>
          <w:p w14:paraId="0FA3A1E0" w14:textId="77777777" w:rsidR="00B42A56" w:rsidRDefault="00B42A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D05FE66" w14:textId="77777777" w:rsidR="00B42A56" w:rsidRDefault="00B42A56">
      <w:pPr>
        <w:pStyle w:val="BodyText"/>
        <w:spacing w:before="181"/>
        <w:rPr>
          <w:b/>
        </w:rPr>
      </w:pPr>
    </w:p>
    <w:p w14:paraId="39FD38DE" w14:textId="77777777" w:rsidR="00B42A56" w:rsidRDefault="00000000">
      <w:pPr>
        <w:pStyle w:val="BodyText"/>
        <w:spacing w:before="1"/>
        <w:ind w:left="3247"/>
      </w:pP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gramStart"/>
      <w:r>
        <w:t>DOCUMENT</w:t>
      </w:r>
      <w:r>
        <w:rPr>
          <w:spacing w:val="-2"/>
        </w:rPr>
        <w:t xml:space="preserve"> </w:t>
      </w:r>
      <w:r>
        <w:t>-</w:t>
      </w:r>
      <w:proofErr w:type="gramEnd"/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0"/>
        </w:rPr>
        <w:t>-</w:t>
      </w:r>
    </w:p>
    <w:sectPr w:rsidR="00B42A56">
      <w:pgSz w:w="12240" w:h="15840"/>
      <w:pgMar w:top="2200" w:right="720" w:bottom="1700" w:left="1440" w:header="21" w:footer="1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C3D8" w14:textId="77777777" w:rsidR="00CE77D4" w:rsidRDefault="00CE77D4">
      <w:r>
        <w:separator/>
      </w:r>
    </w:p>
  </w:endnote>
  <w:endnote w:type="continuationSeparator" w:id="0">
    <w:p w14:paraId="29D18E71" w14:textId="77777777" w:rsidR="00CE77D4" w:rsidRDefault="00CE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B821" w14:textId="77777777" w:rsidR="00B42A5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2950E5B7" wp14:editId="1F896EB4">
              <wp:simplePos x="0" y="0"/>
              <wp:positionH relativeFrom="page">
                <wp:posOffset>876617</wp:posOffset>
              </wp:positionH>
              <wp:positionV relativeFrom="page">
                <wp:posOffset>8972232</wp:posOffset>
              </wp:positionV>
              <wp:extent cx="6426200" cy="4603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26200" cy="460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3507"/>
                            <w:gridCol w:w="3332"/>
                            <w:gridCol w:w="3152"/>
                          </w:tblGrid>
                          <w:tr w:rsidR="00B42A56" w14:paraId="4319BF46" w14:textId="77777777">
                            <w:trPr>
                              <w:trHeight w:val="345"/>
                            </w:trPr>
                            <w:tc>
                              <w:tcPr>
                                <w:tcW w:w="3507" w:type="dxa"/>
                                <w:vMerge w:val="restart"/>
                              </w:tcPr>
                              <w:p w14:paraId="03129DFA" w14:textId="77777777" w:rsidR="00B42A56" w:rsidRDefault="00000000">
                                <w:pPr>
                                  <w:pStyle w:val="TableParagraph"/>
                                  <w:spacing w:before="128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Policy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Author: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K.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Christopoulos</w:t>
                                </w:r>
                              </w:p>
                              <w:p w14:paraId="7C432595" w14:textId="77777777" w:rsidR="00B42A56" w:rsidRDefault="00000000">
                                <w:pPr>
                                  <w:pStyle w:val="TableParagraph"/>
                                  <w:spacing w:before="1"/>
                                  <w:ind w:left="7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(External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Consultant –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Sonrisa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Sustainability)</w:t>
                                </w:r>
                              </w:p>
                            </w:tc>
                            <w:tc>
                              <w:tcPr>
                                <w:tcW w:w="3332" w:type="dxa"/>
                              </w:tcPr>
                              <w:p w14:paraId="3705B3F3" w14:textId="77777777" w:rsidR="00B42A56" w:rsidRDefault="00000000">
                                <w:pPr>
                                  <w:pStyle w:val="TableParagraph"/>
                                  <w:spacing w:before="63"/>
                                  <w:ind w:left="6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Approved</w:t>
                                </w:r>
                                <w:r>
                                  <w:rPr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by</w:t>
                                </w:r>
                                <w:r>
                                  <w:rPr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Jonathan</w:t>
                                </w:r>
                                <w:r>
                                  <w:rPr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Smith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(CEO)</w:t>
                                </w:r>
                              </w:p>
                            </w:tc>
                            <w:tc>
                              <w:tcPr>
                                <w:tcW w:w="3152" w:type="dxa"/>
                              </w:tcPr>
                              <w:p w14:paraId="70D5548E" w14:textId="77777777" w:rsidR="00B42A56" w:rsidRDefault="00000000">
                                <w:pPr>
                                  <w:pStyle w:val="TableParagraph"/>
                                  <w:spacing w:before="63"/>
                                  <w:ind w:left="68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Version:</w:t>
                                </w:r>
                                <w:r>
                                  <w:rPr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1</w:t>
                                </w:r>
                              </w:p>
                            </w:tc>
                          </w:tr>
                          <w:tr w:rsidR="00B42A56" w14:paraId="44B575FD" w14:textId="77777777">
                            <w:trPr>
                              <w:trHeight w:val="350"/>
                            </w:trPr>
                            <w:tc>
                              <w:tcPr>
                                <w:tcW w:w="350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DCBCBA7" w14:textId="77777777" w:rsidR="00B42A56" w:rsidRDefault="00B42A5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332" w:type="dxa"/>
                              </w:tcPr>
                              <w:p w14:paraId="1E509CBD" w14:textId="77777777" w:rsidR="00B42A56" w:rsidRDefault="00000000">
                                <w:pPr>
                                  <w:pStyle w:val="TableParagraph"/>
                                  <w:spacing w:before="63"/>
                                  <w:ind w:left="6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Approved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date</w:t>
                                </w:r>
                                <w:r>
                                  <w:rPr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 xml:space="preserve"> 05/03/2024</w:t>
                                </w:r>
                              </w:p>
                            </w:tc>
                            <w:tc>
                              <w:tcPr>
                                <w:tcW w:w="3152" w:type="dxa"/>
                              </w:tcPr>
                              <w:p w14:paraId="1599B4B0" w14:textId="107CEE8A" w:rsidR="00B42A56" w:rsidRDefault="00000000">
                                <w:pPr>
                                  <w:pStyle w:val="TableParagraph"/>
                                  <w:spacing w:before="63"/>
                                  <w:ind w:left="68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Next</w:t>
                                </w:r>
                                <w:r>
                                  <w:rPr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revision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date</w:t>
                                </w:r>
                                <w:r>
                                  <w:rPr>
                                    <w:sz w:val="18"/>
                                  </w:rPr>
                                  <w:t>:</w:t>
                                </w:r>
                                <w:r>
                                  <w:rPr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04/03/202</w:t>
                                </w:r>
                                <w:r w:rsidR="00600E79">
                                  <w:rPr>
                                    <w:spacing w:val="-2"/>
                                    <w:sz w:val="18"/>
                                  </w:rPr>
                                  <w:t>7</w:t>
                                </w:r>
                              </w:p>
                            </w:tc>
                          </w:tr>
                        </w:tbl>
                        <w:p w14:paraId="007C51A4" w14:textId="77777777" w:rsidR="00B42A56" w:rsidRDefault="00B42A56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50E5B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69pt;margin-top:706.45pt;width:506pt;height:36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lIolwEAACIDAAAOAAAAZHJzL2Uyb0RvYy54bWysUt2OEyEUvjfxHQj3dmbrWs2k04260Zhs&#10;1GTdB6AMdIgDB8+hnenbe6DT1rh3xhs4wOHj+2F9N/lBHAySg9DKm0UthQkaOhd2rXz68enVOyko&#10;qdCpAYJp5dGQvNu8fLEeY2OW0MPQGRQMEqgZYyv7lGJTVaR74xUtIJrAhxbQq8RL3FUdqpHR/VAt&#10;63pVjYBdRNCGiHfvT4dyU/CtNTp9s5ZMEkMrmVsqI5Zxm8dqs1bNDlXsnZ5pqH9g4ZUL/OgF6l4l&#10;JfbonkF5pxEIbFpo8BVY67QpGljNTf2XmsdeRVO0sDkULzbR/4PVXw+P8TuKNH2AiQMsIig+gP5J&#10;7E01RmrmnuwpNcTdWehk0eeZJQi+yN4eL36aKQnNm6vb5YpDkkLz2e2qfv32TTa8ut6OSOmzAS9y&#10;0UrkvAoDdXigdGo9t8xkTu9nJmnaTsJ1mTR35p0tdEfWMnKcraRfe4VGiuFLYL9y9ucCz8X2XGAa&#10;PkL5IVlSgPf7BNYVAlfcmQAHUSTMnyYn/ee6dF2/9uY3AAAA//8DAFBLAwQUAAYACAAAACEAAqi3&#10;z+AAAAAOAQAADwAAAGRycy9kb3ducmV2LnhtbExPy07DMBC8I/EP1iJxo3ZKW6UhTlUhOCEh0nDg&#10;6MRuYjVeh9htw9+zOcFt56HZmXw3uZ5dzBisRwnJQgAz2HhtsZXwWb0+pMBCVKhV79FI+DEBdsXt&#10;Ta4y7a9YmsshtoxCMGRKQhfjkHEems44FRZ+MEja0Y9ORYJjy/WorhTuer4UYsOdskgfOjWY5840&#10;p8PZSdh/Yfliv9/rj/JY2qraCnzbnKS8v5v2T8CimeKfGeb6VB0K6lT7M+rAesKPKW2JdKyS5RbY&#10;bEnWgrh65tL1CniR8/8zil8AAAD//wMAUEsBAi0AFAAGAAgAAAAhALaDOJL+AAAA4QEAABMAAAAA&#10;AAAAAAAAAAAAAAAAAFtDb250ZW50X1R5cGVzXS54bWxQSwECLQAUAAYACAAAACEAOP0h/9YAAACU&#10;AQAACwAAAAAAAAAAAAAAAAAvAQAAX3JlbHMvLnJlbHNQSwECLQAUAAYACAAAACEA5OpSKJcBAAAi&#10;AwAADgAAAAAAAAAAAAAAAAAuAgAAZHJzL2Uyb0RvYy54bWxQSwECLQAUAAYACAAAACEAAqi3z+AA&#10;AAAOAQAADwAAAAAAAAAAAAAAAADxAwAAZHJzL2Rvd25yZXYueG1sUEsFBgAAAAAEAAQA8wAAAP4E&#10;AAAAAA==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3507"/>
                      <w:gridCol w:w="3332"/>
                      <w:gridCol w:w="3152"/>
                    </w:tblGrid>
                    <w:tr w:rsidR="00B42A56" w14:paraId="4319BF46" w14:textId="77777777">
                      <w:trPr>
                        <w:trHeight w:val="345"/>
                      </w:trPr>
                      <w:tc>
                        <w:tcPr>
                          <w:tcW w:w="3507" w:type="dxa"/>
                          <w:vMerge w:val="restart"/>
                        </w:tcPr>
                        <w:p w14:paraId="03129DFA" w14:textId="77777777" w:rsidR="00B42A56" w:rsidRDefault="00000000">
                          <w:pPr>
                            <w:pStyle w:val="TableParagraph"/>
                            <w:spacing w:before="128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Policy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Author: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Christopoulos</w:t>
                          </w:r>
                        </w:p>
                        <w:p w14:paraId="7C432595" w14:textId="77777777" w:rsidR="00B42A56" w:rsidRDefault="00000000">
                          <w:pPr>
                            <w:pStyle w:val="TableParagraph"/>
                            <w:spacing w:before="1"/>
                            <w:ind w:left="7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(External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Consultant –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Sonrisa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Sustainability)</w:t>
                          </w:r>
                        </w:p>
                      </w:tc>
                      <w:tc>
                        <w:tcPr>
                          <w:tcW w:w="3332" w:type="dxa"/>
                        </w:tcPr>
                        <w:p w14:paraId="3705B3F3" w14:textId="77777777" w:rsidR="00B42A56" w:rsidRDefault="00000000">
                          <w:pPr>
                            <w:pStyle w:val="TableParagraph"/>
                            <w:spacing w:before="63"/>
                            <w:ind w:left="69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Approved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by</w:t>
                          </w:r>
                          <w:r>
                            <w:rPr>
                              <w:sz w:val="18"/>
                            </w:rPr>
                            <w:t>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Jonathan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Smith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(CEO)</w:t>
                          </w:r>
                        </w:p>
                      </w:tc>
                      <w:tc>
                        <w:tcPr>
                          <w:tcW w:w="3152" w:type="dxa"/>
                        </w:tcPr>
                        <w:p w14:paraId="70D5548E" w14:textId="77777777" w:rsidR="00B42A56" w:rsidRDefault="00000000">
                          <w:pPr>
                            <w:pStyle w:val="TableParagraph"/>
                            <w:spacing w:before="63"/>
                            <w:ind w:left="68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Version: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1</w:t>
                          </w:r>
                        </w:p>
                      </w:tc>
                    </w:tr>
                    <w:tr w:rsidR="00B42A56" w14:paraId="44B575FD" w14:textId="77777777">
                      <w:trPr>
                        <w:trHeight w:val="350"/>
                      </w:trPr>
                      <w:tc>
                        <w:tcPr>
                          <w:tcW w:w="3507" w:type="dxa"/>
                          <w:vMerge/>
                          <w:tcBorders>
                            <w:top w:val="nil"/>
                          </w:tcBorders>
                        </w:tcPr>
                        <w:p w14:paraId="4DCBCBA7" w14:textId="77777777" w:rsidR="00B42A56" w:rsidRDefault="00B42A5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332" w:type="dxa"/>
                        </w:tcPr>
                        <w:p w14:paraId="1E509CBD" w14:textId="77777777" w:rsidR="00B42A56" w:rsidRDefault="00000000">
                          <w:pPr>
                            <w:pStyle w:val="TableParagraph"/>
                            <w:spacing w:before="63"/>
                            <w:ind w:left="69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Approved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date</w:t>
                          </w:r>
                          <w:r>
                            <w:rPr>
                              <w:sz w:val="18"/>
                            </w:rPr>
                            <w:t>: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05/03/2024</w:t>
                          </w:r>
                        </w:p>
                      </w:tc>
                      <w:tc>
                        <w:tcPr>
                          <w:tcW w:w="3152" w:type="dxa"/>
                        </w:tcPr>
                        <w:p w14:paraId="1599B4B0" w14:textId="107CEE8A" w:rsidR="00B42A56" w:rsidRDefault="00000000">
                          <w:pPr>
                            <w:pStyle w:val="TableParagraph"/>
                            <w:spacing w:before="63"/>
                            <w:ind w:left="68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Next</w:t>
                          </w:r>
                          <w:r>
                            <w:rPr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revision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date</w:t>
                          </w:r>
                          <w:r>
                            <w:rPr>
                              <w:sz w:val="18"/>
                            </w:rPr>
                            <w:t>: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04/03/202</w:t>
                          </w:r>
                          <w:r w:rsidR="00600E79">
                            <w:rPr>
                              <w:spacing w:val="-2"/>
                              <w:sz w:val="18"/>
                            </w:rPr>
                            <w:t>7</w:t>
                          </w:r>
                        </w:p>
                      </w:tc>
                    </w:tr>
                  </w:tbl>
                  <w:p w14:paraId="007C51A4" w14:textId="77777777" w:rsidR="00B42A56" w:rsidRDefault="00B42A56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E79C7" w14:textId="77777777" w:rsidR="00CE77D4" w:rsidRDefault="00CE77D4">
      <w:r>
        <w:separator/>
      </w:r>
    </w:p>
  </w:footnote>
  <w:footnote w:type="continuationSeparator" w:id="0">
    <w:p w14:paraId="3E7883FE" w14:textId="77777777" w:rsidR="00CE77D4" w:rsidRDefault="00CE7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9292" w14:textId="77777777" w:rsidR="00B42A5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58304" behindDoc="1" locked="0" layoutInCell="1" allowOverlap="1" wp14:anchorId="18509FDE" wp14:editId="6811CDC7">
              <wp:simplePos x="0" y="0"/>
              <wp:positionH relativeFrom="page">
                <wp:posOffset>9525</wp:posOffset>
              </wp:positionH>
              <wp:positionV relativeFrom="page">
                <wp:posOffset>13334</wp:posOffset>
              </wp:positionV>
              <wp:extent cx="7750175" cy="138493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50175" cy="1384935"/>
                        <a:chOff x="0" y="0"/>
                        <a:chExt cx="7750175" cy="138493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35" y="0"/>
                          <a:ext cx="7749540" cy="138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49540" h="1384935">
                              <a:moveTo>
                                <a:pt x="7749540" y="0"/>
                              </a:moveTo>
                              <a:lnTo>
                                <a:pt x="0" y="0"/>
                              </a:lnTo>
                              <a:lnTo>
                                <a:pt x="0" y="1384934"/>
                              </a:lnTo>
                              <a:lnTo>
                                <a:pt x="7749540" y="1384934"/>
                              </a:lnTo>
                              <a:lnTo>
                                <a:pt x="77495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F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358775"/>
                          <a:ext cx="1140459" cy="678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144ADE2" id="Group 1" o:spid="_x0000_s1026" style="position:absolute;margin-left:.75pt;margin-top:1.05pt;width:610.25pt;height:109.05pt;z-index:-15858176;mso-wrap-distance-left:0;mso-wrap-distance-right:0;mso-position-horizontal-relative:page;mso-position-vertical-relative:page" coordsize="77501,13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sJjJVwMAADMIAAAOAAAAZHJzL2Uyb0RvYy54bWykVV1v2yAUfZ+0/4B4&#10;Xx03SZtaTaZp/VClaavWTnsmGNtoNjAgcfrvdy+YxEo27eshySVc4NzDuYfrt7uuJVthndRqSfOz&#10;CSVCcV1KVS/pl+e7NwtKnGeqZK1WYklfhKNvV69fXfemEOe60W0pLIFNlCt6s6SN96bIMscb0TF3&#10;po1QMFlp2zEPQ1tnpWU97N612flkcpH12pbGai6cg39v4iRdhf2rSnD/qaqc8KRdUsDmw7cN32v8&#10;zlbXrKgtM43kAwz2Dyg6JhUcut/qhnlGNlaebNVJbrXTlT/just0VUkuQg1QTT45qube6o0JtdRF&#10;X5s9TUDtEU//vC3/uL235sk82ogewg+af3PAS9abuhjP47g+JO8q2+EiKILsAqMve0bFzhMOf15e&#10;zif55ZwSDnP5dDG7ms4j57yBizlZx5vb36zMWBEPDvD2cHoD+nEHitz/UfTUMCMC8w4peLRElkt6&#10;ToliHaj4fhDMOdaCR0MOcjiM3EDnEUMXUDv5GUezq/kMxHnE0b5SVvCN8/dCB7rZ9oPzUbZliliT&#10;Ir5TKbQgfpR9G2TvKQHZW0pA9ut4BYZ5XId3iCHp8b4GLM3hunC+01vxrEOmx0vb56VyAOwhp1Xj&#10;XKhslJXm0q8J+8WcKJAZooP9Ukb6jZnjk/82P7T7aGfeaifiYUhAOHVPCuSNaXe6leWdbFskwdl6&#10;/b61ZMuA39v89u7magA9SgOBuiJKAaO1Ll9ARz1IZ0nd9w2zgpL2QYFS0ZhSYFOwToH17Xsd7Cvw&#10;b51/3n1l1hAD4ZJ66LWPOgmWFUkfgB8TYi6uVPrdxutKongCtohoGEDzrK6N5AV8BqOB6KSLfm/I&#10;sMpvsLZo6t0f7dEx+21j3oAnAv9yLVvpX4K/Qw8iKLV9lBw9CgeHhpymhnzoWC3IFC8hZWA+Vnqy&#10;fN1Kky4S4wEodMeRqf6k1mjYN5pvOqF8fIGsaAGzVq6RxkGXFaJbC3AL+1Dm0NTw+nmwDGOl8ogP&#10;1OOt8BzkxooKBPUZ+hSBjiYC6ANOLOEXnhIbZzpfgNPG3ZP15vlsMptfRVu5uFws8pAAxyRbQnmg&#10;qwxCQr8Auk8UFI0nQIogQgiYgnLCyxTQD68oPn3jccg6vPWrHwAAAP//AwBQSwMECgAAAAAAAAAh&#10;APEzUOsWKAAAFigAABQAAABkcnMvbWVkaWEvaW1hZ2UxLnBuZ4lQTkcNChoKAAAADUlIRFIAAACp&#10;AAAAZAgGAAAA/aMQRQAAAAZiS0dEAP8A/wD/oL2nkwAAAAlwSFlzAAAOxAAADsQBlSsOGwAAIABJ&#10;REFUeJztnXl4E9e993+zaDQaLZZlWZblBWOwcTABx2ZxWE2AAAECl5Q2W0uatElbetO0aW+XvH3q&#10;vHnTtGnT3PS2TbM2aWmTW9IEkhAgbMYsIQY7BmxjjHGEF9mWZFm7RrOd9w/jYBsvI2sMNNHneXiA&#10;0dE5R5qvzvZbBkMIQYIE1zP4te5AggRjkRBpguuehEgTXPeQ17oDCa4u5afetnSEgnN9PIunq032&#10;50q/VAcA0rXu12hgiY3TF4eHP942/W1H9Q4HG5iKAEBLUtxN+vQ/PbHqv35aBsBe6/6NRGK6/4JQ&#10;ARX0zq7alzqioakIwwEwHEKiQB33tj3y6/1/+Na17t9oJET6BeHZ/Y25nWy4eOh1AQAafI5vw3Ws&#10;heu2YwmUpY0LkAJIw95vlxjJrHc6LVe7T3JJbJy+IJTostgLQQfHixI19DUtToYLLZbgSO/d1XPe&#10;8NczH+WzWKjYGfJP9qKoDccIoyiKoMIJSZC4pixNcoeWNjTcM7Xk9EbrLKeSfU+I9AvCPYusrRXv&#10;GSoDoZ7bEGCDXkunDbUAMFSk+KPV7+VX9TRtOefvvi2AuExWFChAAJffjgFA38a7IdgDFE4IFd1n&#10;nc/qd7//8A1rf7opq9CjRN8T0/0XhDIoY3+UP3vzFCalcuB1EmFSQVL6XwZee89xzly6+1fPvdxy&#10;8MSRnk+/6xIiuawoUgAYAIZBnzj7lXrp3xgGHJJID8/azvrdq0I9LsWOtRIj6ReIB6etcx/yuJ74&#10;9KJnl3jp3ufpkit+vPC27ZeK4F+vfKlsb8+FvziiwWz0mShjAUGGJmn3fUVlXqX6nRDpFwwVoXYD&#10;QhJgGKRStOPLttlbSsAWBgBy3b4/PVzR2/R4UBR1ALGKsw8cAErNubuU7HNCpF8wEI8sAEAaCcqz&#10;Jn36uvKSdY0AgG849Odf7HE3/owHFNcS0KLSOdON+iPK9LaPhEg/p7x96pTlzZ6qGW7ON39Kctqx&#10;l+Z99QAAQICPGEwqtfuuyXMeeK7kzhoAgC9XvHD3ru6zPxldoAgYnAwbKU1zMk77vWKUDovRqV4h&#10;ahy4ETPTzL7yaesU2TD1kxDp5wOy/NTbJp/AFZ1wty9zcYG5TjZUEBZ5iyiJIJHY+v6Cgsg3rTLP&#10;WvNcyZ0nAQB+dur9GQd6mp7hkDSiFjAE0jSD5cCClEmP3lu6uakMgAMAsvz4dtupkGPVmWDX5lbW&#10;WyyIEnmDNv0dUNgXIGG7/zeloud85qvnDhed87oWdHP++SGRm9nDR4wIwaDNDgkgbM6ct+LlhfdW&#10;DFMNPvP9J3aeCXavGnENihAUJaW/+T1mwdfvKysbyb6P333sldtPe9qffOfm796cl5Lij/PjDSIx&#10;kv57QJYf3555KuoodrDeJX4uuriV9eezAk9LGDZgisau0BqGQLhRb3EPV+k3jvx1w9mQa/lom6QU&#10;Fd21PuOG7903a0SBAgBI/5j/wPY9vrbKvCRlBQqQEOl1yWsVFbTd6LXaAz2ljUH3so6or8jPs1ND&#10;Im8UEbo8Uso4HsIITCrUZ3FDr5cDkJU9F7YICI2qgRS19kj5rI2yLEgrk7IUXYv2kxDp9QH5j3PV&#10;U1/vOFLsZgNLXNHIfK+LzQ8ILAXYkL1MjOeWJEZwM3NTHEOv02d2ZrdH/YvHer+WIO0xNTgBJER6&#10;Dah3OnW/u7gnx+n3lbZGfEsCPLuwnfPbBEkk0cDpe6hAx4EOV3EWsFyxkTnV0z4/InLkWG24o5Hl&#10;29rqTUqZOMdDQqRXGSc4dRuO/XFnN++fHRB5pu+q/Ok7VtQE4QaA8NDr9aGeHDkH9h3RQNFTp3e8&#10;7vTbv7mlcE2X4h2UQcJ2f5WxgCWoU1PugCgwg23gCoMQAJLASNDCcC9rCWqynB+FBACfBBxrnzxX&#10;Wb1y/3Pf3dpz3qB0V8ciMZJeA1w816JsjQgAAWhIktPglCNDrW800cyhOckZNeEoyhzuHSLwMdx7&#10;DDq5sK3L2fxcTcWLP31Bm/rPYmPuX54r/VID9PlNTygJkV4D0mlddkc4viUeDgAkYGyaWtdlUNFV&#10;U+jko4wm6dhXMmY2b8gp8sMYB+okpor5wB1hgLt51nakt/WR2oDjG3u6z1QsS5vyfGrp1z4sn0Cx&#10;JkR6DWCjkRiXWQgAIUhWacJakmqwqvW1Bkp36J7sopr78xY1Q58FKCaCgnABBh5nxQKGQVAUdeci&#10;nrUt9t61hZ62d015xVsezlvdHntlY/NvKdJtznrdtoZjq1Qk4f37wvv3Xev+xAoviTq5ZQnApOn6&#10;tBcXJE/dmWbS1GwqmOouhMKYRTmU2cmZjWf8bRDvmpgHBLX+rtufPlM5o97dtemFm79eE2/fhvLv&#10;IlL8v2u3Gy7y4uzDPefXtIe9t/Zy4fylqdO+eZXaJ+sB8MK+KbT/z7gRAaxyy2pJlTTHkv7H5+fc&#10;WRdPm0PJNumPJXfQwV6Rk/2DGY0OLpi7w3H2nUn1O1b/rHB9gxJ19nM9ixT/W3NF7hsX68ouRlyr&#10;PVF2oZMPXTrww4AAEIwEYZ+Idvc56jP/fKFypjMSnNMdDk7nMMhUkTgTFcQwiUldaSpDk1mjO3O3&#10;tfjInQWlMffBy4dklyUQ8mYRZsXPKMsL1ne93Vz3YW+wa6NSdXbzkeyXz594neGTVjzyeXV63tZW&#10;b9r96fEZjVHPCmckcGs765vBSRJzedjCBv5LmmfKU8JOTJUff9NWJ/iKmwM9S8JctMzB+XJZQWRE&#10;bPgjuhbwAuHD4ICrKfj/Lnx4vEBnfn5z3rzd62wlV5xHDsUOdqOEY7IjM1UEwc205UzEpkRaO2na&#10;4xcbe27xi7xRqUrtrHf2dnftjx6BsseUqvOairQcgEytrzIf6q1Z3OLrWd8W9c/38WxmVBLJsRf0&#10;mHSTISPmEaYcgDTU7zHYQ865xz0dK12sf6GPj+b7RM4gDbKLj9o2iAAQEkVdfcC1/FzAfUtNb8eR&#10;6rz2b5ePMdWFfAQeFYcPLR4ODkkek3WW4k4bAAC/vPFLp9sDgUd3dJz+H78oMErUiQCD0962b5TX&#10;bn+pvGiDXYk6r7pIHQDMb6v/d2ZNT8fyDta3ws2FZnv5CDPIPCdjx0kTRDg/p0CW40M9OHW/r9pb&#10;3NjbXdYe9S31c5HZbj6kuxxUJr/d4RAA4Z+y/sXPnT10tNXf89CrN9//z5HKNoScOgyuDCseCT2p&#10;5spiWAPv6jlv+KSz+bafzVj9ppzyf53/9Vcfrd7WtLO97jfnI55SJRxBvULUUum+cCcA/EqB6q6K&#10;SMnyj9+21vGuuZ/6POu7OO9iFxex8QhdvlHjsFGbVAxnG+HopRoczJ+rjuZ3BByl7dHAus6wt9gn&#10;cGYeBnj8KGAXH4pX4I1vtZ95RTj2aviv8+9/f7gyF3udOhyAllsnDbgDRjli2tVz3vD3ho8zw1Jk&#10;dnOoe4EnGrwlScWclitSAIBnSjYd0QdSl57Und1Q6299rIsNTRex8YeRIMCgPeJfB9ezSLfV11N2&#10;qbVgd2fTqtawe0UPHyryibxZGhy0HRcUTrTCkAPk71S/eWtVd/Md7dHgwqDATQ0JHDUR9vDRCIiC&#10;bk/nuVfeaK256a7s4iu8j065HDgnibLrM6g0A+Ph8XLHezTjJ6Z/0NG40B0J3uyOhotDIpcZkji6&#10;332dJtWVw9U1GuVlZSxA2Zvb7bW7/9R0aNX5iPOnrWH/DGmEdflY9HDh6QBAwTjOcIcyISJ9qWPv&#10;OxWellU8kvDBIlFOMASQV+weuwJew+mA836+30fyKgu0HycXsjx15oOf35VdvAWGTNUCgTIBMKY/&#10;qcJYqEjSf9fhl1d1Rn03O0L+hWGRK+rkAqa+9fNA/Vz6rAiBWc2Me6O1IafIuyGn6E0AeHvzsa23&#10;H3ef32IPexdzI6ToGYmAyOtaeh3W3GRb63j70s+EiDQK4n4BpNsUEwlCQOGEoCUpZyZtaAQMs2eo&#10;jWeGFluWmnWkwtXs7hWjss8hLzUAgABIDJc0OMmRGAZRkPCIKFDjCq7BMLgY8dz5aPV7zz3TF435&#10;GQ4+hAsxhOyc7HXcd9LTcb8wcKkyRjy8yPPnY+/0FXCvz7/3rXqof/flE3WLdzkavv0p613LIXnr&#10;aYQQRBToBMAEiXSy1nDgRC/BRpAke+01FAwhUOMEm8kYG1NJ5oPJ+tSDd+YuqF1nm+aBETYStZ6A&#10;AQBkH6dgAJBGMW4jpT0wiTYcVdNMQyqpdmZqLdDgb8cjbHR2M+v6yoVgbxk/hgf7UPw8ZzztadkI&#10;AL8ceJ0mcLMgcxQFABBkimIgVo1iJ0pQCIXcs3MK9z0LcODOo698bY+j4XmvyI15X0nABeDJuKf6&#10;vromgLAIJhFBbF8uQkBgGKSptY4UFXM8gzHufLRg2b7ltkLZ08XFSDcVAUH2tJSnST72wvr/u6xs&#10;5ASytQDw6n2H/3brB87Tf3PxrFlu3YBh0Mp6VsAQkVI8GEHBtfmVICARPhF+n9KbCx547e5DL0n/&#10;6qp7ZbToUgAAi5r2FlosiiQumxiRSsjCx7CGSVbR7TmalDfnpWTsytPRtT8o3OSFcZgerYbkbM5z&#10;Qf7xDqXuKhs7w7H02qKv7t5S9b93/O3i8R0BUZA9THWxoYJau91YlJPz2frZL4XpidQohuFAULRi&#10;1p6hPLgk759VO9q/fSHiKR2tnFbFNIBCoc0TIlJBCFtQDB42ubrkt0+u/MmP4m03yLIGCUky20UQ&#10;lgS73Lr/OPcrlZ/02P/0kbftZ3I/lwi87nD0nLUILouUFWCS3DZjBZOQRGAY6NSqCXObK4My1qg6&#10;UQOjihRBBqXbr1SbEyJSNxeeLLswQiAK6IIS7fI8O6yD70jtmtU6Vyz132C2vXEq2PXDsCjIGq0F&#10;CehPensGLRGcvE9SZBRFCEgMB5OK7tLiVE26xnB0YVp+RapaRQb5aOPYFYwbPCQGc0YroCXI4FTj&#10;pHeVanBCROqXBJvsnT1CcIPOosj05OQjKbGUz1QZrjjHHI1VVovj/VZ1V1gUsuWURwhwfzg4yNxI&#10;q5hciARiaba/NqAJkmNwldtGG+pS1MzBmYyl0pREN5aPb3lE1QNAYYznmA9Vby1qZ/3zRyuTqUk6&#10;8vycjYp5Qk2ISJEgyj8CwgCmmzMUcZYNibxF/iiFQbLGYI+l/tysG1mual9sdnQ1Mei/UZ6P6cQj&#10;Q6Vz6lWaY1bGcHASba76z9w5zSW2acMme4iFP53ZVbC98+xXn7115WNy/VNfad1r29fR9FJwlHU5&#10;Bbh0kyHzN6Bgqp0JEamEJFkjDQCACieB5HFFYn5EkKxydyQkRkhJGiKmETwdANQEiQMvrzyOgZRC&#10;awZ5Rqkx+b6kOAD8dvpti+68YVFTLP2UQ2M4mL/X3fzDjTt88/N0lmcfumF5xboRxL/dXmt8o/Xk&#10;l464mn/h4IOZo33HefqUd99Y/M2BFq/+DfS4RTsRItV5JVa2K5oeVwUpFaaIl4+IRNmRjEkExTki&#10;3Yrmdh8KgQM7SZcy6MYLEpJ9OsDglKRPMU2IB1RjoMsCGAZNEc/8C+He0qOeFme6RlerI+iaHCbl&#10;Qiqjh66wl2wPe2+2R7xlPdFIdp89f2SBJhMq973ZJY/CAHP1D0+8tSGAs/YXSu4dt8e+4iKtsDea&#10;fUJUdr1JKk1Yl2xW4kFXJCfxMYzgmDuHyoip3U4A4KQYBgREsLOSMweO1pRfZGUfkelIwnOi4YR3&#10;jaVQfpsy6Yj4zP2CEzGEe0XO6g16VgFCq0542+GzfPj9nmJjTFAqDOeWp+X/6Cc3rhk0K+53n7uH&#10;lohTAHD9iLTK32GSpKE2+5ERQLQ/aCuJ2zLhAKB6+Kjs9R5OEMF1lrkxtdvSdoZWISQ73MJAUp41&#10;lsuZP+wATFgSTXLfryXpMJTZJ+Q4Sasipgx7jwa5L8pcOiFMWpKa8/Q/F3/rrwOvv9G613Yh6C6z&#10;qA1xhago7q9W5W/OwWIQPw54FyiwyG7pbTFzIN9xFwPcWWKzxSTSox29Bj4GkZnVTBMM2D37urqo&#10;kCC/SU4U28uhPObv5jWooH9S/a+7y0e5D/4oK/tzjIYKw4TS5JynH1x26xMw5D6+eq7u7pAomBiC&#10;mBpPG4qPpA42ZEWyd9gIjGraCQqI9ETbp2aQkPyplCAdsbbL41h2QBLkjQoIgUll+HjgJTvnyI7F&#10;yKHCSdnrUQcA82r1ruIPe86WdbG+lSSO67bBHW+NUBwPiFzcDxfTYSS7KGXKYx8s/+7vYYjbZLXD&#10;wTQFPVskABBicE0cDsVFKorR9KHPCRoNE8FcjKX+X1bvKXBw7uI/3HzPPwZeP+Ju1klIvqOumdKN&#10;6KgyEm0hT4EgCbIcplUYIU3XpRwYeK3K1U72NUmM8K6BINARqpFmGXxre4Xtn431M3qEyJJePnSL&#10;iwvNcHMhpn+6TlNrPygcIWFDrd1uwHDMNF4fAhIApmhMx+/IKv7PJ4vXnxyuzDMtH9zfynpyAMOB&#10;wIm4ZmzFRcrxfI7cshhg4Be4MR1ItvbsMhw92zO9jnWub/R13D9Nl/4aAAwSaZBAOVIMn4cH6VO5&#10;Zfuxh3oK5Y6CZjXdms9kDTrQbg27cjAMw+X6QGkJwgFwKdKg4oApREVnnw+4lnqj4YXd0UBORBSN&#10;wkCf3QE/HgOhHnFdUZST41/pmvIfNd1dP26JuNcGRcE41q8VAwRqgghmqow1JeasF+7JvWn7SIGH&#10;5fU7rQe6Lny/vz+sKMblU6q0SEm/xMs2TeIIpFxt6rBnlW0+n+nn9e8ubvC3r3NEfItdXCSHk0QS&#10;AMFkFL3CX9LP+Qxyh0UMIVARdEzWJgAAXuKL5I486ZR+99Cw3rMBNy5/lsEACNWMObt+/ZKT888N&#10;cGyOV4gaEMDg5cKwPxoEWpwOwsgzhfTKnAfqAOCrzzbty93TWre2PRpY5+ciszujIYOABBwAAxpX&#10;STa1zkESqppsWn94liHzg9/O29QEY6TUeffT0091C4Hc/u+KxIm4vLIUFelrUEGygiB7QU7gmDDd&#10;ZO4XC/W9428VnA22l3VGA+s7Ir5SLx9h0NAAPYQgV2+94ksiRSJD7vSFIZCmGkwxRZqehx5DNx+W&#10;tQEgEUgbrbNfGnrdQKlzY5ldP+qx3z62IIeHxnFZVrzv5y9v+X7+8t8DwO8BgKywN2Z2RVwUAEC+&#10;dlKwODs7lo0tftv+//nJqaDj3oGRAsmEull2x4dBUZHaa700YEi2zyUCEEJRcXrp7l9tdkR8ZT18&#10;JDciCcxno80Iaz8robYPvRYQo7LPSAEHaZE+KyZT7Es1B/MjfFTWDzBXZ6p8rGRV7dDrAT6kjmkN&#10;OO7IBgySNerxvFEoyymwAxTE/MZyAPLc0Zd/cMDd/PjAZRcBuGRikj8e5a1joqhIO6JBXSwjqYCA&#10;+V3zwdcHB+iNcWMwHNKvHElxJx+Q/RQ3HCOkUmt+TJacKnfrqiigMc9hVRjG3ajNfgqGGX0wDLfF&#10;0mY8eHgu5jV3HFCH9z/78yNu+0+GOkMnUSr3PZNnD7u5kouiImUQbfKJnOxjIAToUiCF/BGDAkJq&#10;i7oGWTXqAUg1ps4BkJe+JllFC4XJNtlOGtuc9brzIddDY294EEzVmg68dcsDB4Z7NRBlFcm7NBY4&#10;QqAlKEVCN8aivOqd/Leddc/VB5y3XhlZiiCHTnl7uKjZWFBUpLwoWEUk4hMR096PllSBmRl8Zr+t&#10;4jUcIfmpYi6dkco2if65dt93HGwgc6zp10CovIvS8x6D4TcWZBShGAME5YKARLikJgmvjTI0pdC6&#10;qkW2Gccmpi0AACDLq97J3e85/836YPfXeoWoZbjvxkCqvSszZ/4x7sbirWAg7UJvjpL1DYcKw5xA&#10;BAY9m70hVUuGPaJ8xw2Cku1/+e3qraUnfRd/Oub6ECGYa8z+zSiOFHgY8YqksunPV2pWadlktabG&#10;TDIVJibp6LfNi2rWFBbGvJOutduNW7uOF3mBY4otGe0lSdM881IyPdD3Y+MAgHICUNvPVub/y1G7&#10;uCXUs8LNBcq8PMcMNqNeBkMISpMmPfvLWWvj9itVVKTOqH+S4sE7CEESqQonUZrTZspwLI1ickq0&#10;NwwaqdapU63vC5xsDygRw2Rtmsqr3sl/p73u9bETeiG40ZB2YO+K7z89UoltznoKEBpfvvk+L3zJ&#10;SFJOHamuy9Ik1ywwTd47TZVy8r6isjGzOg/lPcc589bmI9NdrG9xFxtY2R0NFPXyEQbDAH+1BZNw&#10;gpCMBCXQBMlKCDlxDLP4BY4OClEKAHA05nOkEEwzWPbtWfHwr2Lt23AoKtKgwFuViLXHEUhaggxm&#10;aAxV2Yxpxwxj6r77S+5uueRFfkVWjNYop2NFXnZsEynh9rFKlVe/V/Cyo+qdbi6UP1bZDErXtDGn&#10;6Oswyvlhm6uBApDrnIKAwnBBS6g8Vk1SXSrJHJqsNVbm6E0N5bM2uiHGG7/NWa870daSX9t7YWFn&#10;xL/MwQVmhwTOEkUi+dmgguN9+wMMcBFJeI/AkiAADQNDxGXe28mMsW5zdslDoED2EgCFRYpLaNy7&#10;VwxJYKH0wRQ182EmY9jxjZxFFZtyS4azVFzxwdt9nkwk18SHAKy0rne0It858veN/+o+9UcnHxlz&#10;DWlW0e0bJt10V3nhulGtKudY3hIQueGP5xACHAOwqnVuDU4en6RJPZybZDr5raxlp0ts8jd4A8B3&#10;tp7J+fP5w7e2RtwLevhwqZtjc6MSjw+b9UQhMIRgpiFt3/35s7+uZGpyJUVKevmw/EA4AFABLiVT&#10;dGum2lg5w2j711LtpMrxTF8tke4c2YUxAK2aHlZQL56rNr/86d7HTvk6vyMnU4eJUDtuTylY/YeS&#10;r4yZhflMj+OrYYGn+g0SNE5KSRTdnkIypy3qpMOrs/MOGA1pDQ/aSliIfYokn23al13Z2VR0MeRZ&#10;5uf55a2sN0eQRAoNMgZM3IZWg+PheSk5v/vFspueLINRn0MaM4qJ9HxPD+MTeNlrLhXg0lpb4UO3&#10;G/Lfui/OrMBtbMgodyrCAZeiAjfoSORFRzWz82zV7bW+tsfbOH++HNOlTc3Y11qKNr2w4K4xBfpQ&#10;9dbiC/6u+y2UrjWFYqoyNbqDU5nU2qVZxY2bsgrHE0RHlp97z+gLhoqPu1qXOqPeMjfPFgR5wSBh&#10;0mXv+auQCwsDgDRS21iWNvX7byz6xoeg8GPEARQU6ceeMwYRSbJ3rzpCxWlVmop4BQoAwOCY7A0b&#10;jeNSGtUXkrG1/ePM1xo/+nJTsPuB9kiwAGEwangEAAAgBFMZU+06y42bfnfzJlnmvnRCZ9g8ecma&#10;R0rWNdqGeTqdTOjy2ndmVrpbbmkN+5cGhUixi4uYr0z8e5WStCEJjCTtKdSlvfy9GWt+PZGPdVRM&#10;pPt6O8yAyd+9YgCe+UyaIvE7nCTf8wrHgA2L7K0zdz7xhD3smR8U+T4zrIx7SyBMKk7KePvheXc8&#10;cG+K/FTo5UUbKuSW7acCgN56/PX87qB/YQvbu8zLhxd3RUNGBEAOMiooNloiwAEDHMNA6A+RwT57&#10;CQAAKJwQDITKnUJq6ybrU3eutc59c0vh3Al/lKNiIg1HI9aoKMqvDyP8i2cVjXdUGQjpZoOyLTkh&#10;UdS91Xnq8cs3Wt5NNhCkd75pyuO/Xbb0T4WQp7g15zWooO31Acs5l2vuuUj3Ggfrmxvk2ZyQ1P94&#10;R+XBAUCFYeE0la49WcNU5mvS9mhx0uMV2amdrG+KgwsBieOQqUkSbBrmvMCr6pamWtu3FK5RxFFd&#10;LsqJVIpYBJDGni4vYVSpvIVgiVuk53t6mCiCWJxaYoIAgMmMsWLTpHn/+ctZaxV9TM0eX5vp7/V7&#10;5zf1Ohd1CcHlPo6d7hUi9ITtwC8lhbPRui6DSnM8nU7as9KaX/nDwtVD3e+GNeteKxQTKRcVs2Nx&#10;9NbilB0U+DV+4DtrxGLwvJIPAotK1zrXlPPrO7CCV++bFf+OdY+v3vTiqSMzerngss6If7EjEigO&#10;ipxOUvjx4Z+BEBCAS0aK8iQT2toMJulQWcrUfbb0jNPjPEW4Jigm0m4hmBVLeYokFYl5P+O8YIxK&#10;okLmxr7fWBJBdRUYLC+vnFTwfHnB+nE7R7zoqGYcrs7cw+4LZd0h3zIHH5wdFqLWQU9XUXgHTgCA&#10;isCDmZSx2UhpDkzWmfcutGbUPZy3OuaYrusFxUQaFGOwNiEEOpW2U4l23WzAxMpMIDYaOEJgoXWt&#10;edqU1zZnF73wQMGK8YgT/1friZy/fFq9sCPgXOES2FJ3NHzlIbqSwkQSUBgppWt0dgOuqcg0GPff&#10;O3ne8buz59hhFFG+3f5xpsQhk5pXceumlTTDKNay8sYdNpsh0/ugrST8RmuNjRcQ+bVLhpZ6X5up&#10;MCnLs62t3uSLukzfmFoWl4PzcCgmUhJBDNYmBDZSY1eiXQoncwTZ6R4HgwGAgVC5s2jjsZnJWa+v&#10;TrPuuzdvdSwnDvivandnn/C2Fl0Mu5f4BXZVa9iXwyGRQhM4hVM4IRhIdVeaSncyS2s6tMqcs6+3&#10;191cXnaf7CXJr07vfZwXxel6kmnNUqc8NCCHKglDBPt8/Uc/pnD67+eyHf6PuusOCyCRzohzwflA&#10;r6mht/UXr8795h1P172zV4Orph92tWx+fZRHBI0HpUSKs5KQE8sb8vVWuxINt7M++WkmoS90REuQ&#10;wQy1oXKSPnnbzWlTKsoL17WDvKkQLz+/VecNaIqq3BdXusLehW4+NCMo8SZBGvBDUXQKR0AgTNKQ&#10;pD9LbagzM7oDVjpp71dzSxrX2Upijnjth8RAemzmqgfWT5rX+A9HtWl79enSVJqwV3t7Hywx5r84&#10;8GhJwgDXAMBJ34W59+UvMuMYBq99+nERz7H3zDZPemKXpypzoXlqwSPTV9C3H3x+NQBcfyJtA5/R&#10;zYdlrwsJjJSy9SZF1qQePpozpjM/QmBRM+4USlc5WZ+845uTF+xbL98Rl34TfHCEAAAHqklEQVSy&#10;evf0fb31ZZ0h/1K/EJ3bzYcs0tD4eYWncC2p5lIpptFM6fZNZkyHNt+woGqNJXY3vJFgRSB/Xvfh&#10;//yf07tPp1I6axQJxuXp0xv3djfchhNiC8DcrUPfszJlas0fzh1gcYThD+YvZZ+u3zn7aFfTQ8X6&#10;tU8ddX3iaat5i8Gw2J5SIgdFRPpJW3tM68IUUi20YnY3wMK42q0AoENRtvSKIwWEgCFVnAFTt9g0&#10;hoq5lsm78hjTkR8UrhzTBOkAB/N4dUW2Mxic3xJwrXTzgVIXF7YKCFETc4h+ub86XN2aTjPHpunS&#10;9xebJ1esLUzvUuKx4cNBEyB8KbvkFRHIhn2OU2Ug4QswQfW3XEOq8eXSzVcIFADgkOvCzDuyiylB&#10;EuC99pp5qzNmGm802u7+x8WKlq9MvmHZHsfFXySrdXHFMw2HIiKt8lzIRhLCAZdpmiRIB3QIHOTF&#10;1+7vDj7/NUc0MBWwS+59JOnP0BhPZ9LGXTbKeOC/ClY3FFoswTGqIZ9u3GFpcvtKq33tS11coCwg&#10;sDkBkdfFGtoSCwSAYFSpvVbKUDWJNh606PQHvpy/sHl1DJaseOEw1F7PX3CsTr+p9q3WEyVO3lNK&#10;ANJtu/jx9PqgQ1de+B9VA8tLAm8wUVqcl0SgCBUuSaJkVutAkCS46BfIrnDv1PI5G7+vdD8VEWmN&#10;t9UKMTw5DcdIN5TdF1ciru8df2tmrffik5m0/nQ6rTs+Kcm8596cJUdGyrE5kFq73fhsx5G5zYGu&#10;pV2cf6GXi8z28OGJO0QHBBhCYFJpgkkUU2tRaytmGG0Ht6Qtqhn40IerCQJV/ZNnKx5NwlXOYDJy&#10;RgGyb0wy//q0r3XRu+31j/aGvB4ohCoAgCQVfUqHDJ4NWQu3v9S8e42EgPv5rDue+nPjbqbSdT7/&#10;W4WLXjrR2bo4R2P5xUbrLMXTaWIohgdfjUTxB0/94BN/xzNyb+xUremD8+seXwdxnNuV1753K6jY&#10;9sLC6c2bxpgSt7XVm3Ze/CT/Its93xUNre4I+4oDImcQJ+zZqn1+VHpCFdSTtN1K6w+U6CcdStdr&#10;jpTP2tgflnE9gEPfPcAv/RGg7zuRBvx/KP3fmTDkfROGIjdJTcj3QgJAoMdUdojzYLm8aN2HI75W&#10;UUEbUv2ZFe6OWy4GXMu6uNDcgMBlRkRexiPKxwcGfVO4Ra11ppBMZbbBuDdDZz52V8nd9rIYgv6u&#10;MtKAv/v/LQx5bSgDBSmNUk4xlBApHohG5CdmAAAtpYopSZkctrVUZ7/Wdry0M9C7pFfklnc5/bms&#10;yJMTd4iOAMP6nqinJzQnMzTGg0sy8irKC9eehutXlP+WKCFSskcQZNvOMcBAT2jj9T0k/1i/03zE&#10;01nUFvSs6OZDCzsivoKoJOoGxX4r6omOgAAMtITKm6rSNZnUmn1LLJMPaQN0VXnZhiBcP1P45464&#10;Rfqew0ECSLJFSiCQCIyKNcsa/qKjmu7t7ZzxfsfZMlckuLKHD033CpxlcFa5GGsdAwwQkBjOZaj0&#10;dhOtqcg2mPfP0lmryos2tENClFeNuEVa0VnN4CDF8kQNriQ1S86hNPXLU+/n73O1zO9mvSu90cjc&#10;bj6YKU7oIToCFY5DCsW0mkmmKotJ2r8hc07Fg9Pmj2rbTjCxxC1SShRMPpGX7XSMkbhQZps63HRP&#10;/eCjbdkO0Tf3rL9riY+PLO+MBGwCIHrQylxhUZIYLukJymmltA1JGt2elSnTKk0GVcPDeatHS52Y&#10;4CoSt0ijBGeKiLzsevQ4xZal5HkAAP/v2grDObGt+BNX5zpH2Ds/ILIFPpE3xJKyO1YwCUlqguAy&#10;NcaGZFJ7IM9oPrQhacbJTYVzr6q3eQL5xC3SnjCb2ffQWXmbFAonw8t2P/PIp1H/soDAznVzQd0V&#10;qVoUtoPThEpIUWma0mltlZlK2fPoDYuPxfKI8gTXlrhF2hp1x3T81BkNZndGg09+ZkJQOhYcIVDj&#10;pMCQVFcmbai1qpN2zU6dXHlzanrLSOmzE1zfxC1SJxdOj2Xki9++dSWYhCQDRbHptP6kVZW0P1uT&#10;VHH3rNK6lUkTF2ab4OoRt0hxhGxXLda7HySBgaBZPak+naU1HM/TW/b+uPCOY4VJSQlRfg6Jf+Mk&#10;CLlKdGR0EDCYitWRVHs6rT+Wn2TZMyUp4/i0G7WO+xRO6ZLg+iNekTIeUV4e+dhAgEkgpdJaf6pK&#10;eyyLMe7NplOPPJy3rFGG612CzxlxifQ9xzmGFeXnfxoZBBgCMKk0fi1B1UzSpxybb5qy5+Hi9Sfj&#10;SEuT4HNCXCKtbm8w4SCNIw98X0oXDUb4k9UaexplPFKoNe+ZTCfXlM/b2AUJ606CAcQl0jOs08qJ&#10;SF5sE0KAAyZlagxOhlTvm6JPPThNl3nsmZJ1LaBQstUEn0/iEmlUwmwcjBB4dSmlS6qKcWpJumqS&#10;xnR4Y84NH27Jv7UOEiNlghiIS6TeqHfO5QzLl0Nv0yh9o5U2VM5Isu6yaphxpdBOkKCfcYt0j6/N&#10;dCHk/poKcGkSY7TrcWp3pj750C1JU6oeKVrVCglRJlCIcYv0wPkTt9yUlP3TB/KWHLgj+0Y7JESZ&#10;YIJQJBAvQYKJZOIy/SdIoBD/Hywx4K1M8bWZAAAAAElFTkSuQmCCUEsDBBQABgAIAAAAIQC29/87&#10;3AAAAAgBAAAPAAAAZHJzL2Rvd25yZXYueG1sTI9BS8NAEIXvgv9hGcGb3WSlIjGbUop6KoKtIN6m&#10;yTQJzc6G7DZJ/73Tkx7fvMeb7+Wr2XVqpCG0ni2kiwQUcemrlmsLX/u3h2dQISJX2HkmCxcKsCpu&#10;b3LMKj/xJ427WCsp4ZChhSbGPtM6lA05DAvfE4t39IPDKHKodTXgJOWu0yZJnrTDluVDgz1tGipP&#10;u7Oz8D7htH5MX8ft6bi5/OyXH9/blKy9v5vXL6AizfEvDFd8QYdCmA7+zFVQneilBC2YFNTVNcbI&#10;tIMcTGJAF7n+P6D4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ywmMlXAwAAMwgAAA4AAAAAAAAAAAAAAAAAOgIAAGRycy9lMm9Eb2MueG1sUEsBAi0ACgAAAAAA&#10;AAAhAPEzUOsWKAAAFigAABQAAAAAAAAAAAAAAAAAvQUAAGRycy9tZWRpYS9pbWFnZTEucG5nUEsB&#10;Ai0AFAAGAAgAAAAhALb3/zvcAAAACAEAAA8AAAAAAAAAAAAAAAAABS4AAGRycy9kb3ducmV2Lnht&#10;bFBLAQItABQABgAIAAAAIQCqJg6+vAAAACEBAAAZAAAAAAAAAAAAAAAAAA4vAABkcnMvX3JlbHMv&#10;ZTJvRG9jLnhtbC5yZWxzUEsFBgAAAAAGAAYAfAEAAAEwAAAAAA==&#10;">
              <v:shape id="Graphic 2" o:spid="_x0000_s1027" style="position:absolute;left:6;width:77495;height:13849;visibility:visible;mso-wrap-style:square;v-text-anchor:top" coordsize="7749540,138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oSIwAAAANoAAAAPAAAAZHJzL2Rvd25yZXYueG1sRI/NasMw&#10;EITvhb6D2EIupZGVQyhOlBAChl7jpvS6WFvbxFoZr/zTt48ChR6HmfmG2R8X36mJBmkDWzDrDBRx&#10;FVzLtYXrZ/H2DkoissMuMFn4JYHj4flpj7kLM19oKmOtEoQlRwtNjH2utVQNeZR16ImT9xMGjzHJ&#10;odZuwDnBfac3WbbVHltOCw32dG6oupWjtyCvY+FNYcrpdv3elrX5EumNtauX5bQDFWmJ/+G/9oez&#10;sIHHlXQD9OEOAAD//wMAUEsBAi0AFAAGAAgAAAAhANvh9svuAAAAhQEAABMAAAAAAAAAAAAAAAAA&#10;AAAAAFtDb250ZW50X1R5cGVzXS54bWxQSwECLQAUAAYACAAAACEAWvQsW78AAAAVAQAACwAAAAAA&#10;AAAAAAAAAAAfAQAAX3JlbHMvLnJlbHNQSwECLQAUAAYACAAAACEAiWqEiMAAAADaAAAADwAAAAAA&#10;AAAAAAAAAAAHAgAAZHJzL2Rvd25yZXYueG1sUEsFBgAAAAADAAMAtwAAAPQCAAAAAA==&#10;" path="m7749540,l,,,1384934r7749540,l7749540,xe" fillcolor="#e1efd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top:3587;width:11404;height:6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FjEvwAAANoAAAAPAAAAZHJzL2Rvd25yZXYueG1sRI9LC8Iw&#10;EITvgv8hrOBNUxUfVKOoKHjx4As8Ls3aFptNaaLWf28EweMwM98ws0VtCvGkyuWWFfS6EQjixOqc&#10;UwXn07YzAeE8ssbCMil4k4PFvNmYYaztiw/0PPpUBAi7GBVk3pexlC7JyKDr2pI4eDdbGfRBVqnU&#10;Fb4C3BSyH0UjaTDnsJBhSeuMkvvxYRTY4bV3X5v96rLFA18vg834fdoo1W7VyykIT7X/h3/tnVYw&#10;gO+VcAPk/AMAAP//AwBQSwECLQAUAAYACAAAACEA2+H2y+4AAACFAQAAEwAAAAAAAAAAAAAAAAAA&#10;AAAAW0NvbnRlbnRfVHlwZXNdLnhtbFBLAQItABQABgAIAAAAIQBa9CxbvwAAABUBAAALAAAAAAAA&#10;AAAAAAAAAB8BAABfcmVscy8ucmVsc1BLAQItABQABgAIAAAAIQBBXFjEvwAAANoAAAAPAAAAAAAA&#10;AAAAAAAAAAcCAABkcnMvZG93bnJldi54bWxQSwUGAAAAAAMAAwC3AAAA8w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 wp14:anchorId="0E104C19" wp14:editId="224417C7">
              <wp:simplePos x="0" y="0"/>
              <wp:positionH relativeFrom="page">
                <wp:posOffset>1203960</wp:posOffset>
              </wp:positionH>
              <wp:positionV relativeFrom="page">
                <wp:posOffset>419480</wp:posOffset>
              </wp:positionV>
              <wp:extent cx="6013450" cy="762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0" cy="762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29909" w14:textId="77777777" w:rsidR="00B42A56" w:rsidRDefault="00000000">
                          <w:pPr>
                            <w:spacing w:line="753" w:lineRule="exact"/>
                            <w:ind w:left="20"/>
                            <w:rPr>
                              <w:sz w:val="72"/>
                            </w:rPr>
                          </w:pPr>
                          <w:proofErr w:type="spellStart"/>
                          <w:r>
                            <w:rPr>
                              <w:color w:val="2B9470"/>
                              <w:sz w:val="72"/>
                            </w:rPr>
                            <w:t>Labour</w:t>
                          </w:r>
                          <w:proofErr w:type="spellEnd"/>
                          <w:r>
                            <w:rPr>
                              <w:color w:val="2B9470"/>
                              <w:spacing w:val="-5"/>
                              <w:sz w:val="72"/>
                            </w:rPr>
                            <w:t xml:space="preserve"> </w:t>
                          </w:r>
                          <w:r>
                            <w:rPr>
                              <w:color w:val="2B9470"/>
                              <w:sz w:val="72"/>
                            </w:rPr>
                            <w:t>and Human</w:t>
                          </w:r>
                          <w:r>
                            <w:rPr>
                              <w:color w:val="2B9470"/>
                              <w:spacing w:val="-1"/>
                              <w:sz w:val="72"/>
                            </w:rPr>
                            <w:t xml:space="preserve"> </w:t>
                          </w:r>
                          <w:r>
                            <w:rPr>
                              <w:color w:val="2B9470"/>
                              <w:sz w:val="72"/>
                            </w:rPr>
                            <w:t xml:space="preserve">Rights </w:t>
                          </w:r>
                          <w:r>
                            <w:rPr>
                              <w:color w:val="2B9470"/>
                              <w:spacing w:val="-2"/>
                              <w:sz w:val="72"/>
                            </w:rPr>
                            <w:t>Policy</w:t>
                          </w:r>
                        </w:p>
                        <w:p w14:paraId="7795B6F2" w14:textId="77777777" w:rsidR="00B42A56" w:rsidRDefault="00000000">
                          <w:pPr>
                            <w:pStyle w:val="BodyText"/>
                            <w:spacing w:before="162"/>
                            <w:ind w:left="20"/>
                          </w:pPr>
                          <w:r>
                            <w:rPr>
                              <w:color w:val="2B9470"/>
                            </w:rPr>
                            <w:t xml:space="preserve">Code: </w:t>
                          </w:r>
                          <w:r>
                            <w:rPr>
                              <w:color w:val="2B9470"/>
                              <w:spacing w:val="-2"/>
                            </w:rPr>
                            <w:t>POL/16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104C1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94.8pt;margin-top:33.05pt;width:473.5pt;height:60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8zxlAEAABsDAAAOAAAAZHJzL2Uyb0RvYy54bWysUsFuEzEQvSP1HyzfiTcFQrXKpoJWIKQK&#10;KrV8gOO1syvWHjPjZDd/z9jdJAhuiIs99ozfzHvP69vJD+JgkXoIjVwuKilsMND2YdfI78+fXt9I&#10;QUmHVg8QbCOPluTt5urVeoy1vYYOhtaiYJBA9Rgb2aUUa6XIdNZrWkC0gZMO0OvER9ypFvXI6H5Q&#10;11W1UiNgGxGMJeLb+5ek3BR856xJ35wjm8TQSJ4tlRXLus2r2qx1vUMdu97MY+h/mMLrPnDTM9S9&#10;Tlrssf8LyvcGgcClhQGvwLne2MKB2SyrP9g8dTrawoXFoXiWif4frPl6eIqPKNL0ESY2sJCg+ADm&#10;B7E2aoxUzzVZU6qJqzPRyaHPO1MQ/JC1PZ71tFMShi9X1fLN23ecMpx7v2K/iuDq8joipc8WvMhB&#10;I5H9KhPowwOl3F/Xp5J5mJf+eZI0bScuyeEW2iOTGNnHRtLPvUYrxfAlsFDZ9FOAp2B7CjANd1C+&#10;RuYS4MM+getL5wvu3JkdKAPNvyVb/Pu5VF3+9OYXAAAA//8DAFBLAwQUAAYACAAAACEAH5VU49wA&#10;AAALAQAADwAAAGRycy9kb3ducmV2LnhtbEyPPU/DMBCGdyT+g3VIbNQJSFYb4lQVggkJkaYDoxNf&#10;k6jxOcRuG/49lwnG90PvPZdvZzeIC06h96QhXSUgkBpve2o1HKq3hzWIEA1ZM3hCDT8YYFvc3uQm&#10;s/5KJV72sRU8QiEzGroYx0zK0HToTFj5EYmzo5+ciSynVtrJXHncDfIxSZR0pie+0JkRXzpsTvuz&#10;07D7ovK1//6oP8tj2VfVJqF3ddL6/m7ePYOIOMe/Miz4jA4FM9X+TDaIgfV6o7iqQakUxFJInxQ7&#10;9RKxJYtc/v+h+AUAAP//AwBQSwECLQAUAAYACAAAACEAtoM4kv4AAADhAQAAEwAAAAAAAAAAAAAA&#10;AAAAAAAAW0NvbnRlbnRfVHlwZXNdLnhtbFBLAQItABQABgAIAAAAIQA4/SH/1gAAAJQBAAALAAAA&#10;AAAAAAAAAAAAAC8BAABfcmVscy8ucmVsc1BLAQItABQABgAIAAAAIQAaf8zxlAEAABsDAAAOAAAA&#10;AAAAAAAAAAAAAC4CAABkcnMvZTJvRG9jLnhtbFBLAQItABQABgAIAAAAIQAflVTj3AAAAAsBAAAP&#10;AAAAAAAAAAAAAAAAAO4DAABkcnMvZG93bnJldi54bWxQSwUGAAAAAAQABADzAAAA9wQAAAAA&#10;" filled="f" stroked="f">
              <v:textbox inset="0,0,0,0">
                <w:txbxContent>
                  <w:p w14:paraId="0E629909" w14:textId="77777777" w:rsidR="00B42A56" w:rsidRDefault="00000000">
                    <w:pPr>
                      <w:spacing w:line="753" w:lineRule="exact"/>
                      <w:ind w:left="20"/>
                      <w:rPr>
                        <w:sz w:val="72"/>
                      </w:rPr>
                    </w:pPr>
                    <w:proofErr w:type="spellStart"/>
                    <w:r>
                      <w:rPr>
                        <w:color w:val="2B9470"/>
                        <w:sz w:val="72"/>
                      </w:rPr>
                      <w:t>Labour</w:t>
                    </w:r>
                    <w:proofErr w:type="spellEnd"/>
                    <w:r>
                      <w:rPr>
                        <w:color w:val="2B9470"/>
                        <w:spacing w:val="-5"/>
                        <w:sz w:val="72"/>
                      </w:rPr>
                      <w:t xml:space="preserve"> </w:t>
                    </w:r>
                    <w:r>
                      <w:rPr>
                        <w:color w:val="2B9470"/>
                        <w:sz w:val="72"/>
                      </w:rPr>
                      <w:t>and Human</w:t>
                    </w:r>
                    <w:r>
                      <w:rPr>
                        <w:color w:val="2B9470"/>
                        <w:spacing w:val="-1"/>
                        <w:sz w:val="72"/>
                      </w:rPr>
                      <w:t xml:space="preserve"> </w:t>
                    </w:r>
                    <w:r>
                      <w:rPr>
                        <w:color w:val="2B9470"/>
                        <w:sz w:val="72"/>
                      </w:rPr>
                      <w:t xml:space="preserve">Rights </w:t>
                    </w:r>
                    <w:r>
                      <w:rPr>
                        <w:color w:val="2B9470"/>
                        <w:spacing w:val="-2"/>
                        <w:sz w:val="72"/>
                      </w:rPr>
                      <w:t>Policy</w:t>
                    </w:r>
                  </w:p>
                  <w:p w14:paraId="7795B6F2" w14:textId="77777777" w:rsidR="00B42A56" w:rsidRDefault="00000000">
                    <w:pPr>
                      <w:pStyle w:val="BodyText"/>
                      <w:spacing w:before="162"/>
                      <w:ind w:left="20"/>
                    </w:pPr>
                    <w:r>
                      <w:rPr>
                        <w:color w:val="2B9470"/>
                      </w:rPr>
                      <w:t xml:space="preserve">Code: </w:t>
                    </w:r>
                    <w:r>
                      <w:rPr>
                        <w:color w:val="2B9470"/>
                        <w:spacing w:val="-2"/>
                      </w:rPr>
                      <w:t>POL/16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F579D"/>
    <w:multiLevelType w:val="hybridMultilevel"/>
    <w:tmpl w:val="CBF2AF9E"/>
    <w:lvl w:ilvl="0" w:tplc="EF761C3A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748AA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9EB620B8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8C7038E8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8FAA061A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905C7BBC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6D34DB94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 w:tplc="59C688E6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8" w:tplc="6900AA58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7625CD2"/>
    <w:multiLevelType w:val="multilevel"/>
    <w:tmpl w:val="0A7C9196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1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42E55A5"/>
    <w:multiLevelType w:val="multilevel"/>
    <w:tmpl w:val="901AE32C"/>
    <w:lvl w:ilvl="0">
      <w:start w:val="6"/>
      <w:numFmt w:val="decimal"/>
      <w:lvlText w:val="%1"/>
      <w:lvlJc w:val="left"/>
      <w:pPr>
        <w:ind w:left="675" w:hanging="32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5" w:hanging="3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560" w:hanging="3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0" w:hanging="3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40" w:hanging="3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80" w:hanging="3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20" w:hanging="3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60" w:hanging="3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0" w:hanging="325"/>
      </w:pPr>
      <w:rPr>
        <w:rFonts w:hint="default"/>
        <w:lang w:val="en-US" w:eastAsia="en-US" w:bidi="ar-SA"/>
      </w:rPr>
    </w:lvl>
  </w:abstractNum>
  <w:num w:numId="1" w16cid:durableId="1630933608">
    <w:abstractNumId w:val="2"/>
  </w:num>
  <w:num w:numId="2" w16cid:durableId="985206493">
    <w:abstractNumId w:val="0"/>
  </w:num>
  <w:num w:numId="3" w16cid:durableId="2000426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56"/>
    <w:rsid w:val="00600E79"/>
    <w:rsid w:val="00B42A56"/>
    <w:rsid w:val="00C92B6F"/>
    <w:rsid w:val="00C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A2F20"/>
  <w15:docId w15:val="{5EC1FF56-2AA1-41DA-95EA-A4D2FEEE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719" w:hanging="35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753" w:lineRule="exact"/>
      <w:ind w:left="20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72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0E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E7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00E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E7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8185</Characters>
  <Application>Microsoft Office Word</Application>
  <DocSecurity>0</DocSecurity>
  <Lines>68</Lines>
  <Paragraphs>19</Paragraphs>
  <ScaleCrop>false</ScaleCrop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Ortega</dc:creator>
  <cp:lastModifiedBy>Sharon Baines</cp:lastModifiedBy>
  <cp:revision>2</cp:revision>
  <dcterms:created xsi:type="dcterms:W3CDTF">2026-09-23T12:50:00Z</dcterms:created>
  <dcterms:modified xsi:type="dcterms:W3CDTF">2026-09-23T12:50:00Z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2026-09-23T00:00:00Z</vt:filetime>
  </property>
</Properties>
</file>