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F96" w:rsidRDefault="00847F96" w14:paraId="6D147D35" w14:textId="1408056E">
      <w:pPr>
        <w:rPr>
          <w:rFonts w:eastAsia="Times New Roman" w:asciiTheme="minorHAnsi" w:hAnsiTheme="minorHAnsi" w:cstheme="minorHAnsi"/>
          <w:b/>
          <w:sz w:val="44"/>
          <w:szCs w:val="44"/>
          <w:lang w:eastAsia="en-GB"/>
        </w:rPr>
      </w:pPr>
      <w:bookmarkStart w:name="_Hlk535844379" w:id="0"/>
    </w:p>
    <w:p w:rsidR="00847F96" w:rsidRDefault="00847F96" w14:paraId="5DBEBB55" w14:textId="385DE451">
      <w:pPr>
        <w:rPr>
          <w:rFonts w:eastAsia="Times New Roman" w:asciiTheme="minorHAnsi" w:hAnsiTheme="minorHAnsi" w:cstheme="minorHAnsi"/>
          <w:b/>
          <w:sz w:val="44"/>
          <w:szCs w:val="44"/>
          <w:lang w:eastAsia="en-GB"/>
        </w:rPr>
      </w:pPr>
    </w:p>
    <w:p w:rsidRPr="00974FCB" w:rsidR="004317C3" w:rsidP="00F736AF" w:rsidRDefault="00D05AC1" w14:paraId="695F1238" w14:textId="7B8FFBE0">
      <w:pPr>
        <w:jc w:val="center"/>
        <w:rPr>
          <w:rFonts w:eastAsia="Times New Roman" w:asciiTheme="minorHAnsi" w:hAnsiTheme="minorHAnsi" w:cstheme="minorHAnsi"/>
          <w:b/>
          <w:sz w:val="44"/>
          <w:szCs w:val="44"/>
          <w:lang w:eastAsia="en-GB"/>
        </w:rPr>
      </w:pPr>
      <w:r w:rsidRPr="00974FCB">
        <w:rPr>
          <w:rFonts w:eastAsia="Times New Roman" w:asciiTheme="minorHAnsi" w:hAnsiTheme="minorHAnsi" w:cstheme="minorHAnsi"/>
          <w:b/>
          <w:sz w:val="44"/>
          <w:szCs w:val="44"/>
          <w:lang w:eastAsia="en-GB"/>
        </w:rPr>
        <w:t>Essex County Council</w:t>
      </w:r>
    </w:p>
    <w:p w:rsidRPr="00974FCB" w:rsidR="00F736AF" w:rsidP="00DD63BA" w:rsidRDefault="00F736AF" w14:paraId="7F4ACB54" w14:textId="77777777">
      <w:pPr>
        <w:jc w:val="center"/>
        <w:rPr>
          <w:rFonts w:eastAsia="Times New Roman" w:asciiTheme="minorHAnsi" w:hAnsiTheme="minorHAnsi" w:cstheme="minorHAnsi"/>
          <w:b/>
          <w:sz w:val="44"/>
          <w:szCs w:val="44"/>
          <w:lang w:eastAsia="en-GB"/>
        </w:rPr>
      </w:pPr>
    </w:p>
    <w:p w:rsidRPr="00974FCB" w:rsidR="00071951" w:rsidP="00DD63BA" w:rsidRDefault="001D6DDE" w14:paraId="73673F50" w14:textId="27A09D04">
      <w:pPr>
        <w:jc w:val="center"/>
        <w:rPr>
          <w:rFonts w:eastAsia="Times New Roman" w:asciiTheme="minorHAnsi" w:hAnsiTheme="minorHAnsi" w:cstheme="minorHAnsi"/>
          <w:b/>
          <w:sz w:val="44"/>
          <w:szCs w:val="44"/>
          <w:lang w:eastAsia="en-GB"/>
        </w:rPr>
      </w:pPr>
      <w:r>
        <w:rPr>
          <w:rFonts w:eastAsia="Times New Roman" w:asciiTheme="minorHAnsi" w:hAnsiTheme="minorHAnsi" w:cstheme="minorHAnsi"/>
          <w:b/>
          <w:sz w:val="44"/>
          <w:szCs w:val="44"/>
          <w:lang w:eastAsia="en-GB"/>
        </w:rPr>
        <w:t>Request for Bid</w:t>
      </w:r>
    </w:p>
    <w:p w:rsidRPr="00974FCB" w:rsidR="00D05AC1" w:rsidP="00DD63BA" w:rsidRDefault="00071951" w14:paraId="5AF4CC2F" w14:textId="5BCF0B48">
      <w:pPr>
        <w:jc w:val="center"/>
        <w:rPr>
          <w:rFonts w:eastAsia="Times New Roman" w:asciiTheme="minorHAnsi" w:hAnsiTheme="minorHAnsi" w:cstheme="minorHAnsi"/>
          <w:b/>
          <w:sz w:val="44"/>
          <w:szCs w:val="44"/>
          <w:lang w:eastAsia="en-GB"/>
        </w:rPr>
      </w:pPr>
      <w:r w:rsidRPr="00974FCB">
        <w:rPr>
          <w:rFonts w:eastAsia="Times New Roman" w:asciiTheme="minorHAnsi" w:hAnsiTheme="minorHAnsi" w:cstheme="minorHAnsi"/>
          <w:b/>
          <w:sz w:val="44"/>
          <w:szCs w:val="44"/>
          <w:lang w:eastAsia="en-GB"/>
        </w:rPr>
        <w:t xml:space="preserve">Response </w:t>
      </w:r>
      <w:r w:rsidRPr="00974FCB" w:rsidR="004508A2">
        <w:rPr>
          <w:rFonts w:eastAsia="Times New Roman" w:asciiTheme="minorHAnsi" w:hAnsiTheme="minorHAnsi" w:cstheme="minorHAnsi"/>
          <w:b/>
          <w:sz w:val="44"/>
          <w:szCs w:val="44"/>
          <w:lang w:eastAsia="en-GB"/>
        </w:rPr>
        <w:t>Pack</w:t>
      </w:r>
    </w:p>
    <w:p w:rsidRPr="00974FCB" w:rsidR="00C54A72" w:rsidP="00DD63BA" w:rsidRDefault="00C54A72" w14:paraId="76AB50F8" w14:textId="30F0B055">
      <w:pPr>
        <w:jc w:val="center"/>
        <w:rPr>
          <w:rFonts w:eastAsia="Times New Roman" w:asciiTheme="minorHAnsi" w:hAnsiTheme="minorHAnsi" w:cstheme="minorHAnsi"/>
          <w:b/>
          <w:sz w:val="32"/>
          <w:szCs w:val="32"/>
          <w:lang w:eastAsia="en-GB"/>
        </w:rPr>
      </w:pPr>
    </w:p>
    <w:p w:rsidRPr="00974FCB" w:rsidR="00D05AC1" w:rsidP="00DD63BA" w:rsidRDefault="00D05AC1" w14:paraId="7C4A051B" w14:textId="77777777">
      <w:pPr>
        <w:jc w:val="center"/>
        <w:rPr>
          <w:rFonts w:eastAsia="Times New Roman" w:asciiTheme="minorHAnsi" w:hAnsiTheme="minorHAnsi" w:cstheme="minorHAnsi"/>
          <w:b/>
          <w:color w:val="00B050"/>
          <w:sz w:val="44"/>
          <w:szCs w:val="44"/>
          <w:lang w:eastAsia="en-GB"/>
        </w:rPr>
      </w:pPr>
    </w:p>
    <w:p w:rsidRPr="00974FCB" w:rsidR="00D05AC1" w:rsidP="00DD63BA" w:rsidRDefault="002D4A7D" w14:paraId="3EB2DB70" w14:textId="3B90683A">
      <w:pPr>
        <w:jc w:val="center"/>
        <w:rPr>
          <w:rFonts w:eastAsia="Times New Roman" w:asciiTheme="minorHAnsi" w:hAnsiTheme="minorHAnsi" w:cstheme="minorHAnsi"/>
          <w:b/>
          <w:color w:val="FF0000"/>
          <w:sz w:val="44"/>
          <w:szCs w:val="44"/>
          <w:lang w:eastAsia="en-GB"/>
        </w:rPr>
      </w:pPr>
      <w:r w:rsidRPr="00974FCB">
        <w:rPr>
          <w:rFonts w:eastAsia="Times New Roman" w:asciiTheme="minorHAnsi" w:hAnsiTheme="minorHAnsi" w:cstheme="minorHAnsi"/>
          <w:b/>
          <w:color w:val="0070C0"/>
          <w:sz w:val="44"/>
          <w:szCs w:val="44"/>
          <w:lang w:eastAsia="en-GB"/>
        </w:rPr>
        <w:t>Project Title:</w:t>
      </w:r>
      <w:r w:rsidRPr="00974FCB">
        <w:rPr>
          <w:rFonts w:eastAsia="Times New Roman" w:asciiTheme="minorHAnsi" w:hAnsiTheme="minorHAnsi" w:cstheme="minorHAnsi"/>
          <w:b/>
          <w:color w:val="FF0000"/>
          <w:sz w:val="44"/>
          <w:szCs w:val="44"/>
          <w:lang w:eastAsia="en-GB"/>
        </w:rPr>
        <w:t xml:space="preserve"> </w:t>
      </w:r>
      <w:r w:rsidR="007D07EC">
        <w:rPr>
          <w:rFonts w:eastAsia="Times New Roman" w:asciiTheme="minorHAnsi" w:hAnsiTheme="minorHAnsi" w:cstheme="minorHAnsi"/>
          <w:b/>
          <w:color w:val="FF0000"/>
          <w:sz w:val="44"/>
          <w:szCs w:val="44"/>
          <w:lang w:eastAsia="en-GB"/>
        </w:rPr>
        <w:t>Skills and Innovation Fund</w:t>
      </w:r>
    </w:p>
    <w:p w:rsidRPr="00974FCB" w:rsidR="002D4A7D" w:rsidP="00DD63BA" w:rsidRDefault="002D4A7D" w14:paraId="6E9930A0" w14:textId="77777777">
      <w:pPr>
        <w:jc w:val="center"/>
        <w:rPr>
          <w:rFonts w:eastAsia="Times New Roman" w:asciiTheme="minorHAnsi" w:hAnsiTheme="minorHAnsi" w:cstheme="minorHAnsi"/>
          <w:b/>
          <w:sz w:val="44"/>
          <w:szCs w:val="44"/>
          <w:lang w:eastAsia="en-GB"/>
        </w:rPr>
      </w:pPr>
    </w:p>
    <w:p w:rsidR="001F31B9" w:rsidP="00DD63BA" w:rsidRDefault="001F31B9" w14:paraId="2FAD19FF" w14:textId="269CF515">
      <w:pPr>
        <w:jc w:val="center"/>
        <w:rPr>
          <w:rFonts w:eastAsia="Times New Roman" w:asciiTheme="minorHAnsi" w:hAnsiTheme="minorHAnsi" w:cstheme="minorHAnsi"/>
          <w:b/>
          <w:sz w:val="44"/>
          <w:szCs w:val="44"/>
          <w:lang w:eastAsia="en-GB"/>
        </w:rPr>
      </w:pPr>
      <w:r>
        <w:rPr>
          <w:rFonts w:eastAsia="Times New Roman" w:asciiTheme="minorHAnsi" w:hAnsiTheme="minorHAnsi" w:cstheme="minorHAnsi"/>
          <w:b/>
          <w:sz w:val="44"/>
          <w:szCs w:val="44"/>
          <w:lang w:eastAsia="en-GB"/>
        </w:rPr>
        <w:t xml:space="preserve">Email </w:t>
      </w:r>
      <w:hyperlink w:history="1" r:id="rId11">
        <w:r w:rsidRPr="009656A0" w:rsidR="00D76120">
          <w:rPr>
            <w:rStyle w:val="Hyperlink"/>
            <w:rFonts w:eastAsia="Times New Roman" w:asciiTheme="minorHAnsi" w:hAnsiTheme="minorHAnsi" w:cstheme="minorHAnsi"/>
            <w:b/>
            <w:sz w:val="44"/>
            <w:szCs w:val="44"/>
            <w:lang w:eastAsia="en-GB"/>
          </w:rPr>
          <w:t>skillsandinnovationfund@essex.gov.uk</w:t>
        </w:r>
      </w:hyperlink>
      <w:r w:rsidR="00D76120">
        <w:rPr>
          <w:rFonts w:eastAsia="Times New Roman" w:asciiTheme="minorHAnsi" w:hAnsiTheme="minorHAnsi" w:cstheme="minorHAnsi"/>
          <w:b/>
          <w:sz w:val="44"/>
          <w:szCs w:val="44"/>
          <w:lang w:eastAsia="en-GB"/>
        </w:rPr>
        <w:t xml:space="preserve"> </w:t>
      </w:r>
      <w:r w:rsidRPr="001F31B9">
        <w:rPr>
          <w:rFonts w:eastAsia="Times New Roman" w:asciiTheme="minorHAnsi" w:hAnsiTheme="minorHAnsi" w:cstheme="minorHAnsi"/>
          <w:b/>
          <w:sz w:val="44"/>
          <w:szCs w:val="44"/>
          <w:lang w:eastAsia="en-GB"/>
        </w:rPr>
        <w:t xml:space="preserve">with </w:t>
      </w:r>
      <w:r>
        <w:rPr>
          <w:rFonts w:eastAsia="Times New Roman" w:asciiTheme="minorHAnsi" w:hAnsiTheme="minorHAnsi" w:cstheme="minorHAnsi"/>
          <w:b/>
          <w:sz w:val="44"/>
          <w:szCs w:val="44"/>
          <w:lang w:eastAsia="en-GB"/>
        </w:rPr>
        <w:t>an expression of interest to</w:t>
      </w:r>
      <w:r w:rsidRPr="001F31B9">
        <w:rPr>
          <w:rFonts w:eastAsia="Times New Roman" w:asciiTheme="minorHAnsi" w:hAnsiTheme="minorHAnsi" w:cstheme="minorHAnsi"/>
          <w:b/>
          <w:sz w:val="44"/>
          <w:szCs w:val="44"/>
          <w:lang w:eastAsia="en-GB"/>
        </w:rPr>
        <w:t xml:space="preserve"> bid and to be included on responses to any clarification questions.</w:t>
      </w:r>
    </w:p>
    <w:p w:rsidR="001F31B9" w:rsidP="00DD63BA" w:rsidRDefault="001F31B9" w14:paraId="6FB1EA49" w14:textId="77777777">
      <w:pPr>
        <w:jc w:val="center"/>
        <w:rPr>
          <w:rFonts w:eastAsia="Times New Roman" w:asciiTheme="minorHAnsi" w:hAnsiTheme="minorHAnsi" w:cstheme="minorHAnsi"/>
          <w:b/>
          <w:sz w:val="44"/>
          <w:szCs w:val="44"/>
          <w:lang w:eastAsia="en-GB"/>
        </w:rPr>
      </w:pPr>
    </w:p>
    <w:p w:rsidRPr="00974FCB" w:rsidR="00D05AC1" w:rsidP="22045302" w:rsidRDefault="00D05AC1" w14:paraId="05EB5B45" w14:textId="446F5595">
      <w:pPr>
        <w:jc w:val="center"/>
        <w:rPr>
          <w:rFonts w:ascii="Calibri" w:hAnsi="Calibri" w:eastAsia="Times New Roman" w:cs="Calibri" w:asciiTheme="minorAscii" w:hAnsiTheme="minorAscii" w:cstheme="minorAscii"/>
          <w:b w:val="1"/>
          <w:bCs w:val="1"/>
          <w:color w:val="00B050"/>
          <w:sz w:val="44"/>
          <w:szCs w:val="44"/>
          <w:lang w:eastAsia="en-GB"/>
        </w:rPr>
      </w:pPr>
      <w:r w:rsidRPr="22045302" w:rsidR="00D05AC1">
        <w:rPr>
          <w:rFonts w:ascii="Calibri" w:hAnsi="Calibri" w:eastAsia="Times New Roman" w:cs="Calibri" w:asciiTheme="minorAscii" w:hAnsiTheme="minorAscii" w:cstheme="minorAscii"/>
          <w:b w:val="1"/>
          <w:bCs w:val="1"/>
          <w:sz w:val="44"/>
          <w:szCs w:val="44"/>
          <w:lang w:eastAsia="en-GB"/>
        </w:rPr>
        <w:t xml:space="preserve">To be completed in full and returned by 12 noon on </w:t>
      </w:r>
      <w:r w:rsidRPr="22045302" w:rsidR="7C7C96B2">
        <w:rPr>
          <w:rFonts w:ascii="Calibri" w:hAnsi="Calibri" w:eastAsia="Times New Roman" w:cs="Calibri" w:asciiTheme="minorAscii" w:hAnsiTheme="minorAscii" w:cstheme="minorAscii"/>
          <w:b w:val="1"/>
          <w:bCs w:val="1"/>
          <w:sz w:val="44"/>
          <w:szCs w:val="44"/>
          <w:lang w:eastAsia="en-GB"/>
        </w:rPr>
        <w:t>14/08/2026</w:t>
      </w:r>
      <w:r w:rsidRPr="22045302" w:rsidR="00D05AC1">
        <w:rPr>
          <w:rFonts w:ascii="Calibri" w:hAnsi="Calibri" w:eastAsia="Times New Roman" w:cs="Calibri" w:asciiTheme="minorAscii" w:hAnsiTheme="minorAscii" w:cstheme="minorAscii"/>
          <w:b w:val="1"/>
          <w:bCs w:val="1"/>
          <w:color w:val="0070C0"/>
          <w:sz w:val="44"/>
          <w:szCs w:val="44"/>
          <w:lang w:eastAsia="en-GB"/>
        </w:rPr>
        <w:t xml:space="preserve"> </w:t>
      </w:r>
      <w:r w:rsidRPr="22045302" w:rsidR="00D05AC1">
        <w:rPr>
          <w:rFonts w:ascii="Calibri" w:hAnsi="Calibri" w:eastAsia="Times New Roman" w:cs="Calibri" w:asciiTheme="minorAscii" w:hAnsiTheme="minorAscii" w:cstheme="minorAscii"/>
          <w:b w:val="1"/>
          <w:bCs w:val="1"/>
          <w:sz w:val="44"/>
          <w:szCs w:val="44"/>
          <w:lang w:eastAsia="en-GB"/>
        </w:rPr>
        <w:t>to</w:t>
      </w:r>
      <w:r w:rsidRPr="22045302" w:rsidR="00D05AC1">
        <w:rPr>
          <w:rFonts w:ascii="Calibri" w:hAnsi="Calibri" w:eastAsia="Times New Roman" w:cs="Calibri" w:asciiTheme="minorAscii" w:hAnsiTheme="minorAscii" w:cstheme="minorAscii"/>
          <w:b w:val="1"/>
          <w:bCs w:val="1"/>
          <w:color w:val="00B050"/>
          <w:sz w:val="44"/>
          <w:szCs w:val="44"/>
          <w:lang w:eastAsia="en-GB"/>
        </w:rPr>
        <w:t xml:space="preserve"> </w:t>
      </w:r>
      <w:hyperlink r:id="R3221f5c82e82494f">
        <w:r w:rsidRPr="22045302" w:rsidR="00D76120">
          <w:rPr>
            <w:rStyle w:val="Hyperlink"/>
            <w:rFonts w:ascii="Calibri" w:hAnsi="Calibri" w:eastAsia="Times New Roman" w:cs="Calibri" w:asciiTheme="minorAscii" w:hAnsiTheme="minorAscii" w:cstheme="minorAscii"/>
            <w:b w:val="1"/>
            <w:bCs w:val="1"/>
            <w:sz w:val="44"/>
            <w:szCs w:val="44"/>
            <w:lang w:eastAsia="en-GB"/>
          </w:rPr>
          <w:t>skillsandinnovationfund@essex.gov.uk</w:t>
        </w:r>
      </w:hyperlink>
    </w:p>
    <w:p w:rsidRPr="00974FCB" w:rsidR="00D05AC1" w:rsidP="00DD63BA" w:rsidRDefault="00D05AC1" w14:paraId="31192455" w14:textId="77777777">
      <w:pPr>
        <w:jc w:val="center"/>
        <w:rPr>
          <w:rFonts w:eastAsia="Times New Roman" w:asciiTheme="minorHAnsi" w:hAnsiTheme="minorHAnsi" w:cstheme="minorHAnsi"/>
          <w:b/>
          <w:sz w:val="44"/>
          <w:szCs w:val="44"/>
          <w:lang w:eastAsia="en-GB"/>
        </w:rPr>
      </w:pPr>
    </w:p>
    <w:p w:rsidRPr="00974FCB" w:rsidR="00071951" w:rsidP="00DD63BA" w:rsidRDefault="00071951" w14:paraId="2C93A88C" w14:textId="77777777">
      <w:pPr>
        <w:jc w:val="center"/>
        <w:rPr>
          <w:rFonts w:eastAsia="Times New Roman" w:asciiTheme="minorHAnsi" w:hAnsiTheme="minorHAnsi" w:cstheme="minorHAnsi"/>
          <w:b/>
          <w:sz w:val="44"/>
          <w:szCs w:val="44"/>
          <w:lang w:eastAsia="en-GB"/>
        </w:rPr>
      </w:pPr>
    </w:p>
    <w:p w:rsidRPr="00974FCB" w:rsidR="00071951" w:rsidP="00DD63BA" w:rsidRDefault="00071951" w14:paraId="37B5CA44" w14:textId="77777777">
      <w:pPr>
        <w:jc w:val="center"/>
        <w:rPr>
          <w:rFonts w:eastAsia="Times New Roman" w:asciiTheme="minorHAnsi" w:hAnsiTheme="minorHAnsi" w:cstheme="minorHAnsi"/>
          <w:b/>
          <w:sz w:val="44"/>
          <w:szCs w:val="44"/>
          <w:lang w:eastAsia="en-GB"/>
        </w:rPr>
      </w:pPr>
    </w:p>
    <w:p w:rsidRPr="00684F5C" w:rsidR="004317C3" w:rsidP="00DD63BA" w:rsidRDefault="00684F5C" w14:paraId="08723B51" w14:textId="0C7B7441">
      <w:pPr>
        <w:jc w:val="center"/>
        <w:rPr>
          <w:rFonts w:eastAsia="Times New Roman" w:asciiTheme="minorHAnsi" w:hAnsiTheme="minorHAnsi" w:cstheme="minorHAnsi"/>
          <w:sz w:val="52"/>
          <w:szCs w:val="52"/>
          <w:lang w:eastAsia="en-GB"/>
        </w:rPr>
      </w:pPr>
      <w:r w:rsidRPr="00684F5C">
        <w:rPr>
          <w:rFonts w:ascii="Arial" w:hAnsi="Arial" w:cs="Arial"/>
          <w:sz w:val="32"/>
          <w:szCs w:val="32"/>
        </w:rPr>
        <w:t>Please ensure you submit your completed response to th</w:t>
      </w:r>
      <w:r w:rsidR="007D07EC">
        <w:rPr>
          <w:rFonts w:ascii="Arial" w:hAnsi="Arial" w:cs="Arial"/>
          <w:sz w:val="32"/>
          <w:szCs w:val="32"/>
        </w:rPr>
        <w:t>e</w:t>
      </w:r>
      <w:r w:rsidRPr="00684F5C">
        <w:rPr>
          <w:rFonts w:ascii="Arial" w:hAnsi="Arial" w:cs="Arial"/>
          <w:sz w:val="32"/>
          <w:szCs w:val="32"/>
        </w:rPr>
        <w:t xml:space="preserve"> email</w:t>
      </w:r>
      <w:r w:rsidR="007D07EC">
        <w:rPr>
          <w:rFonts w:ascii="Arial" w:hAnsi="Arial" w:cs="Arial"/>
          <w:sz w:val="32"/>
          <w:szCs w:val="32"/>
        </w:rPr>
        <w:t xml:space="preserve"> above</w:t>
      </w:r>
      <w:r w:rsidRPr="00684F5C">
        <w:rPr>
          <w:rFonts w:ascii="Arial" w:hAnsi="Arial" w:cs="Arial"/>
          <w:sz w:val="32"/>
          <w:szCs w:val="32"/>
        </w:rPr>
        <w:t>.  Please note, ECC is unable to receive passworded document</w:t>
      </w:r>
      <w:r>
        <w:rPr>
          <w:rFonts w:ascii="Arial" w:hAnsi="Arial" w:cs="Arial"/>
          <w:sz w:val="32"/>
          <w:szCs w:val="32"/>
        </w:rPr>
        <w:t>s.</w:t>
      </w:r>
    </w:p>
    <w:p w:rsidRPr="00974FCB" w:rsidR="00D05AC1" w:rsidP="004317C3" w:rsidRDefault="00D05AC1" w14:paraId="215A5138" w14:textId="77777777">
      <w:pPr>
        <w:rPr>
          <w:rFonts w:eastAsia="Times New Roman" w:asciiTheme="minorHAnsi" w:hAnsiTheme="minorHAnsi" w:cstheme="minorHAnsi"/>
          <w:b/>
          <w:sz w:val="40"/>
          <w:szCs w:val="40"/>
          <w:lang w:eastAsia="en-GB"/>
        </w:rPr>
      </w:pPr>
    </w:p>
    <w:p w:rsidRPr="00974FCB" w:rsidR="00D05AC1" w:rsidP="004317C3" w:rsidRDefault="00D05AC1" w14:paraId="20EA8D10" w14:textId="77777777">
      <w:pPr>
        <w:rPr>
          <w:rFonts w:eastAsia="Times New Roman" w:asciiTheme="minorHAnsi" w:hAnsiTheme="minorHAnsi" w:cstheme="minorHAnsi"/>
          <w:szCs w:val="24"/>
          <w:lang w:eastAsia="en-GB"/>
        </w:rPr>
      </w:pPr>
    </w:p>
    <w:p w:rsidRPr="00974FCB" w:rsidR="00D05AC1" w:rsidP="004317C3" w:rsidRDefault="00D05AC1" w14:paraId="61326FBC" w14:textId="77777777">
      <w:pPr>
        <w:rPr>
          <w:rFonts w:eastAsia="Times New Roman" w:asciiTheme="minorHAnsi" w:hAnsiTheme="minorHAnsi" w:cstheme="minorHAnsi"/>
          <w:b/>
          <w:sz w:val="40"/>
          <w:szCs w:val="40"/>
          <w:lang w:eastAsia="en-GB"/>
        </w:rPr>
      </w:pPr>
    </w:p>
    <w:p w:rsidRPr="00974FCB" w:rsidR="00AB453F" w:rsidP="007D07EC" w:rsidRDefault="004317C3" w14:paraId="28FD153C" w14:textId="53B188B8">
      <w:pPr>
        <w:contextualSpacing/>
        <w:rPr>
          <w:rFonts w:eastAsia="Calibri" w:asciiTheme="minorHAnsi" w:hAnsiTheme="minorHAnsi" w:cstheme="minorHAnsi"/>
          <w:b/>
          <w:color w:val="FF0000"/>
          <w:szCs w:val="24"/>
        </w:rPr>
      </w:pPr>
      <w:r w:rsidRPr="00974FCB">
        <w:rPr>
          <w:rFonts w:eastAsia="Calibri" w:asciiTheme="minorHAnsi" w:hAnsiTheme="minorHAnsi" w:cstheme="minorHAnsi"/>
          <w:color w:val="00B050"/>
          <w:sz w:val="40"/>
          <w:szCs w:val="40"/>
        </w:rPr>
        <w:br w:type="page"/>
      </w:r>
    </w:p>
    <w:p w:rsidRPr="00974FCB" w:rsidR="0008130B" w:rsidP="004317C3" w:rsidRDefault="0008130B" w14:paraId="2F19B24C" w14:textId="77777777">
      <w:pPr>
        <w:contextualSpacing/>
        <w:rPr>
          <w:rFonts w:eastAsia="Calibri" w:asciiTheme="minorHAnsi" w:hAnsiTheme="minorHAnsi" w:cstheme="minorHAnsi"/>
          <w:b/>
          <w:color w:val="FF0000"/>
          <w:szCs w:val="24"/>
        </w:rPr>
      </w:pPr>
    </w:p>
    <w:p w:rsidRPr="00974FCB" w:rsidR="004317C3" w:rsidP="00470957" w:rsidRDefault="007D07EC" w14:paraId="6E665A01" w14:textId="1AF68D54">
      <w:pPr>
        <w:numPr>
          <w:ilvl w:val="0"/>
          <w:numId w:val="8"/>
        </w:numPr>
        <w:ind w:hanging="786"/>
        <w:contextualSpacing/>
        <w:rPr>
          <w:rFonts w:eastAsia="Calibri" w:asciiTheme="minorHAnsi" w:hAnsiTheme="minorHAnsi" w:cstheme="minorHAnsi"/>
          <w:b/>
          <w:color w:val="FF0000"/>
          <w:szCs w:val="24"/>
        </w:rPr>
      </w:pPr>
      <w:r>
        <w:rPr>
          <w:rFonts w:eastAsia="Calibri" w:asciiTheme="minorHAnsi" w:hAnsiTheme="minorHAnsi" w:cstheme="minorHAnsi"/>
          <w:b/>
          <w:szCs w:val="24"/>
        </w:rPr>
        <w:t>Framework</w:t>
      </w:r>
    </w:p>
    <w:p w:rsidRPr="00974FCB" w:rsidR="009815B3" w:rsidP="009815B3" w:rsidRDefault="009815B3" w14:paraId="6797C6BB" w14:textId="77777777">
      <w:pPr>
        <w:contextualSpacing/>
        <w:rPr>
          <w:rFonts w:eastAsia="Calibri" w:asciiTheme="minorHAnsi" w:hAnsiTheme="minorHAnsi" w:cstheme="minorHAnsi"/>
          <w:b/>
          <w:szCs w:val="24"/>
        </w:rPr>
      </w:pPr>
    </w:p>
    <w:p w:rsidRPr="00974FCB" w:rsidR="009815B3" w:rsidP="009815B3" w:rsidRDefault="009815B3" w14:paraId="44AFE334" w14:textId="40911E08">
      <w:pPr>
        <w:contextualSpacing/>
        <w:rPr>
          <w:rFonts w:eastAsia="Calibri" w:asciiTheme="minorHAnsi" w:hAnsiTheme="minorHAnsi" w:cstheme="minorHAnsi"/>
          <w:bCs/>
          <w:szCs w:val="24"/>
        </w:rPr>
      </w:pPr>
      <w:r w:rsidRPr="00974FCB">
        <w:rPr>
          <w:rFonts w:eastAsia="Calibri" w:asciiTheme="minorHAnsi" w:hAnsiTheme="minorHAnsi" w:cstheme="minorHAnsi"/>
          <w:bCs/>
          <w:szCs w:val="24"/>
        </w:rPr>
        <w:t xml:space="preserve">Please review the embedded </w:t>
      </w:r>
      <w:r w:rsidR="007D07EC">
        <w:rPr>
          <w:rFonts w:eastAsia="Calibri" w:asciiTheme="minorHAnsi" w:hAnsiTheme="minorHAnsi" w:cstheme="minorHAnsi"/>
          <w:bCs/>
          <w:szCs w:val="24"/>
        </w:rPr>
        <w:t>framework</w:t>
      </w:r>
      <w:r w:rsidRPr="00974FCB">
        <w:rPr>
          <w:rFonts w:eastAsia="Calibri" w:asciiTheme="minorHAnsi" w:hAnsiTheme="minorHAnsi" w:cstheme="minorHAnsi"/>
          <w:bCs/>
          <w:szCs w:val="24"/>
        </w:rPr>
        <w:t xml:space="preserve"> for full details of the requirement</w:t>
      </w:r>
    </w:p>
    <w:p w:rsidRPr="00974FCB" w:rsidR="009815B3" w:rsidP="009815B3" w:rsidRDefault="009815B3" w14:paraId="2AAC119E" w14:textId="77777777">
      <w:pPr>
        <w:ind w:left="360"/>
        <w:contextualSpacing/>
        <w:rPr>
          <w:rFonts w:eastAsia="Calibri" w:asciiTheme="minorHAnsi" w:hAnsiTheme="minorHAnsi" w:cstheme="minorHAnsi"/>
          <w:b/>
          <w:szCs w:val="24"/>
        </w:rPr>
      </w:pPr>
    </w:p>
    <w:bookmarkStart w:name="_MON_1845192097" w:id="1"/>
    <w:bookmarkEnd w:id="1"/>
    <w:p w:rsidRPr="00974FCB" w:rsidR="009815B3" w:rsidP="004317C3" w:rsidRDefault="00505684" w14:paraId="262C9811" w14:textId="6408B433">
      <w:pPr>
        <w:contextualSpacing/>
        <w:rPr>
          <w:rFonts w:eastAsia="Calibri" w:asciiTheme="minorHAnsi" w:hAnsiTheme="minorHAnsi" w:cstheme="minorHAnsi"/>
          <w:b/>
          <w:szCs w:val="24"/>
          <w:u w:val="single"/>
        </w:rPr>
      </w:pPr>
      <w:r>
        <w:rPr>
          <w:rFonts w:eastAsia="Calibri" w:asciiTheme="minorHAnsi" w:hAnsiTheme="minorHAnsi" w:cstheme="minorHAnsi"/>
          <w:b/>
          <w:szCs w:val="24"/>
          <w:u w:val="single"/>
        </w:rPr>
        <w:object w:dxaOrig="1539" w:dyaOrig="995" w14:anchorId="3CF5F4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5" style="width:76.85pt;height:49.9pt" o:ole="" type="#_x0000_t75">
            <v:imagedata o:title="" r:id="rId13"/>
          </v:shape>
          <o:OLEObject Type="Embed" ProgID="Word.Document.12" ShapeID="_x0000_i1035" DrawAspect="Icon" ObjectID="_1845192101" r:id="rId14">
            <o:FieldCodes>\s</o:FieldCodes>
          </o:OLEObject>
        </w:object>
      </w:r>
    </w:p>
    <w:p w:rsidRPr="00974FCB" w:rsidR="00D05AC1" w:rsidP="004317C3" w:rsidRDefault="00D05AC1" w14:paraId="17D28A76" w14:textId="77777777">
      <w:pPr>
        <w:rPr>
          <w:rFonts w:eastAsia="Calibri" w:asciiTheme="minorHAnsi" w:hAnsiTheme="minorHAnsi" w:cstheme="minorHAnsi"/>
          <w:szCs w:val="24"/>
        </w:rPr>
      </w:pPr>
    </w:p>
    <w:p w:rsidRPr="00974FCB" w:rsidR="002D4A7D" w:rsidP="004317C3" w:rsidRDefault="002D4A7D" w14:paraId="031692E2" w14:textId="77777777">
      <w:pPr>
        <w:rPr>
          <w:rFonts w:eastAsia="Calibri" w:asciiTheme="minorHAnsi" w:hAnsiTheme="minorHAnsi" w:cstheme="minorHAnsi"/>
          <w:szCs w:val="24"/>
        </w:rPr>
      </w:pPr>
    </w:p>
    <w:p w:rsidR="00F736AF" w:rsidP="00B95829" w:rsidRDefault="00F736AF" w14:paraId="693BACC2" w14:textId="33C11EB4">
      <w:pPr>
        <w:numPr>
          <w:ilvl w:val="0"/>
          <w:numId w:val="8"/>
        </w:numPr>
        <w:ind w:hanging="786"/>
        <w:contextualSpacing/>
        <w:rPr>
          <w:rFonts w:eastAsia="Calibri" w:asciiTheme="minorHAnsi" w:hAnsiTheme="minorHAnsi" w:cstheme="minorHAnsi"/>
          <w:b/>
          <w:szCs w:val="24"/>
        </w:rPr>
      </w:pPr>
      <w:r w:rsidRPr="007D07EC">
        <w:rPr>
          <w:rFonts w:eastAsia="Calibri" w:asciiTheme="minorHAnsi" w:hAnsiTheme="minorHAnsi" w:cstheme="minorHAnsi"/>
          <w:b/>
          <w:szCs w:val="24"/>
        </w:rPr>
        <w:t>Timetable</w:t>
      </w:r>
    </w:p>
    <w:p w:rsidRPr="007D07EC" w:rsidR="007D07EC" w:rsidP="007D07EC" w:rsidRDefault="007D07EC" w14:paraId="784FCD7E" w14:textId="77777777">
      <w:pPr>
        <w:ind w:left="360"/>
        <w:contextualSpacing/>
        <w:rPr>
          <w:rFonts w:eastAsia="Calibri" w:asciiTheme="minorHAnsi" w:hAnsiTheme="minorHAnsi" w:cstheme="minorHAnsi"/>
          <w:b/>
          <w:szCs w:val="24"/>
        </w:rPr>
      </w:pPr>
    </w:p>
    <w:tbl>
      <w:tblPr>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47"/>
        <w:gridCol w:w="4205"/>
      </w:tblGrid>
      <w:tr w:rsidRPr="00974FCB" w:rsidR="008B7ACA" w:rsidTr="006F13B5" w14:paraId="2A24CAC2" w14:textId="77777777">
        <w:trPr>
          <w:trHeight w:val="277"/>
        </w:trPr>
        <w:tc>
          <w:tcPr>
            <w:tcW w:w="4647" w:type="dxa"/>
          </w:tcPr>
          <w:p w:rsidRPr="00974FCB" w:rsidR="008B7ACA" w:rsidP="008B7ACA" w:rsidRDefault="008B7ACA" w14:paraId="315F6FA9" w14:textId="42708597">
            <w:pPr>
              <w:rPr>
                <w:rFonts w:eastAsia="Calibri" w:asciiTheme="minorHAnsi" w:hAnsiTheme="minorHAnsi" w:cstheme="minorHAnsi"/>
                <w:szCs w:val="24"/>
              </w:rPr>
            </w:pPr>
            <w:r w:rsidRPr="00BD1510">
              <w:rPr>
                <w:rFonts w:eastAsia="Calibri" w:asciiTheme="minorHAnsi" w:hAnsiTheme="minorHAnsi" w:cstheme="minorHAnsi"/>
                <w:szCs w:val="24"/>
              </w:rPr>
              <w:t>Grant Fund Bid Response Pack released</w:t>
            </w:r>
          </w:p>
        </w:tc>
        <w:tc>
          <w:tcPr>
            <w:tcW w:w="4205" w:type="dxa"/>
          </w:tcPr>
          <w:p w:rsidRPr="000567B9" w:rsidR="008B7ACA" w:rsidP="008B7ACA" w:rsidRDefault="008B7ACA" w14:paraId="354B706D" w14:textId="7FC0EE68">
            <w:pPr>
              <w:rPr>
                <w:rFonts w:eastAsia="Calibri" w:asciiTheme="minorHAnsi" w:hAnsiTheme="minorHAnsi" w:cstheme="minorHAnsi"/>
                <w:szCs w:val="24"/>
              </w:rPr>
            </w:pPr>
            <w:r w:rsidRPr="008B7ACA">
              <w:rPr>
                <w:rFonts w:eastAsia="Calibri" w:asciiTheme="minorHAnsi" w:hAnsiTheme="minorHAnsi" w:cstheme="minorHAnsi"/>
                <w:szCs w:val="24"/>
              </w:rPr>
              <w:t>10/07/2026</w:t>
            </w:r>
          </w:p>
        </w:tc>
      </w:tr>
      <w:tr w:rsidRPr="00974FCB" w:rsidR="008B7ACA" w:rsidTr="006F13B5" w14:paraId="527EA0D3" w14:textId="77777777">
        <w:trPr>
          <w:trHeight w:val="277"/>
        </w:trPr>
        <w:tc>
          <w:tcPr>
            <w:tcW w:w="4647" w:type="dxa"/>
          </w:tcPr>
          <w:p w:rsidRPr="00974FCB" w:rsidR="008B7ACA" w:rsidP="008B7ACA" w:rsidRDefault="008B7ACA" w14:paraId="6083410D" w14:textId="77777777">
            <w:pPr>
              <w:rPr>
                <w:rFonts w:eastAsia="Calibri" w:asciiTheme="minorHAnsi" w:hAnsiTheme="minorHAnsi" w:cstheme="minorHAnsi"/>
                <w:szCs w:val="24"/>
              </w:rPr>
            </w:pPr>
            <w:r w:rsidRPr="00974FCB">
              <w:rPr>
                <w:rFonts w:eastAsia="Calibri" w:asciiTheme="minorHAnsi" w:hAnsiTheme="minorHAnsi" w:cstheme="minorHAnsi"/>
                <w:szCs w:val="24"/>
              </w:rPr>
              <w:t>Clarifications</w:t>
            </w:r>
          </w:p>
        </w:tc>
        <w:tc>
          <w:tcPr>
            <w:tcW w:w="4205" w:type="dxa"/>
          </w:tcPr>
          <w:p w:rsidRPr="000567B9" w:rsidR="008B7ACA" w:rsidP="008B7ACA" w:rsidRDefault="008B7ACA" w14:paraId="266381FD" w14:textId="1F216F72">
            <w:pPr>
              <w:rPr>
                <w:rFonts w:eastAsia="Calibri" w:asciiTheme="minorHAnsi" w:hAnsiTheme="minorHAnsi" w:cstheme="minorHAnsi"/>
                <w:szCs w:val="24"/>
              </w:rPr>
            </w:pPr>
            <w:r w:rsidRPr="008B7ACA">
              <w:rPr>
                <w:rFonts w:eastAsia="Calibri" w:asciiTheme="minorHAnsi" w:hAnsiTheme="minorHAnsi" w:cstheme="minorHAnsi"/>
                <w:szCs w:val="24"/>
              </w:rPr>
              <w:t xml:space="preserve">10/07/2026- </w:t>
            </w:r>
            <w:r w:rsidR="00650348">
              <w:rPr>
                <w:rFonts w:eastAsia="Calibri" w:asciiTheme="minorHAnsi" w:hAnsiTheme="minorHAnsi" w:cstheme="minorHAnsi"/>
                <w:szCs w:val="24"/>
              </w:rPr>
              <w:t>0</w:t>
            </w:r>
            <w:r w:rsidR="00724AC7">
              <w:rPr>
                <w:rFonts w:eastAsia="Calibri" w:asciiTheme="minorHAnsi" w:hAnsiTheme="minorHAnsi" w:cstheme="minorHAnsi"/>
                <w:szCs w:val="24"/>
              </w:rPr>
              <w:t>7</w:t>
            </w:r>
            <w:r w:rsidRPr="008B7ACA">
              <w:rPr>
                <w:rFonts w:eastAsia="Calibri" w:asciiTheme="minorHAnsi" w:hAnsiTheme="minorHAnsi" w:cstheme="minorHAnsi"/>
                <w:szCs w:val="24"/>
              </w:rPr>
              <w:t>/08/2026</w:t>
            </w:r>
          </w:p>
        </w:tc>
      </w:tr>
      <w:tr w:rsidRPr="00974FCB" w:rsidR="008B7ACA" w:rsidTr="006F13B5" w14:paraId="61C8AF8D" w14:textId="77777777">
        <w:trPr>
          <w:trHeight w:val="277"/>
        </w:trPr>
        <w:tc>
          <w:tcPr>
            <w:tcW w:w="4647" w:type="dxa"/>
          </w:tcPr>
          <w:p w:rsidRPr="00974FCB" w:rsidR="008B7ACA" w:rsidP="008B7ACA" w:rsidRDefault="008B7ACA" w14:paraId="5EEC974A" w14:textId="6541337E">
            <w:pPr>
              <w:rPr>
                <w:rFonts w:eastAsia="Calibri" w:asciiTheme="minorHAnsi" w:hAnsiTheme="minorHAnsi" w:cstheme="minorHAnsi"/>
                <w:b/>
                <w:szCs w:val="24"/>
              </w:rPr>
            </w:pPr>
            <w:r>
              <w:rPr>
                <w:rFonts w:eastAsia="Calibri" w:asciiTheme="minorHAnsi" w:hAnsiTheme="minorHAnsi" w:cstheme="minorHAnsi"/>
                <w:b/>
                <w:szCs w:val="24"/>
              </w:rPr>
              <w:t>Bid</w:t>
            </w:r>
            <w:r w:rsidRPr="00974FCB">
              <w:rPr>
                <w:rFonts w:eastAsia="Calibri" w:asciiTheme="minorHAnsi" w:hAnsiTheme="minorHAnsi" w:cstheme="minorHAnsi"/>
                <w:b/>
                <w:szCs w:val="24"/>
              </w:rPr>
              <w:t xml:space="preserve"> submission deadline</w:t>
            </w:r>
          </w:p>
        </w:tc>
        <w:tc>
          <w:tcPr>
            <w:tcW w:w="4205" w:type="dxa"/>
          </w:tcPr>
          <w:p w:rsidRPr="000567B9" w:rsidR="008B7ACA" w:rsidP="008B7ACA" w:rsidRDefault="008B7ACA" w14:paraId="3574ED84" w14:textId="65490032">
            <w:pPr>
              <w:rPr>
                <w:rFonts w:eastAsia="Calibri" w:asciiTheme="minorHAnsi" w:hAnsiTheme="minorHAnsi" w:cstheme="minorHAnsi"/>
                <w:szCs w:val="24"/>
              </w:rPr>
            </w:pPr>
            <w:r w:rsidRPr="008B7ACA">
              <w:rPr>
                <w:rFonts w:eastAsia="Calibri" w:asciiTheme="minorHAnsi" w:hAnsiTheme="minorHAnsi" w:cstheme="minorHAnsi"/>
                <w:szCs w:val="24"/>
              </w:rPr>
              <w:t>1</w:t>
            </w:r>
            <w:r w:rsidR="00437C82">
              <w:rPr>
                <w:rFonts w:eastAsia="Calibri" w:asciiTheme="minorHAnsi" w:hAnsiTheme="minorHAnsi" w:cstheme="minorHAnsi"/>
                <w:szCs w:val="24"/>
              </w:rPr>
              <w:t>4</w:t>
            </w:r>
            <w:r w:rsidRPr="008B7ACA">
              <w:rPr>
                <w:rFonts w:eastAsia="Calibri" w:asciiTheme="minorHAnsi" w:hAnsiTheme="minorHAnsi" w:cstheme="minorHAnsi"/>
                <w:szCs w:val="24"/>
              </w:rPr>
              <w:t>/08/2026</w:t>
            </w:r>
          </w:p>
        </w:tc>
      </w:tr>
      <w:tr w:rsidRPr="00974FCB" w:rsidR="008B7ACA" w:rsidTr="006F13B5" w14:paraId="1BA17B3A" w14:textId="77777777">
        <w:trPr>
          <w:trHeight w:val="277"/>
        </w:trPr>
        <w:tc>
          <w:tcPr>
            <w:tcW w:w="4647" w:type="dxa"/>
          </w:tcPr>
          <w:p w:rsidRPr="00974FCB" w:rsidR="008B7ACA" w:rsidP="008B7ACA" w:rsidRDefault="008B7ACA" w14:paraId="6B03A2D1" w14:textId="77777777">
            <w:pPr>
              <w:rPr>
                <w:rFonts w:eastAsia="Calibri" w:asciiTheme="minorHAnsi" w:hAnsiTheme="minorHAnsi" w:cstheme="minorHAnsi"/>
                <w:szCs w:val="24"/>
              </w:rPr>
            </w:pPr>
            <w:r w:rsidRPr="00974FCB">
              <w:rPr>
                <w:rFonts w:eastAsia="Calibri" w:asciiTheme="minorHAnsi" w:hAnsiTheme="minorHAnsi" w:cstheme="minorHAnsi"/>
                <w:szCs w:val="24"/>
              </w:rPr>
              <w:t>Evaluation</w:t>
            </w:r>
          </w:p>
        </w:tc>
        <w:tc>
          <w:tcPr>
            <w:tcW w:w="4205" w:type="dxa"/>
          </w:tcPr>
          <w:p w:rsidRPr="000567B9" w:rsidR="008B7ACA" w:rsidP="008B7ACA" w:rsidRDefault="008B7ACA" w14:paraId="058A09AA" w14:textId="6E510D08">
            <w:pPr>
              <w:rPr>
                <w:rFonts w:eastAsia="Calibri" w:asciiTheme="minorHAnsi" w:hAnsiTheme="minorHAnsi" w:cstheme="minorHAnsi"/>
                <w:szCs w:val="24"/>
              </w:rPr>
            </w:pPr>
            <w:r w:rsidRPr="008B7ACA">
              <w:rPr>
                <w:rFonts w:eastAsia="Calibri" w:asciiTheme="minorHAnsi" w:hAnsiTheme="minorHAnsi" w:cstheme="minorHAnsi"/>
                <w:szCs w:val="24"/>
              </w:rPr>
              <w:t>26/08/2026</w:t>
            </w:r>
          </w:p>
        </w:tc>
      </w:tr>
      <w:tr w:rsidRPr="00974FCB" w:rsidR="008B7ACA" w:rsidTr="006F13B5" w14:paraId="04CCEF1C" w14:textId="77777777">
        <w:trPr>
          <w:trHeight w:val="277"/>
        </w:trPr>
        <w:tc>
          <w:tcPr>
            <w:tcW w:w="4647" w:type="dxa"/>
          </w:tcPr>
          <w:p w:rsidRPr="00974FCB" w:rsidR="008B7ACA" w:rsidP="008B7ACA" w:rsidRDefault="008B7ACA" w14:paraId="1D0129F4" w14:textId="5894548F">
            <w:pPr>
              <w:rPr>
                <w:rFonts w:eastAsia="Calibri" w:asciiTheme="minorHAnsi" w:hAnsiTheme="minorHAnsi" w:cstheme="minorHAnsi"/>
                <w:szCs w:val="24"/>
              </w:rPr>
            </w:pPr>
            <w:r>
              <w:rPr>
                <w:rFonts w:eastAsia="Calibri" w:asciiTheme="minorHAnsi" w:hAnsiTheme="minorHAnsi" w:cstheme="minorHAnsi"/>
                <w:szCs w:val="24"/>
              </w:rPr>
              <w:t>Initial selection</w:t>
            </w:r>
            <w:r w:rsidRPr="00974FCB">
              <w:rPr>
                <w:rFonts w:eastAsia="Calibri" w:asciiTheme="minorHAnsi" w:hAnsiTheme="minorHAnsi" w:cstheme="minorHAnsi"/>
                <w:szCs w:val="24"/>
              </w:rPr>
              <w:t xml:space="preserve"> notification</w:t>
            </w:r>
          </w:p>
        </w:tc>
        <w:tc>
          <w:tcPr>
            <w:tcW w:w="4205" w:type="dxa"/>
          </w:tcPr>
          <w:p w:rsidRPr="000567B9" w:rsidR="008B7ACA" w:rsidP="008B7ACA" w:rsidRDefault="008B7ACA" w14:paraId="50B32CDD" w14:textId="30869140">
            <w:pPr>
              <w:rPr>
                <w:rFonts w:eastAsia="Calibri" w:asciiTheme="minorHAnsi" w:hAnsiTheme="minorHAnsi" w:cstheme="minorHAnsi"/>
                <w:szCs w:val="24"/>
              </w:rPr>
            </w:pPr>
            <w:r w:rsidRPr="008B7ACA">
              <w:rPr>
                <w:rFonts w:eastAsia="Calibri" w:asciiTheme="minorHAnsi" w:hAnsiTheme="minorHAnsi" w:cstheme="minorHAnsi"/>
                <w:szCs w:val="24"/>
              </w:rPr>
              <w:t>28/08/2026</w:t>
            </w:r>
          </w:p>
        </w:tc>
      </w:tr>
      <w:tr w:rsidRPr="00974FCB" w:rsidR="008B7ACA" w:rsidTr="006F13B5" w14:paraId="37A3ACBB" w14:textId="77777777">
        <w:trPr>
          <w:trHeight w:val="277"/>
        </w:trPr>
        <w:tc>
          <w:tcPr>
            <w:tcW w:w="4647" w:type="dxa"/>
          </w:tcPr>
          <w:p w:rsidRPr="00974FCB" w:rsidR="008B7ACA" w:rsidP="008B7ACA" w:rsidRDefault="008B7ACA" w14:paraId="07BA9329" w14:textId="7D3E2125">
            <w:pPr>
              <w:rPr>
                <w:rFonts w:eastAsia="Calibri" w:asciiTheme="minorHAnsi" w:hAnsiTheme="minorHAnsi" w:cstheme="minorHAnsi"/>
                <w:szCs w:val="24"/>
              </w:rPr>
            </w:pPr>
            <w:r>
              <w:rPr>
                <w:rFonts w:eastAsia="Calibri" w:asciiTheme="minorHAnsi" w:hAnsiTheme="minorHAnsi" w:cstheme="minorHAnsi"/>
                <w:szCs w:val="24"/>
              </w:rPr>
              <w:t>Grant Agreement put in place</w:t>
            </w:r>
          </w:p>
        </w:tc>
        <w:tc>
          <w:tcPr>
            <w:tcW w:w="4205" w:type="dxa"/>
          </w:tcPr>
          <w:p w:rsidRPr="000567B9" w:rsidR="008B7ACA" w:rsidP="008B7ACA" w:rsidRDefault="008B7ACA" w14:paraId="1BAC2F6A" w14:textId="663126DD">
            <w:pPr>
              <w:rPr>
                <w:rFonts w:eastAsia="Calibri" w:asciiTheme="minorHAnsi" w:hAnsiTheme="minorHAnsi" w:cstheme="minorHAnsi"/>
                <w:szCs w:val="24"/>
              </w:rPr>
            </w:pPr>
            <w:r w:rsidRPr="008B7ACA">
              <w:rPr>
                <w:rFonts w:eastAsia="Calibri" w:asciiTheme="minorHAnsi" w:hAnsiTheme="minorHAnsi" w:cstheme="minorHAnsi"/>
                <w:szCs w:val="24"/>
              </w:rPr>
              <w:t>31/10/2026</w:t>
            </w:r>
          </w:p>
        </w:tc>
      </w:tr>
      <w:tr w:rsidRPr="00974FCB" w:rsidR="008B7ACA" w:rsidTr="006F13B5" w14:paraId="664E02A3" w14:textId="77777777">
        <w:trPr>
          <w:trHeight w:val="277"/>
        </w:trPr>
        <w:tc>
          <w:tcPr>
            <w:tcW w:w="4647" w:type="dxa"/>
          </w:tcPr>
          <w:p w:rsidRPr="00974FCB" w:rsidR="008B7ACA" w:rsidP="008B7ACA" w:rsidRDefault="008B7ACA" w14:paraId="44FDA9F6" w14:textId="32E961AC">
            <w:pPr>
              <w:rPr>
                <w:rFonts w:eastAsia="Calibri" w:asciiTheme="minorHAnsi" w:hAnsiTheme="minorHAnsi" w:cstheme="minorHAnsi"/>
                <w:szCs w:val="24"/>
              </w:rPr>
            </w:pPr>
            <w:r>
              <w:rPr>
                <w:rFonts w:eastAsia="Calibri" w:asciiTheme="minorHAnsi" w:hAnsiTheme="minorHAnsi" w:cstheme="minorHAnsi"/>
                <w:szCs w:val="24"/>
              </w:rPr>
              <w:t>Programme mobilisation</w:t>
            </w:r>
          </w:p>
        </w:tc>
        <w:tc>
          <w:tcPr>
            <w:tcW w:w="4205" w:type="dxa"/>
          </w:tcPr>
          <w:p w:rsidRPr="000567B9" w:rsidR="008B7ACA" w:rsidP="008B7ACA" w:rsidRDefault="008B7ACA" w14:paraId="526E2353" w14:textId="32A5ECD5">
            <w:pPr>
              <w:rPr>
                <w:rFonts w:eastAsia="Calibri" w:asciiTheme="minorHAnsi" w:hAnsiTheme="minorHAnsi" w:cstheme="minorHAnsi"/>
                <w:szCs w:val="24"/>
              </w:rPr>
            </w:pPr>
            <w:r w:rsidRPr="008B7ACA">
              <w:rPr>
                <w:rFonts w:eastAsia="Calibri" w:asciiTheme="minorHAnsi" w:hAnsiTheme="minorHAnsi" w:cstheme="minorHAnsi"/>
                <w:szCs w:val="24"/>
              </w:rPr>
              <w:t>From 01/11/2026</w:t>
            </w:r>
          </w:p>
        </w:tc>
      </w:tr>
      <w:tr w:rsidRPr="00974FCB" w:rsidR="008B7ACA" w:rsidTr="006F13B5" w14:paraId="48629506" w14:textId="77777777">
        <w:trPr>
          <w:trHeight w:val="277"/>
        </w:trPr>
        <w:tc>
          <w:tcPr>
            <w:tcW w:w="4647" w:type="dxa"/>
          </w:tcPr>
          <w:p w:rsidRPr="00974FCB" w:rsidR="008B7ACA" w:rsidP="008B7ACA" w:rsidRDefault="008B7ACA" w14:paraId="59C81F19" w14:textId="35C81C59">
            <w:pPr>
              <w:rPr>
                <w:rFonts w:eastAsia="Calibri" w:asciiTheme="minorHAnsi" w:hAnsiTheme="minorHAnsi" w:cstheme="minorHAnsi"/>
                <w:szCs w:val="24"/>
              </w:rPr>
            </w:pPr>
            <w:r>
              <w:rPr>
                <w:rFonts w:eastAsia="Calibri" w:asciiTheme="minorHAnsi" w:hAnsiTheme="minorHAnsi" w:cstheme="minorHAnsi"/>
                <w:szCs w:val="24"/>
              </w:rPr>
              <w:t>Delivery period end</w:t>
            </w:r>
          </w:p>
        </w:tc>
        <w:tc>
          <w:tcPr>
            <w:tcW w:w="4205" w:type="dxa"/>
          </w:tcPr>
          <w:p w:rsidRPr="000567B9" w:rsidR="008B7ACA" w:rsidP="008B7ACA" w:rsidRDefault="008B7ACA" w14:paraId="6D5DF3E5" w14:textId="77B16C29">
            <w:pPr>
              <w:rPr>
                <w:rFonts w:eastAsia="Calibri" w:asciiTheme="minorHAnsi" w:hAnsiTheme="minorHAnsi" w:cstheme="minorHAnsi"/>
                <w:szCs w:val="24"/>
              </w:rPr>
            </w:pPr>
            <w:r w:rsidRPr="008B7ACA">
              <w:rPr>
                <w:rFonts w:eastAsia="Calibri" w:asciiTheme="minorHAnsi" w:hAnsiTheme="minorHAnsi" w:cstheme="minorHAnsi"/>
                <w:szCs w:val="24"/>
              </w:rPr>
              <w:t>31/03/2028</w:t>
            </w:r>
          </w:p>
        </w:tc>
      </w:tr>
    </w:tbl>
    <w:p w:rsidRPr="00974FCB" w:rsidR="009815B3" w:rsidP="00F736AF" w:rsidRDefault="009815B3" w14:paraId="08FBD256" w14:textId="77777777">
      <w:pPr>
        <w:contextualSpacing/>
        <w:rPr>
          <w:rFonts w:eastAsia="Calibri" w:asciiTheme="minorHAnsi" w:hAnsiTheme="minorHAnsi" w:cstheme="minorHAnsi"/>
          <w:color w:val="FF0000"/>
          <w:szCs w:val="24"/>
        </w:rPr>
      </w:pPr>
    </w:p>
    <w:p w:rsidR="008E6B84" w:rsidP="008E6B84" w:rsidRDefault="008E6B84" w14:paraId="0B3222B8" w14:textId="77777777">
      <w:pPr>
        <w:spacing w:after="160" w:line="259" w:lineRule="auto"/>
        <w:rPr>
          <w:rFonts w:eastAsia="Calibri" w:asciiTheme="minorHAnsi" w:hAnsiTheme="minorHAnsi" w:cstheme="minorHAnsi"/>
          <w:b/>
          <w:bCs/>
          <w:sz w:val="22"/>
          <w:szCs w:val="22"/>
        </w:rPr>
      </w:pPr>
    </w:p>
    <w:p w:rsidR="008E6B84" w:rsidP="008E6B84" w:rsidRDefault="008E6B84" w14:paraId="5C3BF23C" w14:textId="1B684BD6">
      <w:pPr>
        <w:spacing w:after="160" w:line="259" w:lineRule="auto"/>
        <w:rPr>
          <w:rFonts w:eastAsia="Calibri" w:asciiTheme="minorHAnsi" w:hAnsiTheme="minorHAnsi" w:cstheme="minorHAnsi"/>
          <w:b/>
          <w:bCs/>
          <w:sz w:val="22"/>
          <w:szCs w:val="22"/>
        </w:rPr>
      </w:pPr>
      <w:r>
        <w:rPr>
          <w:rFonts w:eastAsia="Calibri" w:asciiTheme="minorHAnsi" w:hAnsiTheme="minorHAnsi" w:cstheme="minorHAnsi"/>
          <w:b/>
          <w:bCs/>
          <w:sz w:val="22"/>
          <w:szCs w:val="22"/>
        </w:rPr>
        <w:t>Bidder, Please Note</w:t>
      </w:r>
    </w:p>
    <w:p w:rsidRPr="00A70026" w:rsidR="008E6B84" w:rsidP="008E6B84" w:rsidRDefault="008E6B84" w14:paraId="02C8CE74" w14:textId="69A7BFD5">
      <w:pPr>
        <w:spacing w:after="160" w:line="259" w:lineRule="auto"/>
        <w:rPr>
          <w:rFonts w:eastAsia="Calibri" w:asciiTheme="minorHAnsi" w:hAnsiTheme="minorHAnsi" w:cstheme="minorHAnsi"/>
          <w:sz w:val="22"/>
          <w:szCs w:val="22"/>
        </w:rPr>
      </w:pPr>
      <w:r w:rsidRPr="00A70026">
        <w:rPr>
          <w:rFonts w:eastAsia="Calibri" w:asciiTheme="minorHAnsi" w:hAnsiTheme="minorHAnsi" w:cstheme="minorHAnsi"/>
          <w:sz w:val="22"/>
          <w:szCs w:val="22"/>
        </w:rPr>
        <w:t xml:space="preserve">The Authority reserves the right to amend, modify or withdraw the </w:t>
      </w:r>
      <w:r w:rsidR="006F13B5">
        <w:rPr>
          <w:rFonts w:eastAsia="Calibri" w:asciiTheme="minorHAnsi" w:hAnsiTheme="minorHAnsi" w:cstheme="minorHAnsi"/>
          <w:sz w:val="22"/>
          <w:szCs w:val="22"/>
        </w:rPr>
        <w:t>Bid response pack</w:t>
      </w:r>
      <w:r w:rsidRPr="00A70026">
        <w:rPr>
          <w:rFonts w:eastAsia="Calibri" w:asciiTheme="minorHAnsi" w:hAnsiTheme="minorHAnsi" w:cstheme="minorHAnsi"/>
          <w:sz w:val="22"/>
          <w:szCs w:val="22"/>
        </w:rPr>
        <w:t xml:space="preserve">. The Authority reserves the right to accept or reject all or part of the Bidder </w:t>
      </w:r>
      <w:r w:rsidR="006F13B5">
        <w:rPr>
          <w:rFonts w:eastAsia="Calibri" w:asciiTheme="minorHAnsi" w:hAnsiTheme="minorHAnsi" w:cstheme="minorHAnsi"/>
          <w:sz w:val="22"/>
          <w:szCs w:val="22"/>
        </w:rPr>
        <w:t>submission</w:t>
      </w:r>
      <w:r w:rsidRPr="00A70026">
        <w:rPr>
          <w:rFonts w:eastAsia="Calibri" w:asciiTheme="minorHAnsi" w:hAnsiTheme="minorHAnsi" w:cstheme="minorHAnsi"/>
          <w:sz w:val="22"/>
          <w:szCs w:val="22"/>
        </w:rPr>
        <w:t xml:space="preserve">. Submission of a </w:t>
      </w:r>
      <w:r w:rsidR="006F13B5">
        <w:rPr>
          <w:rFonts w:eastAsia="Calibri" w:asciiTheme="minorHAnsi" w:hAnsiTheme="minorHAnsi" w:cstheme="minorHAnsi"/>
          <w:sz w:val="22"/>
          <w:szCs w:val="22"/>
        </w:rPr>
        <w:t xml:space="preserve">bid </w:t>
      </w:r>
      <w:r w:rsidRPr="00A70026">
        <w:rPr>
          <w:rFonts w:eastAsia="Calibri" w:asciiTheme="minorHAnsi" w:hAnsiTheme="minorHAnsi" w:cstheme="minorHAnsi"/>
          <w:sz w:val="22"/>
          <w:szCs w:val="22"/>
        </w:rPr>
        <w:t xml:space="preserve">does not create a contract or any expectation by the Bidder of a future business relationship. Rather, by submitting a </w:t>
      </w:r>
      <w:r w:rsidR="006F13B5">
        <w:rPr>
          <w:rFonts w:eastAsia="Calibri" w:asciiTheme="minorHAnsi" w:hAnsiTheme="minorHAnsi" w:cstheme="minorHAnsi"/>
          <w:sz w:val="22"/>
          <w:szCs w:val="22"/>
        </w:rPr>
        <w:t>bid</w:t>
      </w:r>
      <w:r w:rsidRPr="00A70026">
        <w:rPr>
          <w:rFonts w:eastAsia="Calibri" w:asciiTheme="minorHAnsi" w:hAnsiTheme="minorHAnsi" w:cstheme="minorHAnsi"/>
          <w:sz w:val="22"/>
          <w:szCs w:val="22"/>
        </w:rPr>
        <w:t xml:space="preserve">, you are making a firm </w:t>
      </w:r>
      <w:r w:rsidR="006F13B5">
        <w:rPr>
          <w:rFonts w:eastAsia="Calibri" w:asciiTheme="minorHAnsi" w:hAnsiTheme="minorHAnsi" w:cstheme="minorHAnsi"/>
          <w:sz w:val="22"/>
          <w:szCs w:val="22"/>
        </w:rPr>
        <w:t>commitment</w:t>
      </w:r>
      <w:r w:rsidRPr="00A70026">
        <w:rPr>
          <w:rFonts w:eastAsia="Calibri" w:asciiTheme="minorHAnsi" w:hAnsiTheme="minorHAnsi" w:cstheme="minorHAnsi"/>
          <w:sz w:val="22"/>
          <w:szCs w:val="22"/>
        </w:rPr>
        <w:t xml:space="preserve"> which the Authority may accept to form </w:t>
      </w:r>
      <w:r w:rsidR="006F13B5">
        <w:rPr>
          <w:rFonts w:eastAsia="Calibri" w:asciiTheme="minorHAnsi" w:hAnsiTheme="minorHAnsi" w:cstheme="minorHAnsi"/>
          <w:sz w:val="22"/>
          <w:szCs w:val="22"/>
        </w:rPr>
        <w:t>an agreement</w:t>
      </w:r>
      <w:r w:rsidRPr="00A70026">
        <w:rPr>
          <w:rFonts w:eastAsia="Calibri" w:asciiTheme="minorHAnsi" w:hAnsiTheme="minorHAnsi" w:cstheme="minorHAnsi"/>
          <w:sz w:val="22"/>
          <w:szCs w:val="22"/>
        </w:rPr>
        <w:t>.  </w:t>
      </w:r>
    </w:p>
    <w:p w:rsidR="008E6B84" w:rsidP="008E6B84" w:rsidRDefault="008E6B84" w14:paraId="6CA4E5C5" w14:textId="4D8EB569">
      <w:pPr>
        <w:spacing w:after="160" w:line="259" w:lineRule="auto"/>
        <w:rPr>
          <w:rFonts w:eastAsia="Calibri" w:asciiTheme="minorHAnsi" w:hAnsiTheme="minorHAnsi" w:cstheme="minorHAnsi"/>
          <w:sz w:val="22"/>
          <w:szCs w:val="22"/>
        </w:rPr>
      </w:pPr>
      <w:r w:rsidRPr="00A70026">
        <w:rPr>
          <w:rFonts w:eastAsia="Calibri" w:asciiTheme="minorHAnsi" w:hAnsiTheme="minorHAnsi" w:cstheme="minorHAnsi"/>
          <w:sz w:val="22"/>
          <w:szCs w:val="22"/>
        </w:rPr>
        <w:t xml:space="preserve">The Authority is not liable for any costs incurred by the Bidder in the preparation, presentation, or any other aspect of the Bidder's </w:t>
      </w:r>
      <w:r w:rsidRPr="006E0649">
        <w:rPr>
          <w:rFonts w:eastAsia="Calibri" w:asciiTheme="minorHAnsi" w:hAnsiTheme="minorHAnsi" w:cstheme="minorHAnsi"/>
          <w:sz w:val="22"/>
          <w:szCs w:val="22"/>
        </w:rPr>
        <w:t xml:space="preserve">quotation.  </w:t>
      </w:r>
      <w:r w:rsidRPr="00A70026">
        <w:rPr>
          <w:rFonts w:eastAsia="Calibri" w:asciiTheme="minorHAnsi" w:hAnsiTheme="minorHAnsi" w:cstheme="minorHAnsi"/>
          <w:sz w:val="22"/>
          <w:szCs w:val="22"/>
        </w:rPr>
        <w:t xml:space="preserve">The Authority will not reimburse any expense incurred by you in preparing your </w:t>
      </w:r>
      <w:r w:rsidR="001D6DDE">
        <w:rPr>
          <w:rFonts w:eastAsia="Calibri" w:asciiTheme="minorHAnsi" w:hAnsiTheme="minorHAnsi" w:cstheme="minorHAnsi"/>
          <w:sz w:val="22"/>
          <w:szCs w:val="22"/>
        </w:rPr>
        <w:t>bid</w:t>
      </w:r>
      <w:r w:rsidRPr="00A70026">
        <w:rPr>
          <w:rFonts w:eastAsia="Calibri" w:asciiTheme="minorHAnsi" w:hAnsiTheme="minorHAnsi" w:cstheme="minorHAnsi"/>
          <w:sz w:val="22"/>
          <w:szCs w:val="22"/>
        </w:rPr>
        <w:t xml:space="preserve">. Bidders take part in this </w:t>
      </w:r>
      <w:r w:rsidRPr="006E0649">
        <w:rPr>
          <w:rFonts w:eastAsia="Calibri" w:asciiTheme="minorHAnsi" w:hAnsiTheme="minorHAnsi" w:cstheme="minorHAnsi"/>
          <w:sz w:val="22"/>
          <w:szCs w:val="22"/>
        </w:rPr>
        <w:t xml:space="preserve">Request for </w:t>
      </w:r>
      <w:r w:rsidR="001D6DDE">
        <w:rPr>
          <w:rFonts w:eastAsia="Calibri" w:asciiTheme="minorHAnsi" w:hAnsiTheme="minorHAnsi" w:cstheme="minorHAnsi"/>
          <w:sz w:val="22"/>
          <w:szCs w:val="22"/>
        </w:rPr>
        <w:t xml:space="preserve">Bid </w:t>
      </w:r>
      <w:r w:rsidRPr="00A70026">
        <w:rPr>
          <w:rFonts w:eastAsia="Calibri" w:asciiTheme="minorHAnsi" w:hAnsiTheme="minorHAnsi" w:cstheme="minorHAnsi"/>
          <w:sz w:val="22"/>
          <w:szCs w:val="22"/>
        </w:rPr>
        <w:t>entirely at their own risk and cost. </w:t>
      </w:r>
    </w:p>
    <w:p w:rsidR="00F94D6F" w:rsidP="008E6B84" w:rsidRDefault="00F94D6F" w14:paraId="2C5374BD" w14:textId="6331DEC6">
      <w:pPr>
        <w:spacing w:after="160" w:line="259" w:lineRule="auto"/>
        <w:rPr>
          <w:rFonts w:eastAsia="Calibri" w:asciiTheme="minorHAnsi" w:hAnsiTheme="minorHAnsi" w:cstheme="minorHAnsi"/>
          <w:sz w:val="22"/>
          <w:szCs w:val="22"/>
        </w:rPr>
      </w:pPr>
      <w:r>
        <w:rPr>
          <w:rFonts w:eastAsia="Calibri" w:asciiTheme="minorHAnsi" w:hAnsiTheme="minorHAnsi" w:cstheme="minorHAnsi"/>
          <w:sz w:val="22"/>
          <w:szCs w:val="22"/>
        </w:rPr>
        <w:t>Local Government Reform and Devolution</w:t>
      </w:r>
      <w:r w:rsidR="00257F31">
        <w:rPr>
          <w:rFonts w:eastAsia="Calibri" w:asciiTheme="minorHAnsi" w:hAnsiTheme="minorHAnsi" w:cstheme="minorHAnsi"/>
          <w:sz w:val="22"/>
          <w:szCs w:val="22"/>
        </w:rPr>
        <w:t>:</w:t>
      </w:r>
    </w:p>
    <w:p w:rsidRPr="00E92200" w:rsidR="00E92200" w:rsidP="00E92200" w:rsidRDefault="00E92200" w14:paraId="3AAE3C3A" w14:textId="291199B0">
      <w:pPr>
        <w:spacing w:after="160" w:line="259" w:lineRule="auto"/>
        <w:rPr>
          <w:rFonts w:eastAsia="Calibri" w:asciiTheme="minorHAnsi" w:hAnsiTheme="minorHAnsi" w:cstheme="minorHAnsi"/>
          <w:i/>
          <w:iCs/>
          <w:sz w:val="22"/>
          <w:szCs w:val="22"/>
        </w:rPr>
      </w:pPr>
      <w:r w:rsidRPr="00E92200">
        <w:rPr>
          <w:rFonts w:eastAsia="Calibri" w:asciiTheme="minorHAnsi" w:hAnsiTheme="minorHAnsi" w:cstheme="minorHAnsi"/>
          <w:i/>
          <w:iCs/>
          <w:sz w:val="22"/>
          <w:szCs w:val="22"/>
        </w:rPr>
        <w:t xml:space="preserve">“The contracting authority is Essex County Council and any Successor Body meaning one or more entities which assumes any of the Council’s </w:t>
      </w:r>
      <w:r w:rsidRPr="00E92200" w:rsidR="00F94D6F">
        <w:rPr>
          <w:rFonts w:eastAsia="Calibri" w:asciiTheme="minorHAnsi" w:hAnsiTheme="minorHAnsi" w:cstheme="minorHAnsi"/>
          <w:i/>
          <w:iCs/>
          <w:sz w:val="22"/>
          <w:szCs w:val="22"/>
        </w:rPr>
        <w:t>functions (</w:t>
      </w:r>
      <w:r w:rsidRPr="00E92200">
        <w:rPr>
          <w:rFonts w:eastAsia="Calibri" w:asciiTheme="minorHAnsi" w:hAnsiTheme="minorHAnsi" w:cstheme="minorHAnsi"/>
          <w:i/>
          <w:iCs/>
          <w:sz w:val="22"/>
          <w:szCs w:val="22"/>
        </w:rPr>
        <w:t>as applicable) as a result of Local Government Reform (LGR). Such successor body or bodies may be, without limitation, a local authority, a combined authority, a combined county authority, a strategic authority or any other status determined pursuant to the Devolution and LGR Legislation.”</w:t>
      </w:r>
    </w:p>
    <w:p w:rsidRPr="00974FCB" w:rsidR="00754DDE" w:rsidP="004317C3" w:rsidRDefault="00754DDE" w14:paraId="0D3A78FA" w14:textId="77777777">
      <w:pPr>
        <w:rPr>
          <w:rFonts w:eastAsia="Calibri" w:asciiTheme="minorHAnsi" w:hAnsiTheme="minorHAnsi" w:cstheme="minorHAnsi"/>
          <w:color w:val="FF0000"/>
          <w:szCs w:val="24"/>
        </w:rPr>
      </w:pPr>
    </w:p>
    <w:p w:rsidRPr="00974FCB" w:rsidR="00754DDE" w:rsidP="00470957" w:rsidRDefault="001D6DDE" w14:paraId="173FC093" w14:textId="0362D7C8">
      <w:pPr>
        <w:numPr>
          <w:ilvl w:val="0"/>
          <w:numId w:val="8"/>
        </w:numPr>
        <w:ind w:hanging="786"/>
        <w:rPr>
          <w:rFonts w:eastAsia="Calibri" w:asciiTheme="minorHAnsi" w:hAnsiTheme="minorHAnsi" w:cstheme="minorHAnsi"/>
          <w:b/>
          <w:szCs w:val="24"/>
        </w:rPr>
      </w:pPr>
      <w:r>
        <w:rPr>
          <w:rFonts w:eastAsia="Calibri" w:asciiTheme="minorHAnsi" w:hAnsiTheme="minorHAnsi" w:cstheme="minorHAnsi"/>
          <w:b/>
          <w:szCs w:val="24"/>
        </w:rPr>
        <w:t>Assessment Criteria</w:t>
      </w:r>
    </w:p>
    <w:p w:rsidRPr="00974FCB" w:rsidR="00EC628A" w:rsidP="00EC628A" w:rsidRDefault="00EC628A" w14:paraId="03CB9242" w14:textId="77777777">
      <w:pPr>
        <w:ind w:left="360"/>
        <w:rPr>
          <w:rFonts w:eastAsia="Calibri" w:asciiTheme="minorHAnsi" w:hAnsiTheme="minorHAnsi" w:cstheme="minorHAnsi"/>
          <w:b/>
          <w:szCs w:val="24"/>
        </w:rPr>
      </w:pPr>
    </w:p>
    <w:p w:rsidRPr="00974FCB" w:rsidR="00F736AF" w:rsidP="004317C3" w:rsidRDefault="00D05AC1" w14:paraId="33B6B310" w14:textId="49F7B6A9">
      <w:pPr>
        <w:rPr>
          <w:rFonts w:eastAsia="Calibri" w:asciiTheme="minorHAnsi" w:hAnsiTheme="minorHAnsi" w:cstheme="minorHAnsi"/>
          <w:szCs w:val="24"/>
        </w:rPr>
      </w:pPr>
      <w:r w:rsidRPr="00974FCB">
        <w:rPr>
          <w:rFonts w:eastAsia="Calibri" w:asciiTheme="minorHAnsi" w:hAnsiTheme="minorHAnsi" w:cstheme="minorHAnsi"/>
          <w:szCs w:val="24"/>
        </w:rPr>
        <w:t>The answers</w:t>
      </w:r>
      <w:r w:rsidRPr="00974FCB" w:rsidR="002D4A7D">
        <w:rPr>
          <w:rFonts w:eastAsia="Calibri" w:asciiTheme="minorHAnsi" w:hAnsiTheme="minorHAnsi" w:cstheme="minorHAnsi"/>
          <w:szCs w:val="24"/>
        </w:rPr>
        <w:t xml:space="preserve"> to the below questions</w:t>
      </w:r>
      <w:r w:rsidRPr="00974FCB">
        <w:rPr>
          <w:rFonts w:eastAsia="Calibri" w:asciiTheme="minorHAnsi" w:hAnsiTheme="minorHAnsi" w:cstheme="minorHAnsi"/>
          <w:szCs w:val="24"/>
        </w:rPr>
        <w:t xml:space="preserve"> will demonstrate how the bidder is able to deliver against the </w:t>
      </w:r>
      <w:r w:rsidR="006F13B5">
        <w:rPr>
          <w:rFonts w:eastAsia="Calibri" w:asciiTheme="minorHAnsi" w:hAnsiTheme="minorHAnsi" w:cstheme="minorHAnsi"/>
          <w:szCs w:val="24"/>
        </w:rPr>
        <w:t>framework</w:t>
      </w:r>
      <w:r w:rsidRPr="00974FCB" w:rsidR="002D4A7D">
        <w:rPr>
          <w:rFonts w:eastAsia="Calibri" w:asciiTheme="minorHAnsi" w:hAnsiTheme="minorHAnsi" w:cstheme="minorHAnsi"/>
          <w:szCs w:val="24"/>
        </w:rPr>
        <w:t>.</w:t>
      </w:r>
    </w:p>
    <w:p w:rsidRPr="00974FCB" w:rsidR="00F736AF" w:rsidP="004317C3" w:rsidRDefault="00F736AF" w14:paraId="062A80B6" w14:textId="77777777">
      <w:pPr>
        <w:rPr>
          <w:rFonts w:eastAsia="Calibri" w:asciiTheme="minorHAnsi" w:hAnsiTheme="minorHAnsi" w:cstheme="minorHAnsi"/>
          <w:szCs w:val="24"/>
        </w:rPr>
      </w:pPr>
    </w:p>
    <w:p w:rsidRPr="006F13B5" w:rsidR="009A66D1" w:rsidP="006F13B5" w:rsidRDefault="001D6DDE" w14:paraId="099D6727" w14:textId="62072D14">
      <w:pPr>
        <w:rPr>
          <w:rFonts w:eastAsia="Calibri" w:asciiTheme="minorHAnsi" w:hAnsiTheme="minorHAnsi" w:cstheme="minorHAnsi"/>
          <w:sz w:val="22"/>
          <w:szCs w:val="22"/>
        </w:rPr>
      </w:pPr>
      <w:r>
        <w:rPr>
          <w:rFonts w:eastAsia="Calibri" w:asciiTheme="minorHAnsi" w:hAnsiTheme="minorHAnsi" w:cstheme="minorHAnsi"/>
          <w:sz w:val="22"/>
          <w:szCs w:val="22"/>
        </w:rPr>
        <w:lastRenderedPageBreak/>
        <w:t>Criteria</w:t>
      </w:r>
      <w:r w:rsidRPr="006F13B5" w:rsidR="006F13B5">
        <w:rPr>
          <w:rFonts w:eastAsia="Calibri" w:asciiTheme="minorHAnsi" w:hAnsiTheme="minorHAnsi" w:cstheme="minorHAnsi"/>
          <w:sz w:val="22"/>
          <w:szCs w:val="22"/>
        </w:rPr>
        <w:t xml:space="preserve"> 1:  Strategic Fit and Skills Alignment </w:t>
      </w:r>
      <w:r w:rsidR="007B58BC">
        <w:rPr>
          <w:rFonts w:eastAsia="Calibri" w:asciiTheme="minorHAnsi" w:hAnsiTheme="minorHAnsi" w:cstheme="minorHAnsi"/>
          <w:sz w:val="22"/>
          <w:szCs w:val="22"/>
        </w:rPr>
        <w:t>with</w:t>
      </w:r>
      <w:r w:rsidR="00D7442A">
        <w:rPr>
          <w:rFonts w:eastAsia="Calibri" w:asciiTheme="minorHAnsi" w:hAnsiTheme="minorHAnsi" w:cstheme="minorHAnsi"/>
          <w:sz w:val="22"/>
          <w:szCs w:val="22"/>
        </w:rPr>
        <w:t xml:space="preserve"> </w:t>
      </w:r>
      <w:r w:rsidRPr="009F69CD" w:rsidR="00D7442A">
        <w:rPr>
          <w:rFonts w:eastAsia="Calibri" w:asciiTheme="minorHAnsi" w:hAnsiTheme="minorHAnsi" w:cstheme="minorHAnsi"/>
          <w:sz w:val="22"/>
          <w:szCs w:val="22"/>
        </w:rPr>
        <w:t>Essex County Council</w:t>
      </w:r>
      <w:r w:rsidR="00D7442A">
        <w:rPr>
          <w:rFonts w:eastAsia="Calibri" w:asciiTheme="minorHAnsi" w:hAnsiTheme="minorHAnsi" w:cstheme="minorHAnsi"/>
          <w:sz w:val="22"/>
          <w:szCs w:val="22"/>
        </w:rPr>
        <w:t xml:space="preserve">’s priority sectors </w:t>
      </w:r>
      <w:r w:rsidRPr="006F13B5" w:rsidR="006F13B5">
        <w:rPr>
          <w:rFonts w:eastAsia="Calibri" w:asciiTheme="minorHAnsi" w:hAnsiTheme="minorHAnsi" w:cstheme="minorHAnsi"/>
          <w:sz w:val="22"/>
          <w:szCs w:val="22"/>
        </w:rPr>
        <w:t>(40%)</w:t>
      </w:r>
    </w:p>
    <w:p w:rsidRPr="006F13B5" w:rsidR="006F13B5" w:rsidP="006F13B5" w:rsidRDefault="006F13B5" w14:paraId="4FD6C331" w14:textId="77777777">
      <w:pPr>
        <w:rPr>
          <w:rFonts w:eastAsia="Calibri" w:asciiTheme="minorHAnsi" w:hAnsiTheme="minorHAnsi" w:cstheme="minorHAnsi"/>
          <w:sz w:val="22"/>
          <w:szCs w:val="22"/>
        </w:rPr>
      </w:pPr>
    </w:p>
    <w:p w:rsidRPr="006F13B5" w:rsidR="006F13B5" w:rsidP="006F13B5" w:rsidRDefault="006F13B5" w14:paraId="633A2D76" w14:textId="73BA5EE1">
      <w:pPr>
        <w:rPr>
          <w:rFonts w:eastAsia="Calibri" w:asciiTheme="minorHAnsi" w:hAnsiTheme="minorHAnsi" w:cstheme="minorHAnsi"/>
          <w:sz w:val="22"/>
          <w:szCs w:val="22"/>
        </w:rPr>
      </w:pPr>
      <w:r w:rsidRPr="006F13B5">
        <w:rPr>
          <w:rFonts w:eastAsia="Calibri" w:asciiTheme="minorHAnsi" w:hAnsiTheme="minorHAnsi" w:cstheme="minorHAnsi"/>
          <w:sz w:val="22"/>
          <w:szCs w:val="22"/>
        </w:rPr>
        <w:t>Assesses whether the proposed capital investment addresses evidenced infrastructure or capacity gaps, aligns with priority skills and sectors, and delivers clear benefits to learners, providers, and the wider skills system.</w:t>
      </w:r>
    </w:p>
    <w:p w:rsidRPr="006F13B5" w:rsidR="006F13B5" w:rsidP="006F13B5" w:rsidRDefault="006F13B5" w14:paraId="2B06D0DF" w14:textId="77777777">
      <w:pPr>
        <w:rPr>
          <w:rFonts w:eastAsia="Calibri" w:asciiTheme="minorHAnsi" w:hAnsiTheme="minorHAnsi" w:cstheme="minorHAnsi"/>
          <w:sz w:val="22"/>
          <w:szCs w:val="22"/>
        </w:rPr>
      </w:pPr>
    </w:p>
    <w:p w:rsidR="006F13B5" w:rsidP="006F13B5" w:rsidRDefault="006F13B5" w14:paraId="49EEE8D3" w14:textId="77777777">
      <w:pPr>
        <w:rPr>
          <w:rFonts w:eastAsia="Calibri" w:asciiTheme="minorHAnsi" w:hAnsiTheme="minorHAnsi" w:cstheme="minorHAnsi"/>
          <w:sz w:val="22"/>
          <w:szCs w:val="22"/>
        </w:rPr>
      </w:pPr>
      <w:r w:rsidRPr="006F13B5">
        <w:rPr>
          <w:rFonts w:eastAsia="Calibri" w:asciiTheme="minorHAnsi" w:hAnsiTheme="minorHAnsi" w:cstheme="minorHAnsi"/>
          <w:sz w:val="22"/>
          <w:szCs w:val="22"/>
        </w:rPr>
        <w:t>Minimum requirement: score above 2 to pass this criterion.</w:t>
      </w:r>
    </w:p>
    <w:p w:rsidRPr="006F13B5" w:rsidR="006F13B5" w:rsidP="006F13B5" w:rsidRDefault="006F13B5" w14:paraId="7FA5AD45" w14:textId="77777777">
      <w:pPr>
        <w:rPr>
          <w:rFonts w:eastAsia="Calibri" w:asciiTheme="minorHAnsi" w:hAnsiTheme="minorHAnsi" w:cstheme="minorHAnsi"/>
          <w:sz w:val="22"/>
          <w:szCs w:val="22"/>
        </w:rPr>
      </w:pPr>
    </w:p>
    <w:p w:rsidRPr="006F13B5" w:rsidR="006F13B5" w:rsidP="006F13B5" w:rsidRDefault="006F13B5" w14:paraId="5B88643D" w14:textId="77777777">
      <w:pPr>
        <w:pStyle w:val="ListParagraph"/>
        <w:numPr>
          <w:ilvl w:val="0"/>
          <w:numId w:val="20"/>
        </w:numPr>
        <w:spacing w:after="160" w:line="278" w:lineRule="auto"/>
        <w:rPr>
          <w:rFonts w:asciiTheme="minorHAnsi" w:hAnsiTheme="minorHAnsi" w:cstheme="minorHAnsi"/>
        </w:rPr>
      </w:pPr>
      <w:r w:rsidRPr="006F13B5">
        <w:rPr>
          <w:rFonts w:asciiTheme="minorHAnsi" w:hAnsiTheme="minorHAnsi" w:cstheme="minorHAnsi"/>
        </w:rPr>
        <w:t>What specific infrastructure or capacity gaps does this investment address? Please provide supporting evidence (e.g., labour market data, employer demand, learner demand trends).</w:t>
      </w:r>
    </w:p>
    <w:p w:rsidRPr="006F13B5" w:rsidR="006F13B5" w:rsidP="006F13B5" w:rsidRDefault="006F13B5" w14:paraId="1A32B09A" w14:textId="1E8B9ACD">
      <w:pPr>
        <w:pStyle w:val="ListParagraph"/>
        <w:numPr>
          <w:ilvl w:val="0"/>
          <w:numId w:val="20"/>
        </w:numPr>
        <w:spacing w:after="160" w:line="278" w:lineRule="auto"/>
        <w:rPr>
          <w:rFonts w:asciiTheme="minorHAnsi" w:hAnsiTheme="minorHAnsi" w:cstheme="minorHAnsi"/>
        </w:rPr>
      </w:pPr>
      <w:bookmarkStart w:name="_Hlk233035938" w:id="2"/>
      <w:r w:rsidRPr="006F13B5">
        <w:rPr>
          <w:rFonts w:asciiTheme="minorHAnsi" w:hAnsiTheme="minorHAnsi" w:cstheme="minorHAnsi"/>
        </w:rPr>
        <w:t xml:space="preserve">How will improved skills provision </w:t>
      </w:r>
      <w:r>
        <w:rPr>
          <w:rFonts w:asciiTheme="minorHAnsi" w:hAnsiTheme="minorHAnsi" w:cstheme="minorHAnsi"/>
        </w:rPr>
        <w:t xml:space="preserve">as a result of this funding, </w:t>
      </w:r>
      <w:r w:rsidRPr="006F13B5">
        <w:rPr>
          <w:rFonts w:asciiTheme="minorHAnsi" w:hAnsiTheme="minorHAnsi" w:cstheme="minorHAnsi"/>
        </w:rPr>
        <w:t>translate into productivity gains for employers and the local economy?</w:t>
      </w:r>
    </w:p>
    <w:bookmarkEnd w:id="2"/>
    <w:p w:rsidRPr="006F13B5" w:rsidR="006F13B5" w:rsidP="006F13B5" w:rsidRDefault="006F13B5" w14:paraId="25ADCF66" w14:textId="77777777">
      <w:pPr>
        <w:pStyle w:val="ListParagraph"/>
        <w:numPr>
          <w:ilvl w:val="0"/>
          <w:numId w:val="20"/>
        </w:numPr>
        <w:spacing w:after="160" w:line="278" w:lineRule="auto"/>
        <w:rPr>
          <w:rFonts w:asciiTheme="minorHAnsi" w:hAnsiTheme="minorHAnsi" w:cstheme="minorHAnsi"/>
        </w:rPr>
      </w:pPr>
      <w:r w:rsidRPr="006F13B5">
        <w:rPr>
          <w:rFonts w:asciiTheme="minorHAnsi" w:hAnsiTheme="minorHAnsi" w:cstheme="minorHAnsi"/>
        </w:rPr>
        <w:t>What additional learner capacity (numbers and types of learners) will this project enable annually</w:t>
      </w:r>
    </w:p>
    <w:p w:rsidR="006F13B5" w:rsidP="006F13B5" w:rsidRDefault="006F13B5" w14:paraId="17FA5286" w14:textId="77777777">
      <w:pPr>
        <w:pStyle w:val="ListParagraph"/>
        <w:numPr>
          <w:ilvl w:val="0"/>
          <w:numId w:val="20"/>
        </w:numPr>
        <w:spacing w:after="160" w:line="278" w:lineRule="auto"/>
        <w:rPr>
          <w:rFonts w:asciiTheme="minorHAnsi" w:hAnsiTheme="minorHAnsi" w:cstheme="minorHAnsi"/>
        </w:rPr>
      </w:pPr>
      <w:r w:rsidRPr="006F13B5">
        <w:rPr>
          <w:rFonts w:asciiTheme="minorHAnsi" w:hAnsiTheme="minorHAnsi" w:cstheme="minorHAnsi"/>
        </w:rPr>
        <w:t>How will the project improve learner outcomes (e.g., completion rates, progression into employment, higher-level skills)? Provide baseline and projected metrics.</w:t>
      </w:r>
    </w:p>
    <w:p w:rsidRPr="006F13B5" w:rsidR="00A46393" w:rsidP="006F13B5" w:rsidRDefault="00642BD4" w14:paraId="2C459FE5" w14:textId="3435A805">
      <w:pPr>
        <w:pStyle w:val="ListParagraph"/>
        <w:numPr>
          <w:ilvl w:val="0"/>
          <w:numId w:val="20"/>
        </w:numPr>
        <w:spacing w:after="160" w:line="278" w:lineRule="auto"/>
        <w:rPr>
          <w:rFonts w:asciiTheme="minorHAnsi" w:hAnsiTheme="minorHAnsi" w:cstheme="minorHAnsi"/>
        </w:rPr>
      </w:pPr>
      <w:r>
        <w:rPr>
          <w:rFonts w:asciiTheme="minorHAnsi" w:hAnsiTheme="minorHAnsi" w:cstheme="minorHAnsi"/>
        </w:rPr>
        <w:t>Is there any a</w:t>
      </w:r>
      <w:r w:rsidR="00A46393">
        <w:rPr>
          <w:rFonts w:asciiTheme="minorHAnsi" w:hAnsiTheme="minorHAnsi" w:cstheme="minorHAnsi"/>
        </w:rPr>
        <w:t>lign</w:t>
      </w:r>
      <w:r w:rsidR="008F4335">
        <w:rPr>
          <w:rFonts w:asciiTheme="minorHAnsi" w:hAnsiTheme="minorHAnsi" w:cstheme="minorHAnsi"/>
        </w:rPr>
        <w:t xml:space="preserve">ment with priority sectors </w:t>
      </w:r>
      <w:r w:rsidRPr="008B71C7" w:rsidR="008B71C7">
        <w:rPr>
          <w:rFonts w:asciiTheme="minorHAnsi" w:hAnsiTheme="minorHAnsi" w:cstheme="minorHAnsi"/>
        </w:rPr>
        <w:t>Construction, Advanced Manufacturing</w:t>
      </w:r>
      <w:r w:rsidR="00E203C7">
        <w:rPr>
          <w:rFonts w:asciiTheme="minorHAnsi" w:hAnsiTheme="minorHAnsi" w:cstheme="minorHAnsi"/>
        </w:rPr>
        <w:t xml:space="preserve"> and Engineering</w:t>
      </w:r>
      <w:r w:rsidRPr="008B71C7" w:rsidR="008B71C7">
        <w:rPr>
          <w:rFonts w:asciiTheme="minorHAnsi" w:hAnsiTheme="minorHAnsi" w:cstheme="minorHAnsi"/>
        </w:rPr>
        <w:t>, Defence, Clean Energy, Digital/AI</w:t>
      </w:r>
    </w:p>
    <w:p w:rsidRPr="00974FCB" w:rsidR="006F13B5" w:rsidP="006F13B5" w:rsidRDefault="006F13B5" w14:paraId="45BC489B" w14:textId="77777777">
      <w:pPr>
        <w:rPr>
          <w:rFonts w:eastAsia="Calibri" w:asciiTheme="minorHAnsi" w:hAnsiTheme="minorHAnsi" w:cstheme="minorHAnsi"/>
          <w:szCs w:val="24"/>
        </w:rPr>
      </w:pPr>
    </w:p>
    <w:p w:rsidRPr="00974FCB" w:rsidR="009A66D1" w:rsidP="004317C3" w:rsidRDefault="00207B92" w14:paraId="768AFA50" w14:textId="1473A939">
      <w:pPr>
        <w:rPr>
          <w:rFonts w:eastAsia="Calibri" w:asciiTheme="minorHAnsi" w:hAnsiTheme="minorHAnsi" w:cstheme="minorHAnsi"/>
          <w:szCs w:val="24"/>
        </w:rPr>
      </w:pPr>
      <w:r w:rsidRPr="00974FCB">
        <w:rPr>
          <w:rFonts w:eastAsia="Calibri" w:asciiTheme="minorHAnsi" w:hAnsiTheme="minorHAnsi" w:cstheme="minorHAnsi"/>
          <w:szCs w:val="24"/>
        </w:rPr>
        <w:t>Word</w:t>
      </w:r>
      <w:r w:rsidRPr="00974FCB" w:rsidR="009A66D1">
        <w:rPr>
          <w:rFonts w:eastAsia="Calibri" w:asciiTheme="minorHAnsi" w:hAnsiTheme="minorHAnsi" w:cstheme="minorHAnsi"/>
          <w:szCs w:val="24"/>
        </w:rPr>
        <w:t xml:space="preserve"> limit</w:t>
      </w:r>
      <w:r w:rsidRPr="00974FCB" w:rsidR="009815B3">
        <w:rPr>
          <w:rFonts w:eastAsia="Calibri" w:asciiTheme="minorHAnsi" w:hAnsiTheme="minorHAnsi" w:cstheme="minorHAnsi"/>
          <w:szCs w:val="24"/>
        </w:rPr>
        <w:t>:</w:t>
      </w:r>
      <w:r w:rsidRPr="00974FCB" w:rsidR="003A23B4">
        <w:rPr>
          <w:rFonts w:eastAsia="Calibri" w:asciiTheme="minorHAnsi" w:hAnsiTheme="minorHAnsi" w:cstheme="minorHAnsi"/>
          <w:szCs w:val="24"/>
        </w:rPr>
        <w:t xml:space="preserve"> </w:t>
      </w:r>
      <w:r w:rsidRPr="001D6DDE" w:rsidR="001D6DDE">
        <w:rPr>
          <w:rFonts w:eastAsia="Calibri" w:asciiTheme="minorHAnsi" w:hAnsiTheme="minorHAnsi" w:cstheme="minorHAnsi"/>
          <w:sz w:val="22"/>
          <w:szCs w:val="22"/>
        </w:rPr>
        <w:t>1000 words</w:t>
      </w:r>
    </w:p>
    <w:p w:rsidRPr="00974FCB" w:rsidR="00D05AC1" w:rsidP="004317C3" w:rsidRDefault="00D05AC1" w14:paraId="4CB1C347" w14:textId="77777777">
      <w:pPr>
        <w:rPr>
          <w:rFonts w:eastAsia="Calibri" w:asciiTheme="minorHAnsi" w:hAnsiTheme="minorHAnsi" w:cstheme="minorHAnsi"/>
          <w:b/>
          <w:color w:val="FF0000"/>
          <w:szCs w:val="24"/>
          <w:u w:val="single"/>
        </w:rPr>
      </w:pPr>
    </w:p>
    <w:tbl>
      <w:tblPr>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34"/>
      </w:tblGrid>
      <w:tr w:rsidRPr="00974FCB" w:rsidR="00D05AC1" w:rsidTr="00470957" w14:paraId="5D1DCD4B" w14:textId="77777777">
        <w:trPr>
          <w:trHeight w:val="968"/>
        </w:trPr>
        <w:tc>
          <w:tcPr>
            <w:tcW w:w="8834" w:type="dxa"/>
          </w:tcPr>
          <w:p w:rsidRPr="00974FCB" w:rsidR="00D05AC1" w:rsidP="004317C3" w:rsidRDefault="00EC628A" w14:paraId="5A9D4A24" w14:textId="77777777">
            <w:pPr>
              <w:rPr>
                <w:rFonts w:eastAsia="Calibri" w:asciiTheme="minorHAnsi" w:hAnsiTheme="minorHAnsi" w:cstheme="minorHAnsi"/>
                <w:bCs/>
                <w:szCs w:val="24"/>
              </w:rPr>
            </w:pPr>
            <w:r w:rsidRPr="00974FCB">
              <w:rPr>
                <w:rFonts w:eastAsia="Calibri" w:asciiTheme="minorHAnsi" w:hAnsiTheme="minorHAnsi" w:cstheme="minorHAnsi"/>
                <w:bCs/>
                <w:szCs w:val="24"/>
              </w:rPr>
              <w:t>Bidder Response</w:t>
            </w:r>
          </w:p>
          <w:p w:rsidRPr="00974FCB" w:rsidR="00EC628A" w:rsidP="004317C3" w:rsidRDefault="00EC628A" w14:paraId="5F322EA1" w14:textId="77777777">
            <w:pPr>
              <w:rPr>
                <w:rFonts w:eastAsia="Calibri" w:asciiTheme="minorHAnsi" w:hAnsiTheme="minorHAnsi" w:cstheme="minorHAnsi"/>
                <w:bCs/>
                <w:szCs w:val="24"/>
              </w:rPr>
            </w:pPr>
          </w:p>
          <w:p w:rsidRPr="00974FCB" w:rsidR="00EC628A" w:rsidP="004317C3" w:rsidRDefault="00EC628A" w14:paraId="2333B161" w14:textId="77777777">
            <w:pPr>
              <w:rPr>
                <w:rFonts w:eastAsia="Calibri" w:asciiTheme="minorHAnsi" w:hAnsiTheme="minorHAnsi" w:cstheme="minorHAnsi"/>
                <w:bCs/>
                <w:szCs w:val="24"/>
              </w:rPr>
            </w:pPr>
          </w:p>
          <w:p w:rsidRPr="00974FCB" w:rsidR="00EC628A" w:rsidP="004317C3" w:rsidRDefault="00EC628A" w14:paraId="11289661" w14:textId="77777777">
            <w:pPr>
              <w:rPr>
                <w:rFonts w:eastAsia="Calibri" w:asciiTheme="minorHAnsi" w:hAnsiTheme="minorHAnsi" w:cstheme="minorHAnsi"/>
                <w:bCs/>
                <w:szCs w:val="24"/>
              </w:rPr>
            </w:pPr>
          </w:p>
        </w:tc>
      </w:tr>
    </w:tbl>
    <w:p w:rsidRPr="00974FCB" w:rsidR="00D05AC1" w:rsidP="004317C3" w:rsidRDefault="00D05AC1" w14:paraId="5B59B014" w14:textId="77777777">
      <w:pPr>
        <w:rPr>
          <w:rFonts w:eastAsia="Calibri" w:asciiTheme="minorHAnsi" w:hAnsiTheme="minorHAnsi" w:cstheme="minorHAnsi"/>
          <w:color w:val="00B050"/>
          <w:szCs w:val="24"/>
        </w:rPr>
      </w:pPr>
    </w:p>
    <w:p w:rsidR="001D6DDE" w:rsidP="001D6DDE" w:rsidRDefault="001D6DDE" w14:paraId="6FB35B77" w14:textId="6145B861">
      <w:pPr>
        <w:rPr>
          <w:rFonts w:eastAsia="Calibri" w:asciiTheme="minorHAnsi" w:hAnsiTheme="minorHAnsi" w:cstheme="minorHAnsi"/>
          <w:szCs w:val="24"/>
        </w:rPr>
      </w:pPr>
      <w:r w:rsidRPr="001D6DDE">
        <w:rPr>
          <w:rFonts w:eastAsia="Calibri" w:asciiTheme="minorHAnsi" w:hAnsiTheme="minorHAnsi" w:cstheme="minorHAnsi"/>
          <w:szCs w:val="24"/>
        </w:rPr>
        <w:t>Criterion 2</w:t>
      </w:r>
      <w:r>
        <w:rPr>
          <w:rFonts w:eastAsia="Calibri" w:asciiTheme="minorHAnsi" w:hAnsiTheme="minorHAnsi" w:cstheme="minorHAnsi"/>
          <w:szCs w:val="24"/>
        </w:rPr>
        <w:t>:</w:t>
      </w:r>
      <w:r w:rsidRPr="001D6DDE">
        <w:rPr>
          <w:rFonts w:eastAsia="Calibri" w:asciiTheme="minorHAnsi" w:hAnsiTheme="minorHAnsi" w:cstheme="minorHAnsi"/>
          <w:szCs w:val="24"/>
        </w:rPr>
        <w:t xml:space="preserve"> Deliverability and Risk (30%)</w:t>
      </w:r>
    </w:p>
    <w:p w:rsidRPr="001D6DDE" w:rsidR="001D6DDE" w:rsidP="001D6DDE" w:rsidRDefault="001D6DDE" w14:paraId="7AE0238F" w14:textId="77777777">
      <w:pPr>
        <w:rPr>
          <w:rFonts w:eastAsia="Calibri" w:asciiTheme="minorHAnsi" w:hAnsiTheme="minorHAnsi" w:cstheme="minorHAnsi"/>
          <w:szCs w:val="24"/>
        </w:rPr>
      </w:pPr>
    </w:p>
    <w:p w:rsidRPr="001D6DDE" w:rsidR="001D6DDE" w:rsidP="001D6DDE" w:rsidRDefault="001D6DDE" w14:paraId="4EC8C842" w14:textId="77777777">
      <w:pPr>
        <w:rPr>
          <w:rFonts w:eastAsia="Calibri" w:asciiTheme="minorHAnsi" w:hAnsiTheme="minorHAnsi" w:cstheme="minorHAnsi"/>
          <w:szCs w:val="24"/>
        </w:rPr>
      </w:pPr>
      <w:r w:rsidRPr="001D6DDE">
        <w:rPr>
          <w:rFonts w:eastAsia="Calibri" w:asciiTheme="minorHAnsi" w:hAnsiTheme="minorHAnsi" w:cstheme="minorHAnsi"/>
          <w:szCs w:val="24"/>
        </w:rPr>
        <w:t>Assesses the applicant’s ability to realistically deliver the capital project, including experience, governance, procurement approach, delivery timescales, and risk management.</w:t>
      </w:r>
    </w:p>
    <w:p w:rsidR="001D6DDE" w:rsidP="001D6DDE" w:rsidRDefault="001D6DDE" w14:paraId="22E0A4BF" w14:textId="77777777">
      <w:pPr>
        <w:rPr>
          <w:rFonts w:eastAsia="Calibri" w:asciiTheme="minorHAnsi" w:hAnsiTheme="minorHAnsi" w:cstheme="minorHAnsi"/>
          <w:szCs w:val="24"/>
        </w:rPr>
      </w:pPr>
    </w:p>
    <w:p w:rsidRPr="001D6DDE" w:rsidR="001D6DDE" w:rsidP="001D6DDE" w:rsidRDefault="001D6DDE" w14:paraId="07B778B4" w14:textId="03C11F76">
      <w:pPr>
        <w:rPr>
          <w:rFonts w:eastAsia="Calibri" w:asciiTheme="minorHAnsi" w:hAnsiTheme="minorHAnsi" w:cstheme="minorHAnsi"/>
          <w:szCs w:val="24"/>
        </w:rPr>
      </w:pPr>
      <w:r w:rsidRPr="001D6DDE">
        <w:rPr>
          <w:rFonts w:eastAsia="Calibri" w:asciiTheme="minorHAnsi" w:hAnsiTheme="minorHAnsi" w:cstheme="minorHAnsi"/>
          <w:szCs w:val="24"/>
        </w:rPr>
        <w:t>Minimum requirement: score above 2 to pass this criterion.</w:t>
      </w:r>
    </w:p>
    <w:p w:rsidR="001D6DDE" w:rsidP="001D6DDE" w:rsidRDefault="001D6DDE" w14:paraId="34BD07D8" w14:textId="77777777">
      <w:pPr>
        <w:rPr>
          <w:rFonts w:eastAsia="Calibri" w:asciiTheme="minorHAnsi" w:hAnsiTheme="minorHAnsi" w:cstheme="minorHAnsi"/>
          <w:szCs w:val="24"/>
        </w:rPr>
      </w:pPr>
    </w:p>
    <w:p w:rsidRPr="001D6DDE" w:rsidR="001D6DDE" w:rsidP="001D6DDE" w:rsidRDefault="001D6DDE" w14:paraId="249E3402" w14:textId="692CF39E">
      <w:pPr>
        <w:pStyle w:val="ListParagraph"/>
        <w:numPr>
          <w:ilvl w:val="0"/>
          <w:numId w:val="23"/>
        </w:numPr>
        <w:rPr>
          <w:rFonts w:asciiTheme="minorHAnsi" w:hAnsiTheme="minorHAnsi" w:cstheme="minorHAnsi"/>
          <w:szCs w:val="24"/>
        </w:rPr>
      </w:pPr>
      <w:r w:rsidRPr="001D6DDE">
        <w:rPr>
          <w:rFonts w:asciiTheme="minorHAnsi" w:hAnsiTheme="minorHAnsi" w:cstheme="minorHAnsi"/>
          <w:szCs w:val="24"/>
        </w:rPr>
        <w:t>What relevant experience does your organisation have in delivering similar capital projects? Provide examples with outcomes achieved.</w:t>
      </w:r>
    </w:p>
    <w:p w:rsidRPr="001D6DDE" w:rsidR="001D6DDE" w:rsidP="001D6DDE" w:rsidRDefault="001D6DDE" w14:paraId="643E076B" w14:textId="392DA405">
      <w:pPr>
        <w:pStyle w:val="ListParagraph"/>
        <w:numPr>
          <w:ilvl w:val="0"/>
          <w:numId w:val="23"/>
        </w:numPr>
        <w:rPr>
          <w:rFonts w:asciiTheme="minorHAnsi" w:hAnsiTheme="minorHAnsi" w:cstheme="minorHAnsi"/>
          <w:szCs w:val="24"/>
        </w:rPr>
      </w:pPr>
      <w:r w:rsidRPr="001D6DDE">
        <w:rPr>
          <w:rFonts w:asciiTheme="minorHAnsi" w:hAnsiTheme="minorHAnsi" w:cstheme="minorHAnsi"/>
          <w:szCs w:val="24"/>
        </w:rPr>
        <w:t>What governance arrangements will be in place to oversee delivery (roles, responsibilities, reporting)?</w:t>
      </w:r>
    </w:p>
    <w:p w:rsidRPr="001D6DDE" w:rsidR="001D6DDE" w:rsidP="001D6DDE" w:rsidRDefault="001D6DDE" w14:paraId="3AAF73C8" w14:textId="6854EAAE">
      <w:pPr>
        <w:pStyle w:val="ListParagraph"/>
        <w:numPr>
          <w:ilvl w:val="0"/>
          <w:numId w:val="23"/>
        </w:numPr>
        <w:rPr>
          <w:rFonts w:asciiTheme="minorHAnsi" w:hAnsiTheme="minorHAnsi" w:cstheme="minorHAnsi"/>
          <w:szCs w:val="24"/>
        </w:rPr>
      </w:pPr>
      <w:r w:rsidRPr="001D6DDE">
        <w:rPr>
          <w:rFonts w:asciiTheme="minorHAnsi" w:hAnsiTheme="minorHAnsi" w:cstheme="minorHAnsi"/>
          <w:szCs w:val="24"/>
        </w:rPr>
        <w:t>Provide a detailed delivery timeline, including key milestones from approval to project completion.</w:t>
      </w:r>
    </w:p>
    <w:p w:rsidRPr="001D6DDE" w:rsidR="001D6DDE" w:rsidP="001D6DDE" w:rsidRDefault="001D6DDE" w14:paraId="77F9864F" w14:textId="1370BC62">
      <w:pPr>
        <w:pStyle w:val="ListParagraph"/>
        <w:numPr>
          <w:ilvl w:val="0"/>
          <w:numId w:val="23"/>
        </w:numPr>
        <w:rPr>
          <w:rFonts w:asciiTheme="minorHAnsi" w:hAnsiTheme="minorHAnsi" w:cstheme="minorHAnsi"/>
          <w:szCs w:val="24"/>
        </w:rPr>
      </w:pPr>
      <w:r w:rsidRPr="001D6DDE">
        <w:rPr>
          <w:rFonts w:asciiTheme="minorHAnsi" w:hAnsiTheme="minorHAnsi" w:cstheme="minorHAnsi"/>
          <w:szCs w:val="24"/>
        </w:rPr>
        <w:t>What procurement route(s) will be used, and how will you ensure compliance with relevant regulations and value for money</w:t>
      </w:r>
    </w:p>
    <w:p w:rsidRPr="001D6DDE" w:rsidR="001D6DDE" w:rsidP="001D6DDE" w:rsidRDefault="001D6DDE" w14:paraId="5E3AF897" w14:textId="732A78F3">
      <w:pPr>
        <w:pStyle w:val="ListParagraph"/>
        <w:numPr>
          <w:ilvl w:val="0"/>
          <w:numId w:val="23"/>
        </w:numPr>
        <w:rPr>
          <w:rFonts w:asciiTheme="minorHAnsi" w:hAnsiTheme="minorHAnsi" w:cstheme="minorHAnsi"/>
          <w:szCs w:val="24"/>
        </w:rPr>
      </w:pPr>
      <w:r w:rsidRPr="001D6DDE">
        <w:rPr>
          <w:rFonts w:asciiTheme="minorHAnsi" w:hAnsiTheme="minorHAnsi" w:cstheme="minorHAnsi"/>
          <w:szCs w:val="24"/>
        </w:rPr>
        <w:t>Produce a risk assessment around successful delivery on the programme, setting out mitigation strategies and contingency plans</w:t>
      </w:r>
    </w:p>
    <w:p w:rsidR="001D6DDE" w:rsidP="001D6DDE" w:rsidRDefault="001D6DDE" w14:paraId="482CAC9A" w14:textId="77777777">
      <w:pPr>
        <w:rPr>
          <w:rFonts w:eastAsia="Calibri" w:asciiTheme="minorHAnsi" w:hAnsiTheme="minorHAnsi" w:cstheme="minorHAnsi"/>
          <w:szCs w:val="24"/>
        </w:rPr>
      </w:pPr>
    </w:p>
    <w:p w:rsidRPr="00974FCB" w:rsidR="003A23B4" w:rsidP="001D6DDE" w:rsidRDefault="00207B92" w14:paraId="69730538" w14:textId="081E1F5D">
      <w:pPr>
        <w:rPr>
          <w:rFonts w:eastAsia="Calibri" w:asciiTheme="minorHAnsi" w:hAnsiTheme="minorHAnsi" w:cstheme="minorHAnsi"/>
          <w:szCs w:val="24"/>
        </w:rPr>
      </w:pPr>
      <w:r w:rsidRPr="00974FCB">
        <w:rPr>
          <w:rFonts w:eastAsia="Calibri" w:asciiTheme="minorHAnsi" w:hAnsiTheme="minorHAnsi" w:cstheme="minorHAnsi"/>
          <w:szCs w:val="24"/>
        </w:rPr>
        <w:t>Word</w:t>
      </w:r>
      <w:r w:rsidRPr="00974FCB" w:rsidR="003A23B4">
        <w:rPr>
          <w:rFonts w:eastAsia="Calibri" w:asciiTheme="minorHAnsi" w:hAnsiTheme="minorHAnsi" w:cstheme="minorHAnsi"/>
          <w:szCs w:val="24"/>
        </w:rPr>
        <w:t xml:space="preserve"> limit: </w:t>
      </w:r>
      <w:r w:rsidRPr="00A0514E" w:rsidR="001D6DDE">
        <w:rPr>
          <w:rFonts w:eastAsia="Calibri" w:asciiTheme="minorHAnsi" w:hAnsiTheme="minorHAnsi" w:cstheme="minorHAnsi"/>
          <w:szCs w:val="24"/>
        </w:rPr>
        <w:t>700 words, not including Timeline and Risk assessment which do not have a word limit.</w:t>
      </w:r>
    </w:p>
    <w:p w:rsidRPr="00974FCB" w:rsidR="00457E52" w:rsidP="009A66D1" w:rsidRDefault="00457E52" w14:paraId="7C9C1A6B" w14:textId="77777777">
      <w:pPr>
        <w:rPr>
          <w:rFonts w:eastAsia="Calibri" w:asciiTheme="minorHAnsi" w:hAnsiTheme="minorHAnsi" w:cstheme="minorHAnsi"/>
          <w:szCs w:val="24"/>
        </w:rPr>
      </w:pPr>
    </w:p>
    <w:tbl>
      <w:tblPr>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01"/>
      </w:tblGrid>
      <w:tr w:rsidRPr="00974FCB" w:rsidR="009A66D1" w:rsidTr="009A66D1" w14:paraId="01D9BB7D" w14:textId="77777777">
        <w:trPr>
          <w:trHeight w:val="820"/>
        </w:trPr>
        <w:tc>
          <w:tcPr>
            <w:tcW w:w="8801" w:type="dxa"/>
            <w:tcBorders>
              <w:top w:val="single" w:color="auto" w:sz="4" w:space="0"/>
              <w:left w:val="single" w:color="auto" w:sz="4" w:space="0"/>
              <w:bottom w:val="single" w:color="auto" w:sz="4" w:space="0"/>
              <w:right w:val="single" w:color="auto" w:sz="4" w:space="0"/>
            </w:tcBorders>
          </w:tcPr>
          <w:p w:rsidRPr="00974FCB" w:rsidR="009A66D1" w:rsidP="00D03B62" w:rsidRDefault="00EC628A" w14:paraId="0BAE7C5A" w14:textId="77777777">
            <w:pPr>
              <w:rPr>
                <w:rFonts w:eastAsia="Calibri" w:asciiTheme="minorHAnsi" w:hAnsiTheme="minorHAnsi" w:cstheme="minorHAnsi"/>
                <w:b/>
                <w:color w:val="FF0000"/>
                <w:szCs w:val="24"/>
                <w:u w:val="single"/>
              </w:rPr>
            </w:pPr>
            <w:r w:rsidRPr="00974FCB">
              <w:rPr>
                <w:rFonts w:eastAsia="Calibri" w:asciiTheme="minorHAnsi" w:hAnsiTheme="minorHAnsi" w:cstheme="minorHAnsi"/>
                <w:bCs/>
                <w:szCs w:val="24"/>
              </w:rPr>
              <w:t>Bidder Response</w:t>
            </w:r>
          </w:p>
          <w:p w:rsidRPr="00974FCB" w:rsidR="009A66D1" w:rsidP="00D03B62" w:rsidRDefault="009A66D1" w14:paraId="3FE53760" w14:textId="77777777">
            <w:pPr>
              <w:rPr>
                <w:rFonts w:eastAsia="Calibri" w:asciiTheme="minorHAnsi" w:hAnsiTheme="minorHAnsi" w:cstheme="minorHAnsi"/>
                <w:b/>
                <w:color w:val="FF0000"/>
                <w:szCs w:val="24"/>
                <w:u w:val="single"/>
              </w:rPr>
            </w:pPr>
          </w:p>
          <w:p w:rsidRPr="00974FCB" w:rsidR="00CF4A82" w:rsidP="00D03B62" w:rsidRDefault="00CF4A82" w14:paraId="578A3DEF" w14:textId="77777777">
            <w:pPr>
              <w:rPr>
                <w:rFonts w:eastAsia="Calibri" w:asciiTheme="minorHAnsi" w:hAnsiTheme="minorHAnsi" w:cstheme="minorHAnsi"/>
                <w:b/>
                <w:color w:val="FF0000"/>
                <w:szCs w:val="24"/>
                <w:u w:val="single"/>
              </w:rPr>
            </w:pPr>
          </w:p>
          <w:p w:rsidRPr="00974FCB" w:rsidR="009A66D1" w:rsidP="00D03B62" w:rsidRDefault="009A66D1" w14:paraId="6D76CE6A" w14:textId="77777777">
            <w:pPr>
              <w:rPr>
                <w:rFonts w:eastAsia="Calibri" w:asciiTheme="minorHAnsi" w:hAnsiTheme="minorHAnsi" w:cstheme="minorHAnsi"/>
                <w:b/>
                <w:color w:val="FF0000"/>
                <w:szCs w:val="24"/>
                <w:u w:val="single"/>
              </w:rPr>
            </w:pPr>
          </w:p>
        </w:tc>
      </w:tr>
    </w:tbl>
    <w:p w:rsidRPr="00974FCB" w:rsidR="00D05AC1" w:rsidP="00470957" w:rsidRDefault="00D05AC1" w14:paraId="18FA4B02" w14:textId="77777777">
      <w:pPr>
        <w:rPr>
          <w:rFonts w:eastAsia="Calibri" w:asciiTheme="minorHAnsi" w:hAnsiTheme="minorHAnsi" w:cstheme="minorHAnsi"/>
          <w:color w:val="00B050"/>
          <w:szCs w:val="24"/>
        </w:rPr>
      </w:pPr>
    </w:p>
    <w:p w:rsidRPr="00974FCB" w:rsidR="003A23B4" w:rsidP="6158FF60" w:rsidRDefault="59091519" w14:paraId="795A1451" w14:textId="6FA0DBD7">
      <w:pPr>
        <w:keepNext/>
        <w:keepLines/>
        <w:spacing w:before="200"/>
        <w:rPr>
          <w:rFonts w:ascii="Calibri" w:hAnsi="Calibri" w:eastAsia="Calibri" w:cs="Calibri"/>
          <w:b/>
          <w:bCs/>
          <w:color w:val="4F81BD"/>
          <w:sz w:val="22"/>
          <w:szCs w:val="22"/>
        </w:rPr>
      </w:pPr>
      <w:r w:rsidRPr="6158FF60">
        <w:rPr>
          <w:rFonts w:eastAsia="Calibri" w:asciiTheme="minorHAnsi" w:hAnsiTheme="minorHAnsi" w:cstheme="minorBidi"/>
        </w:rPr>
        <w:t>Criterion 3:</w:t>
      </w:r>
      <w:r w:rsidRPr="6158FF60">
        <w:rPr>
          <w:rFonts w:ascii="Calibri" w:hAnsi="Calibri" w:eastAsia="Calibri" w:cs="Calibri"/>
          <w:b/>
          <w:bCs/>
          <w:sz w:val="22"/>
          <w:szCs w:val="22"/>
          <w:lang w:val="en-US"/>
        </w:rPr>
        <w:t xml:space="preserve">   Value for Money and Capital Impact (30%</w:t>
      </w:r>
      <w:r w:rsidRPr="6158FF60">
        <w:rPr>
          <w:rFonts w:ascii="Calibri" w:hAnsi="Calibri" w:eastAsia="Calibri" w:cs="Calibri"/>
          <w:b/>
          <w:bCs/>
          <w:color w:val="4F81BD"/>
          <w:sz w:val="22"/>
          <w:szCs w:val="22"/>
          <w:lang w:val="en-US"/>
        </w:rPr>
        <w:t>)</w:t>
      </w:r>
    </w:p>
    <w:p w:rsidR="00D61A26" w:rsidP="00D61A26" w:rsidRDefault="00D61A26" w14:paraId="2910CEA4" w14:textId="77777777"/>
    <w:p w:rsidRPr="00A0514E" w:rsidR="00D61A26" w:rsidP="00D61A26" w:rsidRDefault="00D61A26" w14:paraId="5C2606DD" w14:textId="181642E3">
      <w:pPr>
        <w:rPr>
          <w:rFonts w:eastAsia="Calibri" w:asciiTheme="minorHAnsi" w:hAnsiTheme="minorHAnsi" w:cstheme="minorHAnsi"/>
          <w:szCs w:val="24"/>
        </w:rPr>
      </w:pPr>
      <w:r w:rsidRPr="00A0514E">
        <w:rPr>
          <w:rFonts w:eastAsia="Calibri" w:asciiTheme="minorHAnsi" w:hAnsiTheme="minorHAnsi" w:cstheme="minorHAnsi"/>
          <w:szCs w:val="24"/>
        </w:rPr>
        <w:t>Assesses whether the funding requested is proportionate, represents efficient use of public funds, and delivers sustainable long-term capital benefits.</w:t>
      </w:r>
    </w:p>
    <w:p w:rsidRPr="00A0514E" w:rsidR="00D61A26" w:rsidP="00D61A26" w:rsidRDefault="00D61A26" w14:paraId="17CFC1C8" w14:textId="77777777">
      <w:pPr>
        <w:rPr>
          <w:rFonts w:eastAsia="Calibri" w:asciiTheme="minorHAnsi" w:hAnsiTheme="minorHAnsi" w:cstheme="minorHAnsi"/>
          <w:szCs w:val="24"/>
        </w:rPr>
      </w:pPr>
    </w:p>
    <w:p w:rsidRPr="00A0514E" w:rsidR="00D61A26" w:rsidP="00D61A26" w:rsidRDefault="00D61A26" w14:paraId="39E229DF" w14:textId="1353FAF8">
      <w:pPr>
        <w:rPr>
          <w:rFonts w:eastAsia="Calibri" w:asciiTheme="minorHAnsi" w:hAnsiTheme="minorHAnsi" w:cstheme="minorHAnsi"/>
          <w:szCs w:val="24"/>
        </w:rPr>
      </w:pPr>
      <w:r w:rsidRPr="00A0514E">
        <w:rPr>
          <w:rFonts w:eastAsia="Calibri" w:asciiTheme="minorHAnsi" w:hAnsiTheme="minorHAnsi" w:cstheme="minorHAnsi"/>
          <w:szCs w:val="24"/>
        </w:rPr>
        <w:t>Minimum requirement: score above 2 to pass this criterion.</w:t>
      </w:r>
    </w:p>
    <w:p w:rsidRPr="00A0514E" w:rsidR="00D61A26" w:rsidP="00D61A26" w:rsidRDefault="00D61A26" w14:paraId="5A769C38" w14:textId="77777777">
      <w:pPr>
        <w:rPr>
          <w:rFonts w:eastAsia="Calibri" w:asciiTheme="minorHAnsi" w:hAnsiTheme="minorHAnsi" w:cstheme="minorHAnsi"/>
          <w:szCs w:val="24"/>
        </w:rPr>
      </w:pPr>
    </w:p>
    <w:p w:rsidRPr="00A0514E" w:rsidR="00D61A26" w:rsidP="00D61A26" w:rsidRDefault="00D61A26" w14:paraId="346D24D5" w14:textId="1C71021E">
      <w:pPr>
        <w:rPr>
          <w:rFonts w:eastAsia="Calibri" w:asciiTheme="minorHAnsi" w:hAnsiTheme="minorHAnsi" w:cstheme="minorHAnsi"/>
          <w:szCs w:val="24"/>
        </w:rPr>
      </w:pPr>
      <w:r w:rsidRPr="00A0514E">
        <w:rPr>
          <w:rFonts w:eastAsia="Calibri" w:asciiTheme="minorHAnsi" w:hAnsiTheme="minorHAnsi" w:cstheme="minorHAnsi"/>
          <w:szCs w:val="24"/>
        </w:rPr>
        <w:t>These criteria will be outlined within the Skills and Innovation Fund prospectus document which will be published on the Essex Opportunities Portal and always be available to all bidders before, during and after the bidding window.</w:t>
      </w:r>
    </w:p>
    <w:p w:rsidRPr="00A0514E" w:rsidR="003A23B4" w:rsidP="6158FF60" w:rsidRDefault="003A23B4" w14:paraId="06EED14C" w14:textId="55940548">
      <w:pPr>
        <w:rPr>
          <w:rFonts w:eastAsia="Calibri" w:asciiTheme="minorHAnsi" w:hAnsiTheme="minorHAnsi" w:cstheme="minorHAnsi"/>
          <w:szCs w:val="24"/>
        </w:rPr>
      </w:pPr>
    </w:p>
    <w:p w:rsidRPr="00A0514E" w:rsidR="003A23B4" w:rsidP="6158FF60" w:rsidRDefault="59091519" w14:paraId="04B9E504" w14:textId="273D66FC">
      <w:pPr>
        <w:pStyle w:val="ListParagraph"/>
        <w:numPr>
          <w:ilvl w:val="0"/>
          <w:numId w:val="1"/>
        </w:numPr>
        <w:spacing w:after="160" w:line="278" w:lineRule="auto"/>
        <w:rPr>
          <w:rFonts w:asciiTheme="minorHAnsi" w:hAnsiTheme="minorHAnsi" w:cstheme="minorHAnsi"/>
          <w:sz w:val="24"/>
          <w:szCs w:val="24"/>
        </w:rPr>
      </w:pPr>
      <w:r w:rsidRPr="00A0514E">
        <w:rPr>
          <w:rFonts w:asciiTheme="minorHAnsi" w:hAnsiTheme="minorHAnsi" w:cstheme="minorHAnsi"/>
          <w:sz w:val="24"/>
          <w:szCs w:val="24"/>
        </w:rPr>
        <w:t xml:space="preserve">What is the total project cost, and how much funding is requested from this fund? </w:t>
      </w:r>
    </w:p>
    <w:p w:rsidRPr="00A0514E" w:rsidR="003A23B4" w:rsidP="6158FF60" w:rsidRDefault="007E773C" w14:paraId="4EE4351C" w14:textId="0A45EB94">
      <w:pPr>
        <w:pStyle w:val="ListParagraph"/>
        <w:numPr>
          <w:ilvl w:val="0"/>
          <w:numId w:val="1"/>
        </w:numPr>
        <w:spacing w:after="160" w:line="278" w:lineRule="auto"/>
        <w:rPr>
          <w:rFonts w:asciiTheme="minorHAnsi" w:hAnsiTheme="minorHAnsi" w:cstheme="minorHAnsi"/>
          <w:sz w:val="24"/>
          <w:szCs w:val="24"/>
        </w:rPr>
      </w:pPr>
      <w:r>
        <w:rPr>
          <w:rFonts w:asciiTheme="minorHAnsi" w:hAnsiTheme="minorHAnsi" w:cstheme="minorHAnsi"/>
          <w:sz w:val="24"/>
          <w:szCs w:val="24"/>
        </w:rPr>
        <w:t>Detail any</w:t>
      </w:r>
      <w:r w:rsidRPr="00A0514E" w:rsidR="59091519">
        <w:rPr>
          <w:rFonts w:asciiTheme="minorHAnsi" w:hAnsiTheme="minorHAnsi" w:cstheme="minorHAnsi"/>
          <w:sz w:val="24"/>
          <w:szCs w:val="24"/>
        </w:rPr>
        <w:t xml:space="preserve"> match funding or co-investment (including employer contributions) </w:t>
      </w:r>
      <w:r>
        <w:rPr>
          <w:rFonts w:asciiTheme="minorHAnsi" w:hAnsiTheme="minorHAnsi" w:cstheme="minorHAnsi"/>
          <w:sz w:val="24"/>
          <w:szCs w:val="24"/>
        </w:rPr>
        <w:t xml:space="preserve">that has </w:t>
      </w:r>
      <w:r w:rsidR="005267A5">
        <w:rPr>
          <w:rFonts w:asciiTheme="minorHAnsi" w:hAnsiTheme="minorHAnsi" w:cstheme="minorHAnsi"/>
          <w:sz w:val="24"/>
          <w:szCs w:val="24"/>
        </w:rPr>
        <w:t xml:space="preserve">been </w:t>
      </w:r>
      <w:r>
        <w:rPr>
          <w:rFonts w:asciiTheme="minorHAnsi" w:hAnsiTheme="minorHAnsi" w:cstheme="minorHAnsi"/>
          <w:sz w:val="24"/>
          <w:szCs w:val="24"/>
        </w:rPr>
        <w:t>or will be</w:t>
      </w:r>
      <w:r w:rsidRPr="00A0514E" w:rsidR="59091519">
        <w:rPr>
          <w:rFonts w:asciiTheme="minorHAnsi" w:hAnsiTheme="minorHAnsi" w:cstheme="minorHAnsi"/>
          <w:sz w:val="24"/>
          <w:szCs w:val="24"/>
        </w:rPr>
        <w:t xml:space="preserve"> secured?</w:t>
      </w:r>
    </w:p>
    <w:p w:rsidRPr="00A0514E" w:rsidR="003A23B4" w:rsidP="6158FF60" w:rsidRDefault="59091519" w14:paraId="28455E03" w14:textId="1E16DA06">
      <w:pPr>
        <w:pStyle w:val="ListParagraph"/>
        <w:numPr>
          <w:ilvl w:val="0"/>
          <w:numId w:val="1"/>
        </w:numPr>
        <w:spacing w:after="160" w:line="278" w:lineRule="auto"/>
        <w:rPr>
          <w:rFonts w:asciiTheme="minorHAnsi" w:hAnsiTheme="minorHAnsi" w:cstheme="minorHAnsi"/>
          <w:sz w:val="24"/>
          <w:szCs w:val="24"/>
        </w:rPr>
      </w:pPr>
      <w:r w:rsidRPr="00A0514E">
        <w:rPr>
          <w:rFonts w:asciiTheme="minorHAnsi" w:hAnsiTheme="minorHAnsi" w:cstheme="minorHAnsi"/>
          <w:sz w:val="24"/>
          <w:szCs w:val="24"/>
        </w:rPr>
        <w:t>What is the projected GVA per learner and overall GVA impact over 5–10 years?</w:t>
      </w:r>
    </w:p>
    <w:p w:rsidRPr="00A0514E" w:rsidR="003A23B4" w:rsidP="6158FF60" w:rsidRDefault="59091519" w14:paraId="6CADB8E8" w14:textId="364710C9">
      <w:pPr>
        <w:pStyle w:val="ListParagraph"/>
        <w:numPr>
          <w:ilvl w:val="0"/>
          <w:numId w:val="1"/>
        </w:numPr>
        <w:spacing w:after="160" w:line="278" w:lineRule="auto"/>
        <w:rPr>
          <w:rFonts w:asciiTheme="minorHAnsi" w:hAnsiTheme="minorHAnsi" w:cstheme="minorHAnsi"/>
          <w:sz w:val="24"/>
          <w:szCs w:val="24"/>
        </w:rPr>
      </w:pPr>
      <w:r w:rsidRPr="00A0514E">
        <w:rPr>
          <w:rFonts w:asciiTheme="minorHAnsi" w:hAnsiTheme="minorHAnsi" w:cstheme="minorHAnsi"/>
          <w:sz w:val="24"/>
          <w:szCs w:val="24"/>
        </w:rPr>
        <w:t>What measurable benefits will businesses receive (e.g., reduced skills gaps, increased output, innovation capability)?</w:t>
      </w:r>
    </w:p>
    <w:p w:rsidRPr="00A0514E" w:rsidR="003A23B4" w:rsidP="6158FF60" w:rsidRDefault="59091519" w14:paraId="62E9A488" w14:textId="3B00867D">
      <w:pPr>
        <w:pStyle w:val="ListParagraph"/>
        <w:numPr>
          <w:ilvl w:val="0"/>
          <w:numId w:val="1"/>
        </w:numPr>
        <w:spacing w:after="160" w:line="278" w:lineRule="auto"/>
        <w:rPr>
          <w:rFonts w:asciiTheme="minorHAnsi" w:hAnsiTheme="minorHAnsi" w:cstheme="minorHAnsi"/>
          <w:sz w:val="24"/>
          <w:szCs w:val="24"/>
        </w:rPr>
      </w:pPr>
      <w:r w:rsidRPr="00A0514E">
        <w:rPr>
          <w:rFonts w:asciiTheme="minorHAnsi" w:hAnsiTheme="minorHAnsi" w:cstheme="minorHAnsi"/>
          <w:sz w:val="24"/>
          <w:szCs w:val="24"/>
        </w:rPr>
        <w:t>How will the assets continue to deliver benefits beyond the funding period?</w:t>
      </w:r>
    </w:p>
    <w:p w:rsidRPr="00A0514E" w:rsidR="003A23B4" w:rsidP="6158FF60" w:rsidRDefault="59091519" w14:paraId="2F4D7204" w14:textId="74C30347">
      <w:pPr>
        <w:pStyle w:val="ListParagraph"/>
        <w:numPr>
          <w:ilvl w:val="0"/>
          <w:numId w:val="1"/>
        </w:numPr>
        <w:spacing w:after="160" w:line="278" w:lineRule="auto"/>
        <w:rPr>
          <w:rFonts w:asciiTheme="minorHAnsi" w:hAnsiTheme="minorHAnsi" w:cstheme="minorHAnsi"/>
          <w:sz w:val="24"/>
          <w:szCs w:val="24"/>
        </w:rPr>
      </w:pPr>
      <w:r w:rsidRPr="00A0514E">
        <w:rPr>
          <w:rFonts w:asciiTheme="minorHAnsi" w:hAnsiTheme="minorHAnsi" w:cstheme="minorHAnsi"/>
          <w:sz w:val="24"/>
          <w:szCs w:val="24"/>
        </w:rPr>
        <w:t>What is the expected lifespan of capital investment, and how will it be maintained?</w:t>
      </w:r>
    </w:p>
    <w:p w:rsidRPr="00A0514E" w:rsidR="003A23B4" w:rsidP="6158FF60" w:rsidRDefault="003A23B4" w14:paraId="37C5B5A9" w14:textId="03BFD564">
      <w:pPr>
        <w:rPr>
          <w:rFonts w:eastAsia="Calibri" w:asciiTheme="minorHAnsi" w:hAnsiTheme="minorHAnsi" w:cstheme="minorHAnsi"/>
          <w:szCs w:val="24"/>
        </w:rPr>
      </w:pPr>
    </w:p>
    <w:p w:rsidRPr="00A0514E" w:rsidR="003A23B4" w:rsidP="6158FF60" w:rsidRDefault="00207B92" w14:paraId="6E7E4577" w14:textId="592E3F04">
      <w:pPr>
        <w:rPr>
          <w:rFonts w:eastAsia="Calibri" w:asciiTheme="minorHAnsi" w:hAnsiTheme="minorHAnsi" w:cstheme="minorHAnsi"/>
          <w:szCs w:val="24"/>
        </w:rPr>
      </w:pPr>
      <w:r w:rsidRPr="00A0514E">
        <w:rPr>
          <w:rFonts w:eastAsia="Calibri" w:asciiTheme="minorHAnsi" w:hAnsiTheme="minorHAnsi" w:cstheme="minorHAnsi"/>
          <w:szCs w:val="24"/>
        </w:rPr>
        <w:t>Word</w:t>
      </w:r>
      <w:r w:rsidRPr="00A0514E" w:rsidR="003A23B4">
        <w:rPr>
          <w:rFonts w:eastAsia="Calibri" w:asciiTheme="minorHAnsi" w:hAnsiTheme="minorHAnsi" w:cstheme="minorHAnsi"/>
          <w:szCs w:val="24"/>
        </w:rPr>
        <w:t xml:space="preserve"> limit: </w:t>
      </w:r>
      <w:r w:rsidRPr="00A0514E" w:rsidR="3630A3B9">
        <w:rPr>
          <w:rFonts w:eastAsia="Calibri" w:asciiTheme="minorHAnsi" w:hAnsiTheme="minorHAnsi" w:cstheme="minorHAnsi"/>
          <w:szCs w:val="24"/>
        </w:rPr>
        <w:t xml:space="preserve">500 Words </w:t>
      </w:r>
    </w:p>
    <w:p w:rsidRPr="00974FCB" w:rsidR="00D05AC1" w:rsidP="00470957" w:rsidRDefault="00D05AC1" w14:paraId="7D3BE5FB" w14:textId="77777777">
      <w:pPr>
        <w:spacing w:line="276" w:lineRule="auto"/>
        <w:rPr>
          <w:rFonts w:eastAsia="Calibri" w:asciiTheme="minorHAnsi" w:hAnsiTheme="minorHAnsi" w:cstheme="minorHAnsi"/>
          <w:color w:val="0070C0"/>
          <w:szCs w:val="24"/>
        </w:rPr>
      </w:pPr>
      <w:r w:rsidRPr="00974FCB">
        <w:rPr>
          <w:rFonts w:eastAsia="Calibri" w:asciiTheme="minorHAnsi" w:hAnsiTheme="minorHAnsi" w:cstheme="minorHAnsi"/>
          <w:b/>
          <w:color w:val="0070C0"/>
          <w:szCs w:val="24"/>
        </w:rPr>
        <w:t xml:space="preserve"> </w:t>
      </w:r>
    </w:p>
    <w:tbl>
      <w:tblPr>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52"/>
      </w:tblGrid>
      <w:tr w:rsidRPr="00974FCB" w:rsidR="009A66D1" w:rsidTr="00470957" w14:paraId="5F49CDCA" w14:textId="77777777">
        <w:trPr>
          <w:trHeight w:val="954"/>
        </w:trPr>
        <w:tc>
          <w:tcPr>
            <w:tcW w:w="8884" w:type="dxa"/>
            <w:tcBorders>
              <w:top w:val="single" w:color="auto" w:sz="4" w:space="0"/>
              <w:left w:val="single" w:color="auto" w:sz="4" w:space="0"/>
              <w:bottom w:val="single" w:color="auto" w:sz="4" w:space="0"/>
              <w:right w:val="single" w:color="auto" w:sz="4" w:space="0"/>
            </w:tcBorders>
          </w:tcPr>
          <w:p w:rsidRPr="00974FCB" w:rsidR="009A66D1" w:rsidP="00D03B62" w:rsidRDefault="00EC628A" w14:paraId="7DF2C2D8" w14:textId="77777777">
            <w:pPr>
              <w:rPr>
                <w:rFonts w:eastAsia="Calibri" w:asciiTheme="minorHAnsi" w:hAnsiTheme="minorHAnsi" w:cstheme="minorHAnsi"/>
                <w:bCs/>
                <w:szCs w:val="24"/>
              </w:rPr>
            </w:pPr>
            <w:r w:rsidRPr="00974FCB">
              <w:rPr>
                <w:rFonts w:eastAsia="Calibri" w:asciiTheme="minorHAnsi" w:hAnsiTheme="minorHAnsi" w:cstheme="minorHAnsi"/>
                <w:bCs/>
                <w:szCs w:val="24"/>
              </w:rPr>
              <w:t>Bidder Response</w:t>
            </w:r>
          </w:p>
          <w:p w:rsidRPr="00974FCB" w:rsidR="00EC628A" w:rsidP="00D03B62" w:rsidRDefault="00EC628A" w14:paraId="6529D1A0" w14:textId="77777777">
            <w:pPr>
              <w:rPr>
                <w:rFonts w:eastAsia="Calibri" w:asciiTheme="minorHAnsi" w:hAnsiTheme="minorHAnsi" w:cstheme="minorHAnsi"/>
                <w:b/>
                <w:bCs/>
                <w:szCs w:val="24"/>
                <w:u w:val="single"/>
              </w:rPr>
            </w:pPr>
          </w:p>
          <w:p w:rsidRPr="00974FCB" w:rsidR="00EC628A" w:rsidP="00D03B62" w:rsidRDefault="00EC628A" w14:paraId="105BDC64" w14:textId="77777777">
            <w:pPr>
              <w:rPr>
                <w:rFonts w:eastAsia="Calibri" w:asciiTheme="minorHAnsi" w:hAnsiTheme="minorHAnsi" w:cstheme="minorHAnsi"/>
                <w:b/>
                <w:bCs/>
                <w:szCs w:val="24"/>
                <w:u w:val="single"/>
              </w:rPr>
            </w:pPr>
          </w:p>
          <w:p w:rsidRPr="00974FCB" w:rsidR="00EC628A" w:rsidP="00D03B62" w:rsidRDefault="00EC628A" w14:paraId="2F22A612" w14:textId="77777777">
            <w:pPr>
              <w:rPr>
                <w:rFonts w:eastAsia="Calibri" w:asciiTheme="minorHAnsi" w:hAnsiTheme="minorHAnsi" w:cstheme="minorHAnsi"/>
                <w:b/>
                <w:color w:val="FF0000"/>
                <w:szCs w:val="24"/>
                <w:u w:val="single"/>
              </w:rPr>
            </w:pPr>
          </w:p>
        </w:tc>
      </w:tr>
    </w:tbl>
    <w:p w:rsidRPr="00974FCB" w:rsidR="00CF4A82" w:rsidP="00CF4A82" w:rsidRDefault="00CF4A82" w14:paraId="2D68A2A3" w14:textId="77777777">
      <w:pPr>
        <w:rPr>
          <w:rFonts w:eastAsia="Calibri" w:asciiTheme="minorHAnsi" w:hAnsiTheme="minorHAnsi" w:cstheme="minorHAnsi"/>
          <w:color w:val="00B050"/>
          <w:szCs w:val="24"/>
        </w:rPr>
      </w:pPr>
    </w:p>
    <w:p w:rsidRPr="00974FCB" w:rsidR="000446DB" w:rsidP="004317C3" w:rsidRDefault="000446DB" w14:paraId="29E77349" w14:textId="77777777">
      <w:pPr>
        <w:rPr>
          <w:rFonts w:asciiTheme="minorHAnsi" w:hAnsiTheme="minorHAnsi" w:cstheme="minorHAnsi"/>
        </w:rPr>
      </w:pPr>
    </w:p>
    <w:p w:rsidRPr="00974FCB" w:rsidR="003108A4" w:rsidP="00470957" w:rsidRDefault="00D05AC1" w14:paraId="05E3D579" w14:textId="77777777">
      <w:pPr>
        <w:numPr>
          <w:ilvl w:val="0"/>
          <w:numId w:val="8"/>
        </w:numPr>
        <w:spacing w:after="200" w:line="276" w:lineRule="auto"/>
        <w:ind w:left="0"/>
        <w:contextualSpacing/>
        <w:rPr>
          <w:rFonts w:eastAsia="Calibri" w:asciiTheme="minorHAnsi" w:hAnsiTheme="minorHAnsi" w:cstheme="minorHAnsi"/>
          <w:b/>
          <w:szCs w:val="24"/>
        </w:rPr>
      </w:pPr>
      <w:r w:rsidRPr="00974FCB">
        <w:rPr>
          <w:rFonts w:eastAsia="Calibri" w:asciiTheme="minorHAnsi" w:hAnsiTheme="minorHAnsi" w:cstheme="minorHAnsi"/>
          <w:b/>
          <w:szCs w:val="24"/>
        </w:rPr>
        <w:t>Health and Safety</w:t>
      </w:r>
    </w:p>
    <w:p w:rsidRPr="00974FCB" w:rsidR="00D40DFD" w:rsidP="00470957" w:rsidRDefault="00D40DFD" w14:paraId="10812F65" w14:textId="77777777">
      <w:pPr>
        <w:contextualSpacing/>
        <w:rPr>
          <w:rFonts w:eastAsia="Calibri" w:asciiTheme="minorHAnsi" w:hAnsiTheme="minorHAnsi" w:cstheme="minorHAnsi"/>
          <w:b/>
          <w:szCs w:val="24"/>
        </w:rPr>
      </w:pPr>
    </w:p>
    <w:p w:rsidRPr="00974FCB" w:rsidR="00D05AC1" w:rsidP="00470957" w:rsidRDefault="00D05AC1" w14:paraId="4703DE27" w14:textId="77777777">
      <w:pPr>
        <w:contextualSpacing/>
        <w:rPr>
          <w:rFonts w:eastAsia="Calibri" w:asciiTheme="minorHAnsi" w:hAnsiTheme="minorHAnsi" w:cstheme="minorHAnsi"/>
          <w:szCs w:val="24"/>
        </w:rPr>
      </w:pPr>
      <w:r w:rsidRPr="00974FCB">
        <w:rPr>
          <w:rFonts w:eastAsia="Calibri" w:asciiTheme="minorHAnsi" w:hAnsiTheme="minorHAnsi" w:cstheme="minorHAnsi"/>
          <w:szCs w:val="24"/>
        </w:rPr>
        <w:t>It is a legislative requirement for organisations with 5 or more permanent employees to have a Health &amp; Safety Policy.  If you have 5 or more permanent employees</w:t>
      </w:r>
      <w:r w:rsidRPr="00974FCB" w:rsidR="003108A4">
        <w:rPr>
          <w:rFonts w:eastAsia="Calibri" w:asciiTheme="minorHAnsi" w:hAnsiTheme="minorHAnsi" w:cstheme="minorHAnsi"/>
          <w:szCs w:val="24"/>
        </w:rPr>
        <w:t>,</w:t>
      </w:r>
      <w:r w:rsidRPr="00974FCB">
        <w:rPr>
          <w:rFonts w:eastAsia="Calibri" w:asciiTheme="minorHAnsi" w:hAnsiTheme="minorHAnsi" w:cstheme="minorHAnsi"/>
          <w:szCs w:val="24"/>
        </w:rPr>
        <w:t xml:space="preserve"> please confirm</w:t>
      </w:r>
      <w:r w:rsidRPr="00974FCB" w:rsidR="002D4A7D">
        <w:rPr>
          <w:rFonts w:eastAsia="Calibri" w:asciiTheme="minorHAnsi" w:hAnsiTheme="minorHAnsi" w:cstheme="minorHAnsi"/>
          <w:szCs w:val="24"/>
        </w:rPr>
        <w:t xml:space="preserve"> you</w:t>
      </w:r>
      <w:r w:rsidRPr="00974FCB">
        <w:rPr>
          <w:rFonts w:eastAsia="Calibri" w:asciiTheme="minorHAnsi" w:hAnsiTheme="minorHAnsi" w:cstheme="minorHAnsi"/>
          <w:szCs w:val="24"/>
        </w:rPr>
        <w:t xml:space="preserve"> have a Health &amp; Safety Policy</w:t>
      </w:r>
      <w:r w:rsidRPr="00974FCB" w:rsidR="003108A4">
        <w:rPr>
          <w:rFonts w:eastAsia="Calibri" w:asciiTheme="minorHAnsi" w:hAnsiTheme="minorHAnsi" w:cstheme="minorHAnsi"/>
          <w:szCs w:val="24"/>
        </w:rPr>
        <w:t>.</w:t>
      </w:r>
      <w:r w:rsidRPr="00974FCB">
        <w:rPr>
          <w:rFonts w:eastAsia="Calibri" w:asciiTheme="minorHAnsi" w:hAnsiTheme="minorHAnsi" w:cstheme="minorHAnsi"/>
          <w:szCs w:val="24"/>
        </w:rPr>
        <w:t xml:space="preserve"> If you have less than 5 please provide details of how you ensure your workplace is safe</w:t>
      </w:r>
      <w:r w:rsidRPr="00974FCB" w:rsidR="003108A4">
        <w:rPr>
          <w:rFonts w:eastAsia="Calibri" w:asciiTheme="minorHAnsi" w:hAnsiTheme="minorHAnsi" w:cstheme="minorHAnsi"/>
          <w:szCs w:val="24"/>
        </w:rPr>
        <w:t>.</w:t>
      </w:r>
    </w:p>
    <w:p w:rsidRPr="00974FCB" w:rsidR="003108A4" w:rsidP="003108A4" w:rsidRDefault="003108A4" w14:paraId="7A6E5B4D" w14:textId="77777777">
      <w:pPr>
        <w:rPr>
          <w:rFonts w:eastAsia="Calibri" w:asciiTheme="minorHAnsi" w:hAnsiTheme="minorHAnsi" w:cstheme="minorHAnsi"/>
          <w:b/>
          <w:szCs w:val="24"/>
        </w:rPr>
      </w:pPr>
    </w:p>
    <w:p w:rsidRPr="00974FCB" w:rsidR="00D05AC1" w:rsidP="00470957" w:rsidRDefault="00D05AC1" w14:paraId="76B190B4" w14:textId="77777777">
      <w:pPr>
        <w:contextualSpacing/>
        <w:rPr>
          <w:rFonts w:eastAsia="Calibri" w:asciiTheme="minorHAnsi" w:hAnsiTheme="minorHAnsi" w:cstheme="minorHAnsi"/>
          <w:szCs w:val="24"/>
        </w:rPr>
      </w:pPr>
    </w:p>
    <w:p w:rsidRPr="00974FCB" w:rsidR="00D05AC1" w:rsidP="00470957" w:rsidRDefault="00C971CB" w14:paraId="150953C9" w14:textId="77777777">
      <w:pPr>
        <w:contextualSpacing/>
        <w:rPr>
          <w:rFonts w:eastAsia="Calibri" w:asciiTheme="minorHAnsi" w:hAnsiTheme="minorHAnsi" w:cstheme="minorHAnsi"/>
          <w:szCs w:val="24"/>
        </w:rPr>
      </w:pPr>
      <w:r w:rsidRPr="00974FCB">
        <w:rPr>
          <w:rFonts w:eastAsia="Calibri" w:asciiTheme="minorHAnsi" w:hAnsiTheme="minorHAnsi" w:cstheme="minorHAnsi"/>
          <w:szCs w:val="24"/>
        </w:rPr>
        <w:t xml:space="preserve">Please detail if you comply and how in the box below. </w:t>
      </w:r>
    </w:p>
    <w:tbl>
      <w:tblPr>
        <w:tblW w:w="916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60"/>
      </w:tblGrid>
      <w:tr w:rsidRPr="00974FCB" w:rsidR="00D05AC1" w:rsidTr="00470957" w14:paraId="5144462D" w14:textId="77777777">
        <w:tc>
          <w:tcPr>
            <w:tcW w:w="9160" w:type="dxa"/>
          </w:tcPr>
          <w:p w:rsidRPr="00974FCB" w:rsidR="00D05AC1" w:rsidP="004317C3" w:rsidRDefault="00D05AC1" w14:paraId="21E00C61" w14:textId="77777777">
            <w:pPr>
              <w:contextualSpacing/>
              <w:rPr>
                <w:rFonts w:eastAsia="Calibri" w:asciiTheme="minorHAnsi" w:hAnsiTheme="minorHAnsi" w:cstheme="minorHAnsi"/>
                <w:sz w:val="22"/>
                <w:szCs w:val="24"/>
              </w:rPr>
            </w:pPr>
          </w:p>
          <w:p w:rsidRPr="00974FCB" w:rsidR="00D05AC1" w:rsidP="004317C3" w:rsidRDefault="00D05AC1" w14:paraId="2B47AE38" w14:textId="77777777">
            <w:pPr>
              <w:contextualSpacing/>
              <w:rPr>
                <w:rFonts w:eastAsia="Calibri" w:asciiTheme="minorHAnsi" w:hAnsiTheme="minorHAnsi" w:cstheme="minorHAnsi"/>
                <w:sz w:val="22"/>
                <w:szCs w:val="24"/>
              </w:rPr>
            </w:pPr>
          </w:p>
          <w:p w:rsidRPr="00974FCB" w:rsidR="00D05AC1" w:rsidP="004317C3" w:rsidRDefault="00D05AC1" w14:paraId="77F37108" w14:textId="77777777">
            <w:pPr>
              <w:contextualSpacing/>
              <w:rPr>
                <w:rFonts w:eastAsia="Calibri" w:asciiTheme="minorHAnsi" w:hAnsiTheme="minorHAnsi" w:cstheme="minorHAnsi"/>
                <w:sz w:val="22"/>
                <w:szCs w:val="24"/>
              </w:rPr>
            </w:pPr>
          </w:p>
        </w:tc>
      </w:tr>
    </w:tbl>
    <w:p w:rsidRPr="00974FCB" w:rsidR="00D05AC1" w:rsidP="004317C3" w:rsidRDefault="00D05AC1" w14:paraId="4345195E" w14:textId="77777777">
      <w:pPr>
        <w:rPr>
          <w:rFonts w:eastAsia="Calibri" w:asciiTheme="minorHAnsi" w:hAnsiTheme="minorHAnsi" w:cstheme="minorHAnsi"/>
          <w:szCs w:val="24"/>
        </w:rPr>
      </w:pPr>
    </w:p>
    <w:p w:rsidRPr="00974FCB" w:rsidR="004508A2" w:rsidP="004317C3" w:rsidRDefault="004508A2" w14:paraId="4CEB1000" w14:textId="77777777">
      <w:pPr>
        <w:rPr>
          <w:rFonts w:eastAsia="Calibri" w:asciiTheme="minorHAnsi" w:hAnsiTheme="minorHAnsi" w:cstheme="minorHAnsi"/>
          <w:szCs w:val="24"/>
        </w:rPr>
      </w:pPr>
    </w:p>
    <w:p w:rsidRPr="00974FCB" w:rsidR="00D05AC1" w:rsidP="00470957" w:rsidRDefault="00D05AC1" w14:paraId="07F94F94" w14:textId="77777777">
      <w:pPr>
        <w:numPr>
          <w:ilvl w:val="0"/>
          <w:numId w:val="8"/>
        </w:numPr>
        <w:spacing w:after="200" w:line="276" w:lineRule="auto"/>
        <w:ind w:hanging="786"/>
        <w:contextualSpacing/>
        <w:rPr>
          <w:rFonts w:eastAsia="Calibri" w:asciiTheme="minorHAnsi" w:hAnsiTheme="minorHAnsi" w:cstheme="minorHAnsi"/>
          <w:b/>
          <w:szCs w:val="24"/>
        </w:rPr>
      </w:pPr>
      <w:r w:rsidRPr="00974FCB">
        <w:rPr>
          <w:rFonts w:eastAsia="Calibri" w:asciiTheme="minorHAnsi" w:hAnsiTheme="minorHAnsi" w:cstheme="minorHAnsi"/>
          <w:b/>
          <w:szCs w:val="24"/>
        </w:rPr>
        <w:t>E-procurement</w:t>
      </w:r>
    </w:p>
    <w:p w:rsidRPr="00974FCB" w:rsidR="00D05AC1" w:rsidP="00470957" w:rsidRDefault="00D05AC1" w14:paraId="026EA328" w14:textId="77777777">
      <w:pPr>
        <w:rPr>
          <w:rFonts w:eastAsia="Calibri" w:asciiTheme="minorHAnsi" w:hAnsiTheme="minorHAnsi" w:cstheme="minorHAnsi"/>
          <w:b/>
          <w:szCs w:val="24"/>
        </w:rPr>
      </w:pPr>
    </w:p>
    <w:p w:rsidRPr="00974FCB" w:rsidR="00D03B62" w:rsidP="00D03B62" w:rsidRDefault="00C86D9C" w14:paraId="6975E675" w14:textId="77777777">
      <w:pPr>
        <w:numPr>
          <w:ilvl w:val="0"/>
          <w:numId w:val="11"/>
        </w:numPr>
        <w:rPr>
          <w:rFonts w:eastAsia="Calibri" w:asciiTheme="minorHAnsi" w:hAnsiTheme="minorHAnsi" w:cstheme="minorHAnsi"/>
          <w:szCs w:val="24"/>
        </w:rPr>
      </w:pPr>
      <w:r w:rsidRPr="00974FCB">
        <w:rPr>
          <w:rFonts w:eastAsia="Calibri" w:asciiTheme="minorHAnsi" w:hAnsiTheme="minorHAnsi" w:cstheme="minorHAnsi"/>
          <w:szCs w:val="24"/>
        </w:rPr>
        <w:t>Please confirm that as a minimum, your organisation will accept orders sent electronically (via P2P) to a central e-mail address</w:t>
      </w:r>
      <w:r w:rsidRPr="00974FCB" w:rsidR="00D40DFD">
        <w:rPr>
          <w:rFonts w:eastAsia="Calibri" w:asciiTheme="minorHAnsi" w:hAnsiTheme="minorHAnsi" w:cstheme="minorHAnsi"/>
          <w:szCs w:val="24"/>
        </w:rPr>
        <w:t xml:space="preserve"> by marking the relevant box with an “X”.</w:t>
      </w:r>
    </w:p>
    <w:p w:rsidRPr="00974FCB" w:rsidR="00D03B62" w:rsidP="00D03B62" w:rsidRDefault="00D03B62" w14:paraId="6B1707CC" w14:textId="77777777">
      <w:pPr>
        <w:contextualSpacing/>
        <w:rPr>
          <w:rFonts w:eastAsia="Calibri" w:asciiTheme="minorHAnsi" w:hAnsiTheme="minorHAnsi" w:cstheme="minorHAnsi"/>
          <w:szCs w:val="24"/>
        </w:rPr>
      </w:pPr>
    </w:p>
    <w:tbl>
      <w:tblPr>
        <w:tblW w:w="916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01"/>
        <w:gridCol w:w="1559"/>
      </w:tblGrid>
      <w:tr w:rsidRPr="00974FCB" w:rsidR="00D03B62" w:rsidTr="00D03B62" w14:paraId="58B17909" w14:textId="77777777">
        <w:tc>
          <w:tcPr>
            <w:tcW w:w="7601" w:type="dxa"/>
          </w:tcPr>
          <w:p w:rsidRPr="00974FCB" w:rsidR="00D03B62" w:rsidP="00D03B62" w:rsidRDefault="00D03B62" w14:paraId="6D93002A" w14:textId="77777777">
            <w:pPr>
              <w:rPr>
                <w:rFonts w:eastAsia="Calibri" w:asciiTheme="minorHAnsi" w:hAnsiTheme="minorHAnsi" w:cstheme="minorHAnsi"/>
                <w:szCs w:val="24"/>
              </w:rPr>
            </w:pPr>
            <w:r w:rsidRPr="00974FCB">
              <w:rPr>
                <w:rFonts w:eastAsia="Calibri" w:asciiTheme="minorHAnsi" w:hAnsiTheme="minorHAnsi" w:cstheme="minorHAnsi"/>
                <w:szCs w:val="24"/>
              </w:rPr>
              <w:t>Yes</w:t>
            </w:r>
          </w:p>
        </w:tc>
        <w:tc>
          <w:tcPr>
            <w:tcW w:w="1559" w:type="dxa"/>
          </w:tcPr>
          <w:p w:rsidRPr="00974FCB" w:rsidR="00D03B62" w:rsidP="00D03B62" w:rsidRDefault="00D03B62" w14:paraId="3B7A2A31" w14:textId="77777777">
            <w:pPr>
              <w:rPr>
                <w:rFonts w:eastAsia="Calibri" w:asciiTheme="minorHAnsi" w:hAnsiTheme="minorHAnsi" w:cstheme="minorHAnsi"/>
                <w:sz w:val="22"/>
                <w:szCs w:val="24"/>
              </w:rPr>
            </w:pPr>
          </w:p>
        </w:tc>
      </w:tr>
      <w:tr w:rsidRPr="00974FCB" w:rsidR="00D03B62" w:rsidTr="00D03B62" w14:paraId="219F2C68" w14:textId="77777777">
        <w:tc>
          <w:tcPr>
            <w:tcW w:w="7601" w:type="dxa"/>
          </w:tcPr>
          <w:p w:rsidRPr="00974FCB" w:rsidR="00D03B62" w:rsidP="00D03B62" w:rsidRDefault="00D03B62" w14:paraId="2B7D22F1" w14:textId="77777777">
            <w:pPr>
              <w:rPr>
                <w:rFonts w:eastAsia="Calibri" w:asciiTheme="minorHAnsi" w:hAnsiTheme="minorHAnsi" w:cstheme="minorHAnsi"/>
                <w:szCs w:val="24"/>
              </w:rPr>
            </w:pPr>
            <w:r w:rsidRPr="00974FCB">
              <w:rPr>
                <w:rFonts w:eastAsia="Calibri" w:asciiTheme="minorHAnsi" w:hAnsiTheme="minorHAnsi" w:cstheme="minorHAnsi"/>
                <w:szCs w:val="24"/>
              </w:rPr>
              <w:t>No</w:t>
            </w:r>
          </w:p>
        </w:tc>
        <w:tc>
          <w:tcPr>
            <w:tcW w:w="1559" w:type="dxa"/>
          </w:tcPr>
          <w:p w:rsidRPr="00974FCB" w:rsidR="00D03B62" w:rsidP="00D03B62" w:rsidRDefault="00D03B62" w14:paraId="7AB234C4" w14:textId="77777777">
            <w:pPr>
              <w:rPr>
                <w:rFonts w:eastAsia="Calibri" w:asciiTheme="minorHAnsi" w:hAnsiTheme="minorHAnsi" w:cstheme="minorHAnsi"/>
                <w:sz w:val="22"/>
                <w:szCs w:val="24"/>
              </w:rPr>
            </w:pPr>
          </w:p>
        </w:tc>
      </w:tr>
    </w:tbl>
    <w:p w:rsidRPr="00974FCB" w:rsidR="00D03B62" w:rsidP="00D03B62" w:rsidRDefault="00D03B62" w14:paraId="72774627" w14:textId="77777777">
      <w:pPr>
        <w:ind w:left="1080"/>
        <w:contextualSpacing/>
        <w:rPr>
          <w:rFonts w:eastAsia="Calibri" w:asciiTheme="minorHAnsi" w:hAnsiTheme="minorHAnsi" w:cstheme="minorHAnsi"/>
          <w:szCs w:val="24"/>
        </w:rPr>
      </w:pPr>
    </w:p>
    <w:p w:rsidRPr="00974FCB" w:rsidR="00D40DFD" w:rsidP="00D40DFD" w:rsidRDefault="00D40DFD" w14:paraId="64CB4518" w14:textId="1442A9D2">
      <w:pPr>
        <w:contextualSpacing/>
        <w:rPr>
          <w:rFonts w:eastAsia="Calibri" w:asciiTheme="minorHAnsi" w:hAnsiTheme="minorHAnsi" w:cstheme="minorHAnsi"/>
          <w:color w:val="000000" w:themeColor="text1"/>
          <w:szCs w:val="24"/>
        </w:rPr>
      </w:pPr>
      <w:r w:rsidRPr="00974FCB">
        <w:rPr>
          <w:rFonts w:eastAsia="Calibri" w:asciiTheme="minorHAnsi" w:hAnsiTheme="minorHAnsi" w:cstheme="minorHAnsi"/>
          <w:color w:val="000000" w:themeColor="text1"/>
          <w:szCs w:val="24"/>
        </w:rPr>
        <w:t xml:space="preserve">If you are unable to answer 'Yes', please contact the named contact on page one for further advice before submitting your </w:t>
      </w:r>
      <w:r w:rsidR="00BB38B8">
        <w:rPr>
          <w:rFonts w:eastAsia="Calibri" w:asciiTheme="minorHAnsi" w:hAnsiTheme="minorHAnsi" w:cstheme="minorHAnsi"/>
          <w:color w:val="000000" w:themeColor="text1"/>
          <w:szCs w:val="24"/>
        </w:rPr>
        <w:t>bid</w:t>
      </w:r>
      <w:r w:rsidRPr="00974FCB">
        <w:rPr>
          <w:rFonts w:eastAsia="Calibri" w:asciiTheme="minorHAnsi" w:hAnsiTheme="minorHAnsi" w:cstheme="minorHAnsi"/>
          <w:color w:val="000000" w:themeColor="text1"/>
          <w:szCs w:val="24"/>
        </w:rPr>
        <w:t xml:space="preserve"> response.</w:t>
      </w:r>
    </w:p>
    <w:p w:rsidRPr="00974FCB" w:rsidR="00D40DFD" w:rsidP="00834BDD" w:rsidRDefault="00D40DFD" w14:paraId="65269E88" w14:textId="77777777">
      <w:pPr>
        <w:rPr>
          <w:rFonts w:asciiTheme="minorHAnsi" w:hAnsiTheme="minorHAnsi" w:cstheme="minorHAnsi"/>
          <w:color w:val="000000" w:themeColor="text1"/>
        </w:rPr>
      </w:pPr>
    </w:p>
    <w:p w:rsidRPr="00974FCB" w:rsidR="00D40DFD" w:rsidP="004317C3" w:rsidRDefault="00D40DFD" w14:paraId="159CA811" w14:textId="77777777">
      <w:pPr>
        <w:rPr>
          <w:rFonts w:asciiTheme="minorHAnsi" w:hAnsiTheme="minorHAnsi" w:cstheme="minorHAnsi"/>
          <w:color w:val="000000" w:themeColor="text1"/>
        </w:rPr>
      </w:pPr>
    </w:p>
    <w:p w:rsidRPr="00974FCB" w:rsidR="00D05AC1" w:rsidP="6158FF60" w:rsidRDefault="00D05AC1" w14:paraId="35E853CA" w14:textId="58619A4F">
      <w:pPr>
        <w:numPr>
          <w:ilvl w:val="0"/>
          <w:numId w:val="8"/>
        </w:numPr>
        <w:spacing w:after="200" w:line="276" w:lineRule="auto"/>
        <w:ind w:hanging="786"/>
        <w:contextualSpacing/>
        <w:rPr>
          <w:rFonts w:eastAsia="Calibri" w:asciiTheme="minorHAnsi" w:hAnsiTheme="minorHAnsi" w:cstheme="minorBidi"/>
          <w:b/>
          <w:bCs/>
          <w:color w:val="FF0000"/>
        </w:rPr>
      </w:pPr>
      <w:r w:rsidRPr="6158FF60">
        <w:rPr>
          <w:rFonts w:eastAsia="Calibri" w:asciiTheme="minorHAnsi" w:hAnsiTheme="minorHAnsi" w:cstheme="minorBidi"/>
          <w:b/>
          <w:bCs/>
          <w:color w:val="000000" w:themeColor="text1"/>
        </w:rPr>
        <w:t>Pricing</w:t>
      </w:r>
      <w:r w:rsidRPr="6158FF60" w:rsidR="003A23B4">
        <w:rPr>
          <w:rFonts w:eastAsia="Calibri" w:asciiTheme="minorHAnsi" w:hAnsiTheme="minorHAnsi" w:cstheme="minorBidi"/>
          <w:b/>
          <w:bCs/>
          <w:color w:val="000000" w:themeColor="text1"/>
        </w:rPr>
        <w:t xml:space="preserve"> </w:t>
      </w:r>
    </w:p>
    <w:p w:rsidRPr="00974FCB" w:rsidR="00C86D9C" w:rsidP="00C86D9C" w:rsidRDefault="00C86D9C" w14:paraId="2CE34E64" w14:textId="77777777">
      <w:pPr>
        <w:rPr>
          <w:rFonts w:eastAsia="Calibri" w:asciiTheme="minorHAnsi" w:hAnsiTheme="minorHAnsi" w:cstheme="minorHAnsi"/>
          <w:szCs w:val="24"/>
        </w:rPr>
      </w:pPr>
    </w:p>
    <w:p w:rsidRPr="00974FCB" w:rsidR="006C3F16" w:rsidP="00470957" w:rsidRDefault="00C86D9C" w14:paraId="27431C49" w14:textId="77777777">
      <w:pPr>
        <w:contextualSpacing/>
        <w:rPr>
          <w:rFonts w:eastAsia="Calibri" w:asciiTheme="minorHAnsi" w:hAnsiTheme="minorHAnsi" w:cstheme="minorHAnsi"/>
          <w:szCs w:val="24"/>
        </w:rPr>
      </w:pPr>
      <w:r w:rsidRPr="00974FCB">
        <w:rPr>
          <w:rFonts w:eastAsia="Calibri" w:asciiTheme="minorHAnsi" w:hAnsiTheme="minorHAnsi" w:cstheme="minorHAnsi"/>
          <w:szCs w:val="24"/>
        </w:rPr>
        <w:t xml:space="preserve">Please complete the </w:t>
      </w:r>
      <w:r w:rsidRPr="00974FCB" w:rsidR="00D40DFD">
        <w:rPr>
          <w:rFonts w:eastAsia="Calibri" w:asciiTheme="minorHAnsi" w:hAnsiTheme="minorHAnsi" w:cstheme="minorHAnsi"/>
          <w:szCs w:val="24"/>
        </w:rPr>
        <w:t xml:space="preserve">pricing </w:t>
      </w:r>
      <w:r w:rsidRPr="00974FCB">
        <w:rPr>
          <w:rFonts w:eastAsia="Calibri" w:asciiTheme="minorHAnsi" w:hAnsiTheme="minorHAnsi" w:cstheme="minorHAnsi"/>
          <w:szCs w:val="24"/>
        </w:rPr>
        <w:t>spreadsheet as per the instructions stated within the document</w:t>
      </w:r>
      <w:r w:rsidRPr="00974FCB" w:rsidR="00D40DFD">
        <w:rPr>
          <w:rFonts w:eastAsia="Calibri" w:asciiTheme="minorHAnsi" w:hAnsiTheme="minorHAnsi" w:cstheme="minorHAnsi"/>
          <w:szCs w:val="24"/>
        </w:rPr>
        <w:t>.</w:t>
      </w:r>
    </w:p>
    <w:p w:rsidRPr="00974FCB" w:rsidR="006C3F16" w:rsidP="00470957" w:rsidRDefault="006C3F16" w14:paraId="54A0DAB6" w14:textId="77777777">
      <w:pPr>
        <w:contextualSpacing/>
        <w:rPr>
          <w:rFonts w:eastAsia="Calibri" w:asciiTheme="minorHAnsi" w:hAnsiTheme="minorHAnsi" w:cstheme="minorHAnsi"/>
          <w:szCs w:val="24"/>
        </w:rPr>
      </w:pPr>
    </w:p>
    <w:p w:rsidRPr="00974FCB" w:rsidR="006C3F16" w:rsidP="00470957" w:rsidRDefault="00D05AC1" w14:paraId="39F348D1" w14:textId="7303F444">
      <w:pPr>
        <w:contextualSpacing/>
        <w:rPr>
          <w:rFonts w:eastAsia="Calibri" w:asciiTheme="minorHAnsi" w:hAnsiTheme="minorHAnsi" w:cstheme="minorHAnsi"/>
          <w:szCs w:val="24"/>
        </w:rPr>
      </w:pPr>
      <w:r w:rsidRPr="00974FCB">
        <w:rPr>
          <w:rFonts w:eastAsia="Calibri" w:asciiTheme="minorHAnsi" w:hAnsiTheme="minorHAnsi" w:cstheme="minorHAnsi"/>
          <w:szCs w:val="24"/>
        </w:rPr>
        <w:t xml:space="preserve">All prices should be </w:t>
      </w:r>
      <w:r w:rsidR="00BC4C65">
        <w:rPr>
          <w:rFonts w:eastAsia="Calibri" w:asciiTheme="minorHAnsi" w:hAnsiTheme="minorHAnsi" w:cstheme="minorHAnsi"/>
          <w:szCs w:val="24"/>
        </w:rPr>
        <w:t>inclusive</w:t>
      </w:r>
      <w:r w:rsidRPr="00974FCB">
        <w:rPr>
          <w:rFonts w:eastAsia="Calibri" w:asciiTheme="minorHAnsi" w:hAnsiTheme="minorHAnsi" w:cstheme="minorHAnsi"/>
          <w:szCs w:val="24"/>
        </w:rPr>
        <w:t xml:space="preserve"> of VAT and include </w:t>
      </w:r>
      <w:r w:rsidR="00A50D89">
        <w:rPr>
          <w:rFonts w:eastAsia="Calibri" w:asciiTheme="minorHAnsi" w:hAnsiTheme="minorHAnsi" w:cstheme="minorHAnsi"/>
          <w:szCs w:val="24"/>
        </w:rPr>
        <w:t>all</w:t>
      </w:r>
      <w:r w:rsidRPr="00974FCB">
        <w:rPr>
          <w:rFonts w:eastAsia="Calibri" w:asciiTheme="minorHAnsi" w:hAnsiTheme="minorHAnsi" w:cstheme="minorHAnsi"/>
          <w:szCs w:val="24"/>
        </w:rPr>
        <w:t xml:space="preserve"> </w:t>
      </w:r>
      <w:r w:rsidR="00A50D89">
        <w:rPr>
          <w:rFonts w:eastAsia="Calibri" w:asciiTheme="minorHAnsi" w:hAnsiTheme="minorHAnsi" w:cstheme="minorHAnsi"/>
          <w:szCs w:val="24"/>
        </w:rPr>
        <w:t xml:space="preserve">capital </w:t>
      </w:r>
      <w:r w:rsidRPr="00974FCB">
        <w:rPr>
          <w:rFonts w:eastAsia="Calibri" w:asciiTheme="minorHAnsi" w:hAnsiTheme="minorHAnsi" w:cstheme="minorHAnsi"/>
          <w:szCs w:val="24"/>
        </w:rPr>
        <w:t>expenses</w:t>
      </w:r>
    </w:p>
    <w:p w:rsidRPr="00974FCB" w:rsidR="006C3F16" w:rsidP="00470957" w:rsidRDefault="006C3F16" w14:paraId="453D4574" w14:textId="77777777">
      <w:pPr>
        <w:contextualSpacing/>
        <w:rPr>
          <w:rFonts w:eastAsia="Calibri" w:asciiTheme="minorHAnsi" w:hAnsiTheme="minorHAnsi" w:cstheme="minorHAnsi"/>
          <w:szCs w:val="24"/>
        </w:rPr>
      </w:pPr>
    </w:p>
    <w:bookmarkStart w:name="_MON_1773043578" w:id="3"/>
    <w:bookmarkEnd w:id="3"/>
    <w:p w:rsidRPr="00974FCB" w:rsidR="00D40DFD" w:rsidP="00470957" w:rsidRDefault="004209FC" w14:paraId="5A9E5093" w14:textId="6805D87C">
      <w:pPr>
        <w:contextualSpacing/>
        <w:rPr>
          <w:rFonts w:eastAsia="Calibri" w:asciiTheme="minorHAnsi" w:hAnsiTheme="minorHAnsi" w:cstheme="minorHAnsi"/>
          <w:szCs w:val="24"/>
        </w:rPr>
      </w:pPr>
      <w:r w:rsidRPr="00974FCB">
        <w:rPr>
          <w:rFonts w:eastAsia="Calibri" w:asciiTheme="minorHAnsi" w:hAnsiTheme="minorHAnsi" w:cstheme="minorHAnsi"/>
          <w:szCs w:val="24"/>
        </w:rPr>
        <w:object w:dxaOrig="1309" w:dyaOrig="850" w14:anchorId="619B082F">
          <v:shape id="_x0000_i1026" style="width:67.6pt;height:44.15pt" o:ole="" type="#_x0000_t75">
            <v:imagedata o:title="" r:id="rId15"/>
          </v:shape>
          <o:OLEObject Type="Embed" ProgID="Excel.Sheet.12" ShapeID="_x0000_i1026" DrawAspect="Icon" ObjectID="_1845192102" r:id="rId16"/>
        </w:object>
      </w:r>
    </w:p>
    <w:p w:rsidRPr="00974FCB" w:rsidR="00D452EC" w:rsidP="00470957" w:rsidRDefault="00D452EC" w14:paraId="1C98DE3D" w14:textId="77777777">
      <w:pPr>
        <w:contextualSpacing/>
        <w:rPr>
          <w:rFonts w:eastAsia="Calibri" w:asciiTheme="minorHAnsi" w:hAnsiTheme="minorHAnsi" w:cstheme="minorHAnsi"/>
          <w:szCs w:val="24"/>
        </w:rPr>
      </w:pPr>
    </w:p>
    <w:p w:rsidRPr="00974FCB" w:rsidR="00D05AC1" w:rsidP="00470957" w:rsidRDefault="00D05AC1" w14:paraId="2F928654" w14:textId="060DD2DC">
      <w:pPr>
        <w:numPr>
          <w:ilvl w:val="0"/>
          <w:numId w:val="8"/>
        </w:numPr>
        <w:spacing w:after="200" w:line="276" w:lineRule="auto"/>
        <w:ind w:hanging="786"/>
        <w:contextualSpacing/>
        <w:rPr>
          <w:rFonts w:eastAsia="Calibri" w:asciiTheme="minorHAnsi" w:hAnsiTheme="minorHAnsi" w:cstheme="minorHAnsi"/>
          <w:b/>
          <w:szCs w:val="24"/>
        </w:rPr>
      </w:pPr>
      <w:r w:rsidRPr="00974FCB">
        <w:rPr>
          <w:rFonts w:eastAsia="Calibri" w:asciiTheme="minorHAnsi" w:hAnsiTheme="minorHAnsi" w:cstheme="minorHAnsi"/>
          <w:b/>
          <w:szCs w:val="24"/>
        </w:rPr>
        <w:t>Freedom of information</w:t>
      </w:r>
      <w:r w:rsidRPr="00974FCB" w:rsidR="00C86D9C">
        <w:rPr>
          <w:rFonts w:eastAsia="Calibri" w:asciiTheme="minorHAnsi" w:hAnsiTheme="minorHAnsi" w:cstheme="minorHAnsi"/>
          <w:b/>
          <w:szCs w:val="24"/>
        </w:rPr>
        <w:t xml:space="preserve"> (FOI)</w:t>
      </w:r>
      <w:r w:rsidRPr="00974FCB" w:rsidR="0008130B">
        <w:rPr>
          <w:rFonts w:eastAsia="Calibri" w:asciiTheme="minorHAnsi" w:hAnsiTheme="minorHAnsi" w:cstheme="minorHAnsi"/>
          <w:b/>
          <w:szCs w:val="24"/>
        </w:rPr>
        <w:t xml:space="preserve"> </w:t>
      </w:r>
    </w:p>
    <w:p w:rsidRPr="00974FCB" w:rsidR="00D05AC1" w:rsidP="00470957" w:rsidRDefault="00D05AC1" w14:paraId="233818E3" w14:textId="77777777">
      <w:pPr>
        <w:contextualSpacing/>
        <w:rPr>
          <w:rFonts w:eastAsia="Calibri" w:asciiTheme="minorHAnsi" w:hAnsiTheme="minorHAnsi" w:cstheme="minorHAnsi"/>
          <w:b/>
          <w:szCs w:val="24"/>
        </w:rPr>
      </w:pPr>
    </w:p>
    <w:p w:rsidR="00B07DC0" w:rsidP="00B07DC0" w:rsidRDefault="00B07DC0" w14:paraId="3F8954DF" w14:textId="15F7FAA5">
      <w:pPr>
        <w:spacing w:after="240"/>
        <w:jc w:val="both"/>
        <w:rPr>
          <w:rFonts w:eastAsia="Calibri" w:asciiTheme="minorHAnsi" w:hAnsiTheme="minorHAnsi" w:cstheme="minorHAnsi"/>
          <w:szCs w:val="24"/>
        </w:rPr>
      </w:pPr>
      <w:r w:rsidRPr="00974FCB">
        <w:rPr>
          <w:rFonts w:eastAsia="Calibri" w:asciiTheme="minorHAnsi" w:hAnsiTheme="minorHAnsi" w:cstheme="minorHAnsi"/>
          <w:szCs w:val="24"/>
        </w:rPr>
        <w:t xml:space="preserve">If you consider that any information supplied for the purposes of this </w:t>
      </w:r>
      <w:r w:rsidR="00F5357B">
        <w:rPr>
          <w:rFonts w:eastAsia="Calibri" w:asciiTheme="minorHAnsi" w:hAnsiTheme="minorHAnsi" w:cstheme="minorHAnsi"/>
          <w:szCs w:val="24"/>
        </w:rPr>
        <w:t>bid</w:t>
      </w:r>
      <w:r w:rsidRPr="00974FCB">
        <w:rPr>
          <w:rFonts w:eastAsia="Calibri" w:asciiTheme="minorHAnsi" w:hAnsiTheme="minorHAnsi" w:cstheme="minorHAnsi"/>
          <w:szCs w:val="24"/>
        </w:rPr>
        <w:t xml:space="preserve"> is either confidential in nature or commercially sensitive</w:t>
      </w:r>
      <w:r>
        <w:rPr>
          <w:rFonts w:eastAsia="Calibri" w:asciiTheme="minorHAnsi" w:hAnsiTheme="minorHAnsi" w:cstheme="minorHAnsi"/>
          <w:szCs w:val="24"/>
        </w:rPr>
        <w:t xml:space="preserve"> and an exemption applies, </w:t>
      </w:r>
      <w:r w:rsidRPr="00974FCB">
        <w:rPr>
          <w:rFonts w:eastAsia="Calibri" w:asciiTheme="minorHAnsi" w:hAnsiTheme="minorHAnsi" w:cstheme="minorHAnsi"/>
          <w:szCs w:val="24"/>
        </w:rPr>
        <w:t xml:space="preserve">this should be highlighted in the table below.  Please add more rows if required. </w:t>
      </w:r>
    </w:p>
    <w:p w:rsidRPr="00974FCB" w:rsidR="009104AF" w:rsidP="00B07DC0" w:rsidRDefault="00B07DC0" w14:paraId="6DD08FB8" w14:textId="21CF55FC">
      <w:pPr>
        <w:spacing w:after="240"/>
        <w:jc w:val="both"/>
        <w:rPr>
          <w:rFonts w:eastAsia="Calibri" w:asciiTheme="minorHAnsi" w:hAnsiTheme="minorHAnsi" w:cstheme="minorHAnsi"/>
          <w:szCs w:val="24"/>
        </w:rPr>
      </w:pPr>
      <w:r>
        <w:rPr>
          <w:rFonts w:eastAsia="Calibri" w:asciiTheme="minorHAnsi" w:hAnsiTheme="minorHAnsi" w:cstheme="minorHAnsi"/>
          <w:szCs w:val="24"/>
        </w:rPr>
        <w:t>Submission of a completed table does not guarantee that the information highlighted will be recognised as an exemption, this will be subject to clar</w:t>
      </w:r>
      <w:r w:rsidR="009104AF">
        <w:rPr>
          <w:rFonts w:eastAsia="Calibri" w:asciiTheme="minorHAnsi" w:hAnsiTheme="minorHAnsi" w:cstheme="minorHAnsi"/>
          <w:szCs w:val="24"/>
        </w:rPr>
        <w:t>ification</w:t>
      </w:r>
    </w:p>
    <w:p w:rsidRPr="00974FCB" w:rsidR="00B07DC0" w:rsidP="00470957" w:rsidRDefault="00B07DC0" w14:paraId="44869FE3" w14:textId="77777777">
      <w:pPr>
        <w:contextualSpacing/>
        <w:rPr>
          <w:rFonts w:eastAsia="Calibri" w:asciiTheme="minorHAnsi" w:hAnsiTheme="minorHAnsi" w:cstheme="minorHAnsi"/>
          <w:szCs w:val="24"/>
        </w:rPr>
      </w:pPr>
    </w:p>
    <w:p w:rsidRPr="00974FCB" w:rsidR="006C3F16" w:rsidP="00470957" w:rsidRDefault="006C3F16" w14:paraId="661E5F4D" w14:textId="77777777">
      <w:pPr>
        <w:contextualSpacing/>
        <w:rPr>
          <w:rFonts w:eastAsia="Calibri" w:asciiTheme="minorHAnsi" w:hAnsiTheme="minorHAnsi" w:cstheme="minorHAnsi"/>
          <w:szCs w:val="24"/>
        </w:rPr>
      </w:pPr>
    </w:p>
    <w:tbl>
      <w:tblPr>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03"/>
        <w:gridCol w:w="4111"/>
      </w:tblGrid>
      <w:tr w:rsidRPr="00974FCB" w:rsidR="00D05AC1" w:rsidTr="00470957" w14:paraId="464BCF15" w14:textId="77777777">
        <w:trPr>
          <w:trHeight w:val="828"/>
        </w:trPr>
        <w:tc>
          <w:tcPr>
            <w:tcW w:w="5103" w:type="dxa"/>
            <w:vAlign w:val="center"/>
          </w:tcPr>
          <w:p w:rsidRPr="00974FCB" w:rsidR="00D05AC1" w:rsidP="00470957" w:rsidRDefault="00D05AC1" w14:paraId="363B0C94" w14:textId="77777777">
            <w:pPr>
              <w:contextualSpacing/>
              <w:rPr>
                <w:rFonts w:eastAsia="Calibri" w:asciiTheme="minorHAnsi" w:hAnsiTheme="minorHAnsi" w:cstheme="minorHAnsi"/>
                <w:szCs w:val="24"/>
              </w:rPr>
            </w:pPr>
            <w:r w:rsidRPr="00974FCB">
              <w:rPr>
                <w:rFonts w:eastAsia="Times New Roman" w:asciiTheme="minorHAnsi" w:hAnsiTheme="minorHAnsi" w:cstheme="minorHAnsi"/>
                <w:b/>
                <w:szCs w:val="24"/>
              </w:rPr>
              <w:t>Location and description of commercially sensitive or confidential information</w:t>
            </w:r>
          </w:p>
        </w:tc>
        <w:tc>
          <w:tcPr>
            <w:tcW w:w="4111" w:type="dxa"/>
            <w:vAlign w:val="center"/>
          </w:tcPr>
          <w:p w:rsidRPr="00974FCB" w:rsidR="00D05AC1" w:rsidP="00470957" w:rsidRDefault="00D05AC1" w14:paraId="125E4A0F" w14:textId="77777777">
            <w:pPr>
              <w:contextualSpacing/>
              <w:rPr>
                <w:rFonts w:eastAsia="Calibri" w:asciiTheme="minorHAnsi" w:hAnsiTheme="minorHAnsi" w:cstheme="minorHAnsi"/>
                <w:szCs w:val="24"/>
              </w:rPr>
            </w:pPr>
            <w:r w:rsidRPr="00974FCB">
              <w:rPr>
                <w:rFonts w:eastAsia="Times New Roman" w:asciiTheme="minorHAnsi" w:hAnsiTheme="minorHAnsi" w:cstheme="minorHAnsi"/>
                <w:b/>
                <w:szCs w:val="24"/>
              </w:rPr>
              <w:t>Reason for Exemption</w:t>
            </w:r>
          </w:p>
        </w:tc>
      </w:tr>
      <w:tr w:rsidRPr="00974FCB" w:rsidR="00D05AC1" w:rsidTr="00C32CE0" w14:paraId="4E06E067" w14:textId="77777777">
        <w:trPr>
          <w:trHeight w:val="690"/>
        </w:trPr>
        <w:tc>
          <w:tcPr>
            <w:tcW w:w="5103" w:type="dxa"/>
          </w:tcPr>
          <w:p w:rsidRPr="00974FCB" w:rsidR="00D05AC1" w:rsidP="004317C3" w:rsidRDefault="00D05AC1" w14:paraId="655423DB" w14:textId="77777777">
            <w:pPr>
              <w:contextualSpacing/>
              <w:rPr>
                <w:rFonts w:eastAsia="Calibri" w:asciiTheme="minorHAnsi" w:hAnsiTheme="minorHAnsi" w:cstheme="minorHAnsi"/>
                <w:sz w:val="22"/>
                <w:szCs w:val="24"/>
              </w:rPr>
            </w:pPr>
          </w:p>
          <w:p w:rsidRPr="00974FCB" w:rsidR="00D05AC1" w:rsidP="004317C3" w:rsidRDefault="00D05AC1" w14:paraId="67F0707B" w14:textId="77777777">
            <w:pPr>
              <w:contextualSpacing/>
              <w:rPr>
                <w:rFonts w:eastAsia="Calibri" w:asciiTheme="minorHAnsi" w:hAnsiTheme="minorHAnsi" w:cstheme="minorHAnsi"/>
                <w:sz w:val="22"/>
                <w:szCs w:val="24"/>
              </w:rPr>
            </w:pPr>
          </w:p>
        </w:tc>
        <w:tc>
          <w:tcPr>
            <w:tcW w:w="4111" w:type="dxa"/>
          </w:tcPr>
          <w:p w:rsidRPr="00974FCB" w:rsidR="00D05AC1" w:rsidP="004317C3" w:rsidRDefault="00D05AC1" w14:paraId="0E181C6B" w14:textId="77777777">
            <w:pPr>
              <w:contextualSpacing/>
              <w:rPr>
                <w:rFonts w:eastAsia="Calibri" w:asciiTheme="minorHAnsi" w:hAnsiTheme="minorHAnsi" w:cstheme="minorHAnsi"/>
                <w:sz w:val="22"/>
                <w:szCs w:val="24"/>
              </w:rPr>
            </w:pPr>
          </w:p>
        </w:tc>
      </w:tr>
    </w:tbl>
    <w:p w:rsidRPr="00974FCB" w:rsidR="004508A2" w:rsidP="00C86D9C" w:rsidRDefault="004508A2" w14:paraId="6C7D811D" w14:textId="77777777">
      <w:pPr>
        <w:rPr>
          <w:rFonts w:eastAsia="Calibri" w:asciiTheme="minorHAnsi" w:hAnsiTheme="minorHAnsi" w:cstheme="minorHAnsi"/>
          <w:color w:val="00B050"/>
          <w:szCs w:val="24"/>
        </w:rPr>
      </w:pPr>
    </w:p>
    <w:p w:rsidRPr="00974FCB" w:rsidR="00D40DFD" w:rsidP="00C86D9C" w:rsidRDefault="00D40DFD" w14:paraId="25CF2136" w14:textId="77777777">
      <w:pPr>
        <w:rPr>
          <w:rFonts w:eastAsia="Calibri" w:asciiTheme="minorHAnsi" w:hAnsiTheme="minorHAnsi" w:cstheme="minorHAnsi"/>
          <w:color w:val="00B050"/>
          <w:szCs w:val="24"/>
        </w:rPr>
      </w:pPr>
    </w:p>
    <w:p w:rsidRPr="00974FCB" w:rsidR="00D05AC1" w:rsidP="00470957" w:rsidRDefault="00D05AC1" w14:paraId="4C1A874A" w14:textId="77777777">
      <w:pPr>
        <w:numPr>
          <w:ilvl w:val="0"/>
          <w:numId w:val="8"/>
        </w:numPr>
        <w:ind w:left="0" w:hanging="426"/>
        <w:contextualSpacing/>
        <w:rPr>
          <w:rFonts w:eastAsia="Calibri" w:asciiTheme="minorHAnsi" w:hAnsiTheme="minorHAnsi" w:cstheme="minorHAnsi"/>
          <w:b/>
          <w:szCs w:val="24"/>
        </w:rPr>
      </w:pPr>
      <w:r w:rsidRPr="00974FCB">
        <w:rPr>
          <w:rFonts w:eastAsia="Calibri" w:asciiTheme="minorHAnsi" w:hAnsiTheme="minorHAnsi" w:cstheme="minorHAnsi"/>
          <w:b/>
          <w:szCs w:val="24"/>
        </w:rPr>
        <w:t>Declaration</w:t>
      </w:r>
    </w:p>
    <w:p w:rsidRPr="00974FCB" w:rsidR="00D40DFD" w:rsidP="00D40DFD" w:rsidRDefault="00D40DFD" w14:paraId="30C50C6F" w14:textId="77777777">
      <w:pPr>
        <w:contextualSpacing/>
        <w:rPr>
          <w:rFonts w:eastAsia="Calibri" w:asciiTheme="minorHAnsi" w:hAnsiTheme="minorHAnsi" w:cstheme="minorHAnsi"/>
          <w:b/>
          <w:szCs w:val="24"/>
        </w:rPr>
      </w:pPr>
    </w:p>
    <w:p w:rsidRPr="00974FCB" w:rsidR="00D05AC1" w:rsidP="0088325D" w:rsidRDefault="00D05AC1" w14:paraId="4E672369" w14:textId="3D982747">
      <w:pPr>
        <w:contextualSpacing/>
        <w:rPr>
          <w:rFonts w:eastAsia="Calibri" w:asciiTheme="minorHAnsi" w:hAnsiTheme="minorHAnsi" w:cstheme="minorHAnsi"/>
          <w:szCs w:val="24"/>
        </w:rPr>
      </w:pPr>
      <w:r w:rsidRPr="00974FCB">
        <w:rPr>
          <w:rFonts w:eastAsia="Calibri" w:asciiTheme="minorHAnsi" w:hAnsiTheme="minorHAnsi" w:cstheme="minorHAnsi"/>
          <w:szCs w:val="24"/>
        </w:rPr>
        <w:t xml:space="preserve">Please confirm that you have read, understood and accept the contents of this </w:t>
      </w:r>
      <w:r w:rsidR="00F5357B">
        <w:rPr>
          <w:rFonts w:eastAsia="Calibri" w:asciiTheme="minorHAnsi" w:hAnsiTheme="minorHAnsi" w:cstheme="minorHAnsi"/>
          <w:szCs w:val="24"/>
        </w:rPr>
        <w:t>bid</w:t>
      </w:r>
      <w:r w:rsidRPr="00974FCB">
        <w:rPr>
          <w:rFonts w:eastAsia="Calibri" w:asciiTheme="minorHAnsi" w:hAnsiTheme="minorHAnsi" w:cstheme="minorHAnsi"/>
          <w:szCs w:val="24"/>
        </w:rPr>
        <w:t xml:space="preserve"> process, which includes</w:t>
      </w:r>
      <w:r w:rsidRPr="00974FCB" w:rsidR="002F3B70">
        <w:rPr>
          <w:rFonts w:eastAsia="Calibri" w:asciiTheme="minorHAnsi" w:hAnsiTheme="minorHAnsi" w:cstheme="minorHAnsi"/>
          <w:szCs w:val="24"/>
        </w:rPr>
        <w:t>:</w:t>
      </w:r>
    </w:p>
    <w:p w:rsidR="00D05AC1" w:rsidP="00470957" w:rsidRDefault="00E53423" w14:paraId="65C64FC1" w14:textId="77777777">
      <w:pPr>
        <w:numPr>
          <w:ilvl w:val="0"/>
          <w:numId w:val="3"/>
        </w:numPr>
        <w:spacing w:after="200" w:line="276" w:lineRule="auto"/>
        <w:ind w:left="720"/>
        <w:contextualSpacing/>
        <w:rPr>
          <w:rFonts w:eastAsia="Calibri" w:asciiTheme="minorHAnsi" w:hAnsiTheme="minorHAnsi" w:cstheme="minorHAnsi"/>
          <w:szCs w:val="24"/>
        </w:rPr>
      </w:pPr>
      <w:r w:rsidRPr="00974FCB">
        <w:rPr>
          <w:rFonts w:eastAsia="Calibri" w:asciiTheme="minorHAnsi" w:hAnsiTheme="minorHAnsi" w:cstheme="minorHAnsi"/>
          <w:szCs w:val="24"/>
        </w:rPr>
        <w:t xml:space="preserve">The Pricing </w:t>
      </w:r>
      <w:r w:rsidRPr="00974FCB" w:rsidR="002F3B70">
        <w:rPr>
          <w:rFonts w:eastAsia="Calibri" w:asciiTheme="minorHAnsi" w:hAnsiTheme="minorHAnsi" w:cstheme="minorHAnsi"/>
          <w:szCs w:val="24"/>
        </w:rPr>
        <w:t>s</w:t>
      </w:r>
      <w:r w:rsidRPr="00974FCB">
        <w:rPr>
          <w:rFonts w:eastAsia="Calibri" w:asciiTheme="minorHAnsi" w:hAnsiTheme="minorHAnsi" w:cstheme="minorHAnsi"/>
          <w:szCs w:val="24"/>
        </w:rPr>
        <w:t>preadsheet</w:t>
      </w:r>
    </w:p>
    <w:p w:rsidR="00914E8E" w:rsidP="00470957" w:rsidRDefault="00914E8E" w14:paraId="4A8A03A3" w14:textId="5DF2FD5B">
      <w:pPr>
        <w:numPr>
          <w:ilvl w:val="0"/>
          <w:numId w:val="3"/>
        </w:numPr>
        <w:spacing w:after="200" w:line="276" w:lineRule="auto"/>
        <w:ind w:left="720"/>
        <w:contextualSpacing/>
        <w:rPr>
          <w:rFonts w:eastAsia="Calibri" w:asciiTheme="minorHAnsi" w:hAnsiTheme="minorHAnsi" w:cstheme="minorHAnsi"/>
          <w:szCs w:val="24"/>
        </w:rPr>
      </w:pPr>
      <w:r>
        <w:rPr>
          <w:rFonts w:eastAsia="Calibri" w:asciiTheme="minorHAnsi" w:hAnsiTheme="minorHAnsi" w:cstheme="minorHAnsi"/>
          <w:szCs w:val="24"/>
        </w:rPr>
        <w:t>The Framework</w:t>
      </w:r>
    </w:p>
    <w:p w:rsidRPr="00974FCB" w:rsidR="00914E8E" w:rsidP="00470957" w:rsidRDefault="00914E8E" w14:paraId="7C9D13B7" w14:textId="28BC5B8A">
      <w:pPr>
        <w:numPr>
          <w:ilvl w:val="0"/>
          <w:numId w:val="3"/>
        </w:numPr>
        <w:spacing w:after="200" w:line="276" w:lineRule="auto"/>
        <w:ind w:left="720"/>
        <w:contextualSpacing/>
        <w:rPr>
          <w:rFonts w:eastAsia="Calibri" w:asciiTheme="minorHAnsi" w:hAnsiTheme="minorHAnsi" w:cstheme="minorHAnsi"/>
          <w:szCs w:val="24"/>
        </w:rPr>
      </w:pPr>
      <w:r>
        <w:rPr>
          <w:rFonts w:eastAsia="Calibri" w:asciiTheme="minorHAnsi" w:hAnsiTheme="minorHAnsi" w:cstheme="minorHAnsi"/>
          <w:szCs w:val="24"/>
        </w:rPr>
        <w:t>The Prospectus</w:t>
      </w:r>
    </w:p>
    <w:p w:rsidRPr="00974FCB" w:rsidR="006C3F16" w:rsidP="006C3F16" w:rsidRDefault="006C3F16" w14:paraId="718E58AF" w14:textId="77777777">
      <w:pPr>
        <w:spacing w:after="200" w:line="276" w:lineRule="auto"/>
        <w:contextualSpacing/>
        <w:rPr>
          <w:rFonts w:eastAsia="Calibri" w:asciiTheme="minorHAnsi" w:hAnsiTheme="minorHAnsi" w:cstheme="minorHAnsi"/>
          <w:szCs w:val="24"/>
        </w:rPr>
      </w:pPr>
    </w:p>
    <w:p w:rsidRPr="00974FCB" w:rsidR="004508A2" w:rsidP="006C3F16" w:rsidRDefault="000E446A" w14:paraId="7CED3405" w14:textId="57FF7CE9">
      <w:pPr>
        <w:spacing w:after="200" w:line="276" w:lineRule="auto"/>
        <w:contextualSpacing/>
        <w:rPr>
          <w:rFonts w:eastAsia="Calibri" w:asciiTheme="minorHAnsi" w:hAnsiTheme="minorHAnsi" w:cstheme="minorHAnsi"/>
          <w:szCs w:val="24"/>
        </w:rPr>
      </w:pPr>
      <w:r w:rsidRPr="00974FCB">
        <w:rPr>
          <w:rFonts w:eastAsia="Calibri" w:asciiTheme="minorHAnsi" w:hAnsiTheme="minorHAnsi" w:cstheme="minorHAnsi"/>
          <w:szCs w:val="24"/>
        </w:rPr>
        <w:t xml:space="preserve">By completing this declaration you will be accepting the </w:t>
      </w:r>
      <w:r w:rsidRPr="00974FCB" w:rsidR="00E52C51">
        <w:rPr>
          <w:rFonts w:eastAsia="Calibri" w:asciiTheme="minorHAnsi" w:hAnsiTheme="minorHAnsi" w:cstheme="minorHAnsi"/>
          <w:szCs w:val="24"/>
        </w:rPr>
        <w:t>T</w:t>
      </w:r>
      <w:r w:rsidRPr="00974FCB">
        <w:rPr>
          <w:rFonts w:eastAsia="Calibri" w:asciiTheme="minorHAnsi" w:hAnsiTheme="minorHAnsi" w:cstheme="minorHAnsi"/>
          <w:szCs w:val="24"/>
        </w:rPr>
        <w:t xml:space="preserve">erms and Conditions for delivery should you be successful. </w:t>
      </w:r>
    </w:p>
    <w:p w:rsidRPr="00974FCB" w:rsidR="006C3F16" w:rsidP="00E10C3E" w:rsidRDefault="006C3F16" w14:paraId="17AC2D01" w14:textId="77777777">
      <w:pPr>
        <w:spacing w:after="200" w:line="276" w:lineRule="auto"/>
        <w:contextualSpacing/>
        <w:rPr>
          <w:rFonts w:eastAsia="Calibri" w:asciiTheme="minorHAnsi" w:hAnsiTheme="minorHAnsi" w:cstheme="minorHAnsi"/>
          <w:szCs w:val="24"/>
        </w:rPr>
      </w:pPr>
    </w:p>
    <w:p w:rsidRPr="00974FCB" w:rsidR="002F3B70" w:rsidP="002F3B70" w:rsidRDefault="002F3B70" w14:paraId="43473397" w14:textId="77777777">
      <w:pPr>
        <w:spacing w:after="200" w:line="276" w:lineRule="auto"/>
        <w:contextualSpacing/>
        <w:rPr>
          <w:rFonts w:eastAsia="Calibri" w:asciiTheme="minorHAnsi" w:hAnsiTheme="minorHAnsi" w:cstheme="minorHAnsi"/>
          <w:szCs w:val="24"/>
        </w:rPr>
      </w:pPr>
      <w:r w:rsidRPr="00974FCB">
        <w:rPr>
          <w:rFonts w:eastAsia="Calibri" w:asciiTheme="minorHAnsi" w:hAnsiTheme="minorHAnsi" w:cstheme="minorHAnsi"/>
          <w:szCs w:val="24"/>
        </w:rPr>
        <w:t>Please confirm by marking the relevant box below with an ‘X’</w:t>
      </w:r>
      <w:r w:rsidRPr="00974FCB" w:rsidR="006C3F16">
        <w:rPr>
          <w:rFonts w:eastAsia="Calibri" w:asciiTheme="minorHAnsi" w:hAnsiTheme="minorHAnsi" w:cstheme="minorHAnsi"/>
          <w:szCs w:val="24"/>
        </w:rPr>
        <w:t xml:space="preserve"> and provide contact details as requested below for the person confirming Yes/No. </w:t>
      </w:r>
    </w:p>
    <w:tbl>
      <w:tblPr>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5"/>
        <w:gridCol w:w="2811"/>
        <w:gridCol w:w="1195"/>
        <w:gridCol w:w="3793"/>
      </w:tblGrid>
      <w:tr w:rsidRPr="00974FCB" w:rsidR="00D05AC1" w:rsidTr="00470957" w14:paraId="68BC871C" w14:textId="77777777">
        <w:trPr>
          <w:trHeight w:val="340"/>
        </w:trPr>
        <w:tc>
          <w:tcPr>
            <w:tcW w:w="1415" w:type="dxa"/>
            <w:vAlign w:val="center"/>
          </w:tcPr>
          <w:p w:rsidRPr="00974FCB" w:rsidR="00D05AC1" w:rsidP="00470957" w:rsidRDefault="00D05AC1" w14:paraId="1D92F27D" w14:textId="77777777">
            <w:pPr>
              <w:contextualSpacing/>
              <w:rPr>
                <w:rFonts w:eastAsia="Calibri" w:asciiTheme="minorHAnsi" w:hAnsiTheme="minorHAnsi" w:cstheme="minorHAnsi"/>
                <w:sz w:val="22"/>
                <w:szCs w:val="24"/>
              </w:rPr>
            </w:pPr>
            <w:r w:rsidRPr="00974FCB">
              <w:rPr>
                <w:rFonts w:eastAsia="Calibri" w:asciiTheme="minorHAnsi" w:hAnsiTheme="minorHAnsi" w:cstheme="minorHAnsi"/>
                <w:szCs w:val="24"/>
              </w:rPr>
              <w:t>Yes</w:t>
            </w:r>
          </w:p>
        </w:tc>
        <w:tc>
          <w:tcPr>
            <w:tcW w:w="2811" w:type="dxa"/>
            <w:vAlign w:val="center"/>
          </w:tcPr>
          <w:p w:rsidRPr="00974FCB" w:rsidR="00D05AC1" w:rsidP="00470957" w:rsidRDefault="00D05AC1" w14:paraId="296D5597" w14:textId="77777777">
            <w:pPr>
              <w:contextualSpacing/>
              <w:rPr>
                <w:rFonts w:eastAsia="Calibri" w:asciiTheme="minorHAnsi" w:hAnsiTheme="minorHAnsi" w:cstheme="minorHAnsi"/>
                <w:sz w:val="22"/>
                <w:szCs w:val="24"/>
              </w:rPr>
            </w:pPr>
          </w:p>
        </w:tc>
        <w:tc>
          <w:tcPr>
            <w:tcW w:w="1195" w:type="dxa"/>
            <w:vAlign w:val="center"/>
          </w:tcPr>
          <w:p w:rsidRPr="00974FCB" w:rsidR="00D05AC1" w:rsidP="00470957" w:rsidRDefault="00D05AC1" w14:paraId="627953D3" w14:textId="77777777">
            <w:pPr>
              <w:contextualSpacing/>
              <w:rPr>
                <w:rFonts w:eastAsia="Calibri" w:asciiTheme="minorHAnsi" w:hAnsiTheme="minorHAnsi" w:cstheme="minorHAnsi"/>
                <w:sz w:val="22"/>
                <w:szCs w:val="24"/>
              </w:rPr>
            </w:pPr>
            <w:r w:rsidRPr="00974FCB">
              <w:rPr>
                <w:rFonts w:eastAsia="Calibri" w:asciiTheme="minorHAnsi" w:hAnsiTheme="minorHAnsi" w:cstheme="minorHAnsi"/>
                <w:szCs w:val="24"/>
              </w:rPr>
              <w:t>No</w:t>
            </w:r>
          </w:p>
        </w:tc>
        <w:tc>
          <w:tcPr>
            <w:tcW w:w="3793" w:type="dxa"/>
            <w:vAlign w:val="center"/>
          </w:tcPr>
          <w:p w:rsidRPr="00974FCB" w:rsidR="00D05AC1" w:rsidP="00470957" w:rsidRDefault="00D05AC1" w14:paraId="6391BAEA" w14:textId="77777777">
            <w:pPr>
              <w:contextualSpacing/>
              <w:rPr>
                <w:rFonts w:eastAsia="Calibri" w:asciiTheme="minorHAnsi" w:hAnsiTheme="minorHAnsi" w:cstheme="minorHAnsi"/>
                <w:sz w:val="22"/>
                <w:szCs w:val="24"/>
              </w:rPr>
            </w:pPr>
          </w:p>
        </w:tc>
      </w:tr>
      <w:tr w:rsidRPr="00974FCB" w:rsidR="00D05AC1" w:rsidTr="00470957" w14:paraId="719DE07A" w14:textId="77777777">
        <w:tc>
          <w:tcPr>
            <w:tcW w:w="9214" w:type="dxa"/>
            <w:gridSpan w:val="4"/>
          </w:tcPr>
          <w:p w:rsidRPr="00974FCB" w:rsidR="00D05AC1" w:rsidP="004317C3" w:rsidRDefault="00D05AC1" w14:paraId="239830CA" w14:textId="77777777">
            <w:pPr>
              <w:contextualSpacing/>
              <w:rPr>
                <w:rFonts w:eastAsia="Calibri" w:asciiTheme="minorHAnsi" w:hAnsiTheme="minorHAnsi" w:cstheme="minorHAnsi"/>
                <w:szCs w:val="24"/>
              </w:rPr>
            </w:pPr>
            <w:r w:rsidRPr="00974FCB">
              <w:rPr>
                <w:rFonts w:eastAsia="Calibri" w:asciiTheme="minorHAnsi" w:hAnsiTheme="minorHAnsi" w:cstheme="minorHAnsi"/>
                <w:szCs w:val="24"/>
              </w:rPr>
              <w:t>Name:</w:t>
            </w:r>
          </w:p>
          <w:p w:rsidRPr="00974FCB" w:rsidR="00D05AC1" w:rsidP="004317C3" w:rsidRDefault="00D05AC1" w14:paraId="20947347" w14:textId="77777777">
            <w:pPr>
              <w:contextualSpacing/>
              <w:rPr>
                <w:rFonts w:eastAsia="Calibri" w:asciiTheme="minorHAnsi" w:hAnsiTheme="minorHAnsi" w:cstheme="minorHAnsi"/>
                <w:szCs w:val="24"/>
              </w:rPr>
            </w:pPr>
          </w:p>
          <w:p w:rsidRPr="00974FCB" w:rsidR="00D05AC1" w:rsidP="004317C3" w:rsidRDefault="00D05AC1" w14:paraId="7A171F9D" w14:textId="77777777">
            <w:pPr>
              <w:contextualSpacing/>
              <w:rPr>
                <w:rFonts w:eastAsia="Calibri" w:asciiTheme="minorHAnsi" w:hAnsiTheme="minorHAnsi" w:cstheme="minorHAnsi"/>
                <w:szCs w:val="24"/>
              </w:rPr>
            </w:pPr>
            <w:r w:rsidRPr="00974FCB">
              <w:rPr>
                <w:rFonts w:eastAsia="Calibri" w:asciiTheme="minorHAnsi" w:hAnsiTheme="minorHAnsi" w:cstheme="minorHAnsi"/>
                <w:szCs w:val="24"/>
              </w:rPr>
              <w:t>E-Signature:</w:t>
            </w:r>
          </w:p>
          <w:p w:rsidRPr="00974FCB" w:rsidR="00D05AC1" w:rsidP="004317C3" w:rsidRDefault="00D05AC1" w14:paraId="6424CC69" w14:textId="77777777">
            <w:pPr>
              <w:contextualSpacing/>
              <w:rPr>
                <w:rFonts w:eastAsia="Calibri" w:asciiTheme="minorHAnsi" w:hAnsiTheme="minorHAnsi" w:cstheme="minorHAnsi"/>
                <w:szCs w:val="24"/>
              </w:rPr>
            </w:pPr>
          </w:p>
          <w:p w:rsidRPr="00974FCB" w:rsidR="00D05AC1" w:rsidP="004317C3" w:rsidRDefault="00D05AC1" w14:paraId="72C2B414" w14:textId="77777777">
            <w:pPr>
              <w:contextualSpacing/>
              <w:rPr>
                <w:rFonts w:eastAsia="Calibri" w:asciiTheme="minorHAnsi" w:hAnsiTheme="minorHAnsi" w:cstheme="minorHAnsi"/>
                <w:szCs w:val="24"/>
              </w:rPr>
            </w:pPr>
            <w:r w:rsidRPr="00974FCB">
              <w:rPr>
                <w:rFonts w:eastAsia="Calibri" w:asciiTheme="minorHAnsi" w:hAnsiTheme="minorHAnsi" w:cstheme="minorHAnsi"/>
                <w:szCs w:val="24"/>
              </w:rPr>
              <w:t>Job Title:</w:t>
            </w:r>
          </w:p>
          <w:p w:rsidRPr="00974FCB" w:rsidR="00D05AC1" w:rsidP="004317C3" w:rsidRDefault="00D05AC1" w14:paraId="32835E99" w14:textId="77777777">
            <w:pPr>
              <w:contextualSpacing/>
              <w:rPr>
                <w:rFonts w:eastAsia="Calibri" w:asciiTheme="minorHAnsi" w:hAnsiTheme="minorHAnsi" w:cstheme="minorHAnsi"/>
                <w:szCs w:val="24"/>
              </w:rPr>
            </w:pPr>
          </w:p>
          <w:p w:rsidRPr="00974FCB" w:rsidR="00D05AC1" w:rsidP="004317C3" w:rsidRDefault="00D05AC1" w14:paraId="74D0ECD2" w14:textId="77777777">
            <w:pPr>
              <w:contextualSpacing/>
              <w:rPr>
                <w:rFonts w:eastAsia="Calibri" w:asciiTheme="minorHAnsi" w:hAnsiTheme="minorHAnsi" w:cstheme="minorHAnsi"/>
                <w:szCs w:val="24"/>
              </w:rPr>
            </w:pPr>
            <w:r w:rsidRPr="00974FCB">
              <w:rPr>
                <w:rFonts w:eastAsia="Calibri" w:asciiTheme="minorHAnsi" w:hAnsiTheme="minorHAnsi" w:cstheme="minorHAnsi"/>
                <w:szCs w:val="24"/>
              </w:rPr>
              <w:t>E-mail Address:</w:t>
            </w:r>
          </w:p>
          <w:p w:rsidRPr="00974FCB" w:rsidR="00D05AC1" w:rsidP="004317C3" w:rsidRDefault="00D05AC1" w14:paraId="0E1A1AF2" w14:textId="77777777">
            <w:pPr>
              <w:contextualSpacing/>
              <w:rPr>
                <w:rFonts w:eastAsia="Calibri" w:asciiTheme="minorHAnsi" w:hAnsiTheme="minorHAnsi" w:cstheme="minorHAnsi"/>
                <w:szCs w:val="24"/>
              </w:rPr>
            </w:pPr>
          </w:p>
          <w:p w:rsidRPr="00974FCB" w:rsidR="00D05AC1" w:rsidP="004317C3" w:rsidRDefault="00D05AC1" w14:paraId="1A8863B3" w14:textId="77777777">
            <w:pPr>
              <w:contextualSpacing/>
              <w:rPr>
                <w:rFonts w:eastAsia="Calibri" w:asciiTheme="minorHAnsi" w:hAnsiTheme="minorHAnsi" w:cstheme="minorHAnsi"/>
                <w:szCs w:val="24"/>
              </w:rPr>
            </w:pPr>
            <w:r w:rsidRPr="00974FCB">
              <w:rPr>
                <w:rFonts w:eastAsia="Calibri" w:asciiTheme="minorHAnsi" w:hAnsiTheme="minorHAnsi" w:cstheme="minorHAnsi"/>
                <w:szCs w:val="24"/>
              </w:rPr>
              <w:t>Contact Number:</w:t>
            </w:r>
          </w:p>
          <w:p w:rsidRPr="00974FCB" w:rsidR="00D05AC1" w:rsidP="004317C3" w:rsidRDefault="00D05AC1" w14:paraId="7D657CD3" w14:textId="77777777">
            <w:pPr>
              <w:contextualSpacing/>
              <w:rPr>
                <w:rFonts w:eastAsia="Calibri" w:asciiTheme="minorHAnsi" w:hAnsiTheme="minorHAnsi" w:cstheme="minorHAnsi"/>
                <w:szCs w:val="24"/>
              </w:rPr>
            </w:pPr>
          </w:p>
          <w:p w:rsidRPr="00974FCB" w:rsidR="00D05AC1" w:rsidP="004317C3" w:rsidRDefault="00D05AC1" w14:paraId="3972B0B3" w14:textId="77777777">
            <w:pPr>
              <w:contextualSpacing/>
              <w:rPr>
                <w:rFonts w:eastAsia="Calibri" w:asciiTheme="minorHAnsi" w:hAnsiTheme="minorHAnsi" w:cstheme="minorHAnsi"/>
                <w:szCs w:val="24"/>
              </w:rPr>
            </w:pPr>
            <w:r w:rsidRPr="00974FCB">
              <w:rPr>
                <w:rFonts w:eastAsia="Calibri" w:asciiTheme="minorHAnsi" w:hAnsiTheme="minorHAnsi" w:cstheme="minorHAnsi"/>
                <w:szCs w:val="24"/>
              </w:rPr>
              <w:t>Main Office Number:</w:t>
            </w:r>
          </w:p>
          <w:p w:rsidRPr="00974FCB" w:rsidR="00D05AC1" w:rsidP="004317C3" w:rsidRDefault="00D05AC1" w14:paraId="7FF19B37" w14:textId="77777777">
            <w:pPr>
              <w:contextualSpacing/>
              <w:rPr>
                <w:rFonts w:eastAsia="Calibri" w:asciiTheme="minorHAnsi" w:hAnsiTheme="minorHAnsi" w:cstheme="minorHAnsi"/>
                <w:szCs w:val="24"/>
              </w:rPr>
            </w:pPr>
          </w:p>
          <w:p w:rsidRPr="00974FCB" w:rsidR="00D05AC1" w:rsidP="004317C3" w:rsidRDefault="00D05AC1" w14:paraId="72DC852A" w14:textId="77777777">
            <w:pPr>
              <w:contextualSpacing/>
              <w:rPr>
                <w:rFonts w:eastAsia="Calibri" w:asciiTheme="minorHAnsi" w:hAnsiTheme="minorHAnsi" w:cstheme="minorHAnsi"/>
                <w:szCs w:val="24"/>
              </w:rPr>
            </w:pPr>
            <w:r w:rsidRPr="00974FCB">
              <w:rPr>
                <w:rFonts w:eastAsia="Calibri" w:asciiTheme="minorHAnsi" w:hAnsiTheme="minorHAnsi" w:cstheme="minorHAnsi"/>
                <w:szCs w:val="24"/>
              </w:rPr>
              <w:t>Full Postal Address:</w:t>
            </w:r>
          </w:p>
          <w:p w:rsidRPr="00974FCB" w:rsidR="00D05AC1" w:rsidP="004317C3" w:rsidRDefault="00D05AC1" w14:paraId="10ED8396" w14:textId="77777777">
            <w:pPr>
              <w:contextualSpacing/>
              <w:rPr>
                <w:rFonts w:eastAsia="Calibri" w:asciiTheme="minorHAnsi" w:hAnsiTheme="minorHAnsi" w:cstheme="minorHAnsi"/>
                <w:szCs w:val="24"/>
              </w:rPr>
            </w:pPr>
          </w:p>
          <w:p w:rsidRPr="00974FCB" w:rsidR="00D05AC1" w:rsidP="004317C3" w:rsidRDefault="00D05AC1" w14:paraId="02DDD78E" w14:textId="77777777">
            <w:pPr>
              <w:rPr>
                <w:rFonts w:eastAsia="Calibri" w:asciiTheme="minorHAnsi" w:hAnsiTheme="minorHAnsi" w:cstheme="minorHAnsi"/>
                <w:szCs w:val="24"/>
              </w:rPr>
            </w:pPr>
            <w:r w:rsidRPr="00974FCB">
              <w:rPr>
                <w:rFonts w:eastAsia="Calibri" w:asciiTheme="minorHAnsi" w:hAnsiTheme="minorHAnsi" w:cstheme="minorHAnsi"/>
                <w:szCs w:val="24"/>
              </w:rPr>
              <w:t>Please confirm who will be the main contact for this contract</w:t>
            </w:r>
            <w:r w:rsidRPr="00974FCB" w:rsidR="002F3B70">
              <w:rPr>
                <w:rFonts w:eastAsia="Calibri" w:asciiTheme="minorHAnsi" w:hAnsiTheme="minorHAnsi" w:cstheme="minorHAnsi"/>
                <w:szCs w:val="24"/>
              </w:rPr>
              <w:t xml:space="preserve"> if successful</w:t>
            </w:r>
            <w:r w:rsidRPr="00974FCB">
              <w:rPr>
                <w:rFonts w:eastAsia="Calibri" w:asciiTheme="minorHAnsi" w:hAnsiTheme="minorHAnsi" w:cstheme="minorHAnsi"/>
                <w:szCs w:val="24"/>
              </w:rPr>
              <w:t xml:space="preserve"> and provide the following full contact details below if they do not match the abov</w:t>
            </w:r>
            <w:r w:rsidRPr="00974FCB" w:rsidR="002F3B70">
              <w:rPr>
                <w:rFonts w:eastAsia="Calibri" w:asciiTheme="minorHAnsi" w:hAnsiTheme="minorHAnsi" w:cstheme="minorHAnsi"/>
                <w:szCs w:val="24"/>
              </w:rPr>
              <w:t>e:</w:t>
            </w:r>
          </w:p>
          <w:p w:rsidRPr="00974FCB" w:rsidR="00D05AC1" w:rsidP="004317C3" w:rsidRDefault="00D05AC1" w14:paraId="13A30FB2" w14:textId="77777777">
            <w:pPr>
              <w:contextualSpacing/>
              <w:rPr>
                <w:rFonts w:eastAsia="Calibri" w:asciiTheme="minorHAnsi" w:hAnsiTheme="minorHAnsi" w:cstheme="minorHAnsi"/>
                <w:sz w:val="22"/>
                <w:szCs w:val="24"/>
              </w:rPr>
            </w:pPr>
          </w:p>
        </w:tc>
      </w:tr>
    </w:tbl>
    <w:p w:rsidRPr="00974FCB" w:rsidR="00D05AC1" w:rsidP="00C86D9C" w:rsidRDefault="00D05AC1" w14:paraId="50B99DBB" w14:textId="77777777">
      <w:pPr>
        <w:rPr>
          <w:rFonts w:eastAsia="Calibri" w:asciiTheme="minorHAnsi" w:hAnsiTheme="minorHAnsi" w:cstheme="minorHAnsi"/>
          <w:b/>
          <w:szCs w:val="24"/>
          <w:u w:val="single"/>
        </w:rPr>
      </w:pPr>
    </w:p>
    <w:bookmarkEnd w:id="0"/>
    <w:p w:rsidRPr="00974FCB" w:rsidR="00497C74" w:rsidP="00C32CE0" w:rsidRDefault="00497C74" w14:paraId="7BE5010C" w14:textId="77777777">
      <w:pPr>
        <w:pStyle w:val="Header"/>
        <w:tabs>
          <w:tab w:val="clear" w:pos="4320"/>
          <w:tab w:val="clear" w:pos="8640"/>
        </w:tabs>
        <w:rPr>
          <w:rFonts w:asciiTheme="minorHAnsi" w:hAnsiTheme="minorHAnsi" w:cstheme="minorHAnsi"/>
        </w:rPr>
      </w:pPr>
    </w:p>
    <w:sectPr w:rsidRPr="00974FCB" w:rsidR="00497C74" w:rsidSect="00834BDD">
      <w:headerReference w:type="default" r:id="rId17"/>
      <w:footerReference w:type="first" r:id="rId18"/>
      <w:type w:val="continuous"/>
      <w:pgSz w:w="11904" w:h="16836" w:orient="portrait"/>
      <w:pgMar w:top="1276" w:right="1440" w:bottom="1440" w:left="1440" w:header="142" w:footer="53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BE8" w:rsidRDefault="00D61BE8" w14:paraId="1A2F7DE0" w14:textId="77777777">
      <w:r>
        <w:separator/>
      </w:r>
    </w:p>
  </w:endnote>
  <w:endnote w:type="continuationSeparator" w:id="0">
    <w:p w:rsidR="00D61BE8" w:rsidRDefault="00D61BE8" w14:paraId="3EC54668" w14:textId="77777777">
      <w:r>
        <w:continuationSeparator/>
      </w:r>
    </w:p>
  </w:endnote>
  <w:endnote w:type="continuationNotice" w:id="1">
    <w:p w:rsidR="00D61BE8" w:rsidRDefault="00D61BE8" w14:paraId="5203EB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B62" w:rsidRDefault="00684F5C" w14:paraId="241A4DB7" w14:textId="02868435">
    <w:pPr>
      <w:pStyle w:val="Footer"/>
    </w:pPr>
    <w:r w:rsidRPr="00684F5C">
      <w:rPr>
        <w:rFonts w:asciiTheme="minorHAnsi" w:hAnsiTheme="minorHAnsi" w:cstheme="minorHAnsi"/>
        <w:sz w:val="20"/>
        <w:szCs w:val="16"/>
      </w:rPr>
      <w:t xml:space="preserve">Version </w:t>
    </w:r>
    <w:r w:rsidR="00847F96">
      <w:rPr>
        <w:rFonts w:asciiTheme="minorHAnsi" w:hAnsiTheme="minorHAnsi" w:cstheme="minorHAnsi"/>
        <w:sz w:val="20"/>
        <w:szCs w:val="16"/>
      </w:rPr>
      <w:t>4</w:t>
    </w:r>
    <w:r w:rsidRPr="00684F5C">
      <w:rPr>
        <w:rFonts w:asciiTheme="minorHAnsi" w:hAnsiTheme="minorHAnsi" w:cstheme="minorHAnsi"/>
        <w:sz w:val="20"/>
        <w:szCs w:val="16"/>
      </w:rPr>
      <w:t xml:space="preserve"> – </w:t>
    </w:r>
    <w:r w:rsidR="00847F96">
      <w:rPr>
        <w:rFonts w:asciiTheme="minorHAnsi" w:hAnsiTheme="minorHAnsi" w:cstheme="minorHAnsi"/>
        <w:sz w:val="20"/>
        <w:szCs w:val="16"/>
      </w:rPr>
      <w:t>01.04.2026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BE8" w:rsidRDefault="00D61BE8" w14:paraId="4E322CB5" w14:textId="77777777">
      <w:r>
        <w:separator/>
      </w:r>
    </w:p>
  </w:footnote>
  <w:footnote w:type="continuationSeparator" w:id="0">
    <w:p w:rsidR="00D61BE8" w:rsidRDefault="00D61BE8" w14:paraId="2CC74B26" w14:textId="77777777">
      <w:r>
        <w:continuationSeparator/>
      </w:r>
    </w:p>
  </w:footnote>
  <w:footnote w:type="continuationNotice" w:id="1">
    <w:p w:rsidR="00D61BE8" w:rsidRDefault="00D61BE8" w14:paraId="6FE17EA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B62" w:rsidRDefault="00D03B62" w14:paraId="674DB8E7" w14:textId="77777777">
    <w:pPr>
      <w:pStyle w:val="Header"/>
      <w:ind w:right="30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284"/>
    <w:multiLevelType w:val="hybridMultilevel"/>
    <w:tmpl w:val="3F1EE0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212DB3"/>
    <w:multiLevelType w:val="hybridMultilevel"/>
    <w:tmpl w:val="0D664D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C13CD2"/>
    <w:multiLevelType w:val="hybridMultilevel"/>
    <w:tmpl w:val="FBC20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4A221B"/>
    <w:multiLevelType w:val="hybridMultilevel"/>
    <w:tmpl w:val="FFFFFFFF"/>
    <w:lvl w:ilvl="0" w:tplc="13063368">
      <w:start w:val="1"/>
      <w:numFmt w:val="decimal"/>
      <w:lvlText w:val="%1."/>
      <w:lvlJc w:val="left"/>
      <w:pPr>
        <w:ind w:left="720" w:hanging="360"/>
      </w:pPr>
    </w:lvl>
    <w:lvl w:ilvl="1" w:tplc="ACFCBEE4">
      <w:start w:val="1"/>
      <w:numFmt w:val="lowerLetter"/>
      <w:lvlText w:val="%2."/>
      <w:lvlJc w:val="left"/>
      <w:pPr>
        <w:ind w:left="1440" w:hanging="360"/>
      </w:pPr>
    </w:lvl>
    <w:lvl w:ilvl="2" w:tplc="C1EC2C54">
      <w:start w:val="1"/>
      <w:numFmt w:val="lowerRoman"/>
      <w:lvlText w:val="%3."/>
      <w:lvlJc w:val="right"/>
      <w:pPr>
        <w:ind w:left="2160" w:hanging="180"/>
      </w:pPr>
    </w:lvl>
    <w:lvl w:ilvl="3" w:tplc="1894690C">
      <w:start w:val="1"/>
      <w:numFmt w:val="decimal"/>
      <w:lvlText w:val="%4."/>
      <w:lvlJc w:val="left"/>
      <w:pPr>
        <w:ind w:left="2880" w:hanging="360"/>
      </w:pPr>
    </w:lvl>
    <w:lvl w:ilvl="4" w:tplc="6F8A67D8">
      <w:start w:val="1"/>
      <w:numFmt w:val="lowerLetter"/>
      <w:lvlText w:val="%5."/>
      <w:lvlJc w:val="left"/>
      <w:pPr>
        <w:ind w:left="3600" w:hanging="360"/>
      </w:pPr>
    </w:lvl>
    <w:lvl w:ilvl="5" w:tplc="41AA71EC">
      <w:start w:val="1"/>
      <w:numFmt w:val="lowerRoman"/>
      <w:lvlText w:val="%6."/>
      <w:lvlJc w:val="right"/>
      <w:pPr>
        <w:ind w:left="4320" w:hanging="180"/>
      </w:pPr>
    </w:lvl>
    <w:lvl w:ilvl="6" w:tplc="EC4CA5C2">
      <w:start w:val="1"/>
      <w:numFmt w:val="decimal"/>
      <w:lvlText w:val="%7."/>
      <w:lvlJc w:val="left"/>
      <w:pPr>
        <w:ind w:left="5040" w:hanging="360"/>
      </w:pPr>
    </w:lvl>
    <w:lvl w:ilvl="7" w:tplc="9D2E6310">
      <w:start w:val="1"/>
      <w:numFmt w:val="lowerLetter"/>
      <w:lvlText w:val="%8."/>
      <w:lvlJc w:val="left"/>
      <w:pPr>
        <w:ind w:left="5760" w:hanging="360"/>
      </w:pPr>
    </w:lvl>
    <w:lvl w:ilvl="8" w:tplc="DDC2FCAC">
      <w:start w:val="1"/>
      <w:numFmt w:val="lowerRoman"/>
      <w:lvlText w:val="%9."/>
      <w:lvlJc w:val="right"/>
      <w:pPr>
        <w:ind w:left="6480" w:hanging="180"/>
      </w:pPr>
    </w:lvl>
  </w:abstractNum>
  <w:abstractNum w:abstractNumId="4" w15:restartNumberingAfterBreak="0">
    <w:nsid w:val="1C3B1867"/>
    <w:multiLevelType w:val="hybridMultilevel"/>
    <w:tmpl w:val="FFFFFFFF"/>
    <w:lvl w:ilvl="0" w:tplc="EA0417B4">
      <w:start w:val="1"/>
      <w:numFmt w:val="decimal"/>
      <w:lvlText w:val="%1."/>
      <w:lvlJc w:val="left"/>
      <w:pPr>
        <w:ind w:left="720" w:hanging="360"/>
      </w:pPr>
    </w:lvl>
    <w:lvl w:ilvl="1" w:tplc="C86C6DD8">
      <w:start w:val="1"/>
      <w:numFmt w:val="lowerLetter"/>
      <w:lvlText w:val="%2."/>
      <w:lvlJc w:val="left"/>
      <w:pPr>
        <w:ind w:left="1440" w:hanging="360"/>
      </w:pPr>
    </w:lvl>
    <w:lvl w:ilvl="2" w:tplc="65561812">
      <w:start w:val="1"/>
      <w:numFmt w:val="lowerRoman"/>
      <w:lvlText w:val="%3."/>
      <w:lvlJc w:val="right"/>
      <w:pPr>
        <w:ind w:left="2160" w:hanging="180"/>
      </w:pPr>
    </w:lvl>
    <w:lvl w:ilvl="3" w:tplc="D716F060">
      <w:start w:val="1"/>
      <w:numFmt w:val="decimal"/>
      <w:lvlText w:val="%4."/>
      <w:lvlJc w:val="left"/>
      <w:pPr>
        <w:ind w:left="2880" w:hanging="360"/>
      </w:pPr>
    </w:lvl>
    <w:lvl w:ilvl="4" w:tplc="17D8F784">
      <w:start w:val="1"/>
      <w:numFmt w:val="lowerLetter"/>
      <w:lvlText w:val="%5."/>
      <w:lvlJc w:val="left"/>
      <w:pPr>
        <w:ind w:left="3600" w:hanging="360"/>
      </w:pPr>
    </w:lvl>
    <w:lvl w:ilvl="5" w:tplc="06AA0680">
      <w:start w:val="1"/>
      <w:numFmt w:val="lowerRoman"/>
      <w:lvlText w:val="%6."/>
      <w:lvlJc w:val="right"/>
      <w:pPr>
        <w:ind w:left="4320" w:hanging="180"/>
      </w:pPr>
    </w:lvl>
    <w:lvl w:ilvl="6" w:tplc="A898514E">
      <w:start w:val="1"/>
      <w:numFmt w:val="decimal"/>
      <w:lvlText w:val="%7."/>
      <w:lvlJc w:val="left"/>
      <w:pPr>
        <w:ind w:left="5040" w:hanging="360"/>
      </w:pPr>
    </w:lvl>
    <w:lvl w:ilvl="7" w:tplc="6E6A7384">
      <w:start w:val="1"/>
      <w:numFmt w:val="lowerLetter"/>
      <w:lvlText w:val="%8."/>
      <w:lvlJc w:val="left"/>
      <w:pPr>
        <w:ind w:left="5760" w:hanging="360"/>
      </w:pPr>
    </w:lvl>
    <w:lvl w:ilvl="8" w:tplc="105256BC">
      <w:start w:val="1"/>
      <w:numFmt w:val="lowerRoman"/>
      <w:lvlText w:val="%9."/>
      <w:lvlJc w:val="right"/>
      <w:pPr>
        <w:ind w:left="6480" w:hanging="180"/>
      </w:pPr>
    </w:lvl>
  </w:abstractNum>
  <w:abstractNum w:abstractNumId="5" w15:restartNumberingAfterBreak="0">
    <w:nsid w:val="20D37E54"/>
    <w:multiLevelType w:val="hybridMultilevel"/>
    <w:tmpl w:val="71BA67E2"/>
    <w:lvl w:ilvl="0" w:tplc="D07A9506">
      <w:start w:val="1"/>
      <w:numFmt w:val="decimal"/>
      <w:lvlText w:val="%1."/>
      <w:lvlJc w:val="left"/>
      <w:pPr>
        <w:ind w:left="1080" w:hanging="360"/>
      </w:pPr>
      <w:rPr>
        <w:rFonts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A5A3E03"/>
    <w:multiLevelType w:val="hybridMultilevel"/>
    <w:tmpl w:val="7B3052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BC82363"/>
    <w:multiLevelType w:val="hybridMultilevel"/>
    <w:tmpl w:val="8C867E34"/>
    <w:lvl w:ilvl="0" w:tplc="A7201A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3E8233F2"/>
    <w:multiLevelType w:val="hybridMultilevel"/>
    <w:tmpl w:val="B318515A"/>
    <w:lvl w:ilvl="0" w:tplc="48846C3C">
      <w:start w:val="6"/>
      <w:numFmt w:val="bullet"/>
      <w:lvlText w:val=""/>
      <w:lvlJc w:val="left"/>
      <w:pPr>
        <w:ind w:left="414" w:hanging="360"/>
      </w:pPr>
      <w:rPr>
        <w:rFonts w:hint="default" w:ascii="Symbol" w:hAnsi="Symbol" w:eastAsia="Calibri" w:cs="Arial"/>
      </w:rPr>
    </w:lvl>
    <w:lvl w:ilvl="1" w:tplc="08090003" w:tentative="1">
      <w:start w:val="1"/>
      <w:numFmt w:val="bullet"/>
      <w:lvlText w:val="o"/>
      <w:lvlJc w:val="left"/>
      <w:pPr>
        <w:ind w:left="1134" w:hanging="360"/>
      </w:pPr>
      <w:rPr>
        <w:rFonts w:hint="default" w:ascii="Courier New" w:hAnsi="Courier New" w:cs="Courier New"/>
      </w:rPr>
    </w:lvl>
    <w:lvl w:ilvl="2" w:tplc="08090005" w:tentative="1">
      <w:start w:val="1"/>
      <w:numFmt w:val="bullet"/>
      <w:lvlText w:val=""/>
      <w:lvlJc w:val="left"/>
      <w:pPr>
        <w:ind w:left="1854" w:hanging="360"/>
      </w:pPr>
      <w:rPr>
        <w:rFonts w:hint="default" w:ascii="Wingdings" w:hAnsi="Wingdings"/>
      </w:rPr>
    </w:lvl>
    <w:lvl w:ilvl="3" w:tplc="08090001" w:tentative="1">
      <w:start w:val="1"/>
      <w:numFmt w:val="bullet"/>
      <w:lvlText w:val=""/>
      <w:lvlJc w:val="left"/>
      <w:pPr>
        <w:ind w:left="2574" w:hanging="360"/>
      </w:pPr>
      <w:rPr>
        <w:rFonts w:hint="default" w:ascii="Symbol" w:hAnsi="Symbol"/>
      </w:rPr>
    </w:lvl>
    <w:lvl w:ilvl="4" w:tplc="08090003" w:tentative="1">
      <w:start w:val="1"/>
      <w:numFmt w:val="bullet"/>
      <w:lvlText w:val="o"/>
      <w:lvlJc w:val="left"/>
      <w:pPr>
        <w:ind w:left="3294" w:hanging="360"/>
      </w:pPr>
      <w:rPr>
        <w:rFonts w:hint="default" w:ascii="Courier New" w:hAnsi="Courier New" w:cs="Courier New"/>
      </w:rPr>
    </w:lvl>
    <w:lvl w:ilvl="5" w:tplc="08090005" w:tentative="1">
      <w:start w:val="1"/>
      <w:numFmt w:val="bullet"/>
      <w:lvlText w:val=""/>
      <w:lvlJc w:val="left"/>
      <w:pPr>
        <w:ind w:left="4014" w:hanging="360"/>
      </w:pPr>
      <w:rPr>
        <w:rFonts w:hint="default" w:ascii="Wingdings" w:hAnsi="Wingdings"/>
      </w:rPr>
    </w:lvl>
    <w:lvl w:ilvl="6" w:tplc="08090001" w:tentative="1">
      <w:start w:val="1"/>
      <w:numFmt w:val="bullet"/>
      <w:lvlText w:val=""/>
      <w:lvlJc w:val="left"/>
      <w:pPr>
        <w:ind w:left="4734" w:hanging="360"/>
      </w:pPr>
      <w:rPr>
        <w:rFonts w:hint="default" w:ascii="Symbol" w:hAnsi="Symbol"/>
      </w:rPr>
    </w:lvl>
    <w:lvl w:ilvl="7" w:tplc="08090003" w:tentative="1">
      <w:start w:val="1"/>
      <w:numFmt w:val="bullet"/>
      <w:lvlText w:val="o"/>
      <w:lvlJc w:val="left"/>
      <w:pPr>
        <w:ind w:left="5454" w:hanging="360"/>
      </w:pPr>
      <w:rPr>
        <w:rFonts w:hint="default" w:ascii="Courier New" w:hAnsi="Courier New" w:cs="Courier New"/>
      </w:rPr>
    </w:lvl>
    <w:lvl w:ilvl="8" w:tplc="08090005" w:tentative="1">
      <w:start w:val="1"/>
      <w:numFmt w:val="bullet"/>
      <w:lvlText w:val=""/>
      <w:lvlJc w:val="left"/>
      <w:pPr>
        <w:ind w:left="6174" w:hanging="360"/>
      </w:pPr>
      <w:rPr>
        <w:rFonts w:hint="default" w:ascii="Wingdings" w:hAnsi="Wingdings"/>
      </w:rPr>
    </w:lvl>
  </w:abstractNum>
  <w:abstractNum w:abstractNumId="9" w15:restartNumberingAfterBreak="0">
    <w:nsid w:val="3E946A75"/>
    <w:multiLevelType w:val="hybridMultilevel"/>
    <w:tmpl w:val="1CC8795E"/>
    <w:lvl w:ilvl="0" w:tplc="7C400FE4">
      <w:start w:val="1"/>
      <w:numFmt w:val="decimal"/>
      <w:lvlText w:val="%1."/>
      <w:lvlJc w:val="left"/>
      <w:pPr>
        <w:ind w:left="1080" w:hanging="360"/>
      </w:pPr>
      <w:rPr>
        <w:rFonts w:hint="default" w:ascii="Cambria" w:hAnsi="Cambria"/>
      </w:rPr>
    </w:lvl>
    <w:lvl w:ilvl="1" w:tplc="0746844E">
      <w:start w:val="1"/>
      <w:numFmt w:val="lowerLetter"/>
      <w:lvlText w:val="%2."/>
      <w:lvlJc w:val="left"/>
      <w:pPr>
        <w:ind w:left="1440" w:hanging="360"/>
      </w:pPr>
    </w:lvl>
    <w:lvl w:ilvl="2" w:tplc="04CAFC98">
      <w:start w:val="1"/>
      <w:numFmt w:val="lowerRoman"/>
      <w:lvlText w:val="%3."/>
      <w:lvlJc w:val="right"/>
      <w:pPr>
        <w:ind w:left="2160" w:hanging="180"/>
      </w:pPr>
    </w:lvl>
    <w:lvl w:ilvl="3" w:tplc="E52A21B8">
      <w:start w:val="1"/>
      <w:numFmt w:val="decimal"/>
      <w:lvlText w:val="%4."/>
      <w:lvlJc w:val="left"/>
      <w:pPr>
        <w:ind w:left="2880" w:hanging="360"/>
      </w:pPr>
    </w:lvl>
    <w:lvl w:ilvl="4" w:tplc="F78C6B4E">
      <w:start w:val="1"/>
      <w:numFmt w:val="lowerLetter"/>
      <w:lvlText w:val="%5."/>
      <w:lvlJc w:val="left"/>
      <w:pPr>
        <w:ind w:left="3600" w:hanging="360"/>
      </w:pPr>
    </w:lvl>
    <w:lvl w:ilvl="5" w:tplc="31226F3A">
      <w:start w:val="1"/>
      <w:numFmt w:val="lowerRoman"/>
      <w:lvlText w:val="%6."/>
      <w:lvlJc w:val="right"/>
      <w:pPr>
        <w:ind w:left="4320" w:hanging="180"/>
      </w:pPr>
    </w:lvl>
    <w:lvl w:ilvl="6" w:tplc="A440D4B4">
      <w:start w:val="1"/>
      <w:numFmt w:val="decimal"/>
      <w:lvlText w:val="%7."/>
      <w:lvlJc w:val="left"/>
      <w:pPr>
        <w:ind w:left="5040" w:hanging="360"/>
      </w:pPr>
    </w:lvl>
    <w:lvl w:ilvl="7" w:tplc="B62C4A3C">
      <w:start w:val="1"/>
      <w:numFmt w:val="lowerLetter"/>
      <w:lvlText w:val="%8."/>
      <w:lvlJc w:val="left"/>
      <w:pPr>
        <w:ind w:left="5760" w:hanging="360"/>
      </w:pPr>
    </w:lvl>
    <w:lvl w:ilvl="8" w:tplc="511050D2">
      <w:start w:val="1"/>
      <w:numFmt w:val="lowerRoman"/>
      <w:lvlText w:val="%9."/>
      <w:lvlJc w:val="right"/>
      <w:pPr>
        <w:ind w:left="6480" w:hanging="180"/>
      </w:pPr>
    </w:lvl>
  </w:abstractNum>
  <w:abstractNum w:abstractNumId="10" w15:restartNumberingAfterBreak="0">
    <w:nsid w:val="3EC70BC1"/>
    <w:multiLevelType w:val="hybridMultilevel"/>
    <w:tmpl w:val="2D4AF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461897"/>
    <w:multiLevelType w:val="hybridMultilevel"/>
    <w:tmpl w:val="338E1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596143"/>
    <w:multiLevelType w:val="hybridMultilevel"/>
    <w:tmpl w:val="EEDC0B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C05178B"/>
    <w:multiLevelType w:val="hybridMultilevel"/>
    <w:tmpl w:val="511C26D2"/>
    <w:lvl w:ilvl="0" w:tplc="29ECB03A">
      <w:numFmt w:val="bullet"/>
      <w:lvlText w:val=""/>
      <w:lvlJc w:val="left"/>
      <w:pPr>
        <w:ind w:left="1440" w:hanging="360"/>
      </w:pPr>
      <w:rPr>
        <w:rFonts w:hint="default" w:ascii="Symbol" w:hAnsi="Symbol" w:eastAsia="Calibri" w:cs="Aria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4D9045E1"/>
    <w:multiLevelType w:val="hybridMultilevel"/>
    <w:tmpl w:val="8E48D5C0"/>
    <w:lvl w:ilvl="0" w:tplc="B0DC82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A30E6D"/>
    <w:multiLevelType w:val="hybridMultilevel"/>
    <w:tmpl w:val="5C56CD2C"/>
    <w:lvl w:ilvl="0" w:tplc="9D2893FC">
      <w:start w:val="2"/>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15A31A2"/>
    <w:multiLevelType w:val="hybridMultilevel"/>
    <w:tmpl w:val="801C55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F0876C1"/>
    <w:multiLevelType w:val="hybridMultilevel"/>
    <w:tmpl w:val="DBEEB9B8"/>
    <w:lvl w:ilvl="0" w:tplc="F88A732C">
      <w:start w:val="12"/>
      <w:numFmt w:val="decimal"/>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13200A8"/>
    <w:multiLevelType w:val="hybridMultilevel"/>
    <w:tmpl w:val="D1F4F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9720E9C"/>
    <w:multiLevelType w:val="hybridMultilevel"/>
    <w:tmpl w:val="773A836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3B65DCF"/>
    <w:multiLevelType w:val="hybridMultilevel"/>
    <w:tmpl w:val="C0422FC2"/>
    <w:lvl w:ilvl="0" w:tplc="02A246A6">
      <w:start w:val="17"/>
      <w:numFmt w:val="bullet"/>
      <w:lvlText w:val=""/>
      <w:lvlJc w:val="left"/>
      <w:pPr>
        <w:ind w:left="1353" w:hanging="360"/>
      </w:pPr>
      <w:rPr>
        <w:rFonts w:hint="default" w:ascii="Symbol" w:hAnsi="Symbol" w:eastAsia="Calibri" w:cs="Arial"/>
      </w:rPr>
    </w:lvl>
    <w:lvl w:ilvl="1" w:tplc="08090003" w:tentative="1">
      <w:start w:val="1"/>
      <w:numFmt w:val="bullet"/>
      <w:lvlText w:val="o"/>
      <w:lvlJc w:val="left"/>
      <w:pPr>
        <w:ind w:left="2073" w:hanging="360"/>
      </w:pPr>
      <w:rPr>
        <w:rFonts w:hint="default" w:ascii="Courier New" w:hAnsi="Courier New" w:cs="Courier New"/>
      </w:rPr>
    </w:lvl>
    <w:lvl w:ilvl="2" w:tplc="08090005" w:tentative="1">
      <w:start w:val="1"/>
      <w:numFmt w:val="bullet"/>
      <w:lvlText w:val=""/>
      <w:lvlJc w:val="left"/>
      <w:pPr>
        <w:ind w:left="2793" w:hanging="360"/>
      </w:pPr>
      <w:rPr>
        <w:rFonts w:hint="default" w:ascii="Wingdings" w:hAnsi="Wingdings"/>
      </w:rPr>
    </w:lvl>
    <w:lvl w:ilvl="3" w:tplc="08090001" w:tentative="1">
      <w:start w:val="1"/>
      <w:numFmt w:val="bullet"/>
      <w:lvlText w:val=""/>
      <w:lvlJc w:val="left"/>
      <w:pPr>
        <w:ind w:left="3513" w:hanging="360"/>
      </w:pPr>
      <w:rPr>
        <w:rFonts w:hint="default" w:ascii="Symbol" w:hAnsi="Symbol"/>
      </w:rPr>
    </w:lvl>
    <w:lvl w:ilvl="4" w:tplc="08090003" w:tentative="1">
      <w:start w:val="1"/>
      <w:numFmt w:val="bullet"/>
      <w:lvlText w:val="o"/>
      <w:lvlJc w:val="left"/>
      <w:pPr>
        <w:ind w:left="4233" w:hanging="360"/>
      </w:pPr>
      <w:rPr>
        <w:rFonts w:hint="default" w:ascii="Courier New" w:hAnsi="Courier New" w:cs="Courier New"/>
      </w:rPr>
    </w:lvl>
    <w:lvl w:ilvl="5" w:tplc="08090005" w:tentative="1">
      <w:start w:val="1"/>
      <w:numFmt w:val="bullet"/>
      <w:lvlText w:val=""/>
      <w:lvlJc w:val="left"/>
      <w:pPr>
        <w:ind w:left="4953" w:hanging="360"/>
      </w:pPr>
      <w:rPr>
        <w:rFonts w:hint="default" w:ascii="Wingdings" w:hAnsi="Wingdings"/>
      </w:rPr>
    </w:lvl>
    <w:lvl w:ilvl="6" w:tplc="08090001" w:tentative="1">
      <w:start w:val="1"/>
      <w:numFmt w:val="bullet"/>
      <w:lvlText w:val=""/>
      <w:lvlJc w:val="left"/>
      <w:pPr>
        <w:ind w:left="5673" w:hanging="360"/>
      </w:pPr>
      <w:rPr>
        <w:rFonts w:hint="default" w:ascii="Symbol" w:hAnsi="Symbol"/>
      </w:rPr>
    </w:lvl>
    <w:lvl w:ilvl="7" w:tplc="08090003" w:tentative="1">
      <w:start w:val="1"/>
      <w:numFmt w:val="bullet"/>
      <w:lvlText w:val="o"/>
      <w:lvlJc w:val="left"/>
      <w:pPr>
        <w:ind w:left="6393" w:hanging="360"/>
      </w:pPr>
      <w:rPr>
        <w:rFonts w:hint="default" w:ascii="Courier New" w:hAnsi="Courier New" w:cs="Courier New"/>
      </w:rPr>
    </w:lvl>
    <w:lvl w:ilvl="8" w:tplc="08090005" w:tentative="1">
      <w:start w:val="1"/>
      <w:numFmt w:val="bullet"/>
      <w:lvlText w:val=""/>
      <w:lvlJc w:val="left"/>
      <w:pPr>
        <w:ind w:left="7113" w:hanging="360"/>
      </w:pPr>
      <w:rPr>
        <w:rFonts w:hint="default" w:ascii="Wingdings" w:hAnsi="Wingdings"/>
      </w:rPr>
    </w:lvl>
  </w:abstractNum>
  <w:abstractNum w:abstractNumId="21" w15:restartNumberingAfterBreak="0">
    <w:nsid w:val="782D1F72"/>
    <w:multiLevelType w:val="hybridMultilevel"/>
    <w:tmpl w:val="36D864FE"/>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22" w15:restartNumberingAfterBreak="0">
    <w:nsid w:val="78535A77"/>
    <w:multiLevelType w:val="multilevel"/>
    <w:tmpl w:val="B346145E"/>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9964881">
    <w:abstractNumId w:val="9"/>
  </w:num>
  <w:num w:numId="2" w16cid:durableId="1617954351">
    <w:abstractNumId w:val="19"/>
  </w:num>
  <w:num w:numId="3" w16cid:durableId="1995254983">
    <w:abstractNumId w:val="13"/>
  </w:num>
  <w:num w:numId="4" w16cid:durableId="313415585">
    <w:abstractNumId w:val="15"/>
  </w:num>
  <w:num w:numId="5" w16cid:durableId="1914657390">
    <w:abstractNumId w:val="20"/>
  </w:num>
  <w:num w:numId="6" w16cid:durableId="1833063259">
    <w:abstractNumId w:val="6"/>
  </w:num>
  <w:num w:numId="7" w16cid:durableId="149296612">
    <w:abstractNumId w:val="2"/>
  </w:num>
  <w:num w:numId="8" w16cid:durableId="103772409">
    <w:abstractNumId w:val="22"/>
  </w:num>
  <w:num w:numId="9" w16cid:durableId="1065448745">
    <w:abstractNumId w:val="10"/>
  </w:num>
  <w:num w:numId="10" w16cid:durableId="2071297994">
    <w:abstractNumId w:val="8"/>
  </w:num>
  <w:num w:numId="11" w16cid:durableId="1035354720">
    <w:abstractNumId w:val="1"/>
  </w:num>
  <w:num w:numId="12" w16cid:durableId="1276913084">
    <w:abstractNumId w:val="5"/>
  </w:num>
  <w:num w:numId="13" w16cid:durableId="1539777207">
    <w:abstractNumId w:val="7"/>
  </w:num>
  <w:num w:numId="14" w16cid:durableId="2028168931">
    <w:abstractNumId w:val="21"/>
  </w:num>
  <w:num w:numId="15" w16cid:durableId="1410662999">
    <w:abstractNumId w:val="16"/>
  </w:num>
  <w:num w:numId="16" w16cid:durableId="1643999738">
    <w:abstractNumId w:val="18"/>
  </w:num>
  <w:num w:numId="17" w16cid:durableId="1115514164">
    <w:abstractNumId w:val="12"/>
  </w:num>
  <w:num w:numId="18" w16cid:durableId="1144195161">
    <w:abstractNumId w:val="17"/>
  </w:num>
  <w:num w:numId="19" w16cid:durableId="588732815">
    <w:abstractNumId w:val="0"/>
  </w:num>
  <w:num w:numId="20" w16cid:durableId="323511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9268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8452952">
    <w:abstractNumId w:val="11"/>
  </w:num>
  <w:num w:numId="23" w16cid:durableId="3375362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17"/>
    <w:rsid w:val="00004AB4"/>
    <w:rsid w:val="000179AF"/>
    <w:rsid w:val="00026249"/>
    <w:rsid w:val="00030983"/>
    <w:rsid w:val="0003139A"/>
    <w:rsid w:val="000321C3"/>
    <w:rsid w:val="00035869"/>
    <w:rsid w:val="000446DB"/>
    <w:rsid w:val="00051092"/>
    <w:rsid w:val="000567B9"/>
    <w:rsid w:val="00071951"/>
    <w:rsid w:val="00073EAB"/>
    <w:rsid w:val="000770B6"/>
    <w:rsid w:val="000771AF"/>
    <w:rsid w:val="0008130B"/>
    <w:rsid w:val="00086987"/>
    <w:rsid w:val="000930C0"/>
    <w:rsid w:val="000A2F97"/>
    <w:rsid w:val="000A6D4D"/>
    <w:rsid w:val="000B11BD"/>
    <w:rsid w:val="000C0455"/>
    <w:rsid w:val="000C2A1D"/>
    <w:rsid w:val="000C3873"/>
    <w:rsid w:val="000D1A3E"/>
    <w:rsid w:val="000D2820"/>
    <w:rsid w:val="000E446A"/>
    <w:rsid w:val="000E5F68"/>
    <w:rsid w:val="000F07E3"/>
    <w:rsid w:val="000F5B8F"/>
    <w:rsid w:val="00102CFD"/>
    <w:rsid w:val="001332FA"/>
    <w:rsid w:val="00134983"/>
    <w:rsid w:val="00134C9A"/>
    <w:rsid w:val="00161A72"/>
    <w:rsid w:val="00162558"/>
    <w:rsid w:val="00163379"/>
    <w:rsid w:val="00173F86"/>
    <w:rsid w:val="00181CB3"/>
    <w:rsid w:val="001860B2"/>
    <w:rsid w:val="001863D0"/>
    <w:rsid w:val="00187808"/>
    <w:rsid w:val="001A7887"/>
    <w:rsid w:val="001B6EE1"/>
    <w:rsid w:val="001C4E35"/>
    <w:rsid w:val="001C56CE"/>
    <w:rsid w:val="001D6DDE"/>
    <w:rsid w:val="001E6DEC"/>
    <w:rsid w:val="001F31B9"/>
    <w:rsid w:val="002049F0"/>
    <w:rsid w:val="00205D38"/>
    <w:rsid w:val="00207B92"/>
    <w:rsid w:val="00211200"/>
    <w:rsid w:val="0021450E"/>
    <w:rsid w:val="002256A7"/>
    <w:rsid w:val="00225958"/>
    <w:rsid w:val="002260E8"/>
    <w:rsid w:val="00247461"/>
    <w:rsid w:val="0024751D"/>
    <w:rsid w:val="00253675"/>
    <w:rsid w:val="0025496D"/>
    <w:rsid w:val="00257F31"/>
    <w:rsid w:val="002703A5"/>
    <w:rsid w:val="00272FF4"/>
    <w:rsid w:val="002B1329"/>
    <w:rsid w:val="002C7953"/>
    <w:rsid w:val="002D4067"/>
    <w:rsid w:val="002D4A7D"/>
    <w:rsid w:val="002D7111"/>
    <w:rsid w:val="002F3B70"/>
    <w:rsid w:val="002F414F"/>
    <w:rsid w:val="00306E5F"/>
    <w:rsid w:val="00307704"/>
    <w:rsid w:val="003108A4"/>
    <w:rsid w:val="00315A37"/>
    <w:rsid w:val="00326976"/>
    <w:rsid w:val="00336DFF"/>
    <w:rsid w:val="0034264D"/>
    <w:rsid w:val="003523D1"/>
    <w:rsid w:val="0035662F"/>
    <w:rsid w:val="00362475"/>
    <w:rsid w:val="0036286C"/>
    <w:rsid w:val="00386C61"/>
    <w:rsid w:val="0039081F"/>
    <w:rsid w:val="0039203A"/>
    <w:rsid w:val="003A23B4"/>
    <w:rsid w:val="003A6DAE"/>
    <w:rsid w:val="003B0567"/>
    <w:rsid w:val="003D2D56"/>
    <w:rsid w:val="004011CF"/>
    <w:rsid w:val="00406AC9"/>
    <w:rsid w:val="004209FC"/>
    <w:rsid w:val="004317C3"/>
    <w:rsid w:val="00432934"/>
    <w:rsid w:val="00434484"/>
    <w:rsid w:val="00437C82"/>
    <w:rsid w:val="00441066"/>
    <w:rsid w:val="00441B09"/>
    <w:rsid w:val="004508A2"/>
    <w:rsid w:val="004555DB"/>
    <w:rsid w:val="00457E52"/>
    <w:rsid w:val="00470957"/>
    <w:rsid w:val="00472C01"/>
    <w:rsid w:val="004952C3"/>
    <w:rsid w:val="004954F0"/>
    <w:rsid w:val="00497C74"/>
    <w:rsid w:val="004B1ED8"/>
    <w:rsid w:val="004C3719"/>
    <w:rsid w:val="004D4B5C"/>
    <w:rsid w:val="004D6134"/>
    <w:rsid w:val="004D71DE"/>
    <w:rsid w:val="004D7ADB"/>
    <w:rsid w:val="004F51B2"/>
    <w:rsid w:val="00505684"/>
    <w:rsid w:val="005150B5"/>
    <w:rsid w:val="005267A5"/>
    <w:rsid w:val="00526C40"/>
    <w:rsid w:val="00537C22"/>
    <w:rsid w:val="00541E54"/>
    <w:rsid w:val="005504C7"/>
    <w:rsid w:val="00560B1D"/>
    <w:rsid w:val="005942F6"/>
    <w:rsid w:val="00595ACF"/>
    <w:rsid w:val="00597972"/>
    <w:rsid w:val="005A133F"/>
    <w:rsid w:val="005B266F"/>
    <w:rsid w:val="005B3E38"/>
    <w:rsid w:val="00604AB3"/>
    <w:rsid w:val="00607B9E"/>
    <w:rsid w:val="0061397C"/>
    <w:rsid w:val="00622753"/>
    <w:rsid w:val="006251B2"/>
    <w:rsid w:val="00631065"/>
    <w:rsid w:val="00632FC1"/>
    <w:rsid w:val="006376B9"/>
    <w:rsid w:val="006402CC"/>
    <w:rsid w:val="00642BD4"/>
    <w:rsid w:val="00650348"/>
    <w:rsid w:val="00652E14"/>
    <w:rsid w:val="00655872"/>
    <w:rsid w:val="00656FD9"/>
    <w:rsid w:val="006754C9"/>
    <w:rsid w:val="00684F5C"/>
    <w:rsid w:val="0069357F"/>
    <w:rsid w:val="00693B10"/>
    <w:rsid w:val="006967DA"/>
    <w:rsid w:val="006A726E"/>
    <w:rsid w:val="006B0CBE"/>
    <w:rsid w:val="006B1DAB"/>
    <w:rsid w:val="006B3813"/>
    <w:rsid w:val="006C3F16"/>
    <w:rsid w:val="006D4925"/>
    <w:rsid w:val="006D7F11"/>
    <w:rsid w:val="006E34E0"/>
    <w:rsid w:val="006E5669"/>
    <w:rsid w:val="006F13B5"/>
    <w:rsid w:val="006F7267"/>
    <w:rsid w:val="00711C02"/>
    <w:rsid w:val="00724AC7"/>
    <w:rsid w:val="00725F03"/>
    <w:rsid w:val="0074525F"/>
    <w:rsid w:val="00747CB7"/>
    <w:rsid w:val="0075217F"/>
    <w:rsid w:val="00754DDE"/>
    <w:rsid w:val="007552C6"/>
    <w:rsid w:val="007772CD"/>
    <w:rsid w:val="00777A08"/>
    <w:rsid w:val="00782EF7"/>
    <w:rsid w:val="007B58BC"/>
    <w:rsid w:val="007D07EC"/>
    <w:rsid w:val="007E388F"/>
    <w:rsid w:val="007E773C"/>
    <w:rsid w:val="007F65DB"/>
    <w:rsid w:val="00806081"/>
    <w:rsid w:val="00806811"/>
    <w:rsid w:val="008077A1"/>
    <w:rsid w:val="008155EF"/>
    <w:rsid w:val="00827A64"/>
    <w:rsid w:val="00834BDD"/>
    <w:rsid w:val="0084670D"/>
    <w:rsid w:val="0084758D"/>
    <w:rsid w:val="00847F96"/>
    <w:rsid w:val="008573B0"/>
    <w:rsid w:val="00870564"/>
    <w:rsid w:val="008735C0"/>
    <w:rsid w:val="008774F3"/>
    <w:rsid w:val="00882F89"/>
    <w:rsid w:val="0088325D"/>
    <w:rsid w:val="00885604"/>
    <w:rsid w:val="008934AA"/>
    <w:rsid w:val="008961BA"/>
    <w:rsid w:val="008B610A"/>
    <w:rsid w:val="008B61CB"/>
    <w:rsid w:val="008B71C7"/>
    <w:rsid w:val="008B7ACA"/>
    <w:rsid w:val="008C07F3"/>
    <w:rsid w:val="008D466E"/>
    <w:rsid w:val="008E6B84"/>
    <w:rsid w:val="008E79A0"/>
    <w:rsid w:val="008F4335"/>
    <w:rsid w:val="009104AF"/>
    <w:rsid w:val="00914E8E"/>
    <w:rsid w:val="00925F3A"/>
    <w:rsid w:val="0093401C"/>
    <w:rsid w:val="009403CB"/>
    <w:rsid w:val="009614DB"/>
    <w:rsid w:val="00963E91"/>
    <w:rsid w:val="0097354B"/>
    <w:rsid w:val="00974AD1"/>
    <w:rsid w:val="00974FCB"/>
    <w:rsid w:val="00980B33"/>
    <w:rsid w:val="009815B3"/>
    <w:rsid w:val="009A1A79"/>
    <w:rsid w:val="009A1DFF"/>
    <w:rsid w:val="009A66D1"/>
    <w:rsid w:val="009A77DA"/>
    <w:rsid w:val="009C46D7"/>
    <w:rsid w:val="009E0E88"/>
    <w:rsid w:val="009F69CD"/>
    <w:rsid w:val="00A0514E"/>
    <w:rsid w:val="00A0744A"/>
    <w:rsid w:val="00A07CE6"/>
    <w:rsid w:val="00A10AA2"/>
    <w:rsid w:val="00A46393"/>
    <w:rsid w:val="00A50D89"/>
    <w:rsid w:val="00A5568C"/>
    <w:rsid w:val="00A5608E"/>
    <w:rsid w:val="00A570EA"/>
    <w:rsid w:val="00A646E8"/>
    <w:rsid w:val="00A70068"/>
    <w:rsid w:val="00A70FD4"/>
    <w:rsid w:val="00A749E1"/>
    <w:rsid w:val="00A83C63"/>
    <w:rsid w:val="00A87E22"/>
    <w:rsid w:val="00A91AF7"/>
    <w:rsid w:val="00AB4142"/>
    <w:rsid w:val="00AB453F"/>
    <w:rsid w:val="00AD778C"/>
    <w:rsid w:val="00AE0013"/>
    <w:rsid w:val="00AE17A9"/>
    <w:rsid w:val="00AE5460"/>
    <w:rsid w:val="00AE7128"/>
    <w:rsid w:val="00AE758A"/>
    <w:rsid w:val="00AF0427"/>
    <w:rsid w:val="00B02FA4"/>
    <w:rsid w:val="00B047D4"/>
    <w:rsid w:val="00B07DC0"/>
    <w:rsid w:val="00B2729D"/>
    <w:rsid w:val="00B2794E"/>
    <w:rsid w:val="00B53239"/>
    <w:rsid w:val="00B64630"/>
    <w:rsid w:val="00B7510C"/>
    <w:rsid w:val="00B8164B"/>
    <w:rsid w:val="00B83303"/>
    <w:rsid w:val="00B8638D"/>
    <w:rsid w:val="00B910A7"/>
    <w:rsid w:val="00B95829"/>
    <w:rsid w:val="00BB38B8"/>
    <w:rsid w:val="00BB3D14"/>
    <w:rsid w:val="00BC4C65"/>
    <w:rsid w:val="00BC62F5"/>
    <w:rsid w:val="00BD1510"/>
    <w:rsid w:val="00BD5DEB"/>
    <w:rsid w:val="00BE1223"/>
    <w:rsid w:val="00BE7270"/>
    <w:rsid w:val="00BF013F"/>
    <w:rsid w:val="00BF5E17"/>
    <w:rsid w:val="00C15FD8"/>
    <w:rsid w:val="00C3169D"/>
    <w:rsid w:val="00C32CE0"/>
    <w:rsid w:val="00C41469"/>
    <w:rsid w:val="00C54A72"/>
    <w:rsid w:val="00C674E2"/>
    <w:rsid w:val="00C703D2"/>
    <w:rsid w:val="00C71330"/>
    <w:rsid w:val="00C73902"/>
    <w:rsid w:val="00C770A5"/>
    <w:rsid w:val="00C86D9C"/>
    <w:rsid w:val="00C92DBC"/>
    <w:rsid w:val="00C971CB"/>
    <w:rsid w:val="00CC2772"/>
    <w:rsid w:val="00CD08BB"/>
    <w:rsid w:val="00CE0409"/>
    <w:rsid w:val="00CE177A"/>
    <w:rsid w:val="00CE2CEF"/>
    <w:rsid w:val="00CF4A82"/>
    <w:rsid w:val="00CF515E"/>
    <w:rsid w:val="00CF7119"/>
    <w:rsid w:val="00CF7F08"/>
    <w:rsid w:val="00D006C5"/>
    <w:rsid w:val="00D03B62"/>
    <w:rsid w:val="00D05AC1"/>
    <w:rsid w:val="00D13411"/>
    <w:rsid w:val="00D212A8"/>
    <w:rsid w:val="00D243C6"/>
    <w:rsid w:val="00D306D9"/>
    <w:rsid w:val="00D35D78"/>
    <w:rsid w:val="00D40DFD"/>
    <w:rsid w:val="00D41838"/>
    <w:rsid w:val="00D42C58"/>
    <w:rsid w:val="00D452EC"/>
    <w:rsid w:val="00D5371B"/>
    <w:rsid w:val="00D61737"/>
    <w:rsid w:val="00D61A26"/>
    <w:rsid w:val="00D61BE8"/>
    <w:rsid w:val="00D73117"/>
    <w:rsid w:val="00D7442A"/>
    <w:rsid w:val="00D76120"/>
    <w:rsid w:val="00D77DB6"/>
    <w:rsid w:val="00D80576"/>
    <w:rsid w:val="00D82D60"/>
    <w:rsid w:val="00D869A6"/>
    <w:rsid w:val="00D93419"/>
    <w:rsid w:val="00DA1466"/>
    <w:rsid w:val="00DA721E"/>
    <w:rsid w:val="00DB7D73"/>
    <w:rsid w:val="00DC151E"/>
    <w:rsid w:val="00DC2AC0"/>
    <w:rsid w:val="00DC6F40"/>
    <w:rsid w:val="00DD63BA"/>
    <w:rsid w:val="00DE558A"/>
    <w:rsid w:val="00DE6DF5"/>
    <w:rsid w:val="00DF77D7"/>
    <w:rsid w:val="00E00AC9"/>
    <w:rsid w:val="00E00D19"/>
    <w:rsid w:val="00E06F1A"/>
    <w:rsid w:val="00E10C3E"/>
    <w:rsid w:val="00E12B91"/>
    <w:rsid w:val="00E157CA"/>
    <w:rsid w:val="00E203C7"/>
    <w:rsid w:val="00E20F88"/>
    <w:rsid w:val="00E21BDC"/>
    <w:rsid w:val="00E3335C"/>
    <w:rsid w:val="00E35370"/>
    <w:rsid w:val="00E52C51"/>
    <w:rsid w:val="00E53423"/>
    <w:rsid w:val="00E53A84"/>
    <w:rsid w:val="00E73FF2"/>
    <w:rsid w:val="00E92200"/>
    <w:rsid w:val="00EA6B4C"/>
    <w:rsid w:val="00EA7FAF"/>
    <w:rsid w:val="00EC628A"/>
    <w:rsid w:val="00ED6602"/>
    <w:rsid w:val="00EF29AC"/>
    <w:rsid w:val="00EF34F3"/>
    <w:rsid w:val="00EF4040"/>
    <w:rsid w:val="00F05B1B"/>
    <w:rsid w:val="00F13153"/>
    <w:rsid w:val="00F33042"/>
    <w:rsid w:val="00F3666E"/>
    <w:rsid w:val="00F41981"/>
    <w:rsid w:val="00F5357B"/>
    <w:rsid w:val="00F71E2D"/>
    <w:rsid w:val="00F726A6"/>
    <w:rsid w:val="00F736AF"/>
    <w:rsid w:val="00F7759F"/>
    <w:rsid w:val="00F8341C"/>
    <w:rsid w:val="00F94D6F"/>
    <w:rsid w:val="00F96A2D"/>
    <w:rsid w:val="00FA6B02"/>
    <w:rsid w:val="00FB4108"/>
    <w:rsid w:val="00FD3095"/>
    <w:rsid w:val="00FD70FE"/>
    <w:rsid w:val="00FE0626"/>
    <w:rsid w:val="00FE4F32"/>
    <w:rsid w:val="00FE56C1"/>
    <w:rsid w:val="00FE795F"/>
    <w:rsid w:val="0A08105D"/>
    <w:rsid w:val="0D9851E8"/>
    <w:rsid w:val="1AC16CE8"/>
    <w:rsid w:val="22045302"/>
    <w:rsid w:val="23325435"/>
    <w:rsid w:val="309B789D"/>
    <w:rsid w:val="3630A3B9"/>
    <w:rsid w:val="382CEC6B"/>
    <w:rsid w:val="3EF4EEAD"/>
    <w:rsid w:val="40404920"/>
    <w:rsid w:val="472E1B78"/>
    <w:rsid w:val="47EDB143"/>
    <w:rsid w:val="4C72B705"/>
    <w:rsid w:val="4E63C8F8"/>
    <w:rsid w:val="59091519"/>
    <w:rsid w:val="6158FF60"/>
    <w:rsid w:val="6FF07F6C"/>
    <w:rsid w:val="7150C0C0"/>
    <w:rsid w:val="7C7C96B2"/>
    <w:rsid w:val="7F46C0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1CC21BF4"/>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C3F16"/>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Red" w:customStyle="1">
    <w:name w:val="Red"/>
    <w:basedOn w:val="Header"/>
    <w:pPr>
      <w:tabs>
        <w:tab w:val="clear" w:pos="4320"/>
        <w:tab w:val="clear" w:pos="8640"/>
      </w:tabs>
    </w:pPr>
    <w:rPr>
      <w:rFonts w:ascii="Arial" w:hAnsi="Arial"/>
      <w:color w:val="D0103A"/>
    </w:rPr>
  </w:style>
  <w:style w:type="paragraph" w:styleId="Yellow" w:customStyle="1">
    <w:name w:val="Yellow"/>
    <w:basedOn w:val="Header"/>
    <w:pPr>
      <w:tabs>
        <w:tab w:val="clear" w:pos="4320"/>
        <w:tab w:val="clear" w:pos="8640"/>
      </w:tabs>
    </w:pPr>
    <w:rPr>
      <w:rFonts w:ascii="Arial" w:hAnsi="Arial"/>
      <w:color w:val="F3CF45"/>
    </w:rPr>
  </w:style>
  <w:style w:type="paragraph" w:styleId="Lightbrown" w:customStyle="1">
    <w:name w:val="Light brown"/>
    <w:basedOn w:val="Header"/>
    <w:pPr>
      <w:tabs>
        <w:tab w:val="clear" w:pos="4320"/>
        <w:tab w:val="clear" w:pos="8640"/>
      </w:tabs>
    </w:pPr>
    <w:rPr>
      <w:rFonts w:ascii="Arial" w:hAnsi="Arial"/>
      <w:color w:val="B3995D"/>
    </w:rPr>
  </w:style>
  <w:style w:type="paragraph" w:styleId="Orange" w:customStyle="1">
    <w:name w:val="Orange"/>
    <w:basedOn w:val="Header"/>
    <w:pPr>
      <w:tabs>
        <w:tab w:val="clear" w:pos="4320"/>
        <w:tab w:val="clear" w:pos="8640"/>
      </w:tabs>
    </w:pPr>
    <w:rPr>
      <w:rFonts w:ascii="Arial" w:hAnsi="Arial"/>
      <w:color w:val="C75B12"/>
    </w:rPr>
  </w:style>
  <w:style w:type="paragraph" w:styleId="Grape" w:customStyle="1">
    <w:name w:val="Grape"/>
    <w:basedOn w:val="Header"/>
    <w:pPr>
      <w:tabs>
        <w:tab w:val="clear" w:pos="4320"/>
        <w:tab w:val="clear" w:pos="8640"/>
      </w:tabs>
    </w:pPr>
    <w:rPr>
      <w:rFonts w:ascii="Arial" w:hAnsi="Arial"/>
      <w:color w:val="850057"/>
    </w:rPr>
  </w:style>
  <w:style w:type="paragraph" w:styleId="Purple" w:customStyle="1">
    <w:name w:val="Purple"/>
    <w:basedOn w:val="Header"/>
    <w:pPr>
      <w:tabs>
        <w:tab w:val="clear" w:pos="4320"/>
        <w:tab w:val="clear" w:pos="8640"/>
      </w:tabs>
    </w:pPr>
    <w:rPr>
      <w:rFonts w:ascii="Arial" w:hAnsi="Arial"/>
      <w:color w:val="4B306A"/>
    </w:rPr>
  </w:style>
  <w:style w:type="paragraph" w:styleId="MidBlue" w:customStyle="1">
    <w:name w:val="Mid Blue"/>
    <w:basedOn w:val="Header"/>
    <w:pPr>
      <w:tabs>
        <w:tab w:val="clear" w:pos="4320"/>
        <w:tab w:val="clear" w:pos="8640"/>
      </w:tabs>
    </w:pPr>
    <w:rPr>
      <w:rFonts w:ascii="Arial" w:hAnsi="Arial"/>
      <w:color w:val="0083BE"/>
    </w:rPr>
  </w:style>
  <w:style w:type="paragraph" w:styleId="Turquiose" w:customStyle="1">
    <w:name w:val="Turquiose"/>
    <w:basedOn w:val="Header"/>
    <w:pPr>
      <w:tabs>
        <w:tab w:val="clear" w:pos="4320"/>
        <w:tab w:val="clear" w:pos="8640"/>
      </w:tabs>
    </w:pPr>
    <w:rPr>
      <w:rFonts w:ascii="Arial" w:hAnsi="Arial"/>
      <w:color w:val="44697D"/>
    </w:rPr>
  </w:style>
  <w:style w:type="paragraph" w:styleId="OliveGreen" w:customStyle="1">
    <w:name w:val="Olive Green"/>
    <w:basedOn w:val="Header"/>
    <w:pPr>
      <w:tabs>
        <w:tab w:val="clear" w:pos="4320"/>
        <w:tab w:val="clear" w:pos="8640"/>
      </w:tabs>
    </w:pPr>
    <w:rPr>
      <w:rFonts w:ascii="Arial" w:hAnsi="Arial"/>
      <w:color w:val="AEA400"/>
    </w:rPr>
  </w:style>
  <w:style w:type="paragraph" w:styleId="MidGreen" w:customStyle="1">
    <w:name w:val="Mid Green"/>
    <w:basedOn w:val="Header"/>
    <w:pPr>
      <w:tabs>
        <w:tab w:val="clear" w:pos="4320"/>
        <w:tab w:val="clear" w:pos="8640"/>
      </w:tabs>
    </w:pPr>
    <w:rPr>
      <w:rFonts w:ascii="Arial" w:hAnsi="Arial"/>
      <w:color w:val="1E9D8B"/>
    </w:rPr>
  </w:style>
  <w:style w:type="paragraph" w:styleId="Brown" w:customStyle="1">
    <w:name w:val="Brown"/>
    <w:basedOn w:val="Header"/>
    <w:pPr>
      <w:tabs>
        <w:tab w:val="clear" w:pos="4320"/>
        <w:tab w:val="clear" w:pos="8640"/>
      </w:tabs>
    </w:pPr>
    <w:rPr>
      <w:rFonts w:ascii="Arial" w:hAnsi="Arial"/>
      <w:color w:val="5D4F4B"/>
    </w:rPr>
  </w:style>
  <w:style w:type="paragraph" w:styleId="Brick" w:customStyle="1">
    <w:name w:val="Brick"/>
    <w:basedOn w:val="Header"/>
    <w:pPr>
      <w:tabs>
        <w:tab w:val="clear" w:pos="4320"/>
        <w:tab w:val="clear" w:pos="8640"/>
      </w:tabs>
    </w:pPr>
    <w:rPr>
      <w:rFonts w:ascii="Arial" w:hAnsi="Arial"/>
      <w:color w:val="773141"/>
    </w:rPr>
  </w:style>
  <w:style w:type="table" w:styleId="TableGrid">
    <w:name w:val="Table Grid"/>
    <w:basedOn w:val="TableNormal"/>
    <w:uiPriority w:val="59"/>
    <w:rsid w:val="00D05AC1"/>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754DDE"/>
    <w:rPr>
      <w:rFonts w:ascii="Arial" w:hAnsi="Arial" w:eastAsia="Calibri" w:cs="Arial"/>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4317C3"/>
    <w:rPr>
      <w:rFonts w:ascii="Segoe UI" w:hAnsi="Segoe UI" w:cs="Segoe UI"/>
      <w:sz w:val="18"/>
      <w:szCs w:val="18"/>
    </w:rPr>
  </w:style>
  <w:style w:type="character" w:styleId="BalloonTextChar" w:customStyle="1">
    <w:name w:val="Balloon Text Char"/>
    <w:link w:val="BalloonText"/>
    <w:rsid w:val="004317C3"/>
    <w:rPr>
      <w:rFonts w:ascii="Segoe UI" w:hAnsi="Segoe UI" w:cs="Segoe UI"/>
      <w:sz w:val="18"/>
      <w:szCs w:val="18"/>
      <w:lang w:eastAsia="en-US"/>
    </w:rPr>
  </w:style>
  <w:style w:type="character" w:styleId="CommentReference">
    <w:name w:val="annotation reference"/>
    <w:rsid w:val="00A5608E"/>
    <w:rPr>
      <w:sz w:val="16"/>
      <w:szCs w:val="16"/>
    </w:rPr>
  </w:style>
  <w:style w:type="paragraph" w:styleId="CommentText">
    <w:name w:val="annotation text"/>
    <w:basedOn w:val="Normal"/>
    <w:link w:val="CommentTextChar"/>
    <w:rsid w:val="00A5608E"/>
    <w:rPr>
      <w:sz w:val="20"/>
    </w:rPr>
  </w:style>
  <w:style w:type="character" w:styleId="CommentTextChar" w:customStyle="1">
    <w:name w:val="Comment Text Char"/>
    <w:link w:val="CommentText"/>
    <w:rsid w:val="00A5608E"/>
    <w:rPr>
      <w:lang w:eastAsia="en-US"/>
    </w:rPr>
  </w:style>
  <w:style w:type="paragraph" w:styleId="CommentSubject">
    <w:name w:val="annotation subject"/>
    <w:basedOn w:val="CommentText"/>
    <w:next w:val="CommentText"/>
    <w:link w:val="CommentSubjectChar"/>
    <w:rsid w:val="00A5608E"/>
    <w:rPr>
      <w:b/>
      <w:bCs/>
    </w:rPr>
  </w:style>
  <w:style w:type="character" w:styleId="CommentSubjectChar" w:customStyle="1">
    <w:name w:val="Comment Subject Char"/>
    <w:link w:val="CommentSubject"/>
    <w:rsid w:val="00A5608E"/>
    <w:rPr>
      <w:b/>
      <w:bCs/>
      <w:lang w:eastAsia="en-US"/>
    </w:rPr>
  </w:style>
  <w:style w:type="paragraph" w:styleId="Revision">
    <w:name w:val="Revision"/>
    <w:hidden/>
    <w:uiPriority w:val="71"/>
    <w:rsid w:val="00A5608E"/>
    <w:rPr>
      <w:sz w:val="24"/>
      <w:lang w:eastAsia="en-US"/>
    </w:rPr>
  </w:style>
  <w:style w:type="character" w:styleId="Hyperlink">
    <w:name w:val="Hyperlink"/>
    <w:rsid w:val="00A5608E"/>
    <w:rPr>
      <w:color w:val="0563C1"/>
      <w:u w:val="single"/>
    </w:rPr>
  </w:style>
  <w:style w:type="character" w:styleId="UnresolvedMention">
    <w:name w:val="Unresolved Mention"/>
    <w:uiPriority w:val="99"/>
    <w:semiHidden/>
    <w:unhideWhenUsed/>
    <w:rsid w:val="00A5608E"/>
    <w:rPr>
      <w:color w:val="605E5C"/>
      <w:shd w:val="clear" w:color="auto" w:fill="E1DFDD"/>
    </w:rPr>
  </w:style>
  <w:style w:type="character" w:styleId="FollowedHyperlink">
    <w:name w:val="FollowedHyperlink"/>
    <w:rsid w:val="00102CFD"/>
    <w:rPr>
      <w:color w:val="800080"/>
      <w:u w:val="single"/>
    </w:rPr>
  </w:style>
  <w:style w:type="table" w:styleId="TableGrid2" w:customStyle="1">
    <w:name w:val="Table Grid2"/>
    <w:basedOn w:val="TableNormal"/>
    <w:next w:val="TableGrid"/>
    <w:uiPriority w:val="59"/>
    <w:rsid w:val="00BC62F5"/>
    <w:rPr>
      <w:rFonts w:ascii="Arial" w:hAnsi="Arial" w:eastAsia="Calibri" w:cs="Arial"/>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07704"/>
    <w:pPr>
      <w:spacing w:after="200" w:line="276" w:lineRule="auto"/>
      <w:ind w:left="720"/>
      <w:contextualSpacing/>
    </w:pPr>
    <w:rPr>
      <w:rFonts w:ascii="Calibri" w:hAnsi="Calibri" w:eastAsia="Calibri"/>
      <w:sz w:val="22"/>
      <w:szCs w:val="22"/>
    </w:rPr>
  </w:style>
  <w:style w:type="character" w:styleId="Strong">
    <w:name w:val="Strong"/>
    <w:uiPriority w:val="22"/>
    <w:qFormat/>
    <w:rsid w:val="00307704"/>
    <w:rPr>
      <w:b/>
      <w:bCs/>
    </w:rPr>
  </w:style>
  <w:style w:type="paragraph" w:styleId="Normal1" w:customStyle="1">
    <w:name w:val="Normal1"/>
    <w:rsid w:val="00307704"/>
    <w:rPr>
      <w:rFonts w:ascii="Times New Roman" w:hAnsi="Times New Roman" w:eastAsia="Times New Roman"/>
      <w:color w:val="000000"/>
      <w:sz w:val="24"/>
      <w:szCs w:val="24"/>
      <w:lang w:eastAsia="en-US"/>
    </w:rPr>
  </w:style>
  <w:style w:type="character" w:styleId="FooterChar" w:customStyle="1">
    <w:name w:val="Footer Char"/>
    <w:basedOn w:val="DefaultParagraphFont"/>
    <w:link w:val="Footer"/>
    <w:uiPriority w:val="99"/>
    <w:rsid w:val="00684F5C"/>
    <w:rPr>
      <w:sz w:val="24"/>
      <w:lang w:eastAsia="en-US"/>
    </w:rPr>
  </w:style>
  <w:style w:type="table" w:styleId="ECCstandardtable" w:customStyle="1">
    <w:name w:val="ECC standard table"/>
    <w:basedOn w:val="TableNormal"/>
    <w:uiPriority w:val="99"/>
    <w:rsid w:val="00847F96"/>
    <w:rPr>
      <w:rFonts w:asciiTheme="minorHAnsi" w:hAnsiTheme="minorHAnsi" w:eastAsiaTheme="minorHAnsi" w:cstheme="minorBidi"/>
      <w:sz w:val="24"/>
      <w:szCs w:val="22"/>
      <w:lang w:eastAsia="en-US"/>
      <w14:ligatures w14:val="standardContextual"/>
    </w:rPr>
    <w:tblPr>
      <w:tblBorders>
        <w:top w:val="single" w:color="9D9D9C" w:sz="4" w:space="0"/>
        <w:left w:val="single" w:color="9D9D9C" w:sz="4" w:space="0"/>
        <w:bottom w:val="single" w:color="9D9D9C" w:sz="4" w:space="0"/>
        <w:right w:val="single" w:color="9D9D9C" w:sz="4" w:space="0"/>
        <w:insideH w:val="single" w:color="9D9D9C" w:sz="4" w:space="0"/>
        <w:insideV w:val="single" w:color="9D9D9C" w:sz="4" w:space="0"/>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E7E6E6" w:themeColor="background2"/>
        <w:sz w:val="26"/>
      </w:rPr>
      <w:tblPr/>
      <w:tcPr>
        <w:shd w:val="clear" w:color="auto" w:fill="414745"/>
      </w:tcPr>
    </w:tblStylePr>
  </w:style>
  <w:style w:type="paragraph" w:styleId="Title">
    <w:name w:val="Title"/>
    <w:basedOn w:val="Normal"/>
    <w:next w:val="Normal"/>
    <w:link w:val="TitleChar"/>
    <w:uiPriority w:val="10"/>
    <w:qFormat/>
    <w:rsid w:val="00847F96"/>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847F96"/>
    <w:rPr>
      <w:rFonts w:asciiTheme="majorHAnsi" w:hAnsiTheme="majorHAnsi" w:eastAsiaTheme="majorEastAsia" w:cstheme="majorBidi"/>
      <w:spacing w:val="-10"/>
      <w:kern w:val="28"/>
      <w:sz w:val="56"/>
      <w:szCs w:val="5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4316">
      <w:bodyDiv w:val="1"/>
      <w:marLeft w:val="0"/>
      <w:marRight w:val="0"/>
      <w:marTop w:val="0"/>
      <w:marBottom w:val="0"/>
      <w:divBdr>
        <w:top w:val="none" w:sz="0" w:space="0" w:color="auto"/>
        <w:left w:val="none" w:sz="0" w:space="0" w:color="auto"/>
        <w:bottom w:val="none" w:sz="0" w:space="0" w:color="auto"/>
        <w:right w:val="none" w:sz="0" w:space="0" w:color="auto"/>
      </w:divBdr>
    </w:div>
    <w:div w:id="147132068">
      <w:bodyDiv w:val="1"/>
      <w:marLeft w:val="0"/>
      <w:marRight w:val="0"/>
      <w:marTop w:val="0"/>
      <w:marBottom w:val="0"/>
      <w:divBdr>
        <w:top w:val="none" w:sz="0" w:space="0" w:color="auto"/>
        <w:left w:val="none" w:sz="0" w:space="0" w:color="auto"/>
        <w:bottom w:val="none" w:sz="0" w:space="0" w:color="auto"/>
        <w:right w:val="none" w:sz="0" w:space="0" w:color="auto"/>
      </w:divBdr>
    </w:div>
    <w:div w:id="792483434">
      <w:bodyDiv w:val="1"/>
      <w:marLeft w:val="0"/>
      <w:marRight w:val="0"/>
      <w:marTop w:val="0"/>
      <w:marBottom w:val="0"/>
      <w:divBdr>
        <w:top w:val="none" w:sz="0" w:space="0" w:color="auto"/>
        <w:left w:val="none" w:sz="0" w:space="0" w:color="auto"/>
        <w:bottom w:val="none" w:sz="0" w:space="0" w:color="auto"/>
        <w:right w:val="none" w:sz="0" w:space="0" w:color="auto"/>
      </w:divBdr>
    </w:div>
    <w:div w:id="820198358">
      <w:bodyDiv w:val="1"/>
      <w:marLeft w:val="0"/>
      <w:marRight w:val="0"/>
      <w:marTop w:val="0"/>
      <w:marBottom w:val="0"/>
      <w:divBdr>
        <w:top w:val="none" w:sz="0" w:space="0" w:color="auto"/>
        <w:left w:val="none" w:sz="0" w:space="0" w:color="auto"/>
        <w:bottom w:val="none" w:sz="0" w:space="0" w:color="auto"/>
        <w:right w:val="none" w:sz="0" w:space="0" w:color="auto"/>
      </w:divBdr>
    </w:div>
    <w:div w:id="960693492">
      <w:bodyDiv w:val="1"/>
      <w:marLeft w:val="0"/>
      <w:marRight w:val="0"/>
      <w:marTop w:val="0"/>
      <w:marBottom w:val="0"/>
      <w:divBdr>
        <w:top w:val="none" w:sz="0" w:space="0" w:color="auto"/>
        <w:left w:val="none" w:sz="0" w:space="0" w:color="auto"/>
        <w:bottom w:val="none" w:sz="0" w:space="0" w:color="auto"/>
        <w:right w:val="none" w:sz="0" w:space="0" w:color="auto"/>
      </w:divBdr>
    </w:div>
    <w:div w:id="961040375">
      <w:bodyDiv w:val="1"/>
      <w:marLeft w:val="0"/>
      <w:marRight w:val="0"/>
      <w:marTop w:val="0"/>
      <w:marBottom w:val="0"/>
      <w:divBdr>
        <w:top w:val="none" w:sz="0" w:space="0" w:color="auto"/>
        <w:left w:val="none" w:sz="0" w:space="0" w:color="auto"/>
        <w:bottom w:val="none" w:sz="0" w:space="0" w:color="auto"/>
        <w:right w:val="none" w:sz="0" w:space="0" w:color="auto"/>
      </w:divBdr>
    </w:div>
    <w:div w:id="976495350">
      <w:bodyDiv w:val="1"/>
      <w:marLeft w:val="0"/>
      <w:marRight w:val="0"/>
      <w:marTop w:val="0"/>
      <w:marBottom w:val="0"/>
      <w:divBdr>
        <w:top w:val="none" w:sz="0" w:space="0" w:color="auto"/>
        <w:left w:val="none" w:sz="0" w:space="0" w:color="auto"/>
        <w:bottom w:val="none" w:sz="0" w:space="0" w:color="auto"/>
        <w:right w:val="none" w:sz="0" w:space="0" w:color="auto"/>
      </w:divBdr>
    </w:div>
    <w:div w:id="1158960337">
      <w:bodyDiv w:val="1"/>
      <w:marLeft w:val="0"/>
      <w:marRight w:val="0"/>
      <w:marTop w:val="0"/>
      <w:marBottom w:val="0"/>
      <w:divBdr>
        <w:top w:val="none" w:sz="0" w:space="0" w:color="auto"/>
        <w:left w:val="none" w:sz="0" w:space="0" w:color="auto"/>
        <w:bottom w:val="none" w:sz="0" w:space="0" w:color="auto"/>
        <w:right w:val="none" w:sz="0" w:space="0" w:color="auto"/>
      </w:divBdr>
    </w:div>
    <w:div w:id="1174568209">
      <w:bodyDiv w:val="1"/>
      <w:marLeft w:val="0"/>
      <w:marRight w:val="0"/>
      <w:marTop w:val="0"/>
      <w:marBottom w:val="0"/>
      <w:divBdr>
        <w:top w:val="none" w:sz="0" w:space="0" w:color="auto"/>
        <w:left w:val="none" w:sz="0" w:space="0" w:color="auto"/>
        <w:bottom w:val="none" w:sz="0" w:space="0" w:color="auto"/>
        <w:right w:val="none" w:sz="0" w:space="0" w:color="auto"/>
      </w:divBdr>
    </w:div>
    <w:div w:id="1305693643">
      <w:bodyDiv w:val="1"/>
      <w:marLeft w:val="0"/>
      <w:marRight w:val="0"/>
      <w:marTop w:val="0"/>
      <w:marBottom w:val="0"/>
      <w:divBdr>
        <w:top w:val="none" w:sz="0" w:space="0" w:color="auto"/>
        <w:left w:val="none" w:sz="0" w:space="0" w:color="auto"/>
        <w:bottom w:val="none" w:sz="0" w:space="0" w:color="auto"/>
        <w:right w:val="none" w:sz="0" w:space="0" w:color="auto"/>
      </w:divBdr>
    </w:div>
    <w:div w:id="1332296488">
      <w:bodyDiv w:val="1"/>
      <w:marLeft w:val="0"/>
      <w:marRight w:val="0"/>
      <w:marTop w:val="0"/>
      <w:marBottom w:val="0"/>
      <w:divBdr>
        <w:top w:val="none" w:sz="0" w:space="0" w:color="auto"/>
        <w:left w:val="none" w:sz="0" w:space="0" w:color="auto"/>
        <w:bottom w:val="none" w:sz="0" w:space="0" w:color="auto"/>
        <w:right w:val="none" w:sz="0" w:space="0" w:color="auto"/>
      </w:divBdr>
    </w:div>
    <w:div w:id="1353265497">
      <w:bodyDiv w:val="1"/>
      <w:marLeft w:val="0"/>
      <w:marRight w:val="0"/>
      <w:marTop w:val="0"/>
      <w:marBottom w:val="0"/>
      <w:divBdr>
        <w:top w:val="none" w:sz="0" w:space="0" w:color="auto"/>
        <w:left w:val="none" w:sz="0" w:space="0" w:color="auto"/>
        <w:bottom w:val="none" w:sz="0" w:space="0" w:color="auto"/>
        <w:right w:val="none" w:sz="0" w:space="0" w:color="auto"/>
      </w:divBdr>
    </w:div>
    <w:div w:id="1356928244">
      <w:bodyDiv w:val="1"/>
      <w:marLeft w:val="0"/>
      <w:marRight w:val="0"/>
      <w:marTop w:val="0"/>
      <w:marBottom w:val="0"/>
      <w:divBdr>
        <w:top w:val="none" w:sz="0" w:space="0" w:color="auto"/>
        <w:left w:val="none" w:sz="0" w:space="0" w:color="auto"/>
        <w:bottom w:val="none" w:sz="0" w:space="0" w:color="auto"/>
        <w:right w:val="none" w:sz="0" w:space="0" w:color="auto"/>
      </w:divBdr>
    </w:div>
    <w:div w:id="153099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emf"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package" Target="embeddings/Microsoft_Excel_Worksheet.xlsx"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killsandinnovationfund@essex.gov.uk" TargetMode="External" Id="rId11" /><Relationship Type="http://schemas.openxmlformats.org/officeDocument/2006/relationships/numbering" Target="numbering.xml" Id="rId5" /><Relationship Type="http://schemas.openxmlformats.org/officeDocument/2006/relationships/image" Target="media/image2.emf"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package" Target="embeddings/Microsoft_Word_Document.docx" Id="rId14" /><Relationship Type="http://schemas.openxmlformats.org/officeDocument/2006/relationships/hyperlink" Target="mailto:skillsandinnovationfund@essex.gov.uk" TargetMode="External" Id="R3221f5c82e82494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F4219F74C9314AB5BFBE42806F1F57" ma:contentTypeVersion="3" ma:contentTypeDescription="Create a new document." ma:contentTypeScope="" ma:versionID="1d87dd3e74f9ab52f2aa92ba2d5111b1">
  <xsd:schema xmlns:xsd="http://www.w3.org/2001/XMLSchema" xmlns:xs="http://www.w3.org/2001/XMLSchema" xmlns:p="http://schemas.microsoft.com/office/2006/metadata/properties" xmlns:ns2="2a905e1c-06b0-418f-b465-a464b2d7a02c" targetNamespace="http://schemas.microsoft.com/office/2006/metadata/properties" ma:root="true" ma:fieldsID="5e4435696b2fc1a600bf4dd808c4fc63" ns2:_="">
    <xsd:import namespace="2a905e1c-06b0-418f-b465-a464b2d7a02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05e1c-06b0-418f-b465-a464b2d7a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01DADB-6E8A-4631-A3F7-A4019C039E2E}">
  <ds:schemaRefs>
    <ds:schemaRef ds:uri="http://schemas.openxmlformats.org/officeDocument/2006/bibliography"/>
  </ds:schemaRefs>
</ds:datastoreItem>
</file>

<file path=customXml/itemProps2.xml><?xml version="1.0" encoding="utf-8"?>
<ds:datastoreItem xmlns:ds="http://schemas.openxmlformats.org/officeDocument/2006/customXml" ds:itemID="{3EE63D8F-C7BB-40E4-A0B4-8485F32E2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05e1c-06b0-418f-b465-a464b2d7a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F8F85-6751-4363-A3D3-F8A46E82C908}">
  <ds:schemaRefs>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2a905e1c-06b0-418f-b465-a464b2d7a02c"/>
    <ds:schemaRef ds:uri="http://www.w3.org/XML/1998/namespace"/>
  </ds:schemaRefs>
</ds:datastoreItem>
</file>

<file path=customXml/itemProps4.xml><?xml version="1.0" encoding="utf-8"?>
<ds:datastoreItem xmlns:ds="http://schemas.openxmlformats.org/officeDocument/2006/customXml" ds:itemID="{8771F001-2793-4FAA-A59A-A4E870D840E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Fiona Marriage - Commissioning Manager</lastModifiedBy>
  <revision>4</revision>
  <dcterms:created xsi:type="dcterms:W3CDTF">2026-06-22T15:02:00.0000000Z</dcterms:created>
  <dcterms:modified xsi:type="dcterms:W3CDTF">2026-07-10T16:08:04.3874018Z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Owner">
    <vt:lpwstr/>
  </property>
  <property fmtid="{D5CDD505-2E9C-101B-9397-08002B2CF9AE}" pid="3" name="Document Categories">
    <vt:lpwstr/>
  </property>
  <property fmtid="{D5CDD505-2E9C-101B-9397-08002B2CF9AE}" pid="4" name="Content Keywords">
    <vt:lpwstr/>
  </property>
  <property fmtid="{D5CDD505-2E9C-101B-9397-08002B2CF9AE}" pid="5" name="Content Review Date">
    <vt:lpwstr/>
  </property>
  <property fmtid="{D5CDD505-2E9C-101B-9397-08002B2CF9AE}" pid="6" name="h2e38fb1c112439e917442ae9b073d0b">
    <vt:lpwstr/>
  </property>
  <property fmtid="{D5CDD505-2E9C-101B-9397-08002B2CF9AE}" pid="7" name="PublishingExpirationDate">
    <vt:lpwstr/>
  </property>
  <property fmtid="{D5CDD505-2E9C-101B-9397-08002B2CF9AE}" pid="8" name="PublishingStartDate">
    <vt:lpwstr/>
  </property>
  <property fmtid="{D5CDD505-2E9C-101B-9397-08002B2CF9AE}" pid="9" name="Content Approver">
    <vt:lpwstr/>
  </property>
  <property fmtid="{D5CDD505-2E9C-101B-9397-08002B2CF9AE}" pid="10" name="Content Editor">
    <vt:lpwstr/>
  </property>
  <property fmtid="{D5CDD505-2E9C-101B-9397-08002B2CF9AE}" pid="11" name="Content Description">
    <vt:lpwstr/>
  </property>
  <property fmtid="{D5CDD505-2E9C-101B-9397-08002B2CF9AE}" pid="12" name="MSIP_Label_39d8be9e-c8d9-4b9c-bd40-2c27cc7ea2e6_Enabled">
    <vt:lpwstr>true</vt:lpwstr>
  </property>
  <property fmtid="{D5CDD505-2E9C-101B-9397-08002B2CF9AE}" pid="13" name="MSIP_Label_39d8be9e-c8d9-4b9c-bd40-2c27cc7ea2e6_Method">
    <vt:lpwstr>Standard</vt:lpwstr>
  </property>
  <property fmtid="{D5CDD505-2E9C-101B-9397-08002B2CF9AE}" pid="14" name="MSIP_Label_39d8be9e-c8d9-4b9c-bd40-2c27cc7ea2e6_Name">
    <vt:lpwstr>39d8be9e-c8d9-4b9c-bd40-2c27cc7ea2e6</vt:lpwstr>
  </property>
  <property fmtid="{D5CDD505-2E9C-101B-9397-08002B2CF9AE}" pid="15" name="MSIP_Label_39d8be9e-c8d9-4b9c-bd40-2c27cc7ea2e6_SiteId">
    <vt:lpwstr>a8b4324f-155c-4215-a0f1-7ed8cc9a992f</vt:lpwstr>
  </property>
  <property fmtid="{D5CDD505-2E9C-101B-9397-08002B2CF9AE}" pid="16" name="MSIP_Label_39d8be9e-c8d9-4b9c-bd40-2c27cc7ea2e6_ContentBits">
    <vt:lpwstr>0</vt:lpwstr>
  </property>
  <property fmtid="{D5CDD505-2E9C-101B-9397-08002B2CF9AE}" pid="17" name="ContentTypeId">
    <vt:lpwstr>0x01010041F4219F74C9314AB5BFBE42806F1F57</vt:lpwstr>
  </property>
  <property fmtid="{D5CDD505-2E9C-101B-9397-08002B2CF9AE}" pid="18" name="MSIP_Label_39d8be9e-c8d9-4b9c-bd40-2c27cc7ea2e6_SetDate">
    <vt:lpwstr>2024-05-16T14:49:13Z</vt:lpwstr>
  </property>
  <property fmtid="{D5CDD505-2E9C-101B-9397-08002B2CF9AE}" pid="19" name="MSIP_Label_39d8be9e-c8d9-4b9c-bd40-2c27cc7ea2e6_ActionId">
    <vt:lpwstr>9578e1e5-1a4d-4824-bd1d-6126664c7296</vt:lpwstr>
  </property>
  <property fmtid="{D5CDD505-2E9C-101B-9397-08002B2CF9AE}" pid="20" name="MediaServiceImageTags">
    <vt:lpwstr/>
  </property>
</Properties>
</file>