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45F7A" w14:textId="77777777" w:rsidR="005269D1" w:rsidRDefault="00000000">
      <w:pPr>
        <w:spacing w:before="60"/>
        <w:jc w:val="center"/>
      </w:pPr>
      <w:r>
        <w:rPr>
          <w:b/>
          <w:bCs/>
          <w:color w:val="1B3A6B"/>
          <w:sz w:val="34"/>
          <w:szCs w:val="34"/>
        </w:rPr>
        <w:t>WIND &amp; HAIL DEDUCTIBLE DISCLOSURE</w:t>
      </w:r>
    </w:p>
    <w:p w14:paraId="262FBB44" w14:textId="77777777" w:rsidR="005269D1" w:rsidRDefault="00000000">
      <w:pPr>
        <w:spacing w:after="200"/>
        <w:jc w:val="center"/>
      </w:pPr>
      <w:r>
        <w:rPr>
          <w:i/>
          <w:iCs/>
          <w:color w:val="777777"/>
        </w:rPr>
        <w:t>Policyholder Acknowledgment Form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3080"/>
        <w:gridCol w:w="300"/>
        <w:gridCol w:w="1600"/>
        <w:gridCol w:w="2780"/>
      </w:tblGrid>
      <w:tr w:rsidR="005269D1" w14:paraId="6BE1E6D0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30" w:type="dxa"/>
              <w:right w:w="80" w:type="dxa"/>
            </w:tcMar>
            <w:vAlign w:val="bottom"/>
          </w:tcPr>
          <w:p w14:paraId="102FE16B" w14:textId="77777777" w:rsidR="005269D1" w:rsidRDefault="00000000">
            <w:r>
              <w:rPr>
                <w:b/>
                <w:bCs/>
                <w:sz w:val="18"/>
                <w:szCs w:val="18"/>
              </w:rPr>
              <w:t>Policyholder: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single" w:sz="6" w:space="0" w:color="333333"/>
              <w:right w:val="none" w:sz="0" w:space="0" w:color="FFFFFF"/>
            </w:tcBorders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17E784D0" w14:textId="77777777" w:rsidR="005269D1" w:rsidRDefault="005269D1"/>
        </w:tc>
        <w:tc>
          <w:tcPr>
            <w:tcW w:w="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DEE938" w14:textId="77777777" w:rsidR="005269D1" w:rsidRDefault="005269D1"/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30" w:type="dxa"/>
              <w:right w:w="80" w:type="dxa"/>
            </w:tcMar>
            <w:vAlign w:val="bottom"/>
          </w:tcPr>
          <w:p w14:paraId="2DA5D207" w14:textId="77777777" w:rsidR="005269D1" w:rsidRDefault="00000000">
            <w:r>
              <w:rPr>
                <w:b/>
                <w:bCs/>
                <w:sz w:val="18"/>
                <w:szCs w:val="18"/>
              </w:rPr>
              <w:t>Policy Number:</w:t>
            </w:r>
          </w:p>
        </w:tc>
        <w:tc>
          <w:tcPr>
            <w:tcW w:w="2780" w:type="dxa"/>
            <w:tcBorders>
              <w:top w:val="none" w:sz="0" w:space="0" w:color="FFFFFF"/>
              <w:left w:val="none" w:sz="0" w:space="0" w:color="FFFFFF"/>
              <w:bottom w:val="single" w:sz="6" w:space="0" w:color="333333"/>
              <w:right w:val="none" w:sz="0" w:space="0" w:color="FFFFFF"/>
            </w:tcBorders>
            <w:tcMar>
              <w:top w:w="60" w:type="dxa"/>
              <w:left w:w="60" w:type="dxa"/>
              <w:bottom w:w="30" w:type="dxa"/>
              <w:right w:w="0" w:type="dxa"/>
            </w:tcMar>
          </w:tcPr>
          <w:p w14:paraId="4D77115C" w14:textId="77777777" w:rsidR="005269D1" w:rsidRDefault="005269D1"/>
        </w:tc>
      </w:tr>
      <w:tr w:rsidR="005269D1" w14:paraId="02EC94A7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30" w:type="dxa"/>
              <w:right w:w="80" w:type="dxa"/>
            </w:tcMar>
            <w:vAlign w:val="bottom"/>
          </w:tcPr>
          <w:p w14:paraId="5460A515" w14:textId="77777777" w:rsidR="005269D1" w:rsidRDefault="00000000">
            <w:r>
              <w:rPr>
                <w:b/>
                <w:bCs/>
                <w:sz w:val="18"/>
                <w:szCs w:val="18"/>
              </w:rPr>
              <w:t>Property Address:</w:t>
            </w:r>
          </w:p>
        </w:tc>
        <w:tc>
          <w:tcPr>
            <w:tcW w:w="3080" w:type="dxa"/>
            <w:tcBorders>
              <w:top w:val="none" w:sz="0" w:space="0" w:color="FFFFFF"/>
              <w:left w:val="none" w:sz="0" w:space="0" w:color="FFFFFF"/>
              <w:bottom w:val="single" w:sz="6" w:space="0" w:color="333333"/>
              <w:right w:val="none" w:sz="0" w:space="0" w:color="FFFFFF"/>
            </w:tcBorders>
            <w:tcMar>
              <w:top w:w="60" w:type="dxa"/>
              <w:left w:w="60" w:type="dxa"/>
              <w:bottom w:w="30" w:type="dxa"/>
              <w:right w:w="60" w:type="dxa"/>
            </w:tcMar>
          </w:tcPr>
          <w:p w14:paraId="1AAA09A5" w14:textId="77777777" w:rsidR="005269D1" w:rsidRDefault="005269D1"/>
        </w:tc>
        <w:tc>
          <w:tcPr>
            <w:tcW w:w="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840D1D1" w14:textId="77777777" w:rsidR="005269D1" w:rsidRDefault="005269D1"/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30" w:type="dxa"/>
              <w:right w:w="80" w:type="dxa"/>
            </w:tcMar>
            <w:vAlign w:val="bottom"/>
          </w:tcPr>
          <w:p w14:paraId="39BDEE5B" w14:textId="77777777" w:rsidR="005269D1" w:rsidRDefault="00000000">
            <w:r>
              <w:rPr>
                <w:b/>
                <w:bCs/>
                <w:sz w:val="18"/>
                <w:szCs w:val="18"/>
              </w:rPr>
              <w:t>Carrier:</w:t>
            </w:r>
          </w:p>
        </w:tc>
        <w:tc>
          <w:tcPr>
            <w:tcW w:w="2780" w:type="dxa"/>
            <w:tcBorders>
              <w:top w:val="none" w:sz="0" w:space="0" w:color="FFFFFF"/>
              <w:left w:val="none" w:sz="0" w:space="0" w:color="FFFFFF"/>
              <w:bottom w:val="single" w:sz="6" w:space="0" w:color="333333"/>
              <w:right w:val="none" w:sz="0" w:space="0" w:color="FFFFFF"/>
            </w:tcBorders>
            <w:tcMar>
              <w:top w:w="60" w:type="dxa"/>
              <w:left w:w="60" w:type="dxa"/>
              <w:bottom w:w="30" w:type="dxa"/>
              <w:right w:w="0" w:type="dxa"/>
            </w:tcMar>
          </w:tcPr>
          <w:p w14:paraId="466DF213" w14:textId="77777777" w:rsidR="005269D1" w:rsidRDefault="005269D1"/>
        </w:tc>
      </w:tr>
    </w:tbl>
    <w:p w14:paraId="490F84AA" w14:textId="77777777" w:rsidR="005269D1" w:rsidRDefault="005269D1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0"/>
      </w:tblGrid>
      <w:tr w:rsidR="005269D1" w14:paraId="4A9F00A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1B3A6B"/>
              <w:left w:val="single" w:sz="24" w:space="0" w:color="1B3A6B"/>
              <w:bottom w:val="single" w:sz="4" w:space="0" w:color="1B3A6B"/>
              <w:right w:val="single" w:sz="4" w:space="0" w:color="1B3A6B"/>
            </w:tcBorders>
            <w:shd w:val="clear" w:color="auto" w:fill="EEF2F8"/>
            <w:tcMar>
              <w:top w:w="240" w:type="dxa"/>
              <w:left w:w="280" w:type="dxa"/>
              <w:bottom w:w="240" w:type="dxa"/>
              <w:right w:w="280" w:type="dxa"/>
            </w:tcMar>
          </w:tcPr>
          <w:p w14:paraId="2E1161DE" w14:textId="3FC4D24E" w:rsidR="00CB5016" w:rsidRPr="00CB5016" w:rsidRDefault="00000000">
            <w:pPr>
              <w:spacing w:after="180"/>
              <w:rPr>
                <w:b/>
                <w:bCs/>
                <w:color w:val="1B3A6B"/>
              </w:rPr>
            </w:pPr>
            <w:r>
              <w:rPr>
                <w:b/>
                <w:bCs/>
                <w:color w:val="1B3A6B"/>
              </w:rPr>
              <w:t>POLICYHOLDER ACKNOWLEDGMENT</w:t>
            </w:r>
            <w:r w:rsidR="00CB5016">
              <w:rPr>
                <w:b/>
                <w:bCs/>
                <w:color w:val="1B3A6B"/>
              </w:rPr>
              <w:br/>
            </w:r>
            <w:r w:rsidR="00CB5016" w:rsidRPr="00CB5016">
              <w:rPr>
                <w:rFonts w:eastAsiaTheme="minorEastAsia"/>
                <w:i/>
                <w:iCs/>
                <w:color w:val="A6A6A6" w:themeColor="background1" w:themeShade="A6"/>
                <w:lang w:val="en-GB" w:eastAsia="ja-JP"/>
              </w:rPr>
              <w:t xml:space="preserve">Circle the applicable deductible </w:t>
            </w:r>
            <w:r w:rsidR="00CB5016">
              <w:rPr>
                <w:rFonts w:eastAsiaTheme="minorEastAsia"/>
                <w:i/>
                <w:iCs/>
                <w:color w:val="A6A6A6" w:themeColor="background1" w:themeShade="A6"/>
                <w:lang w:val="en-GB" w:eastAsia="ja-JP"/>
              </w:rPr>
              <w:t xml:space="preserve">type </w:t>
            </w:r>
            <w:r w:rsidR="00CB5016" w:rsidRPr="00CB5016">
              <w:rPr>
                <w:rFonts w:eastAsiaTheme="minorEastAsia"/>
                <w:i/>
                <w:iCs/>
                <w:color w:val="A6A6A6" w:themeColor="background1" w:themeShade="A6"/>
                <w:lang w:val="en-GB" w:eastAsia="ja-JP"/>
              </w:rPr>
              <w:t>below.</w:t>
            </w:r>
          </w:p>
          <w:p w14:paraId="73A8FC6A" w14:textId="3701C35E" w:rsidR="005269D1" w:rsidRDefault="00000000">
            <w:pPr>
              <w:spacing w:after="160"/>
            </w:pPr>
            <w:r>
              <w:t xml:space="preserve">My insurance agent has explained to me that my homeowners insurance policy contains a </w:t>
            </w:r>
            <w:r>
              <w:rPr>
                <w:b/>
                <w:bCs/>
              </w:rPr>
              <w:t xml:space="preserve">percentage-based </w:t>
            </w:r>
            <w:r w:rsidR="004B7B74">
              <w:rPr>
                <w:b/>
                <w:bCs/>
              </w:rPr>
              <w:t>[</w:t>
            </w:r>
            <w:r w:rsidR="00CB5016">
              <w:rPr>
                <w:b/>
                <w:bCs/>
              </w:rPr>
              <w:t>W</w:t>
            </w:r>
            <w:r>
              <w:rPr>
                <w:b/>
                <w:bCs/>
              </w:rPr>
              <w:t xml:space="preserve">ind and </w:t>
            </w:r>
            <w:r w:rsidR="00CB5016">
              <w:rPr>
                <w:b/>
                <w:bCs/>
              </w:rPr>
              <w:t>H</w:t>
            </w:r>
            <w:r>
              <w:rPr>
                <w:b/>
                <w:bCs/>
              </w:rPr>
              <w:t>ail</w:t>
            </w:r>
            <w:r w:rsidR="005C09E8">
              <w:rPr>
                <w:b/>
                <w:bCs/>
              </w:rPr>
              <w:t xml:space="preserve"> / </w:t>
            </w:r>
            <w:r w:rsidR="00CB5016">
              <w:rPr>
                <w:b/>
                <w:bCs/>
              </w:rPr>
              <w:t>N</w:t>
            </w:r>
            <w:r w:rsidR="005C09E8">
              <w:rPr>
                <w:b/>
                <w:bCs/>
              </w:rPr>
              <w:t xml:space="preserve">amed </w:t>
            </w:r>
            <w:r w:rsidR="00CB5016">
              <w:rPr>
                <w:b/>
                <w:bCs/>
              </w:rPr>
              <w:t>S</w:t>
            </w:r>
            <w:r w:rsidR="005C09E8">
              <w:rPr>
                <w:b/>
                <w:bCs/>
              </w:rPr>
              <w:t xml:space="preserve">torm / </w:t>
            </w:r>
            <w:r w:rsidR="00CB5016">
              <w:rPr>
                <w:b/>
                <w:bCs/>
              </w:rPr>
              <w:t>H</w:t>
            </w:r>
            <w:r w:rsidR="005C09E8">
              <w:rPr>
                <w:b/>
                <w:bCs/>
              </w:rPr>
              <w:t>urricane</w:t>
            </w:r>
            <w:r w:rsidR="004B7B74">
              <w:rPr>
                <w:b/>
                <w:bCs/>
              </w:rPr>
              <w:t>]</w:t>
            </w:r>
            <w:r>
              <w:rPr>
                <w:b/>
                <w:bCs/>
              </w:rPr>
              <w:t xml:space="preserve"> deductible</w:t>
            </w:r>
            <w:r>
              <w:t xml:space="preserve"> of </w:t>
            </w:r>
            <w:r>
              <w:rPr>
                <w:b/>
                <w:bCs/>
              </w:rPr>
              <w:t>________ %</w:t>
            </w:r>
            <w:r>
              <w:t xml:space="preserve">, which equates to </w:t>
            </w:r>
            <w:r>
              <w:rPr>
                <w:b/>
                <w:bCs/>
              </w:rPr>
              <w:t>$  ____________________</w:t>
            </w:r>
            <w:r>
              <w:t xml:space="preserve"> based on my dwelling coverage amount of </w:t>
            </w:r>
            <w:r>
              <w:rPr>
                <w:b/>
                <w:bCs/>
              </w:rPr>
              <w:t>$  ____________________</w:t>
            </w:r>
            <w:r>
              <w:t>. I understand this is the amount I am responsible for out of pocket before my carrier covers any remaining wind or hail loss.</w:t>
            </w:r>
          </w:p>
          <w:p w14:paraId="34E85456" w14:textId="77777777" w:rsidR="005269D1" w:rsidRDefault="00000000">
            <w:pPr>
              <w:spacing w:after="160"/>
            </w:pPr>
            <w:r>
              <w:t xml:space="preserve">My insurance agent has presented me with a </w:t>
            </w:r>
            <w:r>
              <w:rPr>
                <w:b/>
                <w:bCs/>
              </w:rPr>
              <w:t>supplemental wind and hail deductible buyback policy</w:t>
            </w:r>
            <w:r>
              <w:t xml:space="preserve"> that would reduce my deductible responsibility down to </w:t>
            </w:r>
            <w:proofErr w:type="gramStart"/>
            <w:r>
              <w:rPr>
                <w:b/>
                <w:bCs/>
              </w:rPr>
              <w:t>$  _</w:t>
            </w:r>
            <w:proofErr w:type="gramEnd"/>
            <w:r>
              <w:rPr>
                <w:b/>
                <w:bCs/>
              </w:rPr>
              <w:t>___________________</w:t>
            </w:r>
            <w:r>
              <w:t>. I have had the opportunity to ask questions about this product.</w:t>
            </w:r>
          </w:p>
          <w:p w14:paraId="4FF83B63" w14:textId="77777777" w:rsidR="005269D1" w:rsidRDefault="00000000">
            <w:pPr>
              <w:spacing w:after="160"/>
            </w:pPr>
            <w:r>
              <w:t>Having been informed, I elect the following regarding supplemental coverage:</w:t>
            </w:r>
          </w:p>
          <w:tbl>
            <w:tblPr>
              <w:tblW w:w="892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60"/>
              <w:gridCol w:w="4460"/>
            </w:tblGrid>
            <w:tr w:rsidR="005269D1" w14:paraId="7E86199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6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E8F5E9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010B1E22" w14:textId="77777777" w:rsidR="005269D1" w:rsidRDefault="00000000">
                  <w:proofErr w:type="gramStart"/>
                  <w:r>
                    <w:rPr>
                      <w:sz w:val="22"/>
                      <w:szCs w:val="22"/>
                    </w:rPr>
                    <w:t xml:space="preserve">☐  </w:t>
                  </w:r>
                  <w:r>
                    <w:rPr>
                      <w:b/>
                      <w:bCs/>
                      <w:color w:val="1A6B2A"/>
                    </w:rPr>
                    <w:t>I</w:t>
                  </w:r>
                  <w:proofErr w:type="gramEnd"/>
                  <w:r>
                    <w:rPr>
                      <w:b/>
                      <w:bCs/>
                      <w:color w:val="1A6B2A"/>
                    </w:rPr>
                    <w:t xml:space="preserve"> ACCEPT </w:t>
                  </w:r>
                  <w:r>
                    <w:t>supplemental coverage.</w:t>
                  </w:r>
                </w:p>
              </w:tc>
              <w:tc>
                <w:tcPr>
                  <w:tcW w:w="446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DECEC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</w:tcPr>
                <w:p w14:paraId="228FB7AD" w14:textId="77777777" w:rsidR="005269D1" w:rsidRDefault="00000000">
                  <w:proofErr w:type="gramStart"/>
                  <w:r>
                    <w:rPr>
                      <w:sz w:val="22"/>
                      <w:szCs w:val="22"/>
                    </w:rPr>
                    <w:t xml:space="preserve">☐  </w:t>
                  </w:r>
                  <w:r>
                    <w:rPr>
                      <w:b/>
                      <w:bCs/>
                      <w:color w:val="8B0000"/>
                    </w:rPr>
                    <w:t>I</w:t>
                  </w:r>
                  <w:proofErr w:type="gramEnd"/>
                  <w:r>
                    <w:rPr>
                      <w:b/>
                      <w:bCs/>
                      <w:color w:val="8B0000"/>
                    </w:rPr>
                    <w:t xml:space="preserve"> DECLINE </w:t>
                  </w:r>
                  <w:r>
                    <w:t xml:space="preserve">supplemental coverage </w:t>
                  </w:r>
                  <w:proofErr w:type="gramStart"/>
                  <w:r>
                    <w:t>at this time</w:t>
                  </w:r>
                  <w:proofErr w:type="gramEnd"/>
                  <w:r>
                    <w:t>.</w:t>
                  </w:r>
                </w:p>
              </w:tc>
            </w:tr>
          </w:tbl>
          <w:p w14:paraId="7990FF4C" w14:textId="77777777" w:rsidR="005269D1" w:rsidRDefault="005269D1"/>
        </w:tc>
      </w:tr>
    </w:tbl>
    <w:p w14:paraId="50E975EA" w14:textId="77777777" w:rsidR="005269D1" w:rsidRDefault="005269D1">
      <w:pPr>
        <w:spacing w:after="20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4260"/>
        <w:gridCol w:w="400"/>
        <w:gridCol w:w="1000"/>
        <w:gridCol w:w="1800"/>
      </w:tblGrid>
      <w:tr w:rsidR="005269D1" w14:paraId="342548E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30" w:type="dxa"/>
              <w:right w:w="80" w:type="dxa"/>
            </w:tcMar>
            <w:vAlign w:val="bottom"/>
          </w:tcPr>
          <w:p w14:paraId="275D6B06" w14:textId="77777777" w:rsidR="005269D1" w:rsidRDefault="00000000">
            <w:r>
              <w:rPr>
                <w:b/>
                <w:bCs/>
                <w:sz w:val="18"/>
                <w:szCs w:val="18"/>
              </w:rPr>
              <w:t>Policyholder Signature:</w:t>
            </w:r>
          </w:p>
        </w:tc>
        <w:tc>
          <w:tcPr>
            <w:tcW w:w="4260" w:type="dxa"/>
            <w:tcBorders>
              <w:top w:val="none" w:sz="0" w:space="0" w:color="FFFFFF"/>
              <w:left w:val="none" w:sz="0" w:space="0" w:color="FFFFFF"/>
              <w:bottom w:val="single" w:sz="6" w:space="0" w:color="333333"/>
              <w:right w:val="none" w:sz="0" w:space="0" w:color="FFFFFF"/>
            </w:tcBorders>
            <w:tcMar>
              <w:top w:w="80" w:type="dxa"/>
              <w:left w:w="60" w:type="dxa"/>
              <w:bottom w:w="30" w:type="dxa"/>
              <w:right w:w="60" w:type="dxa"/>
            </w:tcMar>
          </w:tcPr>
          <w:p w14:paraId="45DF96ED" w14:textId="77777777" w:rsidR="005269D1" w:rsidRDefault="005269D1"/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DADE275" w14:textId="77777777" w:rsidR="005269D1" w:rsidRDefault="005269D1"/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30" w:type="dxa"/>
              <w:right w:w="80" w:type="dxa"/>
            </w:tcMar>
            <w:vAlign w:val="bottom"/>
          </w:tcPr>
          <w:p w14:paraId="02D56C9D" w14:textId="77777777" w:rsidR="005269D1" w:rsidRDefault="00000000">
            <w:r>
              <w:rPr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6" w:space="0" w:color="333333"/>
              <w:right w:val="none" w:sz="0" w:space="0" w:color="FFFFFF"/>
            </w:tcBorders>
            <w:tcMar>
              <w:top w:w="80" w:type="dxa"/>
              <w:left w:w="60" w:type="dxa"/>
              <w:bottom w:w="30" w:type="dxa"/>
              <w:right w:w="0" w:type="dxa"/>
            </w:tcMar>
          </w:tcPr>
          <w:p w14:paraId="50B468CC" w14:textId="77777777" w:rsidR="005269D1" w:rsidRDefault="005269D1"/>
        </w:tc>
      </w:tr>
      <w:tr w:rsidR="005269D1" w14:paraId="103DF28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56BB5BE" w14:textId="77777777" w:rsidR="005269D1" w:rsidRDefault="005269D1"/>
        </w:tc>
        <w:tc>
          <w:tcPr>
            <w:tcW w:w="4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60280759" w14:textId="005B2740" w:rsidR="005269D1" w:rsidRDefault="005269D1"/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AAECC8D" w14:textId="77777777" w:rsidR="005269D1" w:rsidRDefault="005269D1"/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EEA3AA8" w14:textId="77777777" w:rsidR="005269D1" w:rsidRDefault="005269D1"/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AD8F50F" w14:textId="77777777" w:rsidR="005269D1" w:rsidRDefault="005269D1"/>
        </w:tc>
      </w:tr>
    </w:tbl>
    <w:p w14:paraId="338CFF3A" w14:textId="77777777" w:rsidR="005A3D0A" w:rsidRDefault="005A3D0A"/>
    <w:sectPr w:rsidR="005A3D0A">
      <w:headerReference w:type="default" r:id="rId7"/>
      <w:footerReference w:type="default" r:id="rId8"/>
      <w:pgSz w:w="12240" w:h="15840"/>
      <w:pgMar w:top="864" w:right="1134" w:bottom="72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DC9C3" w14:textId="77777777" w:rsidR="005A3D0A" w:rsidRDefault="005A3D0A">
      <w:r>
        <w:separator/>
      </w:r>
    </w:p>
  </w:endnote>
  <w:endnote w:type="continuationSeparator" w:id="0">
    <w:p w14:paraId="30D535BA" w14:textId="77777777" w:rsidR="005A3D0A" w:rsidRDefault="005A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521DD" w14:textId="77777777" w:rsidR="005269D1" w:rsidRDefault="00000000">
    <w:pPr>
      <w:pBdr>
        <w:top w:val="single" w:sz="4" w:space="1" w:color="BBBBBB"/>
      </w:pBdr>
      <w:spacing w:before="60"/>
      <w:jc w:val="center"/>
    </w:pPr>
    <w:r>
      <w:rPr>
        <w:i/>
        <w:iCs/>
        <w:color w:val="999999"/>
        <w:sz w:val="14"/>
        <w:szCs w:val="14"/>
      </w:rPr>
      <w:t>This form is a resource template provided by Adaptive Insurance and does not constitute legal advice. Agents should consult independent legal counsel regarding disclosure obligations and E&amp;O exposure.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38A86" w14:textId="77777777" w:rsidR="005A3D0A" w:rsidRDefault="005A3D0A">
      <w:r>
        <w:separator/>
      </w:r>
    </w:p>
  </w:footnote>
  <w:footnote w:type="continuationSeparator" w:id="0">
    <w:p w14:paraId="36CAE0FD" w14:textId="77777777" w:rsidR="005A3D0A" w:rsidRDefault="005A3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A2CDB" w14:textId="77777777" w:rsidR="005269D1" w:rsidRDefault="00000000">
    <w:pPr>
      <w:pBdr>
        <w:bottom w:val="single" w:sz="8" w:space="1" w:color="1B3A6B"/>
      </w:pBdr>
      <w:tabs>
        <w:tab w:val="right" w:pos="9026"/>
      </w:tabs>
    </w:pPr>
    <w:r>
      <w:rPr>
        <w:b/>
        <w:bCs/>
        <w:color w:val="1B3A6B"/>
      </w:rPr>
      <w:t xml:space="preserve">[Agency </w:t>
    </w:r>
    <w:proofErr w:type="gramStart"/>
    <w:r>
      <w:rPr>
        <w:b/>
        <w:bCs/>
        <w:color w:val="1B3A6B"/>
      </w:rPr>
      <w:t>Name]  |</w:t>
    </w:r>
    <w:proofErr w:type="gramEnd"/>
    <w:r>
      <w:rPr>
        <w:b/>
        <w:bCs/>
        <w:color w:val="1B3A6B"/>
      </w:rPr>
      <w:t xml:space="preserve">  [Agency License #]</w:t>
    </w:r>
    <w:r>
      <w:tab/>
    </w:r>
    <w:r>
      <w:rPr>
        <w:color w:val="888888"/>
        <w:sz w:val="18"/>
        <w:szCs w:val="18"/>
      </w:rPr>
      <w:t xml:space="preserve">[Agent </w:t>
    </w:r>
    <w:proofErr w:type="gramStart"/>
    <w:r>
      <w:rPr>
        <w:color w:val="888888"/>
        <w:sz w:val="18"/>
        <w:szCs w:val="18"/>
      </w:rPr>
      <w:t>Name]  |</w:t>
    </w:r>
    <w:proofErr w:type="gramEnd"/>
    <w:r>
      <w:rPr>
        <w:color w:val="888888"/>
        <w:sz w:val="18"/>
        <w:szCs w:val="18"/>
      </w:rPr>
      <w:t xml:space="preserve">  [</w:t>
    </w:r>
    <w:proofErr w:type="gramStart"/>
    <w:r>
      <w:rPr>
        <w:color w:val="888888"/>
        <w:sz w:val="18"/>
        <w:szCs w:val="18"/>
      </w:rPr>
      <w:t>Phone]  |</w:t>
    </w:r>
    <w:proofErr w:type="gramEnd"/>
    <w:r>
      <w:rPr>
        <w:color w:val="888888"/>
        <w:sz w:val="18"/>
        <w:szCs w:val="18"/>
      </w:rPr>
      <w:t xml:space="preserve">  [Email]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01B91"/>
    <w:multiLevelType w:val="hybridMultilevel"/>
    <w:tmpl w:val="9692CA02"/>
    <w:lvl w:ilvl="0" w:tplc="4E3807FA">
      <w:start w:val="1"/>
      <w:numFmt w:val="bullet"/>
      <w:lvlText w:val="●"/>
      <w:lvlJc w:val="left"/>
      <w:pPr>
        <w:ind w:left="720" w:hanging="360"/>
      </w:pPr>
    </w:lvl>
    <w:lvl w:ilvl="1" w:tplc="571E904C">
      <w:start w:val="1"/>
      <w:numFmt w:val="bullet"/>
      <w:lvlText w:val="○"/>
      <w:lvlJc w:val="left"/>
      <w:pPr>
        <w:ind w:left="1440" w:hanging="360"/>
      </w:pPr>
    </w:lvl>
    <w:lvl w:ilvl="2" w:tplc="37BEC072">
      <w:start w:val="1"/>
      <w:numFmt w:val="bullet"/>
      <w:lvlText w:val="■"/>
      <w:lvlJc w:val="left"/>
      <w:pPr>
        <w:ind w:left="2160" w:hanging="360"/>
      </w:pPr>
    </w:lvl>
    <w:lvl w:ilvl="3" w:tplc="749297A6">
      <w:start w:val="1"/>
      <w:numFmt w:val="bullet"/>
      <w:lvlText w:val="●"/>
      <w:lvlJc w:val="left"/>
      <w:pPr>
        <w:ind w:left="2880" w:hanging="360"/>
      </w:pPr>
    </w:lvl>
    <w:lvl w:ilvl="4" w:tplc="56E2877A">
      <w:start w:val="1"/>
      <w:numFmt w:val="bullet"/>
      <w:lvlText w:val="○"/>
      <w:lvlJc w:val="left"/>
      <w:pPr>
        <w:ind w:left="3600" w:hanging="360"/>
      </w:pPr>
    </w:lvl>
    <w:lvl w:ilvl="5" w:tplc="F984CB96">
      <w:start w:val="1"/>
      <w:numFmt w:val="bullet"/>
      <w:lvlText w:val="■"/>
      <w:lvlJc w:val="left"/>
      <w:pPr>
        <w:ind w:left="4320" w:hanging="360"/>
      </w:pPr>
    </w:lvl>
    <w:lvl w:ilvl="6" w:tplc="F8F0D884">
      <w:start w:val="1"/>
      <w:numFmt w:val="bullet"/>
      <w:lvlText w:val="●"/>
      <w:lvlJc w:val="left"/>
      <w:pPr>
        <w:ind w:left="5040" w:hanging="360"/>
      </w:pPr>
    </w:lvl>
    <w:lvl w:ilvl="7" w:tplc="00644528">
      <w:start w:val="1"/>
      <w:numFmt w:val="bullet"/>
      <w:lvlText w:val="●"/>
      <w:lvlJc w:val="left"/>
      <w:pPr>
        <w:ind w:left="5760" w:hanging="360"/>
      </w:pPr>
    </w:lvl>
    <w:lvl w:ilvl="8" w:tplc="A4F8417A">
      <w:start w:val="1"/>
      <w:numFmt w:val="bullet"/>
      <w:lvlText w:val="●"/>
      <w:lvlJc w:val="left"/>
      <w:pPr>
        <w:ind w:left="6480" w:hanging="360"/>
      </w:pPr>
    </w:lvl>
  </w:abstractNum>
  <w:num w:numId="1" w16cid:durableId="11058821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9D1"/>
    <w:rsid w:val="00181313"/>
    <w:rsid w:val="004B7B74"/>
    <w:rsid w:val="005269D1"/>
    <w:rsid w:val="005A3D0A"/>
    <w:rsid w:val="005C09E8"/>
    <w:rsid w:val="00CB5016"/>
    <w:rsid w:val="00E4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C19F25"/>
  <w15:docId w15:val="{BA6DC0DD-AE02-C64D-93FB-D343E616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22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902</Characters>
  <Application>Microsoft Office Word</Application>
  <DocSecurity>0</DocSecurity>
  <Lines>45</Lines>
  <Paragraphs>18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Brett Sobol</cp:lastModifiedBy>
  <cp:revision>5</cp:revision>
  <dcterms:created xsi:type="dcterms:W3CDTF">2026-06-19T22:00:00Z</dcterms:created>
  <dcterms:modified xsi:type="dcterms:W3CDTF">2026-06-19T22:33:00Z</dcterms:modified>
</cp:coreProperties>
</file>