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68E" w:rsidRPr="0066368E" w:rsidRDefault="006D13B2">
      <w:pPr>
        <w:rPr>
          <w:b/>
        </w:rPr>
      </w:pPr>
      <w:r>
        <w:rPr>
          <w:b/>
        </w:rPr>
        <w:t>Accounting (Master of Science)</w:t>
      </w:r>
    </w:p>
    <w:p w:rsidR="0066368E" w:rsidRDefault="0066368E"/>
    <w:tbl>
      <w:tblPr>
        <w:tblStyle w:val="TableGrid"/>
        <w:tblW w:w="0" w:type="auto"/>
        <w:tblLook w:val="00BF"/>
      </w:tblPr>
      <w:tblGrid>
        <w:gridCol w:w="2628"/>
        <w:gridCol w:w="6228"/>
      </w:tblGrid>
      <w:tr w:rsidR="0066368E">
        <w:tc>
          <w:tcPr>
            <w:tcW w:w="2628" w:type="dxa"/>
          </w:tcPr>
          <w:p w:rsidR="0066368E" w:rsidRDefault="0066368E" w:rsidP="0066368E">
            <w:r>
              <w:t xml:space="preserve">Administrative Unit:  </w:t>
            </w:r>
          </w:p>
          <w:p w:rsidR="0066368E" w:rsidRDefault="0066368E"/>
        </w:tc>
        <w:tc>
          <w:tcPr>
            <w:tcW w:w="6228" w:type="dxa"/>
          </w:tcPr>
          <w:p w:rsidR="0066368E" w:rsidRDefault="006D13B2">
            <w:r>
              <w:t>Department of Accounting</w:t>
            </w:r>
          </w:p>
        </w:tc>
      </w:tr>
      <w:tr w:rsidR="0066368E">
        <w:tc>
          <w:tcPr>
            <w:tcW w:w="2628" w:type="dxa"/>
          </w:tcPr>
          <w:p w:rsidR="0066368E" w:rsidRDefault="0066368E" w:rsidP="0066368E">
            <w:r>
              <w:t>College/School:</w:t>
            </w:r>
          </w:p>
          <w:p w:rsidR="0066368E" w:rsidRDefault="0066368E"/>
        </w:tc>
        <w:tc>
          <w:tcPr>
            <w:tcW w:w="6228" w:type="dxa"/>
          </w:tcPr>
          <w:p w:rsidR="0066368E" w:rsidRDefault="006D13B2">
            <w:r>
              <w:t>College of Business Administration</w:t>
            </w:r>
          </w:p>
        </w:tc>
      </w:tr>
      <w:tr w:rsidR="0066368E">
        <w:tc>
          <w:tcPr>
            <w:tcW w:w="2628" w:type="dxa"/>
          </w:tcPr>
          <w:p w:rsidR="0066368E" w:rsidRDefault="0066368E">
            <w:r>
              <w:t>Concentrations:</w:t>
            </w:r>
          </w:p>
        </w:tc>
        <w:tc>
          <w:tcPr>
            <w:tcW w:w="6228" w:type="dxa"/>
          </w:tcPr>
          <w:p w:rsidR="0066368E" w:rsidRDefault="006D13B2">
            <w:r>
              <w:t xml:space="preserve">Accounting Information Systems, Auditing, Finance, </w:t>
            </w:r>
          </w:p>
        </w:tc>
      </w:tr>
      <w:tr w:rsidR="0066368E">
        <w:tc>
          <w:tcPr>
            <w:tcW w:w="2628" w:type="dxa"/>
          </w:tcPr>
          <w:p w:rsidR="0066368E" w:rsidRDefault="0066368E">
            <w:r>
              <w:t>Options:</w:t>
            </w:r>
          </w:p>
        </w:tc>
        <w:tc>
          <w:tcPr>
            <w:tcW w:w="6228" w:type="dxa"/>
          </w:tcPr>
          <w:p w:rsidR="0066368E" w:rsidRDefault="006D13B2">
            <w:r>
              <w:t>Non-thesis or Thesis</w:t>
            </w:r>
          </w:p>
        </w:tc>
      </w:tr>
    </w:tbl>
    <w:p w:rsidR="0066368E" w:rsidRDefault="0066368E"/>
    <w:tbl>
      <w:tblPr>
        <w:tblStyle w:val="TableGrid"/>
        <w:tblW w:w="0" w:type="auto"/>
        <w:tblLook w:val="00BF"/>
      </w:tblPr>
      <w:tblGrid>
        <w:gridCol w:w="8856"/>
      </w:tblGrid>
      <w:tr w:rsidR="0066368E">
        <w:tc>
          <w:tcPr>
            <w:tcW w:w="8856" w:type="dxa"/>
          </w:tcPr>
          <w:p w:rsidR="0066368E" w:rsidRDefault="0066368E" w:rsidP="0066368E">
            <w:r>
              <w:t>Overview</w:t>
            </w:r>
          </w:p>
          <w:p w:rsidR="0066368E" w:rsidRDefault="0066368E"/>
        </w:tc>
      </w:tr>
      <w:tr w:rsidR="0066368E">
        <w:tc>
          <w:tcPr>
            <w:tcW w:w="8856" w:type="dxa"/>
          </w:tcPr>
          <w:p w:rsidR="0066368E" w:rsidRDefault="006D13B2">
            <w:r>
              <w:t xml:space="preserve">This program is designed to prepare students for careers in various areas of professional accounting. It also helps persons already employed in accounting positions to advance in their careers. The program also serves as a foundation for more advanced studies, such as the Ph.D. degree. For students desiring a greater specialization in accounting information systems auditing, or finance, concentrations in these areas are offered within the Master of Science in Accounting program. </w:t>
            </w:r>
          </w:p>
        </w:tc>
      </w:tr>
    </w:tbl>
    <w:p w:rsidR="0066368E" w:rsidRDefault="0066368E"/>
    <w:tbl>
      <w:tblPr>
        <w:tblStyle w:val="TableGrid"/>
        <w:tblW w:w="0" w:type="auto"/>
        <w:tblLook w:val="00BF"/>
      </w:tblPr>
      <w:tblGrid>
        <w:gridCol w:w="8856"/>
      </w:tblGrid>
      <w:tr w:rsidR="0066368E">
        <w:tc>
          <w:tcPr>
            <w:tcW w:w="8856" w:type="dxa"/>
          </w:tcPr>
          <w:p w:rsidR="0066368E" w:rsidRDefault="0066368E" w:rsidP="0066368E">
            <w:r>
              <w:t>Program Objectives</w:t>
            </w:r>
          </w:p>
          <w:p w:rsidR="0066368E" w:rsidRDefault="0066368E"/>
        </w:tc>
      </w:tr>
      <w:tr w:rsidR="0066368E">
        <w:tc>
          <w:tcPr>
            <w:tcW w:w="8856" w:type="dxa"/>
          </w:tcPr>
          <w:p w:rsidR="006D13B2" w:rsidRDefault="006D13B2">
            <w:r>
              <w:t>M.S. Accounting graduates will:</w:t>
            </w:r>
          </w:p>
          <w:p w:rsidR="006D13B2" w:rsidRDefault="006D13B2" w:rsidP="006D13B2">
            <w:pPr>
              <w:pStyle w:val="ListParagraph"/>
              <w:numPr>
                <w:ilvl w:val="0"/>
                <w:numId w:val="1"/>
              </w:numPr>
            </w:pPr>
            <w:r>
              <w:t>Demonstrate proficiency in Accounting Theory and Managerial Accounting</w:t>
            </w:r>
          </w:p>
          <w:p w:rsidR="0002547D" w:rsidRDefault="0002547D" w:rsidP="006D13B2">
            <w:pPr>
              <w:pStyle w:val="ListParagraph"/>
              <w:numPr>
                <w:ilvl w:val="0"/>
                <w:numId w:val="1"/>
              </w:numPr>
            </w:pPr>
            <w:r>
              <w:t>Demonstrate business planning acumen</w:t>
            </w:r>
          </w:p>
          <w:p w:rsidR="0066368E" w:rsidRDefault="0002547D" w:rsidP="006D13B2">
            <w:pPr>
              <w:pStyle w:val="ListParagraph"/>
              <w:numPr>
                <w:ilvl w:val="0"/>
                <w:numId w:val="1"/>
              </w:numPr>
            </w:pPr>
            <w:r>
              <w:t>Demonstrate proficiency in conducting accounting research and in writing</w:t>
            </w:r>
          </w:p>
        </w:tc>
      </w:tr>
    </w:tbl>
    <w:p w:rsidR="0066368E" w:rsidRDefault="0066368E"/>
    <w:p w:rsidR="0066368E" w:rsidRDefault="0066368E"/>
    <w:tbl>
      <w:tblPr>
        <w:tblStyle w:val="TableGrid"/>
        <w:tblW w:w="0" w:type="auto"/>
        <w:tblLook w:val="00BF"/>
      </w:tblPr>
      <w:tblGrid>
        <w:gridCol w:w="8856"/>
      </w:tblGrid>
      <w:tr w:rsidR="0066368E">
        <w:tc>
          <w:tcPr>
            <w:tcW w:w="8856" w:type="dxa"/>
          </w:tcPr>
          <w:p w:rsidR="005A68CB" w:rsidRDefault="0066368E">
            <w:r>
              <w:t>Program Admission</w:t>
            </w:r>
          </w:p>
          <w:p w:rsidR="0066368E" w:rsidRDefault="0066368E"/>
        </w:tc>
      </w:tr>
      <w:tr w:rsidR="0066368E">
        <w:tc>
          <w:tcPr>
            <w:tcW w:w="8856" w:type="dxa"/>
          </w:tcPr>
          <w:p w:rsidR="0066368E" w:rsidRDefault="0066368E" w:rsidP="0002547D">
            <w:r>
              <w:t xml:space="preserve">In addition to meeting the </w:t>
            </w:r>
            <w:hyperlink r:id="rId5" w:history="1">
              <w:r w:rsidRPr="005A68CB">
                <w:rPr>
                  <w:rStyle w:val="Hyperlink"/>
                </w:rPr>
                <w:t>minimum standards for admission to the Graduate School</w:t>
              </w:r>
            </w:hyperlink>
            <w:r>
              <w:t>,</w:t>
            </w:r>
            <w:r w:rsidR="005A68CB">
              <w:t xml:space="preserve"> applicants to the progra</w:t>
            </w:r>
            <w:r w:rsidR="0002547D">
              <w:t>m should have completed a minimum of 30 hours in undergraduate coursework in accounting, economics, finance, marketing, management, and statistics.  All applicants must submit satisfactory scores on the Graduate Management Admissions Test (GMAT).  Preference is given to applicants with an undergraduate GPA of 2.8 or higher.  In some cases, work experience will be considered as a factor for admission.</w:t>
            </w:r>
          </w:p>
        </w:tc>
      </w:tr>
    </w:tbl>
    <w:p w:rsidR="0066368E" w:rsidRDefault="0066368E"/>
    <w:p w:rsidR="0066368E" w:rsidRDefault="0066368E"/>
    <w:tbl>
      <w:tblPr>
        <w:tblStyle w:val="TableGrid"/>
        <w:tblW w:w="0" w:type="auto"/>
        <w:tblLook w:val="00BF"/>
      </w:tblPr>
      <w:tblGrid>
        <w:gridCol w:w="8856"/>
      </w:tblGrid>
      <w:tr w:rsidR="005A68CB">
        <w:tc>
          <w:tcPr>
            <w:tcW w:w="8856" w:type="dxa"/>
          </w:tcPr>
          <w:p w:rsidR="005A68CB" w:rsidRDefault="005A68CB">
            <w:r>
              <w:t>Program Requirements</w:t>
            </w:r>
          </w:p>
        </w:tc>
      </w:tr>
      <w:tr w:rsidR="005A68CB">
        <w:tc>
          <w:tcPr>
            <w:tcW w:w="8856" w:type="dxa"/>
          </w:tcPr>
          <w:p w:rsidR="005A68CB" w:rsidRDefault="0002547D">
            <w:r>
              <w:t xml:space="preserve">All M.S. Accounting students will complete 30 graduate credit hours.  </w:t>
            </w:r>
          </w:p>
        </w:tc>
      </w:tr>
    </w:tbl>
    <w:p w:rsidR="005A68CB" w:rsidRDefault="005A68CB"/>
    <w:p w:rsidR="005A68CB" w:rsidRDefault="005A68CB"/>
    <w:tbl>
      <w:tblPr>
        <w:tblStyle w:val="TableGrid"/>
        <w:tblW w:w="0" w:type="auto"/>
        <w:tblLook w:val="00BF"/>
      </w:tblPr>
      <w:tblGrid>
        <w:gridCol w:w="4428"/>
        <w:gridCol w:w="4428"/>
      </w:tblGrid>
      <w:tr w:rsidR="005A68CB">
        <w:tc>
          <w:tcPr>
            <w:tcW w:w="8856" w:type="dxa"/>
            <w:gridSpan w:val="2"/>
          </w:tcPr>
          <w:p w:rsidR="005A68CB" w:rsidRDefault="005A68CB">
            <w:r>
              <w:t>Course Requirements</w:t>
            </w:r>
          </w:p>
          <w:p w:rsidR="005A68CB" w:rsidRDefault="005A68CB"/>
        </w:tc>
      </w:tr>
      <w:tr w:rsidR="005A68CB">
        <w:tc>
          <w:tcPr>
            <w:tcW w:w="4428" w:type="dxa"/>
          </w:tcPr>
          <w:p w:rsidR="005A68CB" w:rsidRDefault="005A68CB">
            <w:r>
              <w:t>Minimum Credit Hours:</w:t>
            </w:r>
          </w:p>
          <w:p w:rsidR="005A68CB" w:rsidRDefault="005A68CB"/>
        </w:tc>
        <w:tc>
          <w:tcPr>
            <w:tcW w:w="4428" w:type="dxa"/>
          </w:tcPr>
          <w:p w:rsidR="005A68CB" w:rsidRDefault="0002547D">
            <w:r>
              <w:t>30 hours</w:t>
            </w:r>
          </w:p>
        </w:tc>
      </w:tr>
      <w:tr w:rsidR="005A68CB">
        <w:tc>
          <w:tcPr>
            <w:tcW w:w="4428" w:type="dxa"/>
          </w:tcPr>
          <w:p w:rsidR="005A68CB" w:rsidRDefault="005A68CB">
            <w:r>
              <w:t>Maximum Transfer Credits:</w:t>
            </w:r>
          </w:p>
          <w:p w:rsidR="005A68CB" w:rsidRDefault="005A68CB">
            <w:r>
              <w:t xml:space="preserve">(See </w:t>
            </w:r>
            <w:hyperlink r:id="rId6" w:history="1">
              <w:r w:rsidRPr="005A68CB">
                <w:rPr>
                  <w:rStyle w:val="Hyperlink"/>
                </w:rPr>
                <w:t>Graduate School policy on Transfer of Credit</w:t>
              </w:r>
            </w:hyperlink>
            <w:r>
              <w:t>)</w:t>
            </w:r>
          </w:p>
        </w:tc>
        <w:tc>
          <w:tcPr>
            <w:tcW w:w="4428" w:type="dxa"/>
          </w:tcPr>
          <w:p w:rsidR="005A68CB" w:rsidRDefault="005A68CB"/>
          <w:p w:rsidR="005A68CB" w:rsidRDefault="005A68CB"/>
        </w:tc>
      </w:tr>
      <w:tr w:rsidR="005A68CB">
        <w:tc>
          <w:tcPr>
            <w:tcW w:w="4428" w:type="dxa"/>
          </w:tcPr>
          <w:p w:rsidR="005A68CB" w:rsidRDefault="0030382F">
            <w:r>
              <w:t>Minimum Credits at 6000-level</w:t>
            </w:r>
          </w:p>
        </w:tc>
        <w:tc>
          <w:tcPr>
            <w:tcW w:w="4428" w:type="dxa"/>
          </w:tcPr>
          <w:p w:rsidR="005A68CB" w:rsidRDefault="0002547D">
            <w:r>
              <w:t>21 hours</w:t>
            </w:r>
          </w:p>
        </w:tc>
      </w:tr>
      <w:tr w:rsidR="005A68CB">
        <w:tc>
          <w:tcPr>
            <w:tcW w:w="4428" w:type="dxa"/>
          </w:tcPr>
          <w:p w:rsidR="005A68CB" w:rsidRDefault="0002547D">
            <w:r>
              <w:t>Core Requirements:</w:t>
            </w:r>
          </w:p>
        </w:tc>
        <w:tc>
          <w:tcPr>
            <w:tcW w:w="4428" w:type="dxa"/>
          </w:tcPr>
          <w:p w:rsidR="005A68CB" w:rsidRDefault="002E5C57">
            <w:r>
              <w:t>ACCT 6125 Studies in Accounting Theory, ACCT 6133 Studies in Managerial Accounting, ACCT 6185 Strategic Business Planning</w:t>
            </w:r>
          </w:p>
        </w:tc>
      </w:tr>
      <w:tr w:rsidR="005A68CB">
        <w:tc>
          <w:tcPr>
            <w:tcW w:w="4428" w:type="dxa"/>
          </w:tcPr>
          <w:p w:rsidR="005A68CB" w:rsidRDefault="002E5C57">
            <w:r>
              <w:t>Additional courses required for Accounting Information Systems concentration:</w:t>
            </w:r>
          </w:p>
        </w:tc>
        <w:tc>
          <w:tcPr>
            <w:tcW w:w="4428" w:type="dxa"/>
          </w:tcPr>
          <w:p w:rsidR="005A68CB" w:rsidRDefault="002E5C57">
            <w:r>
              <w:t>ACCT 5142 IT Auditing, ACCT 6143 Adv Accounting Information Systems</w:t>
            </w:r>
            <w:proofErr w:type="gramStart"/>
            <w:r>
              <w:t>,  MANG</w:t>
            </w:r>
            <w:proofErr w:type="gramEnd"/>
            <w:r>
              <w:t xml:space="preserve"> 6710 Management of Technology and Innovation OR  MANG 6730 Business Information Systems Analysis, 6 hours ACCT electives, 6 hours Accounting or Business Administration electives</w:t>
            </w:r>
          </w:p>
        </w:tc>
      </w:tr>
      <w:tr w:rsidR="002E5C57">
        <w:tc>
          <w:tcPr>
            <w:tcW w:w="4428" w:type="dxa"/>
          </w:tcPr>
          <w:p w:rsidR="002E5C57" w:rsidRDefault="002E5C57">
            <w:r>
              <w:t xml:space="preserve">Additional courses required for Auditing concentration: </w:t>
            </w:r>
          </w:p>
        </w:tc>
        <w:tc>
          <w:tcPr>
            <w:tcW w:w="4428" w:type="dxa"/>
          </w:tcPr>
          <w:p w:rsidR="002E5C57" w:rsidRDefault="002E5C57">
            <w:r>
              <w:t>ACCT 5162 Adv Auditing, ACCT 6167 Internal Auditing Concepts, ACCT 6169 Fraud Examination, ACCT 6163 Seminar in Auditing OR ACCT 6168 Internal and Operational Auditing, 3 hours ACCT, 6 hours Accounting or Business Administration course</w:t>
            </w:r>
          </w:p>
        </w:tc>
      </w:tr>
      <w:tr w:rsidR="002E5C57">
        <w:tc>
          <w:tcPr>
            <w:tcW w:w="4428" w:type="dxa"/>
          </w:tcPr>
          <w:p w:rsidR="002E5C57" w:rsidRDefault="002E5C57">
            <w:r>
              <w:t>Additional courses required for Finance concentration</w:t>
            </w:r>
          </w:p>
        </w:tc>
        <w:tc>
          <w:tcPr>
            <w:tcW w:w="4428" w:type="dxa"/>
          </w:tcPr>
          <w:p w:rsidR="002E5C57" w:rsidRDefault="002E5C57">
            <w:r>
              <w:t>FIN 6300 Financial Administration, FIN 6302 Investments, 9 hours ACCT, 3 hours Business Administration courses, 3 hours FIN</w:t>
            </w:r>
          </w:p>
        </w:tc>
      </w:tr>
    </w:tbl>
    <w:p w:rsidR="0030382F" w:rsidRDefault="0030382F"/>
    <w:tbl>
      <w:tblPr>
        <w:tblStyle w:val="TableGrid"/>
        <w:tblW w:w="0" w:type="auto"/>
        <w:tblLook w:val="00BF"/>
      </w:tblPr>
      <w:tblGrid>
        <w:gridCol w:w="4428"/>
        <w:gridCol w:w="4428"/>
      </w:tblGrid>
      <w:tr w:rsidR="0030382F">
        <w:tc>
          <w:tcPr>
            <w:tcW w:w="4428" w:type="dxa"/>
          </w:tcPr>
          <w:p w:rsidR="0030382F" w:rsidRDefault="0030382F">
            <w:r>
              <w:t>Time Limit</w:t>
            </w:r>
          </w:p>
        </w:tc>
        <w:tc>
          <w:tcPr>
            <w:tcW w:w="4428" w:type="dxa"/>
          </w:tcPr>
          <w:p w:rsidR="0030382F" w:rsidRDefault="0030382F">
            <w:r>
              <w:t xml:space="preserve">See </w:t>
            </w:r>
            <w:hyperlink r:id="rId7" w:history="1">
              <w:r w:rsidRPr="0030382F">
                <w:rPr>
                  <w:rStyle w:val="Hyperlink"/>
                </w:rPr>
                <w:t>Graduate School policy on time limits for degrees</w:t>
              </w:r>
            </w:hyperlink>
            <w:r>
              <w:t>.</w:t>
            </w:r>
          </w:p>
        </w:tc>
      </w:tr>
    </w:tbl>
    <w:p w:rsidR="0066368E" w:rsidRDefault="0066368E"/>
    <w:sectPr w:rsidR="0066368E" w:rsidSect="0066368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51EB4"/>
    <w:multiLevelType w:val="hybridMultilevel"/>
    <w:tmpl w:val="5356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A26EC"/>
    <w:rsid w:val="0002547D"/>
    <w:rsid w:val="002E5C57"/>
    <w:rsid w:val="0030382F"/>
    <w:rsid w:val="005A68CB"/>
    <w:rsid w:val="0066368E"/>
    <w:rsid w:val="006D13B2"/>
    <w:rsid w:val="00DA26EC"/>
  </w:rsids>
  <m:mathPr>
    <m:mathFont m:val="Arial Hebr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4C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6636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A68CB"/>
    <w:rPr>
      <w:color w:val="0000FF" w:themeColor="hyperlink"/>
      <w:u w:val="single"/>
    </w:rPr>
  </w:style>
  <w:style w:type="paragraph" w:styleId="ListParagraph">
    <w:name w:val="List Paragraph"/>
    <w:basedOn w:val="Normal"/>
    <w:uiPriority w:val="34"/>
    <w:qFormat/>
    <w:rsid w:val="006D13B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no.edu/registrar/catalog/1617catalog/graduate-school/about.aspx" TargetMode="External"/><Relationship Id="rId6" Type="http://schemas.openxmlformats.org/officeDocument/2006/relationships/hyperlink" Target="http://www.uno.edu/registrar/catalog/1617catalog/graduate-school/about.aspx" TargetMode="External"/><Relationship Id="rId7" Type="http://schemas.openxmlformats.org/officeDocument/2006/relationships/hyperlink" Target="http://www.uno.edu/registrar/catalog/1617catalog/graduate-school/requirements.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223</Words>
  <Characters>1272</Characters>
  <Application>Microsoft Macintosh Word</Application>
  <DocSecurity>0</DocSecurity>
  <Lines>10</Lines>
  <Paragraphs>2</Paragraphs>
  <ScaleCrop>false</ScaleCrop>
  <Company>University of New Orleans</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Athey</dc:creator>
  <cp:keywords/>
  <cp:lastModifiedBy>Amanda Athey</cp:lastModifiedBy>
  <cp:revision>3</cp:revision>
  <dcterms:created xsi:type="dcterms:W3CDTF">2016-10-22T15:50:00Z</dcterms:created>
  <dcterms:modified xsi:type="dcterms:W3CDTF">2016-10-22T16:17:00Z</dcterms:modified>
</cp:coreProperties>
</file>