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90E7" w14:textId="246AF21D" w:rsidR="00B2646C" w:rsidRPr="0039211D" w:rsidRDefault="005B10A6" w:rsidP="0039211D">
      <w:pPr>
        <w:spacing w:after="0"/>
        <w:jc w:val="center"/>
        <w:rPr>
          <w:rFonts w:ascii="Arial" w:hAnsi="Arial" w:cs="Arial"/>
          <w:b/>
          <w:sz w:val="24"/>
          <w:szCs w:val="24"/>
        </w:rPr>
      </w:pPr>
      <w:r w:rsidRPr="0039211D">
        <w:rPr>
          <w:rFonts w:ascii="Arial" w:hAnsi="Arial" w:cs="Arial"/>
          <w:b/>
          <w:sz w:val="24"/>
          <w:szCs w:val="24"/>
        </w:rPr>
        <w:t>University of New Orleans</w:t>
      </w:r>
    </w:p>
    <w:p w14:paraId="65D1E7F9" w14:textId="77777777" w:rsidR="005B10A6" w:rsidRPr="0039211D" w:rsidRDefault="005B10A6" w:rsidP="0039211D">
      <w:pPr>
        <w:spacing w:after="0"/>
        <w:jc w:val="center"/>
        <w:rPr>
          <w:rFonts w:ascii="Arial" w:hAnsi="Arial" w:cs="Arial"/>
          <w:b/>
          <w:sz w:val="24"/>
          <w:szCs w:val="24"/>
        </w:rPr>
      </w:pPr>
      <w:r w:rsidRPr="0039211D">
        <w:rPr>
          <w:rFonts w:ascii="Arial" w:hAnsi="Arial" w:cs="Arial"/>
          <w:b/>
          <w:sz w:val="24"/>
          <w:szCs w:val="24"/>
        </w:rPr>
        <w:t>M.A. in Romance Languages</w:t>
      </w:r>
    </w:p>
    <w:p w14:paraId="36087B2E" w14:textId="2201E0EF" w:rsidR="00250F88" w:rsidRDefault="00250F88" w:rsidP="0039211D">
      <w:pPr>
        <w:spacing w:after="0"/>
        <w:rPr>
          <w:rFonts w:ascii="Arial" w:hAnsi="Arial" w:cs="Arial"/>
          <w:bCs/>
          <w:sz w:val="24"/>
          <w:szCs w:val="24"/>
        </w:rPr>
      </w:pPr>
    </w:p>
    <w:p w14:paraId="67E3B037" w14:textId="77777777" w:rsidR="0039211D" w:rsidRDefault="0039211D" w:rsidP="0039211D">
      <w:pPr>
        <w:spacing w:after="0"/>
        <w:rPr>
          <w:rFonts w:ascii="Arial" w:hAnsi="Arial" w:cs="Arial"/>
          <w:b/>
          <w:sz w:val="24"/>
          <w:szCs w:val="24"/>
        </w:rPr>
      </w:pPr>
      <w:r w:rsidRPr="0039211D">
        <w:rPr>
          <w:rFonts w:ascii="Arial" w:hAnsi="Arial" w:cs="Arial"/>
          <w:b/>
          <w:sz w:val="24"/>
          <w:szCs w:val="24"/>
        </w:rPr>
        <w:t>The University of New Orleans</w:t>
      </w:r>
    </w:p>
    <w:p w14:paraId="24EC29C4" w14:textId="77777777" w:rsidR="0039211D" w:rsidRPr="0039211D" w:rsidRDefault="0039211D" w:rsidP="0039211D">
      <w:pPr>
        <w:spacing w:after="0"/>
        <w:rPr>
          <w:rFonts w:ascii="Arial" w:hAnsi="Arial" w:cs="Arial"/>
          <w:b/>
          <w:sz w:val="24"/>
          <w:szCs w:val="24"/>
        </w:rPr>
      </w:pPr>
    </w:p>
    <w:p w14:paraId="130AFA61" w14:textId="2A327F8C" w:rsidR="0039211D" w:rsidRDefault="0039211D" w:rsidP="0039211D">
      <w:pPr>
        <w:spacing w:after="0"/>
        <w:rPr>
          <w:rFonts w:ascii="Arial" w:hAnsi="Arial" w:cs="Arial"/>
          <w:bCs/>
          <w:sz w:val="24"/>
          <w:szCs w:val="24"/>
        </w:rPr>
      </w:pPr>
      <w:r w:rsidRPr="0039211D">
        <w:rPr>
          <w:rFonts w:ascii="Arial" w:hAnsi="Arial" w:cs="Arial"/>
          <w:bCs/>
          <w:sz w:val="24"/>
          <w:szCs w:val="24"/>
        </w:rPr>
        <w:t>Located on the south shore of Lake Pontchartrain on a 195</w:t>
      </w:r>
      <w:r w:rsidR="003029B0">
        <w:rPr>
          <w:rFonts w:ascii="Arial" w:hAnsi="Arial" w:cs="Arial"/>
          <w:bCs/>
          <w:sz w:val="24"/>
          <w:szCs w:val="24"/>
        </w:rPr>
        <w:t>-</w:t>
      </w:r>
      <w:r w:rsidRPr="0039211D">
        <w:rPr>
          <w:rFonts w:ascii="Arial" w:hAnsi="Arial" w:cs="Arial"/>
          <w:bCs/>
          <w:sz w:val="24"/>
          <w:szCs w:val="24"/>
        </w:rPr>
        <w:t xml:space="preserve">acre campus, </w:t>
      </w:r>
      <w:r w:rsidR="003029B0">
        <w:rPr>
          <w:rFonts w:ascii="Arial" w:hAnsi="Arial" w:cs="Arial"/>
          <w:bCs/>
          <w:sz w:val="24"/>
          <w:szCs w:val="24"/>
        </w:rPr>
        <w:t>UNO</w:t>
      </w:r>
      <w:r w:rsidRPr="0039211D">
        <w:rPr>
          <w:rFonts w:ascii="Arial" w:hAnsi="Arial" w:cs="Arial"/>
          <w:bCs/>
          <w:sz w:val="24"/>
          <w:szCs w:val="24"/>
        </w:rPr>
        <w:t xml:space="preserve"> has a library of over 90,000 volumes and over 5,700 periodicals on current subscription.</w:t>
      </w:r>
      <w:r>
        <w:rPr>
          <w:rFonts w:ascii="Arial" w:hAnsi="Arial" w:cs="Arial"/>
          <w:bCs/>
          <w:sz w:val="24"/>
          <w:szCs w:val="24"/>
        </w:rPr>
        <w:t xml:space="preserve"> </w:t>
      </w:r>
      <w:r w:rsidRPr="0039211D">
        <w:rPr>
          <w:rFonts w:ascii="Arial" w:hAnsi="Arial" w:cs="Arial"/>
          <w:bCs/>
          <w:sz w:val="24"/>
          <w:szCs w:val="24"/>
        </w:rPr>
        <w:t>In the state with America’s largest Francophone population and in a metropolitan area having several hundred thousand speakers of Spanish, New Orleans, the nation’s second port, enjoys a unique multi-ethnic ambience appealing equally to academic and commercial interests.</w:t>
      </w:r>
    </w:p>
    <w:p w14:paraId="5C32B76E" w14:textId="20B3DF57" w:rsidR="003029B0" w:rsidRDefault="003029B0" w:rsidP="0039211D">
      <w:pPr>
        <w:spacing w:after="0"/>
        <w:rPr>
          <w:rFonts w:ascii="Arial" w:hAnsi="Arial" w:cs="Arial"/>
          <w:bCs/>
          <w:sz w:val="24"/>
          <w:szCs w:val="24"/>
        </w:rPr>
      </w:pPr>
    </w:p>
    <w:p w14:paraId="2F8BC10E" w14:textId="00EB1F68" w:rsidR="003029B0" w:rsidRDefault="003029B0" w:rsidP="0039211D">
      <w:pPr>
        <w:spacing w:after="0"/>
        <w:rPr>
          <w:rFonts w:ascii="Arial" w:hAnsi="Arial" w:cs="Arial"/>
          <w:b/>
          <w:sz w:val="24"/>
          <w:szCs w:val="24"/>
        </w:rPr>
      </w:pPr>
      <w:r w:rsidRPr="003029B0">
        <w:rPr>
          <w:rFonts w:ascii="Arial" w:hAnsi="Arial" w:cs="Arial"/>
          <w:b/>
          <w:sz w:val="24"/>
          <w:szCs w:val="24"/>
        </w:rPr>
        <w:t>M.A in Romance Languages</w:t>
      </w:r>
    </w:p>
    <w:p w14:paraId="572095EC" w14:textId="77777777" w:rsidR="003029B0" w:rsidRPr="003029B0" w:rsidRDefault="003029B0" w:rsidP="0039211D">
      <w:pPr>
        <w:spacing w:after="0"/>
        <w:rPr>
          <w:rFonts w:ascii="Arial" w:hAnsi="Arial" w:cs="Arial"/>
          <w:b/>
          <w:sz w:val="24"/>
          <w:szCs w:val="24"/>
        </w:rPr>
      </w:pPr>
    </w:p>
    <w:p w14:paraId="5815C5D8" w14:textId="1F2B8E83" w:rsidR="003029B0" w:rsidRDefault="003029B0" w:rsidP="003029B0">
      <w:pPr>
        <w:spacing w:after="0"/>
        <w:rPr>
          <w:rFonts w:ascii="Arial" w:hAnsi="Arial" w:cs="Arial"/>
          <w:bCs/>
          <w:sz w:val="24"/>
          <w:szCs w:val="24"/>
        </w:rPr>
      </w:pPr>
      <w:r w:rsidRPr="003029B0">
        <w:rPr>
          <w:rFonts w:ascii="Arial" w:hAnsi="Arial" w:cs="Arial"/>
          <w:bCs/>
          <w:sz w:val="24"/>
          <w:szCs w:val="24"/>
        </w:rPr>
        <w:t xml:space="preserve">The Department of </w:t>
      </w:r>
      <w:r w:rsidR="00962EAC">
        <w:rPr>
          <w:rFonts w:ascii="Arial" w:hAnsi="Arial" w:cs="Arial"/>
          <w:bCs/>
          <w:sz w:val="24"/>
          <w:szCs w:val="24"/>
        </w:rPr>
        <w:t xml:space="preserve">English and </w:t>
      </w:r>
      <w:r w:rsidRPr="003029B0">
        <w:rPr>
          <w:rFonts w:ascii="Arial" w:hAnsi="Arial" w:cs="Arial"/>
          <w:bCs/>
          <w:sz w:val="24"/>
          <w:szCs w:val="24"/>
        </w:rPr>
        <w:t>F</w:t>
      </w:r>
      <w:r w:rsidR="00962EAC">
        <w:rPr>
          <w:rFonts w:ascii="Arial" w:hAnsi="Arial" w:cs="Arial"/>
          <w:bCs/>
          <w:sz w:val="24"/>
          <w:szCs w:val="24"/>
        </w:rPr>
        <w:t xml:space="preserve">oreign Languages offers </w:t>
      </w:r>
      <w:r w:rsidRPr="003029B0">
        <w:rPr>
          <w:rFonts w:ascii="Arial" w:hAnsi="Arial" w:cs="Arial"/>
          <w:bCs/>
          <w:sz w:val="24"/>
          <w:szCs w:val="24"/>
        </w:rPr>
        <w:t>a</w:t>
      </w:r>
      <w:r w:rsidR="001A76B2">
        <w:rPr>
          <w:rFonts w:ascii="Arial" w:hAnsi="Arial" w:cs="Arial"/>
          <w:bCs/>
          <w:sz w:val="24"/>
          <w:szCs w:val="24"/>
        </w:rPr>
        <w:t>n online</w:t>
      </w:r>
      <w:r w:rsidRPr="003029B0">
        <w:rPr>
          <w:rFonts w:ascii="Arial" w:hAnsi="Arial" w:cs="Arial"/>
          <w:bCs/>
          <w:sz w:val="24"/>
          <w:szCs w:val="24"/>
        </w:rPr>
        <w:t xml:space="preserve"> Master of Arts degree in Romance Languages, with </w:t>
      </w:r>
      <w:r w:rsidR="00962EAC">
        <w:rPr>
          <w:rFonts w:ascii="Arial" w:hAnsi="Arial" w:cs="Arial"/>
          <w:bCs/>
          <w:sz w:val="24"/>
          <w:szCs w:val="24"/>
        </w:rPr>
        <w:t xml:space="preserve">an option in either French or Spanish, and </w:t>
      </w:r>
      <w:r w:rsidRPr="003029B0">
        <w:rPr>
          <w:rFonts w:ascii="Arial" w:hAnsi="Arial" w:cs="Arial"/>
          <w:bCs/>
          <w:sz w:val="24"/>
          <w:szCs w:val="24"/>
        </w:rPr>
        <w:t xml:space="preserve">a concentration in </w:t>
      </w:r>
      <w:r w:rsidR="00962EAC">
        <w:rPr>
          <w:rFonts w:ascii="Arial" w:hAnsi="Arial" w:cs="Arial"/>
          <w:bCs/>
          <w:sz w:val="24"/>
          <w:szCs w:val="24"/>
        </w:rPr>
        <w:t>either Literature, or</w:t>
      </w:r>
      <w:r w:rsidRPr="003029B0">
        <w:rPr>
          <w:rFonts w:ascii="Arial" w:hAnsi="Arial" w:cs="Arial"/>
          <w:bCs/>
          <w:sz w:val="24"/>
          <w:szCs w:val="24"/>
        </w:rPr>
        <w:t xml:space="preserve"> Language, Culture and Civilization. </w:t>
      </w:r>
    </w:p>
    <w:p w14:paraId="69E29066" w14:textId="77777777" w:rsidR="003029B0" w:rsidRDefault="003029B0" w:rsidP="003029B0">
      <w:pPr>
        <w:spacing w:after="0"/>
        <w:rPr>
          <w:rFonts w:ascii="Arial" w:hAnsi="Arial" w:cs="Arial"/>
          <w:bCs/>
          <w:sz w:val="24"/>
          <w:szCs w:val="24"/>
        </w:rPr>
      </w:pPr>
    </w:p>
    <w:p w14:paraId="35D2BCCE" w14:textId="202601BE" w:rsidR="003029B0" w:rsidRPr="0039211D" w:rsidRDefault="003029B0" w:rsidP="003029B0">
      <w:pPr>
        <w:spacing w:after="0"/>
        <w:rPr>
          <w:rFonts w:ascii="Arial" w:hAnsi="Arial" w:cs="Arial"/>
          <w:bCs/>
          <w:sz w:val="24"/>
          <w:szCs w:val="24"/>
        </w:rPr>
      </w:pPr>
      <w:r w:rsidRPr="0039211D">
        <w:rPr>
          <w:rFonts w:ascii="Arial" w:hAnsi="Arial" w:cs="Arial"/>
          <w:bCs/>
          <w:sz w:val="24"/>
          <w:szCs w:val="24"/>
        </w:rPr>
        <w:t>Cognizant of the fact that the M.A. is not always a steppingstone on the way t</w:t>
      </w:r>
      <w:r w:rsidR="00962EAC">
        <w:rPr>
          <w:rFonts w:ascii="Arial" w:hAnsi="Arial" w:cs="Arial"/>
          <w:bCs/>
          <w:sz w:val="24"/>
          <w:szCs w:val="24"/>
        </w:rPr>
        <w:t>o the Ph.D., the UNO Department of English and Foreign Languages offers</w:t>
      </w:r>
      <w:r w:rsidR="001A76B2">
        <w:rPr>
          <w:rFonts w:ascii="Arial" w:hAnsi="Arial" w:cs="Arial"/>
          <w:bCs/>
          <w:sz w:val="24"/>
          <w:szCs w:val="24"/>
        </w:rPr>
        <w:t xml:space="preserve"> a program</w:t>
      </w:r>
      <w:r w:rsidRPr="0039211D">
        <w:rPr>
          <w:rFonts w:ascii="Arial" w:hAnsi="Arial" w:cs="Arial"/>
          <w:bCs/>
          <w:sz w:val="24"/>
          <w:szCs w:val="24"/>
        </w:rPr>
        <w:t xml:space="preserve"> in Romance L</w:t>
      </w:r>
      <w:r w:rsidR="001A76B2">
        <w:rPr>
          <w:rFonts w:ascii="Arial" w:hAnsi="Arial" w:cs="Arial"/>
          <w:bCs/>
          <w:sz w:val="24"/>
          <w:szCs w:val="24"/>
        </w:rPr>
        <w:t xml:space="preserve">anguages unique in </w:t>
      </w:r>
      <w:r w:rsidRPr="0039211D">
        <w:rPr>
          <w:rFonts w:ascii="Arial" w:hAnsi="Arial" w:cs="Arial"/>
          <w:bCs/>
          <w:sz w:val="24"/>
          <w:szCs w:val="24"/>
        </w:rPr>
        <w:t>the United States. Individuals for whom the M.A. is the terminal degree and who are professionally involved in secondary or primary education will find many courses that will improve their teaching skills and enhance their career opportunities e.g., “Advanced Conversation,” “Problems of Grammatical Analysis,” “Children’s Literature,” “Applied Romance Linguistics,” and so forth.</w:t>
      </w:r>
    </w:p>
    <w:p w14:paraId="70A1EF3E" w14:textId="77777777" w:rsidR="003029B0" w:rsidRDefault="003029B0" w:rsidP="003029B0">
      <w:pPr>
        <w:spacing w:after="0"/>
        <w:rPr>
          <w:rFonts w:ascii="Arial" w:hAnsi="Arial" w:cs="Arial"/>
          <w:bCs/>
          <w:sz w:val="24"/>
          <w:szCs w:val="24"/>
        </w:rPr>
      </w:pPr>
    </w:p>
    <w:p w14:paraId="0F641783" w14:textId="5850647A" w:rsidR="003029B0" w:rsidRPr="0039211D" w:rsidRDefault="001A76B2" w:rsidP="003029B0">
      <w:pPr>
        <w:spacing w:after="0"/>
        <w:rPr>
          <w:rFonts w:ascii="Arial" w:hAnsi="Arial" w:cs="Arial"/>
          <w:bCs/>
          <w:sz w:val="24"/>
          <w:szCs w:val="24"/>
        </w:rPr>
      </w:pPr>
      <w:r>
        <w:rPr>
          <w:rFonts w:ascii="Arial" w:hAnsi="Arial" w:cs="Arial"/>
          <w:bCs/>
          <w:sz w:val="24"/>
          <w:szCs w:val="24"/>
        </w:rPr>
        <w:t xml:space="preserve">Other offerings </w:t>
      </w:r>
      <w:r w:rsidR="003029B0" w:rsidRPr="0039211D">
        <w:rPr>
          <w:rFonts w:ascii="Arial" w:hAnsi="Arial" w:cs="Arial"/>
          <w:bCs/>
          <w:sz w:val="24"/>
          <w:szCs w:val="24"/>
        </w:rPr>
        <w:t xml:space="preserve">will appeal to them as well as to persons for whom a Romance Language is a decided asset in the pursuance of their careers. Professionals in business, foreign trade, </w:t>
      </w:r>
      <w:r>
        <w:rPr>
          <w:rFonts w:ascii="Arial" w:hAnsi="Arial" w:cs="Arial"/>
          <w:bCs/>
          <w:sz w:val="24"/>
          <w:szCs w:val="24"/>
        </w:rPr>
        <w:t>tourism</w:t>
      </w:r>
      <w:r w:rsidR="003029B0" w:rsidRPr="0039211D">
        <w:rPr>
          <w:rFonts w:ascii="Arial" w:hAnsi="Arial" w:cs="Arial"/>
          <w:bCs/>
          <w:sz w:val="24"/>
          <w:szCs w:val="24"/>
        </w:rPr>
        <w:t>, urban plan</w:t>
      </w:r>
      <w:r>
        <w:rPr>
          <w:rFonts w:ascii="Arial" w:hAnsi="Arial" w:cs="Arial"/>
          <w:bCs/>
          <w:sz w:val="24"/>
          <w:szCs w:val="24"/>
        </w:rPr>
        <w:t>ning and related fields offer</w:t>
      </w:r>
      <w:r w:rsidR="003029B0" w:rsidRPr="0039211D">
        <w:rPr>
          <w:rFonts w:ascii="Arial" w:hAnsi="Arial" w:cs="Arial"/>
          <w:bCs/>
          <w:sz w:val="24"/>
          <w:szCs w:val="24"/>
        </w:rPr>
        <w:t xml:space="preserve"> a broad spectrum of courses to meet their specific needs and interests, e.g., “Business French/Spanish,” “Contemporary Culture,” “French/Spanish Thought,” “French/Spanish Contemporary Society and Institutions,” and others.</w:t>
      </w:r>
    </w:p>
    <w:p w14:paraId="0DE6A4FB" w14:textId="77777777" w:rsidR="003029B0" w:rsidRDefault="003029B0" w:rsidP="003029B0">
      <w:pPr>
        <w:spacing w:after="0"/>
        <w:rPr>
          <w:rFonts w:ascii="Arial" w:hAnsi="Arial" w:cs="Arial"/>
          <w:bCs/>
          <w:sz w:val="24"/>
          <w:szCs w:val="24"/>
        </w:rPr>
      </w:pPr>
    </w:p>
    <w:p w14:paraId="2C44CC7B" w14:textId="77777777" w:rsidR="00250F88" w:rsidRPr="0039211D" w:rsidRDefault="00250F88" w:rsidP="0039211D">
      <w:pPr>
        <w:spacing w:after="0"/>
        <w:rPr>
          <w:rFonts w:ascii="Arial" w:hAnsi="Arial" w:cs="Arial"/>
          <w:bCs/>
          <w:sz w:val="24"/>
          <w:szCs w:val="24"/>
        </w:rPr>
      </w:pPr>
    </w:p>
    <w:p w14:paraId="0B5F8C37" w14:textId="2B2BB018" w:rsidR="0039211D" w:rsidRPr="0039211D" w:rsidRDefault="001A76B2" w:rsidP="0039211D">
      <w:pPr>
        <w:spacing w:after="0"/>
        <w:rPr>
          <w:rFonts w:ascii="Arial" w:hAnsi="Arial" w:cs="Arial"/>
          <w:b/>
          <w:sz w:val="24"/>
          <w:szCs w:val="24"/>
        </w:rPr>
      </w:pPr>
      <w:r>
        <w:rPr>
          <w:rFonts w:ascii="Arial" w:hAnsi="Arial" w:cs="Arial"/>
          <w:b/>
          <w:sz w:val="24"/>
          <w:szCs w:val="24"/>
        </w:rPr>
        <w:t>Program Concentrations</w:t>
      </w:r>
    </w:p>
    <w:p w14:paraId="5B762BA0" w14:textId="77777777" w:rsidR="0039211D" w:rsidRDefault="0039211D" w:rsidP="0039211D">
      <w:pPr>
        <w:spacing w:after="0"/>
        <w:rPr>
          <w:rFonts w:ascii="Arial" w:hAnsi="Arial" w:cs="Arial"/>
          <w:bCs/>
          <w:sz w:val="24"/>
          <w:szCs w:val="24"/>
        </w:rPr>
      </w:pPr>
    </w:p>
    <w:p w14:paraId="6E597BC9" w14:textId="41906910" w:rsidR="0039211D" w:rsidRDefault="005B10A6" w:rsidP="0039211D">
      <w:pPr>
        <w:pStyle w:val="ListParagraph"/>
        <w:numPr>
          <w:ilvl w:val="0"/>
          <w:numId w:val="6"/>
        </w:numPr>
        <w:spacing w:after="0"/>
        <w:rPr>
          <w:rFonts w:ascii="Arial" w:hAnsi="Arial" w:cs="Arial"/>
          <w:bCs/>
          <w:sz w:val="24"/>
          <w:szCs w:val="24"/>
        </w:rPr>
      </w:pPr>
      <w:r w:rsidRPr="0039211D">
        <w:rPr>
          <w:rFonts w:ascii="Arial" w:hAnsi="Arial" w:cs="Arial"/>
          <w:bCs/>
          <w:sz w:val="24"/>
          <w:szCs w:val="24"/>
        </w:rPr>
        <w:t xml:space="preserve">Literature. Students having a </w:t>
      </w:r>
      <w:r w:rsidR="001A76B2">
        <w:rPr>
          <w:rFonts w:ascii="Arial" w:hAnsi="Arial" w:cs="Arial"/>
          <w:bCs/>
          <w:sz w:val="24"/>
          <w:szCs w:val="24"/>
        </w:rPr>
        <w:t xml:space="preserve">primary interest in literature desiring to pursue the Ph.D. </w:t>
      </w:r>
      <w:r w:rsidRPr="0039211D">
        <w:rPr>
          <w:rFonts w:ascii="Arial" w:hAnsi="Arial" w:cs="Arial"/>
          <w:bCs/>
          <w:sz w:val="24"/>
          <w:szCs w:val="24"/>
        </w:rPr>
        <w:t>generally</w:t>
      </w:r>
      <w:r w:rsidR="001A76B2">
        <w:rPr>
          <w:rFonts w:ascii="Arial" w:hAnsi="Arial" w:cs="Arial"/>
          <w:bCs/>
          <w:sz w:val="24"/>
          <w:szCs w:val="24"/>
        </w:rPr>
        <w:t>, but not always,</w:t>
      </w:r>
      <w:r w:rsidRPr="0039211D">
        <w:rPr>
          <w:rFonts w:ascii="Arial" w:hAnsi="Arial" w:cs="Arial"/>
          <w:bCs/>
          <w:sz w:val="24"/>
          <w:szCs w:val="24"/>
        </w:rPr>
        <w:t xml:space="preserve"> elect this concentration.</w:t>
      </w:r>
    </w:p>
    <w:p w14:paraId="21EEA766" w14:textId="77777777" w:rsidR="0039211D" w:rsidRPr="0039211D" w:rsidRDefault="0039211D" w:rsidP="0039211D">
      <w:pPr>
        <w:pStyle w:val="ListParagraph"/>
        <w:spacing w:after="0"/>
        <w:rPr>
          <w:rFonts w:ascii="Arial" w:hAnsi="Arial" w:cs="Arial"/>
          <w:bCs/>
          <w:sz w:val="24"/>
          <w:szCs w:val="24"/>
        </w:rPr>
      </w:pPr>
    </w:p>
    <w:p w14:paraId="4ED05A33" w14:textId="636080EE" w:rsidR="00111180" w:rsidRPr="0039211D" w:rsidRDefault="005B10A6" w:rsidP="0039211D">
      <w:pPr>
        <w:pStyle w:val="ListParagraph"/>
        <w:numPr>
          <w:ilvl w:val="0"/>
          <w:numId w:val="6"/>
        </w:numPr>
        <w:spacing w:after="0"/>
        <w:rPr>
          <w:rFonts w:ascii="Arial" w:hAnsi="Arial" w:cs="Arial"/>
          <w:bCs/>
          <w:sz w:val="24"/>
          <w:szCs w:val="24"/>
        </w:rPr>
      </w:pPr>
      <w:r w:rsidRPr="0039211D">
        <w:rPr>
          <w:rFonts w:ascii="Arial" w:hAnsi="Arial" w:cs="Arial"/>
          <w:bCs/>
          <w:sz w:val="24"/>
          <w:szCs w:val="24"/>
        </w:rPr>
        <w:lastRenderedPageBreak/>
        <w:t xml:space="preserve">Language, Culture, and </w:t>
      </w:r>
      <w:r w:rsidR="00841BF9" w:rsidRPr="0039211D">
        <w:rPr>
          <w:rFonts w:ascii="Arial" w:hAnsi="Arial" w:cs="Arial"/>
          <w:bCs/>
          <w:sz w:val="24"/>
          <w:szCs w:val="24"/>
        </w:rPr>
        <w:t>Civilization</w:t>
      </w:r>
      <w:r w:rsidR="00FE2E16">
        <w:rPr>
          <w:rFonts w:ascii="Arial" w:hAnsi="Arial" w:cs="Arial"/>
          <w:bCs/>
          <w:sz w:val="24"/>
          <w:szCs w:val="24"/>
        </w:rPr>
        <w:t xml:space="preserve">. </w:t>
      </w:r>
      <w:r w:rsidRPr="0039211D">
        <w:rPr>
          <w:rFonts w:ascii="Arial" w:hAnsi="Arial" w:cs="Arial"/>
          <w:bCs/>
          <w:sz w:val="24"/>
          <w:szCs w:val="24"/>
        </w:rPr>
        <w:t>Teachers from the elementary through the</w:t>
      </w:r>
      <w:r w:rsidR="001A76B2">
        <w:rPr>
          <w:rFonts w:ascii="Arial" w:hAnsi="Arial" w:cs="Arial"/>
          <w:bCs/>
          <w:sz w:val="24"/>
          <w:szCs w:val="24"/>
        </w:rPr>
        <w:t xml:space="preserve"> junior college level typically find this concentration</w:t>
      </w:r>
      <w:r w:rsidRPr="0039211D">
        <w:rPr>
          <w:rFonts w:ascii="Arial" w:hAnsi="Arial" w:cs="Arial"/>
          <w:bCs/>
          <w:sz w:val="24"/>
          <w:szCs w:val="24"/>
        </w:rPr>
        <w:t xml:space="preserve"> </w:t>
      </w:r>
      <w:r w:rsidR="00FE2E16">
        <w:rPr>
          <w:rFonts w:ascii="Arial" w:hAnsi="Arial" w:cs="Arial"/>
          <w:bCs/>
          <w:sz w:val="24"/>
          <w:szCs w:val="24"/>
        </w:rPr>
        <w:t xml:space="preserve">more </w:t>
      </w:r>
      <w:r w:rsidRPr="0039211D">
        <w:rPr>
          <w:rFonts w:ascii="Arial" w:hAnsi="Arial" w:cs="Arial"/>
          <w:bCs/>
          <w:sz w:val="24"/>
          <w:szCs w:val="24"/>
        </w:rPr>
        <w:t>appropr</w:t>
      </w:r>
      <w:r w:rsidR="00FE2E16">
        <w:rPr>
          <w:rFonts w:ascii="Arial" w:hAnsi="Arial" w:cs="Arial"/>
          <w:bCs/>
          <w:sz w:val="24"/>
          <w:szCs w:val="24"/>
        </w:rPr>
        <w:t>iate to their goals. Those</w:t>
      </w:r>
      <w:r w:rsidRPr="0039211D">
        <w:rPr>
          <w:rFonts w:ascii="Arial" w:hAnsi="Arial" w:cs="Arial"/>
          <w:bCs/>
          <w:sz w:val="24"/>
          <w:szCs w:val="24"/>
        </w:rPr>
        <w:t xml:space="preserve"> already combining Romance Languages with non-academ</w:t>
      </w:r>
      <w:r w:rsidR="00FE2E16">
        <w:rPr>
          <w:rFonts w:ascii="Arial" w:hAnsi="Arial" w:cs="Arial"/>
          <w:bCs/>
          <w:sz w:val="24"/>
          <w:szCs w:val="24"/>
        </w:rPr>
        <w:t>ic professional activities also appreciate this</w:t>
      </w:r>
      <w:r w:rsidRPr="0039211D">
        <w:rPr>
          <w:rFonts w:ascii="Arial" w:hAnsi="Arial" w:cs="Arial"/>
          <w:bCs/>
          <w:sz w:val="24"/>
          <w:szCs w:val="24"/>
        </w:rPr>
        <w:t xml:space="preserve"> curr</w:t>
      </w:r>
      <w:r w:rsidR="00FE2E16">
        <w:rPr>
          <w:rFonts w:ascii="Arial" w:hAnsi="Arial" w:cs="Arial"/>
          <w:bCs/>
          <w:sz w:val="24"/>
          <w:szCs w:val="24"/>
        </w:rPr>
        <w:t>iculum</w:t>
      </w:r>
      <w:r w:rsidRPr="0039211D">
        <w:rPr>
          <w:rFonts w:ascii="Arial" w:hAnsi="Arial" w:cs="Arial"/>
          <w:bCs/>
          <w:sz w:val="24"/>
          <w:szCs w:val="24"/>
        </w:rPr>
        <w:t>.</w:t>
      </w:r>
    </w:p>
    <w:p w14:paraId="2A2122F5" w14:textId="77777777" w:rsidR="00250F88" w:rsidRPr="0039211D" w:rsidRDefault="00250F88" w:rsidP="0039211D">
      <w:pPr>
        <w:pStyle w:val="ListParagraph"/>
        <w:spacing w:after="0"/>
        <w:rPr>
          <w:rFonts w:ascii="Arial" w:hAnsi="Arial" w:cs="Arial"/>
          <w:bCs/>
          <w:sz w:val="24"/>
          <w:szCs w:val="24"/>
        </w:rPr>
      </w:pPr>
    </w:p>
    <w:p w14:paraId="5446CEF8" w14:textId="77777777" w:rsidR="00111180" w:rsidRPr="0039211D" w:rsidRDefault="00841BF9" w:rsidP="0039211D">
      <w:pPr>
        <w:spacing w:after="0"/>
        <w:rPr>
          <w:rFonts w:ascii="Arial" w:hAnsi="Arial" w:cs="Arial"/>
          <w:b/>
          <w:sz w:val="24"/>
          <w:szCs w:val="24"/>
        </w:rPr>
      </w:pPr>
      <w:r w:rsidRPr="0039211D">
        <w:rPr>
          <w:rFonts w:ascii="Arial" w:hAnsi="Arial" w:cs="Arial"/>
          <w:b/>
          <w:sz w:val="24"/>
          <w:szCs w:val="24"/>
        </w:rPr>
        <w:t>Hour Requirements</w:t>
      </w:r>
    </w:p>
    <w:p w14:paraId="121DCDDB" w14:textId="77777777" w:rsidR="0039211D" w:rsidRDefault="0039211D" w:rsidP="0039211D">
      <w:pPr>
        <w:spacing w:after="0"/>
        <w:rPr>
          <w:rFonts w:ascii="Arial" w:hAnsi="Arial" w:cs="Arial"/>
          <w:bCs/>
          <w:sz w:val="24"/>
          <w:szCs w:val="24"/>
        </w:rPr>
      </w:pPr>
    </w:p>
    <w:p w14:paraId="4A7EAFD8" w14:textId="5B98B70A" w:rsidR="0039211D" w:rsidRDefault="00841BF9" w:rsidP="0039211D">
      <w:pPr>
        <w:pStyle w:val="ListParagraph"/>
        <w:numPr>
          <w:ilvl w:val="0"/>
          <w:numId w:val="7"/>
        </w:numPr>
        <w:spacing w:after="0"/>
        <w:rPr>
          <w:rFonts w:ascii="Arial" w:hAnsi="Arial" w:cs="Arial"/>
          <w:bCs/>
          <w:sz w:val="24"/>
          <w:szCs w:val="24"/>
        </w:rPr>
      </w:pPr>
      <w:r w:rsidRPr="0039211D">
        <w:rPr>
          <w:rFonts w:ascii="Arial" w:hAnsi="Arial" w:cs="Arial"/>
          <w:bCs/>
          <w:sz w:val="24"/>
          <w:szCs w:val="24"/>
        </w:rPr>
        <w:t xml:space="preserve">Literature. Thesis is optional. Non-thesis: total of 33 hours; with at least 18 in courses numbered over 6000. Thesis: 30 hours; with at least 18 hours in courses numbered over 6000 and including up to 6 hours in thesis research. </w:t>
      </w:r>
    </w:p>
    <w:p w14:paraId="0CB2E350" w14:textId="77777777" w:rsidR="0039211D" w:rsidRDefault="0039211D" w:rsidP="0039211D">
      <w:pPr>
        <w:pStyle w:val="ListParagraph"/>
        <w:spacing w:after="0"/>
        <w:rPr>
          <w:rFonts w:ascii="Arial" w:hAnsi="Arial" w:cs="Arial"/>
          <w:bCs/>
          <w:sz w:val="24"/>
          <w:szCs w:val="24"/>
        </w:rPr>
      </w:pPr>
    </w:p>
    <w:p w14:paraId="0DBA8925" w14:textId="57D7B752" w:rsidR="00841BF9" w:rsidRDefault="00841BF9" w:rsidP="0039211D">
      <w:pPr>
        <w:pStyle w:val="ListParagraph"/>
        <w:numPr>
          <w:ilvl w:val="0"/>
          <w:numId w:val="7"/>
        </w:numPr>
        <w:spacing w:after="0"/>
        <w:rPr>
          <w:rFonts w:ascii="Arial" w:hAnsi="Arial" w:cs="Arial"/>
          <w:bCs/>
          <w:sz w:val="24"/>
          <w:szCs w:val="24"/>
        </w:rPr>
      </w:pPr>
      <w:r w:rsidRPr="0039211D">
        <w:rPr>
          <w:rFonts w:ascii="Arial" w:hAnsi="Arial" w:cs="Arial"/>
          <w:bCs/>
          <w:sz w:val="24"/>
          <w:szCs w:val="24"/>
        </w:rPr>
        <w:t xml:space="preserve">Language, Culture, Civilization. Thesis optional. Non-thesis: total of 33 hours with at least 18 in courses numbered over 6000. Thesis: 30 hours, with at least 18 hours in courses numbered over 6000 and including up to 6 hours in thesis research. </w:t>
      </w:r>
    </w:p>
    <w:p w14:paraId="09A09C75" w14:textId="4FF9DB40" w:rsidR="0039211D" w:rsidRDefault="0039211D" w:rsidP="0039211D">
      <w:pPr>
        <w:spacing w:after="0"/>
        <w:rPr>
          <w:rFonts w:ascii="Arial" w:hAnsi="Arial" w:cs="Arial"/>
          <w:bCs/>
          <w:sz w:val="24"/>
          <w:szCs w:val="24"/>
        </w:rPr>
      </w:pPr>
    </w:p>
    <w:p w14:paraId="4DA03DE1" w14:textId="462CEB3D" w:rsidR="00EB10F5" w:rsidRPr="0039211D" w:rsidRDefault="00111180" w:rsidP="0039211D">
      <w:pPr>
        <w:spacing w:after="0"/>
        <w:rPr>
          <w:rFonts w:ascii="Arial" w:hAnsi="Arial" w:cs="Arial"/>
          <w:b/>
          <w:sz w:val="24"/>
          <w:szCs w:val="24"/>
        </w:rPr>
      </w:pPr>
      <w:r w:rsidRPr="0039211D">
        <w:rPr>
          <w:rFonts w:ascii="Arial" w:hAnsi="Arial" w:cs="Arial"/>
          <w:b/>
          <w:sz w:val="24"/>
          <w:szCs w:val="24"/>
        </w:rPr>
        <w:t>Other Requirements</w:t>
      </w:r>
      <w:r w:rsidR="003029B0">
        <w:rPr>
          <w:rFonts w:ascii="Arial" w:hAnsi="Arial" w:cs="Arial"/>
          <w:b/>
          <w:sz w:val="24"/>
          <w:szCs w:val="24"/>
        </w:rPr>
        <w:t xml:space="preserve"> and Information</w:t>
      </w:r>
    </w:p>
    <w:p w14:paraId="5AC85B20" w14:textId="77777777" w:rsidR="0039211D" w:rsidRPr="0039211D" w:rsidRDefault="0039211D" w:rsidP="0039211D">
      <w:pPr>
        <w:spacing w:after="0"/>
        <w:rPr>
          <w:rFonts w:ascii="Arial" w:hAnsi="Arial" w:cs="Arial"/>
          <w:bCs/>
          <w:sz w:val="24"/>
          <w:szCs w:val="24"/>
        </w:rPr>
      </w:pPr>
    </w:p>
    <w:p w14:paraId="1772D1BC" w14:textId="61B2C3DC" w:rsidR="00111180" w:rsidRDefault="00111180" w:rsidP="003029B0">
      <w:pPr>
        <w:pStyle w:val="ListParagraph"/>
        <w:numPr>
          <w:ilvl w:val="0"/>
          <w:numId w:val="8"/>
        </w:numPr>
        <w:spacing w:after="0"/>
        <w:rPr>
          <w:rFonts w:ascii="Arial" w:hAnsi="Arial" w:cs="Arial"/>
          <w:bCs/>
          <w:sz w:val="24"/>
          <w:szCs w:val="24"/>
        </w:rPr>
      </w:pPr>
      <w:r w:rsidRPr="003029B0">
        <w:rPr>
          <w:rFonts w:ascii="Arial" w:hAnsi="Arial" w:cs="Arial"/>
          <w:bCs/>
          <w:sz w:val="24"/>
          <w:szCs w:val="24"/>
        </w:rPr>
        <w:t xml:space="preserve">Reading knowledge of a second Romance Language and satisfactory performance on a comprehensive examination (written and oral) </w:t>
      </w:r>
      <w:r w:rsidR="00250F88" w:rsidRPr="003029B0">
        <w:rPr>
          <w:rFonts w:ascii="Arial" w:hAnsi="Arial" w:cs="Arial"/>
          <w:bCs/>
          <w:sz w:val="24"/>
          <w:szCs w:val="24"/>
        </w:rPr>
        <w:t>is</w:t>
      </w:r>
      <w:r w:rsidRPr="003029B0">
        <w:rPr>
          <w:rFonts w:ascii="Arial" w:hAnsi="Arial" w:cs="Arial"/>
          <w:bCs/>
          <w:sz w:val="24"/>
          <w:szCs w:val="24"/>
        </w:rPr>
        <w:t xml:space="preserve"> required for all candidates.</w:t>
      </w:r>
    </w:p>
    <w:p w14:paraId="2210CAB5" w14:textId="77777777" w:rsidR="003029B0" w:rsidRDefault="003029B0" w:rsidP="003029B0">
      <w:pPr>
        <w:pStyle w:val="ListParagraph"/>
        <w:spacing w:after="0"/>
        <w:rPr>
          <w:rFonts w:ascii="Arial" w:hAnsi="Arial" w:cs="Arial"/>
          <w:bCs/>
          <w:sz w:val="24"/>
          <w:szCs w:val="24"/>
        </w:rPr>
      </w:pPr>
    </w:p>
    <w:p w14:paraId="0F7981EA" w14:textId="46A8CE0E" w:rsidR="0039211D" w:rsidRDefault="0039211D" w:rsidP="003029B0">
      <w:pPr>
        <w:pStyle w:val="ListParagraph"/>
        <w:numPr>
          <w:ilvl w:val="0"/>
          <w:numId w:val="8"/>
        </w:numPr>
        <w:spacing w:after="0"/>
        <w:rPr>
          <w:rFonts w:ascii="Arial" w:hAnsi="Arial" w:cs="Arial"/>
          <w:bCs/>
          <w:sz w:val="24"/>
          <w:szCs w:val="24"/>
        </w:rPr>
      </w:pPr>
      <w:r w:rsidRPr="003029B0">
        <w:rPr>
          <w:rFonts w:ascii="Arial" w:hAnsi="Arial" w:cs="Arial"/>
          <w:bCs/>
          <w:sz w:val="24"/>
          <w:szCs w:val="24"/>
        </w:rPr>
        <w:t>With permission, up to 6 hours may be taken outside of Romance Languages.</w:t>
      </w:r>
    </w:p>
    <w:p w14:paraId="54F5BF42" w14:textId="5306CD5B" w:rsidR="003029B0" w:rsidRDefault="003029B0" w:rsidP="003029B0">
      <w:pPr>
        <w:spacing w:after="0"/>
        <w:rPr>
          <w:rFonts w:ascii="Arial" w:hAnsi="Arial" w:cs="Arial"/>
          <w:bCs/>
          <w:sz w:val="24"/>
          <w:szCs w:val="24"/>
        </w:rPr>
      </w:pPr>
    </w:p>
    <w:p w14:paraId="4700F8F8" w14:textId="429EF235" w:rsidR="003029B0" w:rsidRPr="003029B0" w:rsidRDefault="003029B0" w:rsidP="003029B0">
      <w:pPr>
        <w:pStyle w:val="ListParagraph"/>
        <w:numPr>
          <w:ilvl w:val="0"/>
          <w:numId w:val="8"/>
        </w:numPr>
        <w:spacing w:after="0"/>
        <w:rPr>
          <w:rFonts w:ascii="Arial" w:hAnsi="Arial" w:cs="Arial"/>
          <w:bCs/>
          <w:sz w:val="24"/>
          <w:szCs w:val="24"/>
        </w:rPr>
      </w:pPr>
      <w:r w:rsidRPr="003029B0">
        <w:rPr>
          <w:rFonts w:ascii="Arial" w:hAnsi="Arial" w:cs="Arial"/>
          <w:bCs/>
          <w:sz w:val="24"/>
          <w:szCs w:val="24"/>
        </w:rPr>
        <w:t>A maximum of 12 graduate transfer credits may be granted for graduate studies undertaken in another accredited institution of higher learning, at the graduate level.</w:t>
      </w:r>
    </w:p>
    <w:p w14:paraId="3C976573" w14:textId="77777777" w:rsidR="003029B0" w:rsidRPr="003029B0" w:rsidRDefault="003029B0" w:rsidP="003029B0">
      <w:pPr>
        <w:pStyle w:val="ListParagraph"/>
        <w:spacing w:after="0"/>
        <w:rPr>
          <w:rFonts w:ascii="Arial" w:hAnsi="Arial" w:cs="Arial"/>
          <w:bCs/>
          <w:sz w:val="24"/>
          <w:szCs w:val="24"/>
        </w:rPr>
      </w:pPr>
    </w:p>
    <w:p w14:paraId="4379A993" w14:textId="77777777" w:rsidR="0039211D" w:rsidRPr="003029B0" w:rsidRDefault="0039211D" w:rsidP="003029B0">
      <w:pPr>
        <w:pStyle w:val="ListParagraph"/>
        <w:numPr>
          <w:ilvl w:val="0"/>
          <w:numId w:val="8"/>
        </w:numPr>
        <w:spacing w:after="0"/>
        <w:rPr>
          <w:rFonts w:ascii="Arial" w:hAnsi="Arial" w:cs="Arial"/>
          <w:bCs/>
          <w:sz w:val="24"/>
          <w:szCs w:val="24"/>
        </w:rPr>
      </w:pPr>
      <w:r w:rsidRPr="003029B0">
        <w:rPr>
          <w:rFonts w:ascii="Arial" w:hAnsi="Arial" w:cs="Arial"/>
          <w:bCs/>
          <w:sz w:val="24"/>
          <w:szCs w:val="24"/>
        </w:rPr>
        <w:t>A limited number of teaching assistantships are available for qualified, local students.</w:t>
      </w:r>
    </w:p>
    <w:p w14:paraId="7E7AC8E8" w14:textId="77777777" w:rsidR="0039211D" w:rsidRDefault="0039211D" w:rsidP="0039211D">
      <w:pPr>
        <w:spacing w:after="0"/>
        <w:rPr>
          <w:rFonts w:ascii="Arial" w:hAnsi="Arial" w:cs="Arial"/>
          <w:bCs/>
          <w:sz w:val="24"/>
          <w:szCs w:val="24"/>
        </w:rPr>
      </w:pPr>
    </w:p>
    <w:p w14:paraId="3ABD6829" w14:textId="5504DE97" w:rsidR="00686E98" w:rsidRPr="0039211D" w:rsidRDefault="00686E98" w:rsidP="0039211D">
      <w:pPr>
        <w:spacing w:after="0"/>
        <w:rPr>
          <w:rFonts w:ascii="Arial" w:hAnsi="Arial" w:cs="Arial"/>
          <w:bCs/>
          <w:sz w:val="24"/>
          <w:szCs w:val="24"/>
        </w:rPr>
      </w:pPr>
      <w:r w:rsidRPr="0039211D">
        <w:rPr>
          <w:rFonts w:ascii="Arial" w:hAnsi="Arial" w:cs="Arial"/>
          <w:bCs/>
          <w:sz w:val="24"/>
          <w:szCs w:val="24"/>
        </w:rPr>
        <w:t>For additional information on the</w:t>
      </w:r>
      <w:r w:rsidR="00A04BEE" w:rsidRPr="0039211D">
        <w:rPr>
          <w:rFonts w:ascii="Arial" w:hAnsi="Arial" w:cs="Arial"/>
          <w:bCs/>
          <w:sz w:val="24"/>
          <w:szCs w:val="24"/>
        </w:rPr>
        <w:t xml:space="preserve"> above, contact Dr. </w:t>
      </w:r>
      <w:r w:rsidR="00DD34C6">
        <w:rPr>
          <w:rFonts w:ascii="Arial" w:hAnsi="Arial" w:cs="Arial"/>
          <w:bCs/>
          <w:sz w:val="24"/>
          <w:szCs w:val="24"/>
        </w:rPr>
        <w:t>Olivier Bourderionnet</w:t>
      </w:r>
      <w:r w:rsidR="00A04BEE" w:rsidRPr="0039211D">
        <w:rPr>
          <w:rFonts w:ascii="Arial" w:hAnsi="Arial" w:cs="Arial"/>
          <w:bCs/>
          <w:sz w:val="24"/>
          <w:szCs w:val="24"/>
        </w:rPr>
        <w:t>,</w:t>
      </w:r>
      <w:r w:rsidR="00DD34C6">
        <w:rPr>
          <w:rFonts w:ascii="Arial" w:hAnsi="Arial" w:cs="Arial"/>
          <w:bCs/>
          <w:sz w:val="24"/>
          <w:szCs w:val="24"/>
        </w:rPr>
        <w:t xml:space="preserve"> Graduate </w:t>
      </w:r>
      <w:r w:rsidRPr="0039211D">
        <w:rPr>
          <w:rFonts w:ascii="Arial" w:hAnsi="Arial" w:cs="Arial"/>
          <w:bCs/>
          <w:sz w:val="24"/>
          <w:szCs w:val="24"/>
        </w:rPr>
        <w:t xml:space="preserve">Coordinator </w:t>
      </w:r>
      <w:r w:rsidR="00DD34C6">
        <w:rPr>
          <w:rFonts w:ascii="Arial" w:hAnsi="Arial" w:cs="Arial"/>
          <w:bCs/>
          <w:sz w:val="24"/>
          <w:szCs w:val="24"/>
        </w:rPr>
        <w:t>for</w:t>
      </w:r>
      <w:r w:rsidR="00A04BEE" w:rsidRPr="0039211D">
        <w:rPr>
          <w:rFonts w:ascii="Arial" w:hAnsi="Arial" w:cs="Arial"/>
          <w:bCs/>
          <w:sz w:val="24"/>
          <w:szCs w:val="24"/>
        </w:rPr>
        <w:t xml:space="preserve"> Foreign Languages</w:t>
      </w:r>
      <w:r w:rsidRPr="0039211D">
        <w:rPr>
          <w:rFonts w:ascii="Arial" w:hAnsi="Arial" w:cs="Arial"/>
          <w:bCs/>
          <w:sz w:val="24"/>
          <w:szCs w:val="24"/>
        </w:rPr>
        <w:t xml:space="preserve">, Department of </w:t>
      </w:r>
      <w:r w:rsidR="00A04BEE" w:rsidRPr="0039211D">
        <w:rPr>
          <w:rFonts w:ascii="Arial" w:hAnsi="Arial" w:cs="Arial"/>
          <w:bCs/>
          <w:sz w:val="24"/>
          <w:szCs w:val="24"/>
        </w:rPr>
        <w:t>English and Foreign Languages</w:t>
      </w:r>
      <w:r w:rsidRPr="0039211D">
        <w:rPr>
          <w:rFonts w:ascii="Arial" w:hAnsi="Arial" w:cs="Arial"/>
          <w:bCs/>
          <w:sz w:val="24"/>
          <w:szCs w:val="24"/>
        </w:rPr>
        <w:t>, University of New Orleans, New O</w:t>
      </w:r>
      <w:r w:rsidR="00FE2E16">
        <w:rPr>
          <w:rFonts w:ascii="Arial" w:hAnsi="Arial" w:cs="Arial"/>
          <w:bCs/>
          <w:sz w:val="24"/>
          <w:szCs w:val="24"/>
        </w:rPr>
        <w:t>rleans, LA, 70148, (504)-280-6932</w:t>
      </w:r>
      <w:r w:rsidRPr="0039211D">
        <w:rPr>
          <w:rFonts w:ascii="Arial" w:hAnsi="Arial" w:cs="Arial"/>
          <w:bCs/>
          <w:sz w:val="24"/>
          <w:szCs w:val="24"/>
        </w:rPr>
        <w:t>.</w:t>
      </w:r>
    </w:p>
    <w:p w14:paraId="0F51C011" w14:textId="77777777" w:rsidR="00111180" w:rsidRPr="0039211D" w:rsidRDefault="00111180" w:rsidP="0039211D">
      <w:pPr>
        <w:spacing w:after="0" w:line="240" w:lineRule="auto"/>
        <w:ind w:firstLine="720"/>
        <w:rPr>
          <w:rFonts w:ascii="Arial" w:hAnsi="Arial" w:cs="Arial"/>
          <w:bCs/>
        </w:rPr>
      </w:pPr>
    </w:p>
    <w:p w14:paraId="4E42177A" w14:textId="77777777" w:rsidR="00111180" w:rsidRPr="0039211D" w:rsidRDefault="00111180" w:rsidP="0039211D">
      <w:pPr>
        <w:pStyle w:val="ListParagraph"/>
        <w:spacing w:after="0" w:line="240" w:lineRule="auto"/>
        <w:ind w:left="1080"/>
        <w:rPr>
          <w:rFonts w:ascii="Arial" w:hAnsi="Arial" w:cs="Arial"/>
          <w:bCs/>
        </w:rPr>
      </w:pPr>
    </w:p>
    <w:sectPr w:rsidR="00111180" w:rsidRPr="0039211D" w:rsidSect="00100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A153" w14:textId="77777777" w:rsidR="00F450E0" w:rsidRDefault="00F450E0" w:rsidP="00111180">
      <w:pPr>
        <w:spacing w:after="0" w:line="240" w:lineRule="auto"/>
      </w:pPr>
      <w:r>
        <w:separator/>
      </w:r>
    </w:p>
  </w:endnote>
  <w:endnote w:type="continuationSeparator" w:id="0">
    <w:p w14:paraId="38B54F6E" w14:textId="77777777" w:rsidR="00F450E0" w:rsidRDefault="00F450E0" w:rsidP="0011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ABB2" w14:textId="77777777" w:rsidR="00F450E0" w:rsidRDefault="00F450E0" w:rsidP="00111180">
      <w:pPr>
        <w:spacing w:after="0" w:line="240" w:lineRule="auto"/>
      </w:pPr>
      <w:r>
        <w:separator/>
      </w:r>
    </w:p>
  </w:footnote>
  <w:footnote w:type="continuationSeparator" w:id="0">
    <w:p w14:paraId="38688ACB" w14:textId="77777777" w:rsidR="00F450E0" w:rsidRDefault="00F450E0" w:rsidP="00111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84C5E"/>
    <w:multiLevelType w:val="hybridMultilevel"/>
    <w:tmpl w:val="CD7A7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8268F"/>
    <w:multiLevelType w:val="hybridMultilevel"/>
    <w:tmpl w:val="07965F9A"/>
    <w:lvl w:ilvl="0" w:tplc="48A8C1AA">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94F71"/>
    <w:multiLevelType w:val="hybridMultilevel"/>
    <w:tmpl w:val="E3D85C6C"/>
    <w:lvl w:ilvl="0" w:tplc="2F262EDC">
      <w:start w:val="1"/>
      <w:numFmt w:val="upperLetter"/>
      <w:lvlText w:val="%1)"/>
      <w:lvlJc w:val="left"/>
      <w:pPr>
        <w:ind w:left="8280" w:hanging="360"/>
      </w:pPr>
      <w:rPr>
        <w:rFonts w:asciiTheme="minorHAnsi" w:eastAsiaTheme="minorHAnsi" w:hAnsiTheme="minorHAnsi" w:cstheme="minorBidi"/>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56F839D0"/>
    <w:multiLevelType w:val="hybridMultilevel"/>
    <w:tmpl w:val="52E0CB36"/>
    <w:lvl w:ilvl="0" w:tplc="CCBC04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313A9"/>
    <w:multiLevelType w:val="hybridMultilevel"/>
    <w:tmpl w:val="7DF836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63B11"/>
    <w:multiLevelType w:val="hybridMultilevel"/>
    <w:tmpl w:val="84285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85AA1"/>
    <w:multiLevelType w:val="hybridMultilevel"/>
    <w:tmpl w:val="32ECD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74F6F"/>
    <w:multiLevelType w:val="hybridMultilevel"/>
    <w:tmpl w:val="62889A36"/>
    <w:lvl w:ilvl="0" w:tplc="1E62E3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A6"/>
    <w:rsid w:val="00011CA3"/>
    <w:rsid w:val="000B129B"/>
    <w:rsid w:val="00100BB3"/>
    <w:rsid w:val="00111180"/>
    <w:rsid w:val="001264EB"/>
    <w:rsid w:val="001A76B2"/>
    <w:rsid w:val="001F1653"/>
    <w:rsid w:val="00250F88"/>
    <w:rsid w:val="003029B0"/>
    <w:rsid w:val="0039211D"/>
    <w:rsid w:val="00587E20"/>
    <w:rsid w:val="0059022E"/>
    <w:rsid w:val="005B10A6"/>
    <w:rsid w:val="0060215D"/>
    <w:rsid w:val="00685F7E"/>
    <w:rsid w:val="00686E98"/>
    <w:rsid w:val="00841BF9"/>
    <w:rsid w:val="00962EAC"/>
    <w:rsid w:val="00992447"/>
    <w:rsid w:val="00A04BEE"/>
    <w:rsid w:val="00A64D44"/>
    <w:rsid w:val="00A869AA"/>
    <w:rsid w:val="00B2646C"/>
    <w:rsid w:val="00B329B8"/>
    <w:rsid w:val="00BA7ACA"/>
    <w:rsid w:val="00DD34C6"/>
    <w:rsid w:val="00E57A0D"/>
    <w:rsid w:val="00EB10F5"/>
    <w:rsid w:val="00ED6BBF"/>
    <w:rsid w:val="00F450E0"/>
    <w:rsid w:val="00F52904"/>
    <w:rsid w:val="00F800CE"/>
    <w:rsid w:val="00FE2E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44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A6"/>
    <w:pPr>
      <w:ind w:left="720"/>
      <w:contextualSpacing/>
    </w:pPr>
  </w:style>
  <w:style w:type="paragraph" w:styleId="Header">
    <w:name w:val="header"/>
    <w:basedOn w:val="Normal"/>
    <w:link w:val="HeaderChar"/>
    <w:uiPriority w:val="99"/>
    <w:unhideWhenUsed/>
    <w:rsid w:val="0011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80"/>
  </w:style>
  <w:style w:type="paragraph" w:styleId="Footer">
    <w:name w:val="footer"/>
    <w:basedOn w:val="Normal"/>
    <w:link w:val="FooterChar"/>
    <w:uiPriority w:val="99"/>
    <w:unhideWhenUsed/>
    <w:rsid w:val="0011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80"/>
  </w:style>
  <w:style w:type="paragraph" w:styleId="BalloonText">
    <w:name w:val="Balloon Text"/>
    <w:basedOn w:val="Normal"/>
    <w:link w:val="BalloonTextChar"/>
    <w:uiPriority w:val="99"/>
    <w:semiHidden/>
    <w:unhideWhenUsed/>
    <w:rsid w:val="0011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452C-40CC-724E-9BEB-5054CC21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Raynia D Paul</dc:creator>
  <cp:lastModifiedBy>Teresa L Jacobson</cp:lastModifiedBy>
  <cp:revision>2</cp:revision>
  <dcterms:created xsi:type="dcterms:W3CDTF">2022-02-15T15:27:00Z</dcterms:created>
  <dcterms:modified xsi:type="dcterms:W3CDTF">2022-02-15T15:27:00Z</dcterms:modified>
</cp:coreProperties>
</file>