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952F" w14:textId="77777777" w:rsidR="00B242D8" w:rsidRDefault="00B242D8" w:rsidP="00B242D8">
      <w:bookmarkStart w:id="0" w:name="_GoBack"/>
      <w:bookmarkEnd w:id="0"/>
    </w:p>
    <w:p w14:paraId="1444B68B" w14:textId="3DCC9CFB" w:rsidR="006F50A8" w:rsidRDefault="006F50A8" w:rsidP="006F50A8">
      <w:pPr>
        <w:pStyle w:val="Heading5"/>
      </w:pPr>
      <w:r>
        <w:t>Did You Know?</w:t>
      </w:r>
    </w:p>
    <w:p w14:paraId="1719F103" w14:textId="77777777" w:rsidR="00AB7392" w:rsidRDefault="006F50A8" w:rsidP="006F50A8">
      <w:r>
        <w:t>According to 2020 Occupational Health and Safety data (OSHA.gov), rear end collisions were down</w:t>
      </w:r>
      <w:r w:rsidR="00AB7392">
        <w:t xml:space="preserve">.  An </w:t>
      </w:r>
      <w:r>
        <w:t>obvious rationale for the dec</w:t>
      </w:r>
      <w:r w:rsidR="00AB7392">
        <w:t>rease is the Covid-19 Pandemic.</w:t>
      </w:r>
    </w:p>
    <w:p w14:paraId="7D65417F" w14:textId="77777777" w:rsidR="00AB7392" w:rsidRDefault="00AB7392" w:rsidP="006F50A8"/>
    <w:p w14:paraId="2B1BB230" w14:textId="020E454C" w:rsidR="006F50A8" w:rsidRDefault="006F50A8" w:rsidP="00AB7392">
      <w:pPr>
        <w:ind w:right="-180"/>
      </w:pPr>
      <w:r>
        <w:t xml:space="preserve">Being hit while parked became the most common type of accident in 2020 and </w:t>
      </w:r>
      <w:r w:rsidR="00AB7392">
        <w:t>p</w:t>
      </w:r>
      <w:r>
        <w:t>andemic shifts in traffic pattern</w:t>
      </w:r>
      <w:r w:rsidR="00AB7392">
        <w:t>s</w:t>
      </w:r>
      <w:r>
        <w:t xml:space="preserve"> f</w:t>
      </w:r>
      <w:r w:rsidR="00AB7392">
        <w:t xml:space="preserve">or </w:t>
      </w:r>
      <w:r>
        <w:t>rush hour traffic and school runs played a significant role in the decrease of rear end collisions.</w:t>
      </w:r>
    </w:p>
    <w:p w14:paraId="08D3D598" w14:textId="41B5CEBB" w:rsidR="006F50A8" w:rsidRDefault="006F50A8" w:rsidP="006F50A8"/>
    <w:p w14:paraId="76C8C3B5" w14:textId="1221C536" w:rsidR="006F50A8" w:rsidRDefault="006F50A8" w:rsidP="006F50A8">
      <w:r>
        <w:t>However, Rear-End accidents continue to be one of the most common types of vehicle accidents for agencies in the State of Louisiana insurance program.</w:t>
      </w:r>
    </w:p>
    <w:p w14:paraId="608F9E0C" w14:textId="77777777" w:rsidR="006F50A8" w:rsidRDefault="006F50A8" w:rsidP="006F50A8"/>
    <w:p w14:paraId="6DFE2AC6" w14:textId="77777777" w:rsidR="006F50A8" w:rsidRDefault="006F50A8" w:rsidP="006F50A8"/>
    <w:p w14:paraId="265803ED" w14:textId="102E9E42" w:rsidR="006F50A8" w:rsidRDefault="006F50A8" w:rsidP="006F50A8">
      <w:pPr>
        <w:pStyle w:val="Heading5"/>
      </w:pPr>
      <w:r>
        <w:t>Prevention:</w:t>
      </w:r>
    </w:p>
    <w:p w14:paraId="78D1302A" w14:textId="77777777" w:rsidR="006F50A8" w:rsidRDefault="006F50A8" w:rsidP="006F50A8"/>
    <w:p w14:paraId="00AF1E8F" w14:textId="2922AD88" w:rsidR="006F50A8" w:rsidRDefault="006F50A8" w:rsidP="006F50A8">
      <w:r>
        <w:t>There are several contributing factors to rear end collisions, some of which need consideration prior to driving:</w:t>
      </w:r>
    </w:p>
    <w:p w14:paraId="3268063C" w14:textId="77777777" w:rsidR="00AB7392" w:rsidRDefault="00AB7392" w:rsidP="006F50A8"/>
    <w:p w14:paraId="59341283" w14:textId="77777777" w:rsidR="006F50A8" w:rsidRDefault="006F50A8" w:rsidP="006F50A8">
      <w:pPr>
        <w:pStyle w:val="ListParagraph"/>
        <w:numPr>
          <w:ilvl w:val="0"/>
          <w:numId w:val="35"/>
        </w:numPr>
        <w:spacing w:after="0"/>
      </w:pPr>
      <w:r>
        <w:t>Distractions</w:t>
      </w:r>
    </w:p>
    <w:p w14:paraId="3DB71F22" w14:textId="77777777" w:rsidR="006F50A8" w:rsidRDefault="006F50A8" w:rsidP="006F50A8">
      <w:pPr>
        <w:pStyle w:val="ListParagraph"/>
        <w:numPr>
          <w:ilvl w:val="0"/>
          <w:numId w:val="35"/>
        </w:numPr>
        <w:spacing w:after="0"/>
      </w:pPr>
      <w:r>
        <w:t>Speeding and not driving safely for the road conditions</w:t>
      </w:r>
    </w:p>
    <w:p w14:paraId="35321DBD" w14:textId="77777777" w:rsidR="006F50A8" w:rsidRDefault="006F50A8" w:rsidP="006F50A8">
      <w:pPr>
        <w:pStyle w:val="ListParagraph"/>
        <w:numPr>
          <w:ilvl w:val="0"/>
          <w:numId w:val="35"/>
        </w:numPr>
        <w:spacing w:after="0" w:line="240" w:lineRule="auto"/>
      </w:pPr>
      <w:r>
        <w:t>Following to close to the car in front of you</w:t>
      </w:r>
    </w:p>
    <w:p w14:paraId="5EABB2F3" w14:textId="77777777" w:rsidR="006F50A8" w:rsidRDefault="006F50A8" w:rsidP="006F50A8">
      <w:pPr>
        <w:pStyle w:val="ListParagraph"/>
        <w:numPr>
          <w:ilvl w:val="0"/>
          <w:numId w:val="35"/>
        </w:numPr>
        <w:spacing w:after="0" w:line="240" w:lineRule="auto"/>
      </w:pPr>
      <w:r>
        <w:t>Position of loads on a trailer</w:t>
      </w:r>
    </w:p>
    <w:p w14:paraId="7BFD0591" w14:textId="77777777" w:rsidR="006F50A8" w:rsidRDefault="006F50A8" w:rsidP="006F50A8">
      <w:pPr>
        <w:pStyle w:val="ListParagraph"/>
        <w:numPr>
          <w:ilvl w:val="0"/>
          <w:numId w:val="35"/>
        </w:numPr>
        <w:spacing w:after="0" w:line="240" w:lineRule="auto"/>
      </w:pPr>
      <w:r>
        <w:t>Fatigue</w:t>
      </w:r>
    </w:p>
    <w:p w14:paraId="34CB7E18" w14:textId="77777777" w:rsidR="006F50A8" w:rsidRDefault="006F50A8" w:rsidP="006F50A8">
      <w:pPr>
        <w:pStyle w:val="ListParagraph"/>
        <w:numPr>
          <w:ilvl w:val="0"/>
          <w:numId w:val="35"/>
        </w:numPr>
        <w:spacing w:after="0" w:line="240" w:lineRule="auto"/>
      </w:pPr>
      <w:r>
        <w:t>Mechanical breakdown</w:t>
      </w:r>
    </w:p>
    <w:p w14:paraId="7DB12047" w14:textId="77777777" w:rsidR="006F50A8" w:rsidRDefault="006F50A8" w:rsidP="006F50A8"/>
    <w:p w14:paraId="0F304187" w14:textId="42A6A0A0" w:rsidR="006F50A8" w:rsidRDefault="006F50A8" w:rsidP="006F50A8">
      <w:r>
        <w:t>Distances to consider and be aware of:</w:t>
      </w:r>
    </w:p>
    <w:p w14:paraId="0D6CFC96" w14:textId="77777777" w:rsidR="00AB7392" w:rsidRDefault="00AB7392" w:rsidP="006F50A8"/>
    <w:p w14:paraId="494E83BA" w14:textId="77777777" w:rsidR="006F50A8" w:rsidRDefault="006F50A8" w:rsidP="006F50A8">
      <w:pPr>
        <w:pStyle w:val="ListParagraph"/>
        <w:numPr>
          <w:ilvl w:val="0"/>
          <w:numId w:val="36"/>
        </w:numPr>
        <w:spacing w:after="0" w:line="240" w:lineRule="auto"/>
      </w:pPr>
      <w:r>
        <w:t>Perception distance:  The number of feet your vehicle travels for the time you recognize brake lights ahead of you, until you see and process the event.</w:t>
      </w:r>
    </w:p>
    <w:p w14:paraId="64204C70" w14:textId="77777777" w:rsidR="006F50A8" w:rsidRDefault="006F50A8" w:rsidP="006F50A8">
      <w:pPr>
        <w:pStyle w:val="ListParagraph"/>
        <w:numPr>
          <w:ilvl w:val="0"/>
          <w:numId w:val="36"/>
        </w:numPr>
        <w:spacing w:after="0" w:line="240" w:lineRule="auto"/>
      </w:pPr>
      <w:r>
        <w:t>Reaction distance: The number of feet your vehicle travels before you recognize the hazard and when you actually brake.</w:t>
      </w:r>
    </w:p>
    <w:p w14:paraId="462144AC" w14:textId="78852ADB" w:rsidR="006F50A8" w:rsidRDefault="006F50A8" w:rsidP="006F50A8">
      <w:pPr>
        <w:pStyle w:val="ListParagraph"/>
        <w:numPr>
          <w:ilvl w:val="0"/>
          <w:numId w:val="36"/>
        </w:numPr>
        <w:spacing w:after="0" w:line="240" w:lineRule="auto"/>
      </w:pPr>
      <w:r>
        <w:t>Braking distance: The number of feet your vehicle travels from braking to when your vehicle comes to a stop.</w:t>
      </w:r>
    </w:p>
    <w:p w14:paraId="27CA00E2" w14:textId="11217BB9" w:rsidR="00AB7392" w:rsidRDefault="00AB7392" w:rsidP="00AB7392"/>
    <w:p w14:paraId="4C941012" w14:textId="67394E4A" w:rsidR="00AB7392" w:rsidRDefault="00AB7392" w:rsidP="00AB7392"/>
    <w:p w14:paraId="1C7D5F3A" w14:textId="10BAEE98" w:rsidR="00AB7392" w:rsidRDefault="00AB7392" w:rsidP="00AB7392"/>
    <w:p w14:paraId="6E5FEB5F" w14:textId="77777777" w:rsidR="00AB7392" w:rsidRDefault="00AB7392" w:rsidP="00AB7392"/>
    <w:p w14:paraId="0D5F3AE8" w14:textId="5F54DD21" w:rsidR="006F50A8" w:rsidRDefault="006F50A8" w:rsidP="006F50A8">
      <w:r>
        <w:t>While not all rear-end collisions may be avoidable, there are things you can do as part of your driving habits, that can help avoid rear-end accidents:</w:t>
      </w:r>
    </w:p>
    <w:p w14:paraId="4D229478" w14:textId="77777777" w:rsidR="00AB7392" w:rsidRDefault="00AB7392" w:rsidP="006F50A8"/>
    <w:p w14:paraId="19639CDE" w14:textId="77777777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Maintain a safe following distance between you and the vehicle in front of you.</w:t>
      </w:r>
    </w:p>
    <w:p w14:paraId="1D85A82C" w14:textId="77777777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Drive in a defensive posture and be ready to react to other vehicles braking, swerving, etc.</w:t>
      </w:r>
    </w:p>
    <w:p w14:paraId="2B916A51" w14:textId="77777777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Scan your surroundings and watch for brake lights, change in traffic signals, pedestrians and emergency vehicles.</w:t>
      </w:r>
    </w:p>
    <w:p w14:paraId="04A86019" w14:textId="77777777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Plan your trip and be aware of weather and traffic conditions.</w:t>
      </w:r>
    </w:p>
    <w:p w14:paraId="4A7B5B2D" w14:textId="77777777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Increase following distance during bad weather (rain, snow, fog, etc.).</w:t>
      </w:r>
    </w:p>
    <w:p w14:paraId="79659ABF" w14:textId="77777777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Slow down at intersections.</w:t>
      </w:r>
    </w:p>
    <w:p w14:paraId="49EE8394" w14:textId="7CC5F6F3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When stopping at intersections, keep a car length</w:t>
      </w:r>
      <w:r w:rsidR="00AB7392">
        <w:t>’</w:t>
      </w:r>
      <w:r>
        <w:t>s distance between your car and other cars.</w:t>
      </w:r>
    </w:p>
    <w:p w14:paraId="5E3A97B6" w14:textId="77777777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Yellow lights mean prepare to stop, so do not assume the car in front of you will go through the intersection.</w:t>
      </w:r>
    </w:p>
    <w:p w14:paraId="08DAFDE2" w14:textId="77777777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Ensure your brake lights operate correctly.</w:t>
      </w:r>
    </w:p>
    <w:p w14:paraId="544A75A2" w14:textId="77777777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Keep windshields clean so that you have clear vision and can react to other vehicles.</w:t>
      </w:r>
    </w:p>
    <w:p w14:paraId="478F99F9" w14:textId="77777777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Watch for aggressive drivers and try to avoid being in their path.</w:t>
      </w:r>
    </w:p>
    <w:p w14:paraId="2EBAAB4A" w14:textId="6975B3BA" w:rsidR="00AB7392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Never drive while intoxicated or under the influence of drug</w:t>
      </w:r>
      <w:r w:rsidR="00AB7392">
        <w:t>s.</w:t>
      </w:r>
    </w:p>
    <w:p w14:paraId="6B12C24A" w14:textId="2797110C" w:rsidR="006F50A8" w:rsidRDefault="00AB7392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D</w:t>
      </w:r>
      <w:r w:rsidR="006F50A8">
        <w:t>o not drive when fatigued.</w:t>
      </w:r>
    </w:p>
    <w:p w14:paraId="49B4931C" w14:textId="77777777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Wear a seatbelt – it is the law.</w:t>
      </w:r>
    </w:p>
    <w:p w14:paraId="2F7C6753" w14:textId="77777777" w:rsidR="006F50A8" w:rsidRDefault="006F50A8" w:rsidP="006F50A8">
      <w:pPr>
        <w:pStyle w:val="ListParagraph"/>
        <w:numPr>
          <w:ilvl w:val="0"/>
          <w:numId w:val="37"/>
        </w:numPr>
        <w:spacing w:after="0" w:line="240" w:lineRule="auto"/>
      </w:pPr>
      <w:r>
        <w:t>Do not text, read, eat, reach for distant objects or perform other distracting activities while driving.</w:t>
      </w:r>
    </w:p>
    <w:p w14:paraId="62FC5DDF" w14:textId="0BDF1BB6" w:rsidR="006F50A8" w:rsidRPr="00AB7392" w:rsidRDefault="006F50A8" w:rsidP="00AA4C21">
      <w:pPr>
        <w:pStyle w:val="ListParagraph"/>
        <w:numPr>
          <w:ilvl w:val="0"/>
          <w:numId w:val="37"/>
        </w:numPr>
        <w:spacing w:before="50" w:after="0" w:line="264" w:lineRule="auto"/>
        <w:ind w:right="38"/>
        <w:jc w:val="both"/>
        <w:rPr>
          <w:color w:val="B5B8B7"/>
          <w:sz w:val="12"/>
        </w:rPr>
      </w:pPr>
      <w:r>
        <w:t>Follow the posted speed limit signs.</w:t>
      </w:r>
    </w:p>
    <w:p w14:paraId="0936D748" w14:textId="28033D5D" w:rsidR="00AB7392" w:rsidRDefault="00AB7392" w:rsidP="00AB739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1F55EEE1" w14:textId="3EB9FC43" w:rsidR="00AB7392" w:rsidRDefault="00AB7392" w:rsidP="00AB739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000F7DF8" w14:textId="6D604E96" w:rsidR="00AB7392" w:rsidRDefault="00AB7392" w:rsidP="00AB739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22B3B2E0" w14:textId="62E20F85" w:rsidR="00AB7392" w:rsidRDefault="00AB7392" w:rsidP="00AB739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157A3A7C" w14:textId="0D22605F" w:rsidR="00AB7392" w:rsidRDefault="00AB7392" w:rsidP="00AB739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7AD7CE43" w14:textId="4410D18E" w:rsidR="00AB7392" w:rsidRDefault="00AB7392" w:rsidP="00AB739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5444201B" w14:textId="54909EBF" w:rsidR="00AB7392" w:rsidRDefault="00AB7392" w:rsidP="00AB739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4B26F7A7" w14:textId="77777777" w:rsidR="00AB7392" w:rsidRPr="00AB7392" w:rsidRDefault="00AB7392" w:rsidP="00AB739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46972236" w14:textId="2F083E6C" w:rsidR="006F50A8" w:rsidRDefault="006F50A8" w:rsidP="00EA698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6A4F6FAD" w14:textId="047C33C4" w:rsidR="006F50A8" w:rsidRDefault="006F50A8" w:rsidP="00EA698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2BDA999B" w14:textId="7C439A02" w:rsidR="006F50A8" w:rsidRDefault="006F50A8" w:rsidP="00EA698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4878429A" w14:textId="489FDBCC" w:rsidR="006F50A8" w:rsidRDefault="006F50A8" w:rsidP="00EA698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37BFF062" w14:textId="5975C02F" w:rsidR="006F50A8" w:rsidRDefault="006F50A8" w:rsidP="00EA698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155AAA16" w14:textId="523BCDC1" w:rsidR="006F50A8" w:rsidRDefault="006F50A8" w:rsidP="00EA698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68C9098A" w14:textId="037FF0DE" w:rsidR="006F50A8" w:rsidRDefault="006F50A8" w:rsidP="00EA698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5E48202E" w14:textId="77777777" w:rsidR="006F50A8" w:rsidRDefault="006F50A8" w:rsidP="00EA698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45D7E8A5" w14:textId="77777777" w:rsidR="00B242D8" w:rsidRDefault="00B242D8" w:rsidP="00EA6982">
      <w:pPr>
        <w:spacing w:before="50" w:line="264" w:lineRule="auto"/>
        <w:ind w:right="38"/>
        <w:jc w:val="both"/>
        <w:rPr>
          <w:color w:val="B5B8B7"/>
          <w:sz w:val="12"/>
        </w:rPr>
      </w:pPr>
    </w:p>
    <w:p w14:paraId="7733A4EB" w14:textId="7B2ADDDD" w:rsidR="005E5840" w:rsidRPr="009C3C61" w:rsidRDefault="005E5840" w:rsidP="00EA6982">
      <w:pPr>
        <w:spacing w:before="50" w:line="264" w:lineRule="auto"/>
        <w:ind w:right="38"/>
        <w:jc w:val="both"/>
        <w:rPr>
          <w:color w:val="B5B8B7"/>
          <w:spacing w:val="-11"/>
          <w:sz w:val="12"/>
        </w:rPr>
      </w:pPr>
      <w:r>
        <w:rPr>
          <w:color w:val="B5B8B7"/>
          <w:sz w:val="12"/>
        </w:rPr>
        <w:t>The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information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in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this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document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was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obtained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from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sources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which,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to the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best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of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the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writer’s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knowledge,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are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authentic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and</w:t>
      </w:r>
      <w:r>
        <w:rPr>
          <w:color w:val="B5B8B7"/>
          <w:spacing w:val="-4"/>
          <w:sz w:val="12"/>
        </w:rPr>
        <w:t xml:space="preserve"> </w:t>
      </w:r>
      <w:r>
        <w:rPr>
          <w:color w:val="B5B8B7"/>
          <w:sz w:val="12"/>
        </w:rPr>
        <w:t>reliable.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z w:val="12"/>
        </w:rPr>
        <w:t>Arthur</w:t>
      </w:r>
      <w:r>
        <w:rPr>
          <w:color w:val="B5B8B7"/>
          <w:spacing w:val="-5"/>
          <w:sz w:val="12"/>
        </w:rPr>
        <w:t xml:space="preserve"> </w:t>
      </w:r>
      <w:r>
        <w:rPr>
          <w:color w:val="B5B8B7"/>
          <w:spacing w:val="-10"/>
          <w:sz w:val="12"/>
        </w:rPr>
        <w:t xml:space="preserve">J. </w:t>
      </w:r>
      <w:r>
        <w:rPr>
          <w:color w:val="B5B8B7"/>
          <w:sz w:val="12"/>
        </w:rPr>
        <w:t>Gallagher</w:t>
      </w:r>
      <w:r>
        <w:rPr>
          <w:color w:val="B5B8B7"/>
          <w:spacing w:val="-8"/>
          <w:sz w:val="12"/>
        </w:rPr>
        <w:t xml:space="preserve"> </w:t>
      </w:r>
      <w:r>
        <w:rPr>
          <w:color w:val="B5B8B7"/>
          <w:sz w:val="12"/>
        </w:rPr>
        <w:t>&amp;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Co.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makes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no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guarantee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of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results</w:t>
      </w:r>
      <w:r>
        <w:rPr>
          <w:color w:val="B5B8B7"/>
          <w:spacing w:val="-8"/>
          <w:sz w:val="12"/>
        </w:rPr>
        <w:t xml:space="preserve"> </w:t>
      </w:r>
      <w:r>
        <w:rPr>
          <w:color w:val="B5B8B7"/>
          <w:sz w:val="12"/>
        </w:rPr>
        <w:t>and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assumes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no</w:t>
      </w:r>
      <w:r>
        <w:rPr>
          <w:color w:val="B5B8B7"/>
          <w:spacing w:val="-7"/>
          <w:sz w:val="12"/>
        </w:rPr>
        <w:t xml:space="preserve"> </w:t>
      </w:r>
      <w:r>
        <w:rPr>
          <w:color w:val="B5B8B7"/>
          <w:sz w:val="12"/>
        </w:rPr>
        <w:t>liability in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connection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with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either</w:t>
      </w:r>
      <w:r>
        <w:rPr>
          <w:color w:val="B5B8B7"/>
          <w:spacing w:val="-9"/>
          <w:sz w:val="12"/>
        </w:rPr>
        <w:t xml:space="preserve"> </w:t>
      </w:r>
      <w:r>
        <w:rPr>
          <w:color w:val="B5B8B7"/>
          <w:sz w:val="12"/>
        </w:rPr>
        <w:t>the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information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or</w:t>
      </w:r>
      <w:r>
        <w:rPr>
          <w:color w:val="B5B8B7"/>
          <w:spacing w:val="-9"/>
          <w:sz w:val="12"/>
        </w:rPr>
        <w:t xml:space="preserve"> </w:t>
      </w:r>
      <w:r>
        <w:rPr>
          <w:color w:val="B5B8B7"/>
          <w:sz w:val="12"/>
        </w:rPr>
        <w:t>recommendations</w:t>
      </w:r>
      <w:r>
        <w:rPr>
          <w:color w:val="B5B8B7"/>
          <w:spacing w:val="-10"/>
          <w:sz w:val="12"/>
        </w:rPr>
        <w:t xml:space="preserve"> </w:t>
      </w:r>
      <w:r>
        <w:rPr>
          <w:color w:val="B5B8B7"/>
          <w:sz w:val="12"/>
        </w:rPr>
        <w:t>obtained in</w:t>
      </w:r>
      <w:r>
        <w:rPr>
          <w:color w:val="B5B8B7"/>
          <w:spacing w:val="-12"/>
          <w:sz w:val="12"/>
        </w:rPr>
        <w:t xml:space="preserve"> </w:t>
      </w:r>
      <w:r>
        <w:rPr>
          <w:color w:val="B5B8B7"/>
          <w:sz w:val="12"/>
        </w:rPr>
        <w:t>this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document.</w:t>
      </w:r>
      <w:r>
        <w:rPr>
          <w:color w:val="B5B8B7"/>
          <w:spacing w:val="-11"/>
          <w:sz w:val="12"/>
        </w:rPr>
        <w:t xml:space="preserve"> </w:t>
      </w:r>
      <w:r w:rsidR="00F72B7F">
        <w:rPr>
          <w:color w:val="B5B8B7"/>
          <w:spacing w:val="-3"/>
          <w:sz w:val="12"/>
        </w:rPr>
        <w:t>Moreover, it</w:t>
      </w:r>
      <w:r w:rsidR="009C3C61"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cannot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be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assumed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that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every</w:t>
      </w:r>
      <w:r>
        <w:rPr>
          <w:color w:val="B5B8B7"/>
          <w:spacing w:val="-11"/>
          <w:sz w:val="12"/>
        </w:rPr>
        <w:t xml:space="preserve"> </w:t>
      </w:r>
      <w:r>
        <w:rPr>
          <w:color w:val="B5B8B7"/>
          <w:sz w:val="12"/>
        </w:rPr>
        <w:t>acceptable procedure is included in this document or that abnormal or unusual circumstances</w:t>
      </w:r>
      <w:r>
        <w:rPr>
          <w:color w:val="B5B8B7"/>
          <w:spacing w:val="-31"/>
          <w:sz w:val="12"/>
        </w:rPr>
        <w:t xml:space="preserve"> </w:t>
      </w:r>
      <w:r>
        <w:rPr>
          <w:color w:val="B5B8B7"/>
          <w:sz w:val="12"/>
        </w:rPr>
        <w:t>may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not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warrant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or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require</w:t>
      </w:r>
      <w:r>
        <w:rPr>
          <w:color w:val="B5B8B7"/>
          <w:spacing w:val="-31"/>
          <w:sz w:val="12"/>
        </w:rPr>
        <w:t xml:space="preserve"> </w:t>
      </w:r>
      <w:r>
        <w:rPr>
          <w:color w:val="B5B8B7"/>
          <w:sz w:val="12"/>
        </w:rPr>
        <w:t>further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or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additional</w:t>
      </w:r>
      <w:r>
        <w:rPr>
          <w:color w:val="B5B8B7"/>
          <w:spacing w:val="-30"/>
          <w:sz w:val="12"/>
        </w:rPr>
        <w:t xml:space="preserve"> </w:t>
      </w:r>
      <w:r>
        <w:rPr>
          <w:color w:val="B5B8B7"/>
          <w:sz w:val="12"/>
        </w:rPr>
        <w:t>procedures.</w:t>
      </w:r>
    </w:p>
    <w:sectPr w:rsidR="005E5840" w:rsidRPr="009C3C61" w:rsidSect="00206D3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3312" w:right="1440" w:bottom="1080" w:left="1440" w:header="21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30061" w14:textId="77777777" w:rsidR="007E3EA3" w:rsidRDefault="007E3EA3" w:rsidP="00374DAB">
      <w:r>
        <w:separator/>
      </w:r>
    </w:p>
  </w:endnote>
  <w:endnote w:type="continuationSeparator" w:id="0">
    <w:p w14:paraId="71B4BA6E" w14:textId="77777777" w:rsidR="007E3EA3" w:rsidRDefault="007E3EA3" w:rsidP="0037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altName w:val="Microsoft YaHe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Microsoft Sans Serif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DB58" w14:textId="676A994F" w:rsidR="00D21A68" w:rsidRPr="006A2EFE" w:rsidRDefault="009C3C61" w:rsidP="009C3C61">
    <w:pPr>
      <w:pStyle w:val="Footer"/>
      <w:spacing w:after="60"/>
      <w:ind w:left="-1440"/>
      <w:rPr>
        <w:rFonts w:asciiTheme="minorHAnsi" w:hAnsiTheme="minorHAnsi" w:cstheme="minorHAnsi"/>
        <w:sz w:val="12"/>
        <w:szCs w:val="12"/>
      </w:rPr>
    </w:pPr>
    <w:r>
      <w:rPr>
        <w:noProof/>
      </w:rPr>
      <w:drawing>
        <wp:inline distT="0" distB="0" distL="0" distR="0" wp14:anchorId="7F88566E" wp14:editId="41A491B0">
          <wp:extent cx="7780020" cy="909955"/>
          <wp:effectExtent l="0" t="0" r="0" b="4445"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081" cy="91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8534" w14:textId="66E742FE" w:rsidR="00AF0C13" w:rsidRDefault="00AF0C13" w:rsidP="00AF0C13">
    <w:pPr>
      <w:pStyle w:val="Footer"/>
      <w:tabs>
        <w:tab w:val="center" w:pos="4680"/>
        <w:tab w:val="right" w:pos="9360"/>
      </w:tabs>
      <w:ind w:left="-1350"/>
      <w:jc w:val="center"/>
    </w:pPr>
    <w:r>
      <w:rPr>
        <w:noProof/>
      </w:rPr>
      <w:drawing>
        <wp:inline distT="0" distB="0" distL="0" distR="0" wp14:anchorId="2C680A50" wp14:editId="5A792506">
          <wp:extent cx="7650480" cy="967740"/>
          <wp:effectExtent l="0" t="0" r="7620" b="3810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025" cy="967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DDE986" w14:textId="0A403670" w:rsidR="00A730B9" w:rsidRPr="006A2EFE" w:rsidRDefault="00A730B9" w:rsidP="00007EE7">
    <w:pPr>
      <w:pStyle w:val="Footer"/>
      <w:tabs>
        <w:tab w:val="clear" w:pos="4320"/>
        <w:tab w:val="clear" w:pos="8640"/>
        <w:tab w:val="right" w:pos="10800"/>
      </w:tabs>
      <w:spacing w:after="60"/>
      <w:rPr>
        <w:rFonts w:asciiTheme="minorHAnsi" w:hAnsiTheme="minorHAnsi" w:cstheme="minorHAnsi"/>
        <w:color w:val="A6A6A6" w:themeColor="background1" w:themeShade="A6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755F7" w14:textId="77777777" w:rsidR="007E3EA3" w:rsidRDefault="007E3EA3" w:rsidP="00374DAB">
      <w:r>
        <w:separator/>
      </w:r>
    </w:p>
  </w:footnote>
  <w:footnote w:type="continuationSeparator" w:id="0">
    <w:p w14:paraId="5A742583" w14:textId="77777777" w:rsidR="007E3EA3" w:rsidRDefault="007E3EA3" w:rsidP="0037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1023A" w14:textId="5A6923C1" w:rsidR="00DE5A78" w:rsidRPr="00954987" w:rsidRDefault="00F4624E" w:rsidP="00883FA9">
    <w:pPr>
      <w:pStyle w:val="Header"/>
      <w:jc w:val="right"/>
      <w:rPr>
        <w:color w:val="808080" w:themeColor="background1" w:themeShade="80"/>
        <w:sz w:val="28"/>
        <w:szCs w:val="28"/>
      </w:rPr>
    </w:pPr>
    <w:r w:rsidRPr="00F4624E">
      <w:rPr>
        <w:noProof/>
        <w:color w:val="808080" w:themeColor="background1" w:themeShade="80"/>
        <w:sz w:val="28"/>
        <w:szCs w:val="28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E8D795C" wp14:editId="73C444AE">
              <wp:simplePos x="0" y="0"/>
              <wp:positionH relativeFrom="column">
                <wp:posOffset>3238500</wp:posOffset>
              </wp:positionH>
              <wp:positionV relativeFrom="paragraph">
                <wp:posOffset>-1188720</wp:posOffset>
              </wp:positionV>
              <wp:extent cx="3482340" cy="9829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2340" cy="982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DCC5" w14:textId="239A287E" w:rsidR="00F4624E" w:rsidRPr="00180ABC" w:rsidRDefault="00F4624E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Safety Spotlight</w:t>
                          </w:r>
                          <w:r w:rsid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:</w:t>
                          </w:r>
                        </w:p>
                        <w:p w14:paraId="236FDF52" w14:textId="52D81015" w:rsidR="00F4624E" w:rsidRPr="00180ABC" w:rsidRDefault="006F50A8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Rear-End Accidents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D7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pt;margin-top:-93.6pt;width:274.2pt;height:77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OYCwIAAPQDAAAOAAAAZHJzL2Uyb0RvYy54bWysU9tu2zAMfR+wfxD0vjhxkzUx4hRduw4D&#10;ugvQ7gMYWY6FSaImKbG7ry8lp2mwvQ3TgyCK5BHPIbW+GoxmB+mDQlvz2WTKmbQCG2V3Nf/xePdu&#10;yVmIYBvQaGXNn2TgV5u3b9a9q2SJHepGekYgNlS9q3kXo6uKIohOGggTdNKSs0VvIJLpd0XjoSd0&#10;o4tyOn1f9Ogb51HIEOj2dnTyTcZvWynit7YNMjJdc6ot5t3nfZv2YrOGaufBdUocy4B/qMKAsvTo&#10;CeoWIrC9V39BGSU8BmzjRKApsG2VkJkDsZlN/2Dz0IGTmQuJE9xJpvD/YMXXw3fPVFPzcnbJmQVD&#10;TXqUQ2QfcGBl0qd3oaKwB0eBcaBr6nPmGtw9ip+BWbzpwO7ktffYdxIaqm+WMouz1BEnJJBt/wUb&#10;egb2ETPQ0HqTxCM5GKFTn55OvUmlCLq8mC/Lizm5BPlWy3K1zM0roHrJdj7ETxINS4eae+p9RofD&#10;fYipGqheQtJjFu+U1rn/2rKeQBflIieceYyKNJ5amZovp2mNA5NIfrRNTo6g9HimB7Q9sk5ER8px&#10;2A4UmKTYYvNE/D2OY0jfhg4d+t+c9TSCNQ+/9uAlZ/qzJQ1Xs3kiHLMxX1yWZPhzz/bcA1YQVM0j&#10;Z+PxJuY5H7lek9atyjK8VnKslUYrq3P8Bml2z+0c9fpZN88AAAD//wMAUEsDBBQABgAIAAAAIQC4&#10;J4e34AAAAA0BAAAPAAAAZHJzL2Rvd25yZXYueG1sTI/NTsMwEITvSLyDtUjcWjshgRCyqRCIK4jy&#10;I3Fz420SEa+j2G3C2+Oe4Dg7o9lvqs1iB3GkyfeOEZK1AkHcONNzi/D+9rQqQPig2ejBMSH8kIdN&#10;fX5W6dK4mV/puA2tiCXsS43QhTCWUvqmI6v92o3E0du7yeoQ5dRKM+k5lttBpkpdS6t7jh86PdJD&#10;R8339mARPp73X5+ZemkfbT7OblGS7a1EvLxY7u9ABFrCXxhO+BEd6si0cwc2XgwIeaLiloCwSoqb&#10;FMQpovIiA7GLt6s0A1lX8v+K+hcAAP//AwBQSwECLQAUAAYACAAAACEAtoM4kv4AAADhAQAAEwAA&#10;AAAAAAAAAAAAAAAAAAAAW0NvbnRlbnRfVHlwZXNdLnhtbFBLAQItABQABgAIAAAAIQA4/SH/1gAA&#10;AJQBAAALAAAAAAAAAAAAAAAAAC8BAABfcmVscy8ucmVsc1BLAQItABQABgAIAAAAIQDOdBOYCwIA&#10;APQDAAAOAAAAAAAAAAAAAAAAAC4CAABkcnMvZTJvRG9jLnhtbFBLAQItABQABgAIAAAAIQC4J4e3&#10;4AAAAA0BAAAPAAAAAAAAAAAAAAAAAGUEAABkcnMvZG93bnJldi54bWxQSwUGAAAAAAQABADzAAAA&#10;cgUAAAAA&#10;" filled="f" stroked="f">
              <v:textbox>
                <w:txbxContent>
                  <w:p w14:paraId="10C8DCC5" w14:textId="239A287E" w:rsidR="00F4624E" w:rsidRPr="00180ABC" w:rsidRDefault="00F4624E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Safety Spotlight</w:t>
                    </w:r>
                    <w:r w:rsid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:</w:t>
                    </w:r>
                  </w:p>
                  <w:p w14:paraId="236FDF52" w14:textId="52D81015" w:rsidR="00F4624E" w:rsidRPr="00180ABC" w:rsidRDefault="006F50A8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Rear-End Accidents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3C61"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6704" behindDoc="1" locked="1" layoutInCell="1" allowOverlap="1" wp14:anchorId="171EF0FD" wp14:editId="5EA0C905">
          <wp:simplePos x="0" y="0"/>
          <wp:positionH relativeFrom="page">
            <wp:posOffset>548640</wp:posOffset>
          </wp:positionH>
          <wp:positionV relativeFrom="topMargin">
            <wp:align>bottom</wp:align>
          </wp:positionV>
          <wp:extent cx="7810500" cy="1973580"/>
          <wp:effectExtent l="0" t="0" r="0" b="7620"/>
          <wp:wrapNone/>
          <wp:docPr id="206" name="Picture 206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10500" cy="1973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278A1" w14:textId="60F87E4A" w:rsidR="00A730B9" w:rsidRPr="00954987" w:rsidRDefault="00DD05A3" w:rsidP="00954987">
    <w:pPr>
      <w:pStyle w:val="Header"/>
      <w:jc w:val="right"/>
      <w:rPr>
        <w:color w:val="808080" w:themeColor="background1" w:themeShade="80"/>
        <w:sz w:val="28"/>
        <w:szCs w:val="28"/>
      </w:rPr>
    </w:pPr>
    <w:r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8752" behindDoc="1" locked="1" layoutInCell="1" allowOverlap="1" wp14:anchorId="1D5B0C47" wp14:editId="602ED09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810500" cy="2235200"/>
          <wp:effectExtent l="0" t="0" r="0" b="0"/>
          <wp:wrapNone/>
          <wp:docPr id="208" name="Picture 208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09030" cy="2235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0AF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9AA671B4"/>
    <w:lvl w:ilvl="0">
      <w:start w:val="1"/>
      <w:numFmt w:val="decimal"/>
      <w:pStyle w:val="Balloon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9AA1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13865"/>
    <w:multiLevelType w:val="multilevel"/>
    <w:tmpl w:val="56DED5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none"/>
      <w:isLgl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bullet"/>
      <w:pStyle w:val="GCS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3366FF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4304C19"/>
    <w:multiLevelType w:val="hybridMultilevel"/>
    <w:tmpl w:val="4EFE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B59F2"/>
    <w:multiLevelType w:val="multilevel"/>
    <w:tmpl w:val="D074753A"/>
    <w:lvl w:ilvl="0">
      <w:start w:val="1"/>
      <w:numFmt w:val="bullet"/>
      <w:pStyle w:val="Bullet-GallagherBlu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FACDE" w:themeColor="accent1"/>
        <w:sz w:val="20"/>
      </w:rPr>
    </w:lvl>
    <w:lvl w:ilvl="1">
      <w:start w:val="1"/>
      <w:numFmt w:val="bullet"/>
      <w:pStyle w:val="Black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bullet"/>
      <w:pStyle w:val="Black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Black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42D71"/>
    <w:multiLevelType w:val="hybridMultilevel"/>
    <w:tmpl w:val="E1CC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33BA4"/>
    <w:multiLevelType w:val="hybridMultilevel"/>
    <w:tmpl w:val="9D54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B43B1"/>
    <w:multiLevelType w:val="hybridMultilevel"/>
    <w:tmpl w:val="64EA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3FF1"/>
    <w:multiLevelType w:val="hybridMultilevel"/>
    <w:tmpl w:val="399EF32A"/>
    <w:lvl w:ilvl="0" w:tplc="F326A95E">
      <w:start w:val="1"/>
      <w:numFmt w:val="bullet"/>
      <w:pStyle w:val="GBQ"/>
      <w:lvlText w:val="Q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276CA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D2C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3ED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617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F85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2F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A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A6E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B1D8C"/>
    <w:multiLevelType w:val="hybridMultilevel"/>
    <w:tmpl w:val="97CE1F40"/>
    <w:lvl w:ilvl="0" w:tplc="8A80DE72">
      <w:start w:val="1"/>
      <w:numFmt w:val="bullet"/>
      <w:pStyle w:val="GBA"/>
      <w:lvlText w:val="A"/>
      <w:lvlJc w:val="left"/>
      <w:pPr>
        <w:tabs>
          <w:tab w:val="num" w:pos="720"/>
        </w:tabs>
        <w:ind w:left="720" w:hanging="72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6681A"/>
    <w:multiLevelType w:val="hybridMultilevel"/>
    <w:tmpl w:val="7BE2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E54A0"/>
    <w:multiLevelType w:val="multilevel"/>
    <w:tmpl w:val="2466AEB2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720" w:hanging="720"/>
      </w:pPr>
      <w:rPr>
        <w:rFonts w:ascii="Arial" w:hAnsi="Arial" w:cs="Eras Medium ITC" w:hint="default"/>
        <w:b w:val="0"/>
        <w:i w:val="0"/>
        <w:color w:val="auto"/>
        <w:sz w:val="20"/>
        <w:szCs w:val="22"/>
      </w:rPr>
    </w:lvl>
    <w:lvl w:ilvl="1">
      <w:start w:val="1"/>
      <w:numFmt w:val="upperLetter"/>
      <w:pStyle w:val="Number2"/>
      <w:lvlText w:val="%2."/>
      <w:lvlJc w:val="left"/>
      <w:pPr>
        <w:tabs>
          <w:tab w:val="num" w:pos="360"/>
        </w:tabs>
        <w:ind w:left="1440" w:hanging="108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Number3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pStyle w:val="Number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Eras Medium ITC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cs="Eras Medium ITC"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Eras Medium ITC"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cs="Eras Medium ITC"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cs="Eras Medium ITC" w:hint="default"/>
      </w:rPr>
    </w:lvl>
  </w:abstractNum>
  <w:abstractNum w:abstractNumId="13" w15:restartNumberingAfterBreak="0">
    <w:nsid w:val="348F21C0"/>
    <w:multiLevelType w:val="hybridMultilevel"/>
    <w:tmpl w:val="5220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F7A38"/>
    <w:multiLevelType w:val="hybridMultilevel"/>
    <w:tmpl w:val="16F6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26409"/>
    <w:multiLevelType w:val="multilevel"/>
    <w:tmpl w:val="57B88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pStyle w:val="Blue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pStyle w:val="Blue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pStyle w:val="Blue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CC43BB1"/>
    <w:multiLevelType w:val="hybridMultilevel"/>
    <w:tmpl w:val="506A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D25E6"/>
    <w:multiLevelType w:val="hybridMultilevel"/>
    <w:tmpl w:val="211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240AE"/>
    <w:multiLevelType w:val="multilevel"/>
    <w:tmpl w:val="FFC4CD20"/>
    <w:name w:val="Bulle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upperLetter"/>
      <w:pStyle w:val="bullet"/>
      <w:lvlText w:val="%2.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54CF4249"/>
    <w:multiLevelType w:val="multilevel"/>
    <w:tmpl w:val="96745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6A8412A"/>
    <w:multiLevelType w:val="multilevel"/>
    <w:tmpl w:val="6E204E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Restart w:val="0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1" w15:restartNumberingAfterBreak="0">
    <w:nsid w:val="5CAC7AC6"/>
    <w:multiLevelType w:val="hybridMultilevel"/>
    <w:tmpl w:val="865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4338B"/>
    <w:multiLevelType w:val="hybridMultilevel"/>
    <w:tmpl w:val="240C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60FDD"/>
    <w:multiLevelType w:val="hybridMultilevel"/>
    <w:tmpl w:val="1CF6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A68C8"/>
    <w:multiLevelType w:val="multilevel"/>
    <w:tmpl w:val="A4A85B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DCB2EDB"/>
    <w:multiLevelType w:val="hybridMultilevel"/>
    <w:tmpl w:val="43A4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19"/>
  </w:num>
  <w:num w:numId="7">
    <w:abstractNumId w:val="15"/>
  </w:num>
  <w:num w:numId="8">
    <w:abstractNumId w:val="15"/>
  </w:num>
  <w:num w:numId="9">
    <w:abstractNumId w:val="15"/>
  </w:num>
  <w:num w:numId="10">
    <w:abstractNumId w:val="18"/>
  </w:num>
  <w:num w:numId="11">
    <w:abstractNumId w:val="10"/>
  </w:num>
  <w:num w:numId="12">
    <w:abstractNumId w:val="9"/>
  </w:num>
  <w:num w:numId="13">
    <w:abstractNumId w:val="3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24"/>
  </w:num>
  <w:num w:numId="24">
    <w:abstractNumId w:val="0"/>
  </w:num>
  <w:num w:numId="25">
    <w:abstractNumId w:val="13"/>
  </w:num>
  <w:num w:numId="26">
    <w:abstractNumId w:val="14"/>
  </w:num>
  <w:num w:numId="27">
    <w:abstractNumId w:val="8"/>
  </w:num>
  <w:num w:numId="28">
    <w:abstractNumId w:val="25"/>
  </w:num>
  <w:num w:numId="29">
    <w:abstractNumId w:val="11"/>
  </w:num>
  <w:num w:numId="30">
    <w:abstractNumId w:val="22"/>
  </w:num>
  <w:num w:numId="31">
    <w:abstractNumId w:val="6"/>
  </w:num>
  <w:num w:numId="32">
    <w:abstractNumId w:val="7"/>
  </w:num>
  <w:num w:numId="33">
    <w:abstractNumId w:val="21"/>
  </w:num>
  <w:num w:numId="34">
    <w:abstractNumId w:val="17"/>
  </w:num>
  <w:num w:numId="35">
    <w:abstractNumId w:val="23"/>
  </w:num>
  <w:num w:numId="36">
    <w:abstractNumId w:val="1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 fill="f" fillcolor="white" stroke="f">
      <v:fill color="white" on="f"/>
      <v:stroke on="f"/>
      <o:colormru v:ext="edit" colors="#4181cf,#167cb7,#db7cb7,#dbe3f1,#387d96,#0067bc,#0070cc,#3174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AB"/>
    <w:rsid w:val="00007EE7"/>
    <w:rsid w:val="000121AB"/>
    <w:rsid w:val="00014D46"/>
    <w:rsid w:val="00065F74"/>
    <w:rsid w:val="000F0DFB"/>
    <w:rsid w:val="00100FD1"/>
    <w:rsid w:val="001019E5"/>
    <w:rsid w:val="00151E53"/>
    <w:rsid w:val="00180ABC"/>
    <w:rsid w:val="00181F7A"/>
    <w:rsid w:val="00184A39"/>
    <w:rsid w:val="001A450E"/>
    <w:rsid w:val="001C5153"/>
    <w:rsid w:val="001C5299"/>
    <w:rsid w:val="001D3955"/>
    <w:rsid w:val="001E120A"/>
    <w:rsid w:val="001E7659"/>
    <w:rsid w:val="001F50AD"/>
    <w:rsid w:val="00201AC9"/>
    <w:rsid w:val="00206D38"/>
    <w:rsid w:val="00224C9B"/>
    <w:rsid w:val="002372DD"/>
    <w:rsid w:val="00237ED8"/>
    <w:rsid w:val="00263375"/>
    <w:rsid w:val="00270718"/>
    <w:rsid w:val="002A3EE3"/>
    <w:rsid w:val="002A48F2"/>
    <w:rsid w:val="002C29D3"/>
    <w:rsid w:val="002C4909"/>
    <w:rsid w:val="002E292B"/>
    <w:rsid w:val="002E77C1"/>
    <w:rsid w:val="00345DE1"/>
    <w:rsid w:val="0035141D"/>
    <w:rsid w:val="00374DAB"/>
    <w:rsid w:val="003A1038"/>
    <w:rsid w:val="003C65F8"/>
    <w:rsid w:val="003D4096"/>
    <w:rsid w:val="003E319D"/>
    <w:rsid w:val="003F0A0D"/>
    <w:rsid w:val="00424A7D"/>
    <w:rsid w:val="00437FD6"/>
    <w:rsid w:val="004536F5"/>
    <w:rsid w:val="00461618"/>
    <w:rsid w:val="004724F7"/>
    <w:rsid w:val="005149ED"/>
    <w:rsid w:val="0053074F"/>
    <w:rsid w:val="0057468A"/>
    <w:rsid w:val="005A40FF"/>
    <w:rsid w:val="005B5B11"/>
    <w:rsid w:val="005C096A"/>
    <w:rsid w:val="005C391F"/>
    <w:rsid w:val="005C3CCC"/>
    <w:rsid w:val="005D4314"/>
    <w:rsid w:val="005E5840"/>
    <w:rsid w:val="005F5D63"/>
    <w:rsid w:val="005F77D3"/>
    <w:rsid w:val="0061767B"/>
    <w:rsid w:val="00665845"/>
    <w:rsid w:val="00666B18"/>
    <w:rsid w:val="0067704C"/>
    <w:rsid w:val="006A2EFE"/>
    <w:rsid w:val="006C06D9"/>
    <w:rsid w:val="006C5C56"/>
    <w:rsid w:val="006C7F9E"/>
    <w:rsid w:val="006D456C"/>
    <w:rsid w:val="006E69A4"/>
    <w:rsid w:val="006F50A8"/>
    <w:rsid w:val="00703737"/>
    <w:rsid w:val="007109CA"/>
    <w:rsid w:val="00715154"/>
    <w:rsid w:val="00740BE4"/>
    <w:rsid w:val="00747A76"/>
    <w:rsid w:val="00783748"/>
    <w:rsid w:val="00787AE8"/>
    <w:rsid w:val="007B50F7"/>
    <w:rsid w:val="007E11DC"/>
    <w:rsid w:val="007E3EA3"/>
    <w:rsid w:val="0080189E"/>
    <w:rsid w:val="008019FC"/>
    <w:rsid w:val="00820336"/>
    <w:rsid w:val="008361D0"/>
    <w:rsid w:val="0083785E"/>
    <w:rsid w:val="008651A8"/>
    <w:rsid w:val="00871018"/>
    <w:rsid w:val="00883FA9"/>
    <w:rsid w:val="008B4B74"/>
    <w:rsid w:val="008D116D"/>
    <w:rsid w:val="008E2245"/>
    <w:rsid w:val="008E734E"/>
    <w:rsid w:val="008F71F7"/>
    <w:rsid w:val="009052DD"/>
    <w:rsid w:val="00954987"/>
    <w:rsid w:val="00960DAD"/>
    <w:rsid w:val="0097128B"/>
    <w:rsid w:val="00972BC7"/>
    <w:rsid w:val="00980097"/>
    <w:rsid w:val="009931A6"/>
    <w:rsid w:val="009C3C61"/>
    <w:rsid w:val="009E6ADC"/>
    <w:rsid w:val="00A3220A"/>
    <w:rsid w:val="00A33ADD"/>
    <w:rsid w:val="00A622A5"/>
    <w:rsid w:val="00A730B9"/>
    <w:rsid w:val="00A74AF1"/>
    <w:rsid w:val="00A80413"/>
    <w:rsid w:val="00A95F6F"/>
    <w:rsid w:val="00A97E9E"/>
    <w:rsid w:val="00AB302F"/>
    <w:rsid w:val="00AB7392"/>
    <w:rsid w:val="00AD75DC"/>
    <w:rsid w:val="00AF0B07"/>
    <w:rsid w:val="00AF0C13"/>
    <w:rsid w:val="00B242D8"/>
    <w:rsid w:val="00B440AB"/>
    <w:rsid w:val="00B83400"/>
    <w:rsid w:val="00BB3CE8"/>
    <w:rsid w:val="00C0105A"/>
    <w:rsid w:val="00C01563"/>
    <w:rsid w:val="00C26AD2"/>
    <w:rsid w:val="00C3728B"/>
    <w:rsid w:val="00C4083A"/>
    <w:rsid w:val="00C64761"/>
    <w:rsid w:val="00CC55AE"/>
    <w:rsid w:val="00CC6466"/>
    <w:rsid w:val="00CF2C27"/>
    <w:rsid w:val="00CF4C15"/>
    <w:rsid w:val="00D106B6"/>
    <w:rsid w:val="00D21A68"/>
    <w:rsid w:val="00D2685A"/>
    <w:rsid w:val="00D44B42"/>
    <w:rsid w:val="00D473FF"/>
    <w:rsid w:val="00D51B2B"/>
    <w:rsid w:val="00D60B45"/>
    <w:rsid w:val="00DC2B1A"/>
    <w:rsid w:val="00DC50F3"/>
    <w:rsid w:val="00DD05A3"/>
    <w:rsid w:val="00DE4882"/>
    <w:rsid w:val="00DE5A78"/>
    <w:rsid w:val="00DE799A"/>
    <w:rsid w:val="00E16911"/>
    <w:rsid w:val="00E50EFE"/>
    <w:rsid w:val="00E838D4"/>
    <w:rsid w:val="00E94A3A"/>
    <w:rsid w:val="00EA6982"/>
    <w:rsid w:val="00EA728F"/>
    <w:rsid w:val="00EB3A13"/>
    <w:rsid w:val="00EF4638"/>
    <w:rsid w:val="00F376A0"/>
    <w:rsid w:val="00F377F1"/>
    <w:rsid w:val="00F4624E"/>
    <w:rsid w:val="00F65E38"/>
    <w:rsid w:val="00F72B7F"/>
    <w:rsid w:val="00F73688"/>
    <w:rsid w:val="00F80589"/>
    <w:rsid w:val="00FE19D6"/>
    <w:rsid w:val="00FE3EA8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  <o:colormru v:ext="edit" colors="#4181cf,#167cb7,#db7cb7,#dbe3f1,#387d96,#0067bc,#0070cc,#3174c5"/>
    </o:shapedefaults>
    <o:shapelayout v:ext="edit">
      <o:idmap v:ext="edit" data="1"/>
    </o:shapelayout>
  </w:shapeDefaults>
  <w:decimalSymbol w:val="."/>
  <w:listSeparator w:val=","/>
  <w14:docId w14:val="6298CBB0"/>
  <w15:docId w15:val="{B3A06120-1F58-4BEC-B598-D0946181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734E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E50EFE"/>
    <w:pPr>
      <w:spacing w:after="360"/>
      <w:outlineLvl w:val="0"/>
    </w:pPr>
    <w:rPr>
      <w:rFonts w:ascii="NewsGoth BT" w:hAnsi="NewsGoth BT" w:cs="Arial"/>
      <w:b/>
      <w:bCs/>
      <w:color w:val="34657F"/>
      <w:sz w:val="36"/>
      <w:szCs w:val="32"/>
    </w:rPr>
  </w:style>
  <w:style w:type="paragraph" w:styleId="Heading2">
    <w:name w:val="heading 2"/>
    <w:basedOn w:val="Normal"/>
    <w:next w:val="BodyText"/>
    <w:link w:val="Heading2Char"/>
    <w:rsid w:val="00E50EFE"/>
    <w:pPr>
      <w:spacing w:after="360"/>
      <w:outlineLvl w:val="1"/>
    </w:pPr>
    <w:rPr>
      <w:rFonts w:ascii="NewsGoth BT" w:hAnsi="NewsGoth BT" w:cs="Arial"/>
      <w:b/>
      <w:bCs/>
      <w:iCs/>
      <w:color w:val="34657F"/>
      <w:sz w:val="36"/>
      <w:szCs w:val="28"/>
    </w:rPr>
  </w:style>
  <w:style w:type="paragraph" w:styleId="Heading3">
    <w:name w:val="heading 3"/>
    <w:basedOn w:val="Normal"/>
    <w:next w:val="Normal"/>
    <w:link w:val="Heading3Char"/>
    <w:rsid w:val="00E50EFE"/>
    <w:pPr>
      <w:spacing w:after="360"/>
      <w:outlineLvl w:val="2"/>
    </w:pPr>
    <w:rPr>
      <w:rFonts w:cs="Arial"/>
      <w:b/>
      <w:bCs/>
      <w:color w:val="336699"/>
      <w:sz w:val="36"/>
      <w:szCs w:val="26"/>
    </w:rPr>
  </w:style>
  <w:style w:type="paragraph" w:styleId="Heading4">
    <w:name w:val="heading 4"/>
    <w:basedOn w:val="Normal"/>
    <w:next w:val="BodyText"/>
    <w:link w:val="Heading4Char"/>
    <w:rsid w:val="00E50EFE"/>
    <w:pPr>
      <w:spacing w:after="360"/>
      <w:outlineLvl w:val="3"/>
    </w:pPr>
    <w:rPr>
      <w:b/>
      <w:bCs/>
      <w:color w:val="336699"/>
      <w:sz w:val="36"/>
      <w:szCs w:val="28"/>
    </w:rPr>
  </w:style>
  <w:style w:type="paragraph" w:styleId="Heading5">
    <w:name w:val="heading 5"/>
    <w:aliases w:val="Heading"/>
    <w:basedOn w:val="Normal"/>
    <w:next w:val="BodyText"/>
    <w:link w:val="Heading5Char"/>
    <w:qFormat/>
    <w:rsid w:val="0080189E"/>
    <w:pPr>
      <w:spacing w:after="240"/>
      <w:outlineLvl w:val="4"/>
    </w:pPr>
    <w:rPr>
      <w:b/>
      <w:bCs/>
      <w:iCs/>
      <w:noProof/>
      <w:color w:val="6FACDE" w:themeColor="accent1"/>
      <w:sz w:val="36"/>
      <w:szCs w:val="26"/>
    </w:rPr>
  </w:style>
  <w:style w:type="paragraph" w:styleId="Heading6">
    <w:name w:val="heading 6"/>
    <w:basedOn w:val="Normal"/>
    <w:next w:val="Normal"/>
    <w:link w:val="Heading6Char"/>
    <w:rsid w:val="00E50EFE"/>
    <w:pPr>
      <w:numPr>
        <w:ilvl w:val="5"/>
        <w:numId w:val="17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rsid w:val="00E50EFE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rsid w:val="00E50EFE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50EFE"/>
    <w:pPr>
      <w:numPr>
        <w:ilvl w:val="8"/>
        <w:numId w:val="17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50EFE"/>
    <w:pPr>
      <w:numPr>
        <w:numId w:val="1"/>
      </w:numPr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74D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0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4DAB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rsid w:val="00E50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AB"/>
    <w:rPr>
      <w:rFonts w:ascii="Arial" w:eastAsia="Times New Roman" w:hAnsi="Arial"/>
      <w:szCs w:val="24"/>
    </w:rPr>
  </w:style>
  <w:style w:type="paragraph" w:styleId="BodyText">
    <w:name w:val="Body Text"/>
    <w:basedOn w:val="Normal"/>
    <w:link w:val="BodyTextChar"/>
    <w:qFormat/>
    <w:rsid w:val="0080189E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0189E"/>
    <w:rPr>
      <w:rFonts w:ascii="Arial" w:eastAsia="Times New Roman" w:hAnsi="Arial"/>
      <w:sz w:val="24"/>
      <w:szCs w:val="24"/>
    </w:rPr>
  </w:style>
  <w:style w:type="paragraph" w:customStyle="1" w:styleId="Abullet">
    <w:name w:val="A bullet"/>
    <w:basedOn w:val="BodyText"/>
    <w:rsid w:val="00E50EFE"/>
    <w:rPr>
      <w:szCs w:val="20"/>
    </w:rPr>
  </w:style>
  <w:style w:type="paragraph" w:customStyle="1" w:styleId="Underline">
    <w:name w:val="Underline"/>
    <w:basedOn w:val="Normal"/>
    <w:rsid w:val="00E50EFE"/>
    <w:pPr>
      <w:tabs>
        <w:tab w:val="left" w:pos="600"/>
        <w:tab w:val="left" w:pos="1200"/>
      </w:tabs>
      <w:overflowPunct w:val="0"/>
      <w:jc w:val="center"/>
      <w:textAlignment w:val="baseline"/>
    </w:pPr>
    <w:rPr>
      <w:rFonts w:cs="Arial"/>
      <w:b/>
      <w:bCs/>
      <w:u w:val="thick"/>
    </w:rPr>
  </w:style>
  <w:style w:type="paragraph" w:customStyle="1" w:styleId="A-Underline">
    <w:name w:val="A-Underline"/>
    <w:basedOn w:val="Underline"/>
    <w:rsid w:val="00E50EFE"/>
    <w:pPr>
      <w:widowControl w:val="0"/>
    </w:pPr>
  </w:style>
  <w:style w:type="paragraph" w:customStyle="1" w:styleId="AuthorsName">
    <w:name w:val="AuthorsName"/>
    <w:basedOn w:val="BodyText"/>
    <w:rsid w:val="00E50EFE"/>
    <w:pPr>
      <w:spacing w:after="0"/>
      <w:jc w:val="center"/>
    </w:pPr>
    <w:rPr>
      <w:b/>
      <w:sz w:val="28"/>
      <w:szCs w:val="20"/>
    </w:rPr>
  </w:style>
  <w:style w:type="paragraph" w:customStyle="1" w:styleId="Bullet-GallagherBlue">
    <w:name w:val="Bullet - Gallagher Blue"/>
    <w:basedOn w:val="BodyText"/>
    <w:rsid w:val="00263375"/>
    <w:pPr>
      <w:numPr>
        <w:numId w:val="2"/>
      </w:numPr>
      <w:spacing w:after="60"/>
    </w:pPr>
    <w:rPr>
      <w:noProof/>
    </w:rPr>
  </w:style>
  <w:style w:type="paragraph" w:customStyle="1" w:styleId="BlackBullet2">
    <w:name w:val="Black Bullet 2"/>
    <w:basedOn w:val="BodyText"/>
    <w:rsid w:val="00E50EFE"/>
    <w:pPr>
      <w:numPr>
        <w:ilvl w:val="1"/>
        <w:numId w:val="5"/>
      </w:numPr>
      <w:spacing w:after="0"/>
    </w:pPr>
  </w:style>
  <w:style w:type="paragraph" w:customStyle="1" w:styleId="BlackBullet3">
    <w:name w:val="Black Bullet 3"/>
    <w:basedOn w:val="BlackBullet2"/>
    <w:rsid w:val="00E50EFE"/>
    <w:pPr>
      <w:numPr>
        <w:ilvl w:val="2"/>
      </w:numPr>
    </w:pPr>
  </w:style>
  <w:style w:type="paragraph" w:customStyle="1" w:styleId="BlackBullet4">
    <w:name w:val="Black Bullet 4"/>
    <w:basedOn w:val="BlackBullet3"/>
    <w:rsid w:val="00E50EFE"/>
    <w:pPr>
      <w:numPr>
        <w:ilvl w:val="3"/>
      </w:numPr>
    </w:pPr>
  </w:style>
  <w:style w:type="paragraph" w:customStyle="1" w:styleId="blacktext">
    <w:name w:val="black text"/>
    <w:basedOn w:val="Normal"/>
    <w:rsid w:val="00E50EFE"/>
    <w:pPr>
      <w:autoSpaceDE w:val="0"/>
      <w:autoSpaceDN w:val="0"/>
      <w:adjustRightInd w:val="0"/>
      <w:spacing w:before="240"/>
    </w:pPr>
  </w:style>
  <w:style w:type="paragraph" w:customStyle="1" w:styleId="BlueBullet">
    <w:name w:val="Blue Bullet"/>
    <w:basedOn w:val="Bullet-GallagherBlue"/>
    <w:qFormat/>
    <w:rsid w:val="006A2EFE"/>
  </w:style>
  <w:style w:type="paragraph" w:customStyle="1" w:styleId="bluebullet0">
    <w:name w:val="blue bullet"/>
    <w:basedOn w:val="Normal"/>
    <w:rsid w:val="00E50EFE"/>
    <w:pPr>
      <w:autoSpaceDE w:val="0"/>
      <w:autoSpaceDN w:val="0"/>
      <w:adjustRightInd w:val="0"/>
    </w:pPr>
  </w:style>
  <w:style w:type="paragraph" w:customStyle="1" w:styleId="BlueBullet2">
    <w:name w:val="Blue Bullet 2"/>
    <w:basedOn w:val="Normal"/>
    <w:rsid w:val="00E50EFE"/>
    <w:pPr>
      <w:numPr>
        <w:ilvl w:val="1"/>
        <w:numId w:val="9"/>
      </w:numPr>
    </w:pPr>
    <w:rPr>
      <w:rFonts w:cs="Arial"/>
      <w:szCs w:val="20"/>
    </w:rPr>
  </w:style>
  <w:style w:type="paragraph" w:customStyle="1" w:styleId="BlueBullet3">
    <w:name w:val="Blue Bullet 3"/>
    <w:basedOn w:val="Normal"/>
    <w:rsid w:val="00E50EFE"/>
    <w:pPr>
      <w:numPr>
        <w:ilvl w:val="2"/>
        <w:numId w:val="9"/>
      </w:numPr>
    </w:pPr>
    <w:rPr>
      <w:rFonts w:cs="Arial"/>
      <w:szCs w:val="20"/>
    </w:rPr>
  </w:style>
  <w:style w:type="paragraph" w:customStyle="1" w:styleId="BlueBullet4">
    <w:name w:val="Blue Bullet 4"/>
    <w:basedOn w:val="Normal"/>
    <w:rsid w:val="00E50EFE"/>
    <w:pPr>
      <w:numPr>
        <w:ilvl w:val="3"/>
        <w:numId w:val="9"/>
      </w:numPr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E50EFE"/>
    <w:rPr>
      <w:rFonts w:ascii="NewsGoth BT" w:eastAsia="Times New Roman" w:hAnsi="NewsGoth BT" w:cs="Arial"/>
      <w:b/>
      <w:bCs/>
      <w:color w:val="34657F"/>
      <w:sz w:val="36"/>
      <w:szCs w:val="32"/>
    </w:rPr>
  </w:style>
  <w:style w:type="paragraph" w:customStyle="1" w:styleId="BlueDate">
    <w:name w:val="Blue Date"/>
    <w:basedOn w:val="Heading1"/>
    <w:rsid w:val="00E50EFE"/>
    <w:pPr>
      <w:tabs>
        <w:tab w:val="left" w:pos="1620"/>
        <w:tab w:val="center" w:pos="4680"/>
        <w:tab w:val="left" w:pos="8460"/>
      </w:tabs>
      <w:autoSpaceDE w:val="0"/>
      <w:autoSpaceDN w:val="0"/>
      <w:adjustRightInd w:val="0"/>
      <w:spacing w:before="240" w:after="0"/>
    </w:pPr>
    <w:rPr>
      <w:rFonts w:ascii="Times" w:hAnsi="Times" w:cs="Times New Roman"/>
      <w:b w:val="0"/>
      <w:bCs w:val="0"/>
      <w:i/>
      <w:color w:val="3366FF"/>
      <w:sz w:val="32"/>
      <w:szCs w:val="24"/>
    </w:rPr>
  </w:style>
  <w:style w:type="character" w:customStyle="1" w:styleId="Heading5Char">
    <w:name w:val="Heading 5 Char"/>
    <w:aliases w:val="Heading Char"/>
    <w:basedOn w:val="DefaultParagraphFont"/>
    <w:link w:val="Heading5"/>
    <w:rsid w:val="0080189E"/>
    <w:rPr>
      <w:rFonts w:ascii="Arial" w:eastAsia="Times New Roman" w:hAnsi="Arial"/>
      <w:b/>
      <w:bCs/>
      <w:iCs/>
      <w:noProof/>
      <w:color w:val="6FACDE" w:themeColor="accent1"/>
      <w:sz w:val="36"/>
      <w:szCs w:val="26"/>
    </w:rPr>
  </w:style>
  <w:style w:type="paragraph" w:customStyle="1" w:styleId="BlueHeading">
    <w:name w:val="Blue Heading"/>
    <w:basedOn w:val="Heading5"/>
    <w:rsid w:val="00E50EFE"/>
    <w:rPr>
      <w:color w:val="0000FF"/>
    </w:rPr>
  </w:style>
  <w:style w:type="paragraph" w:customStyle="1" w:styleId="bluetext">
    <w:name w:val="blue text"/>
    <w:basedOn w:val="Normal"/>
    <w:rsid w:val="00E50EFE"/>
    <w:pPr>
      <w:autoSpaceDE w:val="0"/>
      <w:autoSpaceDN w:val="0"/>
      <w:adjustRightInd w:val="0"/>
      <w:spacing w:before="240"/>
    </w:pPr>
    <w:rPr>
      <w:color w:val="3366FF"/>
    </w:rPr>
  </w:style>
  <w:style w:type="paragraph" w:customStyle="1" w:styleId="BlueHeading0">
    <w:name w:val="BlueHeading"/>
    <w:basedOn w:val="Heading5"/>
    <w:rsid w:val="00E50EFE"/>
    <w:rPr>
      <w:color w:val="0000FF"/>
    </w:rPr>
  </w:style>
  <w:style w:type="paragraph" w:customStyle="1" w:styleId="BodyText9pt">
    <w:name w:val="Body Text 9pt"/>
    <w:basedOn w:val="Normal"/>
    <w:rsid w:val="00E50EFE"/>
    <w:pPr>
      <w:spacing w:before="120" w:after="120"/>
    </w:pPr>
    <w:rPr>
      <w:sz w:val="18"/>
    </w:rPr>
  </w:style>
  <w:style w:type="paragraph" w:styleId="BodyTextIndent2">
    <w:name w:val="Body Text Indent 2"/>
    <w:basedOn w:val="Normal"/>
    <w:link w:val="BodyTextIndent2Char"/>
    <w:rsid w:val="00E50E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50EFE"/>
    <w:rPr>
      <w:rFonts w:ascii="Arial" w:eastAsia="Times New Roman" w:hAnsi="Arial"/>
      <w:szCs w:val="24"/>
    </w:rPr>
  </w:style>
  <w:style w:type="paragraph" w:customStyle="1" w:styleId="bullet">
    <w:name w:val="bullet"/>
    <w:basedOn w:val="Normal"/>
    <w:rsid w:val="00E50EFE"/>
    <w:pPr>
      <w:numPr>
        <w:ilvl w:val="1"/>
        <w:numId w:val="10"/>
      </w:numPr>
    </w:pPr>
    <w:rPr>
      <w:szCs w:val="22"/>
    </w:rPr>
  </w:style>
  <w:style w:type="character" w:styleId="FollowedHyperlink">
    <w:name w:val="FollowedHyperlink"/>
    <w:basedOn w:val="DefaultParagraphFont"/>
    <w:rsid w:val="00E50EFE"/>
    <w:rPr>
      <w:color w:val="800080"/>
      <w:u w:val="single"/>
    </w:rPr>
  </w:style>
  <w:style w:type="character" w:customStyle="1" w:styleId="FooterClientName">
    <w:name w:val="Footer Client Name"/>
    <w:basedOn w:val="DefaultParagraphFont"/>
    <w:rsid w:val="00E50EFE"/>
    <w:rPr>
      <w:rFonts w:ascii="Garamond" w:hAnsi="Garamond"/>
      <w:b/>
      <w:color w:val="999999"/>
      <w:sz w:val="32"/>
      <w:szCs w:val="32"/>
    </w:rPr>
  </w:style>
  <w:style w:type="character" w:styleId="FootnoteReference">
    <w:name w:val="footnote reference"/>
    <w:basedOn w:val="DefaultParagraphFont"/>
    <w:semiHidden/>
    <w:rsid w:val="00E50EFE"/>
    <w:rPr>
      <w:vertAlign w:val="superscript"/>
    </w:rPr>
  </w:style>
  <w:style w:type="paragraph" w:customStyle="1" w:styleId="FootnoteSeparater">
    <w:name w:val="Footnote Separater"/>
    <w:basedOn w:val="Normal"/>
    <w:next w:val="FootnoteText"/>
    <w:autoRedefine/>
    <w:rsid w:val="00E50EFE"/>
    <w:pPr>
      <w:spacing w:after="120"/>
    </w:pPr>
    <w:rPr>
      <w:sz w:val="18"/>
    </w:rPr>
  </w:style>
  <w:style w:type="paragraph" w:styleId="FootnoteText">
    <w:name w:val="footnote text"/>
    <w:basedOn w:val="Normal"/>
    <w:link w:val="FootnoteTextChar"/>
    <w:autoRedefine/>
    <w:semiHidden/>
    <w:rsid w:val="00E50EFE"/>
    <w:pPr>
      <w:ind w:left="360" w:hanging="3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50EFE"/>
    <w:rPr>
      <w:rFonts w:ascii="Arial" w:eastAsia="Times New Roman" w:hAnsi="Arial"/>
      <w:sz w:val="18"/>
      <w:szCs w:val="24"/>
    </w:rPr>
  </w:style>
  <w:style w:type="paragraph" w:customStyle="1" w:styleId="GBA">
    <w:name w:val="GB A"/>
    <w:basedOn w:val="Normal"/>
    <w:next w:val="Normal"/>
    <w:rsid w:val="00E50EFE"/>
    <w:pPr>
      <w:numPr>
        <w:numId w:val="11"/>
      </w:numPr>
      <w:tabs>
        <w:tab w:val="left" w:pos="547"/>
      </w:tabs>
      <w:jc w:val="both"/>
    </w:pPr>
  </w:style>
  <w:style w:type="paragraph" w:customStyle="1" w:styleId="GBQ">
    <w:name w:val="GB Q"/>
    <w:basedOn w:val="Normal"/>
    <w:next w:val="GBA"/>
    <w:rsid w:val="00E50EFE"/>
    <w:pPr>
      <w:numPr>
        <w:numId w:val="12"/>
      </w:numPr>
      <w:tabs>
        <w:tab w:val="left" w:pos="547"/>
      </w:tabs>
      <w:jc w:val="both"/>
    </w:pPr>
  </w:style>
  <w:style w:type="paragraph" w:customStyle="1" w:styleId="GCSBullet">
    <w:name w:val="GCS Bullet"/>
    <w:basedOn w:val="Normal"/>
    <w:rsid w:val="00E50EFE"/>
    <w:pPr>
      <w:numPr>
        <w:ilvl w:val="2"/>
        <w:numId w:val="13"/>
      </w:numPr>
      <w:autoSpaceDE w:val="0"/>
      <w:autoSpaceDN w:val="0"/>
      <w:adjustRightInd w:val="0"/>
    </w:pPr>
  </w:style>
  <w:style w:type="character" w:customStyle="1" w:styleId="Heading2Char">
    <w:name w:val="Heading 2 Char"/>
    <w:basedOn w:val="DefaultParagraphFont"/>
    <w:link w:val="Heading2"/>
    <w:rsid w:val="00E50EFE"/>
    <w:rPr>
      <w:rFonts w:ascii="NewsGoth BT" w:eastAsia="Times New Roman" w:hAnsi="NewsGoth BT" w:cs="Arial"/>
      <w:b/>
      <w:bCs/>
      <w:iCs/>
      <w:color w:val="34657F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E50EFE"/>
    <w:rPr>
      <w:rFonts w:ascii="Arial" w:eastAsia="Times New Roman" w:hAnsi="Arial" w:cs="Arial"/>
      <w:b/>
      <w:bCs/>
      <w:color w:val="336699"/>
      <w:sz w:val="36"/>
      <w:szCs w:val="26"/>
    </w:rPr>
  </w:style>
  <w:style w:type="character" w:customStyle="1" w:styleId="Heading4Char">
    <w:name w:val="Heading 4 Char"/>
    <w:basedOn w:val="DefaultParagraphFont"/>
    <w:link w:val="Heading4"/>
    <w:rsid w:val="00E50EFE"/>
    <w:rPr>
      <w:rFonts w:ascii="Arial" w:eastAsia="Times New Roman" w:hAnsi="Arial"/>
      <w:b/>
      <w:bCs/>
      <w:color w:val="336699"/>
      <w:sz w:val="36"/>
      <w:szCs w:val="28"/>
    </w:rPr>
  </w:style>
  <w:style w:type="character" w:customStyle="1" w:styleId="Heading6Char">
    <w:name w:val="Heading 6 Char"/>
    <w:basedOn w:val="DefaultParagraphFont"/>
    <w:link w:val="Heading6"/>
    <w:rsid w:val="00E50EFE"/>
    <w:rPr>
      <w:rFonts w:ascii="Times New Roman" w:eastAsia="Times New Roman" w:hAnsi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E50EFE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50EF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0EFE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rsid w:val="00E50EFE"/>
    <w:rPr>
      <w:color w:val="0000FF"/>
      <w:u w:val="single"/>
    </w:rPr>
  </w:style>
  <w:style w:type="paragraph" w:customStyle="1" w:styleId="Table">
    <w:name w:val="Table"/>
    <w:basedOn w:val="Normal"/>
    <w:qFormat/>
    <w:rsid w:val="0080189E"/>
    <w:pPr>
      <w:spacing w:before="20" w:after="20"/>
    </w:pPr>
    <w:rPr>
      <w:sz w:val="22"/>
      <w:szCs w:val="22"/>
    </w:rPr>
  </w:style>
  <w:style w:type="paragraph" w:customStyle="1" w:styleId="icontable">
    <w:name w:val="icon table"/>
    <w:basedOn w:val="Table"/>
    <w:rsid w:val="00E50EFE"/>
    <w:pPr>
      <w:spacing w:before="0" w:after="0"/>
    </w:pPr>
    <w:rPr>
      <w:szCs w:val="20"/>
    </w:rPr>
  </w:style>
  <w:style w:type="paragraph" w:customStyle="1" w:styleId="Level">
    <w:name w:val="Level"/>
    <w:basedOn w:val="Normal"/>
    <w:rsid w:val="00E50EFE"/>
    <w:pPr>
      <w:tabs>
        <w:tab w:val="right" w:leader="dot" w:pos="2520"/>
        <w:tab w:val="left" w:pos="3480"/>
        <w:tab w:val="right" w:leader="dot" w:pos="5400"/>
        <w:tab w:val="left" w:pos="6300"/>
        <w:tab w:val="right" w:leader="dot" w:pos="9360"/>
      </w:tabs>
      <w:suppressAutoHyphens/>
      <w:spacing w:line="280" w:lineRule="exact"/>
      <w:ind w:left="72"/>
    </w:pPr>
    <w:rPr>
      <w:spacing w:val="-3"/>
      <w:szCs w:val="20"/>
    </w:rPr>
  </w:style>
  <w:style w:type="paragraph" w:styleId="ListBullet">
    <w:name w:val="List Bullet"/>
    <w:basedOn w:val="Normal"/>
    <w:autoRedefine/>
    <w:rsid w:val="00E50EFE"/>
    <w:pPr>
      <w:ind w:left="1440"/>
    </w:pPr>
  </w:style>
  <w:style w:type="paragraph" w:styleId="ListNumber">
    <w:name w:val="List Number"/>
    <w:basedOn w:val="Normal"/>
    <w:rsid w:val="00E50EFE"/>
  </w:style>
  <w:style w:type="paragraph" w:customStyle="1" w:styleId="Name">
    <w:name w:val="Name"/>
    <w:basedOn w:val="BodyText"/>
    <w:rsid w:val="00E50EFE"/>
    <w:pPr>
      <w:jc w:val="right"/>
    </w:pPr>
    <w:rPr>
      <w:i/>
    </w:rPr>
  </w:style>
  <w:style w:type="paragraph" w:customStyle="1" w:styleId="NormalGB">
    <w:name w:val="Normal GB"/>
    <w:basedOn w:val="Normal"/>
    <w:rsid w:val="00E50EFE"/>
    <w:pPr>
      <w:jc w:val="both"/>
    </w:pPr>
  </w:style>
  <w:style w:type="paragraph" w:customStyle="1" w:styleId="NormalGBDblSpace">
    <w:name w:val="Normal GB Dbl Space"/>
    <w:basedOn w:val="Normal"/>
    <w:rsid w:val="00E50EFE"/>
    <w:pPr>
      <w:spacing w:after="240"/>
      <w:jc w:val="both"/>
    </w:pPr>
    <w:rPr>
      <w:iCs/>
      <w:noProof/>
    </w:rPr>
  </w:style>
  <w:style w:type="paragraph" w:customStyle="1" w:styleId="NormalGB15Caption">
    <w:name w:val="Normal GB 1.5 Caption"/>
    <w:basedOn w:val="NormalGBDblSpace"/>
    <w:next w:val="NormalGBDblSpace"/>
    <w:rsid w:val="00E50EFE"/>
    <w:rPr>
      <w:b/>
    </w:rPr>
  </w:style>
  <w:style w:type="paragraph" w:customStyle="1" w:styleId="NormalGBAfterTableDblSp">
    <w:name w:val="Normal GB After Table Dbl Sp"/>
    <w:basedOn w:val="NormalGBDblSpace"/>
    <w:next w:val="NormalGBDblSpace"/>
    <w:rsid w:val="00E50EFE"/>
    <w:pPr>
      <w:tabs>
        <w:tab w:val="left" w:pos="360"/>
      </w:tabs>
      <w:spacing w:before="480"/>
    </w:pPr>
    <w:rPr>
      <w:bCs/>
      <w:iCs w:val="0"/>
      <w:noProof w:val="0"/>
    </w:rPr>
  </w:style>
  <w:style w:type="paragraph" w:customStyle="1" w:styleId="NormalGBClosing">
    <w:name w:val="Normal GB Closing"/>
    <w:basedOn w:val="NormalGBDblSpace"/>
    <w:next w:val="Normal"/>
    <w:rsid w:val="00E50EFE"/>
    <w:pPr>
      <w:tabs>
        <w:tab w:val="right" w:pos="9360"/>
      </w:tabs>
      <w:spacing w:after="720"/>
    </w:pPr>
    <w:rPr>
      <w:bCs/>
    </w:rPr>
  </w:style>
  <w:style w:type="paragraph" w:customStyle="1" w:styleId="NormalGBHeading">
    <w:name w:val="Normal GB Heading"/>
    <w:basedOn w:val="Normal"/>
    <w:next w:val="NormalGBDblSpace"/>
    <w:autoRedefine/>
    <w:rsid w:val="00E50EFE"/>
    <w:pPr>
      <w:tabs>
        <w:tab w:val="center" w:pos="4356"/>
        <w:tab w:val="right" w:pos="9360"/>
      </w:tabs>
      <w:spacing w:after="480"/>
      <w:jc w:val="center"/>
    </w:pPr>
    <w:rPr>
      <w:rFonts w:cs="Arial"/>
      <w:b/>
      <w:bCs/>
      <w:sz w:val="28"/>
      <w:szCs w:val="26"/>
    </w:rPr>
  </w:style>
  <w:style w:type="paragraph" w:customStyle="1" w:styleId="NormalGBLeftJustify">
    <w:name w:val="Normal GB Left Justify"/>
    <w:basedOn w:val="NormalGB"/>
    <w:next w:val="NormalGB"/>
    <w:rsid w:val="00E50EFE"/>
    <w:pPr>
      <w:tabs>
        <w:tab w:val="left" w:pos="360"/>
        <w:tab w:val="left" w:pos="720"/>
        <w:tab w:val="left" w:pos="1080"/>
        <w:tab w:val="right" w:pos="9360"/>
      </w:tabs>
      <w:jc w:val="left"/>
    </w:pPr>
    <w:rPr>
      <w:szCs w:val="20"/>
    </w:rPr>
  </w:style>
  <w:style w:type="paragraph" w:customStyle="1" w:styleId="NormalGBSingleSpace">
    <w:name w:val="Normal GB Single Space"/>
    <w:basedOn w:val="NormalGB"/>
    <w:rsid w:val="00E50EFE"/>
    <w:pPr>
      <w:tabs>
        <w:tab w:val="right" w:pos="9360"/>
      </w:tabs>
    </w:pPr>
  </w:style>
  <w:style w:type="paragraph" w:customStyle="1" w:styleId="NormalGBSubhead11">
    <w:name w:val="Normal GB Subhead 11"/>
    <w:basedOn w:val="Normal"/>
    <w:next w:val="NormalGB"/>
    <w:rsid w:val="00E50EFE"/>
    <w:pPr>
      <w:keepNext/>
      <w:keepLines/>
      <w:tabs>
        <w:tab w:val="right" w:pos="9360"/>
      </w:tabs>
    </w:pPr>
    <w:rPr>
      <w:rFonts w:cs="Arial"/>
      <w:b/>
      <w:bCs/>
    </w:rPr>
  </w:style>
  <w:style w:type="paragraph" w:customStyle="1" w:styleId="Number">
    <w:name w:val="Number"/>
    <w:basedOn w:val="ListNumber"/>
    <w:rsid w:val="00E50EFE"/>
    <w:pPr>
      <w:numPr>
        <w:numId w:val="22"/>
      </w:numPr>
      <w:spacing w:after="240"/>
    </w:pPr>
  </w:style>
  <w:style w:type="paragraph" w:customStyle="1" w:styleId="Number2">
    <w:name w:val="Number 2"/>
    <w:basedOn w:val="Number"/>
    <w:rsid w:val="00E50EFE"/>
    <w:pPr>
      <w:numPr>
        <w:ilvl w:val="1"/>
      </w:numPr>
    </w:pPr>
  </w:style>
  <w:style w:type="paragraph" w:customStyle="1" w:styleId="Number3">
    <w:name w:val="Number 3"/>
    <w:basedOn w:val="Number"/>
    <w:rsid w:val="00E50EFE"/>
    <w:pPr>
      <w:numPr>
        <w:ilvl w:val="2"/>
      </w:numPr>
    </w:pPr>
  </w:style>
  <w:style w:type="paragraph" w:customStyle="1" w:styleId="Number4">
    <w:name w:val="Number 4"/>
    <w:basedOn w:val="Number"/>
    <w:rsid w:val="00E50EFE"/>
    <w:pPr>
      <w:numPr>
        <w:ilvl w:val="3"/>
      </w:numPr>
    </w:pPr>
  </w:style>
  <w:style w:type="paragraph" w:customStyle="1" w:styleId="N-Underline">
    <w:name w:val="N-Underline"/>
    <w:basedOn w:val="Normal"/>
    <w:rsid w:val="00E50EFE"/>
    <w:pPr>
      <w:tabs>
        <w:tab w:val="left" w:pos="600"/>
        <w:tab w:val="left" w:pos="1200"/>
      </w:tabs>
      <w:overflowPunct w:val="0"/>
      <w:spacing w:line="-240" w:lineRule="auto"/>
      <w:jc w:val="center"/>
      <w:textAlignment w:val="baseline"/>
    </w:pPr>
    <w:rPr>
      <w:rFonts w:cs="Arial"/>
      <w:b/>
      <w:bCs/>
      <w:szCs w:val="20"/>
      <w:u w:val="thick"/>
    </w:rPr>
  </w:style>
  <w:style w:type="character" w:styleId="PageNumber">
    <w:name w:val="page number"/>
    <w:basedOn w:val="DefaultParagraphFont"/>
    <w:rsid w:val="00E50EFE"/>
    <w:rPr>
      <w:rFonts w:ascii="Arial" w:hAnsi="Arial"/>
      <w:sz w:val="20"/>
    </w:rPr>
  </w:style>
  <w:style w:type="paragraph" w:customStyle="1" w:styleId="Resume">
    <w:name w:val="Resume"/>
    <w:basedOn w:val="Normal"/>
    <w:rsid w:val="00E50EFE"/>
    <w:pPr>
      <w:pBdr>
        <w:bottom w:val="single" w:sz="12" w:space="1" w:color="auto"/>
      </w:pBdr>
      <w:tabs>
        <w:tab w:val="right" w:pos="9360"/>
      </w:tabs>
      <w:spacing w:after="120"/>
    </w:pPr>
    <w:rPr>
      <w:b/>
      <w:smallCaps/>
      <w:sz w:val="28"/>
      <w:szCs w:val="28"/>
      <w:lang w:bidi="he-IL"/>
    </w:rPr>
  </w:style>
  <w:style w:type="paragraph" w:customStyle="1" w:styleId="Spacer">
    <w:name w:val="Spacer"/>
    <w:basedOn w:val="Normal"/>
    <w:rsid w:val="00E50EFE"/>
    <w:rPr>
      <w:rFonts w:cs="Arial"/>
      <w:sz w:val="22"/>
      <w:szCs w:val="22"/>
    </w:rPr>
  </w:style>
  <w:style w:type="paragraph" w:customStyle="1" w:styleId="Subheader">
    <w:name w:val="Subheader"/>
    <w:basedOn w:val="Normal"/>
    <w:next w:val="BodyText"/>
    <w:qFormat/>
    <w:rsid w:val="0080189E"/>
    <w:pPr>
      <w:keepNext/>
      <w:spacing w:before="180" w:after="60"/>
    </w:pPr>
    <w:rPr>
      <w:rFonts w:ascii="Arial Bold" w:hAnsi="Arial Bold"/>
      <w:b/>
      <w:color w:val="00263E" w:themeColor="text2"/>
      <w:sz w:val="28"/>
      <w:szCs w:val="26"/>
    </w:rPr>
  </w:style>
  <w:style w:type="table" w:styleId="TableGrid">
    <w:name w:val="Table Grid"/>
    <w:basedOn w:val="TableNormal"/>
    <w:rsid w:val="00E50EFE"/>
    <w:pPr>
      <w:spacing w:before="60" w:after="60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Text">
    <w:name w:val="Table of Contents Text"/>
    <w:basedOn w:val="DefaultParagraphFont"/>
    <w:rsid w:val="00E50EFE"/>
    <w:rPr>
      <w:rFonts w:ascii="Arial" w:hAnsi="Arial" w:cs="Arial"/>
      <w:sz w:val="22"/>
      <w:szCs w:val="22"/>
    </w:rPr>
  </w:style>
  <w:style w:type="paragraph" w:customStyle="1" w:styleId="TNR11">
    <w:name w:val="TNR 11"/>
    <w:basedOn w:val="Normal"/>
    <w:rsid w:val="00E50EFE"/>
    <w:pPr>
      <w:spacing w:after="240"/>
      <w:ind w:left="3067"/>
    </w:pPr>
    <w:rPr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E50EFE"/>
    <w:pPr>
      <w:tabs>
        <w:tab w:val="right" w:leader="dot" w:pos="10368"/>
      </w:tabs>
      <w:spacing w:before="120"/>
      <w:ind w:left="432" w:right="720" w:hanging="432"/>
    </w:pPr>
    <w:rPr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E50EFE"/>
    <w:pPr>
      <w:tabs>
        <w:tab w:val="right" w:leader="dot" w:pos="10368"/>
      </w:tabs>
      <w:ind w:left="1080" w:hanging="720"/>
    </w:pPr>
    <w:rPr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E50EFE"/>
    <w:pPr>
      <w:tabs>
        <w:tab w:val="right" w:pos="10080"/>
      </w:tabs>
      <w:ind w:left="475"/>
    </w:pPr>
    <w:rPr>
      <w:sz w:val="22"/>
    </w:rPr>
  </w:style>
  <w:style w:type="paragraph" w:styleId="TOC4">
    <w:name w:val="toc 4"/>
    <w:basedOn w:val="Normal"/>
    <w:next w:val="Normal"/>
    <w:autoRedefine/>
    <w:semiHidden/>
    <w:rsid w:val="00E50EFE"/>
    <w:pPr>
      <w:ind w:left="720"/>
    </w:pPr>
    <w:rPr>
      <w:sz w:val="22"/>
    </w:rPr>
  </w:style>
  <w:style w:type="paragraph" w:styleId="TOC5">
    <w:name w:val="toc 5"/>
    <w:basedOn w:val="Normal"/>
    <w:next w:val="Normal"/>
    <w:autoRedefine/>
    <w:semiHidden/>
    <w:rsid w:val="00E50EFE"/>
    <w:pPr>
      <w:ind w:left="960"/>
    </w:pPr>
    <w:rPr>
      <w:sz w:val="22"/>
    </w:rPr>
  </w:style>
  <w:style w:type="paragraph" w:styleId="TOC6">
    <w:name w:val="toc 6"/>
    <w:basedOn w:val="Normal"/>
    <w:next w:val="Normal"/>
    <w:autoRedefine/>
    <w:semiHidden/>
    <w:rsid w:val="00E50EFE"/>
    <w:pPr>
      <w:ind w:left="1200"/>
    </w:pPr>
    <w:rPr>
      <w:sz w:val="22"/>
    </w:rPr>
  </w:style>
  <w:style w:type="paragraph" w:styleId="TOC7">
    <w:name w:val="toc 7"/>
    <w:basedOn w:val="Normal"/>
    <w:next w:val="Normal"/>
    <w:autoRedefine/>
    <w:semiHidden/>
    <w:rsid w:val="00E50EFE"/>
    <w:pPr>
      <w:ind w:left="1440"/>
    </w:pPr>
    <w:rPr>
      <w:sz w:val="22"/>
    </w:rPr>
  </w:style>
  <w:style w:type="paragraph" w:styleId="TOC8">
    <w:name w:val="toc 8"/>
    <w:basedOn w:val="Normal"/>
    <w:next w:val="Normal"/>
    <w:autoRedefine/>
    <w:semiHidden/>
    <w:rsid w:val="00E50EFE"/>
    <w:pPr>
      <w:ind w:left="1680"/>
    </w:pPr>
    <w:rPr>
      <w:sz w:val="22"/>
    </w:rPr>
  </w:style>
  <w:style w:type="paragraph" w:styleId="TOC9">
    <w:name w:val="toc 9"/>
    <w:basedOn w:val="Normal"/>
    <w:next w:val="Normal"/>
    <w:autoRedefine/>
    <w:semiHidden/>
    <w:rsid w:val="00E50EFE"/>
    <w:pPr>
      <w:ind w:left="1920"/>
    </w:pPr>
    <w:rPr>
      <w:sz w:val="22"/>
    </w:rPr>
  </w:style>
  <w:style w:type="paragraph" w:customStyle="1" w:styleId="TOC91">
    <w:name w:val="TOC 91"/>
    <w:basedOn w:val="Normal"/>
    <w:next w:val="Normal"/>
    <w:autoRedefine/>
    <w:semiHidden/>
    <w:rsid w:val="00E50EFE"/>
    <w:pPr>
      <w:ind w:left="1920"/>
    </w:pPr>
  </w:style>
  <w:style w:type="table" w:styleId="LightShading-Accent4">
    <w:name w:val="Light Shading Accent 4"/>
    <w:basedOn w:val="TableNormal"/>
    <w:uiPriority w:val="60"/>
    <w:rsid w:val="008E2245"/>
    <w:rPr>
      <w:color w:val="2B5D9A" w:themeColor="accent4" w:themeShade="BF"/>
    </w:rPr>
    <w:tblPr>
      <w:tblStyleRowBandSize w:val="1"/>
      <w:tblStyleColBandSize w:val="1"/>
      <w:tblBorders>
        <w:top w:val="single" w:sz="8" w:space="0" w:color="407EC9" w:themeColor="accent4"/>
        <w:bottom w:val="single" w:sz="8" w:space="0" w:color="407E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6F9ED6" w:themeColor="accent4" w:themeTint="BF"/>
        <w:left w:val="single" w:sz="8" w:space="0" w:color="6F9ED6" w:themeColor="accent4" w:themeTint="BF"/>
        <w:bottom w:val="single" w:sz="8" w:space="0" w:color="6F9ED6" w:themeColor="accent4" w:themeTint="BF"/>
        <w:right w:val="single" w:sz="8" w:space="0" w:color="6F9ED6" w:themeColor="accent4" w:themeTint="BF"/>
        <w:insideH w:val="single" w:sz="8" w:space="0" w:color="6F9E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  <w:shd w:val="clear" w:color="auto" w:fill="407E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F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F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E79E6C" w:themeColor="accent3" w:themeTint="BF"/>
        <w:left w:val="single" w:sz="8" w:space="0" w:color="E79E6C" w:themeColor="accent3" w:themeTint="BF"/>
        <w:bottom w:val="single" w:sz="8" w:space="0" w:color="E79E6C" w:themeColor="accent3" w:themeTint="BF"/>
        <w:right w:val="single" w:sz="8" w:space="0" w:color="E79E6C" w:themeColor="accent3" w:themeTint="BF"/>
        <w:insideH w:val="single" w:sz="8" w:space="0" w:color="E79E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E07E3C" w:themeColor="accent3"/>
        <w:left w:val="single" w:sz="8" w:space="0" w:color="E07E3C" w:themeColor="accent3"/>
        <w:bottom w:val="single" w:sz="8" w:space="0" w:color="E07E3C" w:themeColor="accent3"/>
        <w:right w:val="single" w:sz="8" w:space="0" w:color="E07E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band1Horz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949300" w:themeColor="accent2"/>
        <w:left w:val="single" w:sz="8" w:space="0" w:color="949300" w:themeColor="accent2"/>
        <w:bottom w:val="single" w:sz="8" w:space="0" w:color="949300" w:themeColor="accent2"/>
        <w:right w:val="single" w:sz="8" w:space="0" w:color="949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9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band1Horz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8E734E"/>
    <w:tblPr>
      <w:tblStyleRowBandSize w:val="1"/>
      <w:tblStyleColBandSize w:val="1"/>
      <w:tblBorders>
        <w:top w:val="single" w:sz="8" w:space="0" w:color="6FACDE" w:themeColor="accent1"/>
        <w:left w:val="single" w:sz="8" w:space="0" w:color="6FACDE" w:themeColor="accent1"/>
        <w:bottom w:val="single" w:sz="8" w:space="0" w:color="6FACDE" w:themeColor="accent1"/>
        <w:right w:val="single" w:sz="8" w:space="0" w:color="6FACD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ACD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band1Horz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3514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 Palette">
      <a:dk1>
        <a:srgbClr val="000000"/>
      </a:dk1>
      <a:lt1>
        <a:srgbClr val="FFFFFF"/>
      </a:lt1>
      <a:dk2>
        <a:srgbClr val="00263E"/>
      </a:dk2>
      <a:lt2>
        <a:srgbClr val="A4C8E1"/>
      </a:lt2>
      <a:accent1>
        <a:srgbClr val="6FACDE"/>
      </a:accent1>
      <a:accent2>
        <a:srgbClr val="949300"/>
      </a:accent2>
      <a:accent3>
        <a:srgbClr val="E07E3C"/>
      </a:accent3>
      <a:accent4>
        <a:srgbClr val="407EC9"/>
      </a:accent4>
      <a:accent5>
        <a:srgbClr val="F0B323"/>
      </a:accent5>
      <a:accent6>
        <a:srgbClr val="C6AA76"/>
      </a:accent6>
      <a:hlink>
        <a:srgbClr val="407EC9"/>
      </a:hlink>
      <a:folHlink>
        <a:srgbClr val="A4C8E1"/>
      </a:folHlink>
    </a:clrScheme>
    <a:fontScheme name="BSD/GBS Theme - A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4" ma:contentTypeDescription="Create a new document." ma:contentTypeScope="" ma:versionID="a27424da78185b7eb7a2ae0fd1a31075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1883e61b746bbb35cdc3edddecda373c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F0C1-F9C3-4957-9DF0-2C98686CEB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F72516-3B74-47DB-AD44-47B452A2400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30530fb7-a9b7-4293-9518-1d178a0bad40"/>
    <ds:schemaRef ds:uri="http://schemas.openxmlformats.org/package/2006/metadata/core-properties"/>
    <ds:schemaRef ds:uri="9ebcca24-6c96-4d48-8d10-adcf6a3bf186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D60663-65B6-4C08-B78E-C608239ED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3F6600-1DB6-49E0-A2EC-E6A4729E2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C0D16D-080D-4978-8393-BD83EF92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Template-Word - .5 margins</vt:lpstr>
    </vt:vector>
  </TitlesOfParts>
  <Company>Gallagher Benefit Services, Inc.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Template-Word - .5 margins</dc:title>
  <dc:creator>GBS</dc:creator>
  <cp:lastModifiedBy>Sherri R Ganucheau</cp:lastModifiedBy>
  <cp:revision>2</cp:revision>
  <cp:lastPrinted>2019-04-08T20:12:00Z</cp:lastPrinted>
  <dcterms:created xsi:type="dcterms:W3CDTF">2021-07-28T15:49:00Z</dcterms:created>
  <dcterms:modified xsi:type="dcterms:W3CDTF">2021-07-28T15:49:00Z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Johnson</vt:lpwstr>
  </property>
  <property fmtid="{D5CDD505-2E9C-101B-9397-08002B2CF9AE}" pid="3" name="NotesUNID">
    <vt:lpwstr>ffb40fe6bbdbd4168525759f00568401</vt:lpwstr>
  </property>
  <property fmtid="{D5CDD505-2E9C-101B-9397-08002B2CF9AE}" pid="4" name="BOSS - Practice Area">
    <vt:lpwstr>16;#Consulting Services|7f8b86ff-7274-457b-8599-9e8dd433300c</vt:lpwstr>
  </property>
  <property fmtid="{D5CDD505-2E9C-101B-9397-08002B2CF9AE}" pid="5" name="Link to Page">
    <vt:lpwstr/>
  </property>
  <property fmtid="{D5CDD505-2E9C-101B-9397-08002B2CF9AE}" pid="6" name="NotesTimeStamp">
    <vt:lpwstr>2012-05-10T12:13:57Z</vt:lpwstr>
  </property>
  <property fmtid="{D5CDD505-2E9C-101B-9397-08002B2CF9AE}" pid="7" name="NotesPart">
    <vt:lpwstr>$AlternateFile</vt:lpwstr>
  </property>
  <property fmtid="{D5CDD505-2E9C-101B-9397-08002B2CF9AE}" pid="8" name="BOSS - Process">
    <vt:lpwstr/>
  </property>
  <property fmtid="{D5CDD505-2E9C-101B-9397-08002B2CF9AE}" pid="9" name="Order">
    <vt:lpwstr>501800.000000000</vt:lpwstr>
  </property>
  <property fmtid="{D5CDD505-2E9C-101B-9397-08002B2CF9AE}" pid="10" name="ContentTypeId">
    <vt:lpwstr>0x010100CD1742822F2BFA4AA056311A81482FAC</vt:lpwstr>
  </property>
  <property fmtid="{D5CDD505-2E9C-101B-9397-08002B2CF9AE}" pid="11" name="Consulting Practices">
    <vt:lpwstr/>
  </property>
  <property fmtid="{D5CDD505-2E9C-101B-9397-08002B2CF9AE}" pid="12" name="Industry Practices">
    <vt:lpwstr/>
  </property>
  <property fmtid="{D5CDD505-2E9C-101B-9397-08002B2CF9AE}" pid="13" name="Marketing Keywords">
    <vt:lpwstr/>
  </property>
</Properties>
</file>