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3A041" w14:textId="77777777" w:rsidR="009D5172" w:rsidRPr="00A82F1E" w:rsidRDefault="007C28F8" w:rsidP="00235698">
      <w:pPr>
        <w:shd w:val="clear" w:color="auto" w:fill="FFFFFF"/>
        <w:jc w:val="center"/>
        <w:rPr>
          <w:rFonts w:asciiTheme="majorHAnsi" w:hAnsiTheme="majorHAnsi" w:cs="Arial"/>
          <w:bCs/>
          <w:sz w:val="22"/>
          <w:szCs w:val="22"/>
        </w:rPr>
      </w:pPr>
      <w:r w:rsidRPr="00A82F1E">
        <w:rPr>
          <w:rFonts w:asciiTheme="majorHAnsi" w:hAnsiTheme="majorHAnsi" w:cs="Arial"/>
          <w:bCs/>
          <w:noProof/>
          <w:sz w:val="22"/>
          <w:szCs w:val="22"/>
        </w:rPr>
        <w:drawing>
          <wp:inline distT="0" distB="0" distL="0" distR="0" wp14:anchorId="46FF02B4" wp14:editId="4017A009">
            <wp:extent cx="1993900" cy="577850"/>
            <wp:effectExtent l="19050" t="0" r="6350" b="0"/>
            <wp:docPr id="7" name="Picture 7" descr="The_UNO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_UNO_280"/>
                    <pic:cNvPicPr>
                      <a:picLocks noChangeAspect="1" noChangeArrowheads="1"/>
                    </pic:cNvPicPr>
                  </pic:nvPicPr>
                  <pic:blipFill>
                    <a:blip r:embed="rId11"/>
                    <a:srcRect/>
                    <a:stretch>
                      <a:fillRect/>
                    </a:stretch>
                  </pic:blipFill>
                  <pic:spPr bwMode="auto">
                    <a:xfrm>
                      <a:off x="0" y="0"/>
                      <a:ext cx="1993900" cy="577850"/>
                    </a:xfrm>
                    <a:prstGeom prst="rect">
                      <a:avLst/>
                    </a:prstGeom>
                    <a:noFill/>
                    <a:ln w="9525">
                      <a:noFill/>
                      <a:miter lim="800000"/>
                      <a:headEnd/>
                      <a:tailEnd/>
                    </a:ln>
                  </pic:spPr>
                </pic:pic>
              </a:graphicData>
            </a:graphic>
          </wp:inline>
        </w:drawing>
      </w:r>
    </w:p>
    <w:p w14:paraId="3A378E3E" w14:textId="77777777" w:rsidR="009D5172" w:rsidRPr="00A82F1E" w:rsidRDefault="00B45C61" w:rsidP="006C2566">
      <w:pPr>
        <w:shd w:val="clear" w:color="auto" w:fill="FFFFFF"/>
        <w:rPr>
          <w:rFonts w:asciiTheme="majorHAnsi" w:hAnsiTheme="majorHAnsi" w:cs="Arial"/>
          <w:bCs/>
          <w:sz w:val="22"/>
          <w:szCs w:val="22"/>
        </w:rPr>
      </w:pPr>
      <w:r w:rsidRPr="00A82F1E">
        <w:rPr>
          <w:rFonts w:asciiTheme="majorHAnsi" w:hAnsiTheme="majorHAnsi" w:cs="Arial"/>
          <w:bCs/>
          <w:sz w:val="22"/>
          <w:szCs w:val="22"/>
        </w:rPr>
        <w:t xml:space="preserve"> </w:t>
      </w:r>
    </w:p>
    <w:p w14:paraId="0058B5F3" w14:textId="77777777" w:rsidR="00157745" w:rsidRPr="00A82F1E" w:rsidRDefault="006D143B" w:rsidP="005E20AF">
      <w:pPr>
        <w:shd w:val="clear" w:color="auto" w:fill="FFFFFF"/>
        <w:tabs>
          <w:tab w:val="left" w:pos="9000"/>
        </w:tabs>
        <w:jc w:val="center"/>
        <w:rPr>
          <w:rFonts w:asciiTheme="majorHAnsi" w:hAnsiTheme="majorHAnsi" w:cs="Arial"/>
          <w:b/>
          <w:bCs/>
          <w:sz w:val="26"/>
          <w:szCs w:val="26"/>
        </w:rPr>
      </w:pPr>
      <w:r w:rsidRPr="00A82F1E">
        <w:rPr>
          <w:rFonts w:asciiTheme="majorHAnsi" w:hAnsiTheme="majorHAnsi" w:cs="Arial"/>
          <w:b/>
          <w:bCs/>
          <w:sz w:val="26"/>
          <w:szCs w:val="26"/>
        </w:rPr>
        <w:t>STATE LIABILITY</w:t>
      </w:r>
      <w:r w:rsidR="0082274C" w:rsidRPr="00A82F1E">
        <w:rPr>
          <w:rFonts w:asciiTheme="majorHAnsi" w:hAnsiTheme="majorHAnsi" w:cs="Arial"/>
          <w:sz w:val="26"/>
          <w:szCs w:val="26"/>
        </w:rPr>
        <w:t xml:space="preserve"> </w:t>
      </w:r>
      <w:r w:rsidR="0095510F" w:rsidRPr="00A82F1E">
        <w:rPr>
          <w:rFonts w:asciiTheme="majorHAnsi" w:hAnsiTheme="majorHAnsi" w:cs="Arial"/>
          <w:b/>
          <w:bCs/>
          <w:sz w:val="26"/>
          <w:szCs w:val="26"/>
        </w:rPr>
        <w:t>TRAVEL CARD</w:t>
      </w:r>
      <w:r w:rsidRPr="00A82F1E">
        <w:rPr>
          <w:rFonts w:asciiTheme="majorHAnsi" w:hAnsiTheme="majorHAnsi" w:cs="Arial"/>
          <w:b/>
          <w:bCs/>
          <w:sz w:val="26"/>
          <w:szCs w:val="26"/>
        </w:rPr>
        <w:t xml:space="preserve"> AND CBA POLICY</w:t>
      </w:r>
    </w:p>
    <w:p w14:paraId="6648D217" w14:textId="77777777" w:rsidR="006B28D9" w:rsidRPr="00A82F1E" w:rsidRDefault="006B28D9" w:rsidP="006B28D9">
      <w:pPr>
        <w:pStyle w:val="NoSpacing"/>
        <w:jc w:val="both"/>
        <w:rPr>
          <w:rFonts w:asciiTheme="majorHAnsi" w:hAnsiTheme="majorHAnsi" w:cs="Arial"/>
          <w:sz w:val="22"/>
          <w:szCs w:val="22"/>
        </w:rPr>
      </w:pPr>
      <w:bookmarkStart w:id="0" w:name="_Toc311893720"/>
    </w:p>
    <w:tbl>
      <w:tblPr>
        <w:tblW w:w="10334" w:type="dxa"/>
        <w:tblLayout w:type="fixed"/>
        <w:tblLook w:val="04A0" w:firstRow="1" w:lastRow="0" w:firstColumn="1" w:lastColumn="0" w:noHBand="0" w:noVBand="1"/>
      </w:tblPr>
      <w:tblGrid>
        <w:gridCol w:w="558"/>
        <w:gridCol w:w="3780"/>
        <w:gridCol w:w="5310"/>
        <w:gridCol w:w="180"/>
        <w:gridCol w:w="506"/>
      </w:tblGrid>
      <w:tr w:rsidR="00F3211C" w:rsidRPr="00A82F1E" w14:paraId="3D7A5246" w14:textId="77777777" w:rsidTr="0034230A">
        <w:trPr>
          <w:trHeight w:val="488"/>
        </w:trPr>
        <w:tc>
          <w:tcPr>
            <w:tcW w:w="9648" w:type="dxa"/>
            <w:gridSpan w:val="3"/>
            <w:shd w:val="clear" w:color="auto" w:fill="auto"/>
          </w:tcPr>
          <w:p w14:paraId="12B099A5" w14:textId="77777777" w:rsidR="00F3211C" w:rsidRPr="00A82F1E" w:rsidRDefault="00F3211C" w:rsidP="0034230A">
            <w:pPr>
              <w:pStyle w:val="NoSpacing"/>
              <w:jc w:val="center"/>
              <w:rPr>
                <w:rFonts w:asciiTheme="majorHAnsi" w:hAnsiTheme="majorHAnsi" w:cs="Arial"/>
                <w:b/>
                <w:sz w:val="22"/>
                <w:szCs w:val="22"/>
              </w:rPr>
            </w:pPr>
            <w:r w:rsidRPr="00A82F1E">
              <w:rPr>
                <w:rFonts w:asciiTheme="majorHAnsi" w:hAnsiTheme="majorHAnsi" w:cs="Arial"/>
                <w:b/>
                <w:sz w:val="22"/>
                <w:szCs w:val="22"/>
              </w:rPr>
              <w:t>Contents</w:t>
            </w:r>
          </w:p>
        </w:tc>
        <w:tc>
          <w:tcPr>
            <w:tcW w:w="686" w:type="dxa"/>
            <w:gridSpan w:val="2"/>
            <w:shd w:val="clear" w:color="auto" w:fill="auto"/>
          </w:tcPr>
          <w:p w14:paraId="1C031647" w14:textId="77777777" w:rsidR="00F3211C" w:rsidRPr="00A82F1E" w:rsidRDefault="00F3211C" w:rsidP="0034230A">
            <w:pPr>
              <w:pStyle w:val="NoSpacing"/>
              <w:jc w:val="right"/>
              <w:rPr>
                <w:rFonts w:asciiTheme="majorHAnsi" w:hAnsiTheme="majorHAnsi" w:cs="Arial"/>
                <w:b/>
                <w:sz w:val="22"/>
                <w:szCs w:val="22"/>
              </w:rPr>
            </w:pPr>
          </w:p>
        </w:tc>
      </w:tr>
      <w:tr w:rsidR="00F3211C" w:rsidRPr="00A82F1E" w14:paraId="48271DA0" w14:textId="77777777" w:rsidTr="0034230A">
        <w:trPr>
          <w:trHeight w:val="488"/>
        </w:trPr>
        <w:tc>
          <w:tcPr>
            <w:tcW w:w="558" w:type="dxa"/>
            <w:shd w:val="clear" w:color="auto" w:fill="auto"/>
          </w:tcPr>
          <w:p w14:paraId="18B30EEA" w14:textId="77777777" w:rsidR="00F3211C" w:rsidRPr="00A82F1E" w:rsidRDefault="00F3211C" w:rsidP="0034230A">
            <w:pPr>
              <w:pStyle w:val="NoSpacing"/>
              <w:rPr>
                <w:rFonts w:asciiTheme="majorHAnsi" w:hAnsiTheme="majorHAnsi" w:cs="Arial"/>
                <w:b/>
                <w:sz w:val="22"/>
                <w:szCs w:val="22"/>
              </w:rPr>
            </w:pPr>
            <w:r w:rsidRPr="00A82F1E">
              <w:rPr>
                <w:rFonts w:asciiTheme="majorHAnsi" w:hAnsiTheme="majorHAnsi" w:cs="Arial"/>
                <w:b/>
                <w:sz w:val="22"/>
                <w:szCs w:val="22"/>
              </w:rPr>
              <w:t>I</w:t>
            </w:r>
          </w:p>
        </w:tc>
        <w:tc>
          <w:tcPr>
            <w:tcW w:w="3780" w:type="dxa"/>
            <w:shd w:val="clear" w:color="auto" w:fill="auto"/>
          </w:tcPr>
          <w:p w14:paraId="284FE56D" w14:textId="77777777" w:rsidR="00F3211C" w:rsidRPr="00A82F1E" w:rsidRDefault="00F3211C" w:rsidP="0034230A">
            <w:pPr>
              <w:pStyle w:val="NoSpacing"/>
              <w:rPr>
                <w:rFonts w:asciiTheme="majorHAnsi" w:hAnsiTheme="majorHAnsi" w:cs="Arial"/>
                <w:b/>
                <w:sz w:val="22"/>
                <w:szCs w:val="22"/>
              </w:rPr>
            </w:pPr>
            <w:r w:rsidRPr="00A82F1E">
              <w:rPr>
                <w:rFonts w:asciiTheme="majorHAnsi" w:hAnsiTheme="majorHAnsi" w:cs="Arial"/>
                <w:b/>
                <w:sz w:val="22"/>
                <w:szCs w:val="22"/>
              </w:rPr>
              <w:t>Program</w:t>
            </w:r>
          </w:p>
        </w:tc>
        <w:tc>
          <w:tcPr>
            <w:tcW w:w="5490" w:type="dxa"/>
            <w:gridSpan w:val="2"/>
            <w:shd w:val="clear" w:color="auto" w:fill="auto"/>
          </w:tcPr>
          <w:p w14:paraId="1C2145D7" w14:textId="77777777" w:rsidR="00F3211C" w:rsidRPr="00A82F1E" w:rsidRDefault="00F3211C" w:rsidP="0034230A">
            <w:pPr>
              <w:pStyle w:val="NoSpacing"/>
              <w:rPr>
                <w:rFonts w:asciiTheme="majorHAnsi" w:hAnsiTheme="majorHAnsi" w:cs="Arial"/>
                <w:b/>
                <w:sz w:val="22"/>
                <w:szCs w:val="22"/>
              </w:rPr>
            </w:pPr>
            <w:r w:rsidRPr="00A82F1E">
              <w:rPr>
                <w:rFonts w:asciiTheme="majorHAnsi" w:hAnsiTheme="majorHAnsi" w:cs="Arial"/>
                <w:b/>
                <w:sz w:val="22"/>
                <w:szCs w:val="22"/>
              </w:rPr>
              <w:t>……………………………………………………..………………………….</w:t>
            </w:r>
          </w:p>
        </w:tc>
        <w:tc>
          <w:tcPr>
            <w:tcW w:w="506" w:type="dxa"/>
            <w:shd w:val="clear" w:color="auto" w:fill="auto"/>
          </w:tcPr>
          <w:p w14:paraId="43810845" w14:textId="77777777" w:rsidR="00F3211C" w:rsidRPr="00A82F1E" w:rsidRDefault="0052205B" w:rsidP="0034230A">
            <w:pPr>
              <w:pStyle w:val="NoSpacing"/>
              <w:rPr>
                <w:rFonts w:asciiTheme="majorHAnsi" w:hAnsiTheme="majorHAnsi" w:cs="Arial"/>
                <w:b/>
                <w:sz w:val="22"/>
                <w:szCs w:val="22"/>
              </w:rPr>
            </w:pPr>
            <w:r w:rsidRPr="00A82F1E">
              <w:rPr>
                <w:rFonts w:asciiTheme="majorHAnsi" w:hAnsiTheme="majorHAnsi" w:cs="Arial"/>
                <w:b/>
                <w:sz w:val="22"/>
                <w:szCs w:val="22"/>
              </w:rPr>
              <w:t>3</w:t>
            </w:r>
          </w:p>
        </w:tc>
      </w:tr>
      <w:tr w:rsidR="00F3211C" w:rsidRPr="00A82F1E" w14:paraId="06B2DAE6" w14:textId="77777777" w:rsidTr="0034230A">
        <w:trPr>
          <w:trHeight w:val="488"/>
        </w:trPr>
        <w:tc>
          <w:tcPr>
            <w:tcW w:w="558" w:type="dxa"/>
            <w:shd w:val="clear" w:color="auto" w:fill="auto"/>
          </w:tcPr>
          <w:p w14:paraId="1FA865CF" w14:textId="77777777" w:rsidR="00F3211C" w:rsidRPr="00A82F1E" w:rsidRDefault="00F3211C" w:rsidP="0034230A">
            <w:pPr>
              <w:pStyle w:val="NoSpacing"/>
              <w:rPr>
                <w:rFonts w:asciiTheme="majorHAnsi" w:hAnsiTheme="majorHAnsi" w:cs="Arial"/>
                <w:b/>
                <w:sz w:val="22"/>
                <w:szCs w:val="22"/>
              </w:rPr>
            </w:pPr>
          </w:p>
        </w:tc>
        <w:tc>
          <w:tcPr>
            <w:tcW w:w="3780" w:type="dxa"/>
            <w:shd w:val="clear" w:color="auto" w:fill="auto"/>
          </w:tcPr>
          <w:p w14:paraId="1A567225" w14:textId="77777777" w:rsidR="00F3211C" w:rsidRPr="00A82F1E" w:rsidRDefault="00F3211C" w:rsidP="00F3211C">
            <w:pPr>
              <w:pStyle w:val="NoSpacing"/>
              <w:widowControl/>
              <w:numPr>
                <w:ilvl w:val="0"/>
                <w:numId w:val="37"/>
              </w:numPr>
              <w:autoSpaceDE/>
              <w:autoSpaceDN/>
              <w:adjustRightInd/>
              <w:rPr>
                <w:rFonts w:asciiTheme="majorHAnsi" w:hAnsiTheme="majorHAnsi" w:cs="Arial"/>
                <w:b/>
                <w:sz w:val="22"/>
                <w:szCs w:val="22"/>
              </w:rPr>
            </w:pPr>
            <w:r w:rsidRPr="00A82F1E">
              <w:rPr>
                <w:rFonts w:asciiTheme="majorHAnsi" w:hAnsiTheme="majorHAnsi" w:cs="Arial"/>
                <w:b/>
                <w:sz w:val="22"/>
                <w:szCs w:val="22"/>
              </w:rPr>
              <w:t>Policy Statement</w:t>
            </w:r>
          </w:p>
        </w:tc>
        <w:tc>
          <w:tcPr>
            <w:tcW w:w="5490" w:type="dxa"/>
            <w:gridSpan w:val="2"/>
            <w:shd w:val="clear" w:color="auto" w:fill="auto"/>
          </w:tcPr>
          <w:p w14:paraId="0165B4E9" w14:textId="77777777" w:rsidR="00F3211C" w:rsidRPr="00A82F1E" w:rsidRDefault="00F3211C" w:rsidP="0034230A">
            <w:pPr>
              <w:pStyle w:val="NoSpacing"/>
              <w:rPr>
                <w:rFonts w:asciiTheme="majorHAnsi" w:hAnsiTheme="majorHAnsi" w:cs="Arial"/>
                <w:b/>
                <w:sz w:val="22"/>
                <w:szCs w:val="22"/>
              </w:rPr>
            </w:pPr>
            <w:r w:rsidRPr="00A82F1E">
              <w:rPr>
                <w:rFonts w:asciiTheme="majorHAnsi" w:hAnsiTheme="majorHAnsi" w:cs="Arial"/>
                <w:b/>
                <w:sz w:val="22"/>
                <w:szCs w:val="22"/>
              </w:rPr>
              <w:t>……………………………………………………..………………………….</w:t>
            </w:r>
          </w:p>
        </w:tc>
        <w:tc>
          <w:tcPr>
            <w:tcW w:w="506" w:type="dxa"/>
            <w:shd w:val="clear" w:color="auto" w:fill="auto"/>
          </w:tcPr>
          <w:p w14:paraId="35D9FC5A" w14:textId="77777777" w:rsidR="00F3211C" w:rsidRPr="00A82F1E" w:rsidRDefault="0052205B" w:rsidP="0034230A">
            <w:pPr>
              <w:pStyle w:val="NoSpacing"/>
              <w:rPr>
                <w:rFonts w:asciiTheme="majorHAnsi" w:hAnsiTheme="majorHAnsi" w:cs="Arial"/>
                <w:b/>
                <w:sz w:val="22"/>
                <w:szCs w:val="22"/>
              </w:rPr>
            </w:pPr>
            <w:r w:rsidRPr="00A82F1E">
              <w:rPr>
                <w:rFonts w:asciiTheme="majorHAnsi" w:hAnsiTheme="majorHAnsi" w:cs="Arial"/>
                <w:b/>
                <w:sz w:val="22"/>
                <w:szCs w:val="22"/>
              </w:rPr>
              <w:t>3</w:t>
            </w:r>
          </w:p>
        </w:tc>
      </w:tr>
      <w:tr w:rsidR="00F3211C" w:rsidRPr="00A82F1E" w14:paraId="4ED738C8" w14:textId="77777777" w:rsidTr="0034230A">
        <w:trPr>
          <w:trHeight w:val="488"/>
        </w:trPr>
        <w:tc>
          <w:tcPr>
            <w:tcW w:w="558" w:type="dxa"/>
            <w:shd w:val="clear" w:color="auto" w:fill="auto"/>
          </w:tcPr>
          <w:p w14:paraId="16844C19" w14:textId="77777777" w:rsidR="00F3211C" w:rsidRPr="00A82F1E" w:rsidRDefault="00F3211C" w:rsidP="0034230A">
            <w:pPr>
              <w:pStyle w:val="NoSpacing"/>
              <w:rPr>
                <w:rFonts w:asciiTheme="majorHAnsi" w:hAnsiTheme="majorHAnsi" w:cs="Arial"/>
                <w:b/>
                <w:sz w:val="22"/>
                <w:szCs w:val="22"/>
              </w:rPr>
            </w:pPr>
          </w:p>
        </w:tc>
        <w:tc>
          <w:tcPr>
            <w:tcW w:w="3780" w:type="dxa"/>
            <w:shd w:val="clear" w:color="auto" w:fill="auto"/>
          </w:tcPr>
          <w:p w14:paraId="6C682ACE" w14:textId="77777777" w:rsidR="00F3211C" w:rsidRPr="00A82F1E" w:rsidRDefault="00F3211C" w:rsidP="00856A46">
            <w:pPr>
              <w:pStyle w:val="NoSpacing"/>
              <w:widowControl/>
              <w:numPr>
                <w:ilvl w:val="0"/>
                <w:numId w:val="37"/>
              </w:numPr>
              <w:autoSpaceDE/>
              <w:autoSpaceDN/>
              <w:adjustRightInd/>
              <w:rPr>
                <w:rFonts w:asciiTheme="majorHAnsi" w:hAnsiTheme="majorHAnsi" w:cs="Arial"/>
                <w:b/>
                <w:sz w:val="22"/>
                <w:szCs w:val="22"/>
              </w:rPr>
            </w:pPr>
            <w:r w:rsidRPr="00A82F1E">
              <w:rPr>
                <w:rFonts w:asciiTheme="majorHAnsi" w:hAnsiTheme="majorHAnsi" w:cs="Arial"/>
                <w:b/>
                <w:sz w:val="22"/>
                <w:szCs w:val="22"/>
              </w:rPr>
              <w:t xml:space="preserve"> </w:t>
            </w:r>
            <w:r w:rsidR="00856A46" w:rsidRPr="00A82F1E">
              <w:rPr>
                <w:rFonts w:asciiTheme="majorHAnsi" w:hAnsiTheme="majorHAnsi" w:cs="Arial"/>
                <w:b/>
                <w:sz w:val="22"/>
                <w:szCs w:val="22"/>
              </w:rPr>
              <w:t xml:space="preserve">Program Benefits  </w:t>
            </w:r>
            <w:r w:rsidRPr="00A82F1E">
              <w:rPr>
                <w:rFonts w:asciiTheme="majorHAnsi" w:hAnsiTheme="majorHAnsi" w:cs="Arial"/>
                <w:b/>
                <w:sz w:val="22"/>
                <w:szCs w:val="22"/>
              </w:rPr>
              <w:t xml:space="preserve">  </w:t>
            </w:r>
          </w:p>
        </w:tc>
        <w:tc>
          <w:tcPr>
            <w:tcW w:w="5490" w:type="dxa"/>
            <w:gridSpan w:val="2"/>
            <w:shd w:val="clear" w:color="auto" w:fill="auto"/>
          </w:tcPr>
          <w:p w14:paraId="733F04DD" w14:textId="77777777" w:rsidR="00F3211C" w:rsidRPr="00A82F1E" w:rsidRDefault="00F3211C" w:rsidP="0034230A">
            <w:pPr>
              <w:pStyle w:val="NoSpacing"/>
              <w:rPr>
                <w:rFonts w:asciiTheme="majorHAnsi" w:hAnsiTheme="majorHAnsi" w:cs="Arial"/>
                <w:b/>
                <w:sz w:val="22"/>
                <w:szCs w:val="22"/>
              </w:rPr>
            </w:pPr>
            <w:r w:rsidRPr="00A82F1E">
              <w:rPr>
                <w:rFonts w:asciiTheme="majorHAnsi" w:hAnsiTheme="majorHAnsi" w:cs="Arial"/>
                <w:b/>
                <w:sz w:val="22"/>
                <w:szCs w:val="22"/>
              </w:rPr>
              <w:t>……………………………………………………..………………………….</w:t>
            </w:r>
          </w:p>
        </w:tc>
        <w:tc>
          <w:tcPr>
            <w:tcW w:w="506" w:type="dxa"/>
            <w:shd w:val="clear" w:color="auto" w:fill="auto"/>
          </w:tcPr>
          <w:p w14:paraId="53AA7F01" w14:textId="77777777" w:rsidR="00F3211C" w:rsidRPr="00A82F1E" w:rsidRDefault="0052205B" w:rsidP="0034230A">
            <w:pPr>
              <w:pStyle w:val="NoSpacing"/>
              <w:rPr>
                <w:rFonts w:asciiTheme="majorHAnsi" w:hAnsiTheme="majorHAnsi" w:cs="Arial"/>
                <w:b/>
                <w:sz w:val="22"/>
                <w:szCs w:val="22"/>
              </w:rPr>
            </w:pPr>
            <w:r w:rsidRPr="00A82F1E">
              <w:rPr>
                <w:rFonts w:asciiTheme="majorHAnsi" w:hAnsiTheme="majorHAnsi" w:cs="Arial"/>
                <w:b/>
                <w:sz w:val="22"/>
                <w:szCs w:val="22"/>
              </w:rPr>
              <w:t>3</w:t>
            </w:r>
          </w:p>
        </w:tc>
      </w:tr>
      <w:tr w:rsidR="00F3211C" w:rsidRPr="00A82F1E" w14:paraId="6CC50133" w14:textId="77777777" w:rsidTr="0034230A">
        <w:trPr>
          <w:trHeight w:val="488"/>
        </w:trPr>
        <w:tc>
          <w:tcPr>
            <w:tcW w:w="558" w:type="dxa"/>
            <w:shd w:val="clear" w:color="auto" w:fill="auto"/>
          </w:tcPr>
          <w:p w14:paraId="31AA2E51" w14:textId="77777777" w:rsidR="00F3211C" w:rsidRPr="00A82F1E" w:rsidRDefault="00F3211C" w:rsidP="0034230A">
            <w:pPr>
              <w:pStyle w:val="NoSpacing"/>
              <w:rPr>
                <w:rFonts w:asciiTheme="majorHAnsi" w:hAnsiTheme="majorHAnsi" w:cs="Arial"/>
                <w:b/>
                <w:sz w:val="22"/>
                <w:szCs w:val="22"/>
              </w:rPr>
            </w:pPr>
            <w:r w:rsidRPr="00A82F1E">
              <w:rPr>
                <w:rFonts w:asciiTheme="majorHAnsi" w:hAnsiTheme="majorHAnsi" w:cs="Arial"/>
                <w:b/>
                <w:sz w:val="22"/>
                <w:szCs w:val="22"/>
              </w:rPr>
              <w:t xml:space="preserve">      </w:t>
            </w:r>
          </w:p>
        </w:tc>
        <w:tc>
          <w:tcPr>
            <w:tcW w:w="3780" w:type="dxa"/>
            <w:shd w:val="clear" w:color="auto" w:fill="auto"/>
          </w:tcPr>
          <w:p w14:paraId="68BFB536" w14:textId="77777777" w:rsidR="00F3211C" w:rsidRPr="00A82F1E" w:rsidRDefault="00F3211C" w:rsidP="00F3211C">
            <w:pPr>
              <w:pStyle w:val="NoSpacing"/>
              <w:widowControl/>
              <w:numPr>
                <w:ilvl w:val="0"/>
                <w:numId w:val="37"/>
              </w:numPr>
              <w:autoSpaceDE/>
              <w:autoSpaceDN/>
              <w:adjustRightInd/>
              <w:rPr>
                <w:rFonts w:asciiTheme="majorHAnsi" w:hAnsiTheme="majorHAnsi" w:cs="Arial"/>
                <w:b/>
                <w:sz w:val="22"/>
                <w:szCs w:val="22"/>
              </w:rPr>
            </w:pPr>
            <w:r w:rsidRPr="00A82F1E">
              <w:rPr>
                <w:rFonts w:asciiTheme="majorHAnsi" w:hAnsiTheme="majorHAnsi" w:cs="Arial"/>
                <w:b/>
                <w:sz w:val="22"/>
                <w:szCs w:val="22"/>
              </w:rPr>
              <w:t xml:space="preserve"> </w:t>
            </w:r>
            <w:r w:rsidR="00856A46" w:rsidRPr="00A82F1E">
              <w:rPr>
                <w:rFonts w:asciiTheme="majorHAnsi" w:hAnsiTheme="majorHAnsi" w:cs="Arial"/>
                <w:b/>
                <w:sz w:val="22"/>
                <w:szCs w:val="22"/>
              </w:rPr>
              <w:t xml:space="preserve">Conditions of the Program    </w:t>
            </w:r>
          </w:p>
        </w:tc>
        <w:tc>
          <w:tcPr>
            <w:tcW w:w="5490" w:type="dxa"/>
            <w:gridSpan w:val="2"/>
            <w:shd w:val="clear" w:color="auto" w:fill="auto"/>
          </w:tcPr>
          <w:p w14:paraId="1D97C604" w14:textId="77777777" w:rsidR="00F3211C" w:rsidRPr="00A82F1E" w:rsidRDefault="00F3211C" w:rsidP="0034230A">
            <w:pPr>
              <w:pStyle w:val="NoSpacing"/>
              <w:rPr>
                <w:rFonts w:asciiTheme="majorHAnsi" w:hAnsiTheme="majorHAnsi" w:cs="Arial"/>
                <w:b/>
                <w:sz w:val="22"/>
                <w:szCs w:val="22"/>
              </w:rPr>
            </w:pPr>
            <w:r w:rsidRPr="00A82F1E">
              <w:rPr>
                <w:rFonts w:asciiTheme="majorHAnsi" w:hAnsiTheme="majorHAnsi" w:cs="Arial"/>
                <w:b/>
                <w:sz w:val="22"/>
                <w:szCs w:val="22"/>
              </w:rPr>
              <w:t>……………………………………………………..………………………….</w:t>
            </w:r>
          </w:p>
        </w:tc>
        <w:tc>
          <w:tcPr>
            <w:tcW w:w="506" w:type="dxa"/>
            <w:shd w:val="clear" w:color="auto" w:fill="auto"/>
          </w:tcPr>
          <w:p w14:paraId="6294426B" w14:textId="77777777" w:rsidR="00F3211C" w:rsidRPr="00A82F1E" w:rsidRDefault="0052205B" w:rsidP="0034230A">
            <w:pPr>
              <w:pStyle w:val="NoSpacing"/>
              <w:rPr>
                <w:rFonts w:asciiTheme="majorHAnsi" w:hAnsiTheme="majorHAnsi" w:cs="Arial"/>
                <w:b/>
                <w:sz w:val="22"/>
                <w:szCs w:val="22"/>
              </w:rPr>
            </w:pPr>
            <w:r w:rsidRPr="00A82F1E">
              <w:rPr>
                <w:rFonts w:asciiTheme="majorHAnsi" w:hAnsiTheme="majorHAnsi" w:cs="Arial"/>
                <w:b/>
                <w:sz w:val="22"/>
                <w:szCs w:val="22"/>
              </w:rPr>
              <w:t>3</w:t>
            </w:r>
          </w:p>
        </w:tc>
      </w:tr>
      <w:tr w:rsidR="00F3211C" w:rsidRPr="00A82F1E" w14:paraId="193B8937" w14:textId="77777777" w:rsidTr="0034230A">
        <w:trPr>
          <w:trHeight w:val="488"/>
        </w:trPr>
        <w:tc>
          <w:tcPr>
            <w:tcW w:w="558" w:type="dxa"/>
            <w:shd w:val="clear" w:color="auto" w:fill="auto"/>
          </w:tcPr>
          <w:p w14:paraId="5CCBE4CE" w14:textId="77777777" w:rsidR="00F3211C" w:rsidRPr="00A82F1E" w:rsidRDefault="00856A46" w:rsidP="0034230A">
            <w:pPr>
              <w:pStyle w:val="NoSpacing"/>
              <w:rPr>
                <w:rFonts w:asciiTheme="majorHAnsi" w:hAnsiTheme="majorHAnsi" w:cs="Arial"/>
                <w:b/>
                <w:sz w:val="22"/>
                <w:szCs w:val="22"/>
              </w:rPr>
            </w:pPr>
            <w:r w:rsidRPr="00A82F1E">
              <w:rPr>
                <w:rFonts w:asciiTheme="majorHAnsi" w:hAnsiTheme="majorHAnsi" w:cs="Arial"/>
                <w:b/>
                <w:sz w:val="22"/>
                <w:szCs w:val="22"/>
              </w:rPr>
              <w:t>2</w:t>
            </w:r>
          </w:p>
        </w:tc>
        <w:tc>
          <w:tcPr>
            <w:tcW w:w="3780" w:type="dxa"/>
            <w:shd w:val="clear" w:color="auto" w:fill="auto"/>
          </w:tcPr>
          <w:p w14:paraId="1515A69A" w14:textId="77777777" w:rsidR="00F3211C" w:rsidRPr="00A82F1E" w:rsidRDefault="00F3211C" w:rsidP="0034230A">
            <w:pPr>
              <w:pStyle w:val="NoSpacing"/>
              <w:rPr>
                <w:rFonts w:asciiTheme="majorHAnsi" w:hAnsiTheme="majorHAnsi" w:cs="Arial"/>
                <w:b/>
                <w:sz w:val="22"/>
                <w:szCs w:val="22"/>
              </w:rPr>
            </w:pPr>
            <w:r w:rsidRPr="00A82F1E">
              <w:rPr>
                <w:rFonts w:asciiTheme="majorHAnsi" w:hAnsiTheme="majorHAnsi" w:cs="Arial"/>
                <w:b/>
                <w:sz w:val="22"/>
                <w:szCs w:val="22"/>
              </w:rPr>
              <w:t xml:space="preserve">Definitions </w:t>
            </w:r>
          </w:p>
        </w:tc>
        <w:tc>
          <w:tcPr>
            <w:tcW w:w="5490" w:type="dxa"/>
            <w:gridSpan w:val="2"/>
            <w:shd w:val="clear" w:color="auto" w:fill="auto"/>
          </w:tcPr>
          <w:p w14:paraId="7AA52DC5" w14:textId="77777777" w:rsidR="00F3211C" w:rsidRPr="00A82F1E" w:rsidRDefault="00F3211C" w:rsidP="00F3211C">
            <w:pPr>
              <w:rPr>
                <w:rFonts w:asciiTheme="majorHAnsi" w:hAnsiTheme="majorHAnsi" w:cs="Arial"/>
                <w:sz w:val="22"/>
                <w:szCs w:val="22"/>
              </w:rPr>
            </w:pPr>
            <w:r w:rsidRPr="00A82F1E">
              <w:rPr>
                <w:rFonts w:asciiTheme="majorHAnsi" w:hAnsiTheme="majorHAnsi" w:cs="Arial"/>
                <w:b/>
                <w:sz w:val="22"/>
                <w:szCs w:val="22"/>
              </w:rPr>
              <w:t>……………………………………………………..………………………….</w:t>
            </w:r>
          </w:p>
        </w:tc>
        <w:tc>
          <w:tcPr>
            <w:tcW w:w="506" w:type="dxa"/>
            <w:shd w:val="clear" w:color="auto" w:fill="auto"/>
          </w:tcPr>
          <w:p w14:paraId="2DD9D7E0" w14:textId="77777777" w:rsidR="00F3211C" w:rsidRPr="00A82F1E" w:rsidRDefault="00F3211C" w:rsidP="0034230A">
            <w:pPr>
              <w:pStyle w:val="NoSpacing"/>
              <w:rPr>
                <w:rFonts w:asciiTheme="majorHAnsi" w:hAnsiTheme="majorHAnsi" w:cs="Arial"/>
                <w:b/>
                <w:sz w:val="22"/>
                <w:szCs w:val="22"/>
              </w:rPr>
            </w:pPr>
            <w:r w:rsidRPr="00A82F1E">
              <w:rPr>
                <w:rFonts w:asciiTheme="majorHAnsi" w:hAnsiTheme="majorHAnsi" w:cs="Arial"/>
                <w:b/>
                <w:sz w:val="22"/>
                <w:szCs w:val="22"/>
              </w:rPr>
              <w:t>4</w:t>
            </w:r>
          </w:p>
        </w:tc>
      </w:tr>
      <w:tr w:rsidR="00F3211C" w:rsidRPr="00A82F1E" w14:paraId="4980D9CB" w14:textId="77777777" w:rsidTr="0034230A">
        <w:trPr>
          <w:trHeight w:val="488"/>
        </w:trPr>
        <w:tc>
          <w:tcPr>
            <w:tcW w:w="558" w:type="dxa"/>
            <w:shd w:val="clear" w:color="auto" w:fill="auto"/>
          </w:tcPr>
          <w:p w14:paraId="1C0BB87B" w14:textId="77777777" w:rsidR="00F3211C" w:rsidRPr="00A82F1E" w:rsidRDefault="00856A46" w:rsidP="0034230A">
            <w:pPr>
              <w:pStyle w:val="NoSpacing"/>
              <w:rPr>
                <w:rFonts w:asciiTheme="majorHAnsi" w:hAnsiTheme="majorHAnsi" w:cs="Arial"/>
                <w:b/>
                <w:sz w:val="22"/>
                <w:szCs w:val="22"/>
              </w:rPr>
            </w:pPr>
            <w:r w:rsidRPr="00A82F1E">
              <w:rPr>
                <w:rFonts w:asciiTheme="majorHAnsi" w:hAnsiTheme="majorHAnsi" w:cs="Arial"/>
                <w:b/>
                <w:sz w:val="22"/>
                <w:szCs w:val="22"/>
              </w:rPr>
              <w:t>3</w:t>
            </w:r>
          </w:p>
        </w:tc>
        <w:tc>
          <w:tcPr>
            <w:tcW w:w="3780" w:type="dxa"/>
            <w:shd w:val="clear" w:color="auto" w:fill="auto"/>
          </w:tcPr>
          <w:p w14:paraId="08B114B0" w14:textId="77777777" w:rsidR="00856A46" w:rsidRPr="00A82F1E" w:rsidRDefault="00856A46" w:rsidP="00856A46">
            <w:pPr>
              <w:pStyle w:val="NoSpacing"/>
              <w:rPr>
                <w:rFonts w:asciiTheme="majorHAnsi" w:hAnsiTheme="majorHAnsi" w:cs="Arial"/>
                <w:b/>
                <w:sz w:val="22"/>
                <w:szCs w:val="22"/>
              </w:rPr>
            </w:pPr>
            <w:r w:rsidRPr="00A82F1E">
              <w:rPr>
                <w:rFonts w:asciiTheme="majorHAnsi" w:hAnsiTheme="majorHAnsi" w:cs="Arial"/>
                <w:b/>
                <w:sz w:val="22"/>
                <w:szCs w:val="22"/>
              </w:rPr>
              <w:t>Th</w:t>
            </w:r>
            <w:r w:rsidR="00501133" w:rsidRPr="00A82F1E">
              <w:rPr>
                <w:rFonts w:asciiTheme="majorHAnsi" w:hAnsiTheme="majorHAnsi" w:cs="Arial"/>
                <w:b/>
                <w:sz w:val="22"/>
                <w:szCs w:val="22"/>
              </w:rPr>
              <w:t>e Office of State</w:t>
            </w:r>
            <w:r w:rsidRPr="00A82F1E">
              <w:rPr>
                <w:rFonts w:asciiTheme="majorHAnsi" w:hAnsiTheme="majorHAnsi" w:cs="Arial"/>
                <w:b/>
                <w:sz w:val="22"/>
                <w:szCs w:val="22"/>
              </w:rPr>
              <w:t xml:space="preserve"> Travel’s Responsibilities </w:t>
            </w:r>
          </w:p>
          <w:p w14:paraId="0C735ACA" w14:textId="77777777" w:rsidR="00F3211C" w:rsidRPr="00A82F1E" w:rsidRDefault="00F3211C" w:rsidP="0034230A">
            <w:pPr>
              <w:pStyle w:val="NoSpacing"/>
              <w:rPr>
                <w:rFonts w:asciiTheme="majorHAnsi" w:hAnsiTheme="majorHAnsi" w:cs="Arial"/>
                <w:b/>
                <w:sz w:val="22"/>
                <w:szCs w:val="22"/>
              </w:rPr>
            </w:pPr>
          </w:p>
        </w:tc>
        <w:tc>
          <w:tcPr>
            <w:tcW w:w="5490" w:type="dxa"/>
            <w:gridSpan w:val="2"/>
            <w:shd w:val="clear" w:color="auto" w:fill="auto"/>
          </w:tcPr>
          <w:p w14:paraId="406EA95C" w14:textId="77777777" w:rsidR="00F3211C" w:rsidRPr="00A82F1E" w:rsidRDefault="00F3211C" w:rsidP="00F3211C">
            <w:pPr>
              <w:rPr>
                <w:rFonts w:asciiTheme="majorHAnsi" w:hAnsiTheme="majorHAnsi" w:cs="Arial"/>
                <w:sz w:val="22"/>
                <w:szCs w:val="22"/>
              </w:rPr>
            </w:pPr>
            <w:r w:rsidRPr="00A82F1E">
              <w:rPr>
                <w:rFonts w:asciiTheme="majorHAnsi" w:hAnsiTheme="majorHAnsi" w:cs="Arial"/>
                <w:b/>
                <w:sz w:val="22"/>
                <w:szCs w:val="22"/>
              </w:rPr>
              <w:t>……………………………………………………..………………………….</w:t>
            </w:r>
          </w:p>
        </w:tc>
        <w:tc>
          <w:tcPr>
            <w:tcW w:w="506" w:type="dxa"/>
            <w:shd w:val="clear" w:color="auto" w:fill="auto"/>
          </w:tcPr>
          <w:p w14:paraId="70640E2D" w14:textId="77777777" w:rsidR="00F3211C" w:rsidRPr="00A82F1E" w:rsidRDefault="0052205B" w:rsidP="0034230A">
            <w:pPr>
              <w:pStyle w:val="NoSpacing"/>
              <w:rPr>
                <w:rFonts w:asciiTheme="majorHAnsi" w:hAnsiTheme="majorHAnsi" w:cs="Arial"/>
                <w:b/>
                <w:sz w:val="22"/>
                <w:szCs w:val="22"/>
              </w:rPr>
            </w:pPr>
            <w:r w:rsidRPr="00A82F1E">
              <w:rPr>
                <w:rFonts w:asciiTheme="majorHAnsi" w:hAnsiTheme="majorHAnsi" w:cs="Arial"/>
                <w:b/>
                <w:sz w:val="22"/>
                <w:szCs w:val="22"/>
              </w:rPr>
              <w:t>6</w:t>
            </w:r>
          </w:p>
        </w:tc>
      </w:tr>
      <w:tr w:rsidR="00F3211C" w:rsidRPr="00A82F1E" w14:paraId="1D256A5D" w14:textId="77777777" w:rsidTr="0034230A">
        <w:trPr>
          <w:trHeight w:val="488"/>
        </w:trPr>
        <w:tc>
          <w:tcPr>
            <w:tcW w:w="558" w:type="dxa"/>
            <w:shd w:val="clear" w:color="auto" w:fill="auto"/>
          </w:tcPr>
          <w:p w14:paraId="6F302DEA" w14:textId="77777777" w:rsidR="00F3211C" w:rsidRPr="00A82F1E" w:rsidRDefault="00856A46" w:rsidP="0034230A">
            <w:pPr>
              <w:pStyle w:val="NoSpacing"/>
              <w:rPr>
                <w:rFonts w:asciiTheme="majorHAnsi" w:hAnsiTheme="majorHAnsi" w:cs="Arial"/>
                <w:b/>
                <w:sz w:val="22"/>
                <w:szCs w:val="22"/>
              </w:rPr>
            </w:pPr>
            <w:r w:rsidRPr="00A82F1E">
              <w:rPr>
                <w:rFonts w:asciiTheme="majorHAnsi" w:hAnsiTheme="majorHAnsi" w:cs="Arial"/>
                <w:b/>
                <w:sz w:val="22"/>
                <w:szCs w:val="22"/>
              </w:rPr>
              <w:t>4</w:t>
            </w:r>
          </w:p>
        </w:tc>
        <w:tc>
          <w:tcPr>
            <w:tcW w:w="3780" w:type="dxa"/>
            <w:shd w:val="clear" w:color="auto" w:fill="auto"/>
          </w:tcPr>
          <w:p w14:paraId="265E5CCD" w14:textId="77777777" w:rsidR="00F3211C" w:rsidRPr="00A82F1E" w:rsidRDefault="00F3211C" w:rsidP="0034230A">
            <w:pPr>
              <w:pStyle w:val="NoSpacing"/>
              <w:rPr>
                <w:rFonts w:asciiTheme="majorHAnsi" w:hAnsiTheme="majorHAnsi" w:cs="Arial"/>
                <w:b/>
                <w:sz w:val="22"/>
                <w:szCs w:val="22"/>
              </w:rPr>
            </w:pPr>
            <w:r w:rsidRPr="00A82F1E">
              <w:rPr>
                <w:rFonts w:asciiTheme="majorHAnsi" w:hAnsiTheme="majorHAnsi" w:cs="Arial"/>
                <w:b/>
                <w:sz w:val="22"/>
                <w:szCs w:val="22"/>
              </w:rPr>
              <w:t xml:space="preserve">UNO’s Responsibilities </w:t>
            </w:r>
          </w:p>
        </w:tc>
        <w:tc>
          <w:tcPr>
            <w:tcW w:w="5490" w:type="dxa"/>
            <w:gridSpan w:val="2"/>
            <w:shd w:val="clear" w:color="auto" w:fill="auto"/>
          </w:tcPr>
          <w:p w14:paraId="0D1AE271" w14:textId="77777777" w:rsidR="00F3211C" w:rsidRPr="00A82F1E" w:rsidRDefault="00F3211C" w:rsidP="00F3211C">
            <w:pPr>
              <w:rPr>
                <w:rFonts w:asciiTheme="majorHAnsi" w:hAnsiTheme="majorHAnsi" w:cs="Arial"/>
                <w:sz w:val="22"/>
                <w:szCs w:val="22"/>
              </w:rPr>
            </w:pPr>
            <w:r w:rsidRPr="00A82F1E">
              <w:rPr>
                <w:rFonts w:asciiTheme="majorHAnsi" w:hAnsiTheme="majorHAnsi" w:cs="Arial"/>
                <w:b/>
                <w:sz w:val="22"/>
                <w:szCs w:val="22"/>
              </w:rPr>
              <w:t>……………………………………………………..………………………….</w:t>
            </w:r>
          </w:p>
        </w:tc>
        <w:tc>
          <w:tcPr>
            <w:tcW w:w="506" w:type="dxa"/>
            <w:shd w:val="clear" w:color="auto" w:fill="auto"/>
          </w:tcPr>
          <w:p w14:paraId="5B6DC4D8" w14:textId="77777777" w:rsidR="00F3211C" w:rsidRPr="00A82F1E" w:rsidRDefault="0052205B" w:rsidP="0034230A">
            <w:pPr>
              <w:pStyle w:val="NoSpacing"/>
              <w:rPr>
                <w:rFonts w:asciiTheme="majorHAnsi" w:hAnsiTheme="majorHAnsi" w:cs="Arial"/>
                <w:b/>
                <w:sz w:val="22"/>
                <w:szCs w:val="22"/>
              </w:rPr>
            </w:pPr>
            <w:r w:rsidRPr="00A82F1E">
              <w:rPr>
                <w:rFonts w:asciiTheme="majorHAnsi" w:hAnsiTheme="majorHAnsi" w:cs="Arial"/>
                <w:b/>
                <w:sz w:val="22"/>
                <w:szCs w:val="22"/>
              </w:rPr>
              <w:t>6</w:t>
            </w:r>
          </w:p>
        </w:tc>
      </w:tr>
      <w:tr w:rsidR="00F3211C" w:rsidRPr="00A82F1E" w14:paraId="26E03251" w14:textId="77777777" w:rsidTr="0034230A">
        <w:trPr>
          <w:trHeight w:val="488"/>
        </w:trPr>
        <w:tc>
          <w:tcPr>
            <w:tcW w:w="558" w:type="dxa"/>
            <w:shd w:val="clear" w:color="auto" w:fill="auto"/>
          </w:tcPr>
          <w:p w14:paraId="3F6E27BC" w14:textId="77777777" w:rsidR="00F3211C" w:rsidRPr="00A82F1E" w:rsidRDefault="00F3211C" w:rsidP="0034230A">
            <w:pPr>
              <w:pStyle w:val="NoSpacing"/>
              <w:rPr>
                <w:rFonts w:asciiTheme="majorHAnsi" w:hAnsiTheme="majorHAnsi" w:cs="Arial"/>
                <w:b/>
                <w:sz w:val="22"/>
                <w:szCs w:val="22"/>
              </w:rPr>
            </w:pPr>
          </w:p>
        </w:tc>
        <w:tc>
          <w:tcPr>
            <w:tcW w:w="3780" w:type="dxa"/>
            <w:shd w:val="clear" w:color="auto" w:fill="auto"/>
          </w:tcPr>
          <w:p w14:paraId="7FF728BE" w14:textId="77777777" w:rsidR="00F3211C" w:rsidRPr="00A82F1E" w:rsidRDefault="00F3211C" w:rsidP="00F3211C">
            <w:pPr>
              <w:pStyle w:val="NoSpacing"/>
              <w:widowControl/>
              <w:numPr>
                <w:ilvl w:val="0"/>
                <w:numId w:val="39"/>
              </w:numPr>
              <w:autoSpaceDE/>
              <w:autoSpaceDN/>
              <w:adjustRightInd/>
              <w:rPr>
                <w:rFonts w:asciiTheme="majorHAnsi" w:hAnsiTheme="majorHAnsi" w:cs="Arial"/>
                <w:b/>
                <w:sz w:val="22"/>
                <w:szCs w:val="22"/>
              </w:rPr>
            </w:pPr>
            <w:r w:rsidRPr="00A82F1E">
              <w:rPr>
                <w:rFonts w:asciiTheme="majorHAnsi" w:hAnsiTheme="majorHAnsi" w:cs="Arial"/>
                <w:b/>
                <w:sz w:val="22"/>
                <w:szCs w:val="22"/>
              </w:rPr>
              <w:t>General Policy and Procedures</w:t>
            </w:r>
          </w:p>
        </w:tc>
        <w:tc>
          <w:tcPr>
            <w:tcW w:w="5490" w:type="dxa"/>
            <w:gridSpan w:val="2"/>
            <w:shd w:val="clear" w:color="auto" w:fill="auto"/>
          </w:tcPr>
          <w:p w14:paraId="47E2EBDF" w14:textId="77777777" w:rsidR="00F3211C" w:rsidRPr="00A82F1E" w:rsidRDefault="00F3211C" w:rsidP="00F3211C">
            <w:pPr>
              <w:rPr>
                <w:rFonts w:asciiTheme="majorHAnsi" w:hAnsiTheme="majorHAnsi" w:cs="Arial"/>
                <w:sz w:val="22"/>
                <w:szCs w:val="22"/>
              </w:rPr>
            </w:pPr>
            <w:r w:rsidRPr="00A82F1E">
              <w:rPr>
                <w:rFonts w:asciiTheme="majorHAnsi" w:hAnsiTheme="majorHAnsi" w:cs="Arial"/>
                <w:b/>
                <w:sz w:val="22"/>
                <w:szCs w:val="22"/>
              </w:rPr>
              <w:t>……………………………………………………..………………………….</w:t>
            </w:r>
          </w:p>
        </w:tc>
        <w:tc>
          <w:tcPr>
            <w:tcW w:w="506" w:type="dxa"/>
            <w:shd w:val="clear" w:color="auto" w:fill="auto"/>
          </w:tcPr>
          <w:p w14:paraId="677FA4BF" w14:textId="77777777" w:rsidR="00F3211C" w:rsidRPr="00A82F1E" w:rsidRDefault="0052205B" w:rsidP="0034230A">
            <w:pPr>
              <w:pStyle w:val="NoSpacing"/>
              <w:rPr>
                <w:rFonts w:asciiTheme="majorHAnsi" w:hAnsiTheme="majorHAnsi" w:cs="Arial"/>
                <w:b/>
                <w:sz w:val="22"/>
                <w:szCs w:val="22"/>
              </w:rPr>
            </w:pPr>
            <w:r w:rsidRPr="00A82F1E">
              <w:rPr>
                <w:rFonts w:asciiTheme="majorHAnsi" w:hAnsiTheme="majorHAnsi" w:cs="Arial"/>
                <w:b/>
                <w:sz w:val="22"/>
                <w:szCs w:val="22"/>
              </w:rPr>
              <w:t>6</w:t>
            </w:r>
          </w:p>
        </w:tc>
      </w:tr>
      <w:tr w:rsidR="00F3211C" w:rsidRPr="00A82F1E" w14:paraId="1D18A2B0" w14:textId="77777777" w:rsidTr="0034230A">
        <w:trPr>
          <w:trHeight w:val="488"/>
        </w:trPr>
        <w:tc>
          <w:tcPr>
            <w:tcW w:w="558" w:type="dxa"/>
            <w:shd w:val="clear" w:color="auto" w:fill="auto"/>
          </w:tcPr>
          <w:p w14:paraId="01F71BBB" w14:textId="77777777" w:rsidR="00F3211C" w:rsidRPr="00A82F1E" w:rsidRDefault="00F3211C" w:rsidP="0034230A">
            <w:pPr>
              <w:pStyle w:val="NoSpacing"/>
              <w:rPr>
                <w:rFonts w:asciiTheme="majorHAnsi" w:hAnsiTheme="majorHAnsi" w:cs="Arial"/>
                <w:b/>
                <w:sz w:val="22"/>
                <w:szCs w:val="22"/>
              </w:rPr>
            </w:pPr>
          </w:p>
        </w:tc>
        <w:tc>
          <w:tcPr>
            <w:tcW w:w="3780" w:type="dxa"/>
            <w:shd w:val="clear" w:color="auto" w:fill="auto"/>
          </w:tcPr>
          <w:p w14:paraId="7FEF814A" w14:textId="77777777" w:rsidR="00F3211C" w:rsidRPr="00A82F1E" w:rsidRDefault="00F3211C" w:rsidP="00F3211C">
            <w:pPr>
              <w:pStyle w:val="NoSpacing"/>
              <w:widowControl/>
              <w:numPr>
                <w:ilvl w:val="0"/>
                <w:numId w:val="39"/>
              </w:numPr>
              <w:autoSpaceDE/>
              <w:autoSpaceDN/>
              <w:adjustRightInd/>
              <w:rPr>
                <w:rFonts w:asciiTheme="majorHAnsi" w:hAnsiTheme="majorHAnsi" w:cs="Arial"/>
                <w:b/>
                <w:sz w:val="22"/>
                <w:szCs w:val="22"/>
              </w:rPr>
            </w:pPr>
            <w:r w:rsidRPr="00A82F1E">
              <w:rPr>
                <w:rFonts w:asciiTheme="majorHAnsi" w:hAnsiTheme="majorHAnsi" w:cs="Arial"/>
                <w:b/>
                <w:sz w:val="22"/>
                <w:szCs w:val="22"/>
              </w:rPr>
              <w:t>Internal Policies and Procedures</w:t>
            </w:r>
          </w:p>
        </w:tc>
        <w:tc>
          <w:tcPr>
            <w:tcW w:w="5490" w:type="dxa"/>
            <w:gridSpan w:val="2"/>
            <w:shd w:val="clear" w:color="auto" w:fill="auto"/>
          </w:tcPr>
          <w:p w14:paraId="223FE21B" w14:textId="77777777" w:rsidR="00F3211C" w:rsidRPr="00A82F1E" w:rsidRDefault="00F3211C" w:rsidP="00F3211C">
            <w:pPr>
              <w:rPr>
                <w:rFonts w:asciiTheme="majorHAnsi" w:hAnsiTheme="majorHAnsi" w:cs="Arial"/>
                <w:sz w:val="22"/>
                <w:szCs w:val="22"/>
              </w:rPr>
            </w:pPr>
            <w:r w:rsidRPr="00A82F1E">
              <w:rPr>
                <w:rFonts w:asciiTheme="majorHAnsi" w:hAnsiTheme="majorHAnsi" w:cs="Arial"/>
                <w:b/>
                <w:sz w:val="22"/>
                <w:szCs w:val="22"/>
              </w:rPr>
              <w:t>……………………………………………………..………………………….</w:t>
            </w:r>
          </w:p>
        </w:tc>
        <w:tc>
          <w:tcPr>
            <w:tcW w:w="506" w:type="dxa"/>
            <w:shd w:val="clear" w:color="auto" w:fill="auto"/>
          </w:tcPr>
          <w:p w14:paraId="07D1F7B5" w14:textId="77777777" w:rsidR="00F3211C" w:rsidRPr="00A82F1E" w:rsidRDefault="00C13AB5" w:rsidP="0034230A">
            <w:pPr>
              <w:pStyle w:val="NoSpacing"/>
              <w:rPr>
                <w:rFonts w:asciiTheme="majorHAnsi" w:hAnsiTheme="majorHAnsi" w:cs="Arial"/>
                <w:b/>
                <w:sz w:val="22"/>
                <w:szCs w:val="22"/>
              </w:rPr>
            </w:pPr>
            <w:r w:rsidRPr="00A82F1E">
              <w:rPr>
                <w:rFonts w:asciiTheme="majorHAnsi" w:hAnsiTheme="majorHAnsi" w:cs="Arial"/>
                <w:b/>
                <w:sz w:val="22"/>
                <w:szCs w:val="22"/>
              </w:rPr>
              <w:t>7</w:t>
            </w:r>
          </w:p>
        </w:tc>
      </w:tr>
      <w:tr w:rsidR="00F3211C" w:rsidRPr="00A82F1E" w14:paraId="31B24F16" w14:textId="77777777" w:rsidTr="0034230A">
        <w:trPr>
          <w:trHeight w:val="488"/>
        </w:trPr>
        <w:tc>
          <w:tcPr>
            <w:tcW w:w="558" w:type="dxa"/>
            <w:shd w:val="clear" w:color="auto" w:fill="auto"/>
          </w:tcPr>
          <w:p w14:paraId="5525FBCC" w14:textId="77777777" w:rsidR="00F3211C" w:rsidRPr="00A82F1E" w:rsidRDefault="00F3211C" w:rsidP="0034230A">
            <w:pPr>
              <w:pStyle w:val="NoSpacing"/>
              <w:rPr>
                <w:rFonts w:asciiTheme="majorHAnsi" w:hAnsiTheme="majorHAnsi" w:cs="Arial"/>
                <w:b/>
                <w:sz w:val="22"/>
                <w:szCs w:val="22"/>
              </w:rPr>
            </w:pPr>
          </w:p>
        </w:tc>
        <w:tc>
          <w:tcPr>
            <w:tcW w:w="3780" w:type="dxa"/>
            <w:shd w:val="clear" w:color="auto" w:fill="auto"/>
          </w:tcPr>
          <w:p w14:paraId="2D39B45A" w14:textId="77777777" w:rsidR="00F3211C" w:rsidRPr="00A82F1E" w:rsidRDefault="0052205B" w:rsidP="0052205B">
            <w:pPr>
              <w:pStyle w:val="NoSpacing"/>
              <w:widowControl/>
              <w:numPr>
                <w:ilvl w:val="0"/>
                <w:numId w:val="39"/>
              </w:numPr>
              <w:autoSpaceDE/>
              <w:autoSpaceDN/>
              <w:adjustRightInd/>
              <w:rPr>
                <w:rFonts w:asciiTheme="majorHAnsi" w:hAnsiTheme="majorHAnsi" w:cs="Arial"/>
                <w:b/>
                <w:sz w:val="22"/>
                <w:szCs w:val="22"/>
              </w:rPr>
            </w:pPr>
            <w:r w:rsidRPr="00A82F1E">
              <w:rPr>
                <w:rFonts w:asciiTheme="majorHAnsi" w:hAnsiTheme="majorHAnsi" w:cs="Arial"/>
                <w:b/>
                <w:sz w:val="22"/>
                <w:szCs w:val="22"/>
              </w:rPr>
              <w:t>Audit Reports</w:t>
            </w:r>
          </w:p>
        </w:tc>
        <w:tc>
          <w:tcPr>
            <w:tcW w:w="5490" w:type="dxa"/>
            <w:gridSpan w:val="2"/>
            <w:shd w:val="clear" w:color="auto" w:fill="auto"/>
          </w:tcPr>
          <w:p w14:paraId="19C8A21C" w14:textId="77777777" w:rsidR="00F3211C" w:rsidRPr="00A82F1E" w:rsidRDefault="00F3211C" w:rsidP="00F3211C">
            <w:pPr>
              <w:rPr>
                <w:rFonts w:asciiTheme="majorHAnsi" w:hAnsiTheme="majorHAnsi" w:cs="Arial"/>
                <w:sz w:val="22"/>
                <w:szCs w:val="22"/>
              </w:rPr>
            </w:pPr>
            <w:r w:rsidRPr="00A82F1E">
              <w:rPr>
                <w:rFonts w:asciiTheme="majorHAnsi" w:hAnsiTheme="majorHAnsi" w:cs="Arial"/>
                <w:b/>
                <w:sz w:val="22"/>
                <w:szCs w:val="22"/>
              </w:rPr>
              <w:t>……………………………………………………..………………………….</w:t>
            </w:r>
          </w:p>
        </w:tc>
        <w:tc>
          <w:tcPr>
            <w:tcW w:w="506" w:type="dxa"/>
            <w:shd w:val="clear" w:color="auto" w:fill="auto"/>
          </w:tcPr>
          <w:p w14:paraId="40FFD59A" w14:textId="77777777" w:rsidR="00F3211C" w:rsidRPr="00A82F1E" w:rsidRDefault="0052205B" w:rsidP="0034230A">
            <w:pPr>
              <w:pStyle w:val="NoSpacing"/>
              <w:rPr>
                <w:rFonts w:asciiTheme="majorHAnsi" w:hAnsiTheme="majorHAnsi" w:cs="Arial"/>
                <w:b/>
                <w:sz w:val="22"/>
                <w:szCs w:val="22"/>
              </w:rPr>
            </w:pPr>
            <w:r w:rsidRPr="00A82F1E">
              <w:rPr>
                <w:rFonts w:asciiTheme="majorHAnsi" w:hAnsiTheme="majorHAnsi" w:cs="Arial"/>
                <w:b/>
                <w:sz w:val="22"/>
                <w:szCs w:val="22"/>
              </w:rPr>
              <w:t>10</w:t>
            </w:r>
          </w:p>
        </w:tc>
      </w:tr>
      <w:tr w:rsidR="00F3211C" w:rsidRPr="00A82F1E" w14:paraId="08818CB7" w14:textId="77777777" w:rsidTr="0034230A">
        <w:trPr>
          <w:trHeight w:val="488"/>
        </w:trPr>
        <w:tc>
          <w:tcPr>
            <w:tcW w:w="558" w:type="dxa"/>
            <w:shd w:val="clear" w:color="auto" w:fill="auto"/>
          </w:tcPr>
          <w:p w14:paraId="2090C62D" w14:textId="77777777" w:rsidR="00F3211C" w:rsidRPr="00A82F1E" w:rsidRDefault="00F3211C" w:rsidP="0034230A">
            <w:pPr>
              <w:pStyle w:val="NoSpacing"/>
              <w:rPr>
                <w:rFonts w:asciiTheme="majorHAnsi" w:hAnsiTheme="majorHAnsi" w:cs="Arial"/>
                <w:b/>
                <w:sz w:val="22"/>
                <w:szCs w:val="22"/>
              </w:rPr>
            </w:pPr>
          </w:p>
        </w:tc>
        <w:tc>
          <w:tcPr>
            <w:tcW w:w="3780" w:type="dxa"/>
            <w:shd w:val="clear" w:color="auto" w:fill="auto"/>
          </w:tcPr>
          <w:p w14:paraId="6D0F7540" w14:textId="77777777" w:rsidR="00F3211C" w:rsidRPr="00A82F1E" w:rsidRDefault="0052205B" w:rsidP="0052205B">
            <w:pPr>
              <w:pStyle w:val="NoSpacing"/>
              <w:widowControl/>
              <w:numPr>
                <w:ilvl w:val="0"/>
                <w:numId w:val="39"/>
              </w:numPr>
              <w:autoSpaceDE/>
              <w:autoSpaceDN/>
              <w:adjustRightInd/>
              <w:rPr>
                <w:rFonts w:asciiTheme="majorHAnsi" w:hAnsiTheme="majorHAnsi" w:cs="Arial"/>
                <w:b/>
                <w:sz w:val="22"/>
                <w:szCs w:val="22"/>
              </w:rPr>
            </w:pPr>
            <w:r w:rsidRPr="00A82F1E">
              <w:rPr>
                <w:rFonts w:asciiTheme="majorHAnsi" w:hAnsiTheme="majorHAnsi" w:cs="Arial"/>
                <w:b/>
                <w:sz w:val="22"/>
                <w:szCs w:val="22"/>
              </w:rPr>
              <w:t>Auditing and Controls</w:t>
            </w:r>
          </w:p>
        </w:tc>
        <w:tc>
          <w:tcPr>
            <w:tcW w:w="5490" w:type="dxa"/>
            <w:gridSpan w:val="2"/>
            <w:shd w:val="clear" w:color="auto" w:fill="auto"/>
          </w:tcPr>
          <w:p w14:paraId="05120E57" w14:textId="77777777" w:rsidR="00F3211C" w:rsidRPr="00A82F1E" w:rsidRDefault="00F3211C" w:rsidP="00F3211C">
            <w:pPr>
              <w:rPr>
                <w:rFonts w:asciiTheme="majorHAnsi" w:hAnsiTheme="majorHAnsi" w:cs="Arial"/>
                <w:sz w:val="22"/>
                <w:szCs w:val="22"/>
              </w:rPr>
            </w:pPr>
            <w:r w:rsidRPr="00A82F1E">
              <w:rPr>
                <w:rFonts w:asciiTheme="majorHAnsi" w:hAnsiTheme="majorHAnsi" w:cs="Arial"/>
                <w:b/>
                <w:sz w:val="22"/>
                <w:szCs w:val="22"/>
              </w:rPr>
              <w:t>……………………………………………………..………………………….</w:t>
            </w:r>
          </w:p>
        </w:tc>
        <w:tc>
          <w:tcPr>
            <w:tcW w:w="506" w:type="dxa"/>
            <w:shd w:val="clear" w:color="auto" w:fill="auto"/>
          </w:tcPr>
          <w:p w14:paraId="20BCDD46" w14:textId="77777777" w:rsidR="00F3211C" w:rsidRPr="00A82F1E" w:rsidRDefault="0052205B" w:rsidP="00C13AB5">
            <w:pPr>
              <w:pStyle w:val="NoSpacing"/>
              <w:rPr>
                <w:rFonts w:asciiTheme="majorHAnsi" w:hAnsiTheme="majorHAnsi" w:cs="Arial"/>
                <w:b/>
                <w:sz w:val="22"/>
                <w:szCs w:val="22"/>
              </w:rPr>
            </w:pPr>
            <w:r w:rsidRPr="00A82F1E">
              <w:rPr>
                <w:rFonts w:asciiTheme="majorHAnsi" w:hAnsiTheme="majorHAnsi" w:cs="Arial"/>
                <w:b/>
                <w:sz w:val="22"/>
                <w:szCs w:val="22"/>
              </w:rPr>
              <w:t>1</w:t>
            </w:r>
            <w:r w:rsidR="00C13AB5" w:rsidRPr="00A82F1E">
              <w:rPr>
                <w:rFonts w:asciiTheme="majorHAnsi" w:hAnsiTheme="majorHAnsi" w:cs="Arial"/>
                <w:b/>
                <w:sz w:val="22"/>
                <w:szCs w:val="22"/>
              </w:rPr>
              <w:t>1</w:t>
            </w:r>
          </w:p>
        </w:tc>
      </w:tr>
      <w:tr w:rsidR="00856A46" w:rsidRPr="00A82F1E" w14:paraId="12B3CA4E" w14:textId="77777777" w:rsidTr="0034230A">
        <w:trPr>
          <w:trHeight w:val="488"/>
        </w:trPr>
        <w:tc>
          <w:tcPr>
            <w:tcW w:w="558" w:type="dxa"/>
            <w:shd w:val="clear" w:color="auto" w:fill="auto"/>
          </w:tcPr>
          <w:p w14:paraId="6D000A7D" w14:textId="77777777" w:rsidR="00856A46" w:rsidRPr="00A82F1E" w:rsidRDefault="00856A46" w:rsidP="0034230A">
            <w:pPr>
              <w:pStyle w:val="NoSpacing"/>
              <w:rPr>
                <w:rFonts w:asciiTheme="majorHAnsi" w:hAnsiTheme="majorHAnsi" w:cs="Arial"/>
                <w:b/>
                <w:sz w:val="22"/>
                <w:szCs w:val="22"/>
              </w:rPr>
            </w:pPr>
          </w:p>
        </w:tc>
        <w:tc>
          <w:tcPr>
            <w:tcW w:w="3780" w:type="dxa"/>
            <w:shd w:val="clear" w:color="auto" w:fill="auto"/>
          </w:tcPr>
          <w:p w14:paraId="359F5E96" w14:textId="77777777" w:rsidR="00856A46" w:rsidRPr="00A82F1E" w:rsidRDefault="00856A46" w:rsidP="00F3211C">
            <w:pPr>
              <w:pStyle w:val="NoSpacing"/>
              <w:widowControl/>
              <w:numPr>
                <w:ilvl w:val="0"/>
                <w:numId w:val="39"/>
              </w:numPr>
              <w:autoSpaceDE/>
              <w:autoSpaceDN/>
              <w:adjustRightInd/>
              <w:rPr>
                <w:rFonts w:asciiTheme="majorHAnsi" w:hAnsiTheme="majorHAnsi" w:cs="Arial"/>
                <w:b/>
                <w:sz w:val="22"/>
                <w:szCs w:val="22"/>
              </w:rPr>
            </w:pPr>
            <w:r w:rsidRPr="00A82F1E">
              <w:rPr>
                <w:rFonts w:asciiTheme="majorHAnsi" w:hAnsiTheme="majorHAnsi" w:cs="Arial"/>
                <w:b/>
                <w:sz w:val="22"/>
                <w:szCs w:val="22"/>
              </w:rPr>
              <w:t>CBA</w:t>
            </w:r>
          </w:p>
        </w:tc>
        <w:tc>
          <w:tcPr>
            <w:tcW w:w="5490" w:type="dxa"/>
            <w:gridSpan w:val="2"/>
            <w:shd w:val="clear" w:color="auto" w:fill="auto"/>
          </w:tcPr>
          <w:p w14:paraId="3DFC8007" w14:textId="77777777" w:rsidR="00856A46" w:rsidRPr="00A82F1E" w:rsidRDefault="00856A46" w:rsidP="00F3211C">
            <w:pPr>
              <w:rPr>
                <w:rFonts w:asciiTheme="majorHAnsi" w:hAnsiTheme="majorHAnsi" w:cs="Arial"/>
                <w:b/>
                <w:sz w:val="22"/>
                <w:szCs w:val="22"/>
              </w:rPr>
            </w:pPr>
            <w:r w:rsidRPr="00A82F1E">
              <w:rPr>
                <w:rFonts w:asciiTheme="majorHAnsi" w:hAnsiTheme="majorHAnsi" w:cs="Arial"/>
                <w:b/>
                <w:sz w:val="22"/>
                <w:szCs w:val="22"/>
              </w:rPr>
              <w:t>……………………………………………………..………………………….</w:t>
            </w:r>
          </w:p>
        </w:tc>
        <w:tc>
          <w:tcPr>
            <w:tcW w:w="506" w:type="dxa"/>
            <w:shd w:val="clear" w:color="auto" w:fill="auto"/>
          </w:tcPr>
          <w:p w14:paraId="1AC856B9" w14:textId="77777777" w:rsidR="00856A46" w:rsidRPr="00A82F1E" w:rsidRDefault="0052205B" w:rsidP="0034230A">
            <w:pPr>
              <w:pStyle w:val="NoSpacing"/>
              <w:rPr>
                <w:rFonts w:asciiTheme="majorHAnsi" w:hAnsiTheme="majorHAnsi" w:cs="Arial"/>
                <w:b/>
                <w:sz w:val="22"/>
                <w:szCs w:val="22"/>
              </w:rPr>
            </w:pPr>
            <w:r w:rsidRPr="00A82F1E">
              <w:rPr>
                <w:rFonts w:asciiTheme="majorHAnsi" w:hAnsiTheme="majorHAnsi" w:cs="Arial"/>
                <w:b/>
                <w:sz w:val="22"/>
                <w:szCs w:val="22"/>
              </w:rPr>
              <w:t>11</w:t>
            </w:r>
          </w:p>
        </w:tc>
      </w:tr>
      <w:tr w:rsidR="00F3211C" w:rsidRPr="00A82F1E" w14:paraId="7F2CA483" w14:textId="77777777" w:rsidTr="0034230A">
        <w:trPr>
          <w:trHeight w:val="488"/>
        </w:trPr>
        <w:tc>
          <w:tcPr>
            <w:tcW w:w="558" w:type="dxa"/>
            <w:shd w:val="clear" w:color="auto" w:fill="auto"/>
          </w:tcPr>
          <w:p w14:paraId="1664D6AC" w14:textId="77777777" w:rsidR="00F3211C" w:rsidRPr="00A82F1E" w:rsidRDefault="00856A46" w:rsidP="0034230A">
            <w:pPr>
              <w:pStyle w:val="NoSpacing"/>
              <w:rPr>
                <w:rFonts w:asciiTheme="majorHAnsi" w:hAnsiTheme="majorHAnsi" w:cs="Arial"/>
                <w:b/>
                <w:sz w:val="22"/>
                <w:szCs w:val="22"/>
              </w:rPr>
            </w:pPr>
            <w:r w:rsidRPr="00A82F1E">
              <w:rPr>
                <w:rFonts w:asciiTheme="majorHAnsi" w:hAnsiTheme="majorHAnsi" w:cs="Arial"/>
                <w:b/>
                <w:sz w:val="22"/>
                <w:szCs w:val="22"/>
              </w:rPr>
              <w:t>5</w:t>
            </w:r>
          </w:p>
        </w:tc>
        <w:tc>
          <w:tcPr>
            <w:tcW w:w="3780" w:type="dxa"/>
            <w:shd w:val="clear" w:color="auto" w:fill="auto"/>
          </w:tcPr>
          <w:p w14:paraId="358C5123" w14:textId="0B376728" w:rsidR="00F3211C" w:rsidRPr="00A82F1E" w:rsidRDefault="00F3211C" w:rsidP="0034230A">
            <w:pPr>
              <w:pStyle w:val="NoSpacing"/>
              <w:rPr>
                <w:rFonts w:asciiTheme="majorHAnsi" w:hAnsiTheme="majorHAnsi" w:cs="Arial"/>
                <w:b/>
                <w:sz w:val="22"/>
                <w:szCs w:val="22"/>
              </w:rPr>
            </w:pPr>
            <w:r w:rsidRPr="00A82F1E">
              <w:rPr>
                <w:rFonts w:asciiTheme="majorHAnsi" w:hAnsiTheme="majorHAnsi" w:cs="Arial"/>
                <w:b/>
                <w:sz w:val="22"/>
                <w:szCs w:val="22"/>
              </w:rPr>
              <w:t>Supervisor/</w:t>
            </w:r>
            <w:r w:rsidR="00C2407B" w:rsidRPr="00A82F1E">
              <w:rPr>
                <w:rFonts w:asciiTheme="majorHAnsi" w:hAnsiTheme="majorHAnsi" w:cs="Arial"/>
                <w:b/>
                <w:sz w:val="22"/>
                <w:szCs w:val="22"/>
              </w:rPr>
              <w:t>Reviewer ‘</w:t>
            </w:r>
            <w:r w:rsidRPr="00A82F1E">
              <w:rPr>
                <w:rFonts w:asciiTheme="majorHAnsi" w:hAnsiTheme="majorHAnsi" w:cs="Arial"/>
                <w:b/>
                <w:sz w:val="22"/>
                <w:szCs w:val="22"/>
              </w:rPr>
              <w:t xml:space="preserve">s Responsibilities </w:t>
            </w:r>
          </w:p>
          <w:p w14:paraId="63117E95" w14:textId="77777777" w:rsidR="00F3211C" w:rsidRPr="00A82F1E" w:rsidRDefault="00F3211C" w:rsidP="0034230A">
            <w:pPr>
              <w:pStyle w:val="NoSpacing"/>
              <w:rPr>
                <w:rFonts w:asciiTheme="majorHAnsi" w:hAnsiTheme="majorHAnsi" w:cs="Arial"/>
                <w:b/>
                <w:sz w:val="22"/>
                <w:szCs w:val="22"/>
              </w:rPr>
            </w:pPr>
          </w:p>
        </w:tc>
        <w:tc>
          <w:tcPr>
            <w:tcW w:w="5490" w:type="dxa"/>
            <w:gridSpan w:val="2"/>
            <w:shd w:val="clear" w:color="auto" w:fill="auto"/>
          </w:tcPr>
          <w:p w14:paraId="31321649" w14:textId="77777777" w:rsidR="00F3211C" w:rsidRPr="00A82F1E" w:rsidRDefault="00F3211C" w:rsidP="00F3211C">
            <w:pPr>
              <w:rPr>
                <w:rFonts w:asciiTheme="majorHAnsi" w:hAnsiTheme="majorHAnsi" w:cs="Arial"/>
                <w:sz w:val="22"/>
                <w:szCs w:val="22"/>
              </w:rPr>
            </w:pPr>
            <w:r w:rsidRPr="00A82F1E">
              <w:rPr>
                <w:rFonts w:asciiTheme="majorHAnsi" w:hAnsiTheme="majorHAnsi" w:cs="Arial"/>
                <w:b/>
                <w:sz w:val="22"/>
                <w:szCs w:val="22"/>
              </w:rPr>
              <w:t>……………………………………………………..………………………….</w:t>
            </w:r>
          </w:p>
        </w:tc>
        <w:tc>
          <w:tcPr>
            <w:tcW w:w="506" w:type="dxa"/>
            <w:shd w:val="clear" w:color="auto" w:fill="auto"/>
          </w:tcPr>
          <w:p w14:paraId="698DC788" w14:textId="77777777" w:rsidR="00F3211C" w:rsidRPr="00A82F1E" w:rsidRDefault="00F3211C" w:rsidP="00493180">
            <w:pPr>
              <w:pStyle w:val="NoSpacing"/>
              <w:rPr>
                <w:rFonts w:asciiTheme="majorHAnsi" w:hAnsiTheme="majorHAnsi" w:cs="Arial"/>
                <w:b/>
                <w:sz w:val="22"/>
                <w:szCs w:val="22"/>
              </w:rPr>
            </w:pPr>
            <w:r w:rsidRPr="00A82F1E">
              <w:rPr>
                <w:rFonts w:asciiTheme="majorHAnsi" w:hAnsiTheme="majorHAnsi" w:cs="Arial"/>
                <w:b/>
                <w:sz w:val="22"/>
                <w:szCs w:val="22"/>
              </w:rPr>
              <w:t>1</w:t>
            </w:r>
            <w:r w:rsidR="00493180" w:rsidRPr="00A82F1E">
              <w:rPr>
                <w:rFonts w:asciiTheme="majorHAnsi" w:hAnsiTheme="majorHAnsi" w:cs="Arial"/>
                <w:b/>
                <w:sz w:val="22"/>
                <w:szCs w:val="22"/>
              </w:rPr>
              <w:t>2</w:t>
            </w:r>
          </w:p>
        </w:tc>
      </w:tr>
      <w:tr w:rsidR="00F3211C" w:rsidRPr="00A82F1E" w14:paraId="404001B3" w14:textId="77777777" w:rsidTr="0034230A">
        <w:trPr>
          <w:trHeight w:val="488"/>
        </w:trPr>
        <w:tc>
          <w:tcPr>
            <w:tcW w:w="558" w:type="dxa"/>
            <w:shd w:val="clear" w:color="auto" w:fill="auto"/>
          </w:tcPr>
          <w:p w14:paraId="6EB03C4F" w14:textId="77777777" w:rsidR="00F3211C" w:rsidRPr="00A82F1E" w:rsidRDefault="00856A46" w:rsidP="0034230A">
            <w:pPr>
              <w:pStyle w:val="NoSpacing"/>
              <w:rPr>
                <w:rFonts w:asciiTheme="majorHAnsi" w:hAnsiTheme="majorHAnsi" w:cs="Arial"/>
                <w:b/>
                <w:sz w:val="22"/>
                <w:szCs w:val="22"/>
              </w:rPr>
            </w:pPr>
            <w:r w:rsidRPr="00A82F1E">
              <w:rPr>
                <w:rFonts w:asciiTheme="majorHAnsi" w:hAnsiTheme="majorHAnsi" w:cs="Arial"/>
                <w:b/>
                <w:sz w:val="22"/>
                <w:szCs w:val="22"/>
              </w:rPr>
              <w:t>6</w:t>
            </w:r>
          </w:p>
        </w:tc>
        <w:tc>
          <w:tcPr>
            <w:tcW w:w="3780" w:type="dxa"/>
            <w:shd w:val="clear" w:color="auto" w:fill="auto"/>
          </w:tcPr>
          <w:p w14:paraId="7A069350" w14:textId="77777777" w:rsidR="00F3211C" w:rsidRPr="00A82F1E" w:rsidRDefault="00F3211C" w:rsidP="0034230A">
            <w:pPr>
              <w:pStyle w:val="NoSpacing"/>
              <w:rPr>
                <w:rFonts w:asciiTheme="majorHAnsi" w:hAnsiTheme="majorHAnsi" w:cs="Arial"/>
                <w:b/>
                <w:sz w:val="22"/>
                <w:szCs w:val="22"/>
              </w:rPr>
            </w:pPr>
            <w:r w:rsidRPr="00A82F1E">
              <w:rPr>
                <w:rFonts w:asciiTheme="majorHAnsi" w:hAnsiTheme="majorHAnsi" w:cs="Arial"/>
                <w:b/>
                <w:sz w:val="22"/>
                <w:szCs w:val="22"/>
              </w:rPr>
              <w:t xml:space="preserve">Cardholder’s Responsibilities </w:t>
            </w:r>
          </w:p>
        </w:tc>
        <w:tc>
          <w:tcPr>
            <w:tcW w:w="5490" w:type="dxa"/>
            <w:gridSpan w:val="2"/>
            <w:shd w:val="clear" w:color="auto" w:fill="auto"/>
          </w:tcPr>
          <w:p w14:paraId="694E6490" w14:textId="77777777" w:rsidR="00F3211C" w:rsidRPr="00A82F1E" w:rsidRDefault="00F3211C" w:rsidP="00F3211C">
            <w:pPr>
              <w:rPr>
                <w:rFonts w:asciiTheme="majorHAnsi" w:hAnsiTheme="majorHAnsi" w:cs="Arial"/>
                <w:sz w:val="22"/>
                <w:szCs w:val="22"/>
              </w:rPr>
            </w:pPr>
            <w:r w:rsidRPr="00A82F1E">
              <w:rPr>
                <w:rFonts w:asciiTheme="majorHAnsi" w:hAnsiTheme="majorHAnsi" w:cs="Arial"/>
                <w:b/>
                <w:sz w:val="22"/>
                <w:szCs w:val="22"/>
              </w:rPr>
              <w:t>……………………………………………………..………………………….</w:t>
            </w:r>
          </w:p>
        </w:tc>
        <w:tc>
          <w:tcPr>
            <w:tcW w:w="506" w:type="dxa"/>
            <w:shd w:val="clear" w:color="auto" w:fill="auto"/>
          </w:tcPr>
          <w:p w14:paraId="7F74D5EE" w14:textId="77777777" w:rsidR="00F3211C" w:rsidRPr="00A82F1E" w:rsidRDefault="00F3211C" w:rsidP="00C13AB5">
            <w:pPr>
              <w:pStyle w:val="NoSpacing"/>
              <w:rPr>
                <w:rFonts w:asciiTheme="majorHAnsi" w:hAnsiTheme="majorHAnsi" w:cs="Arial"/>
                <w:b/>
                <w:sz w:val="22"/>
                <w:szCs w:val="22"/>
              </w:rPr>
            </w:pPr>
            <w:r w:rsidRPr="00A82F1E">
              <w:rPr>
                <w:rFonts w:asciiTheme="majorHAnsi" w:hAnsiTheme="majorHAnsi" w:cs="Arial"/>
                <w:b/>
                <w:sz w:val="22"/>
                <w:szCs w:val="22"/>
              </w:rPr>
              <w:t>1</w:t>
            </w:r>
            <w:r w:rsidR="00C13AB5" w:rsidRPr="00A82F1E">
              <w:rPr>
                <w:rFonts w:asciiTheme="majorHAnsi" w:hAnsiTheme="majorHAnsi" w:cs="Arial"/>
                <w:b/>
                <w:sz w:val="22"/>
                <w:szCs w:val="22"/>
              </w:rPr>
              <w:t>4</w:t>
            </w:r>
          </w:p>
        </w:tc>
      </w:tr>
      <w:tr w:rsidR="00856A46" w:rsidRPr="00A82F1E" w14:paraId="287D9D86" w14:textId="77777777" w:rsidTr="0034230A">
        <w:trPr>
          <w:trHeight w:val="488"/>
        </w:trPr>
        <w:tc>
          <w:tcPr>
            <w:tcW w:w="558" w:type="dxa"/>
            <w:shd w:val="clear" w:color="auto" w:fill="auto"/>
          </w:tcPr>
          <w:p w14:paraId="728DFBC7" w14:textId="77777777" w:rsidR="00856A46" w:rsidRPr="00A82F1E" w:rsidRDefault="00856A46" w:rsidP="0034230A">
            <w:pPr>
              <w:pStyle w:val="NoSpacing"/>
              <w:rPr>
                <w:rFonts w:asciiTheme="majorHAnsi" w:hAnsiTheme="majorHAnsi" w:cs="Arial"/>
                <w:b/>
                <w:sz w:val="22"/>
                <w:szCs w:val="22"/>
              </w:rPr>
            </w:pPr>
            <w:r w:rsidRPr="00A82F1E">
              <w:rPr>
                <w:rFonts w:asciiTheme="majorHAnsi" w:hAnsiTheme="majorHAnsi" w:cs="Arial"/>
                <w:b/>
                <w:sz w:val="22"/>
                <w:szCs w:val="22"/>
              </w:rPr>
              <w:t>7</w:t>
            </w:r>
          </w:p>
        </w:tc>
        <w:tc>
          <w:tcPr>
            <w:tcW w:w="3780" w:type="dxa"/>
            <w:shd w:val="clear" w:color="auto" w:fill="auto"/>
          </w:tcPr>
          <w:p w14:paraId="4C00F3A2" w14:textId="77777777" w:rsidR="00856A46" w:rsidRPr="00A82F1E" w:rsidRDefault="00856A46" w:rsidP="0034230A">
            <w:pPr>
              <w:pStyle w:val="NoSpacing"/>
              <w:rPr>
                <w:rFonts w:asciiTheme="majorHAnsi" w:hAnsiTheme="majorHAnsi" w:cs="Arial"/>
                <w:b/>
                <w:sz w:val="22"/>
                <w:szCs w:val="22"/>
              </w:rPr>
            </w:pPr>
            <w:r w:rsidRPr="00A82F1E">
              <w:rPr>
                <w:rFonts w:asciiTheme="majorHAnsi" w:hAnsiTheme="majorHAnsi" w:cs="Arial"/>
                <w:b/>
                <w:sz w:val="22"/>
                <w:szCs w:val="22"/>
              </w:rPr>
              <w:t>Allowable Travel Cards</w:t>
            </w:r>
            <w:r w:rsidR="00BD774F" w:rsidRPr="00A82F1E">
              <w:rPr>
                <w:rFonts w:asciiTheme="majorHAnsi" w:hAnsiTheme="majorHAnsi" w:cs="Arial"/>
                <w:b/>
                <w:sz w:val="22"/>
                <w:szCs w:val="22"/>
              </w:rPr>
              <w:t xml:space="preserve"> Transactions</w:t>
            </w:r>
          </w:p>
          <w:p w14:paraId="5B8F6EE2" w14:textId="77777777" w:rsidR="00BD774F" w:rsidRPr="00A82F1E" w:rsidRDefault="00BD774F" w:rsidP="0034230A">
            <w:pPr>
              <w:pStyle w:val="NoSpacing"/>
              <w:rPr>
                <w:rFonts w:asciiTheme="majorHAnsi" w:hAnsiTheme="majorHAnsi" w:cs="Arial"/>
                <w:b/>
                <w:sz w:val="22"/>
                <w:szCs w:val="22"/>
              </w:rPr>
            </w:pPr>
          </w:p>
        </w:tc>
        <w:tc>
          <w:tcPr>
            <w:tcW w:w="5490" w:type="dxa"/>
            <w:gridSpan w:val="2"/>
            <w:shd w:val="clear" w:color="auto" w:fill="auto"/>
          </w:tcPr>
          <w:p w14:paraId="289DB68F" w14:textId="77777777" w:rsidR="00856A46" w:rsidRPr="00A82F1E" w:rsidRDefault="00856A46" w:rsidP="0034230A">
            <w:pPr>
              <w:rPr>
                <w:rFonts w:asciiTheme="majorHAnsi" w:hAnsiTheme="majorHAnsi" w:cs="Arial"/>
                <w:sz w:val="22"/>
                <w:szCs w:val="22"/>
              </w:rPr>
            </w:pPr>
            <w:r w:rsidRPr="00A82F1E">
              <w:rPr>
                <w:rFonts w:asciiTheme="majorHAnsi" w:hAnsiTheme="majorHAnsi" w:cs="Arial"/>
                <w:b/>
                <w:sz w:val="22"/>
                <w:szCs w:val="22"/>
              </w:rPr>
              <w:t>……………………………………………………..………………………….</w:t>
            </w:r>
          </w:p>
        </w:tc>
        <w:tc>
          <w:tcPr>
            <w:tcW w:w="506" w:type="dxa"/>
            <w:shd w:val="clear" w:color="auto" w:fill="auto"/>
          </w:tcPr>
          <w:p w14:paraId="4571595A" w14:textId="77777777" w:rsidR="00856A46" w:rsidRPr="00A82F1E" w:rsidRDefault="00856A46" w:rsidP="00493180">
            <w:pPr>
              <w:pStyle w:val="NoSpacing"/>
              <w:rPr>
                <w:rFonts w:asciiTheme="majorHAnsi" w:hAnsiTheme="majorHAnsi" w:cs="Arial"/>
                <w:b/>
                <w:sz w:val="22"/>
                <w:szCs w:val="22"/>
              </w:rPr>
            </w:pPr>
            <w:r w:rsidRPr="00A82F1E">
              <w:rPr>
                <w:rFonts w:asciiTheme="majorHAnsi" w:hAnsiTheme="majorHAnsi" w:cs="Arial"/>
                <w:b/>
                <w:sz w:val="22"/>
                <w:szCs w:val="22"/>
              </w:rPr>
              <w:t>1</w:t>
            </w:r>
            <w:r w:rsidR="00493180" w:rsidRPr="00A82F1E">
              <w:rPr>
                <w:rFonts w:asciiTheme="majorHAnsi" w:hAnsiTheme="majorHAnsi" w:cs="Arial"/>
                <w:b/>
                <w:sz w:val="22"/>
                <w:szCs w:val="22"/>
              </w:rPr>
              <w:t>6</w:t>
            </w:r>
          </w:p>
        </w:tc>
      </w:tr>
      <w:tr w:rsidR="00F3211C" w:rsidRPr="00A82F1E" w14:paraId="7DA46A1D" w14:textId="77777777" w:rsidTr="0034230A">
        <w:trPr>
          <w:trHeight w:val="488"/>
        </w:trPr>
        <w:tc>
          <w:tcPr>
            <w:tcW w:w="558" w:type="dxa"/>
            <w:shd w:val="clear" w:color="auto" w:fill="auto"/>
          </w:tcPr>
          <w:p w14:paraId="7610F09F" w14:textId="77777777" w:rsidR="00F3211C" w:rsidRPr="00A82F1E" w:rsidRDefault="00BD774F" w:rsidP="0034230A">
            <w:pPr>
              <w:pStyle w:val="NoSpacing"/>
              <w:rPr>
                <w:rFonts w:asciiTheme="majorHAnsi" w:hAnsiTheme="majorHAnsi" w:cs="Arial"/>
                <w:b/>
                <w:sz w:val="22"/>
                <w:szCs w:val="22"/>
              </w:rPr>
            </w:pPr>
            <w:r w:rsidRPr="00A82F1E">
              <w:rPr>
                <w:rFonts w:asciiTheme="majorHAnsi" w:hAnsiTheme="majorHAnsi" w:cs="Arial"/>
                <w:b/>
                <w:sz w:val="22"/>
                <w:szCs w:val="22"/>
              </w:rPr>
              <w:t>8</w:t>
            </w:r>
          </w:p>
        </w:tc>
        <w:tc>
          <w:tcPr>
            <w:tcW w:w="3780" w:type="dxa"/>
            <w:shd w:val="clear" w:color="auto" w:fill="auto"/>
          </w:tcPr>
          <w:p w14:paraId="02EC06E4" w14:textId="77777777" w:rsidR="00F3211C" w:rsidRPr="00A82F1E" w:rsidRDefault="00F3211C" w:rsidP="0034230A">
            <w:pPr>
              <w:pStyle w:val="NoSpacing"/>
              <w:rPr>
                <w:rFonts w:asciiTheme="majorHAnsi" w:hAnsiTheme="majorHAnsi" w:cs="Arial"/>
                <w:b/>
                <w:sz w:val="22"/>
                <w:szCs w:val="22"/>
              </w:rPr>
            </w:pPr>
            <w:r w:rsidRPr="00A82F1E">
              <w:rPr>
                <w:rFonts w:asciiTheme="majorHAnsi" w:hAnsiTheme="majorHAnsi" w:cs="Arial"/>
                <w:b/>
                <w:sz w:val="22"/>
                <w:szCs w:val="22"/>
              </w:rPr>
              <w:t>Card Misuse</w:t>
            </w:r>
          </w:p>
        </w:tc>
        <w:tc>
          <w:tcPr>
            <w:tcW w:w="5490" w:type="dxa"/>
            <w:gridSpan w:val="2"/>
            <w:shd w:val="clear" w:color="auto" w:fill="auto"/>
          </w:tcPr>
          <w:p w14:paraId="33D10782" w14:textId="77777777" w:rsidR="00F3211C" w:rsidRPr="00A82F1E" w:rsidRDefault="00F3211C" w:rsidP="00F3211C">
            <w:pPr>
              <w:rPr>
                <w:rFonts w:asciiTheme="majorHAnsi" w:hAnsiTheme="majorHAnsi" w:cs="Arial"/>
                <w:sz w:val="22"/>
                <w:szCs w:val="22"/>
              </w:rPr>
            </w:pPr>
            <w:r w:rsidRPr="00A82F1E">
              <w:rPr>
                <w:rFonts w:asciiTheme="majorHAnsi" w:hAnsiTheme="majorHAnsi" w:cs="Arial"/>
                <w:b/>
                <w:sz w:val="22"/>
                <w:szCs w:val="22"/>
              </w:rPr>
              <w:t>……………………………………………………..………………………….</w:t>
            </w:r>
          </w:p>
        </w:tc>
        <w:tc>
          <w:tcPr>
            <w:tcW w:w="506" w:type="dxa"/>
            <w:shd w:val="clear" w:color="auto" w:fill="auto"/>
          </w:tcPr>
          <w:p w14:paraId="7519E649" w14:textId="77777777" w:rsidR="00F3211C" w:rsidRPr="00A82F1E" w:rsidRDefault="00904739" w:rsidP="00A3628F">
            <w:pPr>
              <w:pStyle w:val="NoSpacing"/>
              <w:rPr>
                <w:rFonts w:asciiTheme="majorHAnsi" w:hAnsiTheme="majorHAnsi" w:cs="Arial"/>
                <w:b/>
                <w:sz w:val="22"/>
                <w:szCs w:val="22"/>
              </w:rPr>
            </w:pPr>
            <w:r w:rsidRPr="00A82F1E">
              <w:rPr>
                <w:rFonts w:asciiTheme="majorHAnsi" w:hAnsiTheme="majorHAnsi" w:cs="Arial"/>
                <w:b/>
                <w:sz w:val="22"/>
                <w:szCs w:val="22"/>
              </w:rPr>
              <w:t>1</w:t>
            </w:r>
            <w:r w:rsidR="00A3628F" w:rsidRPr="00A82F1E">
              <w:rPr>
                <w:rFonts w:asciiTheme="majorHAnsi" w:hAnsiTheme="majorHAnsi" w:cs="Arial"/>
                <w:b/>
                <w:sz w:val="22"/>
                <w:szCs w:val="22"/>
              </w:rPr>
              <w:t>7</w:t>
            </w:r>
          </w:p>
        </w:tc>
      </w:tr>
      <w:tr w:rsidR="00F3211C" w:rsidRPr="00A82F1E" w14:paraId="53E59334" w14:textId="77777777" w:rsidTr="0034230A">
        <w:trPr>
          <w:trHeight w:val="488"/>
        </w:trPr>
        <w:tc>
          <w:tcPr>
            <w:tcW w:w="558" w:type="dxa"/>
            <w:shd w:val="clear" w:color="auto" w:fill="auto"/>
          </w:tcPr>
          <w:p w14:paraId="2787D472" w14:textId="77777777" w:rsidR="00F3211C" w:rsidRPr="00A82F1E" w:rsidRDefault="00F3211C" w:rsidP="0034230A">
            <w:pPr>
              <w:pStyle w:val="NoSpacing"/>
              <w:rPr>
                <w:rFonts w:asciiTheme="majorHAnsi" w:hAnsiTheme="majorHAnsi" w:cs="Arial"/>
                <w:b/>
                <w:sz w:val="22"/>
                <w:szCs w:val="22"/>
              </w:rPr>
            </w:pPr>
          </w:p>
        </w:tc>
        <w:tc>
          <w:tcPr>
            <w:tcW w:w="3780" w:type="dxa"/>
            <w:shd w:val="clear" w:color="auto" w:fill="auto"/>
          </w:tcPr>
          <w:p w14:paraId="20EDE146" w14:textId="77777777" w:rsidR="00F3211C" w:rsidRPr="00A82F1E" w:rsidRDefault="00F3211C" w:rsidP="00F3211C">
            <w:pPr>
              <w:pStyle w:val="NoSpacing"/>
              <w:widowControl/>
              <w:numPr>
                <w:ilvl w:val="0"/>
                <w:numId w:val="41"/>
              </w:numPr>
              <w:autoSpaceDE/>
              <w:autoSpaceDN/>
              <w:adjustRightInd/>
              <w:rPr>
                <w:rFonts w:asciiTheme="majorHAnsi" w:hAnsiTheme="majorHAnsi" w:cs="Arial"/>
                <w:b/>
                <w:sz w:val="22"/>
                <w:szCs w:val="22"/>
              </w:rPr>
            </w:pPr>
            <w:r w:rsidRPr="00A82F1E">
              <w:rPr>
                <w:rFonts w:asciiTheme="majorHAnsi" w:hAnsiTheme="majorHAnsi" w:cs="Arial"/>
                <w:b/>
                <w:sz w:val="22"/>
                <w:szCs w:val="22"/>
              </w:rPr>
              <w:t>Fraud Purchase</w:t>
            </w:r>
          </w:p>
        </w:tc>
        <w:tc>
          <w:tcPr>
            <w:tcW w:w="5490" w:type="dxa"/>
            <w:gridSpan w:val="2"/>
            <w:shd w:val="clear" w:color="auto" w:fill="auto"/>
          </w:tcPr>
          <w:p w14:paraId="60E7F552" w14:textId="77777777" w:rsidR="00F3211C" w:rsidRPr="00A82F1E" w:rsidRDefault="00F3211C" w:rsidP="00F3211C">
            <w:pPr>
              <w:rPr>
                <w:rFonts w:asciiTheme="majorHAnsi" w:hAnsiTheme="majorHAnsi" w:cs="Arial"/>
                <w:sz w:val="22"/>
                <w:szCs w:val="22"/>
              </w:rPr>
            </w:pPr>
            <w:r w:rsidRPr="00A82F1E">
              <w:rPr>
                <w:rFonts w:asciiTheme="majorHAnsi" w:hAnsiTheme="majorHAnsi" w:cs="Arial"/>
                <w:b/>
                <w:sz w:val="22"/>
                <w:szCs w:val="22"/>
              </w:rPr>
              <w:t>……………………………………………………..………………………….</w:t>
            </w:r>
          </w:p>
        </w:tc>
        <w:tc>
          <w:tcPr>
            <w:tcW w:w="506" w:type="dxa"/>
            <w:shd w:val="clear" w:color="auto" w:fill="auto"/>
          </w:tcPr>
          <w:p w14:paraId="3DBB4226" w14:textId="77777777" w:rsidR="00F3211C" w:rsidRPr="00A82F1E" w:rsidRDefault="00904739" w:rsidP="00A3628F">
            <w:pPr>
              <w:pStyle w:val="NoSpacing"/>
              <w:rPr>
                <w:rFonts w:asciiTheme="majorHAnsi" w:hAnsiTheme="majorHAnsi" w:cs="Arial"/>
                <w:b/>
                <w:sz w:val="22"/>
                <w:szCs w:val="22"/>
              </w:rPr>
            </w:pPr>
            <w:r w:rsidRPr="00A82F1E">
              <w:rPr>
                <w:rFonts w:asciiTheme="majorHAnsi" w:hAnsiTheme="majorHAnsi" w:cs="Arial"/>
                <w:b/>
                <w:sz w:val="22"/>
                <w:szCs w:val="22"/>
              </w:rPr>
              <w:t>1</w:t>
            </w:r>
            <w:r w:rsidR="00A3628F" w:rsidRPr="00A82F1E">
              <w:rPr>
                <w:rFonts w:asciiTheme="majorHAnsi" w:hAnsiTheme="majorHAnsi" w:cs="Arial"/>
                <w:b/>
                <w:sz w:val="22"/>
                <w:szCs w:val="22"/>
              </w:rPr>
              <w:t>7</w:t>
            </w:r>
          </w:p>
        </w:tc>
      </w:tr>
      <w:tr w:rsidR="00F3211C" w:rsidRPr="00A82F1E" w14:paraId="027128D5" w14:textId="77777777" w:rsidTr="0034230A">
        <w:trPr>
          <w:trHeight w:val="488"/>
        </w:trPr>
        <w:tc>
          <w:tcPr>
            <w:tcW w:w="558" w:type="dxa"/>
            <w:shd w:val="clear" w:color="auto" w:fill="auto"/>
          </w:tcPr>
          <w:p w14:paraId="294D2535" w14:textId="77777777" w:rsidR="00F3211C" w:rsidRPr="00A82F1E" w:rsidRDefault="00F3211C" w:rsidP="0034230A">
            <w:pPr>
              <w:pStyle w:val="NoSpacing"/>
              <w:rPr>
                <w:rFonts w:asciiTheme="majorHAnsi" w:hAnsiTheme="majorHAnsi" w:cs="Arial"/>
                <w:b/>
                <w:sz w:val="22"/>
                <w:szCs w:val="22"/>
              </w:rPr>
            </w:pPr>
          </w:p>
        </w:tc>
        <w:tc>
          <w:tcPr>
            <w:tcW w:w="3780" w:type="dxa"/>
            <w:shd w:val="clear" w:color="auto" w:fill="auto"/>
          </w:tcPr>
          <w:p w14:paraId="0F992AA3" w14:textId="77777777" w:rsidR="00F3211C" w:rsidRPr="00A82F1E" w:rsidRDefault="00F3211C" w:rsidP="00F3211C">
            <w:pPr>
              <w:pStyle w:val="NoSpacing"/>
              <w:widowControl/>
              <w:numPr>
                <w:ilvl w:val="0"/>
                <w:numId w:val="41"/>
              </w:numPr>
              <w:autoSpaceDE/>
              <w:autoSpaceDN/>
              <w:adjustRightInd/>
              <w:rPr>
                <w:rFonts w:asciiTheme="majorHAnsi" w:hAnsiTheme="majorHAnsi" w:cs="Arial"/>
                <w:b/>
                <w:sz w:val="22"/>
                <w:szCs w:val="22"/>
              </w:rPr>
            </w:pPr>
            <w:r w:rsidRPr="00A82F1E">
              <w:rPr>
                <w:rFonts w:asciiTheme="majorHAnsi" w:hAnsiTheme="majorHAnsi" w:cs="Arial"/>
                <w:b/>
                <w:sz w:val="22"/>
                <w:szCs w:val="22"/>
              </w:rPr>
              <w:t>Non-Approved Purchase</w:t>
            </w:r>
          </w:p>
        </w:tc>
        <w:tc>
          <w:tcPr>
            <w:tcW w:w="5490" w:type="dxa"/>
            <w:gridSpan w:val="2"/>
            <w:shd w:val="clear" w:color="auto" w:fill="auto"/>
          </w:tcPr>
          <w:p w14:paraId="02057487" w14:textId="77777777" w:rsidR="00F3211C" w:rsidRPr="00A82F1E" w:rsidRDefault="00F3211C" w:rsidP="00F3211C">
            <w:pPr>
              <w:rPr>
                <w:rFonts w:asciiTheme="majorHAnsi" w:hAnsiTheme="majorHAnsi" w:cs="Arial"/>
                <w:sz w:val="22"/>
                <w:szCs w:val="22"/>
              </w:rPr>
            </w:pPr>
            <w:r w:rsidRPr="00A82F1E">
              <w:rPr>
                <w:rFonts w:asciiTheme="majorHAnsi" w:hAnsiTheme="majorHAnsi" w:cs="Arial"/>
                <w:b/>
                <w:sz w:val="22"/>
                <w:szCs w:val="22"/>
              </w:rPr>
              <w:t>……………………………………………………..………………………….</w:t>
            </w:r>
          </w:p>
        </w:tc>
        <w:tc>
          <w:tcPr>
            <w:tcW w:w="506" w:type="dxa"/>
            <w:shd w:val="clear" w:color="auto" w:fill="auto"/>
          </w:tcPr>
          <w:p w14:paraId="26541332" w14:textId="77777777" w:rsidR="00F3211C" w:rsidRPr="00A82F1E" w:rsidRDefault="00F3211C" w:rsidP="00C13AB5">
            <w:pPr>
              <w:pStyle w:val="NoSpacing"/>
              <w:rPr>
                <w:rFonts w:asciiTheme="majorHAnsi" w:hAnsiTheme="majorHAnsi" w:cs="Arial"/>
                <w:b/>
                <w:sz w:val="22"/>
                <w:szCs w:val="22"/>
              </w:rPr>
            </w:pPr>
            <w:r w:rsidRPr="00A82F1E">
              <w:rPr>
                <w:rFonts w:asciiTheme="majorHAnsi" w:hAnsiTheme="majorHAnsi" w:cs="Arial"/>
                <w:b/>
                <w:sz w:val="22"/>
                <w:szCs w:val="22"/>
              </w:rPr>
              <w:t>1</w:t>
            </w:r>
            <w:r w:rsidR="00C13AB5" w:rsidRPr="00A82F1E">
              <w:rPr>
                <w:rFonts w:asciiTheme="majorHAnsi" w:hAnsiTheme="majorHAnsi" w:cs="Arial"/>
                <w:b/>
                <w:sz w:val="22"/>
                <w:szCs w:val="22"/>
              </w:rPr>
              <w:t>7</w:t>
            </w:r>
          </w:p>
        </w:tc>
      </w:tr>
      <w:tr w:rsidR="00F3211C" w:rsidRPr="00A82F1E" w14:paraId="593BEB57" w14:textId="77777777" w:rsidTr="0034230A">
        <w:trPr>
          <w:trHeight w:val="488"/>
        </w:trPr>
        <w:tc>
          <w:tcPr>
            <w:tcW w:w="558" w:type="dxa"/>
            <w:shd w:val="clear" w:color="auto" w:fill="auto"/>
          </w:tcPr>
          <w:p w14:paraId="4A381851" w14:textId="77777777" w:rsidR="00F3211C" w:rsidRPr="00A82F1E" w:rsidRDefault="00F3211C" w:rsidP="0034230A">
            <w:pPr>
              <w:pStyle w:val="NoSpacing"/>
              <w:rPr>
                <w:rFonts w:asciiTheme="majorHAnsi" w:hAnsiTheme="majorHAnsi" w:cs="Arial"/>
                <w:b/>
                <w:sz w:val="22"/>
                <w:szCs w:val="22"/>
              </w:rPr>
            </w:pPr>
          </w:p>
        </w:tc>
        <w:tc>
          <w:tcPr>
            <w:tcW w:w="3780" w:type="dxa"/>
            <w:shd w:val="clear" w:color="auto" w:fill="auto"/>
          </w:tcPr>
          <w:p w14:paraId="6509CA52" w14:textId="77777777" w:rsidR="00BD774F" w:rsidRPr="00A82F1E" w:rsidRDefault="00F3211C" w:rsidP="00F902C0">
            <w:pPr>
              <w:pStyle w:val="NoSpacing"/>
              <w:widowControl/>
              <w:numPr>
                <w:ilvl w:val="0"/>
                <w:numId w:val="41"/>
              </w:numPr>
              <w:autoSpaceDE/>
              <w:autoSpaceDN/>
              <w:adjustRightInd/>
              <w:rPr>
                <w:rFonts w:asciiTheme="majorHAnsi" w:hAnsiTheme="majorHAnsi" w:cs="Arial"/>
                <w:b/>
                <w:sz w:val="22"/>
                <w:szCs w:val="22"/>
              </w:rPr>
            </w:pPr>
            <w:r w:rsidRPr="00A82F1E">
              <w:rPr>
                <w:rFonts w:asciiTheme="majorHAnsi" w:hAnsiTheme="majorHAnsi" w:cs="Arial"/>
                <w:b/>
                <w:sz w:val="22"/>
                <w:szCs w:val="22"/>
              </w:rPr>
              <w:t xml:space="preserve">Merchant Forced Transactions </w:t>
            </w:r>
          </w:p>
        </w:tc>
        <w:tc>
          <w:tcPr>
            <w:tcW w:w="5490" w:type="dxa"/>
            <w:gridSpan w:val="2"/>
            <w:shd w:val="clear" w:color="auto" w:fill="auto"/>
          </w:tcPr>
          <w:p w14:paraId="43A3960A" w14:textId="77777777" w:rsidR="00F3211C" w:rsidRPr="00A82F1E" w:rsidRDefault="00F3211C" w:rsidP="00F3211C">
            <w:pPr>
              <w:rPr>
                <w:rFonts w:asciiTheme="majorHAnsi" w:hAnsiTheme="majorHAnsi" w:cs="Arial"/>
                <w:sz w:val="22"/>
                <w:szCs w:val="22"/>
              </w:rPr>
            </w:pPr>
            <w:r w:rsidRPr="00A82F1E">
              <w:rPr>
                <w:rFonts w:asciiTheme="majorHAnsi" w:hAnsiTheme="majorHAnsi" w:cs="Arial"/>
                <w:b/>
                <w:sz w:val="22"/>
                <w:szCs w:val="22"/>
              </w:rPr>
              <w:t>……………………………………………………..………………………….</w:t>
            </w:r>
          </w:p>
        </w:tc>
        <w:tc>
          <w:tcPr>
            <w:tcW w:w="506" w:type="dxa"/>
            <w:shd w:val="clear" w:color="auto" w:fill="auto"/>
          </w:tcPr>
          <w:p w14:paraId="75BFC6D6" w14:textId="77777777" w:rsidR="00F3211C" w:rsidRPr="00A82F1E" w:rsidRDefault="00F3211C" w:rsidP="00493180">
            <w:pPr>
              <w:pStyle w:val="NoSpacing"/>
              <w:rPr>
                <w:rFonts w:asciiTheme="majorHAnsi" w:hAnsiTheme="majorHAnsi" w:cs="Arial"/>
                <w:b/>
                <w:sz w:val="22"/>
                <w:szCs w:val="22"/>
              </w:rPr>
            </w:pPr>
            <w:r w:rsidRPr="00A82F1E">
              <w:rPr>
                <w:rFonts w:asciiTheme="majorHAnsi" w:hAnsiTheme="majorHAnsi" w:cs="Arial"/>
                <w:b/>
                <w:sz w:val="22"/>
                <w:szCs w:val="22"/>
              </w:rPr>
              <w:t>1</w:t>
            </w:r>
            <w:r w:rsidR="00493180" w:rsidRPr="00A82F1E">
              <w:rPr>
                <w:rFonts w:asciiTheme="majorHAnsi" w:hAnsiTheme="majorHAnsi" w:cs="Arial"/>
                <w:b/>
                <w:sz w:val="22"/>
                <w:szCs w:val="22"/>
              </w:rPr>
              <w:t>7</w:t>
            </w:r>
          </w:p>
        </w:tc>
      </w:tr>
      <w:tr w:rsidR="00255720" w:rsidRPr="00A82F1E" w14:paraId="2C82A0A5" w14:textId="77777777" w:rsidTr="0034230A">
        <w:trPr>
          <w:trHeight w:val="488"/>
        </w:trPr>
        <w:tc>
          <w:tcPr>
            <w:tcW w:w="558" w:type="dxa"/>
            <w:shd w:val="clear" w:color="auto" w:fill="auto"/>
          </w:tcPr>
          <w:p w14:paraId="6AC03C26" w14:textId="77777777" w:rsidR="00255720" w:rsidRPr="00A82F1E" w:rsidRDefault="00255720" w:rsidP="0034230A">
            <w:pPr>
              <w:pStyle w:val="NoSpacing"/>
              <w:rPr>
                <w:rFonts w:asciiTheme="majorHAnsi" w:hAnsiTheme="majorHAnsi" w:cs="Arial"/>
                <w:b/>
                <w:sz w:val="22"/>
                <w:szCs w:val="22"/>
              </w:rPr>
            </w:pPr>
          </w:p>
        </w:tc>
        <w:tc>
          <w:tcPr>
            <w:tcW w:w="3780" w:type="dxa"/>
            <w:shd w:val="clear" w:color="auto" w:fill="auto"/>
          </w:tcPr>
          <w:p w14:paraId="6BD06BF2" w14:textId="77777777" w:rsidR="00255720" w:rsidRPr="00A82F1E" w:rsidRDefault="00255720" w:rsidP="00F571D3">
            <w:pPr>
              <w:pStyle w:val="NoSpacing"/>
              <w:widowControl/>
              <w:numPr>
                <w:ilvl w:val="0"/>
                <w:numId w:val="41"/>
              </w:numPr>
              <w:autoSpaceDE/>
              <w:autoSpaceDN/>
              <w:adjustRightInd/>
              <w:rPr>
                <w:rFonts w:asciiTheme="majorHAnsi" w:hAnsiTheme="majorHAnsi" w:cs="Arial"/>
                <w:b/>
                <w:sz w:val="22"/>
                <w:szCs w:val="22"/>
              </w:rPr>
            </w:pPr>
            <w:r w:rsidRPr="00A82F1E">
              <w:rPr>
                <w:rFonts w:asciiTheme="majorHAnsi" w:hAnsiTheme="majorHAnsi" w:cs="Arial"/>
                <w:b/>
                <w:sz w:val="22"/>
                <w:szCs w:val="22"/>
              </w:rPr>
              <w:t xml:space="preserve">Card </w:t>
            </w:r>
            <w:r w:rsidR="00F571D3" w:rsidRPr="00A82F1E">
              <w:rPr>
                <w:rFonts w:asciiTheme="majorHAnsi" w:hAnsiTheme="majorHAnsi" w:cs="Arial"/>
                <w:b/>
                <w:sz w:val="22"/>
                <w:szCs w:val="22"/>
              </w:rPr>
              <w:t>Receives</w:t>
            </w:r>
            <w:r w:rsidRPr="00A82F1E">
              <w:rPr>
                <w:rFonts w:asciiTheme="majorHAnsi" w:hAnsiTheme="majorHAnsi" w:cs="Arial"/>
                <w:b/>
                <w:sz w:val="22"/>
                <w:szCs w:val="22"/>
              </w:rPr>
              <w:t xml:space="preserve"> Denied</w:t>
            </w:r>
          </w:p>
        </w:tc>
        <w:tc>
          <w:tcPr>
            <w:tcW w:w="5490" w:type="dxa"/>
            <w:gridSpan w:val="2"/>
            <w:shd w:val="clear" w:color="auto" w:fill="auto"/>
          </w:tcPr>
          <w:p w14:paraId="35CA2391" w14:textId="77777777" w:rsidR="00255720" w:rsidRPr="00A82F1E" w:rsidRDefault="00255720" w:rsidP="001625F7">
            <w:pPr>
              <w:rPr>
                <w:rFonts w:asciiTheme="majorHAnsi" w:hAnsiTheme="majorHAnsi" w:cs="Arial"/>
                <w:sz w:val="22"/>
                <w:szCs w:val="22"/>
              </w:rPr>
            </w:pPr>
            <w:r w:rsidRPr="00A82F1E">
              <w:rPr>
                <w:rFonts w:asciiTheme="majorHAnsi" w:hAnsiTheme="majorHAnsi" w:cs="Arial"/>
                <w:b/>
                <w:sz w:val="22"/>
                <w:szCs w:val="22"/>
              </w:rPr>
              <w:t>……………………………………………………..………………………….</w:t>
            </w:r>
          </w:p>
        </w:tc>
        <w:tc>
          <w:tcPr>
            <w:tcW w:w="506" w:type="dxa"/>
            <w:shd w:val="clear" w:color="auto" w:fill="auto"/>
          </w:tcPr>
          <w:p w14:paraId="26C346DF" w14:textId="77777777" w:rsidR="00255720" w:rsidRPr="00A82F1E" w:rsidRDefault="00255720" w:rsidP="00A3628F">
            <w:pPr>
              <w:pStyle w:val="NoSpacing"/>
              <w:rPr>
                <w:rFonts w:asciiTheme="majorHAnsi" w:hAnsiTheme="majorHAnsi" w:cs="Arial"/>
                <w:b/>
                <w:sz w:val="22"/>
                <w:szCs w:val="22"/>
              </w:rPr>
            </w:pPr>
            <w:r w:rsidRPr="00A82F1E">
              <w:rPr>
                <w:rFonts w:asciiTheme="majorHAnsi" w:hAnsiTheme="majorHAnsi" w:cs="Arial"/>
                <w:b/>
                <w:sz w:val="22"/>
                <w:szCs w:val="22"/>
              </w:rPr>
              <w:t>1</w:t>
            </w:r>
            <w:r w:rsidR="00A3628F" w:rsidRPr="00A82F1E">
              <w:rPr>
                <w:rFonts w:asciiTheme="majorHAnsi" w:hAnsiTheme="majorHAnsi" w:cs="Arial"/>
                <w:b/>
                <w:sz w:val="22"/>
                <w:szCs w:val="22"/>
              </w:rPr>
              <w:t>8</w:t>
            </w:r>
          </w:p>
        </w:tc>
      </w:tr>
      <w:tr w:rsidR="00255720" w:rsidRPr="00A82F1E" w14:paraId="3ECE1E8F" w14:textId="77777777" w:rsidTr="0034230A">
        <w:trPr>
          <w:trHeight w:val="488"/>
        </w:trPr>
        <w:tc>
          <w:tcPr>
            <w:tcW w:w="558" w:type="dxa"/>
            <w:shd w:val="clear" w:color="auto" w:fill="auto"/>
          </w:tcPr>
          <w:p w14:paraId="2A59A64C" w14:textId="77777777" w:rsidR="00255720" w:rsidRPr="00A82F1E" w:rsidRDefault="00255720" w:rsidP="0034230A">
            <w:pPr>
              <w:pStyle w:val="NoSpacing"/>
              <w:rPr>
                <w:rFonts w:asciiTheme="majorHAnsi" w:hAnsiTheme="majorHAnsi" w:cs="Arial"/>
                <w:b/>
                <w:sz w:val="22"/>
                <w:szCs w:val="22"/>
              </w:rPr>
            </w:pPr>
            <w:r w:rsidRPr="00A82F1E">
              <w:rPr>
                <w:rFonts w:asciiTheme="majorHAnsi" w:hAnsiTheme="majorHAnsi" w:cs="Arial"/>
                <w:b/>
                <w:sz w:val="22"/>
                <w:szCs w:val="22"/>
              </w:rPr>
              <w:t>9</w:t>
            </w:r>
          </w:p>
        </w:tc>
        <w:tc>
          <w:tcPr>
            <w:tcW w:w="3780" w:type="dxa"/>
            <w:shd w:val="clear" w:color="auto" w:fill="auto"/>
          </w:tcPr>
          <w:p w14:paraId="4C4D689B" w14:textId="77777777" w:rsidR="00255720" w:rsidRPr="00A82F1E" w:rsidRDefault="00255720" w:rsidP="0034230A">
            <w:pPr>
              <w:pStyle w:val="NoSpacing"/>
              <w:rPr>
                <w:rFonts w:asciiTheme="majorHAnsi" w:hAnsiTheme="majorHAnsi" w:cs="Arial"/>
                <w:b/>
                <w:sz w:val="22"/>
                <w:szCs w:val="22"/>
              </w:rPr>
            </w:pPr>
            <w:r w:rsidRPr="00A82F1E">
              <w:rPr>
                <w:rFonts w:asciiTheme="majorHAnsi" w:hAnsiTheme="majorHAnsi" w:cs="Arial"/>
                <w:b/>
                <w:sz w:val="22"/>
                <w:szCs w:val="22"/>
              </w:rPr>
              <w:t>Card and WORKS User ID Password Security</w:t>
            </w:r>
          </w:p>
        </w:tc>
        <w:tc>
          <w:tcPr>
            <w:tcW w:w="5490" w:type="dxa"/>
            <w:gridSpan w:val="2"/>
            <w:shd w:val="clear" w:color="auto" w:fill="auto"/>
          </w:tcPr>
          <w:p w14:paraId="50B2E896" w14:textId="77777777" w:rsidR="00255720" w:rsidRPr="00A82F1E" w:rsidRDefault="00255720" w:rsidP="0034230A">
            <w:pPr>
              <w:rPr>
                <w:rFonts w:asciiTheme="majorHAnsi" w:hAnsiTheme="majorHAnsi" w:cs="Arial"/>
                <w:sz w:val="22"/>
                <w:szCs w:val="22"/>
              </w:rPr>
            </w:pPr>
            <w:r w:rsidRPr="00A82F1E">
              <w:rPr>
                <w:rFonts w:asciiTheme="majorHAnsi" w:hAnsiTheme="majorHAnsi" w:cs="Arial"/>
                <w:b/>
                <w:sz w:val="22"/>
                <w:szCs w:val="22"/>
              </w:rPr>
              <w:t>……………………………………………………..………………………….</w:t>
            </w:r>
          </w:p>
        </w:tc>
        <w:tc>
          <w:tcPr>
            <w:tcW w:w="506" w:type="dxa"/>
            <w:shd w:val="clear" w:color="auto" w:fill="auto"/>
          </w:tcPr>
          <w:p w14:paraId="7A919A01" w14:textId="77777777" w:rsidR="00255720" w:rsidRPr="00A82F1E" w:rsidRDefault="00255720" w:rsidP="00493180">
            <w:pPr>
              <w:pStyle w:val="NoSpacing"/>
              <w:rPr>
                <w:rFonts w:asciiTheme="majorHAnsi" w:hAnsiTheme="majorHAnsi" w:cs="Arial"/>
                <w:b/>
                <w:sz w:val="22"/>
                <w:szCs w:val="22"/>
              </w:rPr>
            </w:pPr>
            <w:r w:rsidRPr="00A82F1E">
              <w:rPr>
                <w:rFonts w:asciiTheme="majorHAnsi" w:hAnsiTheme="majorHAnsi" w:cs="Arial"/>
                <w:b/>
                <w:sz w:val="22"/>
                <w:szCs w:val="22"/>
              </w:rPr>
              <w:t>1</w:t>
            </w:r>
            <w:r w:rsidR="00C13AB5" w:rsidRPr="00A82F1E">
              <w:rPr>
                <w:rFonts w:asciiTheme="majorHAnsi" w:hAnsiTheme="majorHAnsi" w:cs="Arial"/>
                <w:b/>
                <w:sz w:val="22"/>
                <w:szCs w:val="22"/>
              </w:rPr>
              <w:t>8</w:t>
            </w:r>
          </w:p>
        </w:tc>
      </w:tr>
      <w:tr w:rsidR="00255720" w:rsidRPr="00A82F1E" w14:paraId="0659CF00" w14:textId="77777777" w:rsidTr="0034230A">
        <w:trPr>
          <w:trHeight w:val="488"/>
        </w:trPr>
        <w:tc>
          <w:tcPr>
            <w:tcW w:w="558" w:type="dxa"/>
            <w:shd w:val="clear" w:color="auto" w:fill="auto"/>
          </w:tcPr>
          <w:p w14:paraId="04773A15" w14:textId="77777777" w:rsidR="00255720" w:rsidRPr="00A82F1E" w:rsidRDefault="00255720" w:rsidP="0034230A">
            <w:pPr>
              <w:pStyle w:val="NoSpacing"/>
              <w:rPr>
                <w:rFonts w:asciiTheme="majorHAnsi" w:hAnsiTheme="majorHAnsi" w:cs="Arial"/>
                <w:b/>
                <w:sz w:val="22"/>
                <w:szCs w:val="22"/>
              </w:rPr>
            </w:pPr>
            <w:r w:rsidRPr="00A82F1E">
              <w:rPr>
                <w:rFonts w:asciiTheme="majorHAnsi" w:hAnsiTheme="majorHAnsi" w:cs="Arial"/>
                <w:b/>
                <w:sz w:val="22"/>
                <w:szCs w:val="22"/>
              </w:rPr>
              <w:lastRenderedPageBreak/>
              <w:t>10</w:t>
            </w:r>
          </w:p>
        </w:tc>
        <w:tc>
          <w:tcPr>
            <w:tcW w:w="3780" w:type="dxa"/>
            <w:shd w:val="clear" w:color="auto" w:fill="auto"/>
          </w:tcPr>
          <w:p w14:paraId="6CFBDAD8" w14:textId="77777777" w:rsidR="00255720" w:rsidRPr="00A82F1E" w:rsidRDefault="00255720" w:rsidP="0034230A">
            <w:pPr>
              <w:pStyle w:val="NoSpacing"/>
              <w:rPr>
                <w:rFonts w:asciiTheme="majorHAnsi" w:hAnsiTheme="majorHAnsi" w:cs="Arial"/>
                <w:b/>
                <w:sz w:val="22"/>
                <w:szCs w:val="22"/>
              </w:rPr>
            </w:pPr>
            <w:r w:rsidRPr="00A82F1E">
              <w:rPr>
                <w:rFonts w:asciiTheme="majorHAnsi" w:hAnsiTheme="majorHAnsi" w:cs="Arial"/>
                <w:b/>
                <w:sz w:val="22"/>
                <w:szCs w:val="22"/>
              </w:rPr>
              <w:t>Louisiana Sales Tax</w:t>
            </w:r>
          </w:p>
        </w:tc>
        <w:tc>
          <w:tcPr>
            <w:tcW w:w="5490" w:type="dxa"/>
            <w:gridSpan w:val="2"/>
            <w:shd w:val="clear" w:color="auto" w:fill="auto"/>
          </w:tcPr>
          <w:p w14:paraId="1507788C" w14:textId="77777777" w:rsidR="00255720" w:rsidRPr="00A82F1E" w:rsidRDefault="00255720" w:rsidP="00F3211C">
            <w:pPr>
              <w:rPr>
                <w:rFonts w:asciiTheme="majorHAnsi" w:hAnsiTheme="majorHAnsi" w:cs="Arial"/>
                <w:sz w:val="22"/>
                <w:szCs w:val="22"/>
              </w:rPr>
            </w:pPr>
            <w:r w:rsidRPr="00A82F1E">
              <w:rPr>
                <w:rFonts w:asciiTheme="majorHAnsi" w:hAnsiTheme="majorHAnsi" w:cs="Arial"/>
                <w:b/>
                <w:sz w:val="22"/>
                <w:szCs w:val="22"/>
              </w:rPr>
              <w:t>……………………………………………………..………………………….</w:t>
            </w:r>
          </w:p>
        </w:tc>
        <w:tc>
          <w:tcPr>
            <w:tcW w:w="506" w:type="dxa"/>
            <w:shd w:val="clear" w:color="auto" w:fill="auto"/>
          </w:tcPr>
          <w:p w14:paraId="5AA851DF" w14:textId="77777777" w:rsidR="00255720" w:rsidRPr="00A82F1E" w:rsidRDefault="00C13AB5" w:rsidP="0034230A">
            <w:pPr>
              <w:pStyle w:val="NoSpacing"/>
              <w:rPr>
                <w:rFonts w:asciiTheme="majorHAnsi" w:hAnsiTheme="majorHAnsi" w:cs="Arial"/>
                <w:b/>
                <w:sz w:val="22"/>
                <w:szCs w:val="22"/>
              </w:rPr>
            </w:pPr>
            <w:r w:rsidRPr="00A82F1E">
              <w:rPr>
                <w:rFonts w:asciiTheme="majorHAnsi" w:hAnsiTheme="majorHAnsi" w:cs="Arial"/>
                <w:b/>
                <w:sz w:val="22"/>
                <w:szCs w:val="22"/>
              </w:rPr>
              <w:t>18</w:t>
            </w:r>
          </w:p>
        </w:tc>
      </w:tr>
      <w:tr w:rsidR="00255720" w:rsidRPr="00A82F1E" w14:paraId="5C915E6E" w14:textId="77777777" w:rsidTr="0034230A">
        <w:trPr>
          <w:trHeight w:val="488"/>
        </w:trPr>
        <w:tc>
          <w:tcPr>
            <w:tcW w:w="558" w:type="dxa"/>
            <w:shd w:val="clear" w:color="auto" w:fill="auto"/>
          </w:tcPr>
          <w:p w14:paraId="3E66F78F" w14:textId="77777777" w:rsidR="00255720" w:rsidRPr="00A82F1E" w:rsidRDefault="00255720" w:rsidP="0034230A">
            <w:pPr>
              <w:pStyle w:val="NoSpacing"/>
              <w:rPr>
                <w:rFonts w:asciiTheme="majorHAnsi" w:hAnsiTheme="majorHAnsi" w:cs="Arial"/>
                <w:b/>
                <w:sz w:val="22"/>
                <w:szCs w:val="22"/>
              </w:rPr>
            </w:pPr>
            <w:r w:rsidRPr="00A82F1E">
              <w:rPr>
                <w:rFonts w:asciiTheme="majorHAnsi" w:hAnsiTheme="majorHAnsi" w:cs="Arial"/>
                <w:b/>
                <w:sz w:val="22"/>
                <w:szCs w:val="22"/>
              </w:rPr>
              <w:t>11</w:t>
            </w:r>
          </w:p>
        </w:tc>
        <w:tc>
          <w:tcPr>
            <w:tcW w:w="3780" w:type="dxa"/>
            <w:shd w:val="clear" w:color="auto" w:fill="auto"/>
          </w:tcPr>
          <w:p w14:paraId="0F340A82" w14:textId="77777777" w:rsidR="00255720" w:rsidRPr="00A82F1E" w:rsidRDefault="00255720" w:rsidP="0034230A">
            <w:pPr>
              <w:pStyle w:val="NoSpacing"/>
              <w:rPr>
                <w:rFonts w:asciiTheme="majorHAnsi" w:hAnsiTheme="majorHAnsi" w:cs="Arial"/>
                <w:b/>
                <w:sz w:val="22"/>
                <w:szCs w:val="22"/>
              </w:rPr>
            </w:pPr>
            <w:r w:rsidRPr="00A82F1E">
              <w:rPr>
                <w:rFonts w:asciiTheme="majorHAnsi" w:hAnsiTheme="majorHAnsi" w:cs="Arial"/>
                <w:b/>
                <w:sz w:val="22"/>
                <w:szCs w:val="22"/>
              </w:rPr>
              <w:t>Documentation</w:t>
            </w:r>
          </w:p>
        </w:tc>
        <w:tc>
          <w:tcPr>
            <w:tcW w:w="5490" w:type="dxa"/>
            <w:gridSpan w:val="2"/>
            <w:shd w:val="clear" w:color="auto" w:fill="auto"/>
          </w:tcPr>
          <w:p w14:paraId="5A83E3BC" w14:textId="77777777" w:rsidR="00255720" w:rsidRPr="00A82F1E" w:rsidRDefault="00255720" w:rsidP="00F3211C">
            <w:pPr>
              <w:rPr>
                <w:rFonts w:asciiTheme="majorHAnsi" w:hAnsiTheme="majorHAnsi" w:cs="Arial"/>
                <w:b/>
                <w:sz w:val="22"/>
                <w:szCs w:val="22"/>
              </w:rPr>
            </w:pPr>
            <w:r w:rsidRPr="00A82F1E">
              <w:rPr>
                <w:rFonts w:asciiTheme="majorHAnsi" w:hAnsiTheme="majorHAnsi" w:cs="Arial"/>
                <w:b/>
                <w:sz w:val="22"/>
                <w:szCs w:val="22"/>
              </w:rPr>
              <w:t>……………………………………………………..………………………….</w:t>
            </w:r>
          </w:p>
        </w:tc>
        <w:tc>
          <w:tcPr>
            <w:tcW w:w="506" w:type="dxa"/>
            <w:shd w:val="clear" w:color="auto" w:fill="auto"/>
          </w:tcPr>
          <w:p w14:paraId="10C47A38" w14:textId="77777777" w:rsidR="00255720" w:rsidRPr="00A82F1E" w:rsidRDefault="00255720" w:rsidP="00A3628F">
            <w:pPr>
              <w:pStyle w:val="NoSpacing"/>
              <w:rPr>
                <w:rFonts w:asciiTheme="majorHAnsi" w:hAnsiTheme="majorHAnsi" w:cs="Arial"/>
                <w:b/>
                <w:sz w:val="22"/>
                <w:szCs w:val="22"/>
              </w:rPr>
            </w:pPr>
            <w:r w:rsidRPr="00A82F1E">
              <w:rPr>
                <w:rFonts w:asciiTheme="majorHAnsi" w:hAnsiTheme="majorHAnsi" w:cs="Arial"/>
                <w:b/>
                <w:sz w:val="22"/>
                <w:szCs w:val="22"/>
              </w:rPr>
              <w:t>1</w:t>
            </w:r>
            <w:r w:rsidR="00A3628F" w:rsidRPr="00A82F1E">
              <w:rPr>
                <w:rFonts w:asciiTheme="majorHAnsi" w:hAnsiTheme="majorHAnsi" w:cs="Arial"/>
                <w:b/>
                <w:sz w:val="22"/>
                <w:szCs w:val="22"/>
              </w:rPr>
              <w:t>9</w:t>
            </w:r>
          </w:p>
        </w:tc>
      </w:tr>
      <w:tr w:rsidR="00255720" w:rsidRPr="00A82F1E" w14:paraId="1BB56AA4" w14:textId="77777777" w:rsidTr="0034230A">
        <w:trPr>
          <w:trHeight w:val="488"/>
        </w:trPr>
        <w:tc>
          <w:tcPr>
            <w:tcW w:w="558" w:type="dxa"/>
            <w:shd w:val="clear" w:color="auto" w:fill="auto"/>
          </w:tcPr>
          <w:p w14:paraId="4FE0829E" w14:textId="77777777" w:rsidR="00255720" w:rsidRPr="00A82F1E" w:rsidRDefault="00255720" w:rsidP="0034230A">
            <w:pPr>
              <w:pStyle w:val="NoSpacing"/>
              <w:rPr>
                <w:rFonts w:asciiTheme="majorHAnsi" w:hAnsiTheme="majorHAnsi" w:cs="Arial"/>
                <w:b/>
                <w:sz w:val="22"/>
                <w:szCs w:val="22"/>
              </w:rPr>
            </w:pPr>
          </w:p>
        </w:tc>
        <w:tc>
          <w:tcPr>
            <w:tcW w:w="3780" w:type="dxa"/>
            <w:shd w:val="clear" w:color="auto" w:fill="auto"/>
          </w:tcPr>
          <w:p w14:paraId="72FFCD60" w14:textId="77777777" w:rsidR="00255720" w:rsidRPr="00A82F1E" w:rsidRDefault="00255720" w:rsidP="00BD774F">
            <w:pPr>
              <w:pStyle w:val="NoSpacing"/>
              <w:widowControl/>
              <w:numPr>
                <w:ilvl w:val="0"/>
                <w:numId w:val="43"/>
              </w:numPr>
              <w:autoSpaceDE/>
              <w:autoSpaceDN/>
              <w:adjustRightInd/>
              <w:rPr>
                <w:rFonts w:asciiTheme="majorHAnsi" w:hAnsiTheme="majorHAnsi" w:cs="Arial"/>
                <w:b/>
                <w:sz w:val="22"/>
                <w:szCs w:val="22"/>
              </w:rPr>
            </w:pPr>
            <w:r w:rsidRPr="00A82F1E">
              <w:rPr>
                <w:rFonts w:asciiTheme="majorHAnsi" w:hAnsiTheme="majorHAnsi" w:cs="Arial"/>
                <w:b/>
                <w:sz w:val="22"/>
                <w:szCs w:val="22"/>
              </w:rPr>
              <w:t>Complete Documentation</w:t>
            </w:r>
          </w:p>
        </w:tc>
        <w:tc>
          <w:tcPr>
            <w:tcW w:w="5490" w:type="dxa"/>
            <w:gridSpan w:val="2"/>
            <w:shd w:val="clear" w:color="auto" w:fill="auto"/>
          </w:tcPr>
          <w:p w14:paraId="5A76BDE1" w14:textId="77777777" w:rsidR="00255720" w:rsidRPr="00A82F1E" w:rsidRDefault="00255720" w:rsidP="0034230A">
            <w:pPr>
              <w:rPr>
                <w:rFonts w:asciiTheme="majorHAnsi" w:hAnsiTheme="majorHAnsi" w:cs="Arial"/>
                <w:sz w:val="22"/>
                <w:szCs w:val="22"/>
              </w:rPr>
            </w:pPr>
            <w:r w:rsidRPr="00A82F1E">
              <w:rPr>
                <w:rFonts w:asciiTheme="majorHAnsi" w:hAnsiTheme="majorHAnsi" w:cs="Arial"/>
                <w:b/>
                <w:sz w:val="22"/>
                <w:szCs w:val="22"/>
              </w:rPr>
              <w:t>……………………………………………………..………………………….</w:t>
            </w:r>
          </w:p>
        </w:tc>
        <w:tc>
          <w:tcPr>
            <w:tcW w:w="506" w:type="dxa"/>
            <w:shd w:val="clear" w:color="auto" w:fill="auto"/>
          </w:tcPr>
          <w:p w14:paraId="185F510F" w14:textId="77777777" w:rsidR="00255720" w:rsidRPr="00A82F1E" w:rsidRDefault="00255720" w:rsidP="00A3628F">
            <w:pPr>
              <w:pStyle w:val="NoSpacing"/>
              <w:rPr>
                <w:rFonts w:asciiTheme="majorHAnsi" w:hAnsiTheme="majorHAnsi" w:cs="Arial"/>
                <w:b/>
                <w:sz w:val="22"/>
                <w:szCs w:val="22"/>
              </w:rPr>
            </w:pPr>
            <w:r w:rsidRPr="00A82F1E">
              <w:rPr>
                <w:rFonts w:asciiTheme="majorHAnsi" w:hAnsiTheme="majorHAnsi" w:cs="Arial"/>
                <w:b/>
                <w:sz w:val="22"/>
                <w:szCs w:val="22"/>
              </w:rPr>
              <w:t>1</w:t>
            </w:r>
            <w:r w:rsidR="00A3628F" w:rsidRPr="00A82F1E">
              <w:rPr>
                <w:rFonts w:asciiTheme="majorHAnsi" w:hAnsiTheme="majorHAnsi" w:cs="Arial"/>
                <w:b/>
                <w:sz w:val="22"/>
                <w:szCs w:val="22"/>
              </w:rPr>
              <w:t>9</w:t>
            </w:r>
          </w:p>
        </w:tc>
      </w:tr>
      <w:tr w:rsidR="00255720" w:rsidRPr="00A82F1E" w14:paraId="07ED2F0A" w14:textId="77777777" w:rsidTr="0034230A">
        <w:trPr>
          <w:trHeight w:val="488"/>
        </w:trPr>
        <w:tc>
          <w:tcPr>
            <w:tcW w:w="558" w:type="dxa"/>
            <w:shd w:val="clear" w:color="auto" w:fill="auto"/>
          </w:tcPr>
          <w:p w14:paraId="19C8E647" w14:textId="77777777" w:rsidR="00255720" w:rsidRPr="00A82F1E" w:rsidRDefault="00255720" w:rsidP="0034230A">
            <w:pPr>
              <w:pStyle w:val="NoSpacing"/>
              <w:rPr>
                <w:rFonts w:asciiTheme="majorHAnsi" w:hAnsiTheme="majorHAnsi" w:cs="Arial"/>
                <w:b/>
                <w:sz w:val="22"/>
                <w:szCs w:val="22"/>
              </w:rPr>
            </w:pPr>
          </w:p>
        </w:tc>
        <w:tc>
          <w:tcPr>
            <w:tcW w:w="3780" w:type="dxa"/>
            <w:shd w:val="clear" w:color="auto" w:fill="auto"/>
          </w:tcPr>
          <w:p w14:paraId="4B36FD52" w14:textId="77777777" w:rsidR="00255720" w:rsidRPr="00A82F1E" w:rsidRDefault="00255720" w:rsidP="00BD774F">
            <w:pPr>
              <w:pStyle w:val="NoSpacing"/>
              <w:widowControl/>
              <w:numPr>
                <w:ilvl w:val="0"/>
                <w:numId w:val="43"/>
              </w:numPr>
              <w:autoSpaceDE/>
              <w:autoSpaceDN/>
              <w:adjustRightInd/>
              <w:rPr>
                <w:rFonts w:asciiTheme="majorHAnsi" w:hAnsiTheme="majorHAnsi" w:cs="Arial"/>
                <w:b/>
                <w:sz w:val="22"/>
                <w:szCs w:val="22"/>
              </w:rPr>
            </w:pPr>
            <w:r w:rsidRPr="00A82F1E">
              <w:rPr>
                <w:rFonts w:asciiTheme="majorHAnsi" w:hAnsiTheme="majorHAnsi" w:cs="Arial"/>
                <w:b/>
                <w:sz w:val="22"/>
                <w:szCs w:val="22"/>
              </w:rPr>
              <w:t>Individual State Travel Cards</w:t>
            </w:r>
          </w:p>
        </w:tc>
        <w:tc>
          <w:tcPr>
            <w:tcW w:w="5490" w:type="dxa"/>
            <w:gridSpan w:val="2"/>
            <w:shd w:val="clear" w:color="auto" w:fill="auto"/>
          </w:tcPr>
          <w:p w14:paraId="17A1103A" w14:textId="77777777" w:rsidR="00255720" w:rsidRPr="00A82F1E" w:rsidRDefault="00255720" w:rsidP="0034230A">
            <w:pPr>
              <w:rPr>
                <w:rFonts w:asciiTheme="majorHAnsi" w:hAnsiTheme="majorHAnsi" w:cs="Arial"/>
                <w:sz w:val="22"/>
                <w:szCs w:val="22"/>
              </w:rPr>
            </w:pPr>
            <w:r w:rsidRPr="00A82F1E">
              <w:rPr>
                <w:rFonts w:asciiTheme="majorHAnsi" w:hAnsiTheme="majorHAnsi" w:cs="Arial"/>
                <w:b/>
                <w:sz w:val="22"/>
                <w:szCs w:val="22"/>
              </w:rPr>
              <w:t>……………………………………………………..………………………….</w:t>
            </w:r>
          </w:p>
        </w:tc>
        <w:tc>
          <w:tcPr>
            <w:tcW w:w="506" w:type="dxa"/>
            <w:shd w:val="clear" w:color="auto" w:fill="auto"/>
          </w:tcPr>
          <w:p w14:paraId="18F847F5" w14:textId="77777777" w:rsidR="00255720" w:rsidRPr="00A82F1E" w:rsidRDefault="00904739" w:rsidP="00493180">
            <w:pPr>
              <w:pStyle w:val="NoSpacing"/>
              <w:rPr>
                <w:rFonts w:asciiTheme="majorHAnsi" w:hAnsiTheme="majorHAnsi" w:cs="Arial"/>
                <w:b/>
                <w:sz w:val="22"/>
                <w:szCs w:val="22"/>
              </w:rPr>
            </w:pPr>
            <w:r w:rsidRPr="00A82F1E">
              <w:rPr>
                <w:rFonts w:asciiTheme="majorHAnsi" w:hAnsiTheme="majorHAnsi" w:cs="Arial"/>
                <w:b/>
                <w:sz w:val="22"/>
                <w:szCs w:val="22"/>
              </w:rPr>
              <w:t>19</w:t>
            </w:r>
          </w:p>
        </w:tc>
      </w:tr>
      <w:tr w:rsidR="00255720" w:rsidRPr="00A82F1E" w14:paraId="7DEC77C0" w14:textId="77777777" w:rsidTr="0034230A">
        <w:trPr>
          <w:trHeight w:val="488"/>
        </w:trPr>
        <w:tc>
          <w:tcPr>
            <w:tcW w:w="558" w:type="dxa"/>
            <w:shd w:val="clear" w:color="auto" w:fill="auto"/>
          </w:tcPr>
          <w:p w14:paraId="31324C7B" w14:textId="77777777" w:rsidR="00255720" w:rsidRPr="00A82F1E" w:rsidRDefault="00255720" w:rsidP="0034230A">
            <w:pPr>
              <w:pStyle w:val="NoSpacing"/>
              <w:rPr>
                <w:rFonts w:asciiTheme="majorHAnsi" w:hAnsiTheme="majorHAnsi" w:cs="Arial"/>
                <w:b/>
                <w:sz w:val="22"/>
                <w:szCs w:val="22"/>
              </w:rPr>
            </w:pPr>
          </w:p>
        </w:tc>
        <w:tc>
          <w:tcPr>
            <w:tcW w:w="3780" w:type="dxa"/>
            <w:shd w:val="clear" w:color="auto" w:fill="auto"/>
          </w:tcPr>
          <w:p w14:paraId="71ACC6D9" w14:textId="77777777" w:rsidR="00255720" w:rsidRPr="00A82F1E" w:rsidRDefault="00255720" w:rsidP="00BD774F">
            <w:pPr>
              <w:pStyle w:val="NoSpacing"/>
              <w:widowControl/>
              <w:numPr>
                <w:ilvl w:val="0"/>
                <w:numId w:val="43"/>
              </w:numPr>
              <w:autoSpaceDE/>
              <w:autoSpaceDN/>
              <w:adjustRightInd/>
              <w:rPr>
                <w:rFonts w:asciiTheme="majorHAnsi" w:hAnsiTheme="majorHAnsi" w:cs="Arial"/>
                <w:b/>
                <w:sz w:val="22"/>
                <w:szCs w:val="22"/>
              </w:rPr>
            </w:pPr>
            <w:r w:rsidRPr="00A82F1E">
              <w:rPr>
                <w:rFonts w:asciiTheme="majorHAnsi" w:hAnsiTheme="majorHAnsi" w:cs="Arial"/>
                <w:b/>
                <w:sz w:val="22"/>
                <w:szCs w:val="22"/>
              </w:rPr>
              <w:t>CBA</w:t>
            </w:r>
          </w:p>
          <w:p w14:paraId="0C556D91" w14:textId="77777777" w:rsidR="00255720" w:rsidRPr="00A82F1E" w:rsidRDefault="00255720" w:rsidP="0034230A">
            <w:pPr>
              <w:pStyle w:val="NoSpacing"/>
              <w:widowControl/>
              <w:autoSpaceDE/>
              <w:autoSpaceDN/>
              <w:adjustRightInd/>
              <w:ind w:left="180"/>
              <w:rPr>
                <w:rFonts w:asciiTheme="majorHAnsi" w:hAnsiTheme="majorHAnsi" w:cs="Arial"/>
                <w:b/>
                <w:sz w:val="22"/>
                <w:szCs w:val="22"/>
              </w:rPr>
            </w:pPr>
          </w:p>
        </w:tc>
        <w:tc>
          <w:tcPr>
            <w:tcW w:w="5490" w:type="dxa"/>
            <w:gridSpan w:val="2"/>
            <w:shd w:val="clear" w:color="auto" w:fill="auto"/>
          </w:tcPr>
          <w:p w14:paraId="44591B88" w14:textId="77777777" w:rsidR="00255720" w:rsidRPr="00A82F1E" w:rsidRDefault="00255720" w:rsidP="0034230A">
            <w:pPr>
              <w:rPr>
                <w:rFonts w:asciiTheme="majorHAnsi" w:hAnsiTheme="majorHAnsi" w:cs="Arial"/>
                <w:sz w:val="22"/>
                <w:szCs w:val="22"/>
              </w:rPr>
            </w:pPr>
            <w:r w:rsidRPr="00A82F1E">
              <w:rPr>
                <w:rFonts w:asciiTheme="majorHAnsi" w:hAnsiTheme="majorHAnsi" w:cs="Arial"/>
                <w:b/>
                <w:sz w:val="22"/>
                <w:szCs w:val="22"/>
              </w:rPr>
              <w:t>……………………………………………………..………………………….</w:t>
            </w:r>
          </w:p>
        </w:tc>
        <w:tc>
          <w:tcPr>
            <w:tcW w:w="506" w:type="dxa"/>
            <w:shd w:val="clear" w:color="auto" w:fill="auto"/>
          </w:tcPr>
          <w:p w14:paraId="298211AA" w14:textId="77777777" w:rsidR="00255720" w:rsidRPr="00A82F1E" w:rsidRDefault="00A3628F" w:rsidP="009831E0">
            <w:pPr>
              <w:pStyle w:val="NoSpacing"/>
              <w:rPr>
                <w:rFonts w:asciiTheme="majorHAnsi" w:hAnsiTheme="majorHAnsi" w:cs="Arial"/>
                <w:b/>
                <w:sz w:val="22"/>
                <w:szCs w:val="22"/>
              </w:rPr>
            </w:pPr>
            <w:r w:rsidRPr="00A82F1E">
              <w:rPr>
                <w:rFonts w:asciiTheme="majorHAnsi" w:hAnsiTheme="majorHAnsi" w:cs="Arial"/>
                <w:b/>
                <w:sz w:val="22"/>
                <w:szCs w:val="22"/>
              </w:rPr>
              <w:t>20</w:t>
            </w:r>
          </w:p>
        </w:tc>
      </w:tr>
      <w:tr w:rsidR="00255720" w:rsidRPr="00A82F1E" w14:paraId="23A0A52A" w14:textId="77777777" w:rsidTr="0034230A">
        <w:trPr>
          <w:trHeight w:val="488"/>
        </w:trPr>
        <w:tc>
          <w:tcPr>
            <w:tcW w:w="558" w:type="dxa"/>
            <w:shd w:val="clear" w:color="auto" w:fill="auto"/>
          </w:tcPr>
          <w:p w14:paraId="73BB0E83" w14:textId="77777777" w:rsidR="00255720" w:rsidRPr="00A82F1E" w:rsidRDefault="00255720" w:rsidP="0034230A">
            <w:pPr>
              <w:pStyle w:val="NoSpacing"/>
              <w:rPr>
                <w:rFonts w:asciiTheme="majorHAnsi" w:hAnsiTheme="majorHAnsi" w:cs="Arial"/>
                <w:b/>
                <w:sz w:val="22"/>
                <w:szCs w:val="22"/>
              </w:rPr>
            </w:pPr>
            <w:r w:rsidRPr="00A82F1E">
              <w:rPr>
                <w:rFonts w:asciiTheme="majorHAnsi" w:hAnsiTheme="majorHAnsi" w:cs="Arial"/>
                <w:b/>
                <w:sz w:val="22"/>
                <w:szCs w:val="22"/>
              </w:rPr>
              <w:t>12</w:t>
            </w:r>
          </w:p>
        </w:tc>
        <w:tc>
          <w:tcPr>
            <w:tcW w:w="3780" w:type="dxa"/>
            <w:shd w:val="clear" w:color="auto" w:fill="auto"/>
          </w:tcPr>
          <w:p w14:paraId="6A28AAE7" w14:textId="77777777" w:rsidR="00255720" w:rsidRPr="00A82F1E" w:rsidRDefault="00255720" w:rsidP="0034230A">
            <w:pPr>
              <w:pStyle w:val="NoSpacing"/>
              <w:rPr>
                <w:rFonts w:asciiTheme="majorHAnsi" w:hAnsiTheme="majorHAnsi" w:cs="Arial"/>
                <w:b/>
                <w:sz w:val="22"/>
                <w:szCs w:val="22"/>
              </w:rPr>
            </w:pPr>
            <w:r w:rsidRPr="00A82F1E">
              <w:rPr>
                <w:rFonts w:asciiTheme="majorHAnsi" w:hAnsiTheme="majorHAnsi" w:cs="Arial"/>
                <w:b/>
                <w:sz w:val="22"/>
                <w:szCs w:val="22"/>
              </w:rPr>
              <w:t>Payment Procedures</w:t>
            </w:r>
          </w:p>
          <w:p w14:paraId="35314EBD" w14:textId="77777777" w:rsidR="00255720" w:rsidRPr="00A82F1E" w:rsidRDefault="00255720" w:rsidP="0034230A">
            <w:pPr>
              <w:pStyle w:val="NoSpacing"/>
              <w:rPr>
                <w:rFonts w:asciiTheme="majorHAnsi" w:hAnsiTheme="majorHAnsi" w:cs="Arial"/>
                <w:b/>
                <w:sz w:val="22"/>
                <w:szCs w:val="22"/>
              </w:rPr>
            </w:pPr>
          </w:p>
        </w:tc>
        <w:tc>
          <w:tcPr>
            <w:tcW w:w="5490" w:type="dxa"/>
            <w:gridSpan w:val="2"/>
            <w:shd w:val="clear" w:color="auto" w:fill="auto"/>
          </w:tcPr>
          <w:p w14:paraId="3FA674F0" w14:textId="77777777" w:rsidR="00255720" w:rsidRPr="00A82F1E" w:rsidRDefault="00255720" w:rsidP="00F3211C">
            <w:pPr>
              <w:rPr>
                <w:rFonts w:asciiTheme="majorHAnsi" w:hAnsiTheme="majorHAnsi" w:cs="Arial"/>
                <w:sz w:val="22"/>
                <w:szCs w:val="22"/>
              </w:rPr>
            </w:pPr>
            <w:r w:rsidRPr="00A82F1E">
              <w:rPr>
                <w:rFonts w:asciiTheme="majorHAnsi" w:hAnsiTheme="majorHAnsi" w:cs="Arial"/>
                <w:b/>
                <w:sz w:val="22"/>
                <w:szCs w:val="22"/>
              </w:rPr>
              <w:t>……………………………………………………..………………………….</w:t>
            </w:r>
          </w:p>
        </w:tc>
        <w:tc>
          <w:tcPr>
            <w:tcW w:w="506" w:type="dxa"/>
            <w:shd w:val="clear" w:color="auto" w:fill="auto"/>
          </w:tcPr>
          <w:p w14:paraId="6FE0F194" w14:textId="77777777" w:rsidR="00255720" w:rsidRPr="00A82F1E" w:rsidRDefault="00C13AB5" w:rsidP="00C13AB5">
            <w:pPr>
              <w:pStyle w:val="NoSpacing"/>
              <w:rPr>
                <w:rFonts w:asciiTheme="majorHAnsi" w:hAnsiTheme="majorHAnsi" w:cs="Arial"/>
                <w:b/>
                <w:sz w:val="22"/>
                <w:szCs w:val="22"/>
              </w:rPr>
            </w:pPr>
            <w:r w:rsidRPr="00A82F1E">
              <w:rPr>
                <w:rFonts w:asciiTheme="majorHAnsi" w:hAnsiTheme="majorHAnsi" w:cs="Arial"/>
                <w:b/>
                <w:sz w:val="22"/>
                <w:szCs w:val="22"/>
              </w:rPr>
              <w:t>20</w:t>
            </w:r>
          </w:p>
        </w:tc>
      </w:tr>
      <w:tr w:rsidR="00255720" w:rsidRPr="00A82F1E" w14:paraId="06F6C769" w14:textId="77777777" w:rsidTr="0034230A">
        <w:trPr>
          <w:trHeight w:val="488"/>
        </w:trPr>
        <w:tc>
          <w:tcPr>
            <w:tcW w:w="558" w:type="dxa"/>
            <w:shd w:val="clear" w:color="auto" w:fill="auto"/>
          </w:tcPr>
          <w:p w14:paraId="64ED1366" w14:textId="77777777" w:rsidR="00255720" w:rsidRPr="00A82F1E" w:rsidRDefault="00255720" w:rsidP="0034230A">
            <w:pPr>
              <w:pStyle w:val="NoSpacing"/>
              <w:rPr>
                <w:rFonts w:asciiTheme="majorHAnsi" w:hAnsiTheme="majorHAnsi" w:cs="Arial"/>
                <w:b/>
                <w:sz w:val="22"/>
                <w:szCs w:val="22"/>
              </w:rPr>
            </w:pPr>
          </w:p>
        </w:tc>
        <w:tc>
          <w:tcPr>
            <w:tcW w:w="3780" w:type="dxa"/>
            <w:shd w:val="clear" w:color="auto" w:fill="auto"/>
          </w:tcPr>
          <w:p w14:paraId="760E1368" w14:textId="77777777" w:rsidR="00255720" w:rsidRPr="00A82F1E" w:rsidRDefault="00255720" w:rsidP="00F3211C">
            <w:pPr>
              <w:pStyle w:val="NoSpacing"/>
              <w:widowControl/>
              <w:numPr>
                <w:ilvl w:val="0"/>
                <w:numId w:val="42"/>
              </w:numPr>
              <w:autoSpaceDE/>
              <w:autoSpaceDN/>
              <w:adjustRightInd/>
              <w:rPr>
                <w:rFonts w:asciiTheme="majorHAnsi" w:hAnsiTheme="majorHAnsi" w:cs="Arial"/>
                <w:b/>
                <w:sz w:val="22"/>
                <w:szCs w:val="22"/>
              </w:rPr>
            </w:pPr>
            <w:r w:rsidRPr="00A82F1E">
              <w:rPr>
                <w:rFonts w:asciiTheme="majorHAnsi" w:hAnsiTheme="majorHAnsi" w:cs="Arial"/>
                <w:b/>
                <w:sz w:val="22"/>
                <w:szCs w:val="22"/>
              </w:rPr>
              <w:t>Card Cycle</w:t>
            </w:r>
          </w:p>
          <w:p w14:paraId="150B7771" w14:textId="77777777" w:rsidR="00255720" w:rsidRPr="00A82F1E" w:rsidRDefault="00255720" w:rsidP="0034230A">
            <w:pPr>
              <w:pStyle w:val="NoSpacing"/>
              <w:ind w:left="540"/>
              <w:rPr>
                <w:rFonts w:asciiTheme="majorHAnsi" w:hAnsiTheme="majorHAnsi" w:cs="Arial"/>
                <w:b/>
                <w:sz w:val="22"/>
                <w:szCs w:val="22"/>
              </w:rPr>
            </w:pPr>
          </w:p>
        </w:tc>
        <w:tc>
          <w:tcPr>
            <w:tcW w:w="5490" w:type="dxa"/>
            <w:gridSpan w:val="2"/>
            <w:shd w:val="clear" w:color="auto" w:fill="auto"/>
          </w:tcPr>
          <w:p w14:paraId="73F1EADC" w14:textId="77777777" w:rsidR="00255720" w:rsidRPr="00A82F1E" w:rsidRDefault="00255720" w:rsidP="00F3211C">
            <w:pPr>
              <w:rPr>
                <w:rFonts w:asciiTheme="majorHAnsi" w:hAnsiTheme="majorHAnsi" w:cs="Arial"/>
                <w:b/>
                <w:sz w:val="22"/>
                <w:szCs w:val="22"/>
              </w:rPr>
            </w:pPr>
            <w:r w:rsidRPr="00A82F1E">
              <w:rPr>
                <w:rFonts w:asciiTheme="majorHAnsi" w:hAnsiTheme="majorHAnsi" w:cs="Arial"/>
                <w:b/>
                <w:sz w:val="22"/>
                <w:szCs w:val="22"/>
              </w:rPr>
              <w:t>……………………………………………………..………………………….</w:t>
            </w:r>
          </w:p>
        </w:tc>
        <w:tc>
          <w:tcPr>
            <w:tcW w:w="506" w:type="dxa"/>
            <w:shd w:val="clear" w:color="auto" w:fill="auto"/>
          </w:tcPr>
          <w:p w14:paraId="22CBFEB2" w14:textId="77777777" w:rsidR="00255720" w:rsidRPr="00A82F1E" w:rsidRDefault="00C13AB5" w:rsidP="00C13AB5">
            <w:pPr>
              <w:pStyle w:val="NoSpacing"/>
              <w:rPr>
                <w:rFonts w:asciiTheme="majorHAnsi" w:hAnsiTheme="majorHAnsi" w:cs="Arial"/>
                <w:b/>
                <w:sz w:val="22"/>
                <w:szCs w:val="22"/>
              </w:rPr>
            </w:pPr>
            <w:r w:rsidRPr="00A82F1E">
              <w:rPr>
                <w:rFonts w:asciiTheme="majorHAnsi" w:hAnsiTheme="majorHAnsi" w:cs="Arial"/>
                <w:b/>
                <w:sz w:val="22"/>
                <w:szCs w:val="22"/>
              </w:rPr>
              <w:t>20</w:t>
            </w:r>
          </w:p>
        </w:tc>
      </w:tr>
      <w:tr w:rsidR="00255720" w:rsidRPr="00A82F1E" w14:paraId="138A3ECC" w14:textId="77777777" w:rsidTr="0034230A">
        <w:trPr>
          <w:trHeight w:val="488"/>
        </w:trPr>
        <w:tc>
          <w:tcPr>
            <w:tcW w:w="558" w:type="dxa"/>
            <w:shd w:val="clear" w:color="auto" w:fill="auto"/>
          </w:tcPr>
          <w:p w14:paraId="444CCB54" w14:textId="77777777" w:rsidR="00255720" w:rsidRPr="00A82F1E" w:rsidRDefault="00255720" w:rsidP="0034230A">
            <w:pPr>
              <w:pStyle w:val="NoSpacing"/>
              <w:rPr>
                <w:rFonts w:asciiTheme="majorHAnsi" w:hAnsiTheme="majorHAnsi" w:cs="Arial"/>
                <w:b/>
                <w:sz w:val="22"/>
                <w:szCs w:val="22"/>
              </w:rPr>
            </w:pPr>
          </w:p>
        </w:tc>
        <w:tc>
          <w:tcPr>
            <w:tcW w:w="3780" w:type="dxa"/>
            <w:shd w:val="clear" w:color="auto" w:fill="auto"/>
          </w:tcPr>
          <w:p w14:paraId="51213A98" w14:textId="77777777" w:rsidR="00255720" w:rsidRPr="00A82F1E" w:rsidRDefault="00255720" w:rsidP="00F3211C">
            <w:pPr>
              <w:pStyle w:val="NoSpacing"/>
              <w:widowControl/>
              <w:numPr>
                <w:ilvl w:val="0"/>
                <w:numId w:val="42"/>
              </w:numPr>
              <w:autoSpaceDE/>
              <w:autoSpaceDN/>
              <w:adjustRightInd/>
              <w:rPr>
                <w:rFonts w:asciiTheme="majorHAnsi" w:hAnsiTheme="majorHAnsi" w:cs="Arial"/>
                <w:b/>
                <w:sz w:val="22"/>
                <w:szCs w:val="22"/>
              </w:rPr>
            </w:pPr>
            <w:r w:rsidRPr="00A82F1E">
              <w:rPr>
                <w:rFonts w:asciiTheme="majorHAnsi" w:hAnsiTheme="majorHAnsi" w:cs="Arial"/>
                <w:b/>
                <w:sz w:val="22"/>
                <w:szCs w:val="22"/>
              </w:rPr>
              <w:t>Cardholder Reconciliation</w:t>
            </w:r>
          </w:p>
        </w:tc>
        <w:tc>
          <w:tcPr>
            <w:tcW w:w="5490" w:type="dxa"/>
            <w:gridSpan w:val="2"/>
            <w:shd w:val="clear" w:color="auto" w:fill="auto"/>
          </w:tcPr>
          <w:p w14:paraId="02D1B456" w14:textId="77777777" w:rsidR="00255720" w:rsidRPr="00A82F1E" w:rsidRDefault="00255720" w:rsidP="00F3211C">
            <w:pPr>
              <w:rPr>
                <w:rFonts w:asciiTheme="majorHAnsi" w:hAnsiTheme="majorHAnsi" w:cs="Arial"/>
                <w:b/>
                <w:sz w:val="22"/>
                <w:szCs w:val="22"/>
              </w:rPr>
            </w:pPr>
            <w:r w:rsidRPr="00A82F1E">
              <w:rPr>
                <w:rFonts w:asciiTheme="majorHAnsi" w:hAnsiTheme="majorHAnsi" w:cs="Arial"/>
                <w:b/>
                <w:sz w:val="22"/>
                <w:szCs w:val="22"/>
              </w:rPr>
              <w:t>……………………………………………………..………………………….</w:t>
            </w:r>
          </w:p>
        </w:tc>
        <w:tc>
          <w:tcPr>
            <w:tcW w:w="506" w:type="dxa"/>
            <w:shd w:val="clear" w:color="auto" w:fill="auto"/>
          </w:tcPr>
          <w:p w14:paraId="41FFF5EC" w14:textId="77777777" w:rsidR="00255720" w:rsidRPr="00A82F1E" w:rsidRDefault="00F902C0" w:rsidP="0034230A">
            <w:pPr>
              <w:pStyle w:val="NoSpacing"/>
              <w:rPr>
                <w:rFonts w:asciiTheme="majorHAnsi" w:hAnsiTheme="majorHAnsi" w:cs="Arial"/>
                <w:b/>
                <w:sz w:val="22"/>
                <w:szCs w:val="22"/>
              </w:rPr>
            </w:pPr>
            <w:r w:rsidRPr="00A82F1E">
              <w:rPr>
                <w:rFonts w:asciiTheme="majorHAnsi" w:hAnsiTheme="majorHAnsi" w:cs="Arial"/>
                <w:b/>
                <w:sz w:val="22"/>
                <w:szCs w:val="22"/>
              </w:rPr>
              <w:t>20</w:t>
            </w:r>
          </w:p>
        </w:tc>
      </w:tr>
      <w:tr w:rsidR="00255720" w:rsidRPr="00A82F1E" w14:paraId="28D2409D" w14:textId="77777777" w:rsidTr="0034230A">
        <w:trPr>
          <w:trHeight w:val="488"/>
        </w:trPr>
        <w:tc>
          <w:tcPr>
            <w:tcW w:w="558" w:type="dxa"/>
            <w:shd w:val="clear" w:color="auto" w:fill="auto"/>
          </w:tcPr>
          <w:p w14:paraId="3997DD58" w14:textId="77777777" w:rsidR="00255720" w:rsidRPr="00A82F1E" w:rsidRDefault="00255720" w:rsidP="0034230A">
            <w:pPr>
              <w:pStyle w:val="NoSpacing"/>
              <w:rPr>
                <w:rFonts w:asciiTheme="majorHAnsi" w:hAnsiTheme="majorHAnsi" w:cs="Arial"/>
                <w:b/>
                <w:sz w:val="22"/>
                <w:szCs w:val="22"/>
              </w:rPr>
            </w:pPr>
          </w:p>
        </w:tc>
        <w:tc>
          <w:tcPr>
            <w:tcW w:w="3780" w:type="dxa"/>
            <w:shd w:val="clear" w:color="auto" w:fill="auto"/>
          </w:tcPr>
          <w:p w14:paraId="12134C84" w14:textId="77777777" w:rsidR="00255720" w:rsidRPr="00A82F1E" w:rsidRDefault="00255720" w:rsidP="00F3211C">
            <w:pPr>
              <w:pStyle w:val="NoSpacing"/>
              <w:widowControl/>
              <w:numPr>
                <w:ilvl w:val="0"/>
                <w:numId w:val="42"/>
              </w:numPr>
              <w:autoSpaceDE/>
              <w:autoSpaceDN/>
              <w:adjustRightInd/>
              <w:rPr>
                <w:rFonts w:asciiTheme="majorHAnsi" w:hAnsiTheme="majorHAnsi" w:cs="Arial"/>
                <w:b/>
                <w:sz w:val="22"/>
                <w:szCs w:val="22"/>
              </w:rPr>
            </w:pPr>
            <w:r w:rsidRPr="00A82F1E">
              <w:rPr>
                <w:rFonts w:asciiTheme="majorHAnsi" w:hAnsiTheme="majorHAnsi" w:cs="Arial"/>
                <w:b/>
                <w:sz w:val="22"/>
                <w:szCs w:val="22"/>
              </w:rPr>
              <w:t>Supervisor Approval</w:t>
            </w:r>
          </w:p>
        </w:tc>
        <w:tc>
          <w:tcPr>
            <w:tcW w:w="5490" w:type="dxa"/>
            <w:gridSpan w:val="2"/>
            <w:shd w:val="clear" w:color="auto" w:fill="auto"/>
          </w:tcPr>
          <w:p w14:paraId="096B2BBD" w14:textId="77777777" w:rsidR="00255720" w:rsidRPr="00A82F1E" w:rsidRDefault="00255720" w:rsidP="0034230A">
            <w:pPr>
              <w:rPr>
                <w:rFonts w:asciiTheme="majorHAnsi" w:hAnsiTheme="majorHAnsi" w:cs="Arial"/>
                <w:b/>
                <w:sz w:val="22"/>
                <w:szCs w:val="22"/>
              </w:rPr>
            </w:pPr>
            <w:r w:rsidRPr="00A82F1E">
              <w:rPr>
                <w:rFonts w:asciiTheme="majorHAnsi" w:hAnsiTheme="majorHAnsi" w:cs="Arial"/>
                <w:b/>
                <w:sz w:val="22"/>
                <w:szCs w:val="22"/>
              </w:rPr>
              <w:t>……………………………………………………..………………………….</w:t>
            </w:r>
          </w:p>
        </w:tc>
        <w:tc>
          <w:tcPr>
            <w:tcW w:w="506" w:type="dxa"/>
            <w:shd w:val="clear" w:color="auto" w:fill="auto"/>
          </w:tcPr>
          <w:p w14:paraId="6F79A595" w14:textId="77777777" w:rsidR="00255720" w:rsidRPr="00A82F1E" w:rsidRDefault="000C5E03" w:rsidP="0034230A">
            <w:pPr>
              <w:pStyle w:val="NoSpacing"/>
              <w:rPr>
                <w:rFonts w:asciiTheme="majorHAnsi" w:hAnsiTheme="majorHAnsi" w:cs="Arial"/>
                <w:b/>
                <w:sz w:val="22"/>
                <w:szCs w:val="22"/>
              </w:rPr>
            </w:pPr>
            <w:r w:rsidRPr="00A82F1E">
              <w:rPr>
                <w:rFonts w:asciiTheme="majorHAnsi" w:hAnsiTheme="majorHAnsi" w:cs="Arial"/>
                <w:b/>
                <w:sz w:val="22"/>
                <w:szCs w:val="22"/>
              </w:rPr>
              <w:t>21</w:t>
            </w:r>
          </w:p>
        </w:tc>
      </w:tr>
      <w:tr w:rsidR="00255720" w:rsidRPr="00A82F1E" w14:paraId="768C1996" w14:textId="77777777" w:rsidTr="0034230A">
        <w:trPr>
          <w:trHeight w:val="488"/>
        </w:trPr>
        <w:tc>
          <w:tcPr>
            <w:tcW w:w="558" w:type="dxa"/>
            <w:shd w:val="clear" w:color="auto" w:fill="auto"/>
          </w:tcPr>
          <w:p w14:paraId="250587B3" w14:textId="77777777" w:rsidR="00255720" w:rsidRPr="00A82F1E" w:rsidRDefault="00255720" w:rsidP="0034230A">
            <w:pPr>
              <w:pStyle w:val="NoSpacing"/>
              <w:rPr>
                <w:rFonts w:asciiTheme="majorHAnsi" w:hAnsiTheme="majorHAnsi" w:cs="Arial"/>
                <w:b/>
                <w:sz w:val="22"/>
                <w:szCs w:val="22"/>
              </w:rPr>
            </w:pPr>
          </w:p>
        </w:tc>
        <w:tc>
          <w:tcPr>
            <w:tcW w:w="3780" w:type="dxa"/>
            <w:shd w:val="clear" w:color="auto" w:fill="auto"/>
          </w:tcPr>
          <w:p w14:paraId="6033AE80" w14:textId="77777777" w:rsidR="00255720" w:rsidRPr="00A82F1E" w:rsidRDefault="00255720" w:rsidP="00F3211C">
            <w:pPr>
              <w:pStyle w:val="NoSpacing"/>
              <w:widowControl/>
              <w:numPr>
                <w:ilvl w:val="0"/>
                <w:numId w:val="42"/>
              </w:numPr>
              <w:autoSpaceDE/>
              <w:autoSpaceDN/>
              <w:adjustRightInd/>
              <w:rPr>
                <w:rFonts w:asciiTheme="majorHAnsi" w:hAnsiTheme="majorHAnsi" w:cs="Arial"/>
                <w:b/>
                <w:sz w:val="22"/>
                <w:szCs w:val="22"/>
              </w:rPr>
            </w:pPr>
            <w:r w:rsidRPr="00A82F1E">
              <w:rPr>
                <w:rFonts w:asciiTheme="majorHAnsi" w:hAnsiTheme="majorHAnsi" w:cs="Arial"/>
                <w:b/>
                <w:sz w:val="22"/>
                <w:szCs w:val="22"/>
              </w:rPr>
              <w:t>University Approval</w:t>
            </w:r>
          </w:p>
        </w:tc>
        <w:tc>
          <w:tcPr>
            <w:tcW w:w="5490" w:type="dxa"/>
            <w:gridSpan w:val="2"/>
            <w:shd w:val="clear" w:color="auto" w:fill="auto"/>
          </w:tcPr>
          <w:p w14:paraId="39BA417D" w14:textId="77777777" w:rsidR="00255720" w:rsidRPr="00A82F1E" w:rsidRDefault="00255720" w:rsidP="0034230A">
            <w:pPr>
              <w:rPr>
                <w:rFonts w:asciiTheme="majorHAnsi" w:hAnsiTheme="majorHAnsi" w:cs="Arial"/>
                <w:b/>
                <w:sz w:val="22"/>
                <w:szCs w:val="22"/>
              </w:rPr>
            </w:pPr>
            <w:r w:rsidRPr="00A82F1E">
              <w:rPr>
                <w:rFonts w:asciiTheme="majorHAnsi" w:hAnsiTheme="majorHAnsi" w:cs="Arial"/>
                <w:b/>
                <w:sz w:val="22"/>
                <w:szCs w:val="22"/>
              </w:rPr>
              <w:t>……………………………………………………..………………………….</w:t>
            </w:r>
          </w:p>
        </w:tc>
        <w:tc>
          <w:tcPr>
            <w:tcW w:w="506" w:type="dxa"/>
            <w:shd w:val="clear" w:color="auto" w:fill="auto"/>
          </w:tcPr>
          <w:p w14:paraId="396F1BD9" w14:textId="77777777" w:rsidR="00255720" w:rsidRPr="00A82F1E" w:rsidRDefault="000C5E03" w:rsidP="00904739">
            <w:pPr>
              <w:pStyle w:val="NoSpacing"/>
              <w:rPr>
                <w:rFonts w:asciiTheme="majorHAnsi" w:hAnsiTheme="majorHAnsi" w:cs="Arial"/>
                <w:b/>
                <w:sz w:val="22"/>
                <w:szCs w:val="22"/>
              </w:rPr>
            </w:pPr>
            <w:r w:rsidRPr="00A82F1E">
              <w:rPr>
                <w:rFonts w:asciiTheme="majorHAnsi" w:hAnsiTheme="majorHAnsi" w:cs="Arial"/>
                <w:b/>
                <w:sz w:val="22"/>
                <w:szCs w:val="22"/>
              </w:rPr>
              <w:t>2</w:t>
            </w:r>
            <w:r w:rsidR="00904739" w:rsidRPr="00A82F1E">
              <w:rPr>
                <w:rFonts w:asciiTheme="majorHAnsi" w:hAnsiTheme="majorHAnsi" w:cs="Arial"/>
                <w:b/>
                <w:sz w:val="22"/>
                <w:szCs w:val="22"/>
              </w:rPr>
              <w:t>1</w:t>
            </w:r>
          </w:p>
        </w:tc>
      </w:tr>
      <w:tr w:rsidR="00255720" w:rsidRPr="00A82F1E" w14:paraId="25D5D355" w14:textId="77777777" w:rsidTr="0034230A">
        <w:trPr>
          <w:trHeight w:val="488"/>
        </w:trPr>
        <w:tc>
          <w:tcPr>
            <w:tcW w:w="558" w:type="dxa"/>
            <w:shd w:val="clear" w:color="auto" w:fill="auto"/>
          </w:tcPr>
          <w:p w14:paraId="77BE93D0" w14:textId="77777777" w:rsidR="00255720" w:rsidRPr="00A82F1E" w:rsidRDefault="00255720" w:rsidP="0034230A">
            <w:pPr>
              <w:pStyle w:val="NoSpacing"/>
              <w:rPr>
                <w:rFonts w:asciiTheme="majorHAnsi" w:hAnsiTheme="majorHAnsi" w:cs="Arial"/>
                <w:b/>
                <w:sz w:val="22"/>
                <w:szCs w:val="22"/>
              </w:rPr>
            </w:pPr>
          </w:p>
        </w:tc>
        <w:tc>
          <w:tcPr>
            <w:tcW w:w="3780" w:type="dxa"/>
            <w:shd w:val="clear" w:color="auto" w:fill="auto"/>
          </w:tcPr>
          <w:p w14:paraId="65398A5F" w14:textId="77777777" w:rsidR="00255720" w:rsidRPr="00A82F1E" w:rsidRDefault="00255720" w:rsidP="00F3211C">
            <w:pPr>
              <w:pStyle w:val="NoSpacing"/>
              <w:widowControl/>
              <w:numPr>
                <w:ilvl w:val="0"/>
                <w:numId w:val="42"/>
              </w:numPr>
              <w:autoSpaceDE/>
              <w:autoSpaceDN/>
              <w:adjustRightInd/>
              <w:rPr>
                <w:rFonts w:asciiTheme="majorHAnsi" w:hAnsiTheme="majorHAnsi" w:cs="Arial"/>
                <w:b/>
                <w:sz w:val="22"/>
                <w:szCs w:val="22"/>
              </w:rPr>
            </w:pPr>
            <w:r w:rsidRPr="00A82F1E">
              <w:rPr>
                <w:rFonts w:asciiTheme="majorHAnsi" w:hAnsiTheme="majorHAnsi" w:cs="Arial"/>
                <w:b/>
                <w:sz w:val="22"/>
                <w:szCs w:val="22"/>
              </w:rPr>
              <w:t>Payment Due Date and Cost Distribution</w:t>
            </w:r>
          </w:p>
          <w:p w14:paraId="6B7E496F" w14:textId="77777777" w:rsidR="00255720" w:rsidRPr="00A82F1E" w:rsidRDefault="00255720" w:rsidP="00BD774F">
            <w:pPr>
              <w:pStyle w:val="NoSpacing"/>
              <w:widowControl/>
              <w:autoSpaceDE/>
              <w:autoSpaceDN/>
              <w:adjustRightInd/>
              <w:ind w:left="540"/>
              <w:rPr>
                <w:rFonts w:asciiTheme="majorHAnsi" w:hAnsiTheme="majorHAnsi" w:cs="Arial"/>
                <w:b/>
                <w:sz w:val="22"/>
                <w:szCs w:val="22"/>
              </w:rPr>
            </w:pPr>
          </w:p>
        </w:tc>
        <w:tc>
          <w:tcPr>
            <w:tcW w:w="5490" w:type="dxa"/>
            <w:gridSpan w:val="2"/>
            <w:shd w:val="clear" w:color="auto" w:fill="auto"/>
          </w:tcPr>
          <w:p w14:paraId="66D408E1" w14:textId="77777777" w:rsidR="00255720" w:rsidRPr="00A82F1E" w:rsidRDefault="00255720" w:rsidP="0034230A">
            <w:pPr>
              <w:rPr>
                <w:rFonts w:asciiTheme="majorHAnsi" w:hAnsiTheme="majorHAnsi" w:cs="Arial"/>
                <w:b/>
                <w:sz w:val="22"/>
                <w:szCs w:val="22"/>
              </w:rPr>
            </w:pPr>
            <w:r w:rsidRPr="00A82F1E">
              <w:rPr>
                <w:rFonts w:asciiTheme="majorHAnsi" w:hAnsiTheme="majorHAnsi" w:cs="Arial"/>
                <w:b/>
                <w:sz w:val="22"/>
                <w:szCs w:val="22"/>
              </w:rPr>
              <w:t>……………………………………………………..………………………….</w:t>
            </w:r>
          </w:p>
        </w:tc>
        <w:tc>
          <w:tcPr>
            <w:tcW w:w="506" w:type="dxa"/>
            <w:shd w:val="clear" w:color="auto" w:fill="auto"/>
          </w:tcPr>
          <w:p w14:paraId="6F658CC2" w14:textId="77777777" w:rsidR="00255720" w:rsidRPr="00A82F1E" w:rsidRDefault="000C5E03" w:rsidP="0034230A">
            <w:pPr>
              <w:pStyle w:val="NoSpacing"/>
              <w:rPr>
                <w:rFonts w:asciiTheme="majorHAnsi" w:hAnsiTheme="majorHAnsi" w:cs="Arial"/>
                <w:b/>
                <w:sz w:val="22"/>
                <w:szCs w:val="22"/>
              </w:rPr>
            </w:pPr>
            <w:r w:rsidRPr="00A82F1E">
              <w:rPr>
                <w:rFonts w:asciiTheme="majorHAnsi" w:hAnsiTheme="majorHAnsi" w:cs="Arial"/>
                <w:b/>
                <w:sz w:val="22"/>
                <w:szCs w:val="22"/>
              </w:rPr>
              <w:t>22</w:t>
            </w:r>
          </w:p>
        </w:tc>
      </w:tr>
      <w:tr w:rsidR="00255720" w:rsidRPr="00A82F1E" w14:paraId="3B69FDFA" w14:textId="77777777" w:rsidTr="0034230A">
        <w:trPr>
          <w:trHeight w:val="488"/>
        </w:trPr>
        <w:tc>
          <w:tcPr>
            <w:tcW w:w="558" w:type="dxa"/>
            <w:shd w:val="clear" w:color="auto" w:fill="auto"/>
          </w:tcPr>
          <w:p w14:paraId="17192A3D" w14:textId="77777777" w:rsidR="00255720" w:rsidRPr="00A82F1E" w:rsidRDefault="00255720" w:rsidP="00BD774F">
            <w:pPr>
              <w:pStyle w:val="NoSpacing"/>
              <w:rPr>
                <w:rFonts w:asciiTheme="majorHAnsi" w:hAnsiTheme="majorHAnsi" w:cs="Arial"/>
                <w:b/>
                <w:sz w:val="22"/>
                <w:szCs w:val="22"/>
              </w:rPr>
            </w:pPr>
            <w:r w:rsidRPr="00A82F1E">
              <w:rPr>
                <w:rFonts w:asciiTheme="majorHAnsi" w:hAnsiTheme="majorHAnsi" w:cs="Arial"/>
                <w:b/>
                <w:sz w:val="22"/>
                <w:szCs w:val="22"/>
              </w:rPr>
              <w:t>13</w:t>
            </w:r>
          </w:p>
        </w:tc>
        <w:tc>
          <w:tcPr>
            <w:tcW w:w="3780" w:type="dxa"/>
            <w:shd w:val="clear" w:color="auto" w:fill="auto"/>
          </w:tcPr>
          <w:p w14:paraId="3B762F24" w14:textId="77777777" w:rsidR="00255720" w:rsidRPr="00A82F1E" w:rsidRDefault="00255720" w:rsidP="0034230A">
            <w:pPr>
              <w:pStyle w:val="NoSpacing"/>
              <w:rPr>
                <w:rFonts w:asciiTheme="majorHAnsi" w:hAnsiTheme="majorHAnsi" w:cs="Arial"/>
                <w:b/>
                <w:sz w:val="22"/>
                <w:szCs w:val="22"/>
              </w:rPr>
            </w:pPr>
            <w:r w:rsidRPr="00A82F1E">
              <w:rPr>
                <w:rFonts w:asciiTheme="majorHAnsi" w:hAnsiTheme="majorHAnsi" w:cs="Arial"/>
                <w:b/>
                <w:sz w:val="22"/>
                <w:szCs w:val="22"/>
              </w:rPr>
              <w:t>Contact Information</w:t>
            </w:r>
          </w:p>
        </w:tc>
        <w:tc>
          <w:tcPr>
            <w:tcW w:w="5490" w:type="dxa"/>
            <w:gridSpan w:val="2"/>
            <w:shd w:val="clear" w:color="auto" w:fill="auto"/>
          </w:tcPr>
          <w:p w14:paraId="3FFB4EC5" w14:textId="77777777" w:rsidR="00255720" w:rsidRPr="00A82F1E" w:rsidRDefault="00255720" w:rsidP="00F3211C">
            <w:pPr>
              <w:rPr>
                <w:rFonts w:asciiTheme="majorHAnsi" w:hAnsiTheme="majorHAnsi" w:cs="Arial"/>
                <w:sz w:val="22"/>
                <w:szCs w:val="22"/>
              </w:rPr>
            </w:pPr>
            <w:r w:rsidRPr="00A82F1E">
              <w:rPr>
                <w:rFonts w:asciiTheme="majorHAnsi" w:hAnsiTheme="majorHAnsi" w:cs="Arial"/>
                <w:b/>
                <w:sz w:val="22"/>
                <w:szCs w:val="22"/>
              </w:rPr>
              <w:t>……………………………………………………..………………………….</w:t>
            </w:r>
          </w:p>
        </w:tc>
        <w:tc>
          <w:tcPr>
            <w:tcW w:w="506" w:type="dxa"/>
            <w:shd w:val="clear" w:color="auto" w:fill="auto"/>
          </w:tcPr>
          <w:p w14:paraId="2709BB7A" w14:textId="77777777" w:rsidR="00255720" w:rsidRPr="00A82F1E" w:rsidRDefault="000C5E03" w:rsidP="0034230A">
            <w:pPr>
              <w:pStyle w:val="NoSpacing"/>
              <w:rPr>
                <w:rFonts w:asciiTheme="majorHAnsi" w:hAnsiTheme="majorHAnsi" w:cs="Arial"/>
                <w:b/>
                <w:sz w:val="22"/>
                <w:szCs w:val="22"/>
              </w:rPr>
            </w:pPr>
            <w:r w:rsidRPr="00A82F1E">
              <w:rPr>
                <w:rFonts w:asciiTheme="majorHAnsi" w:hAnsiTheme="majorHAnsi" w:cs="Arial"/>
                <w:b/>
                <w:sz w:val="22"/>
                <w:szCs w:val="22"/>
              </w:rPr>
              <w:t>23</w:t>
            </w:r>
          </w:p>
        </w:tc>
      </w:tr>
      <w:tr w:rsidR="00255720" w:rsidRPr="00A82F1E" w14:paraId="5E0975CD" w14:textId="77777777" w:rsidTr="001625F7">
        <w:trPr>
          <w:trHeight w:val="488"/>
        </w:trPr>
        <w:tc>
          <w:tcPr>
            <w:tcW w:w="558" w:type="dxa"/>
            <w:shd w:val="clear" w:color="auto" w:fill="auto"/>
          </w:tcPr>
          <w:p w14:paraId="6C4144AC" w14:textId="77777777" w:rsidR="00255720" w:rsidRPr="00A82F1E" w:rsidRDefault="00255720" w:rsidP="001625F7">
            <w:pPr>
              <w:pStyle w:val="NoSpacing"/>
              <w:rPr>
                <w:rFonts w:asciiTheme="majorHAnsi" w:hAnsiTheme="majorHAnsi" w:cs="Arial"/>
                <w:b/>
                <w:sz w:val="22"/>
                <w:szCs w:val="22"/>
              </w:rPr>
            </w:pPr>
            <w:r w:rsidRPr="00A82F1E">
              <w:rPr>
                <w:rFonts w:asciiTheme="majorHAnsi" w:hAnsiTheme="majorHAnsi" w:cs="Arial"/>
                <w:b/>
                <w:sz w:val="22"/>
                <w:szCs w:val="22"/>
              </w:rPr>
              <w:t>14</w:t>
            </w:r>
          </w:p>
        </w:tc>
        <w:tc>
          <w:tcPr>
            <w:tcW w:w="3780" w:type="dxa"/>
            <w:shd w:val="clear" w:color="auto" w:fill="auto"/>
          </w:tcPr>
          <w:p w14:paraId="1EF4670F" w14:textId="77777777" w:rsidR="00255720" w:rsidRPr="00A82F1E" w:rsidRDefault="00255720" w:rsidP="001625F7">
            <w:pPr>
              <w:pStyle w:val="NoSpacing"/>
              <w:rPr>
                <w:rFonts w:asciiTheme="majorHAnsi" w:hAnsiTheme="majorHAnsi" w:cs="Arial"/>
                <w:b/>
                <w:sz w:val="22"/>
                <w:szCs w:val="22"/>
              </w:rPr>
            </w:pPr>
            <w:r w:rsidRPr="00A82F1E">
              <w:rPr>
                <w:rFonts w:asciiTheme="majorHAnsi" w:hAnsiTheme="majorHAnsi" w:cs="Arial"/>
                <w:b/>
                <w:sz w:val="22"/>
                <w:szCs w:val="22"/>
              </w:rPr>
              <w:t>UNO and Department Head Approval</w:t>
            </w:r>
          </w:p>
        </w:tc>
        <w:tc>
          <w:tcPr>
            <w:tcW w:w="5490" w:type="dxa"/>
            <w:gridSpan w:val="2"/>
            <w:shd w:val="clear" w:color="auto" w:fill="auto"/>
          </w:tcPr>
          <w:p w14:paraId="21226592" w14:textId="77777777" w:rsidR="00255720" w:rsidRPr="00A82F1E" w:rsidRDefault="00255720" w:rsidP="001625F7">
            <w:pPr>
              <w:rPr>
                <w:rFonts w:asciiTheme="majorHAnsi" w:hAnsiTheme="majorHAnsi" w:cs="Arial"/>
                <w:sz w:val="22"/>
                <w:szCs w:val="22"/>
              </w:rPr>
            </w:pPr>
            <w:r w:rsidRPr="00A82F1E">
              <w:rPr>
                <w:rFonts w:asciiTheme="majorHAnsi" w:hAnsiTheme="majorHAnsi" w:cs="Arial"/>
                <w:b/>
                <w:sz w:val="22"/>
                <w:szCs w:val="22"/>
              </w:rPr>
              <w:t>……………………………………………………..………………………….</w:t>
            </w:r>
          </w:p>
        </w:tc>
        <w:tc>
          <w:tcPr>
            <w:tcW w:w="506" w:type="dxa"/>
            <w:shd w:val="clear" w:color="auto" w:fill="auto"/>
          </w:tcPr>
          <w:p w14:paraId="3F9F5194" w14:textId="77777777" w:rsidR="00255720" w:rsidRPr="00A82F1E" w:rsidRDefault="000C5E03" w:rsidP="005D6445">
            <w:pPr>
              <w:pStyle w:val="NoSpacing"/>
              <w:rPr>
                <w:rFonts w:asciiTheme="majorHAnsi" w:hAnsiTheme="majorHAnsi" w:cs="Arial"/>
                <w:b/>
                <w:sz w:val="22"/>
                <w:szCs w:val="22"/>
              </w:rPr>
            </w:pPr>
            <w:r w:rsidRPr="00A82F1E">
              <w:rPr>
                <w:rFonts w:asciiTheme="majorHAnsi" w:hAnsiTheme="majorHAnsi" w:cs="Arial"/>
                <w:b/>
                <w:sz w:val="22"/>
                <w:szCs w:val="22"/>
              </w:rPr>
              <w:t>23</w:t>
            </w:r>
          </w:p>
        </w:tc>
      </w:tr>
      <w:tr w:rsidR="00255720" w:rsidRPr="00A82F1E" w14:paraId="116327D4" w14:textId="77777777" w:rsidTr="0034230A">
        <w:trPr>
          <w:trHeight w:val="488"/>
        </w:trPr>
        <w:tc>
          <w:tcPr>
            <w:tcW w:w="10334" w:type="dxa"/>
            <w:gridSpan w:val="5"/>
            <w:shd w:val="clear" w:color="auto" w:fill="auto"/>
          </w:tcPr>
          <w:p w14:paraId="2BF92DEA" w14:textId="7221BE9E" w:rsidR="00255720" w:rsidRPr="00A82F1E" w:rsidRDefault="00255720" w:rsidP="00A82F1E">
            <w:pPr>
              <w:pStyle w:val="NoSpacing"/>
              <w:rPr>
                <w:rFonts w:asciiTheme="majorHAnsi" w:hAnsiTheme="majorHAnsi" w:cs="Arial"/>
                <w:b/>
                <w:sz w:val="22"/>
                <w:szCs w:val="22"/>
              </w:rPr>
            </w:pPr>
          </w:p>
        </w:tc>
      </w:tr>
      <w:tr w:rsidR="00255720" w:rsidRPr="00A82F1E" w14:paraId="4D2D61E4" w14:textId="77777777" w:rsidTr="0034230A">
        <w:trPr>
          <w:trHeight w:val="488"/>
        </w:trPr>
        <w:tc>
          <w:tcPr>
            <w:tcW w:w="558" w:type="dxa"/>
            <w:shd w:val="clear" w:color="auto" w:fill="auto"/>
          </w:tcPr>
          <w:p w14:paraId="23FB9DE0" w14:textId="77777777" w:rsidR="00255720" w:rsidRPr="00A82F1E" w:rsidRDefault="00CD668B" w:rsidP="0034230A">
            <w:pPr>
              <w:pStyle w:val="NoSpacing"/>
              <w:rPr>
                <w:rFonts w:asciiTheme="majorHAnsi" w:hAnsiTheme="majorHAnsi" w:cs="Arial"/>
                <w:b/>
                <w:sz w:val="22"/>
                <w:szCs w:val="22"/>
              </w:rPr>
            </w:pPr>
            <w:r w:rsidRPr="00A82F1E">
              <w:rPr>
                <w:rFonts w:asciiTheme="majorHAnsi" w:hAnsiTheme="majorHAnsi" w:cs="Arial"/>
                <w:b/>
                <w:sz w:val="22"/>
                <w:szCs w:val="22"/>
              </w:rPr>
              <w:t>A</w:t>
            </w:r>
          </w:p>
        </w:tc>
        <w:tc>
          <w:tcPr>
            <w:tcW w:w="3780" w:type="dxa"/>
            <w:shd w:val="clear" w:color="auto" w:fill="auto"/>
          </w:tcPr>
          <w:p w14:paraId="06E45426" w14:textId="77777777" w:rsidR="00255720" w:rsidRPr="00A82F1E" w:rsidRDefault="00255720" w:rsidP="0034230A">
            <w:pPr>
              <w:pStyle w:val="NoSpacing"/>
              <w:rPr>
                <w:rFonts w:asciiTheme="majorHAnsi" w:hAnsiTheme="majorHAnsi" w:cs="Arial"/>
                <w:b/>
                <w:sz w:val="22"/>
                <w:szCs w:val="22"/>
              </w:rPr>
            </w:pPr>
            <w:r w:rsidRPr="00A82F1E">
              <w:rPr>
                <w:rFonts w:asciiTheme="majorHAnsi" w:hAnsiTheme="majorHAnsi" w:cs="Arial"/>
                <w:b/>
                <w:sz w:val="22"/>
                <w:szCs w:val="22"/>
              </w:rPr>
              <w:t>Audit Report Listing</w:t>
            </w:r>
          </w:p>
        </w:tc>
        <w:tc>
          <w:tcPr>
            <w:tcW w:w="5490" w:type="dxa"/>
            <w:gridSpan w:val="2"/>
            <w:shd w:val="clear" w:color="auto" w:fill="auto"/>
          </w:tcPr>
          <w:p w14:paraId="007CEB02" w14:textId="77777777" w:rsidR="00255720" w:rsidRPr="00A82F1E" w:rsidRDefault="00255720" w:rsidP="00F3211C">
            <w:pPr>
              <w:pStyle w:val="NoSpacing"/>
              <w:rPr>
                <w:rFonts w:asciiTheme="majorHAnsi" w:hAnsiTheme="majorHAnsi" w:cs="Arial"/>
                <w:b/>
                <w:sz w:val="22"/>
                <w:szCs w:val="22"/>
              </w:rPr>
            </w:pPr>
            <w:r w:rsidRPr="00A82F1E">
              <w:rPr>
                <w:rFonts w:asciiTheme="majorHAnsi" w:hAnsiTheme="majorHAnsi" w:cs="Arial"/>
                <w:b/>
                <w:sz w:val="22"/>
                <w:szCs w:val="22"/>
              </w:rPr>
              <w:t>……………………………………………………..………………………….</w:t>
            </w:r>
          </w:p>
        </w:tc>
        <w:tc>
          <w:tcPr>
            <w:tcW w:w="506" w:type="dxa"/>
            <w:shd w:val="clear" w:color="auto" w:fill="auto"/>
          </w:tcPr>
          <w:p w14:paraId="53505DDA" w14:textId="77777777" w:rsidR="00255720" w:rsidRPr="00A82F1E" w:rsidRDefault="00255720" w:rsidP="000C5E03">
            <w:pPr>
              <w:pStyle w:val="NoSpacing"/>
              <w:rPr>
                <w:rFonts w:asciiTheme="majorHAnsi" w:hAnsiTheme="majorHAnsi" w:cs="Arial"/>
                <w:b/>
                <w:sz w:val="22"/>
                <w:szCs w:val="22"/>
              </w:rPr>
            </w:pPr>
            <w:r w:rsidRPr="00A82F1E">
              <w:rPr>
                <w:rFonts w:asciiTheme="majorHAnsi" w:hAnsiTheme="majorHAnsi" w:cs="Arial"/>
                <w:b/>
                <w:sz w:val="22"/>
                <w:szCs w:val="22"/>
              </w:rPr>
              <w:t>2</w:t>
            </w:r>
            <w:r w:rsidR="000C5E03" w:rsidRPr="00A82F1E">
              <w:rPr>
                <w:rFonts w:asciiTheme="majorHAnsi" w:hAnsiTheme="majorHAnsi" w:cs="Arial"/>
                <w:b/>
                <w:sz w:val="22"/>
                <w:szCs w:val="22"/>
              </w:rPr>
              <w:t>4</w:t>
            </w:r>
          </w:p>
        </w:tc>
      </w:tr>
      <w:tr w:rsidR="00255720" w:rsidRPr="00A82F1E" w14:paraId="6F55E02D" w14:textId="77777777" w:rsidTr="0034230A">
        <w:trPr>
          <w:trHeight w:val="488"/>
        </w:trPr>
        <w:tc>
          <w:tcPr>
            <w:tcW w:w="10334" w:type="dxa"/>
            <w:gridSpan w:val="5"/>
            <w:shd w:val="clear" w:color="auto" w:fill="auto"/>
          </w:tcPr>
          <w:p w14:paraId="61114A22" w14:textId="77777777" w:rsidR="00255720" w:rsidRPr="00A82F1E" w:rsidRDefault="00255720" w:rsidP="0034230A">
            <w:pPr>
              <w:pStyle w:val="NoSpacing"/>
              <w:jc w:val="center"/>
              <w:rPr>
                <w:rFonts w:asciiTheme="majorHAnsi" w:hAnsiTheme="majorHAnsi" w:cs="Arial"/>
                <w:b/>
                <w:sz w:val="22"/>
                <w:szCs w:val="22"/>
              </w:rPr>
            </w:pPr>
          </w:p>
        </w:tc>
      </w:tr>
    </w:tbl>
    <w:p w14:paraId="4C8618C8" w14:textId="77777777" w:rsidR="0024266E" w:rsidRPr="00A82F1E" w:rsidRDefault="0024266E" w:rsidP="006B28D9">
      <w:pPr>
        <w:pStyle w:val="NoSpacing"/>
        <w:jc w:val="both"/>
        <w:rPr>
          <w:rFonts w:asciiTheme="majorHAnsi" w:hAnsiTheme="majorHAnsi" w:cs="Arial"/>
          <w:sz w:val="22"/>
          <w:szCs w:val="22"/>
        </w:rPr>
      </w:pPr>
    </w:p>
    <w:p w14:paraId="4F718300" w14:textId="77777777" w:rsidR="0024266E" w:rsidRPr="00A82F1E" w:rsidRDefault="0024266E" w:rsidP="006B28D9">
      <w:pPr>
        <w:pStyle w:val="NoSpacing"/>
        <w:jc w:val="both"/>
        <w:rPr>
          <w:rFonts w:asciiTheme="majorHAnsi" w:hAnsiTheme="majorHAnsi" w:cs="Arial"/>
          <w:sz w:val="22"/>
          <w:szCs w:val="22"/>
        </w:rPr>
      </w:pPr>
    </w:p>
    <w:p w14:paraId="50BB88BE" w14:textId="77777777" w:rsidR="002F6D5D" w:rsidRPr="00A82F1E" w:rsidRDefault="002F6D5D" w:rsidP="006B28D9">
      <w:pPr>
        <w:pStyle w:val="NoSpacing"/>
        <w:jc w:val="both"/>
        <w:rPr>
          <w:rFonts w:asciiTheme="majorHAnsi" w:hAnsiTheme="majorHAnsi" w:cs="Arial"/>
          <w:sz w:val="22"/>
          <w:szCs w:val="22"/>
        </w:rPr>
      </w:pPr>
    </w:p>
    <w:p w14:paraId="4579B086" w14:textId="77777777" w:rsidR="002F6D5D" w:rsidRPr="00A82F1E" w:rsidRDefault="002F6D5D" w:rsidP="006B28D9">
      <w:pPr>
        <w:pStyle w:val="NoSpacing"/>
        <w:jc w:val="both"/>
        <w:rPr>
          <w:rFonts w:asciiTheme="majorHAnsi" w:hAnsiTheme="majorHAnsi" w:cs="Arial"/>
          <w:sz w:val="22"/>
          <w:szCs w:val="22"/>
        </w:rPr>
      </w:pPr>
    </w:p>
    <w:p w14:paraId="6875D3CD" w14:textId="77777777" w:rsidR="002F6D5D" w:rsidRPr="00A82F1E" w:rsidRDefault="002F6D5D" w:rsidP="006B28D9">
      <w:pPr>
        <w:pStyle w:val="NoSpacing"/>
        <w:jc w:val="both"/>
        <w:rPr>
          <w:rFonts w:asciiTheme="majorHAnsi" w:hAnsiTheme="majorHAnsi" w:cs="Arial"/>
          <w:sz w:val="22"/>
          <w:szCs w:val="22"/>
        </w:rPr>
      </w:pPr>
    </w:p>
    <w:p w14:paraId="0B4B587C" w14:textId="77777777" w:rsidR="00F35799" w:rsidRPr="00A82F1E" w:rsidRDefault="00F35799" w:rsidP="006B28D9">
      <w:pPr>
        <w:pStyle w:val="NoSpacing"/>
        <w:jc w:val="both"/>
        <w:rPr>
          <w:rFonts w:asciiTheme="majorHAnsi" w:hAnsiTheme="majorHAnsi" w:cs="Arial"/>
          <w:sz w:val="22"/>
          <w:szCs w:val="22"/>
        </w:rPr>
      </w:pPr>
    </w:p>
    <w:p w14:paraId="648E4DEF" w14:textId="77777777" w:rsidR="00E67F3E" w:rsidRPr="00A82F1E" w:rsidRDefault="00E67F3E" w:rsidP="006B28D9">
      <w:pPr>
        <w:pStyle w:val="NoSpacing"/>
        <w:jc w:val="both"/>
        <w:rPr>
          <w:rFonts w:asciiTheme="majorHAnsi" w:hAnsiTheme="majorHAnsi" w:cs="Arial"/>
          <w:sz w:val="22"/>
          <w:szCs w:val="22"/>
        </w:rPr>
      </w:pPr>
    </w:p>
    <w:p w14:paraId="4250AF34" w14:textId="77777777" w:rsidR="00E67F3E" w:rsidRPr="00A82F1E" w:rsidRDefault="00E67F3E" w:rsidP="006B28D9">
      <w:pPr>
        <w:pStyle w:val="NoSpacing"/>
        <w:jc w:val="both"/>
        <w:rPr>
          <w:rFonts w:asciiTheme="majorHAnsi" w:hAnsiTheme="majorHAnsi" w:cs="Arial"/>
          <w:sz w:val="22"/>
          <w:szCs w:val="22"/>
        </w:rPr>
      </w:pPr>
    </w:p>
    <w:p w14:paraId="2C5E2E84" w14:textId="77777777" w:rsidR="00E67F3E" w:rsidRPr="00A82F1E" w:rsidRDefault="00E67F3E" w:rsidP="006B28D9">
      <w:pPr>
        <w:pStyle w:val="NoSpacing"/>
        <w:jc w:val="both"/>
        <w:rPr>
          <w:rFonts w:asciiTheme="majorHAnsi" w:hAnsiTheme="majorHAnsi" w:cs="Arial"/>
          <w:sz w:val="22"/>
          <w:szCs w:val="22"/>
        </w:rPr>
      </w:pPr>
    </w:p>
    <w:p w14:paraId="342B4283" w14:textId="77777777" w:rsidR="00E67F3E" w:rsidRPr="00A82F1E" w:rsidRDefault="00E67F3E" w:rsidP="006B28D9">
      <w:pPr>
        <w:pStyle w:val="NoSpacing"/>
        <w:jc w:val="both"/>
        <w:rPr>
          <w:rFonts w:asciiTheme="majorHAnsi" w:hAnsiTheme="majorHAnsi" w:cs="Arial"/>
          <w:sz w:val="22"/>
          <w:szCs w:val="22"/>
        </w:rPr>
      </w:pPr>
    </w:p>
    <w:p w14:paraId="7AA37D25" w14:textId="77777777" w:rsidR="00E67F3E" w:rsidRPr="00A82F1E" w:rsidRDefault="00E67F3E" w:rsidP="006B28D9">
      <w:pPr>
        <w:pStyle w:val="NoSpacing"/>
        <w:jc w:val="both"/>
        <w:rPr>
          <w:rFonts w:asciiTheme="majorHAnsi" w:hAnsiTheme="majorHAnsi" w:cs="Arial"/>
          <w:sz w:val="22"/>
          <w:szCs w:val="22"/>
        </w:rPr>
      </w:pPr>
    </w:p>
    <w:p w14:paraId="6D04E14F" w14:textId="77777777" w:rsidR="00F902C0" w:rsidRPr="00A82F1E" w:rsidRDefault="00F902C0" w:rsidP="006B28D9">
      <w:pPr>
        <w:pStyle w:val="NoSpacing"/>
        <w:jc w:val="both"/>
        <w:rPr>
          <w:rFonts w:asciiTheme="majorHAnsi" w:hAnsiTheme="majorHAnsi" w:cs="Arial"/>
          <w:sz w:val="22"/>
          <w:szCs w:val="22"/>
        </w:rPr>
      </w:pPr>
    </w:p>
    <w:p w14:paraId="6F44910D" w14:textId="77777777" w:rsidR="00F902C0" w:rsidRPr="00A82F1E" w:rsidRDefault="00F902C0" w:rsidP="006B28D9">
      <w:pPr>
        <w:pStyle w:val="NoSpacing"/>
        <w:jc w:val="both"/>
        <w:rPr>
          <w:rFonts w:asciiTheme="majorHAnsi" w:hAnsiTheme="majorHAnsi" w:cs="Arial"/>
          <w:sz w:val="22"/>
          <w:szCs w:val="22"/>
        </w:rPr>
      </w:pPr>
    </w:p>
    <w:p w14:paraId="347D9B95" w14:textId="77777777" w:rsidR="00E67F3E" w:rsidRPr="00A82F1E" w:rsidRDefault="00E67F3E" w:rsidP="006B28D9">
      <w:pPr>
        <w:pStyle w:val="NoSpacing"/>
        <w:jc w:val="both"/>
        <w:rPr>
          <w:rFonts w:asciiTheme="majorHAnsi" w:hAnsiTheme="majorHAnsi" w:cs="Arial"/>
          <w:sz w:val="22"/>
          <w:szCs w:val="22"/>
        </w:rPr>
      </w:pPr>
    </w:p>
    <w:p w14:paraId="51C66058" w14:textId="77777777" w:rsidR="00E67F3E" w:rsidRPr="00A82F1E" w:rsidRDefault="00E67F3E" w:rsidP="006B28D9">
      <w:pPr>
        <w:pStyle w:val="NoSpacing"/>
        <w:jc w:val="both"/>
        <w:rPr>
          <w:rFonts w:asciiTheme="majorHAnsi" w:hAnsiTheme="majorHAnsi" w:cs="Arial"/>
          <w:sz w:val="22"/>
          <w:szCs w:val="22"/>
        </w:rPr>
      </w:pPr>
    </w:p>
    <w:p w14:paraId="426AF92B" w14:textId="77777777" w:rsidR="00E67F3E" w:rsidRPr="00A82F1E" w:rsidRDefault="00E67F3E" w:rsidP="006B28D9">
      <w:pPr>
        <w:pStyle w:val="NoSpacing"/>
        <w:jc w:val="both"/>
        <w:rPr>
          <w:rFonts w:asciiTheme="majorHAnsi" w:hAnsiTheme="majorHAnsi" w:cs="Arial"/>
          <w:sz w:val="22"/>
          <w:szCs w:val="22"/>
        </w:rPr>
      </w:pPr>
    </w:p>
    <w:p w14:paraId="1CE5C15D" w14:textId="77777777" w:rsidR="00E67F3E" w:rsidRPr="00A82F1E" w:rsidRDefault="00E67F3E" w:rsidP="006B28D9">
      <w:pPr>
        <w:pStyle w:val="NoSpacing"/>
        <w:jc w:val="both"/>
        <w:rPr>
          <w:rFonts w:asciiTheme="majorHAnsi" w:hAnsiTheme="majorHAnsi" w:cs="Arial"/>
          <w:sz w:val="22"/>
          <w:szCs w:val="22"/>
        </w:rPr>
      </w:pPr>
    </w:p>
    <w:p w14:paraId="3537BEFD" w14:textId="77777777" w:rsidR="00E67F3E" w:rsidRPr="00A82F1E" w:rsidRDefault="00E67F3E" w:rsidP="006B28D9">
      <w:pPr>
        <w:pStyle w:val="NoSpacing"/>
        <w:jc w:val="both"/>
        <w:rPr>
          <w:rFonts w:asciiTheme="majorHAnsi" w:hAnsiTheme="majorHAnsi" w:cs="Arial"/>
          <w:sz w:val="22"/>
          <w:szCs w:val="22"/>
        </w:rPr>
      </w:pPr>
    </w:p>
    <w:p w14:paraId="36A6BE36" w14:textId="77777777" w:rsidR="00E67F3E" w:rsidRPr="00A82F1E" w:rsidRDefault="00E67F3E" w:rsidP="006B28D9">
      <w:pPr>
        <w:pStyle w:val="NoSpacing"/>
        <w:jc w:val="both"/>
        <w:rPr>
          <w:rFonts w:asciiTheme="majorHAnsi" w:hAnsiTheme="majorHAnsi" w:cs="Arial"/>
          <w:sz w:val="22"/>
          <w:szCs w:val="22"/>
        </w:rPr>
      </w:pPr>
    </w:p>
    <w:p w14:paraId="35DBF057" w14:textId="77777777" w:rsidR="00E67F3E" w:rsidRPr="00A82F1E" w:rsidRDefault="00E67F3E" w:rsidP="006B28D9">
      <w:pPr>
        <w:pStyle w:val="NoSpacing"/>
        <w:jc w:val="both"/>
        <w:rPr>
          <w:rFonts w:asciiTheme="majorHAnsi" w:hAnsiTheme="majorHAnsi" w:cs="Arial"/>
          <w:sz w:val="22"/>
          <w:szCs w:val="22"/>
        </w:rPr>
      </w:pPr>
    </w:p>
    <w:p w14:paraId="51A00176" w14:textId="77777777" w:rsidR="00E21C0C" w:rsidRPr="00A82F1E" w:rsidRDefault="00E21C0C" w:rsidP="00551E24">
      <w:pPr>
        <w:pStyle w:val="NoSpacing"/>
        <w:numPr>
          <w:ilvl w:val="0"/>
          <w:numId w:val="2"/>
        </w:numPr>
        <w:jc w:val="both"/>
        <w:rPr>
          <w:rFonts w:asciiTheme="majorHAnsi" w:hAnsiTheme="majorHAnsi" w:cs="Arial"/>
          <w:b/>
          <w:sz w:val="26"/>
          <w:szCs w:val="26"/>
        </w:rPr>
      </w:pPr>
      <w:r w:rsidRPr="00A82F1E">
        <w:rPr>
          <w:rFonts w:asciiTheme="majorHAnsi" w:hAnsiTheme="majorHAnsi" w:cs="Arial"/>
          <w:b/>
          <w:sz w:val="26"/>
          <w:szCs w:val="26"/>
        </w:rPr>
        <w:lastRenderedPageBreak/>
        <w:t>PROGRAM</w:t>
      </w:r>
    </w:p>
    <w:p w14:paraId="0264ED21" w14:textId="77777777" w:rsidR="00E21C0C" w:rsidRPr="00A82F1E" w:rsidRDefault="00E21C0C" w:rsidP="00E21C0C">
      <w:pPr>
        <w:pStyle w:val="NoSpacing"/>
        <w:ind w:left="450"/>
        <w:jc w:val="both"/>
        <w:rPr>
          <w:rFonts w:asciiTheme="majorHAnsi" w:hAnsiTheme="majorHAnsi" w:cs="Arial"/>
          <w:b/>
          <w:sz w:val="16"/>
          <w:szCs w:val="16"/>
        </w:rPr>
      </w:pPr>
    </w:p>
    <w:bookmarkEnd w:id="0"/>
    <w:p w14:paraId="74E9B59F" w14:textId="77777777" w:rsidR="00CF057A" w:rsidRPr="00A82F1E" w:rsidRDefault="009B4D60" w:rsidP="00551E24">
      <w:pPr>
        <w:pStyle w:val="NoSpacing"/>
        <w:numPr>
          <w:ilvl w:val="0"/>
          <w:numId w:val="3"/>
        </w:numPr>
        <w:jc w:val="both"/>
        <w:rPr>
          <w:rFonts w:asciiTheme="majorHAnsi" w:hAnsiTheme="majorHAnsi" w:cs="Arial"/>
          <w:b/>
          <w:sz w:val="22"/>
          <w:szCs w:val="22"/>
        </w:rPr>
      </w:pPr>
      <w:r w:rsidRPr="00A82F1E">
        <w:rPr>
          <w:rFonts w:asciiTheme="majorHAnsi" w:hAnsiTheme="majorHAnsi" w:cs="Arial"/>
          <w:b/>
          <w:sz w:val="22"/>
          <w:szCs w:val="22"/>
        </w:rPr>
        <w:t>Policy Statement</w:t>
      </w:r>
    </w:p>
    <w:p w14:paraId="44E97C2A" w14:textId="77777777" w:rsidR="0069584B" w:rsidRPr="00A82F1E" w:rsidRDefault="00CF057A" w:rsidP="00BF6C26">
      <w:pPr>
        <w:pStyle w:val="NoSpacing"/>
        <w:jc w:val="both"/>
        <w:rPr>
          <w:rFonts w:asciiTheme="majorHAnsi" w:hAnsiTheme="majorHAnsi" w:cs="Arial"/>
          <w:sz w:val="22"/>
          <w:szCs w:val="22"/>
        </w:rPr>
      </w:pPr>
      <w:r w:rsidRPr="00A82F1E">
        <w:rPr>
          <w:rFonts w:asciiTheme="majorHAnsi" w:hAnsiTheme="majorHAnsi" w:cs="Arial"/>
          <w:sz w:val="22"/>
          <w:szCs w:val="22"/>
        </w:rPr>
        <w:t xml:space="preserve">The University of New Orleans’ State Liability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and CBA Program Policy covers and establishes sta</w:t>
      </w:r>
      <w:r w:rsidR="0069584B" w:rsidRPr="00A82F1E">
        <w:rPr>
          <w:rFonts w:asciiTheme="majorHAnsi" w:hAnsiTheme="majorHAnsi" w:cs="Arial"/>
          <w:sz w:val="22"/>
          <w:szCs w:val="22"/>
        </w:rPr>
        <w:t xml:space="preserve">ndards for possession and use.  </w:t>
      </w:r>
      <w:r w:rsidRPr="00A82F1E">
        <w:rPr>
          <w:rFonts w:asciiTheme="majorHAnsi" w:hAnsiTheme="majorHAnsi" w:cs="Arial"/>
          <w:sz w:val="22"/>
          <w:szCs w:val="22"/>
        </w:rPr>
        <w:t xml:space="preserve">The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/CBA </w:t>
      </w:r>
      <w:r w:rsidR="0069584B" w:rsidRPr="00A82F1E">
        <w:rPr>
          <w:rFonts w:asciiTheme="majorHAnsi" w:hAnsiTheme="majorHAnsi" w:cs="Arial"/>
          <w:sz w:val="22"/>
          <w:szCs w:val="22"/>
        </w:rPr>
        <w:t>enables employees to</w:t>
      </w:r>
      <w:r w:rsidR="00922960" w:rsidRPr="00A82F1E">
        <w:rPr>
          <w:rFonts w:asciiTheme="majorHAnsi" w:hAnsiTheme="majorHAnsi" w:cs="Arial"/>
          <w:sz w:val="22"/>
          <w:szCs w:val="22"/>
        </w:rPr>
        <w:t xml:space="preserve"> pay</w:t>
      </w:r>
      <w:r w:rsidRPr="00A82F1E">
        <w:rPr>
          <w:rFonts w:asciiTheme="majorHAnsi" w:hAnsiTheme="majorHAnsi" w:cs="Arial"/>
          <w:sz w:val="22"/>
          <w:szCs w:val="22"/>
        </w:rPr>
        <w:t xml:space="preserve"> for specif</w:t>
      </w:r>
      <w:r w:rsidR="0069584B" w:rsidRPr="00A82F1E">
        <w:rPr>
          <w:rFonts w:asciiTheme="majorHAnsi" w:hAnsiTheme="majorHAnsi" w:cs="Arial"/>
          <w:sz w:val="22"/>
          <w:szCs w:val="22"/>
        </w:rPr>
        <w:t>i</w:t>
      </w:r>
      <w:r w:rsidR="00C9555F" w:rsidRPr="00A82F1E">
        <w:rPr>
          <w:rFonts w:asciiTheme="majorHAnsi" w:hAnsiTheme="majorHAnsi" w:cs="Arial"/>
          <w:sz w:val="22"/>
          <w:szCs w:val="22"/>
        </w:rPr>
        <w:t xml:space="preserve">c, higher cost travel expenses </w:t>
      </w:r>
      <w:r w:rsidR="0069584B" w:rsidRPr="00A82F1E">
        <w:rPr>
          <w:rFonts w:asciiTheme="majorHAnsi" w:hAnsiTheme="majorHAnsi" w:cs="Arial"/>
          <w:sz w:val="22"/>
          <w:szCs w:val="22"/>
        </w:rPr>
        <w:t>inc</w:t>
      </w:r>
      <w:r w:rsidR="00534806" w:rsidRPr="00A82F1E">
        <w:rPr>
          <w:rFonts w:asciiTheme="majorHAnsi" w:hAnsiTheme="majorHAnsi" w:cs="Arial"/>
          <w:sz w:val="22"/>
          <w:szCs w:val="22"/>
        </w:rPr>
        <w:t>urred during official S</w:t>
      </w:r>
      <w:r w:rsidRPr="00A82F1E">
        <w:rPr>
          <w:rFonts w:asciiTheme="majorHAnsi" w:hAnsiTheme="majorHAnsi" w:cs="Arial"/>
          <w:sz w:val="22"/>
          <w:szCs w:val="22"/>
        </w:rPr>
        <w:t>tate business</w:t>
      </w:r>
      <w:r w:rsidR="00DB2867" w:rsidRPr="00A82F1E">
        <w:rPr>
          <w:rFonts w:asciiTheme="majorHAnsi" w:hAnsiTheme="majorHAnsi" w:cs="Arial"/>
          <w:sz w:val="22"/>
          <w:szCs w:val="22"/>
        </w:rPr>
        <w:t xml:space="preserve"> </w:t>
      </w:r>
      <w:r w:rsidR="0069584B" w:rsidRPr="00A82F1E">
        <w:rPr>
          <w:rFonts w:asciiTheme="majorHAnsi" w:hAnsiTheme="majorHAnsi" w:cs="Arial"/>
          <w:sz w:val="22"/>
          <w:szCs w:val="22"/>
        </w:rPr>
        <w:t>travel</w:t>
      </w:r>
      <w:r w:rsidR="00C9555F" w:rsidRPr="00A82F1E">
        <w:rPr>
          <w:rFonts w:asciiTheme="majorHAnsi" w:hAnsiTheme="majorHAnsi" w:cs="Arial"/>
          <w:sz w:val="22"/>
          <w:szCs w:val="22"/>
        </w:rPr>
        <w:t xml:space="preserve"> with the convenience of a credit card</w:t>
      </w:r>
      <w:r w:rsidR="002A16BD" w:rsidRPr="00A82F1E">
        <w:rPr>
          <w:rFonts w:asciiTheme="majorHAnsi" w:hAnsiTheme="majorHAnsi" w:cs="Arial"/>
          <w:sz w:val="22"/>
          <w:szCs w:val="22"/>
        </w:rPr>
        <w:t>.</w:t>
      </w:r>
      <w:r w:rsidR="0069584B" w:rsidRPr="00A82F1E">
        <w:rPr>
          <w:rFonts w:asciiTheme="majorHAnsi" w:hAnsiTheme="majorHAnsi" w:cs="Arial"/>
          <w:sz w:val="22"/>
          <w:szCs w:val="22"/>
        </w:rPr>
        <w:t xml:space="preserve">  All transactions must be in accordance with UNO’s </w:t>
      </w:r>
      <w:r w:rsidR="0095510F" w:rsidRPr="00A82F1E">
        <w:rPr>
          <w:rFonts w:asciiTheme="majorHAnsi" w:hAnsiTheme="majorHAnsi" w:cs="Arial"/>
          <w:sz w:val="22"/>
          <w:szCs w:val="22"/>
        </w:rPr>
        <w:t>Travel Card</w:t>
      </w:r>
      <w:r w:rsidR="0069584B" w:rsidRPr="00A82F1E">
        <w:rPr>
          <w:rFonts w:asciiTheme="majorHAnsi" w:hAnsiTheme="majorHAnsi" w:cs="Arial"/>
          <w:sz w:val="22"/>
          <w:szCs w:val="22"/>
        </w:rPr>
        <w:t xml:space="preserve"> Policy, the State’s </w:t>
      </w:r>
      <w:r w:rsidR="0095510F" w:rsidRPr="00A82F1E">
        <w:rPr>
          <w:rFonts w:asciiTheme="majorHAnsi" w:hAnsiTheme="majorHAnsi" w:cs="Arial"/>
          <w:sz w:val="22"/>
          <w:szCs w:val="22"/>
        </w:rPr>
        <w:t>Travel Card</w:t>
      </w:r>
      <w:r w:rsidR="0069584B" w:rsidRPr="00A82F1E">
        <w:rPr>
          <w:rFonts w:asciiTheme="majorHAnsi" w:hAnsiTheme="majorHAnsi" w:cs="Arial"/>
          <w:sz w:val="22"/>
          <w:szCs w:val="22"/>
        </w:rPr>
        <w:t xml:space="preserve"> Policy, and </w:t>
      </w:r>
      <w:r w:rsidR="004A2004" w:rsidRPr="00A82F1E">
        <w:rPr>
          <w:rFonts w:asciiTheme="majorHAnsi" w:hAnsiTheme="majorHAnsi" w:cs="Arial"/>
          <w:sz w:val="22"/>
          <w:szCs w:val="22"/>
        </w:rPr>
        <w:t>the State’s Travel Policy PPM49</w:t>
      </w:r>
      <w:r w:rsidR="0069584B" w:rsidRPr="00A82F1E">
        <w:rPr>
          <w:rFonts w:asciiTheme="majorHAnsi" w:hAnsiTheme="majorHAnsi" w:cs="Arial"/>
          <w:sz w:val="22"/>
          <w:szCs w:val="22"/>
        </w:rPr>
        <w:t>.  This policy and the related procedures do not negate any current requirement</w:t>
      </w:r>
      <w:r w:rsidR="00D26DA5" w:rsidRPr="00A82F1E">
        <w:rPr>
          <w:rFonts w:asciiTheme="majorHAnsi" w:hAnsiTheme="majorHAnsi" w:cs="Arial"/>
          <w:sz w:val="22"/>
          <w:szCs w:val="22"/>
        </w:rPr>
        <w:t>s</w:t>
      </w:r>
      <w:r w:rsidR="0069584B" w:rsidRPr="00A82F1E">
        <w:rPr>
          <w:rFonts w:asciiTheme="majorHAnsi" w:hAnsiTheme="majorHAnsi" w:cs="Arial"/>
          <w:sz w:val="22"/>
          <w:szCs w:val="22"/>
        </w:rPr>
        <w:t xml:space="preserve"> and/or allowances in PPM49, Purchasing Policies, Rules and Regulations, Louisiana Statutes, or Executive Orders.  </w:t>
      </w:r>
    </w:p>
    <w:p w14:paraId="4C4D3B49" w14:textId="77777777" w:rsidR="00184C64" w:rsidRPr="00A82F1E" w:rsidRDefault="00184C64" w:rsidP="00EA4DA2">
      <w:pPr>
        <w:pStyle w:val="NoSpacing"/>
        <w:ind w:left="540"/>
        <w:jc w:val="both"/>
        <w:rPr>
          <w:rFonts w:asciiTheme="majorHAnsi" w:hAnsiTheme="majorHAnsi" w:cs="Arial"/>
          <w:sz w:val="16"/>
          <w:szCs w:val="16"/>
        </w:rPr>
      </w:pPr>
    </w:p>
    <w:p w14:paraId="49E84C2A" w14:textId="77777777" w:rsidR="00DA2CA5" w:rsidRPr="00A82F1E" w:rsidRDefault="00184C64" w:rsidP="00BF6C26">
      <w:pPr>
        <w:pStyle w:val="NoSpacing"/>
        <w:jc w:val="both"/>
        <w:rPr>
          <w:rFonts w:asciiTheme="majorHAnsi" w:hAnsiTheme="majorHAnsi" w:cs="Arial"/>
          <w:sz w:val="22"/>
          <w:szCs w:val="22"/>
        </w:rPr>
      </w:pPr>
      <w:r w:rsidRPr="00A82F1E">
        <w:rPr>
          <w:rFonts w:asciiTheme="majorHAnsi" w:hAnsiTheme="majorHAnsi" w:cs="Arial"/>
          <w:sz w:val="22"/>
          <w:szCs w:val="22"/>
        </w:rPr>
        <w:t xml:space="preserve">The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/CBA is a </w:t>
      </w:r>
      <w:r w:rsidR="00442F0B" w:rsidRPr="00A82F1E">
        <w:rPr>
          <w:rFonts w:asciiTheme="majorHAnsi" w:hAnsiTheme="majorHAnsi" w:cs="Arial"/>
          <w:sz w:val="22"/>
          <w:szCs w:val="22"/>
        </w:rPr>
        <w:t>VISA</w:t>
      </w:r>
      <w:r w:rsidRPr="00A82F1E">
        <w:rPr>
          <w:rFonts w:asciiTheme="majorHAnsi" w:hAnsiTheme="majorHAnsi" w:cs="Arial"/>
          <w:sz w:val="22"/>
          <w:szCs w:val="22"/>
        </w:rPr>
        <w:t xml:space="preserve"> account </w:t>
      </w:r>
      <w:r w:rsidR="00C4321C" w:rsidRPr="00A82F1E">
        <w:rPr>
          <w:rFonts w:asciiTheme="majorHAnsi" w:hAnsiTheme="majorHAnsi" w:cs="Arial"/>
          <w:sz w:val="22"/>
          <w:szCs w:val="22"/>
        </w:rPr>
        <w:t>distributed</w:t>
      </w:r>
      <w:r w:rsidRPr="00A82F1E">
        <w:rPr>
          <w:rFonts w:asciiTheme="majorHAnsi" w:hAnsiTheme="majorHAnsi" w:cs="Arial"/>
          <w:sz w:val="22"/>
          <w:szCs w:val="22"/>
        </w:rPr>
        <w:t xml:space="preserve"> by Bank of America (BO</w:t>
      </w:r>
      <w:r w:rsidR="00C4321C" w:rsidRPr="00A82F1E">
        <w:rPr>
          <w:rFonts w:asciiTheme="majorHAnsi" w:hAnsiTheme="majorHAnsi" w:cs="Arial"/>
          <w:sz w:val="22"/>
          <w:szCs w:val="22"/>
        </w:rPr>
        <w:t>A) for State of Louisiana</w:t>
      </w:r>
      <w:r w:rsidR="00FA573A" w:rsidRPr="00A82F1E">
        <w:rPr>
          <w:rFonts w:asciiTheme="majorHAnsi" w:hAnsiTheme="majorHAnsi" w:cs="Arial"/>
          <w:sz w:val="22"/>
          <w:szCs w:val="22"/>
        </w:rPr>
        <w:t xml:space="preserve"> employees only</w:t>
      </w:r>
      <w:r w:rsidR="001A7514" w:rsidRPr="00A82F1E">
        <w:rPr>
          <w:rFonts w:asciiTheme="majorHAnsi" w:hAnsiTheme="majorHAnsi" w:cs="Arial"/>
          <w:sz w:val="22"/>
          <w:szCs w:val="22"/>
        </w:rPr>
        <w:t xml:space="preserve">. </w:t>
      </w:r>
      <w:r w:rsidR="00FA573A" w:rsidRPr="00A82F1E">
        <w:rPr>
          <w:rFonts w:asciiTheme="majorHAnsi" w:hAnsiTheme="majorHAnsi" w:cs="Arial"/>
          <w:sz w:val="22"/>
          <w:szCs w:val="22"/>
        </w:rPr>
        <w:t>A</w:t>
      </w:r>
      <w:r w:rsidR="00C4321C" w:rsidRPr="00A82F1E">
        <w:rPr>
          <w:rFonts w:asciiTheme="majorHAnsi" w:hAnsiTheme="majorHAnsi" w:cs="Arial"/>
          <w:sz w:val="22"/>
          <w:szCs w:val="22"/>
        </w:rPr>
        <w:t xml:space="preserve"> card is issued</w:t>
      </w:r>
      <w:r w:rsidR="00DA2CA5" w:rsidRPr="00A82F1E">
        <w:rPr>
          <w:rFonts w:asciiTheme="majorHAnsi" w:hAnsiTheme="majorHAnsi" w:cs="Arial"/>
          <w:sz w:val="22"/>
          <w:szCs w:val="22"/>
        </w:rPr>
        <w:t xml:space="preserve"> to any </w:t>
      </w:r>
      <w:r w:rsidR="00FA573A" w:rsidRPr="00A82F1E">
        <w:rPr>
          <w:rFonts w:asciiTheme="majorHAnsi" w:hAnsiTheme="majorHAnsi" w:cs="Arial"/>
          <w:sz w:val="22"/>
          <w:szCs w:val="22"/>
        </w:rPr>
        <w:t xml:space="preserve">UNO </w:t>
      </w:r>
      <w:r w:rsidR="00DA2CA5" w:rsidRPr="00A82F1E">
        <w:rPr>
          <w:rFonts w:asciiTheme="majorHAnsi" w:hAnsiTheme="majorHAnsi" w:cs="Arial"/>
          <w:sz w:val="22"/>
          <w:szCs w:val="22"/>
        </w:rPr>
        <w:t>full-time employee or graduate assistant</w:t>
      </w:r>
      <w:r w:rsidR="00FA573A" w:rsidRPr="00A82F1E">
        <w:rPr>
          <w:rFonts w:asciiTheme="majorHAnsi" w:hAnsiTheme="majorHAnsi" w:cs="Arial"/>
          <w:sz w:val="22"/>
          <w:szCs w:val="22"/>
        </w:rPr>
        <w:t xml:space="preserve">, with the approval of the employee’s Dean, Director, or Chair and the </w:t>
      </w:r>
      <w:r w:rsidR="00AC3B48" w:rsidRPr="00A82F1E">
        <w:rPr>
          <w:rFonts w:asciiTheme="majorHAnsi" w:hAnsiTheme="majorHAnsi" w:cs="Arial"/>
          <w:sz w:val="22"/>
          <w:szCs w:val="22"/>
        </w:rPr>
        <w:t>Program Administrator</w:t>
      </w:r>
      <w:r w:rsidR="002A16BD" w:rsidRPr="00A82F1E">
        <w:rPr>
          <w:rFonts w:asciiTheme="majorHAnsi" w:hAnsiTheme="majorHAnsi" w:cs="Arial"/>
          <w:sz w:val="22"/>
          <w:szCs w:val="22"/>
        </w:rPr>
        <w:t>. I</w:t>
      </w:r>
      <w:r w:rsidR="00C4321C" w:rsidRPr="00A82F1E">
        <w:rPr>
          <w:rFonts w:asciiTheme="majorHAnsi" w:hAnsiTheme="majorHAnsi" w:cs="Arial"/>
          <w:sz w:val="22"/>
          <w:szCs w:val="22"/>
        </w:rPr>
        <w:t xml:space="preserve">ssuance </w:t>
      </w:r>
      <w:r w:rsidR="00FA573A" w:rsidRPr="00A82F1E">
        <w:rPr>
          <w:rFonts w:asciiTheme="majorHAnsi" w:hAnsiTheme="majorHAnsi" w:cs="Arial"/>
          <w:sz w:val="22"/>
          <w:szCs w:val="22"/>
        </w:rPr>
        <w:t xml:space="preserve">of a </w:t>
      </w:r>
      <w:r w:rsidR="0095510F" w:rsidRPr="00A82F1E">
        <w:rPr>
          <w:rFonts w:asciiTheme="majorHAnsi" w:hAnsiTheme="majorHAnsi" w:cs="Arial"/>
          <w:sz w:val="22"/>
          <w:szCs w:val="22"/>
        </w:rPr>
        <w:t>Travel Card</w:t>
      </w:r>
      <w:r w:rsidR="00FA573A" w:rsidRPr="00A82F1E">
        <w:rPr>
          <w:rFonts w:asciiTheme="majorHAnsi" w:hAnsiTheme="majorHAnsi" w:cs="Arial"/>
          <w:sz w:val="22"/>
          <w:szCs w:val="22"/>
        </w:rPr>
        <w:t xml:space="preserve"> is not an automatic</w:t>
      </w:r>
      <w:r w:rsidR="00C4321C" w:rsidRPr="00A82F1E">
        <w:rPr>
          <w:rFonts w:asciiTheme="majorHAnsi" w:hAnsiTheme="majorHAnsi" w:cs="Arial"/>
          <w:sz w:val="22"/>
          <w:szCs w:val="22"/>
        </w:rPr>
        <w:t xml:space="preserve"> </w:t>
      </w:r>
      <w:r w:rsidR="00FA573A" w:rsidRPr="00A82F1E">
        <w:rPr>
          <w:rFonts w:asciiTheme="majorHAnsi" w:hAnsiTheme="majorHAnsi" w:cs="Arial"/>
          <w:sz w:val="22"/>
          <w:szCs w:val="22"/>
        </w:rPr>
        <w:t xml:space="preserve">process </w:t>
      </w:r>
      <w:r w:rsidR="006C41D8" w:rsidRPr="00A82F1E">
        <w:rPr>
          <w:rFonts w:asciiTheme="majorHAnsi" w:hAnsiTheme="majorHAnsi" w:cs="Arial"/>
          <w:sz w:val="22"/>
          <w:szCs w:val="22"/>
        </w:rPr>
        <w:t>upon hiring</w:t>
      </w:r>
      <w:r w:rsidR="00DA2CA5" w:rsidRPr="00A82F1E">
        <w:rPr>
          <w:rFonts w:asciiTheme="majorHAnsi" w:hAnsiTheme="majorHAnsi" w:cs="Arial"/>
          <w:sz w:val="22"/>
          <w:szCs w:val="22"/>
        </w:rPr>
        <w:t xml:space="preserve">.  </w:t>
      </w:r>
    </w:p>
    <w:p w14:paraId="6FBECFA1" w14:textId="77777777" w:rsidR="00CF057A" w:rsidRPr="00A82F1E" w:rsidRDefault="00CF057A" w:rsidP="00DA2CA5">
      <w:pPr>
        <w:pStyle w:val="NoSpacing"/>
        <w:jc w:val="both"/>
        <w:rPr>
          <w:rFonts w:asciiTheme="majorHAnsi" w:hAnsiTheme="majorHAnsi" w:cs="Arial"/>
          <w:sz w:val="16"/>
          <w:szCs w:val="16"/>
        </w:rPr>
      </w:pPr>
    </w:p>
    <w:p w14:paraId="063054AB" w14:textId="77777777" w:rsidR="009B4D60" w:rsidRPr="00A82F1E" w:rsidRDefault="00CF057A" w:rsidP="00BF6C26">
      <w:pPr>
        <w:pStyle w:val="NoSpacing"/>
        <w:jc w:val="both"/>
        <w:rPr>
          <w:rFonts w:asciiTheme="majorHAnsi" w:hAnsiTheme="majorHAnsi" w:cs="Arial"/>
          <w:sz w:val="22"/>
          <w:szCs w:val="22"/>
        </w:rPr>
      </w:pPr>
      <w:r w:rsidRPr="00A82F1E">
        <w:rPr>
          <w:rFonts w:asciiTheme="majorHAnsi" w:hAnsiTheme="majorHAnsi" w:cs="Arial"/>
          <w:sz w:val="22"/>
          <w:szCs w:val="22"/>
        </w:rPr>
        <w:t>UNO</w:t>
      </w:r>
      <w:r w:rsidR="006D143B" w:rsidRPr="00A82F1E">
        <w:rPr>
          <w:rFonts w:asciiTheme="majorHAnsi" w:hAnsiTheme="majorHAnsi" w:cs="Arial"/>
          <w:sz w:val="22"/>
          <w:szCs w:val="22"/>
        </w:rPr>
        <w:t xml:space="preserve"> will set individual cardholders single purchase</w:t>
      </w:r>
      <w:r w:rsidR="00184C64" w:rsidRPr="00A82F1E">
        <w:rPr>
          <w:rFonts w:asciiTheme="majorHAnsi" w:hAnsiTheme="majorHAnsi" w:cs="Arial"/>
          <w:sz w:val="22"/>
          <w:szCs w:val="22"/>
        </w:rPr>
        <w:t xml:space="preserve"> and</w:t>
      </w:r>
      <w:r w:rsidR="00CB328D" w:rsidRPr="00A82F1E">
        <w:rPr>
          <w:rFonts w:asciiTheme="majorHAnsi" w:hAnsiTheme="majorHAnsi" w:cs="Arial"/>
          <w:sz w:val="22"/>
          <w:szCs w:val="22"/>
        </w:rPr>
        <w:t xml:space="preserve"> monthly</w:t>
      </w:r>
      <w:r w:rsidR="00184C64" w:rsidRPr="00A82F1E">
        <w:rPr>
          <w:rFonts w:asciiTheme="majorHAnsi" w:hAnsiTheme="majorHAnsi" w:cs="Arial"/>
          <w:sz w:val="22"/>
          <w:szCs w:val="22"/>
        </w:rPr>
        <w:t xml:space="preserve"> </w:t>
      </w:r>
      <w:r w:rsidR="00DB2867" w:rsidRPr="00A82F1E">
        <w:rPr>
          <w:rFonts w:asciiTheme="majorHAnsi" w:hAnsiTheme="majorHAnsi" w:cs="Arial"/>
          <w:sz w:val="22"/>
          <w:szCs w:val="22"/>
        </w:rPr>
        <w:t>cycle</w:t>
      </w:r>
      <w:r w:rsidR="006D143B" w:rsidRPr="00A82F1E">
        <w:rPr>
          <w:rFonts w:asciiTheme="majorHAnsi" w:hAnsiTheme="majorHAnsi" w:cs="Arial"/>
          <w:sz w:val="22"/>
          <w:szCs w:val="22"/>
        </w:rPr>
        <w:t xml:space="preserve"> limits. </w:t>
      </w:r>
      <w:r w:rsidR="00DB2867" w:rsidRPr="00A82F1E">
        <w:rPr>
          <w:rFonts w:asciiTheme="majorHAnsi" w:hAnsiTheme="majorHAnsi" w:cs="Arial"/>
          <w:sz w:val="22"/>
          <w:szCs w:val="22"/>
        </w:rPr>
        <w:t xml:space="preserve">The limits can be issued campus-wide or on an individual card basis. </w:t>
      </w:r>
      <w:r w:rsidR="008C187C" w:rsidRPr="00A82F1E">
        <w:rPr>
          <w:rFonts w:asciiTheme="majorHAnsi" w:hAnsiTheme="majorHAnsi" w:cs="Arial"/>
          <w:sz w:val="22"/>
          <w:szCs w:val="22"/>
        </w:rPr>
        <w:t>UNO</w:t>
      </w:r>
      <w:r w:rsidR="006D143B" w:rsidRPr="00A82F1E">
        <w:rPr>
          <w:rFonts w:asciiTheme="majorHAnsi" w:hAnsiTheme="majorHAnsi" w:cs="Arial"/>
          <w:sz w:val="22"/>
          <w:szCs w:val="22"/>
        </w:rPr>
        <w:t xml:space="preserve"> allow</w:t>
      </w:r>
      <w:r w:rsidR="00DB2867" w:rsidRPr="00A82F1E">
        <w:rPr>
          <w:rFonts w:asciiTheme="majorHAnsi" w:hAnsiTheme="majorHAnsi" w:cs="Arial"/>
          <w:sz w:val="22"/>
          <w:szCs w:val="22"/>
        </w:rPr>
        <w:t>s</w:t>
      </w:r>
      <w:r w:rsidR="006D143B" w:rsidRPr="00A82F1E">
        <w:rPr>
          <w:rFonts w:asciiTheme="majorHAnsi" w:hAnsiTheme="majorHAnsi" w:cs="Arial"/>
          <w:sz w:val="22"/>
          <w:szCs w:val="22"/>
        </w:rPr>
        <w:t xml:space="preserve"> a S</w:t>
      </w:r>
      <w:r w:rsidR="008C187C" w:rsidRPr="00A82F1E">
        <w:rPr>
          <w:rFonts w:asciiTheme="majorHAnsi" w:hAnsiTheme="majorHAnsi" w:cs="Arial"/>
          <w:sz w:val="22"/>
          <w:szCs w:val="22"/>
        </w:rPr>
        <w:t>PL (single purchase limit) max of</w:t>
      </w:r>
      <w:r w:rsidR="006D143B" w:rsidRPr="00A82F1E">
        <w:rPr>
          <w:rFonts w:asciiTheme="majorHAnsi" w:hAnsiTheme="majorHAnsi" w:cs="Arial"/>
          <w:sz w:val="22"/>
          <w:szCs w:val="22"/>
        </w:rPr>
        <w:t xml:space="preserve"> $5,000</w:t>
      </w:r>
      <w:r w:rsidR="00BF6C26" w:rsidRPr="00A82F1E">
        <w:rPr>
          <w:rFonts w:asciiTheme="majorHAnsi" w:hAnsiTheme="majorHAnsi" w:cs="Arial"/>
          <w:sz w:val="22"/>
          <w:szCs w:val="22"/>
        </w:rPr>
        <w:t>,</w:t>
      </w:r>
      <w:r w:rsidR="006D143B" w:rsidRPr="00A82F1E">
        <w:rPr>
          <w:rFonts w:asciiTheme="majorHAnsi" w:hAnsiTheme="majorHAnsi" w:cs="Arial"/>
          <w:sz w:val="22"/>
          <w:szCs w:val="22"/>
        </w:rPr>
        <w:t xml:space="preserve"> </w:t>
      </w:r>
      <w:r w:rsidR="00DB2867" w:rsidRPr="00A82F1E">
        <w:rPr>
          <w:rFonts w:asciiTheme="majorHAnsi" w:hAnsiTheme="majorHAnsi" w:cs="Arial"/>
          <w:sz w:val="22"/>
          <w:szCs w:val="22"/>
        </w:rPr>
        <w:t>and a monthly cycle limit</w:t>
      </w:r>
      <w:r w:rsidR="00BF6C26" w:rsidRPr="00A82F1E">
        <w:rPr>
          <w:rFonts w:asciiTheme="majorHAnsi" w:hAnsiTheme="majorHAnsi" w:cs="Arial"/>
          <w:sz w:val="22"/>
          <w:szCs w:val="22"/>
        </w:rPr>
        <w:t xml:space="preserve"> (MCL)</w:t>
      </w:r>
      <w:r w:rsidR="00DB2867" w:rsidRPr="00A82F1E">
        <w:rPr>
          <w:rFonts w:asciiTheme="majorHAnsi" w:hAnsiTheme="majorHAnsi" w:cs="Arial"/>
          <w:sz w:val="22"/>
          <w:szCs w:val="22"/>
        </w:rPr>
        <w:t xml:space="preserve"> max of $10,000</w:t>
      </w:r>
      <w:r w:rsidR="00184C64" w:rsidRPr="00A82F1E">
        <w:rPr>
          <w:rFonts w:asciiTheme="majorHAnsi" w:hAnsiTheme="majorHAnsi" w:cs="Arial"/>
          <w:sz w:val="22"/>
          <w:szCs w:val="22"/>
        </w:rPr>
        <w:t xml:space="preserve">. </w:t>
      </w:r>
      <w:r w:rsidR="00DB2867" w:rsidRPr="00A82F1E">
        <w:rPr>
          <w:rFonts w:asciiTheme="majorHAnsi" w:hAnsiTheme="majorHAnsi" w:cs="Arial"/>
          <w:sz w:val="22"/>
          <w:szCs w:val="22"/>
        </w:rPr>
        <w:t xml:space="preserve"> </w:t>
      </w:r>
      <w:r w:rsidR="006D143B" w:rsidRPr="00A82F1E">
        <w:rPr>
          <w:rFonts w:asciiTheme="majorHAnsi" w:hAnsiTheme="majorHAnsi" w:cs="Arial"/>
          <w:sz w:val="22"/>
          <w:szCs w:val="22"/>
        </w:rPr>
        <w:t>The</w:t>
      </w:r>
      <w:r w:rsidR="004A2004" w:rsidRPr="00A82F1E">
        <w:rPr>
          <w:rFonts w:asciiTheme="majorHAnsi" w:hAnsiTheme="majorHAnsi" w:cs="Arial"/>
          <w:sz w:val="22"/>
          <w:szCs w:val="22"/>
        </w:rPr>
        <w:t xml:space="preserve"> Office of State </w:t>
      </w:r>
      <w:r w:rsidR="006D143B" w:rsidRPr="00A82F1E">
        <w:rPr>
          <w:rFonts w:asciiTheme="majorHAnsi" w:hAnsiTheme="majorHAnsi" w:cs="Arial"/>
          <w:sz w:val="22"/>
          <w:szCs w:val="22"/>
        </w:rPr>
        <w:t xml:space="preserve">Travel must approve in writing any SPL </w:t>
      </w:r>
      <w:r w:rsidR="00184C64" w:rsidRPr="00A82F1E">
        <w:rPr>
          <w:rFonts w:asciiTheme="majorHAnsi" w:hAnsiTheme="majorHAnsi" w:cs="Arial"/>
          <w:sz w:val="22"/>
          <w:szCs w:val="22"/>
        </w:rPr>
        <w:t xml:space="preserve">or </w:t>
      </w:r>
      <w:r w:rsidR="00BF6C26" w:rsidRPr="00A82F1E">
        <w:rPr>
          <w:rFonts w:asciiTheme="majorHAnsi" w:hAnsiTheme="majorHAnsi" w:cs="Arial"/>
          <w:sz w:val="22"/>
          <w:szCs w:val="22"/>
        </w:rPr>
        <w:t>MCL</w:t>
      </w:r>
      <w:r w:rsidR="00184C64" w:rsidRPr="00A82F1E">
        <w:rPr>
          <w:rFonts w:asciiTheme="majorHAnsi" w:hAnsiTheme="majorHAnsi" w:cs="Arial"/>
          <w:sz w:val="22"/>
          <w:szCs w:val="22"/>
        </w:rPr>
        <w:t xml:space="preserve"> overrides</w:t>
      </w:r>
      <w:r w:rsidR="006D143B" w:rsidRPr="00A82F1E">
        <w:rPr>
          <w:rFonts w:asciiTheme="majorHAnsi" w:hAnsiTheme="majorHAnsi" w:cs="Arial"/>
          <w:sz w:val="22"/>
          <w:szCs w:val="22"/>
        </w:rPr>
        <w:t>.</w:t>
      </w:r>
      <w:r w:rsidRPr="00A82F1E">
        <w:rPr>
          <w:rFonts w:asciiTheme="majorHAnsi" w:hAnsiTheme="majorHAnsi" w:cs="Arial"/>
          <w:sz w:val="22"/>
          <w:szCs w:val="22"/>
        </w:rPr>
        <w:t xml:space="preserve">  </w:t>
      </w:r>
      <w:r w:rsidR="00BF6C26" w:rsidRPr="00A82F1E">
        <w:rPr>
          <w:rFonts w:asciiTheme="majorHAnsi" w:hAnsiTheme="majorHAnsi" w:cs="Arial"/>
          <w:sz w:val="22"/>
          <w:szCs w:val="22"/>
        </w:rPr>
        <w:t>Transactions</w:t>
      </w:r>
      <w:r w:rsidRPr="00A82F1E">
        <w:rPr>
          <w:rFonts w:asciiTheme="majorHAnsi" w:hAnsiTheme="majorHAnsi" w:cs="Arial"/>
          <w:sz w:val="22"/>
          <w:szCs w:val="22"/>
        </w:rPr>
        <w:t xml:space="preserve"> </w:t>
      </w:r>
      <w:r w:rsidR="00485422" w:rsidRPr="00A82F1E">
        <w:rPr>
          <w:rFonts w:asciiTheme="majorHAnsi" w:hAnsiTheme="majorHAnsi" w:cs="Arial"/>
          <w:sz w:val="22"/>
          <w:szCs w:val="22"/>
        </w:rPr>
        <w:t>shall</w:t>
      </w:r>
      <w:r w:rsidRPr="00A82F1E">
        <w:rPr>
          <w:rFonts w:asciiTheme="majorHAnsi" w:hAnsiTheme="majorHAnsi" w:cs="Arial"/>
          <w:sz w:val="22"/>
          <w:szCs w:val="22"/>
        </w:rPr>
        <w:t xml:space="preserve"> never be artificially di</w:t>
      </w:r>
      <w:r w:rsidR="00184C64" w:rsidRPr="00A82F1E">
        <w:rPr>
          <w:rFonts w:asciiTheme="majorHAnsi" w:hAnsiTheme="majorHAnsi" w:cs="Arial"/>
          <w:sz w:val="22"/>
          <w:szCs w:val="22"/>
        </w:rPr>
        <w:t xml:space="preserve">vided to avoid the </w:t>
      </w:r>
      <w:r w:rsidR="0095510F" w:rsidRPr="00A82F1E">
        <w:rPr>
          <w:rFonts w:asciiTheme="majorHAnsi" w:hAnsiTheme="majorHAnsi" w:cs="Arial"/>
          <w:sz w:val="22"/>
          <w:szCs w:val="22"/>
        </w:rPr>
        <w:t>Travel Card</w:t>
      </w:r>
      <w:r w:rsidR="00184C64" w:rsidRPr="00A82F1E">
        <w:rPr>
          <w:rFonts w:asciiTheme="majorHAnsi" w:hAnsiTheme="majorHAnsi" w:cs="Arial"/>
          <w:sz w:val="22"/>
          <w:szCs w:val="22"/>
        </w:rPr>
        <w:t xml:space="preserve"> P</w:t>
      </w:r>
      <w:r w:rsidRPr="00A82F1E">
        <w:rPr>
          <w:rFonts w:asciiTheme="majorHAnsi" w:hAnsiTheme="majorHAnsi" w:cs="Arial"/>
          <w:sz w:val="22"/>
          <w:szCs w:val="22"/>
        </w:rPr>
        <w:t>olicy limits.</w:t>
      </w:r>
      <w:r w:rsidR="00DB2867" w:rsidRPr="00A82F1E">
        <w:rPr>
          <w:rFonts w:asciiTheme="majorHAnsi" w:hAnsiTheme="majorHAnsi" w:cs="Arial"/>
          <w:sz w:val="22"/>
          <w:szCs w:val="22"/>
        </w:rPr>
        <w:t xml:space="preserve">  </w:t>
      </w:r>
    </w:p>
    <w:p w14:paraId="072CDD4C" w14:textId="77777777" w:rsidR="002F0C03" w:rsidRPr="00A82F1E" w:rsidRDefault="002F0C03" w:rsidP="00BF6C26">
      <w:pPr>
        <w:pStyle w:val="NoSpacing"/>
        <w:jc w:val="both"/>
        <w:rPr>
          <w:rFonts w:asciiTheme="majorHAnsi" w:hAnsiTheme="majorHAnsi" w:cs="Arial"/>
          <w:sz w:val="16"/>
          <w:szCs w:val="16"/>
        </w:rPr>
      </w:pPr>
    </w:p>
    <w:p w14:paraId="5F32506C" w14:textId="77777777" w:rsidR="009B4D60" w:rsidRPr="00A82F1E" w:rsidRDefault="0095510F" w:rsidP="00551E24">
      <w:pPr>
        <w:pStyle w:val="NoSpacing"/>
        <w:numPr>
          <w:ilvl w:val="0"/>
          <w:numId w:val="3"/>
        </w:numPr>
        <w:jc w:val="both"/>
        <w:rPr>
          <w:rFonts w:asciiTheme="majorHAnsi" w:hAnsiTheme="majorHAnsi" w:cs="Arial"/>
          <w:b/>
          <w:sz w:val="22"/>
          <w:szCs w:val="22"/>
        </w:rPr>
      </w:pPr>
      <w:bookmarkStart w:id="1" w:name="_Toc311893721"/>
      <w:r w:rsidRPr="00A82F1E">
        <w:rPr>
          <w:rFonts w:asciiTheme="majorHAnsi" w:hAnsiTheme="majorHAnsi" w:cs="Arial"/>
          <w:b/>
          <w:sz w:val="22"/>
          <w:szCs w:val="22"/>
        </w:rPr>
        <w:t>Travel Card</w:t>
      </w:r>
      <w:r w:rsidR="00E7147F" w:rsidRPr="00A82F1E">
        <w:rPr>
          <w:rFonts w:asciiTheme="majorHAnsi" w:hAnsiTheme="majorHAnsi" w:cs="Arial"/>
          <w:b/>
          <w:sz w:val="22"/>
          <w:szCs w:val="22"/>
        </w:rPr>
        <w:t>/</w:t>
      </w:r>
      <w:r w:rsidR="00425541" w:rsidRPr="00A82F1E">
        <w:rPr>
          <w:rFonts w:asciiTheme="majorHAnsi" w:hAnsiTheme="majorHAnsi" w:cs="Arial"/>
          <w:b/>
          <w:sz w:val="22"/>
          <w:szCs w:val="22"/>
        </w:rPr>
        <w:t>CBA Program Benefits</w:t>
      </w:r>
      <w:bookmarkEnd w:id="1"/>
    </w:p>
    <w:p w14:paraId="284438B2" w14:textId="77777777" w:rsidR="00BF6C26" w:rsidRPr="00A82F1E" w:rsidRDefault="00BF6C26" w:rsidP="00BF6C26">
      <w:pPr>
        <w:pStyle w:val="NoSpacing"/>
        <w:jc w:val="both"/>
        <w:rPr>
          <w:rFonts w:asciiTheme="majorHAnsi" w:hAnsiTheme="majorHAnsi" w:cs="Arial"/>
          <w:sz w:val="22"/>
          <w:szCs w:val="22"/>
        </w:rPr>
      </w:pPr>
      <w:r w:rsidRPr="00A82F1E">
        <w:rPr>
          <w:rFonts w:asciiTheme="majorHAnsi" w:hAnsiTheme="majorHAnsi" w:cs="Arial"/>
          <w:sz w:val="22"/>
          <w:szCs w:val="22"/>
        </w:rPr>
        <w:t xml:space="preserve">The use of the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will improve efficiency and effectiveness by forming one source of payment while reducing the need for cash advances</w:t>
      </w:r>
      <w:r w:rsidR="00FC5F95" w:rsidRPr="00A82F1E">
        <w:rPr>
          <w:rFonts w:asciiTheme="majorHAnsi" w:hAnsiTheme="majorHAnsi" w:cs="Arial"/>
          <w:sz w:val="22"/>
          <w:szCs w:val="22"/>
        </w:rPr>
        <w:t xml:space="preserve">. All </w:t>
      </w:r>
      <w:r w:rsidR="004246D1" w:rsidRPr="00A82F1E">
        <w:rPr>
          <w:rFonts w:asciiTheme="majorHAnsi" w:hAnsiTheme="majorHAnsi" w:cs="Arial"/>
          <w:sz w:val="22"/>
          <w:szCs w:val="22"/>
        </w:rPr>
        <w:t xml:space="preserve">State of Louisiana and UNO </w:t>
      </w:r>
      <w:r w:rsidR="00FC5F95" w:rsidRPr="00A82F1E">
        <w:rPr>
          <w:rFonts w:asciiTheme="majorHAnsi" w:hAnsiTheme="majorHAnsi" w:cs="Arial"/>
          <w:sz w:val="22"/>
          <w:szCs w:val="22"/>
        </w:rPr>
        <w:t>t</w:t>
      </w:r>
      <w:r w:rsidR="004246D1" w:rsidRPr="00A82F1E">
        <w:rPr>
          <w:rFonts w:asciiTheme="majorHAnsi" w:hAnsiTheme="majorHAnsi" w:cs="Arial"/>
          <w:sz w:val="22"/>
          <w:szCs w:val="22"/>
        </w:rPr>
        <w:t xml:space="preserve">ravel </w:t>
      </w:r>
      <w:r w:rsidR="00FC5F95" w:rsidRPr="00A82F1E">
        <w:rPr>
          <w:rFonts w:asciiTheme="majorHAnsi" w:hAnsiTheme="majorHAnsi" w:cs="Arial"/>
          <w:sz w:val="22"/>
          <w:szCs w:val="22"/>
        </w:rPr>
        <w:t xml:space="preserve">policies, </w:t>
      </w:r>
      <w:r w:rsidRPr="00A82F1E">
        <w:rPr>
          <w:rFonts w:asciiTheme="majorHAnsi" w:hAnsiTheme="majorHAnsi" w:cs="Arial"/>
          <w:sz w:val="22"/>
          <w:szCs w:val="22"/>
        </w:rPr>
        <w:t>rules</w:t>
      </w:r>
      <w:r w:rsidR="00FC5F95" w:rsidRPr="00A82F1E">
        <w:rPr>
          <w:rFonts w:asciiTheme="majorHAnsi" w:hAnsiTheme="majorHAnsi" w:cs="Arial"/>
          <w:sz w:val="22"/>
          <w:szCs w:val="22"/>
        </w:rPr>
        <w:t>,</w:t>
      </w:r>
      <w:r w:rsidRPr="00A82F1E">
        <w:rPr>
          <w:rFonts w:asciiTheme="majorHAnsi" w:hAnsiTheme="majorHAnsi" w:cs="Arial"/>
          <w:sz w:val="22"/>
          <w:szCs w:val="22"/>
        </w:rPr>
        <w:t xml:space="preserve"> and regulations must be fol</w:t>
      </w:r>
      <w:r w:rsidR="00485422" w:rsidRPr="00A82F1E">
        <w:rPr>
          <w:rFonts w:asciiTheme="majorHAnsi" w:hAnsiTheme="majorHAnsi" w:cs="Arial"/>
          <w:sz w:val="22"/>
          <w:szCs w:val="22"/>
        </w:rPr>
        <w:t xml:space="preserve">lowed.  </w:t>
      </w:r>
    </w:p>
    <w:p w14:paraId="5C3FC8FF" w14:textId="77777777" w:rsidR="006B28D9" w:rsidRPr="00A82F1E" w:rsidRDefault="006B28D9" w:rsidP="006B28D9">
      <w:pPr>
        <w:pStyle w:val="NoSpacing"/>
        <w:jc w:val="both"/>
        <w:rPr>
          <w:rFonts w:asciiTheme="majorHAnsi" w:hAnsiTheme="majorHAnsi" w:cs="Arial"/>
          <w:b/>
          <w:sz w:val="16"/>
          <w:szCs w:val="16"/>
        </w:rPr>
      </w:pPr>
      <w:bookmarkStart w:id="2" w:name="_Toc311893722"/>
    </w:p>
    <w:p w14:paraId="160ED1A8" w14:textId="77777777" w:rsidR="009B4D60" w:rsidRPr="00A82F1E" w:rsidRDefault="006D143B" w:rsidP="00551E24">
      <w:pPr>
        <w:pStyle w:val="NoSpacing"/>
        <w:numPr>
          <w:ilvl w:val="0"/>
          <w:numId w:val="3"/>
        </w:numPr>
        <w:jc w:val="both"/>
        <w:rPr>
          <w:rFonts w:asciiTheme="majorHAnsi" w:hAnsiTheme="majorHAnsi" w:cs="Arial"/>
          <w:b/>
          <w:sz w:val="22"/>
          <w:szCs w:val="22"/>
        </w:rPr>
      </w:pPr>
      <w:r w:rsidRPr="00A82F1E">
        <w:rPr>
          <w:rFonts w:asciiTheme="majorHAnsi" w:hAnsiTheme="majorHAnsi" w:cs="Arial"/>
          <w:b/>
          <w:sz w:val="22"/>
          <w:szCs w:val="22"/>
        </w:rPr>
        <w:t>C</w:t>
      </w:r>
      <w:r w:rsidR="00425541" w:rsidRPr="00A82F1E">
        <w:rPr>
          <w:rFonts w:asciiTheme="majorHAnsi" w:hAnsiTheme="majorHAnsi" w:cs="Arial"/>
          <w:b/>
          <w:sz w:val="22"/>
          <w:szCs w:val="22"/>
        </w:rPr>
        <w:t>onditions of Participation</w:t>
      </w:r>
      <w:bookmarkEnd w:id="2"/>
    </w:p>
    <w:p w14:paraId="518DC68A" w14:textId="77777777" w:rsidR="009B4D60" w:rsidRPr="00A82F1E" w:rsidRDefault="006D143B" w:rsidP="004D0368">
      <w:pPr>
        <w:pStyle w:val="NoSpacing"/>
        <w:jc w:val="both"/>
        <w:rPr>
          <w:rFonts w:asciiTheme="majorHAnsi" w:hAnsiTheme="majorHAnsi" w:cs="Arial"/>
          <w:b/>
          <w:sz w:val="22"/>
          <w:szCs w:val="22"/>
        </w:rPr>
      </w:pPr>
      <w:r w:rsidRPr="00A82F1E">
        <w:rPr>
          <w:rFonts w:asciiTheme="majorHAnsi" w:hAnsiTheme="majorHAnsi" w:cs="Arial"/>
          <w:sz w:val="22"/>
          <w:szCs w:val="22"/>
        </w:rPr>
        <w:t>All University</w:t>
      </w:r>
      <w:r w:rsidR="00E7147F" w:rsidRPr="00A82F1E">
        <w:rPr>
          <w:rFonts w:asciiTheme="majorHAnsi" w:hAnsiTheme="majorHAnsi" w:cs="Arial"/>
          <w:sz w:val="22"/>
          <w:szCs w:val="22"/>
        </w:rPr>
        <w:t xml:space="preserve"> cardholders</w:t>
      </w:r>
      <w:r w:rsidRPr="00A82F1E">
        <w:rPr>
          <w:rFonts w:asciiTheme="majorHAnsi" w:hAnsiTheme="majorHAnsi" w:cs="Arial"/>
          <w:sz w:val="22"/>
          <w:szCs w:val="22"/>
        </w:rPr>
        <w:t xml:space="preserve">, as a condition of participation in the State Liability </w:t>
      </w:r>
      <w:r w:rsidR="0095510F" w:rsidRPr="00A82F1E">
        <w:rPr>
          <w:rFonts w:asciiTheme="majorHAnsi" w:hAnsiTheme="majorHAnsi" w:cs="Arial"/>
          <w:sz w:val="22"/>
          <w:szCs w:val="22"/>
        </w:rPr>
        <w:t>Travel Card</w:t>
      </w:r>
      <w:r w:rsidRPr="00A82F1E">
        <w:rPr>
          <w:rFonts w:asciiTheme="majorHAnsi" w:hAnsiTheme="majorHAnsi" w:cs="Arial"/>
          <w:sz w:val="22"/>
          <w:szCs w:val="22"/>
        </w:rPr>
        <w:t>/CBA Program</w:t>
      </w:r>
      <w:r w:rsidR="00E7147F" w:rsidRPr="00A82F1E">
        <w:rPr>
          <w:rFonts w:asciiTheme="majorHAnsi" w:hAnsiTheme="majorHAnsi" w:cs="Arial"/>
          <w:sz w:val="22"/>
          <w:szCs w:val="22"/>
        </w:rPr>
        <w:t>,</w:t>
      </w:r>
      <w:r w:rsidRPr="00A82F1E">
        <w:rPr>
          <w:rFonts w:asciiTheme="majorHAnsi" w:hAnsiTheme="majorHAnsi" w:cs="Arial"/>
          <w:sz w:val="22"/>
          <w:szCs w:val="22"/>
        </w:rPr>
        <w:t xml:space="preserve"> shall abide by the terms of this policy unless a </w:t>
      </w:r>
      <w:r w:rsidR="00C2488A" w:rsidRPr="00A82F1E">
        <w:rPr>
          <w:rFonts w:asciiTheme="majorHAnsi" w:hAnsiTheme="majorHAnsi" w:cs="Arial"/>
          <w:sz w:val="22"/>
          <w:szCs w:val="22"/>
        </w:rPr>
        <w:t>Request for Exception F</w:t>
      </w:r>
      <w:r w:rsidRPr="00A82F1E">
        <w:rPr>
          <w:rFonts w:asciiTheme="majorHAnsi" w:hAnsiTheme="majorHAnsi" w:cs="Arial"/>
          <w:sz w:val="22"/>
          <w:szCs w:val="22"/>
        </w:rPr>
        <w:t>orm i</w:t>
      </w:r>
      <w:r w:rsidR="00392FE8" w:rsidRPr="00A82F1E">
        <w:rPr>
          <w:rFonts w:asciiTheme="majorHAnsi" w:hAnsiTheme="majorHAnsi" w:cs="Arial"/>
          <w:sz w:val="22"/>
          <w:szCs w:val="22"/>
        </w:rPr>
        <w:t>s submitted through UNO</w:t>
      </w:r>
      <w:r w:rsidR="00C2488A" w:rsidRPr="00A82F1E">
        <w:rPr>
          <w:rFonts w:asciiTheme="majorHAnsi" w:hAnsiTheme="majorHAnsi" w:cs="Arial"/>
          <w:sz w:val="22"/>
          <w:szCs w:val="22"/>
        </w:rPr>
        <w:t>’s</w:t>
      </w:r>
      <w:r w:rsidR="00392FE8" w:rsidRPr="00A82F1E">
        <w:rPr>
          <w:rFonts w:asciiTheme="majorHAnsi" w:hAnsiTheme="majorHAnsi" w:cs="Arial"/>
          <w:sz w:val="22"/>
          <w:szCs w:val="22"/>
        </w:rPr>
        <w:t xml:space="preserve"> </w:t>
      </w:r>
      <w:r w:rsidR="00AC3B48" w:rsidRPr="00A82F1E">
        <w:rPr>
          <w:rFonts w:asciiTheme="majorHAnsi" w:hAnsiTheme="majorHAnsi" w:cs="Arial"/>
          <w:sz w:val="22"/>
          <w:szCs w:val="22"/>
        </w:rPr>
        <w:t>Program Administrator</w:t>
      </w:r>
      <w:r w:rsidR="00392FE8" w:rsidRPr="00A82F1E">
        <w:rPr>
          <w:rFonts w:asciiTheme="majorHAnsi" w:hAnsiTheme="majorHAnsi" w:cs="Arial"/>
          <w:sz w:val="22"/>
          <w:szCs w:val="22"/>
        </w:rPr>
        <w:t xml:space="preserve"> and approved by the </w:t>
      </w:r>
      <w:r w:rsidR="006438DD" w:rsidRPr="00A82F1E">
        <w:rPr>
          <w:rFonts w:asciiTheme="majorHAnsi" w:hAnsiTheme="majorHAnsi" w:cs="Arial"/>
          <w:sz w:val="22"/>
          <w:szCs w:val="22"/>
        </w:rPr>
        <w:t xml:space="preserve">Office of State </w:t>
      </w:r>
      <w:r w:rsidRPr="00A82F1E">
        <w:rPr>
          <w:rFonts w:asciiTheme="majorHAnsi" w:hAnsiTheme="majorHAnsi" w:cs="Arial"/>
          <w:sz w:val="22"/>
          <w:szCs w:val="22"/>
        </w:rPr>
        <w:t>Travel</w:t>
      </w:r>
      <w:r w:rsidR="00B80358" w:rsidRPr="00A82F1E">
        <w:rPr>
          <w:rFonts w:asciiTheme="majorHAnsi" w:hAnsiTheme="majorHAnsi" w:cs="Arial"/>
          <w:sz w:val="22"/>
          <w:szCs w:val="22"/>
        </w:rPr>
        <w:t xml:space="preserve">.  </w:t>
      </w:r>
    </w:p>
    <w:p w14:paraId="470671ED" w14:textId="77777777" w:rsidR="009B4D60" w:rsidRPr="00A82F1E" w:rsidRDefault="009B4D60" w:rsidP="009B4D60">
      <w:pPr>
        <w:pStyle w:val="NoSpacing"/>
        <w:ind w:left="540"/>
        <w:jc w:val="both"/>
        <w:rPr>
          <w:rFonts w:asciiTheme="majorHAnsi" w:hAnsiTheme="majorHAnsi" w:cs="Arial"/>
          <w:b/>
          <w:sz w:val="16"/>
          <w:szCs w:val="16"/>
        </w:rPr>
      </w:pPr>
    </w:p>
    <w:p w14:paraId="5D4D6A1C" w14:textId="77777777" w:rsidR="009B4D60" w:rsidRPr="00A82F1E" w:rsidRDefault="004D0368" w:rsidP="004D0368">
      <w:pPr>
        <w:pStyle w:val="NoSpacing"/>
        <w:jc w:val="both"/>
        <w:rPr>
          <w:rFonts w:asciiTheme="majorHAnsi" w:hAnsiTheme="majorHAnsi" w:cs="Arial"/>
          <w:sz w:val="22"/>
          <w:szCs w:val="22"/>
        </w:rPr>
      </w:pPr>
      <w:r w:rsidRPr="00A82F1E">
        <w:rPr>
          <w:rFonts w:asciiTheme="majorHAnsi" w:hAnsiTheme="majorHAnsi" w:cs="Arial"/>
          <w:sz w:val="22"/>
          <w:szCs w:val="22"/>
        </w:rPr>
        <w:t xml:space="preserve">All program participants, including </w:t>
      </w:r>
      <w:r w:rsidR="00AC3B48" w:rsidRPr="00A82F1E">
        <w:rPr>
          <w:rFonts w:asciiTheme="majorHAnsi" w:hAnsiTheme="majorHAnsi" w:cs="Arial"/>
          <w:sz w:val="22"/>
          <w:szCs w:val="22"/>
        </w:rPr>
        <w:t>Program Administrators</w:t>
      </w:r>
      <w:r w:rsidRPr="00A82F1E">
        <w:rPr>
          <w:rFonts w:asciiTheme="majorHAnsi" w:hAnsiTheme="majorHAnsi" w:cs="Arial"/>
          <w:sz w:val="22"/>
          <w:szCs w:val="22"/>
        </w:rPr>
        <w:t>, c</w:t>
      </w:r>
      <w:r w:rsidR="00E7147F" w:rsidRPr="00A82F1E">
        <w:rPr>
          <w:rFonts w:asciiTheme="majorHAnsi" w:hAnsiTheme="majorHAnsi" w:cs="Arial"/>
          <w:sz w:val="22"/>
          <w:szCs w:val="22"/>
        </w:rPr>
        <w:t>ardholder</w:t>
      </w:r>
      <w:r w:rsidRPr="00A82F1E">
        <w:rPr>
          <w:rFonts w:asciiTheme="majorHAnsi" w:hAnsiTheme="majorHAnsi" w:cs="Arial"/>
          <w:sz w:val="22"/>
          <w:szCs w:val="22"/>
        </w:rPr>
        <w:t>s</w:t>
      </w:r>
      <w:r w:rsidR="00E7147F" w:rsidRPr="00A82F1E">
        <w:rPr>
          <w:rFonts w:asciiTheme="majorHAnsi" w:hAnsiTheme="majorHAnsi" w:cs="Arial"/>
          <w:sz w:val="22"/>
          <w:szCs w:val="22"/>
        </w:rPr>
        <w:t>, CBA</w:t>
      </w:r>
      <w:r w:rsidR="00C37C4A" w:rsidRPr="00A82F1E">
        <w:rPr>
          <w:rFonts w:asciiTheme="majorHAnsi" w:hAnsiTheme="majorHAnsi" w:cs="Arial"/>
          <w:sz w:val="22"/>
          <w:szCs w:val="22"/>
        </w:rPr>
        <w:t xml:space="preserve"> administrators and cardholder approvers</w:t>
      </w:r>
      <w:r w:rsidRPr="00A82F1E">
        <w:rPr>
          <w:rFonts w:asciiTheme="majorHAnsi" w:hAnsiTheme="majorHAnsi" w:cs="Arial"/>
          <w:sz w:val="22"/>
          <w:szCs w:val="22"/>
        </w:rPr>
        <w:t>,</w:t>
      </w:r>
      <w:r w:rsidR="00C37C4A" w:rsidRPr="00A82F1E">
        <w:rPr>
          <w:rFonts w:asciiTheme="majorHAnsi" w:hAnsiTheme="majorHAnsi" w:cs="Arial"/>
          <w:sz w:val="22"/>
          <w:szCs w:val="22"/>
        </w:rPr>
        <w:t xml:space="preserve"> are required to complete an </w:t>
      </w:r>
      <w:r w:rsidR="00E7147F" w:rsidRPr="00A82F1E">
        <w:rPr>
          <w:rFonts w:asciiTheme="majorHAnsi" w:hAnsiTheme="majorHAnsi" w:cs="Arial"/>
          <w:sz w:val="22"/>
          <w:szCs w:val="22"/>
        </w:rPr>
        <w:t xml:space="preserve">annual </w:t>
      </w:r>
      <w:r w:rsidR="00C37C4A" w:rsidRPr="00A82F1E">
        <w:rPr>
          <w:rFonts w:asciiTheme="majorHAnsi" w:hAnsiTheme="majorHAnsi" w:cs="Arial"/>
          <w:sz w:val="22"/>
          <w:szCs w:val="22"/>
        </w:rPr>
        <w:t>online</w:t>
      </w:r>
      <w:r w:rsidR="00E7147F" w:rsidRPr="00A82F1E">
        <w:rPr>
          <w:rFonts w:asciiTheme="majorHAnsi" w:hAnsiTheme="majorHAnsi" w:cs="Arial"/>
          <w:sz w:val="22"/>
          <w:szCs w:val="22"/>
        </w:rPr>
        <w:t xml:space="preserve"> certification class, and score</w:t>
      </w:r>
      <w:r w:rsidR="00C37C4A" w:rsidRPr="00A82F1E">
        <w:rPr>
          <w:rFonts w:asciiTheme="majorHAnsi" w:hAnsiTheme="majorHAnsi" w:cs="Arial"/>
          <w:sz w:val="22"/>
          <w:szCs w:val="22"/>
        </w:rPr>
        <w:t xml:space="preserve"> a grade of at least 90 in order to receiv</w:t>
      </w:r>
      <w:r w:rsidRPr="00A82F1E">
        <w:rPr>
          <w:rFonts w:asciiTheme="majorHAnsi" w:hAnsiTheme="majorHAnsi" w:cs="Arial"/>
          <w:sz w:val="22"/>
          <w:szCs w:val="22"/>
        </w:rPr>
        <w:t xml:space="preserve">e a new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w:t>
      </w:r>
      <w:r w:rsidR="00C37C4A" w:rsidRPr="00A82F1E">
        <w:rPr>
          <w:rFonts w:asciiTheme="majorHAnsi" w:hAnsiTheme="majorHAnsi" w:cs="Arial"/>
          <w:sz w:val="22"/>
          <w:szCs w:val="22"/>
        </w:rPr>
        <w:t>ren</w:t>
      </w:r>
      <w:r w:rsidRPr="00A82F1E">
        <w:rPr>
          <w:rFonts w:asciiTheme="majorHAnsi" w:hAnsiTheme="majorHAnsi" w:cs="Arial"/>
          <w:sz w:val="22"/>
          <w:szCs w:val="22"/>
        </w:rPr>
        <w:t xml:space="preserve">ew a </w:t>
      </w:r>
      <w:r w:rsidR="0095510F" w:rsidRPr="00A82F1E">
        <w:rPr>
          <w:rFonts w:asciiTheme="majorHAnsi" w:hAnsiTheme="majorHAnsi" w:cs="Arial"/>
          <w:sz w:val="22"/>
          <w:szCs w:val="22"/>
        </w:rPr>
        <w:t>Travel Card</w:t>
      </w:r>
      <w:r w:rsidRPr="00A82F1E">
        <w:rPr>
          <w:rFonts w:asciiTheme="majorHAnsi" w:hAnsiTheme="majorHAnsi" w:cs="Arial"/>
          <w:sz w:val="22"/>
          <w:szCs w:val="22"/>
        </w:rPr>
        <w:t>, remain a</w:t>
      </w:r>
      <w:r w:rsidR="00155883" w:rsidRPr="00A82F1E">
        <w:rPr>
          <w:rFonts w:asciiTheme="majorHAnsi" w:hAnsiTheme="majorHAnsi" w:cs="Arial"/>
          <w:sz w:val="22"/>
          <w:szCs w:val="22"/>
        </w:rPr>
        <w:t xml:space="preserve"> CBA</w:t>
      </w:r>
      <w:r w:rsidR="00C37C4A" w:rsidRPr="00A82F1E">
        <w:rPr>
          <w:rFonts w:asciiTheme="majorHAnsi" w:hAnsiTheme="majorHAnsi" w:cs="Arial"/>
          <w:sz w:val="22"/>
          <w:szCs w:val="22"/>
        </w:rPr>
        <w:t xml:space="preserve"> administrator</w:t>
      </w:r>
      <w:r w:rsidRPr="00A82F1E">
        <w:rPr>
          <w:rFonts w:asciiTheme="majorHAnsi" w:hAnsiTheme="majorHAnsi" w:cs="Arial"/>
          <w:sz w:val="22"/>
          <w:szCs w:val="22"/>
        </w:rPr>
        <w:t>,</w:t>
      </w:r>
      <w:r w:rsidR="00C37C4A" w:rsidRPr="00A82F1E">
        <w:rPr>
          <w:rFonts w:asciiTheme="majorHAnsi" w:hAnsiTheme="majorHAnsi" w:cs="Arial"/>
          <w:sz w:val="22"/>
          <w:szCs w:val="22"/>
        </w:rPr>
        <w:t xml:space="preserve"> or remain as a cardholder approver.  These certifications will be developed and updated, as necessary, by The Office of </w:t>
      </w:r>
      <w:r w:rsidR="00971484" w:rsidRPr="00A82F1E">
        <w:rPr>
          <w:rFonts w:asciiTheme="majorHAnsi" w:hAnsiTheme="majorHAnsi" w:cs="Arial"/>
          <w:sz w:val="22"/>
          <w:szCs w:val="22"/>
        </w:rPr>
        <w:t xml:space="preserve">State </w:t>
      </w:r>
      <w:r w:rsidR="00E7147F" w:rsidRPr="00A82F1E">
        <w:rPr>
          <w:rFonts w:asciiTheme="majorHAnsi" w:hAnsiTheme="majorHAnsi" w:cs="Arial"/>
          <w:sz w:val="22"/>
          <w:szCs w:val="22"/>
        </w:rPr>
        <w:t xml:space="preserve">Travel.  </w:t>
      </w:r>
      <w:r w:rsidR="00C37C4A" w:rsidRPr="00A82F1E">
        <w:rPr>
          <w:rFonts w:asciiTheme="majorHAnsi" w:hAnsiTheme="majorHAnsi" w:cs="Arial"/>
          <w:sz w:val="22"/>
          <w:szCs w:val="22"/>
        </w:rPr>
        <w:t xml:space="preserve">All program participants will be </w:t>
      </w:r>
      <w:r w:rsidR="008A176C" w:rsidRPr="00A82F1E">
        <w:rPr>
          <w:rFonts w:asciiTheme="majorHAnsi" w:hAnsiTheme="majorHAnsi" w:cs="Arial"/>
          <w:sz w:val="22"/>
          <w:szCs w:val="22"/>
        </w:rPr>
        <w:t xml:space="preserve">notified and </w:t>
      </w:r>
      <w:r w:rsidR="00C37C4A" w:rsidRPr="00A82F1E">
        <w:rPr>
          <w:rFonts w:asciiTheme="majorHAnsi" w:hAnsiTheme="majorHAnsi" w:cs="Arial"/>
          <w:sz w:val="22"/>
          <w:szCs w:val="22"/>
        </w:rPr>
        <w:t>given ample time t</w:t>
      </w:r>
      <w:r w:rsidR="008A176C" w:rsidRPr="00A82F1E">
        <w:rPr>
          <w:rFonts w:asciiTheme="majorHAnsi" w:hAnsiTheme="majorHAnsi" w:cs="Arial"/>
          <w:sz w:val="22"/>
          <w:szCs w:val="22"/>
        </w:rPr>
        <w:t>o obtain this certification</w:t>
      </w:r>
      <w:r w:rsidR="00C37C4A" w:rsidRPr="00A82F1E">
        <w:rPr>
          <w:rFonts w:asciiTheme="majorHAnsi" w:hAnsiTheme="majorHAnsi" w:cs="Arial"/>
          <w:sz w:val="22"/>
          <w:szCs w:val="22"/>
        </w:rPr>
        <w:t>.</w:t>
      </w:r>
      <w:r w:rsidR="001744DF" w:rsidRPr="00A82F1E">
        <w:rPr>
          <w:rFonts w:asciiTheme="majorHAnsi" w:hAnsiTheme="majorHAnsi" w:cs="Arial"/>
          <w:sz w:val="22"/>
          <w:szCs w:val="22"/>
        </w:rPr>
        <w:t xml:space="preserve">  Please note t</w:t>
      </w:r>
      <w:r w:rsidR="00C37C4A" w:rsidRPr="00A82F1E">
        <w:rPr>
          <w:rFonts w:asciiTheme="majorHAnsi" w:hAnsiTheme="majorHAnsi" w:cs="Arial"/>
          <w:sz w:val="22"/>
          <w:szCs w:val="22"/>
        </w:rPr>
        <w:t xml:space="preserve">he certification class for the CBA administrator </w:t>
      </w:r>
      <w:r w:rsidR="001744DF" w:rsidRPr="00A82F1E">
        <w:rPr>
          <w:rFonts w:asciiTheme="majorHAnsi" w:hAnsiTheme="majorHAnsi" w:cs="Arial"/>
          <w:sz w:val="22"/>
          <w:szCs w:val="22"/>
        </w:rPr>
        <w:t>will</w:t>
      </w:r>
      <w:r w:rsidR="00C37C4A" w:rsidRPr="00A82F1E">
        <w:rPr>
          <w:rFonts w:asciiTheme="majorHAnsi" w:hAnsiTheme="majorHAnsi" w:cs="Arial"/>
          <w:sz w:val="22"/>
          <w:szCs w:val="22"/>
        </w:rPr>
        <w:t xml:space="preserve"> be the same as a cardholder’s certification.</w:t>
      </w:r>
    </w:p>
    <w:p w14:paraId="7DECAC47" w14:textId="77777777" w:rsidR="00E7147F" w:rsidRPr="00A82F1E" w:rsidRDefault="00E7147F" w:rsidP="009B4D60">
      <w:pPr>
        <w:pStyle w:val="NoSpacing"/>
        <w:ind w:left="540"/>
        <w:jc w:val="both"/>
        <w:rPr>
          <w:rFonts w:asciiTheme="majorHAnsi" w:hAnsiTheme="majorHAnsi" w:cs="Arial"/>
          <w:b/>
          <w:sz w:val="16"/>
          <w:szCs w:val="16"/>
        </w:rPr>
      </w:pPr>
    </w:p>
    <w:p w14:paraId="7B9A2683" w14:textId="6C499584" w:rsidR="00AF52A1" w:rsidRPr="00A82F1E" w:rsidRDefault="00C37C4A" w:rsidP="00AF52A1">
      <w:pPr>
        <w:pStyle w:val="NoSpacing"/>
        <w:jc w:val="both"/>
        <w:rPr>
          <w:rFonts w:asciiTheme="majorHAnsi" w:hAnsiTheme="majorHAnsi" w:cs="Arial"/>
          <w:b/>
          <w:sz w:val="22"/>
          <w:szCs w:val="22"/>
        </w:rPr>
      </w:pPr>
      <w:r w:rsidRPr="00A82F1E">
        <w:rPr>
          <w:rFonts w:asciiTheme="majorHAnsi" w:hAnsiTheme="majorHAnsi" w:cs="Arial"/>
          <w:sz w:val="22"/>
          <w:szCs w:val="22"/>
        </w:rPr>
        <w:t>A cardholder’s approver must be a supervisor o</w:t>
      </w:r>
      <w:r w:rsidR="00415384" w:rsidRPr="00A82F1E">
        <w:rPr>
          <w:rFonts w:asciiTheme="majorHAnsi" w:hAnsiTheme="majorHAnsi" w:cs="Arial"/>
          <w:sz w:val="22"/>
          <w:szCs w:val="22"/>
        </w:rPr>
        <w:t xml:space="preserve">f the cardholder. </w:t>
      </w:r>
      <w:r w:rsidR="000433AD" w:rsidRPr="00A82F1E">
        <w:rPr>
          <w:rFonts w:asciiTheme="majorHAnsi" w:hAnsiTheme="majorHAnsi" w:cs="Arial"/>
          <w:sz w:val="22"/>
          <w:szCs w:val="22"/>
        </w:rPr>
        <w:t>A cardholder can never approve</w:t>
      </w:r>
      <w:r w:rsidR="00AF52A1" w:rsidRPr="00A82F1E">
        <w:rPr>
          <w:rFonts w:asciiTheme="majorHAnsi" w:hAnsiTheme="majorHAnsi" w:cs="Arial"/>
          <w:sz w:val="22"/>
          <w:szCs w:val="22"/>
        </w:rPr>
        <w:t xml:space="preserve"> their own </w:t>
      </w:r>
      <w:r w:rsidR="0095510F" w:rsidRPr="00A82F1E">
        <w:rPr>
          <w:rFonts w:asciiTheme="majorHAnsi" w:hAnsiTheme="majorHAnsi" w:cs="Arial"/>
          <w:sz w:val="22"/>
          <w:szCs w:val="22"/>
        </w:rPr>
        <w:t>Travel Card</w:t>
      </w:r>
      <w:r w:rsidR="00AF52A1" w:rsidRPr="00A82F1E">
        <w:rPr>
          <w:rFonts w:asciiTheme="majorHAnsi" w:hAnsiTheme="majorHAnsi" w:cs="Arial"/>
          <w:sz w:val="22"/>
          <w:szCs w:val="22"/>
        </w:rPr>
        <w:t xml:space="preserve"> purchases. </w:t>
      </w:r>
      <w:r w:rsidR="00E7147F" w:rsidRPr="00A82F1E">
        <w:rPr>
          <w:rFonts w:asciiTheme="majorHAnsi" w:hAnsiTheme="majorHAnsi" w:cs="Arial"/>
          <w:sz w:val="22"/>
          <w:szCs w:val="22"/>
        </w:rPr>
        <w:t xml:space="preserve">A supervisor is defined as being </w:t>
      </w:r>
      <w:r w:rsidRPr="00A82F1E">
        <w:rPr>
          <w:rFonts w:asciiTheme="majorHAnsi" w:hAnsiTheme="majorHAnsi" w:cs="Arial"/>
          <w:sz w:val="22"/>
          <w:szCs w:val="22"/>
        </w:rPr>
        <w:t xml:space="preserve">at least one level higher than the cardholder.  The approver must be the most logical supervisor </w:t>
      </w:r>
      <w:r w:rsidR="00E7147F" w:rsidRPr="00A82F1E">
        <w:rPr>
          <w:rFonts w:asciiTheme="majorHAnsi" w:hAnsiTheme="majorHAnsi" w:cs="Arial"/>
          <w:sz w:val="22"/>
          <w:szCs w:val="22"/>
        </w:rPr>
        <w:t>who is the</w:t>
      </w:r>
      <w:r w:rsidRPr="00A82F1E">
        <w:rPr>
          <w:rFonts w:asciiTheme="majorHAnsi" w:hAnsiTheme="majorHAnsi" w:cs="Arial"/>
          <w:sz w:val="22"/>
          <w:szCs w:val="22"/>
        </w:rPr>
        <w:t xml:space="preserve"> most familiar with the business case and appropriate business needs for the cardholder’s transactions.</w:t>
      </w:r>
      <w:r w:rsidR="00326F36" w:rsidRPr="00A82F1E">
        <w:rPr>
          <w:rFonts w:asciiTheme="majorHAnsi" w:hAnsiTheme="majorHAnsi" w:cs="Arial"/>
          <w:sz w:val="22"/>
          <w:szCs w:val="22"/>
        </w:rPr>
        <w:t xml:space="preserve"> </w:t>
      </w:r>
      <w:r w:rsidR="00AF52A1" w:rsidRPr="00A82F1E">
        <w:rPr>
          <w:rFonts w:asciiTheme="majorHAnsi" w:hAnsiTheme="majorHAnsi" w:cs="Arial"/>
          <w:sz w:val="22"/>
          <w:szCs w:val="22"/>
        </w:rPr>
        <w:t xml:space="preserve">If a cardholder travels for </w:t>
      </w:r>
      <w:r w:rsidR="00C2407B" w:rsidRPr="00A82F1E">
        <w:rPr>
          <w:rFonts w:asciiTheme="majorHAnsi" w:hAnsiTheme="majorHAnsi" w:cs="Arial"/>
          <w:sz w:val="22"/>
          <w:szCs w:val="22"/>
        </w:rPr>
        <w:t>an</w:t>
      </w:r>
      <w:r w:rsidR="00AF52A1" w:rsidRPr="00A82F1E">
        <w:rPr>
          <w:rFonts w:asciiTheme="majorHAnsi" w:hAnsiTheme="majorHAnsi" w:cs="Arial"/>
          <w:sz w:val="22"/>
          <w:szCs w:val="22"/>
        </w:rPr>
        <w:t xml:space="preserve"> UNO department that is not their primary department, the cardholder’s supervisor is allowed to approve the trip’s </w:t>
      </w:r>
      <w:r w:rsidR="0095510F" w:rsidRPr="00A82F1E">
        <w:rPr>
          <w:rFonts w:asciiTheme="majorHAnsi" w:hAnsiTheme="majorHAnsi" w:cs="Arial"/>
          <w:sz w:val="22"/>
          <w:szCs w:val="22"/>
        </w:rPr>
        <w:t>Travel Card</w:t>
      </w:r>
      <w:r w:rsidR="00AF52A1" w:rsidRPr="00A82F1E">
        <w:rPr>
          <w:rFonts w:asciiTheme="majorHAnsi" w:hAnsiTheme="majorHAnsi" w:cs="Arial"/>
          <w:sz w:val="22"/>
          <w:szCs w:val="22"/>
        </w:rPr>
        <w:t xml:space="preserve"> charges. The supervisor should review the </w:t>
      </w:r>
      <w:r w:rsidR="00401A7F" w:rsidRPr="00A82F1E">
        <w:rPr>
          <w:rFonts w:asciiTheme="majorHAnsi" w:hAnsiTheme="majorHAnsi" w:cs="Arial"/>
          <w:sz w:val="22"/>
          <w:szCs w:val="22"/>
        </w:rPr>
        <w:t xml:space="preserve">Workday Spend </w:t>
      </w:r>
      <w:r w:rsidR="00AF52A1" w:rsidRPr="00A82F1E">
        <w:rPr>
          <w:rFonts w:asciiTheme="majorHAnsi" w:hAnsiTheme="majorHAnsi" w:cs="Arial"/>
          <w:sz w:val="22"/>
          <w:szCs w:val="22"/>
        </w:rPr>
        <w:t xml:space="preserve">Authorization to ensure the charges are valid.  </w:t>
      </w:r>
    </w:p>
    <w:p w14:paraId="63C46035" w14:textId="77777777" w:rsidR="00FB013A" w:rsidRPr="00A82F1E" w:rsidRDefault="00FB013A" w:rsidP="004D0368">
      <w:pPr>
        <w:pStyle w:val="NoSpacing"/>
        <w:jc w:val="both"/>
        <w:rPr>
          <w:rFonts w:asciiTheme="majorHAnsi" w:hAnsiTheme="majorHAnsi" w:cs="Arial"/>
          <w:sz w:val="16"/>
          <w:szCs w:val="16"/>
        </w:rPr>
      </w:pPr>
    </w:p>
    <w:p w14:paraId="7FABAB64" w14:textId="77777777" w:rsidR="008E0F82" w:rsidRPr="00A82F1E" w:rsidRDefault="008E0F82" w:rsidP="008E0F82">
      <w:pPr>
        <w:pStyle w:val="NoSpacing"/>
        <w:jc w:val="both"/>
        <w:rPr>
          <w:rFonts w:asciiTheme="majorHAnsi" w:hAnsiTheme="majorHAnsi" w:cs="Arial"/>
          <w:sz w:val="22"/>
          <w:szCs w:val="22"/>
        </w:rPr>
      </w:pPr>
      <w:r w:rsidRPr="00A82F1E">
        <w:rPr>
          <w:rFonts w:asciiTheme="majorHAnsi" w:hAnsiTheme="majorHAnsi" w:cs="Arial"/>
          <w:sz w:val="22"/>
          <w:szCs w:val="22"/>
        </w:rPr>
        <w:t xml:space="preserve">UNO’s program participation should include a review on activities of the Travel </w:t>
      </w:r>
      <w:r w:rsidR="00665A57" w:rsidRPr="00A82F1E">
        <w:rPr>
          <w:rFonts w:asciiTheme="majorHAnsi" w:hAnsiTheme="majorHAnsi" w:cs="Arial"/>
          <w:sz w:val="22"/>
          <w:szCs w:val="22"/>
        </w:rPr>
        <w:t>Card and</w:t>
      </w:r>
      <w:r w:rsidR="0070308F" w:rsidRPr="00A82F1E">
        <w:rPr>
          <w:rFonts w:asciiTheme="majorHAnsi" w:hAnsiTheme="majorHAnsi" w:cs="Arial"/>
          <w:sz w:val="22"/>
          <w:szCs w:val="22"/>
        </w:rPr>
        <w:t xml:space="preserve"> CBA </w:t>
      </w:r>
      <w:r w:rsidRPr="00A82F1E">
        <w:rPr>
          <w:rFonts w:asciiTheme="majorHAnsi" w:hAnsiTheme="majorHAnsi" w:cs="Arial"/>
          <w:sz w:val="22"/>
          <w:szCs w:val="22"/>
        </w:rPr>
        <w:t xml:space="preserve">program in the annual risk assessments conducted by UNO’s Office of Internal Audit.  If the activities of the program are deemed high risk, the internal auditors should address this as if they would other areas of high risk when developing their annual audit plans and work schedules. The Office of State Travel does encourage, however, an audit of the program no less than once every 3 years. UNO’s Office of Internal Audit will notify the Office of State Travel via email after initiating the audit of Travel Card activities. Upon issuing an audit report, a copy will be provided to the Office of State Travel. In addition, UNO’s Accounts Payable Office must audit all transactions and monthly billing cycle supporting documentation prior to the billing statement payment.  </w:t>
      </w:r>
    </w:p>
    <w:p w14:paraId="77DB08DF" w14:textId="77777777" w:rsidR="009B4D60" w:rsidRPr="00A82F1E" w:rsidRDefault="00E7147F" w:rsidP="004D0368">
      <w:pPr>
        <w:pStyle w:val="NoSpacing"/>
        <w:jc w:val="both"/>
        <w:rPr>
          <w:rFonts w:asciiTheme="majorHAnsi" w:hAnsiTheme="majorHAnsi" w:cs="Arial"/>
          <w:sz w:val="22"/>
          <w:szCs w:val="22"/>
        </w:rPr>
      </w:pPr>
      <w:r w:rsidRPr="00A82F1E">
        <w:rPr>
          <w:rFonts w:asciiTheme="majorHAnsi" w:hAnsiTheme="majorHAnsi" w:cs="Arial"/>
          <w:sz w:val="22"/>
          <w:szCs w:val="22"/>
        </w:rPr>
        <w:t xml:space="preserve">  </w:t>
      </w:r>
    </w:p>
    <w:p w14:paraId="28F0426F" w14:textId="77777777" w:rsidR="00F80965" w:rsidRPr="00A82F1E" w:rsidRDefault="00F80965" w:rsidP="004D0368">
      <w:pPr>
        <w:pStyle w:val="NoSpacing"/>
        <w:jc w:val="both"/>
        <w:rPr>
          <w:rFonts w:asciiTheme="majorHAnsi" w:hAnsiTheme="majorHAnsi" w:cs="Arial"/>
          <w:b/>
          <w:sz w:val="22"/>
          <w:szCs w:val="22"/>
        </w:rPr>
      </w:pPr>
      <w:r w:rsidRPr="00A82F1E">
        <w:rPr>
          <w:rFonts w:asciiTheme="majorHAnsi" w:hAnsiTheme="majorHAnsi" w:cs="Arial"/>
          <w:sz w:val="22"/>
          <w:szCs w:val="22"/>
        </w:rPr>
        <w:lastRenderedPageBreak/>
        <w:t>Monthly reviews and inquiries, requested from the Office of State Travel, Division of Administ</w:t>
      </w:r>
      <w:r w:rsidR="00155883" w:rsidRPr="00A82F1E">
        <w:rPr>
          <w:rFonts w:asciiTheme="majorHAnsi" w:hAnsiTheme="majorHAnsi" w:cs="Arial"/>
          <w:sz w:val="22"/>
          <w:szCs w:val="22"/>
        </w:rPr>
        <w:t xml:space="preserve">ration auditors, etc. to UNO’s </w:t>
      </w:r>
      <w:r w:rsidR="00AC3B48" w:rsidRPr="00A82F1E">
        <w:rPr>
          <w:rFonts w:asciiTheme="majorHAnsi" w:hAnsiTheme="majorHAnsi" w:cs="Arial"/>
          <w:sz w:val="22"/>
          <w:szCs w:val="22"/>
        </w:rPr>
        <w:t>Program Administrators</w:t>
      </w:r>
      <w:r w:rsidRPr="00A82F1E">
        <w:rPr>
          <w:rFonts w:asciiTheme="majorHAnsi" w:hAnsiTheme="majorHAnsi" w:cs="Arial"/>
          <w:sz w:val="22"/>
          <w:szCs w:val="22"/>
        </w:rPr>
        <w:t xml:space="preserve"> must be answered in the t</w:t>
      </w:r>
      <w:r w:rsidR="00FC0BFD" w:rsidRPr="00A82F1E">
        <w:rPr>
          <w:rFonts w:asciiTheme="majorHAnsi" w:hAnsiTheme="majorHAnsi" w:cs="Arial"/>
          <w:sz w:val="22"/>
          <w:szCs w:val="22"/>
        </w:rPr>
        <w:t>ime specified in the request.  Written j</w:t>
      </w:r>
      <w:r w:rsidRPr="00A82F1E">
        <w:rPr>
          <w:rFonts w:asciiTheme="majorHAnsi" w:hAnsiTheme="majorHAnsi" w:cs="Arial"/>
          <w:sz w:val="22"/>
          <w:szCs w:val="22"/>
        </w:rPr>
        <w:t xml:space="preserve">ustification is required for each transaction, along with </w:t>
      </w:r>
      <w:r w:rsidR="00155883" w:rsidRPr="00A82F1E">
        <w:rPr>
          <w:rFonts w:asciiTheme="majorHAnsi" w:hAnsiTheme="majorHAnsi" w:cs="Arial"/>
          <w:sz w:val="22"/>
          <w:szCs w:val="22"/>
        </w:rPr>
        <w:t>UNO</w:t>
      </w:r>
      <w:r w:rsidRPr="00A82F1E">
        <w:rPr>
          <w:rFonts w:asciiTheme="majorHAnsi" w:hAnsiTheme="majorHAnsi" w:cs="Arial"/>
          <w:sz w:val="22"/>
          <w:szCs w:val="22"/>
        </w:rPr>
        <w:t xml:space="preserve"> verifying and determining the transaction was for a business purpose and is in</w:t>
      </w:r>
      <w:r w:rsidR="009F2C59" w:rsidRPr="00A82F1E">
        <w:rPr>
          <w:rFonts w:asciiTheme="majorHAnsi" w:hAnsiTheme="majorHAnsi" w:cs="Arial"/>
          <w:sz w:val="22"/>
          <w:szCs w:val="22"/>
        </w:rPr>
        <w:t xml:space="preserve"> compliance with PPM49 and all S</w:t>
      </w:r>
      <w:r w:rsidRPr="00A82F1E">
        <w:rPr>
          <w:rFonts w:asciiTheme="majorHAnsi" w:hAnsiTheme="majorHAnsi" w:cs="Arial"/>
          <w:sz w:val="22"/>
          <w:szCs w:val="22"/>
        </w:rPr>
        <w:t xml:space="preserve">tate and </w:t>
      </w:r>
      <w:r w:rsidR="009F2C59" w:rsidRPr="00A82F1E">
        <w:rPr>
          <w:rFonts w:asciiTheme="majorHAnsi" w:hAnsiTheme="majorHAnsi" w:cs="Arial"/>
          <w:sz w:val="22"/>
          <w:szCs w:val="22"/>
        </w:rPr>
        <w:t>UNO</w:t>
      </w:r>
      <w:r w:rsidRPr="00A82F1E">
        <w:rPr>
          <w:rFonts w:asciiTheme="majorHAnsi" w:hAnsiTheme="majorHAnsi" w:cs="Arial"/>
          <w:sz w:val="22"/>
          <w:szCs w:val="22"/>
        </w:rPr>
        <w:t xml:space="preserve"> card program policies, purchasing rules and regulations, statutes, and executive orders.</w:t>
      </w:r>
    </w:p>
    <w:p w14:paraId="243153B3" w14:textId="77777777" w:rsidR="009B4D60" w:rsidRPr="00A82F1E" w:rsidRDefault="009B4D60" w:rsidP="00F80965">
      <w:pPr>
        <w:pStyle w:val="NoSpacing"/>
        <w:jc w:val="both"/>
        <w:rPr>
          <w:rFonts w:asciiTheme="majorHAnsi" w:hAnsiTheme="majorHAnsi" w:cs="Arial"/>
          <w:b/>
          <w:sz w:val="16"/>
          <w:szCs w:val="16"/>
        </w:rPr>
      </w:pPr>
    </w:p>
    <w:p w14:paraId="1364B66C" w14:textId="7AE936F3" w:rsidR="009B4D60" w:rsidRPr="00A82F1E" w:rsidRDefault="005250FD" w:rsidP="004D0368">
      <w:pPr>
        <w:pStyle w:val="NoSpacing"/>
        <w:jc w:val="both"/>
        <w:rPr>
          <w:rFonts w:asciiTheme="majorHAnsi" w:hAnsiTheme="majorHAnsi" w:cs="Arial"/>
          <w:sz w:val="22"/>
          <w:szCs w:val="22"/>
        </w:rPr>
      </w:pPr>
      <w:r w:rsidRPr="00A82F1E">
        <w:rPr>
          <w:rFonts w:asciiTheme="majorHAnsi" w:hAnsiTheme="majorHAnsi" w:cs="Arial"/>
          <w:sz w:val="22"/>
          <w:szCs w:val="22"/>
        </w:rPr>
        <w:t>All cardholder</w:t>
      </w:r>
      <w:r w:rsidR="00DB1A16" w:rsidRPr="00A82F1E">
        <w:rPr>
          <w:rFonts w:asciiTheme="majorHAnsi" w:hAnsiTheme="majorHAnsi" w:cs="Arial"/>
          <w:sz w:val="22"/>
          <w:szCs w:val="22"/>
        </w:rPr>
        <w:t>s</w:t>
      </w:r>
      <w:r w:rsidRPr="00A82F1E">
        <w:rPr>
          <w:rFonts w:asciiTheme="majorHAnsi" w:hAnsiTheme="majorHAnsi" w:cs="Arial"/>
          <w:sz w:val="22"/>
          <w:szCs w:val="22"/>
        </w:rPr>
        <w:t xml:space="preserve"> must sign </w:t>
      </w:r>
      <w:r w:rsidR="00F80965" w:rsidRPr="00A82F1E">
        <w:rPr>
          <w:rFonts w:asciiTheme="majorHAnsi" w:hAnsiTheme="majorHAnsi" w:cs="Arial"/>
          <w:sz w:val="22"/>
          <w:szCs w:val="22"/>
        </w:rPr>
        <w:t>UNO’s</w:t>
      </w:r>
      <w:r w:rsidRPr="00A82F1E">
        <w:rPr>
          <w:rFonts w:asciiTheme="majorHAnsi" w:hAnsiTheme="majorHAnsi" w:cs="Arial"/>
          <w:sz w:val="22"/>
          <w:szCs w:val="22"/>
        </w:rPr>
        <w:t xml:space="preserve"> State Liability Cardholder Enr</w:t>
      </w:r>
      <w:r w:rsidR="004C2AD5" w:rsidRPr="00A82F1E">
        <w:rPr>
          <w:rFonts w:asciiTheme="majorHAnsi" w:hAnsiTheme="majorHAnsi" w:cs="Arial"/>
          <w:sz w:val="22"/>
          <w:szCs w:val="22"/>
        </w:rPr>
        <w:t>ollment Form</w:t>
      </w:r>
      <w:r w:rsidR="0003159A" w:rsidRPr="00A82F1E">
        <w:rPr>
          <w:rFonts w:asciiTheme="majorHAnsi" w:hAnsiTheme="majorHAnsi" w:cs="Arial"/>
          <w:sz w:val="22"/>
          <w:szCs w:val="22"/>
        </w:rPr>
        <w:t>.  An employee’s Dean, Directo</w:t>
      </w:r>
      <w:r w:rsidR="002A710F" w:rsidRPr="00A82F1E">
        <w:rPr>
          <w:rFonts w:asciiTheme="majorHAnsi" w:hAnsiTheme="majorHAnsi" w:cs="Arial"/>
          <w:sz w:val="22"/>
          <w:szCs w:val="22"/>
        </w:rPr>
        <w:t xml:space="preserve">r, or Chair </w:t>
      </w:r>
      <w:r w:rsidR="0003159A" w:rsidRPr="00A82F1E">
        <w:rPr>
          <w:rFonts w:asciiTheme="majorHAnsi" w:hAnsiTheme="majorHAnsi" w:cs="Arial"/>
          <w:sz w:val="22"/>
          <w:szCs w:val="22"/>
        </w:rPr>
        <w:t xml:space="preserve">approves the form, enabling the employee to receive a </w:t>
      </w:r>
      <w:r w:rsidR="0095510F" w:rsidRPr="00A82F1E">
        <w:rPr>
          <w:rFonts w:asciiTheme="majorHAnsi" w:hAnsiTheme="majorHAnsi" w:cs="Arial"/>
          <w:sz w:val="22"/>
          <w:szCs w:val="22"/>
        </w:rPr>
        <w:t>Travel Card</w:t>
      </w:r>
      <w:r w:rsidR="0003159A" w:rsidRPr="00A82F1E">
        <w:rPr>
          <w:rFonts w:asciiTheme="majorHAnsi" w:hAnsiTheme="majorHAnsi" w:cs="Arial"/>
          <w:sz w:val="22"/>
          <w:szCs w:val="22"/>
        </w:rPr>
        <w:t xml:space="preserve">. </w:t>
      </w:r>
      <w:r w:rsidR="00155883" w:rsidRPr="00A82F1E">
        <w:rPr>
          <w:rFonts w:asciiTheme="majorHAnsi" w:hAnsiTheme="majorHAnsi" w:cs="Arial"/>
          <w:sz w:val="22"/>
          <w:szCs w:val="22"/>
        </w:rPr>
        <w:t xml:space="preserve">All cardholders, </w:t>
      </w:r>
      <w:r w:rsidR="00AC3B48" w:rsidRPr="00A82F1E">
        <w:rPr>
          <w:rFonts w:asciiTheme="majorHAnsi" w:hAnsiTheme="majorHAnsi" w:cs="Arial"/>
          <w:sz w:val="22"/>
          <w:szCs w:val="22"/>
        </w:rPr>
        <w:t>Program Administrators</w:t>
      </w:r>
      <w:r w:rsidR="0003159A" w:rsidRPr="00A82F1E">
        <w:rPr>
          <w:rFonts w:asciiTheme="majorHAnsi" w:hAnsiTheme="majorHAnsi" w:cs="Arial"/>
          <w:sz w:val="22"/>
          <w:szCs w:val="22"/>
        </w:rPr>
        <w:t>, CBA a</w:t>
      </w:r>
      <w:r w:rsidRPr="00A82F1E">
        <w:rPr>
          <w:rFonts w:asciiTheme="majorHAnsi" w:hAnsiTheme="majorHAnsi" w:cs="Arial"/>
          <w:sz w:val="22"/>
          <w:szCs w:val="22"/>
        </w:rPr>
        <w:t xml:space="preserve">dministrators and cardholder approvers must sign the most current State of Louisiana Corporate Liability </w:t>
      </w:r>
      <w:r w:rsidR="0095510F" w:rsidRPr="00A82F1E">
        <w:rPr>
          <w:rFonts w:asciiTheme="majorHAnsi" w:hAnsiTheme="majorHAnsi" w:cs="Arial"/>
          <w:sz w:val="22"/>
          <w:szCs w:val="22"/>
        </w:rPr>
        <w:t>Travel Card</w:t>
      </w:r>
      <w:r w:rsidR="004C2AD5" w:rsidRPr="00A82F1E">
        <w:rPr>
          <w:rFonts w:asciiTheme="majorHAnsi" w:hAnsiTheme="majorHAnsi" w:cs="Arial"/>
          <w:sz w:val="22"/>
          <w:szCs w:val="22"/>
        </w:rPr>
        <w:t xml:space="preserve"> Program Agreement Form</w:t>
      </w:r>
      <w:r w:rsidR="007E712F" w:rsidRPr="00A82F1E">
        <w:rPr>
          <w:rFonts w:asciiTheme="majorHAnsi" w:hAnsiTheme="majorHAnsi" w:cs="Arial"/>
          <w:sz w:val="22"/>
          <w:szCs w:val="22"/>
        </w:rPr>
        <w:t xml:space="preserve">. </w:t>
      </w:r>
      <w:r w:rsidR="0003159A" w:rsidRPr="00A82F1E">
        <w:rPr>
          <w:rFonts w:asciiTheme="majorHAnsi" w:hAnsiTheme="majorHAnsi" w:cs="Arial"/>
          <w:sz w:val="22"/>
          <w:szCs w:val="22"/>
        </w:rPr>
        <w:t xml:space="preserve">The agreement form outlines the responsibilities of the </w:t>
      </w:r>
      <w:r w:rsidR="002A710F" w:rsidRPr="00A82F1E">
        <w:rPr>
          <w:rFonts w:asciiTheme="majorHAnsi" w:hAnsiTheme="majorHAnsi" w:cs="Arial"/>
          <w:sz w:val="22"/>
          <w:szCs w:val="22"/>
        </w:rPr>
        <w:t>applicable program participant.</w:t>
      </w:r>
      <w:r w:rsidR="0003159A" w:rsidRPr="00A82F1E">
        <w:rPr>
          <w:rFonts w:asciiTheme="majorHAnsi" w:hAnsiTheme="majorHAnsi" w:cs="Arial"/>
          <w:sz w:val="22"/>
          <w:szCs w:val="22"/>
        </w:rPr>
        <w:t xml:space="preserve"> Both</w:t>
      </w:r>
      <w:r w:rsidR="007E712F" w:rsidRPr="00A82F1E">
        <w:rPr>
          <w:rFonts w:asciiTheme="majorHAnsi" w:hAnsiTheme="majorHAnsi" w:cs="Arial"/>
          <w:sz w:val="22"/>
          <w:szCs w:val="22"/>
        </w:rPr>
        <w:t xml:space="preserve"> forms must be signed </w:t>
      </w:r>
      <w:r w:rsidR="00155883" w:rsidRPr="00A82F1E">
        <w:rPr>
          <w:rFonts w:asciiTheme="majorHAnsi" w:hAnsiTheme="majorHAnsi" w:cs="Arial"/>
          <w:sz w:val="22"/>
          <w:szCs w:val="22"/>
        </w:rPr>
        <w:t>annual</w:t>
      </w:r>
      <w:r w:rsidR="002A710F" w:rsidRPr="00A82F1E">
        <w:rPr>
          <w:rFonts w:asciiTheme="majorHAnsi" w:hAnsiTheme="majorHAnsi" w:cs="Arial"/>
          <w:sz w:val="22"/>
          <w:szCs w:val="22"/>
        </w:rPr>
        <w:t>ly</w:t>
      </w:r>
      <w:r w:rsidR="00253074" w:rsidRPr="00A82F1E">
        <w:rPr>
          <w:rFonts w:asciiTheme="majorHAnsi" w:hAnsiTheme="majorHAnsi" w:cs="Arial"/>
          <w:sz w:val="22"/>
          <w:szCs w:val="22"/>
        </w:rPr>
        <w:t xml:space="preserve"> and can be found on UNO’s Travel Card Website:</w:t>
      </w:r>
      <w:r w:rsidR="00501133" w:rsidRPr="00A82F1E">
        <w:rPr>
          <w:rFonts w:asciiTheme="majorHAnsi" w:hAnsiTheme="majorHAnsi" w:cs="Arial"/>
          <w:sz w:val="22"/>
          <w:szCs w:val="22"/>
        </w:rPr>
        <w:t xml:space="preserve"> </w:t>
      </w:r>
      <w:hyperlink r:id="rId12" w:history="1">
        <w:r w:rsidR="00401A7F" w:rsidRPr="00A82F1E">
          <w:rPr>
            <w:rStyle w:val="Hyperlink"/>
            <w:rFonts w:asciiTheme="majorHAnsi" w:hAnsiTheme="majorHAnsi"/>
            <w:sz w:val="22"/>
            <w:szCs w:val="22"/>
          </w:rPr>
          <w:t>State Liability Travel Card and CBA Program | The University of New Orleans (uno.edu)</w:t>
        </w:r>
      </w:hyperlink>
      <w:r w:rsidR="00401A7F" w:rsidRPr="00A82F1E">
        <w:rPr>
          <w:rFonts w:asciiTheme="majorHAnsi" w:hAnsiTheme="majorHAnsi"/>
          <w:sz w:val="22"/>
          <w:szCs w:val="22"/>
        </w:rPr>
        <w:t xml:space="preserve">, </w:t>
      </w:r>
      <w:r w:rsidR="00501133" w:rsidRPr="00A82F1E">
        <w:rPr>
          <w:rFonts w:asciiTheme="majorHAnsi" w:hAnsiTheme="majorHAnsi" w:cs="Arial"/>
          <w:sz w:val="22"/>
          <w:szCs w:val="22"/>
        </w:rPr>
        <w:t xml:space="preserve"> </w:t>
      </w:r>
      <w:r w:rsidR="00253074" w:rsidRPr="00A82F1E">
        <w:rPr>
          <w:rFonts w:asciiTheme="majorHAnsi" w:hAnsiTheme="majorHAnsi" w:cs="Arial"/>
          <w:sz w:val="22"/>
          <w:szCs w:val="22"/>
        </w:rPr>
        <w:t xml:space="preserve"> </w:t>
      </w:r>
      <w:r w:rsidRPr="00A82F1E">
        <w:rPr>
          <w:rFonts w:asciiTheme="majorHAnsi" w:hAnsiTheme="majorHAnsi" w:cs="Arial"/>
          <w:sz w:val="22"/>
          <w:szCs w:val="22"/>
        </w:rPr>
        <w:t xml:space="preserve"> </w:t>
      </w:r>
      <w:r w:rsidR="00DB1A16" w:rsidRPr="00A82F1E">
        <w:rPr>
          <w:rFonts w:asciiTheme="majorHAnsi" w:hAnsiTheme="majorHAnsi" w:cs="Arial"/>
          <w:sz w:val="22"/>
          <w:szCs w:val="22"/>
        </w:rPr>
        <w:t xml:space="preserve">  </w:t>
      </w:r>
    </w:p>
    <w:p w14:paraId="19B71026" w14:textId="77777777" w:rsidR="00C209A2" w:rsidRPr="00A82F1E" w:rsidRDefault="00C209A2" w:rsidP="0034230A">
      <w:pPr>
        <w:pStyle w:val="NoSpacing"/>
        <w:tabs>
          <w:tab w:val="left" w:pos="1455"/>
        </w:tabs>
        <w:jc w:val="both"/>
        <w:rPr>
          <w:rFonts w:asciiTheme="majorHAnsi" w:hAnsiTheme="majorHAnsi" w:cs="Arial"/>
          <w:b/>
          <w:sz w:val="16"/>
          <w:szCs w:val="16"/>
        </w:rPr>
      </w:pPr>
    </w:p>
    <w:p w14:paraId="1EF33D26" w14:textId="77777777" w:rsidR="0081709A" w:rsidRPr="00A82F1E" w:rsidRDefault="00DB1A16" w:rsidP="004D0368">
      <w:pPr>
        <w:pStyle w:val="NoSpacing"/>
        <w:jc w:val="both"/>
        <w:rPr>
          <w:rFonts w:asciiTheme="majorHAnsi" w:hAnsiTheme="majorHAnsi" w:cs="Arial"/>
          <w:color w:val="000000" w:themeColor="text1"/>
          <w:sz w:val="22"/>
          <w:szCs w:val="22"/>
        </w:rPr>
      </w:pPr>
      <w:r w:rsidRPr="00A82F1E">
        <w:rPr>
          <w:rFonts w:asciiTheme="majorHAnsi" w:hAnsiTheme="majorHAnsi" w:cs="Arial"/>
          <w:sz w:val="22"/>
          <w:szCs w:val="22"/>
        </w:rPr>
        <w:t xml:space="preserve">No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shall be issued to any UNO </w:t>
      </w:r>
      <w:r w:rsidR="00AC3B48" w:rsidRPr="00A82F1E">
        <w:rPr>
          <w:rFonts w:asciiTheme="majorHAnsi" w:hAnsiTheme="majorHAnsi" w:cs="Arial"/>
          <w:sz w:val="22"/>
          <w:szCs w:val="22"/>
        </w:rPr>
        <w:t>Program Administrators</w:t>
      </w:r>
      <w:r w:rsidRPr="00A82F1E">
        <w:rPr>
          <w:rFonts w:asciiTheme="majorHAnsi" w:hAnsiTheme="majorHAnsi" w:cs="Arial"/>
          <w:sz w:val="22"/>
          <w:szCs w:val="22"/>
        </w:rPr>
        <w:t xml:space="preserve">, </w:t>
      </w:r>
      <w:r w:rsidR="00F80965" w:rsidRPr="00A82F1E">
        <w:rPr>
          <w:rFonts w:asciiTheme="majorHAnsi" w:hAnsiTheme="majorHAnsi" w:cs="Arial"/>
          <w:sz w:val="22"/>
          <w:szCs w:val="22"/>
        </w:rPr>
        <w:t>UNO President, CBA administrator</w:t>
      </w:r>
      <w:r w:rsidR="0003159A" w:rsidRPr="00A82F1E">
        <w:rPr>
          <w:rFonts w:asciiTheme="majorHAnsi" w:hAnsiTheme="majorHAnsi" w:cs="Arial"/>
          <w:sz w:val="22"/>
          <w:szCs w:val="22"/>
        </w:rPr>
        <w:t>s</w:t>
      </w:r>
      <w:r w:rsidR="00F80965" w:rsidRPr="00A82F1E">
        <w:rPr>
          <w:rFonts w:asciiTheme="majorHAnsi" w:hAnsiTheme="majorHAnsi" w:cs="Arial"/>
          <w:sz w:val="22"/>
          <w:szCs w:val="22"/>
        </w:rPr>
        <w:t>,</w:t>
      </w:r>
      <w:r w:rsidRPr="00A82F1E">
        <w:rPr>
          <w:rFonts w:asciiTheme="majorHAnsi" w:hAnsiTheme="majorHAnsi" w:cs="Arial"/>
          <w:sz w:val="22"/>
          <w:szCs w:val="22"/>
        </w:rPr>
        <w:t xml:space="preserve"> auditor</w:t>
      </w:r>
      <w:r w:rsidR="0003159A" w:rsidRPr="00A82F1E">
        <w:rPr>
          <w:rFonts w:asciiTheme="majorHAnsi" w:hAnsiTheme="majorHAnsi" w:cs="Arial"/>
          <w:sz w:val="22"/>
          <w:szCs w:val="22"/>
        </w:rPr>
        <w:t>,</w:t>
      </w:r>
      <w:r w:rsidRPr="00A82F1E">
        <w:rPr>
          <w:rFonts w:asciiTheme="majorHAnsi" w:hAnsiTheme="majorHAnsi" w:cs="Arial"/>
          <w:sz w:val="22"/>
          <w:szCs w:val="22"/>
        </w:rPr>
        <w:t xml:space="preserve"> or any other roles associated with administering, monitoring or reviewing the activities of the </w:t>
      </w:r>
      <w:r w:rsidR="0095510F" w:rsidRPr="00A82F1E">
        <w:rPr>
          <w:rFonts w:asciiTheme="majorHAnsi" w:hAnsiTheme="majorHAnsi" w:cs="Arial"/>
          <w:sz w:val="22"/>
          <w:szCs w:val="22"/>
        </w:rPr>
        <w:t>Travel Card</w:t>
      </w:r>
      <w:r w:rsidR="00C209A2" w:rsidRPr="00A82F1E">
        <w:rPr>
          <w:rFonts w:asciiTheme="majorHAnsi" w:hAnsiTheme="majorHAnsi" w:cs="Arial"/>
          <w:sz w:val="22"/>
          <w:szCs w:val="22"/>
        </w:rPr>
        <w:t xml:space="preserve"> program, as well as any non-S</w:t>
      </w:r>
      <w:r w:rsidRPr="00A82F1E">
        <w:rPr>
          <w:rFonts w:asciiTheme="majorHAnsi" w:hAnsiTheme="majorHAnsi" w:cs="Arial"/>
          <w:sz w:val="22"/>
          <w:szCs w:val="22"/>
        </w:rPr>
        <w:t>tate</w:t>
      </w:r>
      <w:r w:rsidR="00C209A2" w:rsidRPr="00A82F1E">
        <w:rPr>
          <w:rFonts w:asciiTheme="majorHAnsi" w:hAnsiTheme="majorHAnsi" w:cs="Arial"/>
          <w:sz w:val="22"/>
          <w:szCs w:val="22"/>
        </w:rPr>
        <w:t>/UNO employees.</w:t>
      </w:r>
      <w:r w:rsidRPr="00A82F1E">
        <w:rPr>
          <w:rFonts w:asciiTheme="majorHAnsi" w:hAnsiTheme="majorHAnsi" w:cs="Arial"/>
          <w:sz w:val="22"/>
          <w:szCs w:val="22"/>
        </w:rPr>
        <w:t xml:space="preserve"> If it is justifiable for one of the above positi</w:t>
      </w:r>
      <w:r w:rsidR="00C209A2" w:rsidRPr="00A82F1E">
        <w:rPr>
          <w:rFonts w:asciiTheme="majorHAnsi" w:hAnsiTheme="majorHAnsi" w:cs="Arial"/>
          <w:sz w:val="22"/>
          <w:szCs w:val="22"/>
        </w:rPr>
        <w:t xml:space="preserve">ons to be allowed to possess a </w:t>
      </w:r>
      <w:r w:rsidR="0095510F" w:rsidRPr="00A82F1E">
        <w:rPr>
          <w:rFonts w:asciiTheme="majorHAnsi" w:hAnsiTheme="majorHAnsi" w:cs="Arial"/>
          <w:sz w:val="22"/>
          <w:szCs w:val="22"/>
        </w:rPr>
        <w:t>Travel Card</w:t>
      </w:r>
      <w:r w:rsidR="00C36183" w:rsidRPr="00A82F1E">
        <w:rPr>
          <w:rFonts w:asciiTheme="majorHAnsi" w:hAnsiTheme="majorHAnsi" w:cs="Arial"/>
          <w:sz w:val="22"/>
          <w:szCs w:val="22"/>
        </w:rPr>
        <w:t xml:space="preserve"> (excluding a non-employee)</w:t>
      </w:r>
      <w:r w:rsidRPr="00A82F1E">
        <w:rPr>
          <w:rFonts w:asciiTheme="majorHAnsi" w:hAnsiTheme="majorHAnsi" w:cs="Arial"/>
          <w:sz w:val="22"/>
          <w:szCs w:val="22"/>
        </w:rPr>
        <w:t>, a written re</w:t>
      </w:r>
      <w:r w:rsidR="0081709A" w:rsidRPr="00A82F1E">
        <w:rPr>
          <w:rFonts w:asciiTheme="majorHAnsi" w:hAnsiTheme="majorHAnsi" w:cs="Arial"/>
          <w:sz w:val="22"/>
          <w:szCs w:val="22"/>
        </w:rPr>
        <w:t xml:space="preserve">quest must be submitted to the </w:t>
      </w:r>
      <w:r w:rsidR="00AC3B48" w:rsidRPr="00A82F1E">
        <w:rPr>
          <w:rFonts w:asciiTheme="majorHAnsi" w:hAnsiTheme="majorHAnsi" w:cs="Arial"/>
          <w:sz w:val="22"/>
          <w:szCs w:val="22"/>
        </w:rPr>
        <w:t>Program Administrator</w:t>
      </w:r>
      <w:r w:rsidRPr="00A82F1E">
        <w:rPr>
          <w:rFonts w:asciiTheme="majorHAnsi" w:hAnsiTheme="majorHAnsi" w:cs="Arial"/>
          <w:sz w:val="22"/>
          <w:szCs w:val="22"/>
        </w:rPr>
        <w:t xml:space="preserve"> who will forward to the Commissioner of Administration.  The request must include a detailed justification as to why </w:t>
      </w:r>
      <w:r w:rsidR="00F80965" w:rsidRPr="00A82F1E">
        <w:rPr>
          <w:rFonts w:asciiTheme="majorHAnsi" w:hAnsiTheme="majorHAnsi" w:cs="Arial"/>
          <w:sz w:val="22"/>
          <w:szCs w:val="22"/>
        </w:rPr>
        <w:t xml:space="preserve">the cardholder should obtain a </w:t>
      </w:r>
      <w:r w:rsidR="0095510F" w:rsidRPr="00A82F1E">
        <w:rPr>
          <w:rFonts w:asciiTheme="majorHAnsi" w:hAnsiTheme="majorHAnsi" w:cs="Arial"/>
          <w:sz w:val="22"/>
          <w:szCs w:val="22"/>
        </w:rPr>
        <w:t>Travel Card</w:t>
      </w:r>
      <w:r w:rsidR="00F80965" w:rsidRPr="00A82F1E">
        <w:rPr>
          <w:rFonts w:asciiTheme="majorHAnsi" w:hAnsiTheme="majorHAnsi" w:cs="Arial"/>
          <w:sz w:val="22"/>
          <w:szCs w:val="22"/>
        </w:rPr>
        <w:t>, and</w:t>
      </w:r>
      <w:r w:rsidRPr="00A82F1E">
        <w:rPr>
          <w:rFonts w:asciiTheme="majorHAnsi" w:hAnsiTheme="majorHAnsi" w:cs="Arial"/>
          <w:sz w:val="22"/>
          <w:szCs w:val="22"/>
        </w:rPr>
        <w:t xml:space="preserve"> what precautions will be taken to guarantee the security and validity of expenditure</w:t>
      </w:r>
      <w:r w:rsidR="008B7149" w:rsidRPr="00A82F1E">
        <w:rPr>
          <w:rFonts w:asciiTheme="majorHAnsi" w:hAnsiTheme="majorHAnsi" w:cs="Arial"/>
          <w:sz w:val="22"/>
          <w:szCs w:val="22"/>
        </w:rPr>
        <w:t xml:space="preserve">s. </w:t>
      </w:r>
      <w:r w:rsidRPr="00A82F1E">
        <w:rPr>
          <w:rFonts w:asciiTheme="majorHAnsi" w:hAnsiTheme="majorHAnsi" w:cs="Arial"/>
          <w:sz w:val="22"/>
          <w:szCs w:val="22"/>
        </w:rPr>
        <w:t>Specific approval from the Commissioner of Administration must be obtained prior to issuing a card to an individual serving in any of these roles.</w:t>
      </w:r>
      <w:r w:rsidR="00AC3B48" w:rsidRPr="00A82F1E">
        <w:rPr>
          <w:rFonts w:asciiTheme="majorHAnsi" w:hAnsiTheme="majorHAnsi" w:cs="Arial"/>
          <w:b/>
          <w:sz w:val="22"/>
          <w:szCs w:val="22"/>
        </w:rPr>
        <w:t xml:space="preserve"> </w:t>
      </w:r>
      <w:r w:rsidR="0081709A" w:rsidRPr="00A82F1E">
        <w:rPr>
          <w:rFonts w:asciiTheme="majorHAnsi" w:hAnsiTheme="majorHAnsi" w:cs="Arial"/>
          <w:color w:val="000000" w:themeColor="text1"/>
          <w:sz w:val="22"/>
          <w:szCs w:val="22"/>
        </w:rPr>
        <w:t xml:space="preserve">The only exception regarding an employee possessing a </w:t>
      </w:r>
      <w:r w:rsidR="0095510F" w:rsidRPr="00A82F1E">
        <w:rPr>
          <w:rFonts w:asciiTheme="majorHAnsi" w:hAnsiTheme="majorHAnsi" w:cs="Arial"/>
          <w:color w:val="000000" w:themeColor="text1"/>
          <w:sz w:val="22"/>
          <w:szCs w:val="22"/>
        </w:rPr>
        <w:t>Travel Card</w:t>
      </w:r>
      <w:r w:rsidR="0081709A" w:rsidRPr="00A82F1E">
        <w:rPr>
          <w:rFonts w:asciiTheme="majorHAnsi" w:hAnsiTheme="majorHAnsi" w:cs="Arial"/>
          <w:color w:val="000000" w:themeColor="text1"/>
          <w:sz w:val="22"/>
          <w:szCs w:val="22"/>
        </w:rPr>
        <w:t xml:space="preserve"> with a role in the program is a cardholder’s approver.  An approver can receive a </w:t>
      </w:r>
      <w:r w:rsidR="0095510F" w:rsidRPr="00A82F1E">
        <w:rPr>
          <w:rFonts w:asciiTheme="majorHAnsi" w:hAnsiTheme="majorHAnsi" w:cs="Arial"/>
          <w:color w:val="000000" w:themeColor="text1"/>
          <w:sz w:val="22"/>
          <w:szCs w:val="22"/>
        </w:rPr>
        <w:t>Travel Card</w:t>
      </w:r>
      <w:r w:rsidR="0081709A" w:rsidRPr="00A82F1E">
        <w:rPr>
          <w:rFonts w:asciiTheme="majorHAnsi" w:hAnsiTheme="majorHAnsi" w:cs="Arial"/>
          <w:color w:val="000000" w:themeColor="text1"/>
          <w:sz w:val="22"/>
          <w:szCs w:val="22"/>
        </w:rPr>
        <w:t xml:space="preserve">, but cannot approve their </w:t>
      </w:r>
      <w:r w:rsidR="004C7433" w:rsidRPr="00A82F1E">
        <w:rPr>
          <w:rFonts w:asciiTheme="majorHAnsi" w:hAnsiTheme="majorHAnsi" w:cs="Arial"/>
          <w:color w:val="000000" w:themeColor="text1"/>
          <w:sz w:val="22"/>
          <w:szCs w:val="22"/>
        </w:rPr>
        <w:t xml:space="preserve">own </w:t>
      </w:r>
      <w:r w:rsidR="0081709A" w:rsidRPr="00A82F1E">
        <w:rPr>
          <w:rFonts w:asciiTheme="majorHAnsi" w:hAnsiTheme="majorHAnsi" w:cs="Arial"/>
          <w:color w:val="000000" w:themeColor="text1"/>
          <w:sz w:val="22"/>
          <w:szCs w:val="22"/>
        </w:rPr>
        <w:t xml:space="preserve">charges. Another employee with at least one higher level must approve an approver’s transactions.  An employee can never approve their own transactions, even if a cardholder is listed as an approver for another employee.  </w:t>
      </w:r>
    </w:p>
    <w:p w14:paraId="747DAF3F" w14:textId="77777777" w:rsidR="00023822" w:rsidRPr="00A82F1E" w:rsidRDefault="00023822" w:rsidP="004D0368">
      <w:pPr>
        <w:pStyle w:val="NoSpacing"/>
        <w:jc w:val="both"/>
        <w:rPr>
          <w:rFonts w:asciiTheme="majorHAnsi" w:hAnsiTheme="majorHAnsi" w:cs="Arial"/>
          <w:color w:val="000000" w:themeColor="text1"/>
          <w:sz w:val="22"/>
          <w:szCs w:val="22"/>
        </w:rPr>
      </w:pPr>
    </w:p>
    <w:p w14:paraId="14B8F8ED" w14:textId="77777777" w:rsidR="00A90BD7" w:rsidRPr="00A82F1E" w:rsidRDefault="00A90BD7" w:rsidP="004D0368">
      <w:pPr>
        <w:pStyle w:val="NoSpacing"/>
        <w:jc w:val="both"/>
        <w:rPr>
          <w:rFonts w:asciiTheme="majorHAnsi" w:hAnsiTheme="majorHAnsi" w:cs="Arial"/>
          <w:sz w:val="22"/>
          <w:szCs w:val="22"/>
        </w:rPr>
      </w:pPr>
      <w:r w:rsidRPr="00A82F1E">
        <w:rPr>
          <w:rFonts w:asciiTheme="majorHAnsi" w:hAnsiTheme="majorHAnsi" w:cs="Arial"/>
          <w:sz w:val="22"/>
          <w:szCs w:val="22"/>
        </w:rPr>
        <w:t xml:space="preserve">To allow for proper and complete program audits, UNO will be mandated to implement WORKS Workflow, which is an online system through Bank of America. The system captures </w:t>
      </w:r>
      <w:r w:rsidR="00CE1D56" w:rsidRPr="00A82F1E">
        <w:rPr>
          <w:rFonts w:asciiTheme="majorHAnsi" w:hAnsiTheme="majorHAnsi" w:cs="Arial"/>
          <w:sz w:val="22"/>
          <w:szCs w:val="22"/>
        </w:rPr>
        <w:t>transactions, which</w:t>
      </w:r>
      <w:r w:rsidRPr="00A82F1E">
        <w:rPr>
          <w:rFonts w:asciiTheme="majorHAnsi" w:hAnsiTheme="majorHAnsi" w:cs="Arial"/>
          <w:sz w:val="22"/>
          <w:szCs w:val="22"/>
        </w:rPr>
        <w:t xml:space="preserve"> requires both the cardholder and cardholder’s approver’s electronic signatures before a cardholder’s credit limit will refresh, along with the ability to maintain receipts and backup supporting documentation electronically in one central location through the mandated scanning feature, therefore, assisting with audits and reviews. The system allows for an additional level of approval, beyond the cardholder and approver allowing a second level of review. </w:t>
      </w:r>
    </w:p>
    <w:p w14:paraId="17326B73" w14:textId="77777777" w:rsidR="00E56CC9" w:rsidRPr="00A82F1E" w:rsidRDefault="00E56CC9" w:rsidP="00E56CC9">
      <w:pPr>
        <w:pStyle w:val="NoSpacing"/>
        <w:jc w:val="both"/>
        <w:rPr>
          <w:rFonts w:asciiTheme="majorHAnsi" w:hAnsiTheme="majorHAnsi" w:cs="Arial"/>
          <w:b/>
          <w:sz w:val="16"/>
          <w:szCs w:val="16"/>
        </w:rPr>
      </w:pPr>
    </w:p>
    <w:p w14:paraId="0450DBF8" w14:textId="77777777" w:rsidR="009B4D60" w:rsidRPr="00A82F1E" w:rsidRDefault="00F80965" w:rsidP="004D0368">
      <w:pPr>
        <w:pStyle w:val="NoSpacing"/>
        <w:jc w:val="both"/>
        <w:rPr>
          <w:rFonts w:asciiTheme="majorHAnsi" w:hAnsiTheme="majorHAnsi" w:cs="Arial"/>
          <w:b/>
          <w:sz w:val="22"/>
          <w:szCs w:val="22"/>
        </w:rPr>
      </w:pPr>
      <w:r w:rsidRPr="00A82F1E">
        <w:rPr>
          <w:rFonts w:asciiTheme="majorHAnsi" w:hAnsiTheme="majorHAnsi" w:cs="Arial"/>
          <w:sz w:val="22"/>
          <w:szCs w:val="22"/>
        </w:rPr>
        <w:t>An e</w:t>
      </w:r>
      <w:r w:rsidR="00DB1A16" w:rsidRPr="00A82F1E">
        <w:rPr>
          <w:rFonts w:asciiTheme="majorHAnsi" w:hAnsiTheme="majorHAnsi" w:cs="Arial"/>
          <w:sz w:val="22"/>
          <w:szCs w:val="22"/>
        </w:rPr>
        <w:t xml:space="preserve">mployee may </w:t>
      </w:r>
      <w:r w:rsidRPr="00A82F1E">
        <w:rPr>
          <w:rFonts w:asciiTheme="majorHAnsi" w:hAnsiTheme="majorHAnsi" w:cs="Arial"/>
          <w:sz w:val="22"/>
          <w:szCs w:val="22"/>
        </w:rPr>
        <w:t xml:space="preserve">not </w:t>
      </w:r>
      <w:r w:rsidR="00DB1A16" w:rsidRPr="00A82F1E">
        <w:rPr>
          <w:rFonts w:asciiTheme="majorHAnsi" w:hAnsiTheme="majorHAnsi" w:cs="Arial"/>
          <w:sz w:val="22"/>
          <w:szCs w:val="22"/>
        </w:rPr>
        <w:t xml:space="preserve">qualify for a State Liability </w:t>
      </w:r>
      <w:r w:rsidR="0095510F" w:rsidRPr="00A82F1E">
        <w:rPr>
          <w:rFonts w:asciiTheme="majorHAnsi" w:hAnsiTheme="majorHAnsi" w:cs="Arial"/>
          <w:sz w:val="22"/>
          <w:szCs w:val="22"/>
        </w:rPr>
        <w:t>Travel Card</w:t>
      </w:r>
      <w:r w:rsidR="00DB1A16" w:rsidRPr="00A82F1E">
        <w:rPr>
          <w:rFonts w:asciiTheme="majorHAnsi" w:hAnsiTheme="majorHAnsi" w:cs="Arial"/>
          <w:sz w:val="22"/>
          <w:szCs w:val="22"/>
        </w:rPr>
        <w:t xml:space="preserve"> if their State of Louisiana Corporate Travel Individual Liability account has been revoked due to charge-offs and/or non-payment</w:t>
      </w:r>
      <w:r w:rsidR="004C7433" w:rsidRPr="00A82F1E">
        <w:rPr>
          <w:rFonts w:asciiTheme="majorHAnsi" w:hAnsiTheme="majorHAnsi" w:cs="Arial"/>
          <w:sz w:val="22"/>
          <w:szCs w:val="22"/>
        </w:rPr>
        <w:t>,</w:t>
      </w:r>
      <w:r w:rsidR="00DB1A16" w:rsidRPr="00A82F1E">
        <w:rPr>
          <w:rFonts w:asciiTheme="majorHAnsi" w:hAnsiTheme="majorHAnsi" w:cs="Arial"/>
          <w:sz w:val="22"/>
          <w:szCs w:val="22"/>
        </w:rPr>
        <w:t xml:space="preserve"> or if their account currently has a balance.  All accounts must be paid in full prior to consideration for a </w:t>
      </w:r>
      <w:r w:rsidR="0095510F" w:rsidRPr="00A82F1E">
        <w:rPr>
          <w:rFonts w:asciiTheme="majorHAnsi" w:hAnsiTheme="majorHAnsi" w:cs="Arial"/>
          <w:sz w:val="22"/>
          <w:szCs w:val="22"/>
        </w:rPr>
        <w:t>Travel Card</w:t>
      </w:r>
      <w:r w:rsidR="00DB1A16" w:rsidRPr="00A82F1E">
        <w:rPr>
          <w:rFonts w:asciiTheme="majorHAnsi" w:hAnsiTheme="majorHAnsi" w:cs="Arial"/>
          <w:sz w:val="22"/>
          <w:szCs w:val="22"/>
        </w:rPr>
        <w:t>.</w:t>
      </w:r>
    </w:p>
    <w:p w14:paraId="2D136D9F" w14:textId="77777777" w:rsidR="009B4D60" w:rsidRPr="00A82F1E" w:rsidRDefault="009B4D60" w:rsidP="00F80965">
      <w:pPr>
        <w:pStyle w:val="NoSpacing"/>
        <w:jc w:val="both"/>
        <w:rPr>
          <w:rFonts w:asciiTheme="majorHAnsi" w:hAnsiTheme="majorHAnsi" w:cs="Arial"/>
          <w:b/>
          <w:sz w:val="16"/>
          <w:szCs w:val="16"/>
        </w:rPr>
      </w:pPr>
    </w:p>
    <w:p w14:paraId="5D612CE6" w14:textId="36FD9837" w:rsidR="009B4D60" w:rsidRPr="00A82F1E" w:rsidRDefault="00785CAB" w:rsidP="004D0368">
      <w:pPr>
        <w:pStyle w:val="NoSpacing"/>
        <w:jc w:val="both"/>
        <w:rPr>
          <w:rFonts w:asciiTheme="majorHAnsi" w:hAnsiTheme="majorHAnsi" w:cs="Arial"/>
          <w:sz w:val="22"/>
          <w:szCs w:val="22"/>
        </w:rPr>
      </w:pPr>
      <w:r w:rsidRPr="00A82F1E">
        <w:rPr>
          <w:rFonts w:asciiTheme="majorHAnsi" w:hAnsiTheme="majorHAnsi" w:cs="Arial"/>
          <w:sz w:val="22"/>
          <w:szCs w:val="22"/>
        </w:rPr>
        <w:t xml:space="preserve">Cardholders </w:t>
      </w:r>
      <w:r w:rsidR="00F80965" w:rsidRPr="00A82F1E">
        <w:rPr>
          <w:rFonts w:asciiTheme="majorHAnsi" w:hAnsiTheme="majorHAnsi" w:cs="Arial"/>
          <w:sz w:val="22"/>
          <w:szCs w:val="22"/>
        </w:rPr>
        <w:t xml:space="preserve">are not authorized to make any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transactions </w:t>
      </w:r>
      <w:r w:rsidR="0081709A" w:rsidRPr="00A82F1E">
        <w:rPr>
          <w:rFonts w:asciiTheme="majorHAnsi" w:hAnsiTheme="majorHAnsi" w:cs="Arial"/>
          <w:sz w:val="22"/>
          <w:szCs w:val="22"/>
        </w:rPr>
        <w:t>until</w:t>
      </w:r>
      <w:r w:rsidRPr="00A82F1E">
        <w:rPr>
          <w:rFonts w:asciiTheme="majorHAnsi" w:hAnsiTheme="majorHAnsi" w:cs="Arial"/>
          <w:sz w:val="22"/>
          <w:szCs w:val="22"/>
        </w:rPr>
        <w:t xml:space="preserve"> an approved</w:t>
      </w:r>
      <w:r w:rsidR="00401A7F" w:rsidRPr="00A82F1E">
        <w:rPr>
          <w:rFonts w:asciiTheme="majorHAnsi" w:hAnsiTheme="majorHAnsi" w:cs="Arial"/>
          <w:sz w:val="22"/>
          <w:szCs w:val="22"/>
        </w:rPr>
        <w:t xml:space="preserve"> Workday Spend</w:t>
      </w:r>
      <w:r w:rsidRPr="00A82F1E">
        <w:rPr>
          <w:rFonts w:asciiTheme="majorHAnsi" w:hAnsiTheme="majorHAnsi" w:cs="Arial"/>
          <w:sz w:val="22"/>
          <w:szCs w:val="22"/>
        </w:rPr>
        <w:t xml:space="preserve"> </w:t>
      </w:r>
      <w:r w:rsidR="00102A21" w:rsidRPr="00A82F1E">
        <w:rPr>
          <w:rFonts w:asciiTheme="majorHAnsi" w:hAnsiTheme="majorHAnsi" w:cs="Arial"/>
          <w:sz w:val="22"/>
          <w:szCs w:val="22"/>
        </w:rPr>
        <w:t xml:space="preserve">Authorization </w:t>
      </w:r>
      <w:r w:rsidRPr="00A82F1E">
        <w:rPr>
          <w:rFonts w:asciiTheme="majorHAnsi" w:hAnsiTheme="majorHAnsi" w:cs="Arial"/>
          <w:sz w:val="22"/>
          <w:szCs w:val="22"/>
        </w:rPr>
        <w:t xml:space="preserve">has been completed </w:t>
      </w:r>
      <w:r w:rsidR="00C36183" w:rsidRPr="00A82F1E">
        <w:rPr>
          <w:rFonts w:asciiTheme="majorHAnsi" w:hAnsiTheme="majorHAnsi" w:cs="Arial"/>
          <w:sz w:val="22"/>
          <w:szCs w:val="22"/>
        </w:rPr>
        <w:t xml:space="preserve">and approved by all parties </w:t>
      </w:r>
      <w:r w:rsidRPr="00A82F1E">
        <w:rPr>
          <w:rFonts w:asciiTheme="majorHAnsi" w:hAnsiTheme="majorHAnsi" w:cs="Arial"/>
          <w:sz w:val="22"/>
          <w:szCs w:val="22"/>
        </w:rPr>
        <w:t>for</w:t>
      </w:r>
      <w:r w:rsidR="00C36183" w:rsidRPr="00A82F1E">
        <w:rPr>
          <w:rFonts w:asciiTheme="majorHAnsi" w:hAnsiTheme="majorHAnsi" w:cs="Arial"/>
          <w:sz w:val="22"/>
          <w:szCs w:val="22"/>
        </w:rPr>
        <w:t xml:space="preserve"> the</w:t>
      </w:r>
      <w:r w:rsidRPr="00A82F1E">
        <w:rPr>
          <w:rFonts w:asciiTheme="majorHAnsi" w:hAnsiTheme="majorHAnsi" w:cs="Arial"/>
          <w:sz w:val="22"/>
          <w:szCs w:val="22"/>
        </w:rPr>
        <w:t xml:space="preserve"> specific travel.</w:t>
      </w:r>
    </w:p>
    <w:p w14:paraId="74045FF9" w14:textId="77777777" w:rsidR="008B34D6" w:rsidRPr="00A82F1E" w:rsidRDefault="008B34D6" w:rsidP="004D0368">
      <w:pPr>
        <w:pStyle w:val="NoSpacing"/>
        <w:jc w:val="both"/>
        <w:rPr>
          <w:rFonts w:asciiTheme="majorHAnsi" w:hAnsiTheme="majorHAnsi" w:cs="Arial"/>
          <w:sz w:val="16"/>
          <w:szCs w:val="16"/>
        </w:rPr>
      </w:pPr>
    </w:p>
    <w:p w14:paraId="66E2CD4A" w14:textId="77777777" w:rsidR="008B34D6" w:rsidRPr="00A82F1E" w:rsidRDefault="008B34D6" w:rsidP="004D0368">
      <w:pPr>
        <w:pStyle w:val="NoSpacing"/>
        <w:jc w:val="both"/>
        <w:rPr>
          <w:rFonts w:asciiTheme="majorHAnsi" w:hAnsiTheme="majorHAnsi" w:cs="Arial"/>
          <w:sz w:val="22"/>
          <w:szCs w:val="22"/>
        </w:rPr>
      </w:pPr>
      <w:r w:rsidRPr="00A82F1E">
        <w:rPr>
          <w:rFonts w:asciiTheme="majorHAnsi" w:hAnsiTheme="majorHAnsi" w:cs="Arial"/>
          <w:sz w:val="22"/>
          <w:szCs w:val="22"/>
        </w:rPr>
        <w:t>The program does not allow cash withdrawals/transactions or any attempt for cash transactions, as cash blocked from the program.</w:t>
      </w:r>
    </w:p>
    <w:p w14:paraId="25EA7736" w14:textId="77777777" w:rsidR="009B4D60" w:rsidRPr="00A82F1E" w:rsidRDefault="009B4D60" w:rsidP="009B4D60">
      <w:pPr>
        <w:pStyle w:val="NoSpacing"/>
        <w:ind w:left="540"/>
        <w:jc w:val="both"/>
        <w:rPr>
          <w:rFonts w:asciiTheme="majorHAnsi" w:hAnsiTheme="majorHAnsi" w:cs="Arial"/>
          <w:b/>
          <w:sz w:val="16"/>
          <w:szCs w:val="16"/>
        </w:rPr>
      </w:pPr>
    </w:p>
    <w:p w14:paraId="2EEC189A" w14:textId="77777777" w:rsidR="006B28D9" w:rsidRPr="00A82F1E" w:rsidRDefault="00F80965" w:rsidP="004D0368">
      <w:pPr>
        <w:pStyle w:val="NoSpacing"/>
        <w:jc w:val="both"/>
        <w:rPr>
          <w:rFonts w:asciiTheme="majorHAnsi" w:hAnsiTheme="majorHAnsi" w:cs="Arial"/>
          <w:sz w:val="22"/>
          <w:szCs w:val="22"/>
        </w:rPr>
      </w:pPr>
      <w:r w:rsidRPr="00A82F1E">
        <w:rPr>
          <w:rFonts w:asciiTheme="majorHAnsi" w:hAnsiTheme="majorHAnsi" w:cs="Arial"/>
          <w:sz w:val="22"/>
          <w:szCs w:val="22"/>
        </w:rPr>
        <w:t>A cardholder’s</w:t>
      </w:r>
      <w:r w:rsidR="006D143B" w:rsidRPr="00A82F1E">
        <w:rPr>
          <w:rFonts w:asciiTheme="majorHAnsi" w:hAnsiTheme="majorHAnsi" w:cs="Arial"/>
          <w:sz w:val="22"/>
          <w:szCs w:val="22"/>
        </w:rPr>
        <w:t xml:space="preserve"> failure to comply with </w:t>
      </w:r>
      <w:r w:rsidR="00D92C80" w:rsidRPr="00A82F1E">
        <w:rPr>
          <w:rFonts w:asciiTheme="majorHAnsi" w:hAnsiTheme="majorHAnsi" w:cs="Arial"/>
          <w:sz w:val="22"/>
          <w:szCs w:val="22"/>
        </w:rPr>
        <w:t>the</w:t>
      </w:r>
      <w:r w:rsidR="006D143B" w:rsidRPr="00A82F1E">
        <w:rPr>
          <w:rFonts w:asciiTheme="majorHAnsi" w:hAnsiTheme="majorHAnsi" w:cs="Arial"/>
          <w:sz w:val="22"/>
          <w:szCs w:val="22"/>
        </w:rPr>
        <w:t xml:space="preserve"> conditions of participation </w:t>
      </w:r>
      <w:r w:rsidR="0081709A" w:rsidRPr="00A82F1E">
        <w:rPr>
          <w:rFonts w:asciiTheme="majorHAnsi" w:hAnsiTheme="majorHAnsi" w:cs="Arial"/>
          <w:sz w:val="22"/>
          <w:szCs w:val="22"/>
        </w:rPr>
        <w:t>can</w:t>
      </w:r>
      <w:r w:rsidR="006D143B" w:rsidRPr="00A82F1E">
        <w:rPr>
          <w:rFonts w:asciiTheme="majorHAnsi" w:hAnsiTheme="majorHAnsi" w:cs="Arial"/>
          <w:sz w:val="22"/>
          <w:szCs w:val="22"/>
        </w:rPr>
        <w:t xml:space="preserve"> result in removal from the</w:t>
      </w:r>
      <w:r w:rsidRPr="00A82F1E">
        <w:rPr>
          <w:rFonts w:asciiTheme="majorHAnsi" w:hAnsiTheme="majorHAnsi" w:cs="Arial"/>
          <w:sz w:val="22"/>
          <w:szCs w:val="22"/>
        </w:rPr>
        <w:t xml:space="preserve"> program.</w:t>
      </w:r>
      <w:r w:rsidR="006D143B" w:rsidRPr="00A82F1E">
        <w:rPr>
          <w:rFonts w:asciiTheme="majorHAnsi" w:hAnsiTheme="majorHAnsi" w:cs="Arial"/>
          <w:sz w:val="22"/>
          <w:szCs w:val="22"/>
        </w:rPr>
        <w:t xml:space="preserve"> </w:t>
      </w:r>
    </w:p>
    <w:p w14:paraId="32789873" w14:textId="77777777" w:rsidR="0034230A" w:rsidRPr="00A82F1E" w:rsidRDefault="0034230A" w:rsidP="006B28D9">
      <w:pPr>
        <w:pStyle w:val="NoSpacing"/>
        <w:jc w:val="both"/>
        <w:rPr>
          <w:rFonts w:asciiTheme="majorHAnsi" w:hAnsiTheme="majorHAnsi" w:cs="Arial"/>
          <w:sz w:val="16"/>
          <w:szCs w:val="16"/>
        </w:rPr>
      </w:pPr>
    </w:p>
    <w:p w14:paraId="577D38B6" w14:textId="77777777" w:rsidR="001D544A" w:rsidRPr="00A82F1E" w:rsidRDefault="006D143B" w:rsidP="00551E24">
      <w:pPr>
        <w:pStyle w:val="NoSpacing"/>
        <w:numPr>
          <w:ilvl w:val="0"/>
          <w:numId w:val="2"/>
        </w:numPr>
        <w:jc w:val="both"/>
        <w:rPr>
          <w:rFonts w:asciiTheme="majorHAnsi" w:hAnsiTheme="majorHAnsi" w:cs="Arial"/>
          <w:b/>
          <w:sz w:val="26"/>
          <w:szCs w:val="26"/>
        </w:rPr>
      </w:pPr>
      <w:bookmarkStart w:id="3" w:name="_Toc311893723"/>
      <w:r w:rsidRPr="00A82F1E">
        <w:rPr>
          <w:rFonts w:asciiTheme="majorHAnsi" w:hAnsiTheme="majorHAnsi" w:cs="Arial"/>
          <w:b/>
          <w:sz w:val="26"/>
          <w:szCs w:val="26"/>
        </w:rPr>
        <w:t>DEFINITIONS</w:t>
      </w:r>
      <w:bookmarkEnd w:id="3"/>
    </w:p>
    <w:p w14:paraId="79F57C26" w14:textId="77777777" w:rsidR="009073B0" w:rsidRPr="00A82F1E" w:rsidRDefault="009073B0" w:rsidP="009073B0">
      <w:pPr>
        <w:pStyle w:val="NoSpacing"/>
        <w:ind w:left="360"/>
        <w:jc w:val="both"/>
        <w:rPr>
          <w:rFonts w:asciiTheme="majorHAnsi" w:hAnsiTheme="majorHAnsi" w:cs="Arial"/>
          <w:b/>
          <w:sz w:val="16"/>
          <w:szCs w:val="16"/>
        </w:rPr>
      </w:pPr>
    </w:p>
    <w:p w14:paraId="59A8BC6F" w14:textId="77777777" w:rsidR="009B4D60" w:rsidRPr="00A82F1E" w:rsidRDefault="005E0C26" w:rsidP="002F6D5D">
      <w:pPr>
        <w:pStyle w:val="NoSpacing"/>
        <w:jc w:val="both"/>
        <w:rPr>
          <w:rFonts w:asciiTheme="majorHAnsi" w:hAnsiTheme="majorHAnsi" w:cs="Arial"/>
          <w:sz w:val="22"/>
          <w:szCs w:val="22"/>
        </w:rPr>
      </w:pPr>
      <w:r w:rsidRPr="00A82F1E">
        <w:rPr>
          <w:rFonts w:asciiTheme="majorHAnsi" w:hAnsiTheme="majorHAnsi" w:cs="Arial"/>
          <w:b/>
          <w:sz w:val="22"/>
          <w:szCs w:val="22"/>
        </w:rPr>
        <w:t>Account Holder/Cardholder</w:t>
      </w:r>
      <w:r w:rsidR="001D544A" w:rsidRPr="00A82F1E">
        <w:rPr>
          <w:rFonts w:asciiTheme="majorHAnsi" w:hAnsiTheme="majorHAnsi" w:cs="Arial"/>
          <w:b/>
          <w:sz w:val="22"/>
          <w:szCs w:val="22"/>
        </w:rPr>
        <w:t xml:space="preserve"> – </w:t>
      </w:r>
      <w:r w:rsidRPr="00A82F1E">
        <w:rPr>
          <w:rFonts w:asciiTheme="majorHAnsi" w:hAnsiTheme="majorHAnsi" w:cs="Arial"/>
          <w:sz w:val="22"/>
          <w:szCs w:val="22"/>
        </w:rPr>
        <w:t xml:space="preserve">terminology used to reference </w:t>
      </w:r>
      <w:r w:rsidR="0017305E" w:rsidRPr="00A82F1E">
        <w:rPr>
          <w:rFonts w:asciiTheme="majorHAnsi" w:hAnsiTheme="majorHAnsi" w:cs="Arial"/>
          <w:sz w:val="22"/>
          <w:szCs w:val="22"/>
        </w:rPr>
        <w:t>an</w:t>
      </w:r>
      <w:r w:rsidRPr="00A82F1E">
        <w:rPr>
          <w:rFonts w:asciiTheme="majorHAnsi" w:hAnsiTheme="majorHAnsi" w:cs="Arial"/>
          <w:sz w:val="22"/>
          <w:szCs w:val="22"/>
        </w:rPr>
        <w:t xml:space="preserve"> employee has been issued a </w:t>
      </w:r>
      <w:r w:rsidR="0095510F" w:rsidRPr="00A82F1E">
        <w:rPr>
          <w:rFonts w:asciiTheme="majorHAnsi" w:hAnsiTheme="majorHAnsi" w:cs="Arial"/>
          <w:sz w:val="22"/>
          <w:szCs w:val="22"/>
        </w:rPr>
        <w:t>Travel Card</w:t>
      </w:r>
      <w:r w:rsidRPr="00A82F1E">
        <w:rPr>
          <w:rFonts w:asciiTheme="majorHAnsi" w:hAnsiTheme="majorHAnsi" w:cs="Arial"/>
          <w:sz w:val="22"/>
          <w:szCs w:val="22"/>
        </w:rPr>
        <w:t>.</w:t>
      </w:r>
    </w:p>
    <w:p w14:paraId="3951C744" w14:textId="77777777" w:rsidR="0034230A" w:rsidRPr="00A82F1E" w:rsidRDefault="0034230A" w:rsidP="002F6D5D">
      <w:pPr>
        <w:pStyle w:val="NoSpacing"/>
        <w:jc w:val="both"/>
        <w:rPr>
          <w:rFonts w:asciiTheme="majorHAnsi" w:hAnsiTheme="majorHAnsi" w:cs="Arial"/>
          <w:sz w:val="16"/>
          <w:szCs w:val="16"/>
        </w:rPr>
      </w:pPr>
    </w:p>
    <w:p w14:paraId="1156467C" w14:textId="77777777" w:rsidR="009B4D60" w:rsidRPr="00A82F1E" w:rsidRDefault="005E0C26" w:rsidP="0034230A">
      <w:pPr>
        <w:pStyle w:val="NoSpacing"/>
        <w:jc w:val="both"/>
        <w:rPr>
          <w:rFonts w:asciiTheme="majorHAnsi" w:hAnsiTheme="majorHAnsi" w:cs="Arial"/>
          <w:sz w:val="22"/>
          <w:szCs w:val="22"/>
        </w:rPr>
      </w:pPr>
      <w:r w:rsidRPr="00A82F1E">
        <w:rPr>
          <w:rFonts w:asciiTheme="majorHAnsi" w:hAnsiTheme="majorHAnsi" w:cs="Arial"/>
          <w:b/>
          <w:sz w:val="22"/>
          <w:szCs w:val="22"/>
        </w:rPr>
        <w:t xml:space="preserve">Agreement Form – </w:t>
      </w:r>
      <w:r w:rsidR="001D544A" w:rsidRPr="00A82F1E">
        <w:rPr>
          <w:rFonts w:asciiTheme="majorHAnsi" w:hAnsiTheme="majorHAnsi" w:cs="Arial"/>
          <w:sz w:val="22"/>
          <w:szCs w:val="22"/>
        </w:rPr>
        <w:t>a</w:t>
      </w:r>
      <w:r w:rsidRPr="00A82F1E">
        <w:rPr>
          <w:rFonts w:asciiTheme="majorHAnsi" w:hAnsiTheme="majorHAnsi" w:cs="Arial"/>
          <w:sz w:val="22"/>
          <w:szCs w:val="22"/>
        </w:rPr>
        <w:t xml:space="preserve"> form signed by a </w:t>
      </w:r>
      <w:r w:rsidR="00AC3B48" w:rsidRPr="00A82F1E">
        <w:rPr>
          <w:rFonts w:asciiTheme="majorHAnsi" w:hAnsiTheme="majorHAnsi" w:cs="Arial"/>
          <w:sz w:val="22"/>
          <w:szCs w:val="22"/>
        </w:rPr>
        <w:t>Program Administrator</w:t>
      </w:r>
      <w:r w:rsidRPr="00A82F1E">
        <w:rPr>
          <w:rFonts w:asciiTheme="majorHAnsi" w:hAnsiTheme="majorHAnsi" w:cs="Arial"/>
          <w:sz w:val="22"/>
          <w:szCs w:val="22"/>
        </w:rPr>
        <w:t>, cardholder and cardholder</w:t>
      </w:r>
      <w:r w:rsidR="004C7433" w:rsidRPr="00A82F1E">
        <w:rPr>
          <w:rFonts w:asciiTheme="majorHAnsi" w:hAnsiTheme="majorHAnsi" w:cs="Arial"/>
          <w:sz w:val="22"/>
          <w:szCs w:val="22"/>
        </w:rPr>
        <w:t>’s</w:t>
      </w:r>
      <w:r w:rsidRPr="00A82F1E">
        <w:rPr>
          <w:rFonts w:asciiTheme="majorHAnsi" w:hAnsiTheme="majorHAnsi" w:cs="Arial"/>
          <w:sz w:val="22"/>
          <w:szCs w:val="22"/>
        </w:rPr>
        <w:t xml:space="preserve"> approver, annually, that acknowledges the cardholder has received required training from agency, completed the state’s certification requirement and received a passing score of at least 90, understands the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Policies, both state and agency, and accepts responsibility for compliance with all policies and procedures.</w:t>
      </w:r>
    </w:p>
    <w:p w14:paraId="35DAC12A" w14:textId="77777777" w:rsidR="0034230A" w:rsidRPr="00A82F1E" w:rsidRDefault="0034230A" w:rsidP="0034230A">
      <w:pPr>
        <w:pStyle w:val="NoSpacing"/>
        <w:jc w:val="both"/>
        <w:rPr>
          <w:rFonts w:asciiTheme="majorHAnsi" w:hAnsiTheme="majorHAnsi" w:cs="Arial"/>
          <w:b/>
          <w:sz w:val="16"/>
          <w:szCs w:val="16"/>
        </w:rPr>
      </w:pPr>
    </w:p>
    <w:p w14:paraId="243131FD" w14:textId="77777777" w:rsidR="009B4D60" w:rsidRPr="00A82F1E" w:rsidRDefault="005E0C26" w:rsidP="0034230A">
      <w:pPr>
        <w:pStyle w:val="NoSpacing"/>
        <w:jc w:val="both"/>
        <w:rPr>
          <w:rFonts w:asciiTheme="majorHAnsi" w:hAnsiTheme="majorHAnsi" w:cs="Arial"/>
          <w:sz w:val="22"/>
          <w:szCs w:val="22"/>
        </w:rPr>
      </w:pPr>
      <w:r w:rsidRPr="00A82F1E">
        <w:rPr>
          <w:rFonts w:asciiTheme="majorHAnsi" w:hAnsiTheme="majorHAnsi" w:cs="Arial"/>
          <w:b/>
          <w:sz w:val="22"/>
          <w:szCs w:val="22"/>
        </w:rPr>
        <w:lastRenderedPageBreak/>
        <w:t xml:space="preserve">Cardholder Enrollment Form – </w:t>
      </w:r>
      <w:r w:rsidR="001D544A" w:rsidRPr="00A82F1E">
        <w:rPr>
          <w:rFonts w:asciiTheme="majorHAnsi" w:hAnsiTheme="majorHAnsi" w:cs="Arial"/>
          <w:sz w:val="22"/>
          <w:szCs w:val="22"/>
        </w:rPr>
        <w:t>a</w:t>
      </w:r>
      <w:r w:rsidRPr="00A82F1E">
        <w:rPr>
          <w:rFonts w:asciiTheme="majorHAnsi" w:hAnsiTheme="majorHAnsi" w:cs="Arial"/>
          <w:sz w:val="22"/>
          <w:szCs w:val="22"/>
        </w:rPr>
        <w:t xml:space="preserve"> form that initiates the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issuance process for the cardholder.</w:t>
      </w:r>
    </w:p>
    <w:p w14:paraId="0E578690" w14:textId="77777777" w:rsidR="0034230A" w:rsidRPr="00A82F1E" w:rsidRDefault="0034230A" w:rsidP="0034230A">
      <w:pPr>
        <w:pStyle w:val="NoSpacing"/>
        <w:jc w:val="both"/>
        <w:rPr>
          <w:rFonts w:asciiTheme="majorHAnsi" w:hAnsiTheme="majorHAnsi" w:cs="Arial"/>
          <w:b/>
          <w:sz w:val="16"/>
          <w:szCs w:val="16"/>
        </w:rPr>
      </w:pPr>
    </w:p>
    <w:p w14:paraId="4ED1F902" w14:textId="77777777" w:rsidR="009B4D60" w:rsidRPr="00A82F1E" w:rsidRDefault="006D143B" w:rsidP="00EA4DA2">
      <w:pPr>
        <w:pStyle w:val="NoSpacing"/>
        <w:jc w:val="both"/>
        <w:rPr>
          <w:rFonts w:asciiTheme="majorHAnsi" w:hAnsiTheme="majorHAnsi" w:cs="Arial"/>
          <w:b/>
          <w:sz w:val="22"/>
          <w:szCs w:val="22"/>
        </w:rPr>
      </w:pPr>
      <w:r w:rsidRPr="00A82F1E">
        <w:rPr>
          <w:rFonts w:asciiTheme="majorHAnsi" w:hAnsiTheme="majorHAnsi" w:cs="Arial"/>
          <w:b/>
          <w:sz w:val="22"/>
          <w:szCs w:val="22"/>
        </w:rPr>
        <w:t>CBA (</w:t>
      </w:r>
      <w:r w:rsidR="001D544A" w:rsidRPr="00A82F1E">
        <w:rPr>
          <w:rFonts w:asciiTheme="majorHAnsi" w:hAnsiTheme="majorHAnsi" w:cs="Arial"/>
          <w:b/>
          <w:sz w:val="22"/>
          <w:szCs w:val="22"/>
        </w:rPr>
        <w:t xml:space="preserve">Controlled Billed Account) – </w:t>
      </w:r>
      <w:r w:rsidRPr="00A82F1E">
        <w:rPr>
          <w:rFonts w:asciiTheme="majorHAnsi" w:hAnsiTheme="majorHAnsi" w:cs="Arial"/>
          <w:sz w:val="22"/>
          <w:szCs w:val="22"/>
        </w:rPr>
        <w:t xml:space="preserve">a credit account issued in </w:t>
      </w:r>
      <w:r w:rsidR="008E6D4B" w:rsidRPr="00A82F1E">
        <w:rPr>
          <w:rFonts w:asciiTheme="majorHAnsi" w:hAnsiTheme="majorHAnsi" w:cs="Arial"/>
          <w:sz w:val="22"/>
          <w:szCs w:val="22"/>
        </w:rPr>
        <w:t>the University</w:t>
      </w:r>
      <w:r w:rsidR="004C7433" w:rsidRPr="00A82F1E">
        <w:rPr>
          <w:rFonts w:asciiTheme="majorHAnsi" w:hAnsiTheme="majorHAnsi" w:cs="Arial"/>
          <w:sz w:val="22"/>
          <w:szCs w:val="22"/>
        </w:rPr>
        <w:t>'s name</w:t>
      </w:r>
      <w:r w:rsidRPr="00A82F1E">
        <w:rPr>
          <w:rFonts w:asciiTheme="majorHAnsi" w:hAnsiTheme="majorHAnsi" w:cs="Arial"/>
          <w:sz w:val="22"/>
          <w:szCs w:val="22"/>
        </w:rPr>
        <w:t xml:space="preserve">. These accounts are direct liabilities of the State and are paid by </w:t>
      </w:r>
      <w:r w:rsidR="008E6D4B" w:rsidRPr="00A82F1E">
        <w:rPr>
          <w:rFonts w:asciiTheme="majorHAnsi" w:hAnsiTheme="majorHAnsi" w:cs="Arial"/>
          <w:sz w:val="22"/>
          <w:szCs w:val="22"/>
        </w:rPr>
        <w:t>UNO</w:t>
      </w:r>
      <w:r w:rsidRPr="00A82F1E">
        <w:rPr>
          <w:rFonts w:asciiTheme="majorHAnsi" w:hAnsiTheme="majorHAnsi" w:cs="Arial"/>
          <w:sz w:val="22"/>
          <w:szCs w:val="22"/>
        </w:rPr>
        <w:t xml:space="preserve">. CBA Accounts are controlled through an authorized approver(s) to provide means to purchase any allowed transactions/services allowed </w:t>
      </w:r>
      <w:r w:rsidR="00392FE8" w:rsidRPr="00A82F1E">
        <w:rPr>
          <w:rFonts w:asciiTheme="majorHAnsi" w:hAnsiTheme="majorHAnsi" w:cs="Arial"/>
          <w:sz w:val="22"/>
          <w:szCs w:val="22"/>
        </w:rPr>
        <w:t xml:space="preserve">in this policy. </w:t>
      </w:r>
      <w:r w:rsidR="00A24994" w:rsidRPr="00A82F1E">
        <w:rPr>
          <w:rFonts w:asciiTheme="majorHAnsi" w:hAnsiTheme="majorHAnsi" w:cs="Arial"/>
          <w:sz w:val="22"/>
          <w:szCs w:val="22"/>
        </w:rPr>
        <w:t>See the CBA Section</w:t>
      </w:r>
      <w:r w:rsidR="00392FE8" w:rsidRPr="00A82F1E">
        <w:rPr>
          <w:rFonts w:asciiTheme="majorHAnsi" w:hAnsiTheme="majorHAnsi" w:cs="Arial"/>
          <w:sz w:val="22"/>
          <w:szCs w:val="22"/>
        </w:rPr>
        <w:t>.</w:t>
      </w:r>
      <w:r w:rsidRPr="00A82F1E">
        <w:rPr>
          <w:rFonts w:asciiTheme="majorHAnsi" w:hAnsiTheme="majorHAnsi" w:cs="Arial"/>
          <w:sz w:val="22"/>
          <w:szCs w:val="22"/>
        </w:rPr>
        <w:t xml:space="preserve"> Please realize the traveler needs to ensure that the actual "plastic" is not necessary, as </w:t>
      </w:r>
      <w:r w:rsidR="00F528EF" w:rsidRPr="00A82F1E">
        <w:rPr>
          <w:rFonts w:asciiTheme="majorHAnsi" w:hAnsiTheme="majorHAnsi" w:cs="Arial"/>
          <w:sz w:val="22"/>
          <w:szCs w:val="22"/>
        </w:rPr>
        <w:t>there is no plastic</w:t>
      </w:r>
      <w:r w:rsidR="004C7433" w:rsidRPr="00A82F1E">
        <w:rPr>
          <w:rFonts w:asciiTheme="majorHAnsi" w:hAnsiTheme="majorHAnsi" w:cs="Arial"/>
          <w:sz w:val="22"/>
          <w:szCs w:val="22"/>
        </w:rPr>
        <w:t xml:space="preserve"> card</w:t>
      </w:r>
      <w:r w:rsidR="00F528EF" w:rsidRPr="00A82F1E">
        <w:rPr>
          <w:rFonts w:asciiTheme="majorHAnsi" w:hAnsiTheme="majorHAnsi" w:cs="Arial"/>
          <w:sz w:val="22"/>
          <w:szCs w:val="22"/>
        </w:rPr>
        <w:t xml:space="preserve"> issued for the</w:t>
      </w:r>
      <w:r w:rsidRPr="00A82F1E">
        <w:rPr>
          <w:rFonts w:asciiTheme="majorHAnsi" w:hAnsiTheme="majorHAnsi" w:cs="Arial"/>
          <w:sz w:val="22"/>
          <w:szCs w:val="22"/>
        </w:rPr>
        <w:t xml:space="preserve"> </w:t>
      </w:r>
      <w:r w:rsidR="004C7433" w:rsidRPr="00A82F1E">
        <w:rPr>
          <w:rFonts w:asciiTheme="majorHAnsi" w:hAnsiTheme="majorHAnsi" w:cs="Arial"/>
          <w:sz w:val="22"/>
          <w:szCs w:val="22"/>
        </w:rPr>
        <w:t xml:space="preserve">any </w:t>
      </w:r>
      <w:r w:rsidRPr="00A82F1E">
        <w:rPr>
          <w:rFonts w:asciiTheme="majorHAnsi" w:hAnsiTheme="majorHAnsi" w:cs="Arial"/>
          <w:sz w:val="22"/>
          <w:szCs w:val="22"/>
        </w:rPr>
        <w:t>CBA account</w:t>
      </w:r>
      <w:r w:rsidR="004C7433" w:rsidRPr="00A82F1E">
        <w:rPr>
          <w:rFonts w:asciiTheme="majorHAnsi" w:hAnsiTheme="majorHAnsi" w:cs="Arial"/>
          <w:sz w:val="22"/>
          <w:szCs w:val="22"/>
        </w:rPr>
        <w:t>s</w:t>
      </w:r>
      <w:r w:rsidR="00F528EF" w:rsidRPr="00A82F1E">
        <w:rPr>
          <w:rFonts w:asciiTheme="majorHAnsi" w:hAnsiTheme="majorHAnsi" w:cs="Arial"/>
          <w:sz w:val="22"/>
          <w:szCs w:val="22"/>
        </w:rPr>
        <w:t>.</w:t>
      </w:r>
    </w:p>
    <w:p w14:paraId="684AB27E" w14:textId="77777777" w:rsidR="009B4D60" w:rsidRPr="00A82F1E" w:rsidRDefault="009B4D60" w:rsidP="009B4D60">
      <w:pPr>
        <w:pStyle w:val="NoSpacing"/>
        <w:ind w:left="360"/>
        <w:jc w:val="both"/>
        <w:rPr>
          <w:rFonts w:asciiTheme="majorHAnsi" w:hAnsiTheme="majorHAnsi" w:cs="Arial"/>
          <w:b/>
          <w:sz w:val="16"/>
          <w:szCs w:val="16"/>
        </w:rPr>
      </w:pPr>
    </w:p>
    <w:p w14:paraId="14AE73C7" w14:textId="77777777" w:rsidR="009B4D60" w:rsidRPr="00A82F1E" w:rsidRDefault="006D143B" w:rsidP="00EA4DA2">
      <w:pPr>
        <w:pStyle w:val="NoSpacing"/>
        <w:jc w:val="both"/>
        <w:rPr>
          <w:rFonts w:asciiTheme="majorHAnsi" w:hAnsiTheme="majorHAnsi" w:cs="Arial"/>
          <w:b/>
          <w:sz w:val="22"/>
          <w:szCs w:val="22"/>
        </w:rPr>
      </w:pPr>
      <w:r w:rsidRPr="00A82F1E">
        <w:rPr>
          <w:rFonts w:asciiTheme="majorHAnsi" w:hAnsiTheme="majorHAnsi" w:cs="Arial"/>
          <w:b/>
          <w:sz w:val="22"/>
          <w:szCs w:val="22"/>
        </w:rPr>
        <w:t>Cycle</w:t>
      </w:r>
      <w:r w:rsidR="001D544A" w:rsidRPr="00A82F1E">
        <w:rPr>
          <w:rFonts w:asciiTheme="majorHAnsi" w:hAnsiTheme="majorHAnsi" w:cs="Arial"/>
          <w:sz w:val="22"/>
          <w:szCs w:val="22"/>
        </w:rPr>
        <w:t xml:space="preserve"> </w:t>
      </w:r>
      <w:r w:rsidR="001D544A" w:rsidRPr="00A82F1E">
        <w:rPr>
          <w:rFonts w:asciiTheme="majorHAnsi" w:hAnsiTheme="majorHAnsi" w:cs="Arial"/>
          <w:b/>
          <w:sz w:val="22"/>
          <w:szCs w:val="22"/>
        </w:rPr>
        <w:t>–</w:t>
      </w:r>
      <w:r w:rsidR="001D544A" w:rsidRPr="00A82F1E">
        <w:rPr>
          <w:rFonts w:asciiTheme="majorHAnsi" w:hAnsiTheme="majorHAnsi" w:cs="Arial"/>
          <w:sz w:val="22"/>
          <w:szCs w:val="22"/>
        </w:rPr>
        <w:t xml:space="preserve"> </w:t>
      </w:r>
      <w:r w:rsidRPr="00A82F1E">
        <w:rPr>
          <w:rFonts w:asciiTheme="majorHAnsi" w:hAnsiTheme="majorHAnsi" w:cs="Arial"/>
          <w:sz w:val="22"/>
          <w:szCs w:val="22"/>
        </w:rPr>
        <w:t xml:space="preserve">the period of time between billings. </w:t>
      </w:r>
      <w:r w:rsidR="004C7433" w:rsidRPr="00A82F1E">
        <w:rPr>
          <w:rFonts w:asciiTheme="majorHAnsi" w:hAnsiTheme="majorHAnsi" w:cs="Arial"/>
          <w:sz w:val="22"/>
          <w:szCs w:val="22"/>
        </w:rPr>
        <w:t>The</w:t>
      </w:r>
      <w:r w:rsidRPr="00A82F1E">
        <w:rPr>
          <w:rFonts w:asciiTheme="majorHAnsi" w:hAnsiTheme="majorHAnsi" w:cs="Arial"/>
          <w:sz w:val="22"/>
          <w:szCs w:val="22"/>
        </w:rPr>
        <w:t xml:space="preserve"> </w:t>
      </w:r>
      <w:r w:rsidR="009C49BA" w:rsidRPr="00A82F1E">
        <w:rPr>
          <w:rFonts w:asciiTheme="majorHAnsi" w:hAnsiTheme="majorHAnsi" w:cs="Arial"/>
          <w:sz w:val="22"/>
          <w:szCs w:val="22"/>
        </w:rPr>
        <w:t>cycle</w:t>
      </w:r>
      <w:r w:rsidRPr="00A82F1E">
        <w:rPr>
          <w:rFonts w:asciiTheme="majorHAnsi" w:hAnsiTheme="majorHAnsi" w:cs="Arial"/>
          <w:sz w:val="22"/>
          <w:szCs w:val="22"/>
        </w:rPr>
        <w:t xml:space="preserve"> </w:t>
      </w:r>
      <w:r w:rsidR="004C7433" w:rsidRPr="00A82F1E">
        <w:rPr>
          <w:rFonts w:asciiTheme="majorHAnsi" w:hAnsiTheme="majorHAnsi" w:cs="Arial"/>
          <w:sz w:val="22"/>
          <w:szCs w:val="22"/>
        </w:rPr>
        <w:t>starts a midnight on the 9</w:t>
      </w:r>
      <w:r w:rsidR="004C7433" w:rsidRPr="00A82F1E">
        <w:rPr>
          <w:rFonts w:asciiTheme="majorHAnsi" w:hAnsiTheme="majorHAnsi" w:cs="Arial"/>
          <w:sz w:val="22"/>
          <w:szCs w:val="22"/>
          <w:vertAlign w:val="superscript"/>
        </w:rPr>
        <w:t>th</w:t>
      </w:r>
      <w:r w:rsidR="004C7433" w:rsidRPr="00A82F1E">
        <w:rPr>
          <w:rFonts w:asciiTheme="majorHAnsi" w:hAnsiTheme="majorHAnsi" w:cs="Arial"/>
          <w:sz w:val="22"/>
          <w:szCs w:val="22"/>
        </w:rPr>
        <w:t xml:space="preserve"> of the month, and </w:t>
      </w:r>
      <w:r w:rsidRPr="00A82F1E">
        <w:rPr>
          <w:rFonts w:asciiTheme="majorHAnsi" w:hAnsiTheme="majorHAnsi" w:cs="Arial"/>
          <w:sz w:val="22"/>
          <w:szCs w:val="22"/>
        </w:rPr>
        <w:t>ends at midnight the 8</w:t>
      </w:r>
      <w:r w:rsidRPr="00A82F1E">
        <w:rPr>
          <w:rFonts w:asciiTheme="majorHAnsi" w:hAnsiTheme="majorHAnsi" w:cs="Arial"/>
          <w:sz w:val="22"/>
          <w:szCs w:val="22"/>
          <w:vertAlign w:val="superscript"/>
        </w:rPr>
        <w:t>th</w:t>
      </w:r>
      <w:r w:rsidR="004C7433" w:rsidRPr="00A82F1E">
        <w:rPr>
          <w:rFonts w:asciiTheme="majorHAnsi" w:hAnsiTheme="majorHAnsi" w:cs="Arial"/>
          <w:sz w:val="22"/>
          <w:szCs w:val="22"/>
        </w:rPr>
        <w:t xml:space="preserve"> of each month (Ex: April 9 – May 8). Cycle is s</w:t>
      </w:r>
      <w:r w:rsidRPr="00A82F1E">
        <w:rPr>
          <w:rFonts w:asciiTheme="majorHAnsi" w:hAnsiTheme="majorHAnsi" w:cs="Arial"/>
          <w:sz w:val="22"/>
          <w:szCs w:val="22"/>
        </w:rPr>
        <w:t>ynonymous with "billing cycle"</w:t>
      </w:r>
      <w:r w:rsidR="005E0C26" w:rsidRPr="00A82F1E">
        <w:rPr>
          <w:rFonts w:asciiTheme="majorHAnsi" w:hAnsiTheme="majorHAnsi" w:cs="Arial"/>
          <w:sz w:val="22"/>
          <w:szCs w:val="22"/>
        </w:rPr>
        <w:t>.</w:t>
      </w:r>
    </w:p>
    <w:p w14:paraId="039C5145" w14:textId="77777777" w:rsidR="009B4D60" w:rsidRPr="00A82F1E" w:rsidRDefault="009B4D60" w:rsidP="009B4D60">
      <w:pPr>
        <w:pStyle w:val="NoSpacing"/>
        <w:ind w:left="360"/>
        <w:jc w:val="both"/>
        <w:rPr>
          <w:rFonts w:asciiTheme="majorHAnsi" w:hAnsiTheme="majorHAnsi" w:cs="Arial"/>
          <w:b/>
          <w:sz w:val="16"/>
          <w:szCs w:val="16"/>
        </w:rPr>
      </w:pPr>
    </w:p>
    <w:p w14:paraId="1EE66B7B" w14:textId="77777777" w:rsidR="009B4D60" w:rsidRPr="00A82F1E" w:rsidRDefault="006D143B" w:rsidP="00EA4DA2">
      <w:pPr>
        <w:pStyle w:val="NoSpacing"/>
        <w:jc w:val="both"/>
        <w:rPr>
          <w:rFonts w:asciiTheme="majorHAnsi" w:hAnsiTheme="majorHAnsi" w:cs="Arial"/>
          <w:b/>
          <w:sz w:val="22"/>
          <w:szCs w:val="22"/>
        </w:rPr>
      </w:pPr>
      <w:r w:rsidRPr="00A82F1E">
        <w:rPr>
          <w:rFonts w:asciiTheme="majorHAnsi" w:hAnsiTheme="majorHAnsi" w:cs="Arial"/>
          <w:b/>
          <w:sz w:val="22"/>
          <w:szCs w:val="22"/>
        </w:rPr>
        <w:t>Cycle Limit</w:t>
      </w:r>
      <w:r w:rsidR="001D544A" w:rsidRPr="00A82F1E">
        <w:rPr>
          <w:rFonts w:asciiTheme="majorHAnsi" w:hAnsiTheme="majorHAnsi" w:cs="Arial"/>
          <w:sz w:val="22"/>
          <w:szCs w:val="22"/>
        </w:rPr>
        <w:t xml:space="preserve"> </w:t>
      </w:r>
      <w:r w:rsidR="001D544A" w:rsidRPr="00A82F1E">
        <w:rPr>
          <w:rFonts w:asciiTheme="majorHAnsi" w:hAnsiTheme="majorHAnsi" w:cs="Arial"/>
          <w:b/>
          <w:sz w:val="22"/>
          <w:szCs w:val="22"/>
        </w:rPr>
        <w:t>–</w:t>
      </w:r>
      <w:r w:rsidR="00785CAB" w:rsidRPr="00A82F1E">
        <w:rPr>
          <w:rFonts w:asciiTheme="majorHAnsi" w:hAnsiTheme="majorHAnsi" w:cs="Arial"/>
          <w:sz w:val="22"/>
          <w:szCs w:val="22"/>
        </w:rPr>
        <w:t xml:space="preserve"> </w:t>
      </w:r>
      <w:r w:rsidR="00916D86" w:rsidRPr="00A82F1E">
        <w:rPr>
          <w:rFonts w:asciiTheme="majorHAnsi" w:hAnsiTheme="majorHAnsi" w:cs="Arial"/>
          <w:sz w:val="22"/>
          <w:szCs w:val="22"/>
        </w:rPr>
        <w:t>maximum spending dollar</w:t>
      </w:r>
      <w:r w:rsidRPr="00A82F1E">
        <w:rPr>
          <w:rFonts w:asciiTheme="majorHAnsi" w:hAnsiTheme="majorHAnsi" w:cs="Arial"/>
          <w:sz w:val="22"/>
          <w:szCs w:val="22"/>
        </w:rPr>
        <w:t xml:space="preserve"> limit a </w:t>
      </w:r>
      <w:r w:rsidR="0095510F" w:rsidRPr="00A82F1E">
        <w:rPr>
          <w:rFonts w:asciiTheme="majorHAnsi" w:hAnsiTheme="majorHAnsi" w:cs="Arial"/>
          <w:sz w:val="22"/>
          <w:szCs w:val="22"/>
        </w:rPr>
        <w:t>Travel Card</w:t>
      </w:r>
      <w:r w:rsidRPr="00A82F1E">
        <w:rPr>
          <w:rFonts w:asciiTheme="majorHAnsi" w:hAnsiTheme="majorHAnsi" w:cs="Arial"/>
          <w:sz w:val="22"/>
          <w:szCs w:val="22"/>
        </w:rPr>
        <w:t>/CBA is authorized to charge in a cycle. These limits should reflect th</w:t>
      </w:r>
      <w:r w:rsidR="00916D86" w:rsidRPr="00A82F1E">
        <w:rPr>
          <w:rFonts w:asciiTheme="majorHAnsi" w:hAnsiTheme="majorHAnsi" w:cs="Arial"/>
          <w:sz w:val="22"/>
          <w:szCs w:val="22"/>
        </w:rPr>
        <w:t xml:space="preserve">e individual's travel patterns, and </w:t>
      </w:r>
      <w:r w:rsidRPr="00A82F1E">
        <w:rPr>
          <w:rFonts w:asciiTheme="majorHAnsi" w:hAnsiTheme="majorHAnsi" w:cs="Arial"/>
          <w:sz w:val="22"/>
          <w:szCs w:val="22"/>
        </w:rPr>
        <w:t>are preventative controls used judiciously.</w:t>
      </w:r>
    </w:p>
    <w:p w14:paraId="08B615FE" w14:textId="77777777" w:rsidR="009B4D60" w:rsidRPr="00A82F1E" w:rsidRDefault="009B4D60" w:rsidP="009B4D60">
      <w:pPr>
        <w:pStyle w:val="NoSpacing"/>
        <w:ind w:left="360"/>
        <w:jc w:val="both"/>
        <w:rPr>
          <w:rFonts w:asciiTheme="majorHAnsi" w:hAnsiTheme="majorHAnsi" w:cs="Arial"/>
          <w:b/>
          <w:sz w:val="16"/>
          <w:szCs w:val="16"/>
        </w:rPr>
      </w:pPr>
    </w:p>
    <w:p w14:paraId="4C766F9D" w14:textId="77777777" w:rsidR="009B4D60" w:rsidRPr="00A82F1E" w:rsidRDefault="005E0C26" w:rsidP="00EA4DA2">
      <w:pPr>
        <w:pStyle w:val="NoSpacing"/>
        <w:jc w:val="both"/>
        <w:rPr>
          <w:rFonts w:asciiTheme="majorHAnsi" w:hAnsiTheme="majorHAnsi" w:cs="Arial"/>
          <w:sz w:val="22"/>
          <w:szCs w:val="22"/>
        </w:rPr>
      </w:pPr>
      <w:r w:rsidRPr="00A82F1E">
        <w:rPr>
          <w:rFonts w:asciiTheme="majorHAnsi" w:hAnsiTheme="majorHAnsi" w:cs="Arial"/>
          <w:b/>
          <w:sz w:val="22"/>
          <w:szCs w:val="22"/>
        </w:rPr>
        <w:t>Disputed Item</w:t>
      </w:r>
      <w:r w:rsidR="001D544A" w:rsidRPr="00A82F1E">
        <w:rPr>
          <w:rFonts w:asciiTheme="majorHAnsi" w:hAnsiTheme="majorHAnsi" w:cs="Arial"/>
          <w:sz w:val="22"/>
          <w:szCs w:val="22"/>
        </w:rPr>
        <w:t xml:space="preserve"> </w:t>
      </w:r>
      <w:r w:rsidR="001D544A" w:rsidRPr="00A82F1E">
        <w:rPr>
          <w:rFonts w:asciiTheme="majorHAnsi" w:hAnsiTheme="majorHAnsi" w:cs="Arial"/>
          <w:b/>
          <w:sz w:val="22"/>
          <w:szCs w:val="22"/>
        </w:rPr>
        <w:t>–</w:t>
      </w:r>
      <w:r w:rsidR="001D544A" w:rsidRPr="00A82F1E">
        <w:rPr>
          <w:rFonts w:asciiTheme="majorHAnsi" w:hAnsiTheme="majorHAnsi" w:cs="Arial"/>
          <w:sz w:val="22"/>
          <w:szCs w:val="22"/>
        </w:rPr>
        <w:t xml:space="preserve"> a</w:t>
      </w:r>
      <w:r w:rsidRPr="00A82F1E">
        <w:rPr>
          <w:rFonts w:asciiTheme="majorHAnsi" w:hAnsiTheme="majorHAnsi" w:cs="Arial"/>
          <w:sz w:val="22"/>
          <w:szCs w:val="22"/>
        </w:rPr>
        <w:t>ny tran</w:t>
      </w:r>
      <w:r w:rsidR="004C7433" w:rsidRPr="00A82F1E">
        <w:rPr>
          <w:rFonts w:asciiTheme="majorHAnsi" w:hAnsiTheme="majorHAnsi" w:cs="Arial"/>
          <w:sz w:val="22"/>
          <w:szCs w:val="22"/>
        </w:rPr>
        <w:t>saction that was double charged,</w:t>
      </w:r>
      <w:r w:rsidRPr="00A82F1E">
        <w:rPr>
          <w:rFonts w:asciiTheme="majorHAnsi" w:hAnsiTheme="majorHAnsi" w:cs="Arial"/>
          <w:sz w:val="22"/>
          <w:szCs w:val="22"/>
        </w:rPr>
        <w:t xml:space="preserve"> charged an inaccurate amount, or charged without corresponding goods or services by the individual cardholder.</w:t>
      </w:r>
    </w:p>
    <w:p w14:paraId="76A4B8AB" w14:textId="77777777" w:rsidR="009B4D60" w:rsidRPr="00A82F1E" w:rsidRDefault="009B4D60" w:rsidP="009B4D60">
      <w:pPr>
        <w:pStyle w:val="NoSpacing"/>
        <w:ind w:left="360"/>
        <w:jc w:val="both"/>
        <w:rPr>
          <w:rFonts w:asciiTheme="majorHAnsi" w:hAnsiTheme="majorHAnsi" w:cs="Arial"/>
          <w:b/>
          <w:sz w:val="16"/>
          <w:szCs w:val="16"/>
        </w:rPr>
      </w:pPr>
    </w:p>
    <w:p w14:paraId="284D61C6" w14:textId="77777777" w:rsidR="009B4D60" w:rsidRPr="00A82F1E" w:rsidRDefault="005E0C26" w:rsidP="00EA4DA2">
      <w:pPr>
        <w:pStyle w:val="NoSpacing"/>
        <w:jc w:val="both"/>
        <w:rPr>
          <w:rFonts w:asciiTheme="majorHAnsi" w:hAnsiTheme="majorHAnsi" w:cs="Arial"/>
          <w:b/>
          <w:sz w:val="22"/>
          <w:szCs w:val="22"/>
        </w:rPr>
      </w:pPr>
      <w:r w:rsidRPr="00A82F1E">
        <w:rPr>
          <w:rFonts w:asciiTheme="majorHAnsi" w:hAnsiTheme="majorHAnsi" w:cs="Arial"/>
          <w:b/>
          <w:sz w:val="22"/>
          <w:szCs w:val="22"/>
        </w:rPr>
        <w:t>Electronic Funds Transfer (EFT)</w:t>
      </w:r>
      <w:r w:rsidRPr="00A82F1E">
        <w:rPr>
          <w:rFonts w:asciiTheme="majorHAnsi" w:hAnsiTheme="majorHAnsi" w:cs="Arial"/>
          <w:sz w:val="22"/>
          <w:szCs w:val="22"/>
        </w:rPr>
        <w:t xml:space="preserve"> – an electronic exchange or transfer of money from one account to another, either within the same financial institution or across multiple institutions.</w:t>
      </w:r>
    </w:p>
    <w:p w14:paraId="3BACA0E7" w14:textId="77777777" w:rsidR="009B4D60" w:rsidRPr="00A82F1E" w:rsidRDefault="009B4D60" w:rsidP="009B4D60">
      <w:pPr>
        <w:pStyle w:val="NoSpacing"/>
        <w:ind w:left="360"/>
        <w:jc w:val="both"/>
        <w:rPr>
          <w:rFonts w:asciiTheme="majorHAnsi" w:hAnsiTheme="majorHAnsi" w:cs="Arial"/>
          <w:b/>
          <w:sz w:val="16"/>
          <w:szCs w:val="16"/>
        </w:rPr>
      </w:pPr>
    </w:p>
    <w:p w14:paraId="68A58BB1" w14:textId="77777777" w:rsidR="009B4D60" w:rsidRPr="00A82F1E" w:rsidRDefault="005E0C26" w:rsidP="00EA4DA2">
      <w:pPr>
        <w:pStyle w:val="NoSpacing"/>
        <w:jc w:val="both"/>
        <w:rPr>
          <w:rFonts w:asciiTheme="majorHAnsi" w:hAnsiTheme="majorHAnsi" w:cs="Arial"/>
          <w:b/>
          <w:sz w:val="22"/>
          <w:szCs w:val="22"/>
        </w:rPr>
      </w:pPr>
      <w:r w:rsidRPr="00A82F1E">
        <w:rPr>
          <w:rFonts w:asciiTheme="majorHAnsi" w:hAnsiTheme="majorHAnsi" w:cs="Arial"/>
          <w:b/>
          <w:sz w:val="22"/>
          <w:szCs w:val="22"/>
        </w:rPr>
        <w:t>Fraud</w:t>
      </w:r>
      <w:r w:rsidRPr="00A82F1E">
        <w:rPr>
          <w:rFonts w:asciiTheme="majorHAnsi" w:hAnsiTheme="majorHAnsi" w:cs="Arial"/>
          <w:sz w:val="22"/>
          <w:szCs w:val="22"/>
        </w:rPr>
        <w:t xml:space="preserve"> </w:t>
      </w:r>
      <w:r w:rsidRPr="00A82F1E">
        <w:rPr>
          <w:rFonts w:asciiTheme="majorHAnsi" w:hAnsiTheme="majorHAnsi" w:cs="Arial"/>
          <w:b/>
          <w:sz w:val="22"/>
          <w:szCs w:val="22"/>
        </w:rPr>
        <w:t>–</w:t>
      </w:r>
      <w:r w:rsidR="001D544A" w:rsidRPr="00A82F1E">
        <w:rPr>
          <w:rFonts w:asciiTheme="majorHAnsi" w:hAnsiTheme="majorHAnsi" w:cs="Arial"/>
          <w:sz w:val="22"/>
          <w:szCs w:val="22"/>
        </w:rPr>
        <w:t xml:space="preserve"> a</w:t>
      </w:r>
      <w:r w:rsidRPr="00A82F1E">
        <w:rPr>
          <w:rFonts w:asciiTheme="majorHAnsi" w:hAnsiTheme="majorHAnsi" w:cs="Arial"/>
          <w:sz w:val="22"/>
          <w:szCs w:val="22"/>
        </w:rPr>
        <w:t>ny transaction intentionally made that was not authorized by</w:t>
      </w:r>
      <w:r w:rsidR="00414C55" w:rsidRPr="00A82F1E">
        <w:rPr>
          <w:rFonts w:asciiTheme="majorHAnsi" w:hAnsiTheme="majorHAnsi" w:cs="Arial"/>
          <w:sz w:val="22"/>
          <w:szCs w:val="22"/>
        </w:rPr>
        <w:t xml:space="preserve"> the cardholder or for official State b</w:t>
      </w:r>
      <w:r w:rsidRPr="00A82F1E">
        <w:rPr>
          <w:rFonts w:asciiTheme="majorHAnsi" w:hAnsiTheme="majorHAnsi" w:cs="Arial"/>
          <w:sz w:val="22"/>
          <w:szCs w:val="22"/>
        </w:rPr>
        <w:t>usiness.</w:t>
      </w:r>
    </w:p>
    <w:p w14:paraId="31ECF3F9" w14:textId="77777777" w:rsidR="009B4D60" w:rsidRPr="00A82F1E" w:rsidRDefault="009B4D60" w:rsidP="009B4D60">
      <w:pPr>
        <w:pStyle w:val="NoSpacing"/>
        <w:ind w:left="360"/>
        <w:jc w:val="both"/>
        <w:rPr>
          <w:rFonts w:asciiTheme="majorHAnsi" w:hAnsiTheme="majorHAnsi" w:cs="Arial"/>
          <w:b/>
          <w:sz w:val="16"/>
          <w:szCs w:val="16"/>
        </w:rPr>
      </w:pPr>
    </w:p>
    <w:p w14:paraId="6A5855CC" w14:textId="7C51AA8A" w:rsidR="009B4D60" w:rsidRPr="00A82F1E" w:rsidRDefault="006D143B" w:rsidP="00EA4DA2">
      <w:pPr>
        <w:pStyle w:val="NoSpacing"/>
        <w:jc w:val="both"/>
        <w:rPr>
          <w:rFonts w:asciiTheme="majorHAnsi" w:hAnsiTheme="majorHAnsi" w:cs="Arial"/>
          <w:b/>
          <w:sz w:val="22"/>
          <w:szCs w:val="22"/>
        </w:rPr>
      </w:pPr>
      <w:r w:rsidRPr="00A82F1E">
        <w:rPr>
          <w:rFonts w:asciiTheme="majorHAnsi" w:hAnsiTheme="majorHAnsi" w:cs="Arial"/>
          <w:b/>
          <w:sz w:val="22"/>
          <w:szCs w:val="22"/>
        </w:rPr>
        <w:t>Incidental Expense</w:t>
      </w:r>
      <w:r w:rsidR="001D544A" w:rsidRPr="00A82F1E">
        <w:rPr>
          <w:rFonts w:asciiTheme="majorHAnsi" w:hAnsiTheme="majorHAnsi" w:cs="Arial"/>
          <w:sz w:val="22"/>
          <w:szCs w:val="22"/>
        </w:rPr>
        <w:t xml:space="preserve"> </w:t>
      </w:r>
      <w:r w:rsidR="001D544A" w:rsidRPr="00A82F1E">
        <w:rPr>
          <w:rFonts w:asciiTheme="majorHAnsi" w:hAnsiTheme="majorHAnsi" w:cs="Arial"/>
          <w:b/>
          <w:sz w:val="22"/>
          <w:szCs w:val="22"/>
        </w:rPr>
        <w:t>–</w:t>
      </w:r>
      <w:r w:rsidRPr="00A82F1E">
        <w:rPr>
          <w:rFonts w:asciiTheme="majorHAnsi" w:hAnsiTheme="majorHAnsi" w:cs="Arial"/>
          <w:sz w:val="22"/>
          <w:szCs w:val="22"/>
        </w:rPr>
        <w:t xml:space="preserve"> expenses incurred while traveling on official state busines</w:t>
      </w:r>
      <w:r w:rsidR="004C7433" w:rsidRPr="00A82F1E">
        <w:rPr>
          <w:rFonts w:asciiTheme="majorHAnsi" w:hAnsiTheme="majorHAnsi" w:cs="Arial"/>
          <w:sz w:val="22"/>
          <w:szCs w:val="22"/>
        </w:rPr>
        <w:t xml:space="preserve">s which are not allowed on the State Liability </w:t>
      </w:r>
      <w:r w:rsidR="0095510F" w:rsidRPr="00A82F1E">
        <w:rPr>
          <w:rFonts w:asciiTheme="majorHAnsi" w:hAnsiTheme="majorHAnsi" w:cs="Arial"/>
          <w:sz w:val="22"/>
          <w:szCs w:val="22"/>
        </w:rPr>
        <w:t>Travel Card</w:t>
      </w:r>
      <w:r w:rsidRPr="00A82F1E">
        <w:rPr>
          <w:rFonts w:asciiTheme="majorHAnsi" w:hAnsiTheme="majorHAnsi" w:cs="Arial"/>
          <w:sz w:val="22"/>
          <w:szCs w:val="22"/>
        </w:rPr>
        <w:t>. Incidentals include, but are not limited to, meals; fees and tips to porters, baggage carriers, bellhops, hotel maids; transportation between places of lodging/airport such as taxi; phone calls and any other e</w:t>
      </w:r>
      <w:r w:rsidR="00F528EF" w:rsidRPr="00A82F1E">
        <w:rPr>
          <w:rFonts w:asciiTheme="majorHAnsi" w:hAnsiTheme="majorHAnsi" w:cs="Arial"/>
          <w:sz w:val="22"/>
          <w:szCs w:val="22"/>
        </w:rPr>
        <w:t xml:space="preserve">xpense not </w:t>
      </w:r>
      <w:r w:rsidR="00A24994" w:rsidRPr="00A82F1E">
        <w:rPr>
          <w:rFonts w:asciiTheme="majorHAnsi" w:hAnsiTheme="majorHAnsi" w:cs="Arial"/>
          <w:sz w:val="22"/>
          <w:szCs w:val="22"/>
        </w:rPr>
        <w:t>listed</w:t>
      </w:r>
      <w:r w:rsidR="00F528EF" w:rsidRPr="00A82F1E">
        <w:rPr>
          <w:rFonts w:asciiTheme="majorHAnsi" w:hAnsiTheme="majorHAnsi" w:cs="Arial"/>
          <w:sz w:val="22"/>
          <w:szCs w:val="22"/>
        </w:rPr>
        <w:t xml:space="preserve"> in</w:t>
      </w:r>
      <w:r w:rsidR="00BC3509" w:rsidRPr="00A82F1E">
        <w:rPr>
          <w:rFonts w:asciiTheme="majorHAnsi" w:hAnsiTheme="majorHAnsi" w:cs="Arial"/>
          <w:sz w:val="22"/>
          <w:szCs w:val="22"/>
        </w:rPr>
        <w:t xml:space="preserve"> Allowed charges </w:t>
      </w:r>
      <w:r w:rsidR="00C2407B" w:rsidRPr="00A82F1E">
        <w:rPr>
          <w:rFonts w:asciiTheme="majorHAnsi" w:hAnsiTheme="majorHAnsi" w:cs="Arial"/>
          <w:sz w:val="22"/>
          <w:szCs w:val="22"/>
        </w:rPr>
        <w:t>- Section</w:t>
      </w:r>
      <w:r w:rsidR="00A24994" w:rsidRPr="00A82F1E">
        <w:rPr>
          <w:rFonts w:asciiTheme="majorHAnsi" w:hAnsiTheme="majorHAnsi" w:cs="Arial"/>
          <w:sz w:val="22"/>
          <w:szCs w:val="22"/>
        </w:rPr>
        <w:t xml:space="preserve"> </w:t>
      </w:r>
      <w:r w:rsidR="00BC3509" w:rsidRPr="00A82F1E">
        <w:rPr>
          <w:rFonts w:asciiTheme="majorHAnsi" w:hAnsiTheme="majorHAnsi" w:cs="Arial"/>
          <w:sz w:val="22"/>
          <w:szCs w:val="22"/>
        </w:rPr>
        <w:t>7</w:t>
      </w:r>
      <w:r w:rsidRPr="00A82F1E">
        <w:rPr>
          <w:rFonts w:asciiTheme="majorHAnsi" w:hAnsiTheme="majorHAnsi" w:cs="Arial"/>
          <w:sz w:val="22"/>
          <w:szCs w:val="22"/>
        </w:rPr>
        <w:t>.</w:t>
      </w:r>
    </w:p>
    <w:p w14:paraId="59E051BE" w14:textId="77777777" w:rsidR="009B4D60" w:rsidRPr="00A82F1E" w:rsidRDefault="009B4D60" w:rsidP="009B4D60">
      <w:pPr>
        <w:pStyle w:val="NoSpacing"/>
        <w:ind w:left="360"/>
        <w:jc w:val="both"/>
        <w:rPr>
          <w:rFonts w:asciiTheme="majorHAnsi" w:hAnsiTheme="majorHAnsi" w:cs="Arial"/>
          <w:b/>
          <w:sz w:val="16"/>
          <w:szCs w:val="16"/>
        </w:rPr>
      </w:pPr>
    </w:p>
    <w:p w14:paraId="0DACCFAD" w14:textId="77777777" w:rsidR="009B4D60" w:rsidRPr="00A82F1E" w:rsidRDefault="005E0C26" w:rsidP="00EA4DA2">
      <w:pPr>
        <w:pStyle w:val="NoSpacing"/>
        <w:jc w:val="both"/>
        <w:rPr>
          <w:rFonts w:asciiTheme="majorHAnsi" w:hAnsiTheme="majorHAnsi" w:cs="Arial"/>
          <w:b/>
          <w:sz w:val="22"/>
          <w:szCs w:val="22"/>
        </w:rPr>
      </w:pPr>
      <w:r w:rsidRPr="00A82F1E">
        <w:rPr>
          <w:rFonts w:asciiTheme="majorHAnsi" w:hAnsiTheme="majorHAnsi" w:cs="Arial"/>
          <w:b/>
          <w:sz w:val="22"/>
          <w:szCs w:val="22"/>
        </w:rPr>
        <w:t xml:space="preserve">INTELLILINK – </w:t>
      </w:r>
      <w:r w:rsidR="00442F0B" w:rsidRPr="00A82F1E">
        <w:rPr>
          <w:rFonts w:asciiTheme="majorHAnsi" w:hAnsiTheme="majorHAnsi" w:cs="Arial"/>
          <w:sz w:val="22"/>
          <w:szCs w:val="22"/>
        </w:rPr>
        <w:t>VISA</w:t>
      </w:r>
      <w:r w:rsidRPr="00A82F1E">
        <w:rPr>
          <w:rFonts w:asciiTheme="majorHAnsi" w:hAnsiTheme="majorHAnsi" w:cs="Arial"/>
          <w:sz w:val="22"/>
          <w:szCs w:val="22"/>
        </w:rPr>
        <w:t>’s web-base auditing tool which is used to assist with monitoring and managing the agency’s card program usage to ensure that card use conforms to all policies and procedures.</w:t>
      </w:r>
    </w:p>
    <w:p w14:paraId="39A7D7AC" w14:textId="77777777" w:rsidR="009B4D60" w:rsidRPr="00A82F1E" w:rsidRDefault="009B4D60" w:rsidP="009B4D60">
      <w:pPr>
        <w:pStyle w:val="NoSpacing"/>
        <w:ind w:left="360"/>
        <w:jc w:val="both"/>
        <w:rPr>
          <w:rFonts w:asciiTheme="majorHAnsi" w:hAnsiTheme="majorHAnsi" w:cs="Arial"/>
          <w:b/>
          <w:sz w:val="16"/>
          <w:szCs w:val="16"/>
        </w:rPr>
      </w:pPr>
    </w:p>
    <w:p w14:paraId="7709A152" w14:textId="77777777" w:rsidR="009B4D60" w:rsidRPr="00A82F1E" w:rsidRDefault="009104CF" w:rsidP="00EA4DA2">
      <w:pPr>
        <w:pStyle w:val="NoSpacing"/>
        <w:jc w:val="both"/>
        <w:rPr>
          <w:rFonts w:asciiTheme="majorHAnsi" w:hAnsiTheme="majorHAnsi" w:cs="Arial"/>
          <w:b/>
          <w:sz w:val="22"/>
          <w:szCs w:val="22"/>
        </w:rPr>
      </w:pPr>
      <w:r w:rsidRPr="00A82F1E">
        <w:rPr>
          <w:rFonts w:asciiTheme="majorHAnsi" w:hAnsiTheme="majorHAnsi" w:cs="Arial"/>
          <w:b/>
          <w:sz w:val="22"/>
          <w:szCs w:val="22"/>
        </w:rPr>
        <w:t>MCC Code (Merchant Category Code)</w:t>
      </w:r>
      <w:r w:rsidR="001D544A" w:rsidRPr="00A82F1E">
        <w:rPr>
          <w:rFonts w:asciiTheme="majorHAnsi" w:hAnsiTheme="majorHAnsi" w:cs="Arial"/>
          <w:sz w:val="22"/>
          <w:szCs w:val="22"/>
        </w:rPr>
        <w:t xml:space="preserve"> </w:t>
      </w:r>
      <w:r w:rsidR="001D544A" w:rsidRPr="00A82F1E">
        <w:rPr>
          <w:rFonts w:asciiTheme="majorHAnsi" w:hAnsiTheme="majorHAnsi" w:cs="Arial"/>
          <w:b/>
          <w:sz w:val="22"/>
          <w:szCs w:val="22"/>
        </w:rPr>
        <w:t>–</w:t>
      </w:r>
      <w:r w:rsidR="001D544A" w:rsidRPr="00A82F1E">
        <w:rPr>
          <w:rFonts w:asciiTheme="majorHAnsi" w:hAnsiTheme="majorHAnsi" w:cs="Arial"/>
          <w:sz w:val="22"/>
          <w:szCs w:val="22"/>
        </w:rPr>
        <w:t xml:space="preserve"> </w:t>
      </w:r>
      <w:r w:rsidRPr="00A82F1E">
        <w:rPr>
          <w:rFonts w:asciiTheme="majorHAnsi" w:hAnsiTheme="majorHAnsi" w:cs="Arial"/>
          <w:sz w:val="22"/>
          <w:szCs w:val="22"/>
        </w:rPr>
        <w:t>a standard code the credit card industry uses to categorize merchants based on the type of goods or services provided by the merchant</w:t>
      </w:r>
      <w:r w:rsidR="001D544A" w:rsidRPr="00A82F1E">
        <w:rPr>
          <w:rFonts w:asciiTheme="majorHAnsi" w:hAnsiTheme="majorHAnsi" w:cs="Arial"/>
          <w:sz w:val="22"/>
          <w:szCs w:val="22"/>
        </w:rPr>
        <w:t>.</w:t>
      </w:r>
      <w:r w:rsidRPr="00A82F1E">
        <w:rPr>
          <w:rFonts w:asciiTheme="majorHAnsi" w:hAnsiTheme="majorHAnsi" w:cs="Arial"/>
          <w:sz w:val="22"/>
          <w:szCs w:val="22"/>
        </w:rPr>
        <w:t xml:space="preserve"> A merchant is assigned an MCC by the acquiring bank.</w:t>
      </w:r>
    </w:p>
    <w:p w14:paraId="477EBDB3" w14:textId="77777777" w:rsidR="009B4D60" w:rsidRPr="00A82F1E" w:rsidRDefault="009B4D60" w:rsidP="009B4D60">
      <w:pPr>
        <w:pStyle w:val="NoSpacing"/>
        <w:ind w:left="360"/>
        <w:jc w:val="both"/>
        <w:rPr>
          <w:rFonts w:asciiTheme="majorHAnsi" w:hAnsiTheme="majorHAnsi" w:cs="Arial"/>
          <w:b/>
          <w:sz w:val="16"/>
          <w:szCs w:val="16"/>
        </w:rPr>
      </w:pPr>
    </w:p>
    <w:p w14:paraId="6440600E" w14:textId="77777777" w:rsidR="009B4D60" w:rsidRPr="00A82F1E" w:rsidRDefault="005E0C26" w:rsidP="00EA4DA2">
      <w:pPr>
        <w:pStyle w:val="NoSpacing"/>
        <w:jc w:val="both"/>
        <w:rPr>
          <w:rFonts w:asciiTheme="majorHAnsi" w:hAnsiTheme="majorHAnsi" w:cs="Arial"/>
          <w:b/>
          <w:sz w:val="22"/>
          <w:szCs w:val="22"/>
        </w:rPr>
      </w:pPr>
      <w:r w:rsidRPr="00A82F1E">
        <w:rPr>
          <w:rFonts w:asciiTheme="majorHAnsi" w:hAnsiTheme="majorHAnsi" w:cs="Arial"/>
          <w:b/>
          <w:sz w:val="22"/>
          <w:szCs w:val="22"/>
        </w:rPr>
        <w:t>MCC Group</w:t>
      </w:r>
      <w:r w:rsidRPr="00A82F1E">
        <w:rPr>
          <w:rFonts w:asciiTheme="majorHAnsi" w:hAnsiTheme="majorHAnsi" w:cs="Arial"/>
          <w:sz w:val="22"/>
          <w:szCs w:val="22"/>
        </w:rPr>
        <w:t xml:space="preserve"> (</w:t>
      </w:r>
      <w:r w:rsidRPr="00A82F1E">
        <w:rPr>
          <w:rFonts w:asciiTheme="majorHAnsi" w:hAnsiTheme="majorHAnsi" w:cs="Arial"/>
          <w:b/>
          <w:sz w:val="22"/>
          <w:szCs w:val="22"/>
        </w:rPr>
        <w:t>MCCG)</w:t>
      </w:r>
      <w:r w:rsidRPr="00A82F1E">
        <w:rPr>
          <w:rFonts w:asciiTheme="majorHAnsi" w:hAnsiTheme="majorHAnsi" w:cs="Arial"/>
          <w:sz w:val="22"/>
          <w:szCs w:val="22"/>
        </w:rPr>
        <w:t xml:space="preserve"> </w:t>
      </w:r>
      <w:r w:rsidRPr="00A82F1E">
        <w:rPr>
          <w:rFonts w:asciiTheme="majorHAnsi" w:hAnsiTheme="majorHAnsi" w:cs="Arial"/>
          <w:b/>
          <w:sz w:val="22"/>
          <w:szCs w:val="22"/>
        </w:rPr>
        <w:t>–</w:t>
      </w:r>
      <w:r w:rsidRPr="00A82F1E">
        <w:rPr>
          <w:rFonts w:asciiTheme="majorHAnsi" w:hAnsiTheme="majorHAnsi" w:cs="Arial"/>
          <w:sz w:val="22"/>
          <w:szCs w:val="22"/>
        </w:rPr>
        <w:t xml:space="preserve"> a defined group of merchant category codes.  MCCGs are used to control whether or not cardholders can make purchases from particular types of merchants.</w:t>
      </w:r>
    </w:p>
    <w:p w14:paraId="14B1E5BC" w14:textId="77777777" w:rsidR="009B4D60" w:rsidRPr="00A82F1E" w:rsidRDefault="009B4D60" w:rsidP="009B4D60">
      <w:pPr>
        <w:pStyle w:val="NoSpacing"/>
        <w:ind w:left="360"/>
        <w:jc w:val="both"/>
        <w:rPr>
          <w:rFonts w:asciiTheme="majorHAnsi" w:hAnsiTheme="majorHAnsi" w:cs="Arial"/>
          <w:b/>
          <w:sz w:val="16"/>
          <w:szCs w:val="16"/>
        </w:rPr>
      </w:pPr>
    </w:p>
    <w:p w14:paraId="07C71F50" w14:textId="77777777" w:rsidR="009B4D60" w:rsidRPr="00A82F1E" w:rsidRDefault="006D143B" w:rsidP="00EA4DA2">
      <w:pPr>
        <w:pStyle w:val="NoSpacing"/>
        <w:jc w:val="both"/>
        <w:rPr>
          <w:rFonts w:asciiTheme="majorHAnsi" w:hAnsiTheme="majorHAnsi" w:cs="Arial"/>
          <w:b/>
          <w:sz w:val="22"/>
          <w:szCs w:val="22"/>
        </w:rPr>
      </w:pPr>
      <w:r w:rsidRPr="00A82F1E">
        <w:rPr>
          <w:rFonts w:asciiTheme="majorHAnsi" w:hAnsiTheme="majorHAnsi" w:cs="Arial"/>
          <w:b/>
          <w:sz w:val="22"/>
          <w:szCs w:val="22"/>
        </w:rPr>
        <w:t>Merchant</w:t>
      </w:r>
      <w:r w:rsidR="001D544A" w:rsidRPr="00A82F1E">
        <w:rPr>
          <w:rFonts w:asciiTheme="majorHAnsi" w:hAnsiTheme="majorHAnsi" w:cs="Arial"/>
          <w:sz w:val="22"/>
          <w:szCs w:val="22"/>
        </w:rPr>
        <w:t xml:space="preserve"> </w:t>
      </w:r>
      <w:r w:rsidR="001D544A" w:rsidRPr="00A82F1E">
        <w:rPr>
          <w:rFonts w:asciiTheme="majorHAnsi" w:hAnsiTheme="majorHAnsi" w:cs="Arial"/>
          <w:b/>
          <w:sz w:val="22"/>
          <w:szCs w:val="22"/>
        </w:rPr>
        <w:t>–</w:t>
      </w:r>
      <w:r w:rsidR="001D544A" w:rsidRPr="00A82F1E">
        <w:rPr>
          <w:rFonts w:asciiTheme="majorHAnsi" w:hAnsiTheme="majorHAnsi" w:cs="Arial"/>
          <w:sz w:val="22"/>
          <w:szCs w:val="22"/>
        </w:rPr>
        <w:t xml:space="preserve"> a </w:t>
      </w:r>
      <w:r w:rsidRPr="00A82F1E">
        <w:rPr>
          <w:rFonts w:asciiTheme="majorHAnsi" w:hAnsiTheme="majorHAnsi" w:cs="Arial"/>
          <w:sz w:val="22"/>
          <w:szCs w:val="22"/>
        </w:rPr>
        <w:t>business or other organization that may provide goods or services to a customer. Synonym</w:t>
      </w:r>
      <w:r w:rsidR="005E0C26" w:rsidRPr="00A82F1E">
        <w:rPr>
          <w:rFonts w:asciiTheme="majorHAnsi" w:hAnsiTheme="majorHAnsi" w:cs="Arial"/>
          <w:sz w:val="22"/>
          <w:szCs w:val="22"/>
        </w:rPr>
        <w:t>ous with "supplier" or "vendor".</w:t>
      </w:r>
    </w:p>
    <w:p w14:paraId="7D08F482" w14:textId="77777777" w:rsidR="009B4D60" w:rsidRPr="00A82F1E" w:rsidRDefault="009B4D60" w:rsidP="009B4D60">
      <w:pPr>
        <w:pStyle w:val="NoSpacing"/>
        <w:ind w:left="360"/>
        <w:jc w:val="both"/>
        <w:rPr>
          <w:rFonts w:asciiTheme="majorHAnsi" w:hAnsiTheme="majorHAnsi" w:cs="Arial"/>
          <w:b/>
          <w:sz w:val="16"/>
          <w:szCs w:val="16"/>
        </w:rPr>
      </w:pPr>
    </w:p>
    <w:p w14:paraId="5B99251F" w14:textId="77777777" w:rsidR="009B4D60" w:rsidRPr="00A82F1E" w:rsidRDefault="006D143B" w:rsidP="00EA4DA2">
      <w:pPr>
        <w:pStyle w:val="NoSpacing"/>
        <w:jc w:val="both"/>
        <w:rPr>
          <w:rFonts w:asciiTheme="majorHAnsi" w:hAnsiTheme="majorHAnsi" w:cs="Arial"/>
          <w:b/>
          <w:sz w:val="22"/>
          <w:szCs w:val="22"/>
        </w:rPr>
      </w:pPr>
      <w:r w:rsidRPr="00A82F1E">
        <w:rPr>
          <w:rFonts w:asciiTheme="majorHAnsi" w:hAnsiTheme="majorHAnsi" w:cs="Arial"/>
          <w:b/>
          <w:sz w:val="22"/>
          <w:szCs w:val="22"/>
        </w:rPr>
        <w:t>PPM49 (Policy and Procedure Memorandum 49)</w:t>
      </w:r>
      <w:r w:rsidR="001D544A" w:rsidRPr="00A82F1E">
        <w:rPr>
          <w:rFonts w:asciiTheme="majorHAnsi" w:hAnsiTheme="majorHAnsi" w:cs="Arial"/>
          <w:sz w:val="22"/>
          <w:szCs w:val="22"/>
        </w:rPr>
        <w:t xml:space="preserve"> </w:t>
      </w:r>
      <w:r w:rsidR="001D544A" w:rsidRPr="00A82F1E">
        <w:rPr>
          <w:rFonts w:asciiTheme="majorHAnsi" w:hAnsiTheme="majorHAnsi" w:cs="Arial"/>
          <w:b/>
          <w:sz w:val="22"/>
          <w:szCs w:val="22"/>
        </w:rPr>
        <w:t>–</w:t>
      </w:r>
      <w:r w:rsidR="001D544A" w:rsidRPr="00A82F1E">
        <w:rPr>
          <w:rFonts w:asciiTheme="majorHAnsi" w:hAnsiTheme="majorHAnsi" w:cs="Arial"/>
          <w:sz w:val="22"/>
          <w:szCs w:val="22"/>
        </w:rPr>
        <w:t xml:space="preserve"> th</w:t>
      </w:r>
      <w:r w:rsidRPr="00A82F1E">
        <w:rPr>
          <w:rFonts w:asciiTheme="majorHAnsi" w:hAnsiTheme="majorHAnsi" w:cs="Arial"/>
          <w:sz w:val="22"/>
          <w:szCs w:val="22"/>
        </w:rPr>
        <w:t xml:space="preserve">e state's travel regulations. These regulations apply to all state departments, boards and commissions created by the legislature or executive order and operating from funds appropriated, dedicated, or </w:t>
      </w:r>
      <w:r w:rsidR="005E0C26" w:rsidRPr="00A82F1E">
        <w:rPr>
          <w:rFonts w:asciiTheme="majorHAnsi" w:hAnsiTheme="majorHAnsi" w:cs="Arial"/>
          <w:sz w:val="22"/>
          <w:szCs w:val="22"/>
        </w:rPr>
        <w:t>self-sustaining</w:t>
      </w:r>
      <w:r w:rsidRPr="00A82F1E">
        <w:rPr>
          <w:rFonts w:asciiTheme="majorHAnsi" w:hAnsiTheme="majorHAnsi" w:cs="Arial"/>
          <w:sz w:val="22"/>
          <w:szCs w:val="22"/>
        </w:rPr>
        <w:t xml:space="preserve">; federal funds, or funds </w:t>
      </w:r>
      <w:r w:rsidR="00501133" w:rsidRPr="00A82F1E">
        <w:rPr>
          <w:rFonts w:asciiTheme="majorHAnsi" w:hAnsiTheme="majorHAnsi" w:cs="Arial"/>
          <w:sz w:val="22"/>
          <w:szCs w:val="22"/>
        </w:rPr>
        <w:t>generated from any other source</w:t>
      </w:r>
      <w:r w:rsidR="005E0C26" w:rsidRPr="00A82F1E">
        <w:rPr>
          <w:rFonts w:asciiTheme="majorHAnsi" w:hAnsiTheme="majorHAnsi" w:cs="Arial"/>
          <w:sz w:val="22"/>
          <w:szCs w:val="22"/>
        </w:rPr>
        <w:t xml:space="preserve">. </w:t>
      </w:r>
    </w:p>
    <w:p w14:paraId="1D3206E2" w14:textId="77777777" w:rsidR="009B4D60" w:rsidRPr="00A82F1E" w:rsidRDefault="009B4D60" w:rsidP="009B4D60">
      <w:pPr>
        <w:pStyle w:val="NoSpacing"/>
        <w:ind w:left="360"/>
        <w:jc w:val="both"/>
        <w:rPr>
          <w:rFonts w:asciiTheme="majorHAnsi" w:hAnsiTheme="majorHAnsi" w:cs="Arial"/>
          <w:b/>
          <w:sz w:val="16"/>
          <w:szCs w:val="16"/>
        </w:rPr>
      </w:pPr>
    </w:p>
    <w:p w14:paraId="233EBFCE" w14:textId="77777777" w:rsidR="009B4D60" w:rsidRPr="00A82F1E" w:rsidRDefault="006D143B" w:rsidP="009073B0">
      <w:pPr>
        <w:pStyle w:val="NoSpacing"/>
        <w:jc w:val="both"/>
        <w:rPr>
          <w:rFonts w:asciiTheme="majorHAnsi" w:hAnsiTheme="majorHAnsi" w:cs="Arial"/>
          <w:b/>
          <w:sz w:val="22"/>
          <w:szCs w:val="22"/>
        </w:rPr>
      </w:pPr>
      <w:r w:rsidRPr="00A82F1E">
        <w:rPr>
          <w:rFonts w:asciiTheme="majorHAnsi" w:hAnsiTheme="majorHAnsi" w:cs="Arial"/>
          <w:b/>
          <w:sz w:val="22"/>
          <w:szCs w:val="22"/>
        </w:rPr>
        <w:t>SPL (Single Purchase Limit)</w:t>
      </w:r>
      <w:r w:rsidR="001D544A" w:rsidRPr="00A82F1E">
        <w:rPr>
          <w:rFonts w:asciiTheme="majorHAnsi" w:hAnsiTheme="majorHAnsi" w:cs="Arial"/>
          <w:b/>
          <w:sz w:val="22"/>
          <w:szCs w:val="22"/>
        </w:rPr>
        <w:t xml:space="preserve"> – </w:t>
      </w:r>
      <w:r w:rsidR="001D544A" w:rsidRPr="00A82F1E">
        <w:rPr>
          <w:rFonts w:asciiTheme="majorHAnsi" w:hAnsiTheme="majorHAnsi" w:cs="Arial"/>
          <w:sz w:val="22"/>
          <w:szCs w:val="22"/>
        </w:rPr>
        <w:t>t</w:t>
      </w:r>
      <w:r w:rsidRPr="00A82F1E">
        <w:rPr>
          <w:rFonts w:asciiTheme="majorHAnsi" w:hAnsiTheme="majorHAnsi" w:cs="Arial"/>
          <w:sz w:val="22"/>
          <w:szCs w:val="22"/>
        </w:rPr>
        <w:t xml:space="preserve">he maximum spending (dollar) limit a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is authorized to charge in a single transaction. The SPL limit may be up to $5,000; however, this limit should reflect the individual's travel patterns. There are preventative controls and, as such, should be used judiciously. Purchases shall not be split with the intent of and for the purpose of evading the </w:t>
      </w:r>
      <w:r w:rsidR="00414C55" w:rsidRPr="00A82F1E">
        <w:rPr>
          <w:rFonts w:asciiTheme="majorHAnsi" w:hAnsiTheme="majorHAnsi" w:cs="Arial"/>
          <w:sz w:val="22"/>
          <w:szCs w:val="22"/>
        </w:rPr>
        <w:t>SPL</w:t>
      </w:r>
      <w:r w:rsidRPr="00A82F1E">
        <w:rPr>
          <w:rFonts w:asciiTheme="majorHAnsi" w:hAnsiTheme="majorHAnsi" w:cs="Arial"/>
          <w:sz w:val="22"/>
          <w:szCs w:val="22"/>
        </w:rPr>
        <w:t xml:space="preserve"> set for cardholder.</w:t>
      </w:r>
    </w:p>
    <w:p w14:paraId="3951020D" w14:textId="77777777" w:rsidR="009073B0" w:rsidRPr="00A82F1E" w:rsidRDefault="009073B0" w:rsidP="009073B0">
      <w:pPr>
        <w:pStyle w:val="NoSpacing"/>
        <w:jc w:val="both"/>
        <w:rPr>
          <w:rFonts w:asciiTheme="majorHAnsi" w:hAnsiTheme="majorHAnsi" w:cs="Arial"/>
          <w:b/>
          <w:sz w:val="10"/>
          <w:szCs w:val="10"/>
        </w:rPr>
      </w:pPr>
    </w:p>
    <w:p w14:paraId="73C879BF" w14:textId="5CF3BE06" w:rsidR="009B4D60" w:rsidRPr="00A82F1E" w:rsidRDefault="0095510F" w:rsidP="00EA4DA2">
      <w:pPr>
        <w:pStyle w:val="NoSpacing"/>
        <w:jc w:val="both"/>
        <w:rPr>
          <w:rFonts w:asciiTheme="majorHAnsi" w:hAnsiTheme="majorHAnsi" w:cstheme="minorHAnsi"/>
          <w:sz w:val="22"/>
          <w:szCs w:val="22"/>
        </w:rPr>
      </w:pPr>
      <w:r w:rsidRPr="00A82F1E">
        <w:rPr>
          <w:rFonts w:asciiTheme="majorHAnsi" w:hAnsiTheme="majorHAnsi" w:cstheme="minorHAnsi"/>
          <w:b/>
          <w:sz w:val="22"/>
          <w:szCs w:val="22"/>
        </w:rPr>
        <w:t>Travel Card</w:t>
      </w:r>
      <w:r w:rsidR="001D544A" w:rsidRPr="00A82F1E">
        <w:rPr>
          <w:rFonts w:asciiTheme="majorHAnsi" w:hAnsiTheme="majorHAnsi" w:cstheme="minorHAnsi"/>
          <w:b/>
          <w:sz w:val="22"/>
          <w:szCs w:val="22"/>
        </w:rPr>
        <w:t xml:space="preserve"> – </w:t>
      </w:r>
      <w:r w:rsidR="001D544A" w:rsidRPr="00A82F1E">
        <w:rPr>
          <w:rFonts w:asciiTheme="majorHAnsi" w:hAnsiTheme="majorHAnsi" w:cstheme="minorHAnsi"/>
          <w:sz w:val="22"/>
          <w:szCs w:val="22"/>
        </w:rPr>
        <w:t>a</w:t>
      </w:r>
      <w:r w:rsidR="006D143B" w:rsidRPr="00A82F1E">
        <w:rPr>
          <w:rFonts w:asciiTheme="majorHAnsi" w:hAnsiTheme="majorHAnsi" w:cstheme="minorHAnsi"/>
          <w:sz w:val="22"/>
          <w:szCs w:val="22"/>
        </w:rPr>
        <w:t xml:space="preserve"> credit account issued in an employee's name. This account is direct liability of the State and is paid by </w:t>
      </w:r>
      <w:r w:rsidR="008E6D4B" w:rsidRPr="00A82F1E">
        <w:rPr>
          <w:rFonts w:asciiTheme="majorHAnsi" w:hAnsiTheme="majorHAnsi" w:cstheme="minorHAnsi"/>
          <w:sz w:val="22"/>
          <w:szCs w:val="22"/>
        </w:rPr>
        <w:t>UNO</w:t>
      </w:r>
      <w:r w:rsidR="006D143B" w:rsidRPr="00A82F1E">
        <w:rPr>
          <w:rFonts w:asciiTheme="majorHAnsi" w:hAnsiTheme="majorHAnsi" w:cstheme="minorHAnsi"/>
          <w:sz w:val="22"/>
          <w:szCs w:val="22"/>
        </w:rPr>
        <w:t xml:space="preserve">. </w:t>
      </w:r>
      <w:r w:rsidRPr="00A82F1E">
        <w:rPr>
          <w:rFonts w:asciiTheme="majorHAnsi" w:hAnsiTheme="majorHAnsi" w:cstheme="minorHAnsi"/>
          <w:sz w:val="22"/>
          <w:szCs w:val="22"/>
        </w:rPr>
        <w:t>Travel Card</w:t>
      </w:r>
      <w:r w:rsidR="006D143B" w:rsidRPr="00A82F1E">
        <w:rPr>
          <w:rFonts w:asciiTheme="majorHAnsi" w:hAnsiTheme="majorHAnsi" w:cstheme="minorHAnsi"/>
          <w:sz w:val="22"/>
          <w:szCs w:val="22"/>
        </w:rPr>
        <w:t xml:space="preserve"> accounts are a tool used to assist the employee in paying for specific, higher cost travel expenses, incurred during travel for official state business only.</w:t>
      </w:r>
      <w:r w:rsidR="00F528EF" w:rsidRPr="00A82F1E">
        <w:rPr>
          <w:rFonts w:asciiTheme="majorHAnsi" w:hAnsiTheme="majorHAnsi" w:cstheme="minorHAnsi"/>
          <w:sz w:val="22"/>
          <w:szCs w:val="22"/>
        </w:rPr>
        <w:t xml:space="preserve">  Cardholder is not allowed to pay </w:t>
      </w:r>
      <w:r w:rsidR="00746436" w:rsidRPr="00A82F1E">
        <w:rPr>
          <w:rFonts w:asciiTheme="majorHAnsi" w:hAnsiTheme="majorHAnsi" w:cstheme="minorHAnsi"/>
          <w:sz w:val="22"/>
          <w:szCs w:val="22"/>
        </w:rPr>
        <w:t>any amount directly to Bank of America.</w:t>
      </w:r>
      <w:r w:rsidR="00253074" w:rsidRPr="00A82F1E">
        <w:rPr>
          <w:rFonts w:asciiTheme="majorHAnsi" w:hAnsiTheme="majorHAnsi" w:cstheme="minorHAnsi"/>
          <w:sz w:val="22"/>
          <w:szCs w:val="22"/>
        </w:rPr>
        <w:t xml:space="preserve">  The log can be found on UNO’s Travel Card Website:</w:t>
      </w:r>
      <w:r w:rsidR="00501133" w:rsidRPr="00A82F1E">
        <w:rPr>
          <w:rFonts w:asciiTheme="majorHAnsi" w:hAnsiTheme="majorHAnsi" w:cstheme="minorHAnsi"/>
          <w:sz w:val="22"/>
          <w:szCs w:val="22"/>
        </w:rPr>
        <w:t xml:space="preserve"> </w:t>
      </w:r>
      <w:hyperlink r:id="rId13" w:history="1">
        <w:r w:rsidR="00401A7F" w:rsidRPr="00A82F1E">
          <w:rPr>
            <w:rStyle w:val="Hyperlink"/>
            <w:rFonts w:asciiTheme="majorHAnsi" w:hAnsiTheme="majorHAnsi" w:cstheme="minorHAnsi"/>
            <w:sz w:val="22"/>
            <w:szCs w:val="22"/>
          </w:rPr>
          <w:t>State Liability Travel Card and CBA Program | The University of New Orleans (uno.edu)</w:t>
        </w:r>
      </w:hyperlink>
      <w:r w:rsidR="00401A7F" w:rsidRPr="00A82F1E">
        <w:rPr>
          <w:rFonts w:asciiTheme="majorHAnsi" w:hAnsiTheme="majorHAnsi" w:cstheme="minorHAnsi"/>
          <w:sz w:val="22"/>
          <w:szCs w:val="22"/>
        </w:rPr>
        <w:t xml:space="preserve">. </w:t>
      </w:r>
    </w:p>
    <w:p w14:paraId="6CF38A19" w14:textId="77777777" w:rsidR="009073B0" w:rsidRPr="00A82F1E" w:rsidRDefault="009073B0" w:rsidP="00EA4DA2">
      <w:pPr>
        <w:pStyle w:val="NoSpacing"/>
        <w:jc w:val="both"/>
        <w:rPr>
          <w:rFonts w:asciiTheme="majorHAnsi" w:hAnsiTheme="majorHAnsi" w:cs="Arial"/>
          <w:b/>
          <w:sz w:val="16"/>
          <w:szCs w:val="16"/>
        </w:rPr>
      </w:pPr>
    </w:p>
    <w:p w14:paraId="5605C8B5" w14:textId="31DBCFA6" w:rsidR="009B4D60" w:rsidRPr="00A82F1E" w:rsidRDefault="0095510F" w:rsidP="009073B0">
      <w:pPr>
        <w:pStyle w:val="NoSpacing"/>
        <w:jc w:val="both"/>
        <w:rPr>
          <w:rFonts w:asciiTheme="majorHAnsi" w:hAnsiTheme="majorHAnsi" w:cs="Arial"/>
          <w:sz w:val="22"/>
          <w:szCs w:val="22"/>
        </w:rPr>
      </w:pPr>
      <w:r w:rsidRPr="00A82F1E">
        <w:rPr>
          <w:rFonts w:asciiTheme="majorHAnsi" w:hAnsiTheme="majorHAnsi" w:cs="Arial"/>
          <w:b/>
          <w:sz w:val="22"/>
          <w:szCs w:val="22"/>
        </w:rPr>
        <w:lastRenderedPageBreak/>
        <w:t>Travel Card</w:t>
      </w:r>
      <w:r w:rsidR="005E0C26" w:rsidRPr="00A82F1E">
        <w:rPr>
          <w:rFonts w:asciiTheme="majorHAnsi" w:hAnsiTheme="majorHAnsi" w:cs="Arial"/>
          <w:b/>
          <w:sz w:val="22"/>
          <w:szCs w:val="22"/>
        </w:rPr>
        <w:t>/Billing Cycle Log –</w:t>
      </w:r>
      <w:r w:rsidR="001D544A" w:rsidRPr="00A82F1E">
        <w:rPr>
          <w:rFonts w:asciiTheme="majorHAnsi" w:hAnsiTheme="majorHAnsi" w:cs="Arial"/>
          <w:sz w:val="22"/>
          <w:szCs w:val="22"/>
        </w:rPr>
        <w:t xml:space="preserve"> </w:t>
      </w:r>
      <w:r w:rsidR="0034230A" w:rsidRPr="00A82F1E">
        <w:rPr>
          <w:rFonts w:asciiTheme="majorHAnsi" w:hAnsiTheme="majorHAnsi" w:cs="Arial"/>
          <w:sz w:val="22"/>
          <w:szCs w:val="22"/>
        </w:rPr>
        <w:t xml:space="preserve">a </w:t>
      </w:r>
      <w:r w:rsidR="001D544A" w:rsidRPr="00A82F1E">
        <w:rPr>
          <w:rFonts w:asciiTheme="majorHAnsi" w:hAnsiTheme="majorHAnsi" w:cs="Arial"/>
          <w:sz w:val="22"/>
          <w:szCs w:val="22"/>
        </w:rPr>
        <w:t>p</w:t>
      </w:r>
      <w:r w:rsidR="005E0C26" w:rsidRPr="00A82F1E">
        <w:rPr>
          <w:rFonts w:asciiTheme="majorHAnsi" w:hAnsiTheme="majorHAnsi" w:cs="Arial"/>
          <w:sz w:val="22"/>
          <w:szCs w:val="22"/>
        </w:rPr>
        <w:t>aper</w:t>
      </w:r>
      <w:r w:rsidR="0034230A" w:rsidRPr="00A82F1E">
        <w:rPr>
          <w:rFonts w:asciiTheme="majorHAnsi" w:hAnsiTheme="majorHAnsi" w:cs="Arial"/>
          <w:sz w:val="22"/>
          <w:szCs w:val="22"/>
        </w:rPr>
        <w:t xml:space="preserve"> form</w:t>
      </w:r>
      <w:r w:rsidR="005E0C26" w:rsidRPr="00A82F1E">
        <w:rPr>
          <w:rFonts w:asciiTheme="majorHAnsi" w:hAnsiTheme="majorHAnsi" w:cs="Arial"/>
          <w:sz w:val="22"/>
          <w:szCs w:val="22"/>
        </w:rPr>
        <w:t xml:space="preserve"> is</w:t>
      </w:r>
      <w:r w:rsidR="005E0C26" w:rsidRPr="00A82F1E">
        <w:rPr>
          <w:rFonts w:asciiTheme="majorHAnsi" w:hAnsiTheme="majorHAnsi" w:cs="Arial"/>
          <w:b/>
          <w:sz w:val="22"/>
          <w:szCs w:val="22"/>
        </w:rPr>
        <w:t xml:space="preserve"> </w:t>
      </w:r>
      <w:r w:rsidR="005E0C26" w:rsidRPr="00A82F1E">
        <w:rPr>
          <w:rFonts w:asciiTheme="majorHAnsi" w:hAnsiTheme="majorHAnsi" w:cs="Arial"/>
          <w:sz w:val="22"/>
          <w:szCs w:val="22"/>
        </w:rPr>
        <w:t xml:space="preserve">used in the reconciliation process for travel expenses charged during the billing cycle.  The log is used to document cardholder approval of charges billed by matching the paper billing statement, received from the bank, to the log and the documentation obtained from the vendor(s).  </w:t>
      </w:r>
      <w:r w:rsidR="0034230A" w:rsidRPr="00A82F1E">
        <w:rPr>
          <w:rFonts w:asciiTheme="majorHAnsi" w:hAnsiTheme="majorHAnsi" w:cs="Arial"/>
          <w:sz w:val="22"/>
          <w:szCs w:val="22"/>
        </w:rPr>
        <w:t xml:space="preserve">The cardholder signs the log verifying the charges are valid.  </w:t>
      </w:r>
      <w:r w:rsidR="005E0C26" w:rsidRPr="00A82F1E">
        <w:rPr>
          <w:rFonts w:asciiTheme="majorHAnsi" w:hAnsiTheme="majorHAnsi" w:cs="Arial"/>
          <w:sz w:val="22"/>
          <w:szCs w:val="22"/>
        </w:rPr>
        <w:t xml:space="preserve">Approval of the log </w:t>
      </w:r>
      <w:r w:rsidR="0034230A" w:rsidRPr="00A82F1E">
        <w:rPr>
          <w:rFonts w:asciiTheme="majorHAnsi" w:hAnsiTheme="majorHAnsi" w:cs="Arial"/>
          <w:sz w:val="22"/>
          <w:szCs w:val="22"/>
        </w:rPr>
        <w:t xml:space="preserve">must be completed by the cardholder’s supervisor / approver, who </w:t>
      </w:r>
      <w:r w:rsidR="005E0C26" w:rsidRPr="00A82F1E">
        <w:rPr>
          <w:rFonts w:asciiTheme="majorHAnsi" w:hAnsiTheme="majorHAnsi" w:cs="Arial"/>
          <w:sz w:val="22"/>
          <w:szCs w:val="22"/>
        </w:rPr>
        <w:t xml:space="preserve">is at least one level higher than cardholder, </w:t>
      </w:r>
      <w:r w:rsidR="00C2407B" w:rsidRPr="00A82F1E">
        <w:rPr>
          <w:rFonts w:asciiTheme="majorHAnsi" w:hAnsiTheme="majorHAnsi" w:cs="Arial"/>
          <w:sz w:val="22"/>
          <w:szCs w:val="22"/>
        </w:rPr>
        <w:t>the</w:t>
      </w:r>
      <w:r w:rsidR="0034230A" w:rsidRPr="00A82F1E">
        <w:rPr>
          <w:rFonts w:asciiTheme="majorHAnsi" w:hAnsiTheme="majorHAnsi" w:cs="Arial"/>
          <w:sz w:val="22"/>
          <w:szCs w:val="22"/>
        </w:rPr>
        <w:t xml:space="preserve"> supervisor / approver must</w:t>
      </w:r>
      <w:r w:rsidR="005E0C26" w:rsidRPr="00A82F1E">
        <w:rPr>
          <w:rFonts w:asciiTheme="majorHAnsi" w:hAnsiTheme="majorHAnsi" w:cs="Arial"/>
          <w:sz w:val="22"/>
          <w:szCs w:val="22"/>
        </w:rPr>
        <w:t xml:space="preserve"> </w:t>
      </w:r>
      <w:r w:rsidR="0034230A" w:rsidRPr="00A82F1E">
        <w:rPr>
          <w:rFonts w:asciiTheme="majorHAnsi" w:hAnsiTheme="majorHAnsi" w:cs="Arial"/>
          <w:sz w:val="22"/>
          <w:szCs w:val="22"/>
        </w:rPr>
        <w:t xml:space="preserve">sign the paper log. </w:t>
      </w:r>
    </w:p>
    <w:p w14:paraId="36F1A9B0" w14:textId="77777777" w:rsidR="009073B0" w:rsidRPr="00A82F1E" w:rsidRDefault="009073B0" w:rsidP="009073B0">
      <w:pPr>
        <w:pStyle w:val="NoSpacing"/>
        <w:jc w:val="both"/>
        <w:rPr>
          <w:rFonts w:asciiTheme="majorHAnsi" w:hAnsiTheme="majorHAnsi" w:cs="Arial"/>
          <w:b/>
          <w:sz w:val="16"/>
          <w:szCs w:val="16"/>
        </w:rPr>
      </w:pPr>
    </w:p>
    <w:p w14:paraId="700787EC" w14:textId="77777777" w:rsidR="009B4D60" w:rsidRPr="00A82F1E" w:rsidRDefault="006D143B" w:rsidP="009073B0">
      <w:pPr>
        <w:pStyle w:val="NoSpacing"/>
        <w:jc w:val="both"/>
        <w:rPr>
          <w:rFonts w:asciiTheme="majorHAnsi" w:hAnsiTheme="majorHAnsi" w:cs="Arial"/>
          <w:sz w:val="22"/>
          <w:szCs w:val="22"/>
        </w:rPr>
      </w:pPr>
      <w:r w:rsidRPr="00A82F1E">
        <w:rPr>
          <w:rFonts w:asciiTheme="majorHAnsi" w:hAnsiTheme="majorHAnsi" w:cs="Arial"/>
          <w:b/>
          <w:sz w:val="22"/>
          <w:szCs w:val="22"/>
        </w:rPr>
        <w:t>Transaction</w:t>
      </w:r>
      <w:r w:rsidR="001D544A" w:rsidRPr="00A82F1E">
        <w:rPr>
          <w:rFonts w:asciiTheme="majorHAnsi" w:hAnsiTheme="majorHAnsi" w:cs="Arial"/>
          <w:sz w:val="22"/>
          <w:szCs w:val="22"/>
        </w:rPr>
        <w:t xml:space="preserve"> </w:t>
      </w:r>
      <w:r w:rsidR="001D544A" w:rsidRPr="00A82F1E">
        <w:rPr>
          <w:rFonts w:asciiTheme="majorHAnsi" w:hAnsiTheme="majorHAnsi" w:cs="Arial"/>
          <w:b/>
          <w:sz w:val="22"/>
          <w:szCs w:val="22"/>
        </w:rPr>
        <w:t>–</w:t>
      </w:r>
      <w:r w:rsidR="001D544A" w:rsidRPr="00A82F1E">
        <w:rPr>
          <w:rFonts w:asciiTheme="majorHAnsi" w:hAnsiTheme="majorHAnsi" w:cs="Arial"/>
          <w:sz w:val="22"/>
          <w:szCs w:val="22"/>
        </w:rPr>
        <w:t xml:space="preserve"> a</w:t>
      </w:r>
      <w:r w:rsidRPr="00A82F1E">
        <w:rPr>
          <w:rFonts w:asciiTheme="majorHAnsi" w:hAnsiTheme="majorHAnsi" w:cs="Arial"/>
          <w:sz w:val="22"/>
          <w:szCs w:val="22"/>
        </w:rPr>
        <w:t xml:space="preserve"> single purchase. A credit also constitutes a transaction.</w:t>
      </w:r>
    </w:p>
    <w:p w14:paraId="6BF65168" w14:textId="77777777" w:rsidR="009073B0" w:rsidRPr="00A82F1E" w:rsidRDefault="00856A46" w:rsidP="00856A46">
      <w:pPr>
        <w:pStyle w:val="NoSpacing"/>
        <w:tabs>
          <w:tab w:val="left" w:pos="3795"/>
        </w:tabs>
        <w:jc w:val="both"/>
        <w:rPr>
          <w:rFonts w:asciiTheme="majorHAnsi" w:hAnsiTheme="majorHAnsi" w:cs="Arial"/>
          <w:b/>
          <w:sz w:val="10"/>
          <w:szCs w:val="10"/>
        </w:rPr>
      </w:pPr>
      <w:r w:rsidRPr="00A82F1E">
        <w:rPr>
          <w:rFonts w:asciiTheme="majorHAnsi" w:hAnsiTheme="majorHAnsi" w:cs="Arial"/>
          <w:b/>
          <w:sz w:val="22"/>
          <w:szCs w:val="22"/>
        </w:rPr>
        <w:tab/>
      </w:r>
    </w:p>
    <w:p w14:paraId="639DF98A" w14:textId="64274B99" w:rsidR="009B4D60" w:rsidRPr="00A82F1E" w:rsidRDefault="006D143B" w:rsidP="009073B0">
      <w:pPr>
        <w:pStyle w:val="NoSpacing"/>
        <w:jc w:val="both"/>
        <w:rPr>
          <w:rFonts w:asciiTheme="majorHAnsi" w:hAnsiTheme="majorHAnsi" w:cs="Arial"/>
          <w:sz w:val="22"/>
          <w:szCs w:val="22"/>
        </w:rPr>
      </w:pPr>
      <w:r w:rsidRPr="00A82F1E">
        <w:rPr>
          <w:rFonts w:asciiTheme="majorHAnsi" w:hAnsiTheme="majorHAnsi" w:cs="Arial"/>
          <w:b/>
          <w:sz w:val="22"/>
          <w:szCs w:val="22"/>
        </w:rPr>
        <w:t>Transaction Documentation</w:t>
      </w:r>
      <w:r w:rsidR="001D544A" w:rsidRPr="00A82F1E">
        <w:rPr>
          <w:rFonts w:asciiTheme="majorHAnsi" w:hAnsiTheme="majorHAnsi" w:cs="Arial"/>
          <w:sz w:val="22"/>
          <w:szCs w:val="22"/>
        </w:rPr>
        <w:t xml:space="preserve"> </w:t>
      </w:r>
      <w:r w:rsidR="001D544A" w:rsidRPr="00A82F1E">
        <w:rPr>
          <w:rFonts w:asciiTheme="majorHAnsi" w:hAnsiTheme="majorHAnsi" w:cs="Arial"/>
          <w:b/>
          <w:sz w:val="22"/>
          <w:szCs w:val="22"/>
        </w:rPr>
        <w:t>–</w:t>
      </w:r>
      <w:r w:rsidR="001D544A" w:rsidRPr="00A82F1E">
        <w:rPr>
          <w:rFonts w:asciiTheme="majorHAnsi" w:hAnsiTheme="majorHAnsi" w:cs="Arial"/>
          <w:sz w:val="22"/>
          <w:szCs w:val="22"/>
        </w:rPr>
        <w:t xml:space="preserve"> </w:t>
      </w:r>
      <w:r w:rsidRPr="00A82F1E">
        <w:rPr>
          <w:rFonts w:asciiTheme="majorHAnsi" w:hAnsiTheme="majorHAnsi" w:cs="Arial"/>
          <w:sz w:val="22"/>
          <w:szCs w:val="22"/>
        </w:rPr>
        <w:t xml:space="preserve">all documents pertaining to a transaction. The documentation is also used for reconciliation at the end of the billing cycle and is to be retained with the monthly reconciliation documentation for review and audit purposes. Examples of transaction documentation include, but are not limited to: itemized purchase receipts/invoices, receiving documents, credits, disputes, written approvals, airline exception justifications/approvals, </w:t>
      </w:r>
      <w:r w:rsidR="002B12EF" w:rsidRPr="00A82F1E">
        <w:rPr>
          <w:rFonts w:asciiTheme="majorHAnsi" w:hAnsiTheme="majorHAnsi" w:cs="Arial"/>
          <w:sz w:val="22"/>
          <w:szCs w:val="22"/>
        </w:rPr>
        <w:t xml:space="preserve">spend </w:t>
      </w:r>
      <w:r w:rsidRPr="00A82F1E">
        <w:rPr>
          <w:rFonts w:asciiTheme="majorHAnsi" w:hAnsiTheme="majorHAnsi" w:cs="Arial"/>
          <w:sz w:val="22"/>
          <w:szCs w:val="22"/>
        </w:rPr>
        <w:t xml:space="preserve">authorizations/expense </w:t>
      </w:r>
      <w:r w:rsidR="002B12EF" w:rsidRPr="00A82F1E">
        <w:rPr>
          <w:rFonts w:asciiTheme="majorHAnsi" w:hAnsiTheme="majorHAnsi" w:cs="Arial"/>
          <w:sz w:val="22"/>
          <w:szCs w:val="22"/>
        </w:rPr>
        <w:t>reports</w:t>
      </w:r>
      <w:r w:rsidRPr="00A82F1E">
        <w:rPr>
          <w:rFonts w:asciiTheme="majorHAnsi" w:hAnsiTheme="majorHAnsi" w:cs="Arial"/>
          <w:sz w:val="22"/>
          <w:szCs w:val="22"/>
        </w:rPr>
        <w:t>, etc.</w:t>
      </w:r>
    </w:p>
    <w:p w14:paraId="3E7B1F97" w14:textId="77777777" w:rsidR="009073B0" w:rsidRPr="00A82F1E" w:rsidRDefault="009073B0" w:rsidP="009073B0">
      <w:pPr>
        <w:pStyle w:val="NoSpacing"/>
        <w:jc w:val="both"/>
        <w:rPr>
          <w:rFonts w:asciiTheme="majorHAnsi" w:hAnsiTheme="majorHAnsi" w:cs="Arial"/>
          <w:b/>
          <w:sz w:val="16"/>
          <w:szCs w:val="16"/>
        </w:rPr>
      </w:pPr>
    </w:p>
    <w:p w14:paraId="1477B262" w14:textId="77777777" w:rsidR="0034230A" w:rsidRPr="00A82F1E" w:rsidRDefault="005E0C26" w:rsidP="0081709A">
      <w:pPr>
        <w:pStyle w:val="NoSpacing"/>
        <w:jc w:val="both"/>
        <w:rPr>
          <w:rFonts w:asciiTheme="majorHAnsi" w:hAnsiTheme="majorHAnsi" w:cs="Arial"/>
          <w:sz w:val="22"/>
          <w:szCs w:val="22"/>
        </w:rPr>
      </w:pPr>
      <w:r w:rsidRPr="00A82F1E">
        <w:rPr>
          <w:rFonts w:asciiTheme="majorHAnsi" w:hAnsiTheme="majorHAnsi" w:cs="Arial"/>
          <w:b/>
          <w:sz w:val="22"/>
          <w:szCs w:val="22"/>
        </w:rPr>
        <w:t xml:space="preserve">WORKS – </w:t>
      </w:r>
      <w:r w:rsidRPr="00A82F1E">
        <w:rPr>
          <w:rFonts w:asciiTheme="majorHAnsi" w:hAnsiTheme="majorHAnsi" w:cs="Arial"/>
          <w:sz w:val="22"/>
          <w:szCs w:val="22"/>
        </w:rPr>
        <w:t xml:space="preserve">Bank of America’s web-based system used for program maintenance, </w:t>
      </w:r>
      <w:r w:rsidR="0095510F" w:rsidRPr="00A82F1E">
        <w:rPr>
          <w:rFonts w:asciiTheme="majorHAnsi" w:hAnsiTheme="majorHAnsi" w:cs="Arial"/>
          <w:sz w:val="22"/>
          <w:szCs w:val="22"/>
        </w:rPr>
        <w:t>Travel Card</w:t>
      </w:r>
      <w:r w:rsidR="00EE1D88" w:rsidRPr="00A82F1E">
        <w:rPr>
          <w:rFonts w:asciiTheme="majorHAnsi" w:hAnsiTheme="majorHAnsi" w:cs="Arial"/>
          <w:sz w:val="22"/>
          <w:szCs w:val="22"/>
        </w:rPr>
        <w:t xml:space="preserve">/CBA issuing, suspension, </w:t>
      </w:r>
      <w:r w:rsidRPr="00A82F1E">
        <w:rPr>
          <w:rFonts w:asciiTheme="majorHAnsi" w:hAnsiTheme="majorHAnsi" w:cs="Arial"/>
          <w:sz w:val="22"/>
          <w:szCs w:val="22"/>
        </w:rPr>
        <w:t>cancellation</w:t>
      </w:r>
      <w:r w:rsidR="00EE1D88" w:rsidRPr="00A82F1E">
        <w:rPr>
          <w:rFonts w:asciiTheme="majorHAnsi" w:hAnsiTheme="majorHAnsi" w:cs="Arial"/>
          <w:sz w:val="22"/>
          <w:szCs w:val="22"/>
        </w:rPr>
        <w:t>,</w:t>
      </w:r>
      <w:r w:rsidRPr="00A82F1E">
        <w:rPr>
          <w:rFonts w:asciiTheme="majorHAnsi" w:hAnsiTheme="majorHAnsi" w:cs="Arial"/>
          <w:sz w:val="22"/>
          <w:szCs w:val="22"/>
        </w:rPr>
        <w:t xml:space="preserve"> and reporting.</w:t>
      </w:r>
      <w:bookmarkStart w:id="4" w:name="_Toc311893725"/>
    </w:p>
    <w:p w14:paraId="4F031ADD" w14:textId="77777777" w:rsidR="00023822" w:rsidRPr="00A82F1E" w:rsidRDefault="00023822" w:rsidP="0081709A">
      <w:pPr>
        <w:pStyle w:val="NoSpacing"/>
        <w:jc w:val="both"/>
        <w:rPr>
          <w:rFonts w:asciiTheme="majorHAnsi" w:hAnsiTheme="majorHAnsi" w:cs="Arial"/>
          <w:sz w:val="22"/>
          <w:szCs w:val="22"/>
        </w:rPr>
      </w:pPr>
    </w:p>
    <w:p w14:paraId="452A7224" w14:textId="77777777" w:rsidR="00023822" w:rsidRPr="00A82F1E" w:rsidRDefault="00023822" w:rsidP="0081709A">
      <w:pPr>
        <w:pStyle w:val="NoSpacing"/>
        <w:jc w:val="both"/>
        <w:rPr>
          <w:rFonts w:asciiTheme="majorHAnsi" w:hAnsiTheme="majorHAnsi" w:cs="Arial"/>
          <w:sz w:val="22"/>
          <w:szCs w:val="22"/>
        </w:rPr>
      </w:pPr>
      <w:r w:rsidRPr="00A82F1E">
        <w:rPr>
          <w:rFonts w:asciiTheme="majorHAnsi" w:hAnsiTheme="majorHAnsi" w:cs="Arial"/>
          <w:b/>
          <w:sz w:val="22"/>
          <w:szCs w:val="22"/>
        </w:rPr>
        <w:t>W</w:t>
      </w:r>
      <w:r w:rsidR="0069581D" w:rsidRPr="00A82F1E">
        <w:rPr>
          <w:rFonts w:asciiTheme="majorHAnsi" w:hAnsiTheme="majorHAnsi" w:cs="Arial"/>
          <w:b/>
          <w:sz w:val="22"/>
          <w:szCs w:val="22"/>
        </w:rPr>
        <w:t>ORKS</w:t>
      </w:r>
      <w:r w:rsidRPr="00A82F1E">
        <w:rPr>
          <w:rFonts w:asciiTheme="majorHAnsi" w:hAnsiTheme="majorHAnsi" w:cs="Arial"/>
          <w:b/>
          <w:sz w:val="22"/>
          <w:szCs w:val="22"/>
        </w:rPr>
        <w:t xml:space="preserve"> Workflow </w:t>
      </w:r>
      <w:r w:rsidRPr="00A82F1E">
        <w:rPr>
          <w:rFonts w:asciiTheme="majorHAnsi" w:hAnsiTheme="majorHAnsi" w:cs="Arial"/>
          <w:sz w:val="22"/>
          <w:szCs w:val="22"/>
        </w:rPr>
        <w:t>– Bank of America’s online system that includes user profiles and transaction workflow.</w:t>
      </w:r>
    </w:p>
    <w:p w14:paraId="0869B176" w14:textId="77777777" w:rsidR="0034230A" w:rsidRPr="00A82F1E" w:rsidRDefault="0034230A" w:rsidP="0081709A">
      <w:pPr>
        <w:pStyle w:val="NoSpacing"/>
        <w:jc w:val="both"/>
        <w:rPr>
          <w:rFonts w:asciiTheme="majorHAnsi" w:hAnsiTheme="majorHAnsi" w:cs="Arial"/>
          <w:b/>
          <w:sz w:val="16"/>
          <w:szCs w:val="16"/>
        </w:rPr>
      </w:pPr>
    </w:p>
    <w:p w14:paraId="59C9C24C" w14:textId="77777777" w:rsidR="008F7705" w:rsidRPr="00A82F1E" w:rsidRDefault="008F7705" w:rsidP="00551E24">
      <w:pPr>
        <w:pStyle w:val="NoSpacing"/>
        <w:numPr>
          <w:ilvl w:val="0"/>
          <w:numId w:val="2"/>
        </w:numPr>
        <w:jc w:val="both"/>
        <w:rPr>
          <w:rFonts w:asciiTheme="majorHAnsi" w:hAnsiTheme="majorHAnsi" w:cs="Arial"/>
          <w:b/>
          <w:sz w:val="26"/>
          <w:szCs w:val="26"/>
        </w:rPr>
      </w:pPr>
      <w:r w:rsidRPr="00A82F1E">
        <w:rPr>
          <w:rFonts w:asciiTheme="majorHAnsi" w:hAnsiTheme="majorHAnsi" w:cs="Arial"/>
          <w:b/>
          <w:sz w:val="26"/>
          <w:szCs w:val="26"/>
        </w:rPr>
        <w:t xml:space="preserve">OFFICE OF </w:t>
      </w:r>
      <w:r w:rsidR="009B4D60" w:rsidRPr="00A82F1E">
        <w:rPr>
          <w:rFonts w:asciiTheme="majorHAnsi" w:hAnsiTheme="majorHAnsi" w:cs="Arial"/>
          <w:b/>
          <w:sz w:val="26"/>
          <w:szCs w:val="26"/>
        </w:rPr>
        <w:t xml:space="preserve">STATE </w:t>
      </w:r>
      <w:r w:rsidRPr="00A82F1E">
        <w:rPr>
          <w:rFonts w:asciiTheme="majorHAnsi" w:hAnsiTheme="majorHAnsi" w:cs="Arial"/>
          <w:b/>
          <w:sz w:val="26"/>
          <w:szCs w:val="26"/>
        </w:rPr>
        <w:t>TRAVEL</w:t>
      </w:r>
      <w:r w:rsidR="00501133" w:rsidRPr="00A82F1E">
        <w:rPr>
          <w:rFonts w:asciiTheme="majorHAnsi" w:hAnsiTheme="majorHAnsi" w:cs="Arial"/>
          <w:b/>
          <w:sz w:val="26"/>
          <w:szCs w:val="26"/>
        </w:rPr>
        <w:t>’S</w:t>
      </w:r>
      <w:r w:rsidR="009B4D60" w:rsidRPr="00A82F1E">
        <w:rPr>
          <w:rFonts w:asciiTheme="majorHAnsi" w:hAnsiTheme="majorHAnsi" w:cs="Arial"/>
          <w:b/>
          <w:sz w:val="26"/>
          <w:szCs w:val="26"/>
        </w:rPr>
        <w:t xml:space="preserve"> RESPONSIBILITIES</w:t>
      </w:r>
      <w:r w:rsidRPr="00A82F1E">
        <w:rPr>
          <w:rFonts w:asciiTheme="majorHAnsi" w:hAnsiTheme="majorHAnsi" w:cs="Arial"/>
          <w:b/>
          <w:sz w:val="26"/>
          <w:szCs w:val="26"/>
        </w:rPr>
        <w:t xml:space="preserve"> </w:t>
      </w:r>
    </w:p>
    <w:p w14:paraId="2C2FD3EC" w14:textId="77777777" w:rsidR="00C90965" w:rsidRPr="00A82F1E" w:rsidRDefault="00C90965" w:rsidP="007C30F6">
      <w:pPr>
        <w:pStyle w:val="NoSpacing"/>
        <w:ind w:left="540"/>
        <w:jc w:val="both"/>
        <w:rPr>
          <w:rFonts w:asciiTheme="majorHAnsi" w:hAnsiTheme="majorHAnsi" w:cs="Arial"/>
          <w:b/>
          <w:sz w:val="16"/>
          <w:szCs w:val="16"/>
        </w:rPr>
      </w:pPr>
    </w:p>
    <w:p w14:paraId="41E1D74E" w14:textId="77777777" w:rsidR="00FD64D3" w:rsidRPr="00A82F1E" w:rsidRDefault="00946AE8" w:rsidP="002E6B1D">
      <w:pPr>
        <w:pStyle w:val="NoSpacing"/>
        <w:jc w:val="both"/>
        <w:rPr>
          <w:rFonts w:asciiTheme="majorHAnsi" w:hAnsiTheme="majorHAnsi" w:cs="Arial"/>
          <w:b/>
          <w:sz w:val="22"/>
          <w:szCs w:val="22"/>
        </w:rPr>
      </w:pPr>
      <w:r w:rsidRPr="00A82F1E">
        <w:rPr>
          <w:rFonts w:asciiTheme="majorHAnsi" w:hAnsiTheme="majorHAnsi" w:cs="Arial"/>
          <w:sz w:val="22"/>
          <w:szCs w:val="22"/>
        </w:rPr>
        <w:t>The State of Louisiana</w:t>
      </w:r>
      <w:r w:rsidR="001D544A" w:rsidRPr="00A82F1E">
        <w:rPr>
          <w:rFonts w:asciiTheme="majorHAnsi" w:hAnsiTheme="majorHAnsi" w:cs="Arial"/>
          <w:sz w:val="22"/>
          <w:szCs w:val="22"/>
        </w:rPr>
        <w:t>’s</w:t>
      </w:r>
      <w:r w:rsidR="00501133" w:rsidRPr="00A82F1E">
        <w:rPr>
          <w:rFonts w:asciiTheme="majorHAnsi" w:hAnsiTheme="majorHAnsi" w:cs="Arial"/>
          <w:sz w:val="22"/>
          <w:szCs w:val="22"/>
        </w:rPr>
        <w:t xml:space="preserve"> Office of State </w:t>
      </w:r>
      <w:r w:rsidRPr="00A82F1E">
        <w:rPr>
          <w:rFonts w:asciiTheme="majorHAnsi" w:hAnsiTheme="majorHAnsi" w:cs="Arial"/>
          <w:sz w:val="22"/>
          <w:szCs w:val="22"/>
        </w:rPr>
        <w:t>Travel is responsible for the statewide contract</w:t>
      </w:r>
      <w:r w:rsidR="00C36183" w:rsidRPr="00A82F1E">
        <w:rPr>
          <w:rFonts w:asciiTheme="majorHAnsi" w:hAnsiTheme="majorHAnsi" w:cs="Arial"/>
          <w:sz w:val="22"/>
          <w:szCs w:val="22"/>
        </w:rPr>
        <w:t xml:space="preserve"> and administration</w:t>
      </w:r>
      <w:r w:rsidRPr="00A82F1E">
        <w:rPr>
          <w:rFonts w:asciiTheme="majorHAnsi" w:hAnsiTheme="majorHAnsi" w:cs="Arial"/>
          <w:sz w:val="22"/>
          <w:szCs w:val="22"/>
        </w:rPr>
        <w:t xml:space="preserve"> of the State Liability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/CBA Program. The State </w:t>
      </w:r>
      <w:r w:rsidR="00AC3B48" w:rsidRPr="00A82F1E">
        <w:rPr>
          <w:rFonts w:asciiTheme="majorHAnsi" w:hAnsiTheme="majorHAnsi" w:cs="Arial"/>
          <w:sz w:val="22"/>
          <w:szCs w:val="22"/>
        </w:rPr>
        <w:t>Program Administrator</w:t>
      </w:r>
      <w:r w:rsidRPr="00A82F1E">
        <w:rPr>
          <w:rFonts w:asciiTheme="majorHAnsi" w:hAnsiTheme="majorHAnsi" w:cs="Arial"/>
          <w:sz w:val="22"/>
          <w:szCs w:val="22"/>
        </w:rPr>
        <w:t xml:space="preserve"> will serve as a central point of contact to address all issues and changes necessary to the overall program, and coordinate such changes with the contractor, Bank of America.</w:t>
      </w:r>
    </w:p>
    <w:p w14:paraId="100DAB9F" w14:textId="77777777" w:rsidR="00FD64D3" w:rsidRPr="00A82F1E" w:rsidRDefault="00FD64D3" w:rsidP="00FD64D3">
      <w:pPr>
        <w:pStyle w:val="NoSpacing"/>
        <w:ind w:left="540"/>
        <w:jc w:val="both"/>
        <w:rPr>
          <w:rFonts w:asciiTheme="majorHAnsi" w:hAnsiTheme="majorHAnsi" w:cs="Arial"/>
          <w:b/>
          <w:sz w:val="16"/>
          <w:szCs w:val="16"/>
        </w:rPr>
      </w:pPr>
    </w:p>
    <w:p w14:paraId="777DB5E5" w14:textId="77777777" w:rsidR="00FD64D3" w:rsidRPr="00A82F1E" w:rsidRDefault="00946AE8" w:rsidP="002E6B1D">
      <w:pPr>
        <w:pStyle w:val="NoSpacing"/>
        <w:jc w:val="both"/>
        <w:rPr>
          <w:rFonts w:asciiTheme="majorHAnsi" w:hAnsiTheme="majorHAnsi" w:cs="Arial"/>
          <w:b/>
          <w:sz w:val="22"/>
          <w:szCs w:val="22"/>
        </w:rPr>
      </w:pPr>
      <w:r w:rsidRPr="00A82F1E">
        <w:rPr>
          <w:rFonts w:asciiTheme="majorHAnsi" w:hAnsiTheme="majorHAnsi" w:cs="Arial"/>
          <w:sz w:val="22"/>
          <w:szCs w:val="22"/>
        </w:rPr>
        <w:t>The</w:t>
      </w:r>
      <w:r w:rsidR="00501133" w:rsidRPr="00A82F1E">
        <w:rPr>
          <w:rFonts w:asciiTheme="majorHAnsi" w:hAnsiTheme="majorHAnsi" w:cs="Arial"/>
          <w:sz w:val="22"/>
          <w:szCs w:val="22"/>
        </w:rPr>
        <w:t xml:space="preserve"> Office of State </w:t>
      </w:r>
      <w:r w:rsidRPr="00A82F1E">
        <w:rPr>
          <w:rFonts w:asciiTheme="majorHAnsi" w:hAnsiTheme="majorHAnsi" w:cs="Arial"/>
          <w:sz w:val="22"/>
          <w:szCs w:val="22"/>
        </w:rPr>
        <w:t xml:space="preserve">Travel will issue and maintain </w:t>
      </w:r>
      <w:r w:rsidR="00C36183" w:rsidRPr="00A82F1E">
        <w:rPr>
          <w:rFonts w:asciiTheme="majorHAnsi" w:hAnsiTheme="majorHAnsi" w:cs="Arial"/>
          <w:sz w:val="22"/>
          <w:szCs w:val="22"/>
        </w:rPr>
        <w:t>UNO’s</w:t>
      </w:r>
      <w:r w:rsidRPr="00A82F1E">
        <w:rPr>
          <w:rFonts w:asciiTheme="majorHAnsi" w:hAnsiTheme="majorHAnsi" w:cs="Arial"/>
          <w:sz w:val="22"/>
          <w:szCs w:val="22"/>
        </w:rPr>
        <w:t xml:space="preserve"> State Liability </w:t>
      </w:r>
      <w:r w:rsidR="0095510F" w:rsidRPr="00A82F1E">
        <w:rPr>
          <w:rFonts w:asciiTheme="majorHAnsi" w:hAnsiTheme="majorHAnsi" w:cs="Arial"/>
          <w:sz w:val="22"/>
          <w:szCs w:val="22"/>
        </w:rPr>
        <w:t>Travel Card</w:t>
      </w:r>
      <w:r w:rsidR="00C36183" w:rsidRPr="00A82F1E">
        <w:rPr>
          <w:rFonts w:asciiTheme="majorHAnsi" w:hAnsiTheme="majorHAnsi" w:cs="Arial"/>
          <w:sz w:val="22"/>
          <w:szCs w:val="22"/>
        </w:rPr>
        <w:t>/CBA Policy.  If the S</w:t>
      </w:r>
      <w:r w:rsidRPr="00A82F1E">
        <w:rPr>
          <w:rFonts w:asciiTheme="majorHAnsi" w:hAnsiTheme="majorHAnsi" w:cs="Arial"/>
          <w:sz w:val="22"/>
          <w:szCs w:val="22"/>
        </w:rPr>
        <w:t xml:space="preserve">tate’s policy or the program limits are changed statewide, a revised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/CBA Policy will be issued by the Office of State Purchasing and Travel. </w:t>
      </w:r>
    </w:p>
    <w:p w14:paraId="2CB808CE" w14:textId="77777777" w:rsidR="00FD64D3" w:rsidRPr="00A82F1E" w:rsidRDefault="00FD64D3" w:rsidP="00FD64D3">
      <w:pPr>
        <w:pStyle w:val="NoSpacing"/>
        <w:ind w:left="540"/>
        <w:jc w:val="both"/>
        <w:rPr>
          <w:rFonts w:asciiTheme="majorHAnsi" w:hAnsiTheme="majorHAnsi" w:cs="Arial"/>
          <w:b/>
          <w:sz w:val="16"/>
          <w:szCs w:val="16"/>
        </w:rPr>
      </w:pPr>
    </w:p>
    <w:p w14:paraId="2B368EFE" w14:textId="77777777" w:rsidR="00FD64D3" w:rsidRPr="00A82F1E" w:rsidRDefault="00946AE8" w:rsidP="002E6B1D">
      <w:pPr>
        <w:pStyle w:val="NoSpacing"/>
        <w:jc w:val="both"/>
        <w:rPr>
          <w:rFonts w:asciiTheme="majorHAnsi" w:hAnsiTheme="majorHAnsi" w:cs="Arial"/>
          <w:b/>
          <w:sz w:val="22"/>
          <w:szCs w:val="22"/>
        </w:rPr>
      </w:pPr>
      <w:r w:rsidRPr="00A82F1E">
        <w:rPr>
          <w:rFonts w:asciiTheme="majorHAnsi" w:hAnsiTheme="majorHAnsi" w:cs="Arial"/>
          <w:sz w:val="22"/>
          <w:szCs w:val="22"/>
        </w:rPr>
        <w:t>The</w:t>
      </w:r>
      <w:r w:rsidR="00501133" w:rsidRPr="00A82F1E">
        <w:rPr>
          <w:rFonts w:asciiTheme="majorHAnsi" w:hAnsiTheme="majorHAnsi" w:cs="Arial"/>
          <w:sz w:val="22"/>
          <w:szCs w:val="22"/>
        </w:rPr>
        <w:t xml:space="preserve"> State office</w:t>
      </w:r>
      <w:r w:rsidRPr="00A82F1E">
        <w:rPr>
          <w:rFonts w:asciiTheme="majorHAnsi" w:hAnsiTheme="majorHAnsi" w:cs="Arial"/>
          <w:sz w:val="22"/>
          <w:szCs w:val="22"/>
        </w:rPr>
        <w:t xml:space="preserve"> approve</w:t>
      </w:r>
      <w:r w:rsidR="00501133" w:rsidRPr="00A82F1E">
        <w:rPr>
          <w:rFonts w:asciiTheme="majorHAnsi" w:hAnsiTheme="majorHAnsi" w:cs="Arial"/>
          <w:sz w:val="22"/>
          <w:szCs w:val="22"/>
        </w:rPr>
        <w:t>s</w:t>
      </w:r>
      <w:r w:rsidRPr="00A82F1E">
        <w:rPr>
          <w:rFonts w:asciiTheme="majorHAnsi" w:hAnsiTheme="majorHAnsi" w:cs="Arial"/>
          <w:sz w:val="22"/>
          <w:szCs w:val="22"/>
        </w:rPr>
        <w:t xml:space="preserve"> agency participation in the program and identify the allowable Merchant Category Codes (MCC)</w:t>
      </w:r>
      <w:r w:rsidR="001D544A" w:rsidRPr="00A82F1E">
        <w:rPr>
          <w:rFonts w:asciiTheme="majorHAnsi" w:hAnsiTheme="majorHAnsi" w:cs="Arial"/>
          <w:sz w:val="22"/>
          <w:szCs w:val="22"/>
        </w:rPr>
        <w:t xml:space="preserve"> and their limits</w:t>
      </w:r>
      <w:r w:rsidR="00501133" w:rsidRPr="00A82F1E">
        <w:rPr>
          <w:rFonts w:asciiTheme="majorHAnsi" w:hAnsiTheme="majorHAnsi" w:cs="Arial"/>
          <w:sz w:val="22"/>
          <w:szCs w:val="22"/>
        </w:rPr>
        <w:t xml:space="preserve">. </w:t>
      </w:r>
      <w:r w:rsidRPr="00A82F1E">
        <w:rPr>
          <w:rFonts w:asciiTheme="majorHAnsi" w:hAnsiTheme="majorHAnsi" w:cs="Arial"/>
          <w:sz w:val="22"/>
          <w:szCs w:val="22"/>
        </w:rPr>
        <w:t xml:space="preserve">MCC allowances will be in accordance with </w:t>
      </w:r>
      <w:r w:rsidR="00A24994" w:rsidRPr="00A82F1E">
        <w:rPr>
          <w:rFonts w:asciiTheme="majorHAnsi" w:hAnsiTheme="majorHAnsi" w:cs="Arial"/>
          <w:sz w:val="22"/>
          <w:szCs w:val="22"/>
        </w:rPr>
        <w:t>Section 7</w:t>
      </w:r>
      <w:r w:rsidR="00BC3509" w:rsidRPr="00A82F1E">
        <w:rPr>
          <w:rFonts w:asciiTheme="majorHAnsi" w:hAnsiTheme="majorHAnsi" w:cs="Arial"/>
          <w:sz w:val="22"/>
          <w:szCs w:val="22"/>
        </w:rPr>
        <w:t>, Allowed Charges</w:t>
      </w:r>
      <w:r w:rsidRPr="00A82F1E">
        <w:rPr>
          <w:rFonts w:asciiTheme="majorHAnsi" w:hAnsiTheme="majorHAnsi" w:cs="Arial"/>
          <w:sz w:val="22"/>
          <w:szCs w:val="22"/>
        </w:rPr>
        <w:t xml:space="preserve">.  </w:t>
      </w:r>
    </w:p>
    <w:p w14:paraId="67187D0A" w14:textId="77777777" w:rsidR="00FD64D3" w:rsidRPr="00A82F1E" w:rsidRDefault="00FD64D3" w:rsidP="00FD64D3">
      <w:pPr>
        <w:pStyle w:val="NoSpacing"/>
        <w:ind w:left="540"/>
        <w:jc w:val="both"/>
        <w:rPr>
          <w:rFonts w:asciiTheme="majorHAnsi" w:hAnsiTheme="majorHAnsi" w:cs="Arial"/>
          <w:b/>
          <w:sz w:val="16"/>
          <w:szCs w:val="16"/>
        </w:rPr>
      </w:pPr>
    </w:p>
    <w:p w14:paraId="3181CF83" w14:textId="77777777" w:rsidR="0081709A" w:rsidRPr="00A82F1E" w:rsidRDefault="00946AE8" w:rsidP="002E6B1D">
      <w:pPr>
        <w:pStyle w:val="NoSpacing"/>
        <w:jc w:val="both"/>
        <w:rPr>
          <w:rFonts w:asciiTheme="majorHAnsi" w:hAnsiTheme="majorHAnsi" w:cs="Arial"/>
          <w:sz w:val="22"/>
          <w:szCs w:val="22"/>
        </w:rPr>
      </w:pPr>
      <w:r w:rsidRPr="00A82F1E">
        <w:rPr>
          <w:rFonts w:asciiTheme="majorHAnsi" w:hAnsiTheme="majorHAnsi" w:cs="Arial"/>
          <w:sz w:val="22"/>
          <w:szCs w:val="22"/>
        </w:rPr>
        <w:t>Any waiver to this policy will be considered on a case-by-case basis</w:t>
      </w:r>
      <w:r w:rsidR="001D544A" w:rsidRPr="00A82F1E">
        <w:rPr>
          <w:rFonts w:asciiTheme="majorHAnsi" w:hAnsiTheme="majorHAnsi" w:cs="Arial"/>
          <w:sz w:val="22"/>
          <w:szCs w:val="22"/>
        </w:rPr>
        <w:t>,</w:t>
      </w:r>
      <w:r w:rsidRPr="00A82F1E">
        <w:rPr>
          <w:rFonts w:asciiTheme="majorHAnsi" w:hAnsiTheme="majorHAnsi" w:cs="Arial"/>
          <w:sz w:val="22"/>
          <w:szCs w:val="22"/>
        </w:rPr>
        <w:t xml:space="preserve"> and</w:t>
      </w:r>
      <w:r w:rsidR="001D544A" w:rsidRPr="00A82F1E">
        <w:rPr>
          <w:rFonts w:asciiTheme="majorHAnsi" w:hAnsiTheme="majorHAnsi" w:cs="Arial"/>
          <w:sz w:val="22"/>
          <w:szCs w:val="22"/>
        </w:rPr>
        <w:t xml:space="preserve"> should be in writing</w:t>
      </w:r>
      <w:r w:rsidR="00DD70EF" w:rsidRPr="00A82F1E">
        <w:rPr>
          <w:rFonts w:asciiTheme="majorHAnsi" w:hAnsiTheme="majorHAnsi" w:cs="Arial"/>
          <w:sz w:val="22"/>
          <w:szCs w:val="22"/>
        </w:rPr>
        <w:t xml:space="preserve"> on an Exemption Request Form. </w:t>
      </w:r>
      <w:r w:rsidR="001D544A" w:rsidRPr="00A82F1E">
        <w:rPr>
          <w:rFonts w:asciiTheme="majorHAnsi" w:hAnsiTheme="majorHAnsi" w:cs="Arial"/>
          <w:sz w:val="22"/>
          <w:szCs w:val="22"/>
        </w:rPr>
        <w:t>The form should be complet</w:t>
      </w:r>
      <w:r w:rsidR="008B34D6" w:rsidRPr="00A82F1E">
        <w:rPr>
          <w:rFonts w:asciiTheme="majorHAnsi" w:hAnsiTheme="majorHAnsi" w:cs="Arial"/>
          <w:sz w:val="22"/>
          <w:szCs w:val="22"/>
        </w:rPr>
        <w:t xml:space="preserve">ed by the </w:t>
      </w:r>
      <w:r w:rsidR="00AC3B48" w:rsidRPr="00A82F1E">
        <w:rPr>
          <w:rFonts w:asciiTheme="majorHAnsi" w:hAnsiTheme="majorHAnsi" w:cs="Arial"/>
          <w:sz w:val="22"/>
          <w:szCs w:val="22"/>
        </w:rPr>
        <w:t>Program Administrator</w:t>
      </w:r>
      <w:r w:rsidR="008B34D6" w:rsidRPr="00A82F1E">
        <w:rPr>
          <w:rFonts w:asciiTheme="majorHAnsi" w:hAnsiTheme="majorHAnsi" w:cs="Arial"/>
          <w:sz w:val="22"/>
          <w:szCs w:val="22"/>
        </w:rPr>
        <w:t xml:space="preserve">, </w:t>
      </w:r>
      <w:r w:rsidR="001D544A" w:rsidRPr="00A82F1E">
        <w:rPr>
          <w:rFonts w:asciiTheme="majorHAnsi" w:hAnsiTheme="majorHAnsi" w:cs="Arial"/>
          <w:sz w:val="22"/>
          <w:szCs w:val="22"/>
        </w:rPr>
        <w:t xml:space="preserve">who will </w:t>
      </w:r>
      <w:r w:rsidR="008B34D6" w:rsidRPr="00A82F1E">
        <w:rPr>
          <w:rFonts w:asciiTheme="majorHAnsi" w:hAnsiTheme="majorHAnsi" w:cs="Arial"/>
          <w:sz w:val="22"/>
          <w:szCs w:val="22"/>
        </w:rPr>
        <w:t>forward</w:t>
      </w:r>
      <w:r w:rsidRPr="00A82F1E">
        <w:rPr>
          <w:rFonts w:asciiTheme="majorHAnsi" w:hAnsiTheme="majorHAnsi" w:cs="Arial"/>
          <w:sz w:val="22"/>
          <w:szCs w:val="22"/>
        </w:rPr>
        <w:t xml:space="preserve"> to the</w:t>
      </w:r>
      <w:r w:rsidR="00501133" w:rsidRPr="00A82F1E">
        <w:rPr>
          <w:rFonts w:asciiTheme="majorHAnsi" w:hAnsiTheme="majorHAnsi" w:cs="Arial"/>
          <w:sz w:val="22"/>
          <w:szCs w:val="22"/>
        </w:rPr>
        <w:t xml:space="preserve"> Office of State </w:t>
      </w:r>
      <w:r w:rsidRPr="00A82F1E">
        <w:rPr>
          <w:rFonts w:asciiTheme="majorHAnsi" w:hAnsiTheme="majorHAnsi" w:cs="Arial"/>
          <w:sz w:val="22"/>
          <w:szCs w:val="22"/>
        </w:rPr>
        <w:t>Travel for approval.</w:t>
      </w:r>
    </w:p>
    <w:p w14:paraId="5C029720" w14:textId="77777777" w:rsidR="00C36183" w:rsidRPr="00A82F1E" w:rsidRDefault="00C36183" w:rsidP="002E6B1D">
      <w:pPr>
        <w:pStyle w:val="NoSpacing"/>
        <w:jc w:val="both"/>
        <w:rPr>
          <w:rFonts w:asciiTheme="majorHAnsi" w:hAnsiTheme="majorHAnsi" w:cs="Arial"/>
          <w:b/>
          <w:sz w:val="16"/>
          <w:szCs w:val="16"/>
        </w:rPr>
      </w:pPr>
    </w:p>
    <w:p w14:paraId="6A6C8BDA" w14:textId="77777777" w:rsidR="006D53AD" w:rsidRPr="00A82F1E" w:rsidRDefault="00C90965" w:rsidP="0034230A">
      <w:pPr>
        <w:pStyle w:val="NoSpacing"/>
        <w:numPr>
          <w:ilvl w:val="0"/>
          <w:numId w:val="2"/>
        </w:numPr>
        <w:jc w:val="both"/>
        <w:rPr>
          <w:rFonts w:asciiTheme="majorHAnsi" w:hAnsiTheme="majorHAnsi" w:cs="Arial"/>
          <w:b/>
          <w:sz w:val="26"/>
          <w:szCs w:val="26"/>
        </w:rPr>
      </w:pPr>
      <w:r w:rsidRPr="00A82F1E">
        <w:rPr>
          <w:rFonts w:asciiTheme="majorHAnsi" w:hAnsiTheme="majorHAnsi" w:cs="Arial"/>
          <w:b/>
          <w:sz w:val="26"/>
          <w:szCs w:val="26"/>
        </w:rPr>
        <w:t>UNIVERSITY</w:t>
      </w:r>
      <w:r w:rsidR="009B4D60" w:rsidRPr="00A82F1E">
        <w:rPr>
          <w:rFonts w:asciiTheme="majorHAnsi" w:hAnsiTheme="majorHAnsi" w:cs="Arial"/>
          <w:b/>
          <w:sz w:val="26"/>
          <w:szCs w:val="26"/>
        </w:rPr>
        <w:t xml:space="preserve"> </w:t>
      </w:r>
      <w:bookmarkEnd w:id="4"/>
      <w:r w:rsidR="008F7705" w:rsidRPr="00A82F1E">
        <w:rPr>
          <w:rFonts w:asciiTheme="majorHAnsi" w:hAnsiTheme="majorHAnsi" w:cs="Arial"/>
          <w:b/>
          <w:sz w:val="26"/>
          <w:szCs w:val="26"/>
        </w:rPr>
        <w:t>RESPONSIBILITIES</w:t>
      </w:r>
    </w:p>
    <w:p w14:paraId="613E133E" w14:textId="77777777" w:rsidR="0034230A" w:rsidRPr="00A82F1E" w:rsidRDefault="0034230A" w:rsidP="0034230A">
      <w:pPr>
        <w:pStyle w:val="NoSpacing"/>
        <w:ind w:left="360"/>
        <w:jc w:val="both"/>
        <w:rPr>
          <w:rFonts w:asciiTheme="majorHAnsi" w:hAnsiTheme="majorHAnsi" w:cs="Arial"/>
          <w:b/>
          <w:sz w:val="16"/>
          <w:szCs w:val="16"/>
        </w:rPr>
      </w:pPr>
    </w:p>
    <w:p w14:paraId="257524B1" w14:textId="77777777" w:rsidR="006D635B" w:rsidRPr="00A82F1E" w:rsidRDefault="00C90965" w:rsidP="00551E24">
      <w:pPr>
        <w:pStyle w:val="NoSpacing"/>
        <w:numPr>
          <w:ilvl w:val="0"/>
          <w:numId w:val="14"/>
        </w:numPr>
        <w:jc w:val="both"/>
        <w:rPr>
          <w:rFonts w:asciiTheme="majorHAnsi" w:hAnsiTheme="majorHAnsi" w:cs="Arial"/>
          <w:b/>
          <w:sz w:val="22"/>
          <w:szCs w:val="22"/>
        </w:rPr>
      </w:pPr>
      <w:r w:rsidRPr="00A82F1E">
        <w:rPr>
          <w:rFonts w:asciiTheme="majorHAnsi" w:hAnsiTheme="majorHAnsi" w:cs="Arial"/>
          <w:b/>
          <w:sz w:val="22"/>
          <w:szCs w:val="22"/>
        </w:rPr>
        <w:t xml:space="preserve">General Responsibilities and Procedures </w:t>
      </w:r>
    </w:p>
    <w:p w14:paraId="1A0D54BF" w14:textId="77777777" w:rsidR="006D635B" w:rsidRPr="00A82F1E" w:rsidRDefault="001D544A" w:rsidP="008B34D6">
      <w:pPr>
        <w:pStyle w:val="NoSpacing"/>
        <w:jc w:val="both"/>
        <w:rPr>
          <w:rFonts w:asciiTheme="majorHAnsi" w:hAnsiTheme="majorHAnsi" w:cs="Arial"/>
          <w:b/>
          <w:sz w:val="22"/>
          <w:szCs w:val="22"/>
        </w:rPr>
      </w:pPr>
      <w:r w:rsidRPr="00A82F1E">
        <w:rPr>
          <w:rFonts w:asciiTheme="majorHAnsi" w:hAnsiTheme="majorHAnsi" w:cs="Arial"/>
          <w:sz w:val="22"/>
          <w:szCs w:val="22"/>
        </w:rPr>
        <w:t>UNO’s</w:t>
      </w:r>
      <w:r w:rsidR="006D143B" w:rsidRPr="00A82F1E">
        <w:rPr>
          <w:rFonts w:asciiTheme="majorHAnsi" w:hAnsiTheme="majorHAnsi" w:cs="Arial"/>
          <w:sz w:val="22"/>
          <w:szCs w:val="22"/>
        </w:rPr>
        <w:t xml:space="preserve"> responsibilities include </w:t>
      </w:r>
      <w:r w:rsidRPr="00A82F1E">
        <w:rPr>
          <w:rFonts w:asciiTheme="majorHAnsi" w:hAnsiTheme="majorHAnsi" w:cs="Arial"/>
          <w:sz w:val="22"/>
          <w:szCs w:val="22"/>
        </w:rPr>
        <w:t xml:space="preserve">the </w:t>
      </w:r>
      <w:r w:rsidR="006D143B" w:rsidRPr="00A82F1E">
        <w:rPr>
          <w:rFonts w:asciiTheme="majorHAnsi" w:hAnsiTheme="majorHAnsi" w:cs="Arial"/>
          <w:sz w:val="22"/>
          <w:szCs w:val="22"/>
        </w:rPr>
        <w:t xml:space="preserve">administration of </w:t>
      </w:r>
      <w:r w:rsidRPr="00A82F1E">
        <w:rPr>
          <w:rFonts w:asciiTheme="majorHAnsi" w:hAnsiTheme="majorHAnsi" w:cs="Arial"/>
          <w:sz w:val="22"/>
          <w:szCs w:val="22"/>
        </w:rPr>
        <w:t>the</w:t>
      </w:r>
      <w:r w:rsidR="006D143B" w:rsidRPr="00A82F1E">
        <w:rPr>
          <w:rFonts w:asciiTheme="majorHAnsi" w:hAnsiTheme="majorHAnsi" w:cs="Arial"/>
          <w:sz w:val="22"/>
          <w:szCs w:val="22"/>
        </w:rPr>
        <w:t xml:space="preserve"> State Liability </w:t>
      </w:r>
      <w:r w:rsidR="0095510F" w:rsidRPr="00A82F1E">
        <w:rPr>
          <w:rFonts w:asciiTheme="majorHAnsi" w:hAnsiTheme="majorHAnsi" w:cs="Arial"/>
          <w:sz w:val="22"/>
          <w:szCs w:val="22"/>
        </w:rPr>
        <w:t>Travel Card</w:t>
      </w:r>
      <w:r w:rsidR="006D143B" w:rsidRPr="00A82F1E">
        <w:rPr>
          <w:rFonts w:asciiTheme="majorHAnsi" w:hAnsiTheme="majorHAnsi" w:cs="Arial"/>
          <w:sz w:val="22"/>
          <w:szCs w:val="22"/>
        </w:rPr>
        <w:t>/CB</w:t>
      </w:r>
      <w:r w:rsidR="006B4597" w:rsidRPr="00A82F1E">
        <w:rPr>
          <w:rFonts w:asciiTheme="majorHAnsi" w:hAnsiTheme="majorHAnsi" w:cs="Arial"/>
          <w:sz w:val="22"/>
          <w:szCs w:val="22"/>
        </w:rPr>
        <w:t>A program, and compliance with S</w:t>
      </w:r>
      <w:r w:rsidR="006D143B" w:rsidRPr="00A82F1E">
        <w:rPr>
          <w:rFonts w:asciiTheme="majorHAnsi" w:hAnsiTheme="majorHAnsi" w:cs="Arial"/>
          <w:sz w:val="22"/>
          <w:szCs w:val="22"/>
        </w:rPr>
        <w:t xml:space="preserve">tate guidelines identified </w:t>
      </w:r>
      <w:r w:rsidRPr="00A82F1E">
        <w:rPr>
          <w:rFonts w:asciiTheme="majorHAnsi" w:hAnsiTheme="majorHAnsi" w:cs="Arial"/>
          <w:sz w:val="22"/>
          <w:szCs w:val="22"/>
        </w:rPr>
        <w:t xml:space="preserve">in the State’s </w:t>
      </w:r>
      <w:r w:rsidR="0095510F" w:rsidRPr="00A82F1E">
        <w:rPr>
          <w:rFonts w:asciiTheme="majorHAnsi" w:hAnsiTheme="majorHAnsi" w:cs="Arial"/>
          <w:sz w:val="22"/>
          <w:szCs w:val="22"/>
        </w:rPr>
        <w:t>Travel Card</w:t>
      </w:r>
      <w:r w:rsidR="00E97EE0" w:rsidRPr="00A82F1E">
        <w:rPr>
          <w:rFonts w:asciiTheme="majorHAnsi" w:hAnsiTheme="majorHAnsi" w:cs="Arial"/>
          <w:sz w:val="22"/>
          <w:szCs w:val="22"/>
        </w:rPr>
        <w:t xml:space="preserve"> P</w:t>
      </w:r>
      <w:r w:rsidRPr="00A82F1E">
        <w:rPr>
          <w:rFonts w:asciiTheme="majorHAnsi" w:hAnsiTheme="majorHAnsi" w:cs="Arial"/>
          <w:sz w:val="22"/>
          <w:szCs w:val="22"/>
        </w:rPr>
        <w:t>olicy</w:t>
      </w:r>
      <w:r w:rsidR="006D635B" w:rsidRPr="00A82F1E">
        <w:rPr>
          <w:rFonts w:asciiTheme="majorHAnsi" w:hAnsiTheme="majorHAnsi" w:cs="Arial"/>
          <w:sz w:val="22"/>
          <w:szCs w:val="22"/>
        </w:rPr>
        <w:t xml:space="preserve">, </w:t>
      </w:r>
      <w:r w:rsidR="00496014" w:rsidRPr="00A82F1E">
        <w:rPr>
          <w:rFonts w:asciiTheme="majorHAnsi" w:hAnsiTheme="majorHAnsi" w:cs="Arial"/>
          <w:sz w:val="22"/>
          <w:szCs w:val="22"/>
        </w:rPr>
        <w:t xml:space="preserve">PPM49, </w:t>
      </w:r>
      <w:r w:rsidR="006D635B" w:rsidRPr="00A82F1E">
        <w:rPr>
          <w:rFonts w:asciiTheme="majorHAnsi" w:hAnsiTheme="majorHAnsi" w:cs="Arial"/>
          <w:sz w:val="22"/>
          <w:szCs w:val="22"/>
        </w:rPr>
        <w:t xml:space="preserve">and </w:t>
      </w:r>
      <w:r w:rsidR="00496014" w:rsidRPr="00A82F1E">
        <w:rPr>
          <w:rFonts w:asciiTheme="majorHAnsi" w:hAnsiTheme="majorHAnsi" w:cs="Arial"/>
          <w:sz w:val="22"/>
          <w:szCs w:val="22"/>
        </w:rPr>
        <w:t>any current Purchasing Policies, Rules and Regulations, Louisiana Statutes, and Executive Orders if applicable.</w:t>
      </w:r>
    </w:p>
    <w:p w14:paraId="0C78F0F1" w14:textId="77777777" w:rsidR="006D635B" w:rsidRPr="00A82F1E" w:rsidRDefault="006D635B" w:rsidP="006D635B">
      <w:pPr>
        <w:pStyle w:val="NoSpacing"/>
        <w:ind w:left="540"/>
        <w:jc w:val="both"/>
        <w:rPr>
          <w:rFonts w:asciiTheme="majorHAnsi" w:hAnsiTheme="majorHAnsi" w:cs="Arial"/>
          <w:b/>
          <w:sz w:val="16"/>
          <w:szCs w:val="16"/>
        </w:rPr>
      </w:pPr>
    </w:p>
    <w:p w14:paraId="16C000F4" w14:textId="77777777" w:rsidR="006D635B" w:rsidRPr="00A82F1E" w:rsidRDefault="006B4597" w:rsidP="008B34D6">
      <w:pPr>
        <w:pStyle w:val="NoSpacing"/>
        <w:jc w:val="both"/>
        <w:rPr>
          <w:rFonts w:asciiTheme="majorHAnsi" w:hAnsiTheme="majorHAnsi" w:cs="Arial"/>
          <w:b/>
          <w:sz w:val="22"/>
          <w:szCs w:val="22"/>
        </w:rPr>
      </w:pPr>
      <w:r w:rsidRPr="00A82F1E">
        <w:rPr>
          <w:rFonts w:asciiTheme="majorHAnsi" w:hAnsiTheme="majorHAnsi" w:cs="Arial"/>
          <w:sz w:val="22"/>
          <w:szCs w:val="22"/>
        </w:rPr>
        <w:t xml:space="preserve">UNO is responsible for developing a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Policy </w:t>
      </w:r>
      <w:r w:rsidR="00496014" w:rsidRPr="00A82F1E">
        <w:rPr>
          <w:rFonts w:asciiTheme="majorHAnsi" w:hAnsiTheme="majorHAnsi" w:cs="Arial"/>
          <w:sz w:val="22"/>
          <w:szCs w:val="22"/>
        </w:rPr>
        <w:t>documenting</w:t>
      </w:r>
      <w:r w:rsidRPr="00A82F1E">
        <w:rPr>
          <w:rFonts w:asciiTheme="majorHAnsi" w:hAnsiTheme="majorHAnsi" w:cs="Arial"/>
          <w:sz w:val="22"/>
          <w:szCs w:val="22"/>
        </w:rPr>
        <w:t xml:space="preserve"> all internal procedures, ensuring the policy is in accordance with the guidelines of the State Lia</w:t>
      </w:r>
      <w:r w:rsidR="009E5DB6" w:rsidRPr="00A82F1E">
        <w:rPr>
          <w:rFonts w:asciiTheme="majorHAnsi" w:hAnsiTheme="majorHAnsi" w:cs="Arial"/>
          <w:sz w:val="22"/>
          <w:szCs w:val="22"/>
        </w:rPr>
        <w:t xml:space="preserve">bility </w:t>
      </w:r>
      <w:r w:rsidR="0095510F" w:rsidRPr="00A82F1E">
        <w:rPr>
          <w:rFonts w:asciiTheme="majorHAnsi" w:hAnsiTheme="majorHAnsi" w:cs="Arial"/>
          <w:sz w:val="22"/>
          <w:szCs w:val="22"/>
        </w:rPr>
        <w:t>Travel Card</w:t>
      </w:r>
      <w:r w:rsidR="009E5DB6" w:rsidRPr="00A82F1E">
        <w:rPr>
          <w:rFonts w:asciiTheme="majorHAnsi" w:hAnsiTheme="majorHAnsi" w:cs="Arial"/>
          <w:sz w:val="22"/>
          <w:szCs w:val="22"/>
        </w:rPr>
        <w:t xml:space="preserve">/CBA Policy. </w:t>
      </w:r>
      <w:r w:rsidRPr="00A82F1E">
        <w:rPr>
          <w:rFonts w:asciiTheme="majorHAnsi" w:hAnsiTheme="majorHAnsi" w:cs="Arial"/>
          <w:sz w:val="22"/>
          <w:szCs w:val="22"/>
        </w:rPr>
        <w:t xml:space="preserve">The policy will be updated when necessary with changes/additions which may occur in </w:t>
      </w:r>
      <w:r w:rsidR="00496014" w:rsidRPr="00A82F1E">
        <w:rPr>
          <w:rFonts w:asciiTheme="majorHAnsi" w:hAnsiTheme="majorHAnsi" w:cs="Arial"/>
          <w:sz w:val="22"/>
          <w:szCs w:val="22"/>
        </w:rPr>
        <w:t xml:space="preserve">UNO’s internal procedures, </w:t>
      </w:r>
      <w:r w:rsidRPr="00A82F1E">
        <w:rPr>
          <w:rFonts w:asciiTheme="majorHAnsi" w:hAnsiTheme="majorHAnsi" w:cs="Arial"/>
          <w:sz w:val="22"/>
          <w:szCs w:val="22"/>
        </w:rPr>
        <w:t>the State's policy</w:t>
      </w:r>
      <w:r w:rsidR="00496014" w:rsidRPr="00A82F1E">
        <w:rPr>
          <w:rFonts w:asciiTheme="majorHAnsi" w:hAnsiTheme="majorHAnsi" w:cs="Arial"/>
          <w:sz w:val="22"/>
          <w:szCs w:val="22"/>
        </w:rPr>
        <w:t>, and Bank of America</w:t>
      </w:r>
      <w:r w:rsidRPr="00A82F1E">
        <w:rPr>
          <w:rFonts w:asciiTheme="majorHAnsi" w:hAnsiTheme="majorHAnsi" w:cs="Arial"/>
          <w:sz w:val="22"/>
          <w:szCs w:val="22"/>
        </w:rPr>
        <w:t xml:space="preserve">.   </w:t>
      </w:r>
    </w:p>
    <w:p w14:paraId="5EF15B58" w14:textId="77777777" w:rsidR="006D635B" w:rsidRPr="00A82F1E" w:rsidRDefault="006D635B" w:rsidP="006D635B">
      <w:pPr>
        <w:pStyle w:val="NoSpacing"/>
        <w:ind w:left="540"/>
        <w:jc w:val="both"/>
        <w:rPr>
          <w:rFonts w:asciiTheme="majorHAnsi" w:hAnsiTheme="majorHAnsi" w:cs="Arial"/>
          <w:b/>
          <w:sz w:val="16"/>
          <w:szCs w:val="16"/>
        </w:rPr>
      </w:pPr>
    </w:p>
    <w:p w14:paraId="6C4A1C7A" w14:textId="77777777" w:rsidR="006D635B" w:rsidRPr="00A82F1E" w:rsidRDefault="00120EBA" w:rsidP="008B34D6">
      <w:pPr>
        <w:pStyle w:val="NoSpacing"/>
        <w:jc w:val="both"/>
        <w:rPr>
          <w:rFonts w:asciiTheme="majorHAnsi" w:hAnsiTheme="majorHAnsi" w:cs="Arial"/>
          <w:b/>
          <w:sz w:val="22"/>
          <w:szCs w:val="22"/>
        </w:rPr>
      </w:pPr>
      <w:r w:rsidRPr="00A82F1E">
        <w:rPr>
          <w:rFonts w:asciiTheme="majorHAnsi" w:hAnsiTheme="majorHAnsi" w:cs="Arial"/>
          <w:color w:val="000000"/>
          <w:sz w:val="22"/>
          <w:szCs w:val="22"/>
        </w:rPr>
        <w:t>UNO is</w:t>
      </w:r>
      <w:r w:rsidR="006B4597" w:rsidRPr="00A82F1E">
        <w:rPr>
          <w:rFonts w:asciiTheme="majorHAnsi" w:hAnsiTheme="majorHAnsi" w:cs="Arial"/>
          <w:sz w:val="22"/>
          <w:szCs w:val="22"/>
        </w:rPr>
        <w:t xml:space="preserve"> responsible for keeping the campus community informed of S</w:t>
      </w:r>
      <w:r w:rsidR="006B4597" w:rsidRPr="00A82F1E">
        <w:rPr>
          <w:rFonts w:asciiTheme="majorHAnsi" w:hAnsiTheme="majorHAnsi" w:cs="Arial"/>
          <w:color w:val="000000"/>
          <w:sz w:val="22"/>
          <w:szCs w:val="22"/>
        </w:rPr>
        <w:t xml:space="preserve">tate and </w:t>
      </w:r>
      <w:r w:rsidR="0086401F" w:rsidRPr="00A82F1E">
        <w:rPr>
          <w:rFonts w:asciiTheme="majorHAnsi" w:hAnsiTheme="majorHAnsi" w:cs="Arial"/>
          <w:color w:val="000000"/>
          <w:sz w:val="22"/>
          <w:szCs w:val="22"/>
        </w:rPr>
        <w:t>internal</w:t>
      </w:r>
      <w:r w:rsidR="006B4597" w:rsidRPr="00A82F1E">
        <w:rPr>
          <w:rFonts w:asciiTheme="majorHAnsi" w:hAnsiTheme="majorHAnsi" w:cs="Arial"/>
          <w:color w:val="000000"/>
          <w:sz w:val="22"/>
          <w:szCs w:val="22"/>
        </w:rPr>
        <w:t xml:space="preserve"> policy requirements, procedures</w:t>
      </w:r>
      <w:r w:rsidR="008B34D6" w:rsidRPr="00A82F1E">
        <w:rPr>
          <w:rFonts w:asciiTheme="majorHAnsi" w:hAnsiTheme="majorHAnsi" w:cs="Arial"/>
          <w:color w:val="000000"/>
          <w:sz w:val="22"/>
          <w:szCs w:val="22"/>
        </w:rPr>
        <w:t>,</w:t>
      </w:r>
      <w:r w:rsidR="0086401F" w:rsidRPr="00A82F1E">
        <w:rPr>
          <w:rFonts w:asciiTheme="majorHAnsi" w:hAnsiTheme="majorHAnsi" w:cs="Arial"/>
          <w:color w:val="000000"/>
          <w:sz w:val="22"/>
          <w:szCs w:val="22"/>
        </w:rPr>
        <w:t xml:space="preserve"> allowances, </w:t>
      </w:r>
      <w:r w:rsidR="0086401F" w:rsidRPr="00A82F1E">
        <w:rPr>
          <w:rFonts w:asciiTheme="majorHAnsi" w:hAnsiTheme="majorHAnsi" w:cs="Arial"/>
          <w:sz w:val="22"/>
          <w:szCs w:val="22"/>
        </w:rPr>
        <w:t xml:space="preserve">updates, and </w:t>
      </w:r>
      <w:r w:rsidR="0086401F" w:rsidRPr="00A82F1E">
        <w:rPr>
          <w:rFonts w:asciiTheme="majorHAnsi" w:hAnsiTheme="majorHAnsi" w:cs="Arial"/>
          <w:color w:val="000000"/>
          <w:sz w:val="22"/>
          <w:szCs w:val="22"/>
        </w:rPr>
        <w:t>amendments,</w:t>
      </w:r>
      <w:r w:rsidR="0086401F" w:rsidRPr="00A82F1E">
        <w:rPr>
          <w:rFonts w:asciiTheme="majorHAnsi" w:hAnsiTheme="majorHAnsi" w:cs="Arial"/>
          <w:sz w:val="22"/>
          <w:szCs w:val="22"/>
        </w:rPr>
        <w:t xml:space="preserve"> </w:t>
      </w:r>
      <w:r w:rsidR="008B34D6" w:rsidRPr="00A82F1E">
        <w:rPr>
          <w:rFonts w:asciiTheme="majorHAnsi" w:hAnsiTheme="majorHAnsi" w:cs="Arial"/>
          <w:sz w:val="22"/>
          <w:szCs w:val="22"/>
        </w:rPr>
        <w:t>including the University President, cardholders, CBA administrators, cardholder approvers and any other agency personnel as deemed appropriate.</w:t>
      </w:r>
    </w:p>
    <w:p w14:paraId="72336888" w14:textId="77777777" w:rsidR="006D635B" w:rsidRPr="00A82F1E" w:rsidRDefault="006D635B" w:rsidP="006D635B">
      <w:pPr>
        <w:pStyle w:val="NoSpacing"/>
        <w:ind w:left="540"/>
        <w:jc w:val="both"/>
        <w:rPr>
          <w:rFonts w:asciiTheme="majorHAnsi" w:hAnsiTheme="majorHAnsi" w:cs="Arial"/>
          <w:sz w:val="16"/>
          <w:szCs w:val="16"/>
        </w:rPr>
      </w:pPr>
    </w:p>
    <w:p w14:paraId="393E1F1F" w14:textId="77777777" w:rsidR="006D635B" w:rsidRPr="00A82F1E" w:rsidRDefault="006D635B" w:rsidP="008B34D6">
      <w:pPr>
        <w:pStyle w:val="NoSpacing"/>
        <w:jc w:val="both"/>
        <w:rPr>
          <w:rFonts w:asciiTheme="majorHAnsi" w:hAnsiTheme="majorHAnsi" w:cs="Arial"/>
          <w:b/>
          <w:sz w:val="22"/>
          <w:szCs w:val="22"/>
        </w:rPr>
      </w:pPr>
      <w:r w:rsidRPr="00A82F1E">
        <w:rPr>
          <w:rFonts w:asciiTheme="majorHAnsi" w:hAnsiTheme="majorHAnsi" w:cs="Arial"/>
          <w:sz w:val="22"/>
          <w:szCs w:val="22"/>
        </w:rPr>
        <w:t>UNO</w:t>
      </w:r>
      <w:r w:rsidR="00E97EE0" w:rsidRPr="00A82F1E">
        <w:rPr>
          <w:rFonts w:asciiTheme="majorHAnsi" w:hAnsiTheme="majorHAnsi" w:cs="Arial"/>
          <w:sz w:val="22"/>
          <w:szCs w:val="22"/>
        </w:rPr>
        <w:t xml:space="preserve"> is responsible for designating UNO’s </w:t>
      </w:r>
      <w:r w:rsidR="0095510F" w:rsidRPr="00A82F1E">
        <w:rPr>
          <w:rFonts w:asciiTheme="majorHAnsi" w:hAnsiTheme="majorHAnsi" w:cs="Arial"/>
          <w:sz w:val="22"/>
          <w:szCs w:val="22"/>
        </w:rPr>
        <w:t>Travel Card</w:t>
      </w:r>
      <w:r w:rsidR="00E97EE0" w:rsidRPr="00A82F1E">
        <w:rPr>
          <w:rFonts w:asciiTheme="majorHAnsi" w:hAnsiTheme="majorHAnsi" w:cs="Arial"/>
          <w:sz w:val="22"/>
          <w:szCs w:val="22"/>
        </w:rPr>
        <w:t xml:space="preserve">/CBA </w:t>
      </w:r>
      <w:r w:rsidR="00AC3B48" w:rsidRPr="00A82F1E">
        <w:rPr>
          <w:rFonts w:asciiTheme="majorHAnsi" w:hAnsiTheme="majorHAnsi" w:cs="Arial"/>
          <w:sz w:val="22"/>
          <w:szCs w:val="22"/>
        </w:rPr>
        <w:t>Program Administrator</w:t>
      </w:r>
      <w:r w:rsidR="00E97EE0" w:rsidRPr="00A82F1E">
        <w:rPr>
          <w:rFonts w:asciiTheme="majorHAnsi" w:hAnsiTheme="majorHAnsi" w:cs="Arial"/>
          <w:sz w:val="22"/>
          <w:szCs w:val="22"/>
        </w:rPr>
        <w:t>(s) and notifying the Office of State Purchasing and Travel of any changes to the</w:t>
      </w:r>
      <w:r w:rsidR="00454955" w:rsidRPr="00A82F1E">
        <w:rPr>
          <w:rFonts w:asciiTheme="majorHAnsi" w:hAnsiTheme="majorHAnsi" w:cs="Arial"/>
          <w:sz w:val="22"/>
          <w:szCs w:val="22"/>
        </w:rPr>
        <w:t xml:space="preserve"> </w:t>
      </w:r>
      <w:r w:rsidR="00AC3B48" w:rsidRPr="00A82F1E">
        <w:rPr>
          <w:rFonts w:asciiTheme="majorHAnsi" w:hAnsiTheme="majorHAnsi" w:cs="Arial"/>
          <w:sz w:val="22"/>
          <w:szCs w:val="22"/>
        </w:rPr>
        <w:t>Program Administrator</w:t>
      </w:r>
      <w:r w:rsidR="00E97EE0" w:rsidRPr="00A82F1E">
        <w:rPr>
          <w:rFonts w:asciiTheme="majorHAnsi" w:hAnsiTheme="majorHAnsi" w:cs="Arial"/>
          <w:sz w:val="22"/>
          <w:szCs w:val="22"/>
        </w:rPr>
        <w:t>(s)</w:t>
      </w:r>
      <w:r w:rsidR="009E5DB6" w:rsidRPr="00A82F1E">
        <w:rPr>
          <w:rFonts w:asciiTheme="majorHAnsi" w:hAnsiTheme="majorHAnsi" w:cs="Arial"/>
          <w:sz w:val="22"/>
          <w:szCs w:val="22"/>
        </w:rPr>
        <w:t xml:space="preserve"> or President’s Office</w:t>
      </w:r>
      <w:r w:rsidR="00E97EE0" w:rsidRPr="00A82F1E">
        <w:rPr>
          <w:rFonts w:asciiTheme="majorHAnsi" w:hAnsiTheme="majorHAnsi" w:cs="Arial"/>
          <w:sz w:val="22"/>
          <w:szCs w:val="22"/>
        </w:rPr>
        <w:t>.</w:t>
      </w:r>
    </w:p>
    <w:p w14:paraId="1F3CA987" w14:textId="77777777" w:rsidR="006D635B" w:rsidRPr="00A82F1E" w:rsidRDefault="006D635B" w:rsidP="006D635B">
      <w:pPr>
        <w:pStyle w:val="NoSpacing"/>
        <w:ind w:left="540"/>
        <w:jc w:val="both"/>
        <w:rPr>
          <w:rFonts w:asciiTheme="majorHAnsi" w:hAnsiTheme="majorHAnsi" w:cs="Arial"/>
          <w:b/>
          <w:sz w:val="16"/>
          <w:szCs w:val="16"/>
        </w:rPr>
      </w:pPr>
    </w:p>
    <w:p w14:paraId="75405B88" w14:textId="6F3E9C73" w:rsidR="00454955" w:rsidRPr="00A82F1E" w:rsidRDefault="00FD64D3" w:rsidP="008B34D6">
      <w:pPr>
        <w:pStyle w:val="NoSpacing"/>
        <w:jc w:val="both"/>
        <w:rPr>
          <w:rFonts w:asciiTheme="majorHAnsi" w:hAnsiTheme="majorHAnsi" w:cs="Arial"/>
          <w:b/>
          <w:sz w:val="22"/>
          <w:szCs w:val="22"/>
        </w:rPr>
      </w:pPr>
      <w:r w:rsidRPr="00A82F1E">
        <w:rPr>
          <w:rFonts w:asciiTheme="majorHAnsi" w:hAnsiTheme="majorHAnsi" w:cs="Arial"/>
          <w:sz w:val="22"/>
          <w:szCs w:val="22"/>
        </w:rPr>
        <w:t xml:space="preserve">UNO </w:t>
      </w:r>
      <w:r w:rsidR="00B51B06" w:rsidRPr="00A82F1E">
        <w:rPr>
          <w:rFonts w:asciiTheme="majorHAnsi" w:hAnsiTheme="majorHAnsi" w:cs="Arial"/>
          <w:sz w:val="22"/>
          <w:szCs w:val="22"/>
        </w:rPr>
        <w:t>must</w:t>
      </w:r>
      <w:r w:rsidR="000433AD" w:rsidRPr="00A82F1E">
        <w:rPr>
          <w:rFonts w:asciiTheme="majorHAnsi" w:hAnsiTheme="majorHAnsi" w:cs="Arial"/>
          <w:sz w:val="22"/>
          <w:szCs w:val="22"/>
        </w:rPr>
        <w:t xml:space="preserve"> perform</w:t>
      </w:r>
      <w:r w:rsidRPr="00A82F1E">
        <w:rPr>
          <w:rFonts w:asciiTheme="majorHAnsi" w:hAnsiTheme="majorHAnsi" w:cs="Arial"/>
          <w:sz w:val="22"/>
          <w:szCs w:val="22"/>
        </w:rPr>
        <w:t xml:space="preserve"> post audits of cardholder transactions to monitor appropriate use while verifying purchases are made in accordance with PPM49, </w:t>
      </w:r>
      <w:r w:rsidR="00E97EE0" w:rsidRPr="00A82F1E">
        <w:rPr>
          <w:rFonts w:asciiTheme="majorHAnsi" w:hAnsiTheme="majorHAnsi" w:cs="Arial"/>
          <w:sz w:val="22"/>
          <w:szCs w:val="22"/>
        </w:rPr>
        <w:t xml:space="preserve">UNO’s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Policy</w:t>
      </w:r>
      <w:r w:rsidR="006D53AD" w:rsidRPr="00A82F1E">
        <w:rPr>
          <w:rFonts w:asciiTheme="majorHAnsi" w:hAnsiTheme="majorHAnsi" w:cs="Arial"/>
          <w:sz w:val="22"/>
          <w:szCs w:val="22"/>
        </w:rPr>
        <w:t>, The</w:t>
      </w:r>
      <w:r w:rsidR="00E97EE0" w:rsidRPr="00A82F1E">
        <w:rPr>
          <w:rFonts w:asciiTheme="majorHAnsi" w:hAnsiTheme="majorHAnsi" w:cs="Arial"/>
          <w:sz w:val="22"/>
          <w:szCs w:val="22"/>
        </w:rPr>
        <w:t xml:space="preserve"> State Office’s </w:t>
      </w:r>
      <w:r w:rsidR="0095510F" w:rsidRPr="00A82F1E">
        <w:rPr>
          <w:rFonts w:asciiTheme="majorHAnsi" w:hAnsiTheme="majorHAnsi" w:cs="Arial"/>
          <w:sz w:val="22"/>
          <w:szCs w:val="22"/>
        </w:rPr>
        <w:t>Travel Card</w:t>
      </w:r>
      <w:r w:rsidR="00E97EE0" w:rsidRPr="00A82F1E">
        <w:rPr>
          <w:rFonts w:asciiTheme="majorHAnsi" w:hAnsiTheme="majorHAnsi" w:cs="Arial"/>
          <w:sz w:val="22"/>
          <w:szCs w:val="22"/>
        </w:rPr>
        <w:t xml:space="preserve"> Policy, </w:t>
      </w:r>
      <w:r w:rsidR="00607CA1" w:rsidRPr="00A82F1E">
        <w:rPr>
          <w:rFonts w:asciiTheme="majorHAnsi" w:hAnsiTheme="majorHAnsi" w:cs="Arial"/>
          <w:sz w:val="22"/>
          <w:szCs w:val="22"/>
        </w:rPr>
        <w:t>and</w:t>
      </w:r>
      <w:r w:rsidRPr="00A82F1E">
        <w:rPr>
          <w:rFonts w:asciiTheme="majorHAnsi" w:hAnsiTheme="majorHAnsi" w:cs="Arial"/>
          <w:sz w:val="22"/>
          <w:szCs w:val="22"/>
        </w:rPr>
        <w:t xml:space="preserve"> all policies, purchasing rules and regulations, Louisiana Statutes and Executive Orders, if applicable. </w:t>
      </w:r>
      <w:r w:rsidR="00C66952" w:rsidRPr="00A82F1E">
        <w:rPr>
          <w:rFonts w:asciiTheme="majorHAnsi" w:hAnsiTheme="majorHAnsi" w:cs="Arial"/>
          <w:sz w:val="22"/>
          <w:szCs w:val="22"/>
        </w:rPr>
        <w:t xml:space="preserve">Bank of America and </w:t>
      </w:r>
      <w:r w:rsidR="00442F0B" w:rsidRPr="00A82F1E">
        <w:rPr>
          <w:rFonts w:asciiTheme="majorHAnsi" w:hAnsiTheme="majorHAnsi" w:cs="Arial"/>
          <w:sz w:val="22"/>
          <w:szCs w:val="22"/>
        </w:rPr>
        <w:t>VISA</w:t>
      </w:r>
      <w:r w:rsidRPr="00A82F1E">
        <w:rPr>
          <w:rFonts w:asciiTheme="majorHAnsi" w:hAnsiTheme="majorHAnsi" w:cs="Arial"/>
          <w:sz w:val="22"/>
          <w:szCs w:val="22"/>
        </w:rPr>
        <w:t xml:space="preserve"> will provide reporting capabilities </w:t>
      </w:r>
      <w:r w:rsidR="00607CA1" w:rsidRPr="00A82F1E">
        <w:rPr>
          <w:rFonts w:asciiTheme="majorHAnsi" w:hAnsiTheme="majorHAnsi" w:cs="Arial"/>
          <w:sz w:val="22"/>
          <w:szCs w:val="22"/>
        </w:rPr>
        <w:t>at no cost to UNO</w:t>
      </w:r>
      <w:r w:rsidR="00454955" w:rsidRPr="00A82F1E">
        <w:rPr>
          <w:rFonts w:asciiTheme="majorHAnsi" w:hAnsiTheme="majorHAnsi" w:cs="Arial"/>
          <w:sz w:val="22"/>
          <w:szCs w:val="22"/>
        </w:rPr>
        <w:t xml:space="preserve"> to assist in audit findings</w:t>
      </w:r>
      <w:r w:rsidR="0034230A" w:rsidRPr="00A82F1E">
        <w:rPr>
          <w:rFonts w:asciiTheme="majorHAnsi" w:hAnsiTheme="majorHAnsi" w:cs="Arial"/>
          <w:sz w:val="22"/>
          <w:szCs w:val="22"/>
        </w:rPr>
        <w:t xml:space="preserve">. </w:t>
      </w:r>
      <w:r w:rsidR="00C66952" w:rsidRPr="00A82F1E">
        <w:rPr>
          <w:rFonts w:asciiTheme="majorHAnsi" w:hAnsiTheme="majorHAnsi" w:cs="Arial"/>
          <w:sz w:val="22"/>
          <w:szCs w:val="22"/>
        </w:rPr>
        <w:t xml:space="preserve">Bank of America’s </w:t>
      </w:r>
      <w:r w:rsidR="00454955" w:rsidRPr="00A82F1E">
        <w:rPr>
          <w:rFonts w:asciiTheme="majorHAnsi" w:hAnsiTheme="majorHAnsi" w:cs="Arial"/>
          <w:sz w:val="22"/>
          <w:szCs w:val="22"/>
        </w:rPr>
        <w:t>WORKS data is available electro</w:t>
      </w:r>
      <w:r w:rsidR="00414C55" w:rsidRPr="00A82F1E">
        <w:rPr>
          <w:rFonts w:asciiTheme="majorHAnsi" w:hAnsiTheme="majorHAnsi" w:cs="Arial"/>
          <w:sz w:val="22"/>
          <w:szCs w:val="22"/>
        </w:rPr>
        <w:t>nically for up to 3 years.</w:t>
      </w:r>
      <w:r w:rsidR="00454955" w:rsidRPr="00A82F1E">
        <w:rPr>
          <w:rFonts w:asciiTheme="majorHAnsi" w:hAnsiTheme="majorHAnsi" w:cs="Arial"/>
          <w:sz w:val="22"/>
          <w:szCs w:val="22"/>
        </w:rPr>
        <w:t xml:space="preserve"> </w:t>
      </w:r>
      <w:r w:rsidR="00442F0B" w:rsidRPr="00A82F1E">
        <w:rPr>
          <w:rFonts w:asciiTheme="majorHAnsi" w:hAnsiTheme="majorHAnsi" w:cs="Arial"/>
          <w:sz w:val="22"/>
          <w:szCs w:val="22"/>
        </w:rPr>
        <w:t>VISA</w:t>
      </w:r>
      <w:r w:rsidR="00C66952" w:rsidRPr="00A82F1E">
        <w:rPr>
          <w:rFonts w:asciiTheme="majorHAnsi" w:hAnsiTheme="majorHAnsi" w:cs="Arial"/>
          <w:sz w:val="22"/>
          <w:szCs w:val="22"/>
        </w:rPr>
        <w:t xml:space="preserve">’s </w:t>
      </w:r>
      <w:r w:rsidR="006D0D75" w:rsidRPr="00A82F1E">
        <w:rPr>
          <w:rFonts w:asciiTheme="majorHAnsi" w:hAnsiTheme="majorHAnsi" w:cs="Arial"/>
          <w:sz w:val="22"/>
          <w:szCs w:val="22"/>
        </w:rPr>
        <w:t>Intellilink</w:t>
      </w:r>
      <w:r w:rsidR="00454955" w:rsidRPr="00A82F1E">
        <w:rPr>
          <w:rFonts w:asciiTheme="majorHAnsi" w:hAnsiTheme="majorHAnsi" w:cs="Arial"/>
          <w:sz w:val="22"/>
          <w:szCs w:val="22"/>
        </w:rPr>
        <w:t xml:space="preserve"> </w:t>
      </w:r>
      <w:r w:rsidR="00C66952" w:rsidRPr="00A82F1E">
        <w:rPr>
          <w:rFonts w:asciiTheme="majorHAnsi" w:hAnsiTheme="majorHAnsi" w:cs="Arial"/>
          <w:sz w:val="22"/>
          <w:szCs w:val="22"/>
        </w:rPr>
        <w:t xml:space="preserve">system’s </w:t>
      </w:r>
      <w:r w:rsidR="00454955" w:rsidRPr="00A82F1E">
        <w:rPr>
          <w:rFonts w:asciiTheme="majorHAnsi" w:hAnsiTheme="majorHAnsi" w:cs="Arial"/>
          <w:sz w:val="22"/>
          <w:szCs w:val="22"/>
        </w:rPr>
        <w:t xml:space="preserve">data is available for a </w:t>
      </w:r>
      <w:r w:rsidR="00C2407B" w:rsidRPr="00A82F1E">
        <w:rPr>
          <w:rFonts w:asciiTheme="majorHAnsi" w:hAnsiTheme="majorHAnsi" w:cs="Arial"/>
          <w:sz w:val="22"/>
          <w:szCs w:val="22"/>
        </w:rPr>
        <w:t>27-month</w:t>
      </w:r>
      <w:r w:rsidR="00454955" w:rsidRPr="00A82F1E">
        <w:rPr>
          <w:rFonts w:asciiTheme="majorHAnsi" w:hAnsiTheme="majorHAnsi" w:cs="Arial"/>
          <w:sz w:val="22"/>
          <w:szCs w:val="22"/>
        </w:rPr>
        <w:t xml:space="preserve"> rotating period.  It is UNO’s responsibility to obtain and archive the data </w:t>
      </w:r>
      <w:r w:rsidR="006D635B" w:rsidRPr="00A82F1E">
        <w:rPr>
          <w:rFonts w:asciiTheme="majorHAnsi" w:hAnsiTheme="majorHAnsi" w:cs="Arial"/>
          <w:sz w:val="22"/>
          <w:szCs w:val="22"/>
        </w:rPr>
        <w:t xml:space="preserve">in both systems for </w:t>
      </w:r>
      <w:r w:rsidR="001B6A98" w:rsidRPr="00A82F1E">
        <w:rPr>
          <w:rFonts w:asciiTheme="majorHAnsi" w:hAnsiTheme="majorHAnsi" w:cs="Arial"/>
          <w:sz w:val="22"/>
          <w:szCs w:val="22"/>
        </w:rPr>
        <w:t>seven full fiscal years</w:t>
      </w:r>
      <w:r w:rsidR="00454955" w:rsidRPr="00A82F1E">
        <w:rPr>
          <w:rFonts w:asciiTheme="majorHAnsi" w:hAnsiTheme="majorHAnsi" w:cs="Arial"/>
          <w:sz w:val="22"/>
          <w:szCs w:val="22"/>
        </w:rPr>
        <w:t xml:space="preserve">.  </w:t>
      </w:r>
      <w:r w:rsidR="006D635B" w:rsidRPr="00A82F1E">
        <w:rPr>
          <w:rFonts w:asciiTheme="majorHAnsi" w:hAnsiTheme="majorHAnsi" w:cs="Arial"/>
          <w:sz w:val="22"/>
          <w:szCs w:val="22"/>
        </w:rPr>
        <w:t xml:space="preserve"> </w:t>
      </w:r>
    </w:p>
    <w:p w14:paraId="41047927" w14:textId="77777777" w:rsidR="00120EBA" w:rsidRPr="00A82F1E" w:rsidRDefault="00120EBA" w:rsidP="00120EBA">
      <w:pPr>
        <w:pStyle w:val="NoSpacing"/>
        <w:jc w:val="both"/>
        <w:rPr>
          <w:rFonts w:asciiTheme="majorHAnsi" w:hAnsiTheme="majorHAnsi" w:cs="Arial"/>
          <w:sz w:val="16"/>
          <w:szCs w:val="16"/>
        </w:rPr>
      </w:pPr>
    </w:p>
    <w:p w14:paraId="63A893AC" w14:textId="77777777" w:rsidR="009073B0" w:rsidRPr="00A82F1E" w:rsidRDefault="00B51B06" w:rsidP="001B101D">
      <w:pPr>
        <w:pStyle w:val="NoSpacing"/>
        <w:numPr>
          <w:ilvl w:val="0"/>
          <w:numId w:val="14"/>
        </w:numPr>
        <w:jc w:val="both"/>
        <w:rPr>
          <w:rFonts w:asciiTheme="majorHAnsi" w:hAnsiTheme="majorHAnsi" w:cs="Arial"/>
          <w:b/>
          <w:sz w:val="22"/>
          <w:szCs w:val="22"/>
        </w:rPr>
      </w:pPr>
      <w:r w:rsidRPr="00A82F1E">
        <w:rPr>
          <w:rFonts w:asciiTheme="majorHAnsi" w:hAnsiTheme="majorHAnsi" w:cs="Arial"/>
          <w:b/>
          <w:sz w:val="22"/>
          <w:szCs w:val="22"/>
        </w:rPr>
        <w:t>Internal Policy and Procedures</w:t>
      </w:r>
    </w:p>
    <w:p w14:paraId="55362AC3" w14:textId="77777777" w:rsidR="00B74E98" w:rsidRPr="00A82F1E" w:rsidRDefault="002E6B1D" w:rsidP="00414C55">
      <w:pPr>
        <w:pStyle w:val="NoSpacing"/>
        <w:numPr>
          <w:ilvl w:val="0"/>
          <w:numId w:val="5"/>
        </w:numPr>
        <w:jc w:val="both"/>
        <w:rPr>
          <w:rFonts w:asciiTheme="majorHAnsi" w:hAnsiTheme="majorHAnsi" w:cs="Arial"/>
          <w:sz w:val="22"/>
          <w:szCs w:val="22"/>
        </w:rPr>
      </w:pPr>
      <w:r w:rsidRPr="00A82F1E">
        <w:rPr>
          <w:rFonts w:asciiTheme="majorHAnsi" w:hAnsiTheme="majorHAnsi" w:cs="Arial"/>
          <w:sz w:val="22"/>
          <w:szCs w:val="22"/>
        </w:rPr>
        <w:t xml:space="preserve">All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s are issued with </w:t>
      </w:r>
      <w:r w:rsidR="00D136F5" w:rsidRPr="00A82F1E">
        <w:rPr>
          <w:rFonts w:asciiTheme="majorHAnsi" w:hAnsiTheme="majorHAnsi" w:cs="Arial"/>
          <w:sz w:val="22"/>
          <w:szCs w:val="22"/>
        </w:rPr>
        <w:t>S</w:t>
      </w:r>
      <w:r w:rsidRPr="00A82F1E">
        <w:rPr>
          <w:rFonts w:asciiTheme="majorHAnsi" w:hAnsiTheme="majorHAnsi" w:cs="Arial"/>
          <w:sz w:val="22"/>
          <w:szCs w:val="22"/>
        </w:rPr>
        <w:t>t</w:t>
      </w:r>
      <w:r w:rsidR="00D136F5" w:rsidRPr="00A82F1E">
        <w:rPr>
          <w:rFonts w:asciiTheme="majorHAnsi" w:hAnsiTheme="majorHAnsi" w:cs="Arial"/>
          <w:sz w:val="22"/>
          <w:szCs w:val="22"/>
        </w:rPr>
        <w:t>ate liability, which the S</w:t>
      </w:r>
      <w:r w:rsidRPr="00A82F1E">
        <w:rPr>
          <w:rFonts w:asciiTheme="majorHAnsi" w:hAnsiTheme="majorHAnsi" w:cs="Arial"/>
          <w:sz w:val="22"/>
          <w:szCs w:val="22"/>
        </w:rPr>
        <w:t>tate is liable for the payment of the expenses</w:t>
      </w:r>
      <w:r w:rsidR="00183886" w:rsidRPr="00A82F1E">
        <w:rPr>
          <w:rFonts w:asciiTheme="majorHAnsi" w:hAnsiTheme="majorHAnsi" w:cs="Arial"/>
          <w:sz w:val="22"/>
          <w:szCs w:val="22"/>
        </w:rPr>
        <w:t xml:space="preserve"> charged</w:t>
      </w:r>
      <w:r w:rsidRPr="00A82F1E">
        <w:rPr>
          <w:rFonts w:asciiTheme="majorHAnsi" w:hAnsiTheme="majorHAnsi" w:cs="Arial"/>
          <w:sz w:val="22"/>
          <w:szCs w:val="22"/>
        </w:rPr>
        <w:t>. The program is based on the strength of the State's financial resources, not the person</w:t>
      </w:r>
      <w:r w:rsidR="00D136F5" w:rsidRPr="00A82F1E">
        <w:rPr>
          <w:rFonts w:asciiTheme="majorHAnsi" w:hAnsiTheme="majorHAnsi" w:cs="Arial"/>
          <w:sz w:val="22"/>
          <w:szCs w:val="22"/>
        </w:rPr>
        <w:t xml:space="preserve">al finances of the cardholder. </w:t>
      </w:r>
      <w:r w:rsidRPr="00A82F1E">
        <w:rPr>
          <w:rFonts w:asciiTheme="majorHAnsi" w:hAnsiTheme="majorHAnsi" w:cs="Arial"/>
          <w:sz w:val="22"/>
          <w:szCs w:val="22"/>
        </w:rPr>
        <w:t xml:space="preserve">Due to State Liability, </w:t>
      </w:r>
      <w:r w:rsidR="0095510F" w:rsidRPr="00A82F1E">
        <w:rPr>
          <w:rFonts w:asciiTheme="majorHAnsi" w:hAnsiTheme="majorHAnsi" w:cs="Arial"/>
          <w:sz w:val="22"/>
          <w:szCs w:val="22"/>
        </w:rPr>
        <w:t>Travel Card</w:t>
      </w:r>
      <w:r w:rsidRPr="00A82F1E">
        <w:rPr>
          <w:rFonts w:asciiTheme="majorHAnsi" w:hAnsiTheme="majorHAnsi" w:cs="Arial"/>
          <w:sz w:val="22"/>
          <w:szCs w:val="22"/>
        </w:rPr>
        <w:t>s are only to be issued i</w:t>
      </w:r>
      <w:r w:rsidR="00D136F5" w:rsidRPr="00A82F1E">
        <w:rPr>
          <w:rFonts w:asciiTheme="majorHAnsi" w:hAnsiTheme="majorHAnsi" w:cs="Arial"/>
          <w:sz w:val="22"/>
          <w:szCs w:val="22"/>
        </w:rPr>
        <w:t xml:space="preserve">n the name of </w:t>
      </w:r>
      <w:r w:rsidR="00183886" w:rsidRPr="00A82F1E">
        <w:rPr>
          <w:rFonts w:asciiTheme="majorHAnsi" w:hAnsiTheme="majorHAnsi" w:cs="Arial"/>
          <w:sz w:val="22"/>
          <w:szCs w:val="22"/>
        </w:rPr>
        <w:t>UNO</w:t>
      </w:r>
      <w:r w:rsidR="0034230A" w:rsidRPr="00A82F1E">
        <w:rPr>
          <w:rFonts w:asciiTheme="majorHAnsi" w:hAnsiTheme="majorHAnsi" w:cs="Arial"/>
          <w:sz w:val="22"/>
          <w:szCs w:val="22"/>
        </w:rPr>
        <w:t xml:space="preserve"> employees.</w:t>
      </w:r>
    </w:p>
    <w:p w14:paraId="1A136FA8" w14:textId="77777777" w:rsidR="003E69EA" w:rsidRPr="00A82F1E" w:rsidRDefault="0026291F" w:rsidP="003E69EA">
      <w:pPr>
        <w:pStyle w:val="NoSpacing"/>
        <w:numPr>
          <w:ilvl w:val="0"/>
          <w:numId w:val="5"/>
        </w:numPr>
        <w:jc w:val="both"/>
        <w:rPr>
          <w:rFonts w:asciiTheme="majorHAnsi" w:hAnsiTheme="majorHAnsi" w:cs="Arial"/>
          <w:sz w:val="22"/>
          <w:szCs w:val="22"/>
        </w:rPr>
      </w:pPr>
      <w:r w:rsidRPr="00A82F1E">
        <w:rPr>
          <w:rFonts w:asciiTheme="majorHAnsi" w:hAnsiTheme="majorHAnsi" w:cs="Arial"/>
          <w:sz w:val="22"/>
          <w:szCs w:val="22"/>
        </w:rPr>
        <w:t xml:space="preserve">Cardholders must be approved by </w:t>
      </w:r>
      <w:r w:rsidR="00C36183" w:rsidRPr="00A82F1E">
        <w:rPr>
          <w:rFonts w:asciiTheme="majorHAnsi" w:hAnsiTheme="majorHAnsi" w:cs="Arial"/>
          <w:sz w:val="22"/>
          <w:szCs w:val="22"/>
        </w:rPr>
        <w:t xml:space="preserve">the </w:t>
      </w:r>
      <w:r w:rsidR="00AC3B48" w:rsidRPr="00A82F1E">
        <w:rPr>
          <w:rFonts w:asciiTheme="majorHAnsi" w:hAnsiTheme="majorHAnsi" w:cs="Arial"/>
          <w:sz w:val="22"/>
          <w:szCs w:val="22"/>
        </w:rPr>
        <w:t>Program Administrator</w:t>
      </w:r>
      <w:r w:rsidR="0079747F" w:rsidRPr="00A82F1E">
        <w:rPr>
          <w:rFonts w:asciiTheme="majorHAnsi" w:hAnsiTheme="majorHAnsi" w:cs="Arial"/>
          <w:sz w:val="22"/>
          <w:szCs w:val="22"/>
        </w:rPr>
        <w:t>,</w:t>
      </w:r>
      <w:r w:rsidRPr="00A82F1E">
        <w:rPr>
          <w:rFonts w:asciiTheme="majorHAnsi" w:hAnsiTheme="majorHAnsi" w:cs="Arial"/>
          <w:sz w:val="22"/>
          <w:szCs w:val="22"/>
        </w:rPr>
        <w:t xml:space="preserve"> </w:t>
      </w:r>
      <w:r w:rsidR="003E69EA" w:rsidRPr="00A82F1E">
        <w:rPr>
          <w:rFonts w:asciiTheme="majorHAnsi" w:hAnsiTheme="majorHAnsi" w:cs="Arial"/>
          <w:sz w:val="22"/>
          <w:szCs w:val="22"/>
        </w:rPr>
        <w:t>based on the request of a Director, Chair, or Dean, and not as an automatic process upon hiring. C</w:t>
      </w:r>
      <w:r w:rsidRPr="00A82F1E">
        <w:rPr>
          <w:rFonts w:asciiTheme="majorHAnsi" w:hAnsiTheme="majorHAnsi" w:cs="Arial"/>
          <w:sz w:val="22"/>
          <w:szCs w:val="22"/>
        </w:rPr>
        <w:t>ards should only be di</w:t>
      </w:r>
      <w:r w:rsidR="002F6D5D" w:rsidRPr="00A82F1E">
        <w:rPr>
          <w:rFonts w:asciiTheme="majorHAnsi" w:hAnsiTheme="majorHAnsi" w:cs="Arial"/>
          <w:sz w:val="22"/>
          <w:szCs w:val="22"/>
        </w:rPr>
        <w:t>stributed to frequent travelers.</w:t>
      </w:r>
    </w:p>
    <w:p w14:paraId="76AF3A53" w14:textId="77777777" w:rsidR="00B74E98" w:rsidRPr="00A82F1E" w:rsidRDefault="0095510F" w:rsidP="00B74E98">
      <w:pPr>
        <w:pStyle w:val="NoSpacing"/>
        <w:numPr>
          <w:ilvl w:val="0"/>
          <w:numId w:val="5"/>
        </w:numPr>
        <w:jc w:val="both"/>
        <w:rPr>
          <w:rFonts w:asciiTheme="majorHAnsi" w:hAnsiTheme="majorHAnsi" w:cs="Arial"/>
          <w:sz w:val="22"/>
          <w:szCs w:val="22"/>
        </w:rPr>
      </w:pPr>
      <w:r w:rsidRPr="00A82F1E">
        <w:rPr>
          <w:rFonts w:asciiTheme="majorHAnsi" w:hAnsiTheme="majorHAnsi" w:cs="Arial"/>
          <w:sz w:val="22"/>
          <w:szCs w:val="22"/>
        </w:rPr>
        <w:t>Travel Card</w:t>
      </w:r>
      <w:r w:rsidR="0079747F" w:rsidRPr="00A82F1E">
        <w:rPr>
          <w:rFonts w:asciiTheme="majorHAnsi" w:hAnsiTheme="majorHAnsi" w:cs="Arial"/>
          <w:sz w:val="22"/>
          <w:szCs w:val="22"/>
        </w:rPr>
        <w:t xml:space="preserve">s will be issued with two limits which will be determined by the </w:t>
      </w:r>
      <w:r w:rsidR="00AC3B48" w:rsidRPr="00A82F1E">
        <w:rPr>
          <w:rFonts w:asciiTheme="majorHAnsi" w:hAnsiTheme="majorHAnsi" w:cs="Arial"/>
          <w:sz w:val="22"/>
          <w:szCs w:val="22"/>
        </w:rPr>
        <w:t>Program Administrator</w:t>
      </w:r>
      <w:r w:rsidR="006460A6" w:rsidRPr="00A82F1E">
        <w:rPr>
          <w:rFonts w:asciiTheme="majorHAnsi" w:hAnsiTheme="majorHAnsi" w:cs="Arial"/>
          <w:sz w:val="22"/>
          <w:szCs w:val="22"/>
        </w:rPr>
        <w:t>. The o</w:t>
      </w:r>
      <w:r w:rsidR="0079747F" w:rsidRPr="00A82F1E">
        <w:rPr>
          <w:rFonts w:asciiTheme="majorHAnsi" w:hAnsiTheme="majorHAnsi" w:cs="Arial"/>
          <w:sz w:val="22"/>
          <w:szCs w:val="22"/>
        </w:rPr>
        <w:t xml:space="preserve">verall </w:t>
      </w:r>
      <w:r w:rsidR="00B74E98" w:rsidRPr="00A82F1E">
        <w:rPr>
          <w:rFonts w:asciiTheme="majorHAnsi" w:hAnsiTheme="majorHAnsi" w:cs="Arial"/>
          <w:sz w:val="22"/>
          <w:szCs w:val="22"/>
        </w:rPr>
        <w:t>M</w:t>
      </w:r>
      <w:r w:rsidR="002E6B1D" w:rsidRPr="00A82F1E">
        <w:rPr>
          <w:rFonts w:asciiTheme="majorHAnsi" w:hAnsiTheme="majorHAnsi" w:cs="Arial"/>
          <w:sz w:val="22"/>
          <w:szCs w:val="22"/>
        </w:rPr>
        <w:t xml:space="preserve">onthly </w:t>
      </w:r>
      <w:r w:rsidR="00B74E98" w:rsidRPr="00A82F1E">
        <w:rPr>
          <w:rFonts w:asciiTheme="majorHAnsi" w:hAnsiTheme="majorHAnsi" w:cs="Arial"/>
          <w:sz w:val="22"/>
          <w:szCs w:val="22"/>
        </w:rPr>
        <w:t>Cycle L</w:t>
      </w:r>
      <w:r w:rsidR="0079747F" w:rsidRPr="00A82F1E">
        <w:rPr>
          <w:rFonts w:asciiTheme="majorHAnsi" w:hAnsiTheme="majorHAnsi" w:cs="Arial"/>
          <w:sz w:val="22"/>
          <w:szCs w:val="22"/>
        </w:rPr>
        <w:t>imit</w:t>
      </w:r>
      <w:r w:rsidR="00B74E98" w:rsidRPr="00A82F1E">
        <w:rPr>
          <w:rFonts w:asciiTheme="majorHAnsi" w:hAnsiTheme="majorHAnsi" w:cs="Arial"/>
          <w:sz w:val="22"/>
          <w:szCs w:val="22"/>
        </w:rPr>
        <w:t xml:space="preserve"> (MCL) </w:t>
      </w:r>
      <w:r w:rsidR="006460A6" w:rsidRPr="00A82F1E">
        <w:rPr>
          <w:rFonts w:asciiTheme="majorHAnsi" w:hAnsiTheme="majorHAnsi" w:cs="Arial"/>
          <w:sz w:val="22"/>
          <w:szCs w:val="22"/>
        </w:rPr>
        <w:t xml:space="preserve">is </w:t>
      </w:r>
      <w:r w:rsidR="00B74E98" w:rsidRPr="00A82F1E">
        <w:rPr>
          <w:rFonts w:asciiTheme="majorHAnsi" w:hAnsiTheme="majorHAnsi" w:cs="Arial"/>
          <w:sz w:val="22"/>
          <w:szCs w:val="22"/>
        </w:rPr>
        <w:t xml:space="preserve">up to $10,000 and </w:t>
      </w:r>
      <w:r w:rsidR="0079747F" w:rsidRPr="00A82F1E">
        <w:rPr>
          <w:rFonts w:asciiTheme="majorHAnsi" w:hAnsiTheme="majorHAnsi" w:cs="Arial"/>
          <w:sz w:val="22"/>
          <w:szCs w:val="22"/>
        </w:rPr>
        <w:t>Single Purchase Limit (SPL)</w:t>
      </w:r>
      <w:r w:rsidR="006460A6" w:rsidRPr="00A82F1E">
        <w:rPr>
          <w:rFonts w:asciiTheme="majorHAnsi" w:hAnsiTheme="majorHAnsi" w:cs="Arial"/>
          <w:sz w:val="22"/>
          <w:szCs w:val="22"/>
        </w:rPr>
        <w:t xml:space="preserve"> is up to $5,000. </w:t>
      </w:r>
      <w:r w:rsidR="0079747F" w:rsidRPr="00A82F1E">
        <w:rPr>
          <w:rFonts w:asciiTheme="majorHAnsi" w:hAnsiTheme="majorHAnsi" w:cs="Arial"/>
          <w:sz w:val="22"/>
          <w:szCs w:val="22"/>
        </w:rPr>
        <w:t>These</w:t>
      </w:r>
      <w:r w:rsidR="002E6B1D" w:rsidRPr="00A82F1E">
        <w:rPr>
          <w:rFonts w:asciiTheme="majorHAnsi" w:hAnsiTheme="majorHAnsi" w:cs="Arial"/>
          <w:sz w:val="22"/>
          <w:szCs w:val="22"/>
        </w:rPr>
        <w:t xml:space="preserve"> are preventative controls </w:t>
      </w:r>
      <w:r w:rsidR="00C36183" w:rsidRPr="00A82F1E">
        <w:rPr>
          <w:rFonts w:asciiTheme="majorHAnsi" w:hAnsiTheme="majorHAnsi" w:cs="Arial"/>
          <w:sz w:val="22"/>
          <w:szCs w:val="22"/>
        </w:rPr>
        <w:t xml:space="preserve">and should be used judiciously. </w:t>
      </w:r>
      <w:r w:rsidR="002E6B1D" w:rsidRPr="00A82F1E">
        <w:rPr>
          <w:rFonts w:asciiTheme="majorHAnsi" w:hAnsiTheme="majorHAnsi" w:cs="Arial"/>
          <w:sz w:val="22"/>
          <w:szCs w:val="22"/>
        </w:rPr>
        <w:t xml:space="preserve">Both limits </w:t>
      </w:r>
      <w:r w:rsidR="003226C2" w:rsidRPr="00A82F1E">
        <w:rPr>
          <w:rFonts w:asciiTheme="majorHAnsi" w:hAnsiTheme="majorHAnsi" w:cs="Arial"/>
          <w:sz w:val="22"/>
          <w:szCs w:val="22"/>
        </w:rPr>
        <w:t>must</w:t>
      </w:r>
      <w:r w:rsidR="002E6B1D" w:rsidRPr="00A82F1E">
        <w:rPr>
          <w:rFonts w:asciiTheme="majorHAnsi" w:hAnsiTheme="majorHAnsi" w:cs="Arial"/>
          <w:sz w:val="22"/>
          <w:szCs w:val="22"/>
        </w:rPr>
        <w:t xml:space="preserve"> reflect the individual's travel patterns.</w:t>
      </w:r>
      <w:r w:rsidR="0079747F" w:rsidRPr="00A82F1E">
        <w:rPr>
          <w:rFonts w:asciiTheme="majorHAnsi" w:hAnsiTheme="majorHAnsi" w:cs="Arial"/>
          <w:sz w:val="22"/>
          <w:szCs w:val="22"/>
        </w:rPr>
        <w:t xml:space="preserve"> </w:t>
      </w:r>
      <w:r w:rsidR="0079747F" w:rsidRPr="00A82F1E">
        <w:rPr>
          <w:rFonts w:asciiTheme="majorHAnsi" w:hAnsiTheme="majorHAnsi" w:cs="Arial"/>
          <w:color w:val="000000"/>
          <w:sz w:val="22"/>
          <w:szCs w:val="22"/>
        </w:rPr>
        <w:t>UNO recognizes certain business tran</w:t>
      </w:r>
      <w:r w:rsidR="003226C2" w:rsidRPr="00A82F1E">
        <w:rPr>
          <w:rFonts w:asciiTheme="majorHAnsi" w:hAnsiTheme="majorHAnsi" w:cs="Arial"/>
          <w:color w:val="000000"/>
          <w:sz w:val="22"/>
          <w:szCs w:val="22"/>
        </w:rPr>
        <w:t>sactions require higher limits.</w:t>
      </w:r>
      <w:r w:rsidR="0079747F" w:rsidRPr="00A82F1E">
        <w:rPr>
          <w:rFonts w:asciiTheme="majorHAnsi" w:hAnsiTheme="majorHAnsi" w:cs="Arial"/>
          <w:color w:val="000000"/>
          <w:sz w:val="22"/>
          <w:szCs w:val="22"/>
        </w:rPr>
        <w:t xml:space="preserve"> </w:t>
      </w:r>
      <w:r w:rsidR="00CC2098" w:rsidRPr="00A82F1E">
        <w:rPr>
          <w:rFonts w:asciiTheme="majorHAnsi" w:hAnsiTheme="majorHAnsi" w:cs="Arial"/>
          <w:sz w:val="22"/>
          <w:szCs w:val="22"/>
        </w:rPr>
        <w:t>Exception</w:t>
      </w:r>
      <w:r w:rsidR="0079747F" w:rsidRPr="00A82F1E">
        <w:rPr>
          <w:rFonts w:asciiTheme="majorHAnsi" w:hAnsiTheme="majorHAnsi" w:cs="Arial"/>
          <w:sz w:val="22"/>
          <w:szCs w:val="22"/>
        </w:rPr>
        <w:t xml:space="preserve"> to the </w:t>
      </w:r>
      <w:r w:rsidR="002E6B1D" w:rsidRPr="00A82F1E">
        <w:rPr>
          <w:rFonts w:asciiTheme="majorHAnsi" w:hAnsiTheme="majorHAnsi" w:cs="Arial"/>
          <w:sz w:val="22"/>
          <w:szCs w:val="22"/>
        </w:rPr>
        <w:t>limits</w:t>
      </w:r>
      <w:r w:rsidR="0079747F" w:rsidRPr="00A82F1E">
        <w:rPr>
          <w:rFonts w:asciiTheme="majorHAnsi" w:hAnsiTheme="majorHAnsi" w:cs="Arial"/>
          <w:sz w:val="22"/>
          <w:szCs w:val="22"/>
        </w:rPr>
        <w:t xml:space="preserve"> may be requested through the </w:t>
      </w:r>
      <w:r w:rsidR="00AC3B48" w:rsidRPr="00A82F1E">
        <w:rPr>
          <w:rFonts w:asciiTheme="majorHAnsi" w:hAnsiTheme="majorHAnsi" w:cs="Arial"/>
          <w:sz w:val="22"/>
          <w:szCs w:val="22"/>
        </w:rPr>
        <w:t>Program Administrator</w:t>
      </w:r>
      <w:r w:rsidR="0079747F" w:rsidRPr="00A82F1E">
        <w:rPr>
          <w:rFonts w:asciiTheme="majorHAnsi" w:hAnsiTheme="majorHAnsi" w:cs="Arial"/>
          <w:sz w:val="22"/>
          <w:szCs w:val="22"/>
        </w:rPr>
        <w:t xml:space="preserve"> to the Office of State Travel</w:t>
      </w:r>
      <w:r w:rsidR="00D31579" w:rsidRPr="00A82F1E">
        <w:rPr>
          <w:rFonts w:asciiTheme="majorHAnsi" w:hAnsiTheme="majorHAnsi" w:cs="Arial"/>
          <w:sz w:val="22"/>
          <w:szCs w:val="22"/>
        </w:rPr>
        <w:t xml:space="preserve"> with a Request Exemption Form.</w:t>
      </w:r>
      <w:r w:rsidR="0079747F" w:rsidRPr="00A82F1E">
        <w:rPr>
          <w:rFonts w:asciiTheme="majorHAnsi" w:hAnsiTheme="majorHAnsi" w:cs="Arial"/>
          <w:sz w:val="22"/>
          <w:szCs w:val="22"/>
        </w:rPr>
        <w:t xml:space="preserve"> </w:t>
      </w:r>
      <w:r w:rsidR="0026291F" w:rsidRPr="00A82F1E">
        <w:rPr>
          <w:rFonts w:asciiTheme="majorHAnsi" w:hAnsiTheme="majorHAnsi" w:cs="Arial"/>
          <w:color w:val="000000"/>
          <w:sz w:val="22"/>
          <w:szCs w:val="22"/>
        </w:rPr>
        <w:t xml:space="preserve">Increasing the SPL </w:t>
      </w:r>
      <w:r w:rsidR="0079747F" w:rsidRPr="00A82F1E">
        <w:rPr>
          <w:rFonts w:asciiTheme="majorHAnsi" w:hAnsiTheme="majorHAnsi" w:cs="Arial"/>
          <w:color w:val="000000"/>
          <w:sz w:val="22"/>
          <w:szCs w:val="22"/>
        </w:rPr>
        <w:t xml:space="preserve">or </w:t>
      </w:r>
      <w:r w:rsidR="00B74E98" w:rsidRPr="00A82F1E">
        <w:rPr>
          <w:rFonts w:asciiTheme="majorHAnsi" w:hAnsiTheme="majorHAnsi" w:cs="Arial"/>
          <w:color w:val="000000"/>
          <w:sz w:val="22"/>
          <w:szCs w:val="22"/>
        </w:rPr>
        <w:t>MCL</w:t>
      </w:r>
      <w:r w:rsidR="0079747F" w:rsidRPr="00A82F1E">
        <w:rPr>
          <w:rFonts w:asciiTheme="majorHAnsi" w:hAnsiTheme="majorHAnsi" w:cs="Arial"/>
          <w:color w:val="000000"/>
          <w:sz w:val="22"/>
          <w:szCs w:val="22"/>
        </w:rPr>
        <w:t xml:space="preserve"> </w:t>
      </w:r>
      <w:r w:rsidR="0026291F" w:rsidRPr="00A82F1E">
        <w:rPr>
          <w:rFonts w:asciiTheme="majorHAnsi" w:hAnsiTheme="majorHAnsi" w:cs="Arial"/>
          <w:color w:val="000000"/>
          <w:sz w:val="22"/>
          <w:szCs w:val="22"/>
        </w:rPr>
        <w:t>should always be done with caution</w:t>
      </w:r>
      <w:r w:rsidR="0079747F" w:rsidRPr="00A82F1E">
        <w:rPr>
          <w:rFonts w:asciiTheme="majorHAnsi" w:hAnsiTheme="majorHAnsi" w:cs="Arial"/>
          <w:color w:val="000000"/>
          <w:sz w:val="22"/>
          <w:szCs w:val="22"/>
        </w:rPr>
        <w:t xml:space="preserve">, and best practice calls for the limits </w:t>
      </w:r>
      <w:r w:rsidR="0026291F" w:rsidRPr="00A82F1E">
        <w:rPr>
          <w:rFonts w:asciiTheme="majorHAnsi" w:hAnsiTheme="majorHAnsi" w:cs="Arial"/>
          <w:color w:val="000000"/>
          <w:sz w:val="22"/>
          <w:szCs w:val="22"/>
        </w:rPr>
        <w:t xml:space="preserve">to be limited to the lowest necessary </w:t>
      </w:r>
      <w:r w:rsidR="0079747F" w:rsidRPr="00A82F1E">
        <w:rPr>
          <w:rFonts w:asciiTheme="majorHAnsi" w:hAnsiTheme="majorHAnsi" w:cs="Arial"/>
          <w:color w:val="000000"/>
          <w:sz w:val="22"/>
          <w:szCs w:val="22"/>
        </w:rPr>
        <w:t>amount</w:t>
      </w:r>
      <w:r w:rsidR="0026291F" w:rsidRPr="00A82F1E">
        <w:rPr>
          <w:rFonts w:asciiTheme="majorHAnsi" w:hAnsiTheme="majorHAnsi" w:cs="Arial"/>
          <w:color w:val="000000"/>
          <w:sz w:val="22"/>
          <w:szCs w:val="22"/>
        </w:rPr>
        <w:t xml:space="preserve"> needed for the duties of the individual cardholder.</w:t>
      </w:r>
      <w:r w:rsidR="0026291F" w:rsidRPr="00A82F1E">
        <w:rPr>
          <w:rFonts w:asciiTheme="majorHAnsi" w:hAnsiTheme="majorHAnsi" w:cs="Arial"/>
          <w:sz w:val="22"/>
          <w:szCs w:val="22"/>
        </w:rPr>
        <w:t xml:space="preserve"> A single purchase </w:t>
      </w:r>
      <w:r w:rsidR="000433AD" w:rsidRPr="00A82F1E">
        <w:rPr>
          <w:rFonts w:asciiTheme="majorHAnsi" w:hAnsiTheme="majorHAnsi" w:cs="Arial"/>
          <w:sz w:val="22"/>
          <w:szCs w:val="22"/>
        </w:rPr>
        <w:t>shall</w:t>
      </w:r>
      <w:r w:rsidR="0026291F" w:rsidRPr="00A82F1E">
        <w:rPr>
          <w:rFonts w:asciiTheme="majorHAnsi" w:hAnsiTheme="majorHAnsi" w:cs="Arial"/>
          <w:sz w:val="22"/>
          <w:szCs w:val="22"/>
        </w:rPr>
        <w:t xml:space="preserve"> not be artificially divided to avoid SPL </w:t>
      </w:r>
      <w:r w:rsidR="002E6B1D" w:rsidRPr="00A82F1E">
        <w:rPr>
          <w:rFonts w:asciiTheme="majorHAnsi" w:hAnsiTheme="majorHAnsi" w:cs="Arial"/>
          <w:sz w:val="22"/>
          <w:szCs w:val="22"/>
        </w:rPr>
        <w:t xml:space="preserve">or </w:t>
      </w:r>
      <w:r w:rsidR="00B74E98" w:rsidRPr="00A82F1E">
        <w:rPr>
          <w:rFonts w:asciiTheme="majorHAnsi" w:hAnsiTheme="majorHAnsi" w:cs="Arial"/>
          <w:sz w:val="22"/>
          <w:szCs w:val="22"/>
        </w:rPr>
        <w:t>MCL</w:t>
      </w:r>
      <w:r w:rsidR="00D31579" w:rsidRPr="00A82F1E">
        <w:rPr>
          <w:rFonts w:asciiTheme="majorHAnsi" w:hAnsiTheme="majorHAnsi" w:cs="Arial"/>
          <w:sz w:val="22"/>
          <w:szCs w:val="22"/>
        </w:rPr>
        <w:t xml:space="preserve"> procedures</w:t>
      </w:r>
      <w:r w:rsidR="0026291F" w:rsidRPr="00A82F1E">
        <w:rPr>
          <w:rFonts w:asciiTheme="majorHAnsi" w:hAnsiTheme="majorHAnsi" w:cs="Arial"/>
          <w:sz w:val="22"/>
          <w:szCs w:val="22"/>
        </w:rPr>
        <w:t xml:space="preserve">. </w:t>
      </w:r>
      <w:r w:rsidR="00D31579" w:rsidRPr="00A82F1E">
        <w:rPr>
          <w:rFonts w:asciiTheme="majorHAnsi" w:hAnsiTheme="majorHAnsi" w:cs="Arial"/>
          <w:sz w:val="22"/>
          <w:szCs w:val="22"/>
        </w:rPr>
        <w:t xml:space="preserve">If </w:t>
      </w:r>
      <w:r w:rsidR="0026291F" w:rsidRPr="00A82F1E">
        <w:rPr>
          <w:rFonts w:asciiTheme="majorHAnsi" w:hAnsiTheme="majorHAnsi" w:cs="Arial"/>
          <w:sz w:val="22"/>
          <w:szCs w:val="22"/>
        </w:rPr>
        <w:t>determined a cardholder intentionally circumvents the SPL</w:t>
      </w:r>
      <w:r w:rsidR="002E6B1D" w:rsidRPr="00A82F1E">
        <w:rPr>
          <w:rFonts w:asciiTheme="majorHAnsi" w:hAnsiTheme="majorHAnsi" w:cs="Arial"/>
          <w:sz w:val="22"/>
          <w:szCs w:val="22"/>
        </w:rPr>
        <w:t xml:space="preserve"> or </w:t>
      </w:r>
      <w:r w:rsidR="00B74E98" w:rsidRPr="00A82F1E">
        <w:rPr>
          <w:rFonts w:asciiTheme="majorHAnsi" w:hAnsiTheme="majorHAnsi" w:cs="Arial"/>
          <w:sz w:val="22"/>
          <w:szCs w:val="22"/>
        </w:rPr>
        <w:t>MCL</w:t>
      </w:r>
      <w:r w:rsidR="002E6B1D" w:rsidRPr="00A82F1E">
        <w:rPr>
          <w:rFonts w:asciiTheme="majorHAnsi" w:hAnsiTheme="majorHAnsi" w:cs="Arial"/>
          <w:sz w:val="22"/>
          <w:szCs w:val="22"/>
        </w:rPr>
        <w:t xml:space="preserve"> </w:t>
      </w:r>
      <w:r w:rsidR="0026291F" w:rsidRPr="00A82F1E">
        <w:rPr>
          <w:rFonts w:asciiTheme="majorHAnsi" w:hAnsiTheme="majorHAnsi" w:cs="Arial"/>
          <w:sz w:val="22"/>
          <w:szCs w:val="22"/>
        </w:rPr>
        <w:t xml:space="preserve">controls, the </w:t>
      </w:r>
      <w:r w:rsidRPr="00A82F1E">
        <w:rPr>
          <w:rFonts w:asciiTheme="majorHAnsi" w:hAnsiTheme="majorHAnsi" w:cs="Arial"/>
          <w:sz w:val="22"/>
          <w:szCs w:val="22"/>
        </w:rPr>
        <w:t>Travel Card</w:t>
      </w:r>
      <w:r w:rsidR="0026291F" w:rsidRPr="00A82F1E">
        <w:rPr>
          <w:rFonts w:asciiTheme="majorHAnsi" w:hAnsiTheme="majorHAnsi" w:cs="Arial"/>
          <w:sz w:val="22"/>
          <w:szCs w:val="22"/>
        </w:rPr>
        <w:t xml:space="preserve"> will be revoked. </w:t>
      </w:r>
    </w:p>
    <w:p w14:paraId="3B5D6821" w14:textId="08F4A4BC" w:rsidR="00DB6601" w:rsidRPr="00A82F1E" w:rsidRDefault="0026291F" w:rsidP="00DB6601">
      <w:pPr>
        <w:pStyle w:val="NoSpacing"/>
        <w:numPr>
          <w:ilvl w:val="0"/>
          <w:numId w:val="5"/>
        </w:numPr>
        <w:jc w:val="both"/>
        <w:rPr>
          <w:rFonts w:asciiTheme="majorHAnsi" w:hAnsiTheme="majorHAnsi" w:cs="Arial"/>
          <w:sz w:val="22"/>
          <w:szCs w:val="22"/>
        </w:rPr>
      </w:pPr>
      <w:r w:rsidRPr="00A82F1E">
        <w:rPr>
          <w:rFonts w:asciiTheme="majorHAnsi" w:hAnsiTheme="majorHAnsi" w:cs="Arial"/>
          <w:sz w:val="22"/>
          <w:szCs w:val="22"/>
        </w:rPr>
        <w:t xml:space="preserve">Prior to card issuance, each cardholder must participate in a training conducted by the </w:t>
      </w:r>
      <w:r w:rsidR="002E5924" w:rsidRPr="00A82F1E">
        <w:rPr>
          <w:rFonts w:asciiTheme="majorHAnsi" w:hAnsiTheme="majorHAnsi" w:cs="Arial"/>
          <w:sz w:val="22"/>
          <w:szCs w:val="22"/>
        </w:rPr>
        <w:t xml:space="preserve">Accounts Payable Office </w:t>
      </w:r>
      <w:r w:rsidRPr="00A82F1E">
        <w:rPr>
          <w:rFonts w:asciiTheme="majorHAnsi" w:hAnsiTheme="majorHAnsi" w:cs="Arial"/>
          <w:sz w:val="22"/>
          <w:szCs w:val="22"/>
        </w:rPr>
        <w:t xml:space="preserve">to ensure </w:t>
      </w:r>
      <w:r w:rsidR="00CA3367" w:rsidRPr="00A82F1E">
        <w:rPr>
          <w:rFonts w:asciiTheme="majorHAnsi" w:hAnsiTheme="majorHAnsi" w:cs="Arial"/>
          <w:sz w:val="22"/>
          <w:szCs w:val="22"/>
        </w:rPr>
        <w:t>the cardholder</w:t>
      </w:r>
      <w:r w:rsidRPr="00A82F1E">
        <w:rPr>
          <w:rFonts w:asciiTheme="majorHAnsi" w:hAnsiTheme="majorHAnsi" w:cs="Arial"/>
          <w:sz w:val="22"/>
          <w:szCs w:val="22"/>
        </w:rPr>
        <w:t xml:space="preserve"> </w:t>
      </w:r>
      <w:r w:rsidR="00CA3367" w:rsidRPr="00A82F1E">
        <w:rPr>
          <w:rFonts w:asciiTheme="majorHAnsi" w:hAnsiTheme="majorHAnsi" w:cs="Arial"/>
          <w:sz w:val="22"/>
          <w:szCs w:val="22"/>
        </w:rPr>
        <w:t>is</w:t>
      </w:r>
      <w:r w:rsidRPr="00A82F1E">
        <w:rPr>
          <w:rFonts w:asciiTheme="majorHAnsi" w:hAnsiTheme="majorHAnsi" w:cs="Arial"/>
          <w:sz w:val="22"/>
          <w:szCs w:val="22"/>
        </w:rPr>
        <w:t xml:space="preserve"> aware of all duties and responsibilities associated with the possession and use of a State Liability </w:t>
      </w:r>
      <w:r w:rsidR="0095510F" w:rsidRPr="00A82F1E">
        <w:rPr>
          <w:rFonts w:asciiTheme="majorHAnsi" w:hAnsiTheme="majorHAnsi" w:cs="Arial"/>
          <w:sz w:val="22"/>
          <w:szCs w:val="22"/>
        </w:rPr>
        <w:t>Travel Card</w:t>
      </w:r>
      <w:r w:rsidR="00237D15" w:rsidRPr="00A82F1E">
        <w:rPr>
          <w:rFonts w:asciiTheme="majorHAnsi" w:hAnsiTheme="majorHAnsi" w:cs="Arial"/>
          <w:sz w:val="22"/>
          <w:szCs w:val="22"/>
        </w:rPr>
        <w:t xml:space="preserve">. The training </w:t>
      </w:r>
      <w:r w:rsidRPr="00A82F1E">
        <w:rPr>
          <w:rFonts w:asciiTheme="majorHAnsi" w:hAnsiTheme="majorHAnsi" w:cs="Arial"/>
          <w:sz w:val="22"/>
          <w:szCs w:val="22"/>
        </w:rPr>
        <w:t>provide</w:t>
      </w:r>
      <w:r w:rsidR="00237D15" w:rsidRPr="00A82F1E">
        <w:rPr>
          <w:rFonts w:asciiTheme="majorHAnsi" w:hAnsiTheme="majorHAnsi" w:cs="Arial"/>
          <w:sz w:val="22"/>
          <w:szCs w:val="22"/>
        </w:rPr>
        <w:t>s</w:t>
      </w:r>
      <w:r w:rsidRPr="00A82F1E">
        <w:rPr>
          <w:rFonts w:asciiTheme="majorHAnsi" w:hAnsiTheme="majorHAnsi" w:cs="Arial"/>
          <w:sz w:val="22"/>
          <w:szCs w:val="22"/>
        </w:rPr>
        <w:t xml:space="preserve"> information regarding the process of how a cardholder can</w:t>
      </w:r>
      <w:r w:rsidR="00CA3367" w:rsidRPr="00A82F1E">
        <w:rPr>
          <w:rFonts w:asciiTheme="majorHAnsi" w:hAnsiTheme="majorHAnsi" w:cs="Arial"/>
          <w:sz w:val="22"/>
          <w:szCs w:val="22"/>
        </w:rPr>
        <w:t xml:space="preserve"> report</w:t>
      </w:r>
      <w:r w:rsidRPr="00A82F1E">
        <w:rPr>
          <w:rFonts w:asciiTheme="majorHAnsi" w:hAnsiTheme="majorHAnsi" w:cs="Arial"/>
          <w:sz w:val="22"/>
          <w:szCs w:val="22"/>
        </w:rPr>
        <w:t xml:space="preserve"> a card lost, stolen and/or any fraudulent activity. The State and UNO policies will </w:t>
      </w:r>
      <w:r w:rsidR="00CA3367" w:rsidRPr="00A82F1E">
        <w:rPr>
          <w:rFonts w:asciiTheme="majorHAnsi" w:hAnsiTheme="majorHAnsi" w:cs="Arial"/>
          <w:sz w:val="22"/>
          <w:szCs w:val="22"/>
        </w:rPr>
        <w:t xml:space="preserve">also </w:t>
      </w:r>
      <w:r w:rsidRPr="00A82F1E">
        <w:rPr>
          <w:rFonts w:asciiTheme="majorHAnsi" w:hAnsiTheme="majorHAnsi" w:cs="Arial"/>
          <w:sz w:val="22"/>
          <w:szCs w:val="22"/>
        </w:rPr>
        <w:t>be distribu</w:t>
      </w:r>
      <w:r w:rsidR="00DB6601" w:rsidRPr="00A82F1E">
        <w:rPr>
          <w:rFonts w:asciiTheme="majorHAnsi" w:hAnsiTheme="majorHAnsi" w:cs="Arial"/>
          <w:sz w:val="22"/>
          <w:szCs w:val="22"/>
        </w:rPr>
        <w:t>ted during the training session.</w:t>
      </w:r>
    </w:p>
    <w:p w14:paraId="09709C13" w14:textId="3CA3E92F" w:rsidR="00B65424" w:rsidRPr="00A82F1E" w:rsidRDefault="004436A8" w:rsidP="00B74E98">
      <w:pPr>
        <w:pStyle w:val="NoSpacing"/>
        <w:numPr>
          <w:ilvl w:val="0"/>
          <w:numId w:val="5"/>
        </w:numPr>
        <w:jc w:val="both"/>
        <w:rPr>
          <w:rFonts w:asciiTheme="majorHAnsi" w:hAnsiTheme="majorHAnsi" w:cs="Arial"/>
          <w:sz w:val="22"/>
          <w:szCs w:val="22"/>
        </w:rPr>
      </w:pPr>
      <w:r w:rsidRPr="00A82F1E">
        <w:rPr>
          <w:rFonts w:asciiTheme="majorHAnsi" w:hAnsiTheme="majorHAnsi" w:cs="Arial"/>
          <w:sz w:val="22"/>
          <w:szCs w:val="22"/>
        </w:rPr>
        <w:t>A</w:t>
      </w:r>
      <w:r w:rsidR="00DB6601" w:rsidRPr="00A82F1E">
        <w:rPr>
          <w:rFonts w:asciiTheme="majorHAnsi" w:hAnsiTheme="majorHAnsi" w:cs="Arial"/>
          <w:sz w:val="22"/>
          <w:szCs w:val="22"/>
        </w:rPr>
        <w:t>ll program participants</w:t>
      </w:r>
      <w:r w:rsidRPr="00A82F1E">
        <w:rPr>
          <w:rFonts w:asciiTheme="majorHAnsi" w:hAnsiTheme="majorHAnsi" w:cs="Arial"/>
          <w:sz w:val="22"/>
          <w:szCs w:val="22"/>
        </w:rPr>
        <w:t xml:space="preserve"> must attend an annual training session organized by </w:t>
      </w:r>
      <w:r w:rsidR="002E5924" w:rsidRPr="00A82F1E">
        <w:rPr>
          <w:rFonts w:asciiTheme="majorHAnsi" w:hAnsiTheme="majorHAnsi" w:cs="Arial"/>
          <w:sz w:val="22"/>
          <w:szCs w:val="22"/>
        </w:rPr>
        <w:t xml:space="preserve">the </w:t>
      </w:r>
      <w:r w:rsidRPr="00A82F1E">
        <w:rPr>
          <w:rFonts w:asciiTheme="majorHAnsi" w:hAnsiTheme="majorHAnsi" w:cs="Arial"/>
          <w:sz w:val="22"/>
          <w:szCs w:val="22"/>
        </w:rPr>
        <w:t xml:space="preserve">Accounts Payable </w:t>
      </w:r>
      <w:r w:rsidR="002E5924" w:rsidRPr="00A82F1E">
        <w:rPr>
          <w:rFonts w:asciiTheme="majorHAnsi" w:hAnsiTheme="majorHAnsi" w:cs="Arial"/>
          <w:sz w:val="22"/>
          <w:szCs w:val="22"/>
        </w:rPr>
        <w:t xml:space="preserve">Office </w:t>
      </w:r>
      <w:r w:rsidRPr="00A82F1E">
        <w:rPr>
          <w:rFonts w:asciiTheme="majorHAnsi" w:hAnsiTheme="majorHAnsi" w:cs="Arial"/>
          <w:sz w:val="22"/>
          <w:szCs w:val="22"/>
        </w:rPr>
        <w:t>after enrolling in the program</w:t>
      </w:r>
      <w:r w:rsidR="00DB6601" w:rsidRPr="00A82F1E">
        <w:rPr>
          <w:rFonts w:asciiTheme="majorHAnsi" w:hAnsiTheme="majorHAnsi" w:cs="Arial"/>
          <w:sz w:val="22"/>
          <w:szCs w:val="22"/>
        </w:rPr>
        <w:t>.</w:t>
      </w:r>
      <w:r w:rsidRPr="00A82F1E">
        <w:rPr>
          <w:rFonts w:asciiTheme="majorHAnsi" w:hAnsiTheme="majorHAnsi" w:cs="Arial"/>
          <w:sz w:val="22"/>
          <w:szCs w:val="22"/>
        </w:rPr>
        <w:t xml:space="preserve">  </w:t>
      </w:r>
      <w:r w:rsidR="00DB6601" w:rsidRPr="00A82F1E">
        <w:rPr>
          <w:rFonts w:asciiTheme="majorHAnsi" w:hAnsiTheme="majorHAnsi" w:cs="Arial"/>
          <w:sz w:val="22"/>
          <w:szCs w:val="22"/>
        </w:rPr>
        <w:t xml:space="preserve"> </w:t>
      </w:r>
      <w:r w:rsidR="00E52683" w:rsidRPr="00A82F1E">
        <w:rPr>
          <w:rFonts w:asciiTheme="majorHAnsi" w:hAnsiTheme="majorHAnsi" w:cs="Arial"/>
          <w:sz w:val="22"/>
          <w:szCs w:val="22"/>
        </w:rPr>
        <w:t xml:space="preserve">For each training session, a sign in sheet will be required for participants, which will be kept on file by Accounts Payable as proof of training. </w:t>
      </w:r>
    </w:p>
    <w:p w14:paraId="40202F76" w14:textId="5E252499" w:rsidR="00DE0D74" w:rsidRPr="00A82F1E" w:rsidRDefault="0026291F" w:rsidP="00237D15">
      <w:pPr>
        <w:pStyle w:val="NoSpacing"/>
        <w:numPr>
          <w:ilvl w:val="0"/>
          <w:numId w:val="5"/>
        </w:numPr>
        <w:jc w:val="both"/>
        <w:rPr>
          <w:rFonts w:asciiTheme="majorHAnsi" w:hAnsiTheme="majorHAnsi" w:cs="Arial"/>
          <w:sz w:val="22"/>
          <w:szCs w:val="22"/>
        </w:rPr>
      </w:pPr>
      <w:r w:rsidRPr="00A82F1E">
        <w:rPr>
          <w:rFonts w:asciiTheme="majorHAnsi" w:hAnsiTheme="majorHAnsi" w:cs="Arial"/>
          <w:color w:val="000000"/>
          <w:sz w:val="22"/>
          <w:szCs w:val="22"/>
        </w:rPr>
        <w:t xml:space="preserve">Each cardholder will complete </w:t>
      </w:r>
      <w:r w:rsidR="00C2407B" w:rsidRPr="00A82F1E">
        <w:rPr>
          <w:rFonts w:asciiTheme="majorHAnsi" w:hAnsiTheme="majorHAnsi" w:cs="Arial"/>
          <w:color w:val="000000"/>
          <w:sz w:val="22"/>
          <w:szCs w:val="22"/>
        </w:rPr>
        <w:t>an</w:t>
      </w:r>
      <w:r w:rsidRPr="00A82F1E">
        <w:rPr>
          <w:rFonts w:asciiTheme="majorHAnsi" w:hAnsiTheme="majorHAnsi" w:cs="Arial"/>
          <w:color w:val="000000"/>
          <w:sz w:val="22"/>
          <w:szCs w:val="22"/>
        </w:rPr>
        <w:t xml:space="preserve"> </w:t>
      </w:r>
      <w:r w:rsidR="001C44E2" w:rsidRPr="00A82F1E">
        <w:rPr>
          <w:rFonts w:asciiTheme="majorHAnsi" w:hAnsiTheme="majorHAnsi" w:cs="Arial"/>
          <w:sz w:val="22"/>
          <w:szCs w:val="22"/>
        </w:rPr>
        <w:t>UNO</w:t>
      </w:r>
      <w:r w:rsidRPr="00A82F1E">
        <w:rPr>
          <w:rFonts w:asciiTheme="majorHAnsi" w:hAnsiTheme="majorHAnsi" w:cs="Arial"/>
          <w:sz w:val="22"/>
          <w:szCs w:val="22"/>
        </w:rPr>
        <w:t xml:space="preserve"> Cardholder Enrollment Form and State Liability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Program </w:t>
      </w:r>
      <w:r w:rsidR="0019613D" w:rsidRPr="00A82F1E">
        <w:rPr>
          <w:rFonts w:asciiTheme="majorHAnsi" w:hAnsiTheme="majorHAnsi" w:cs="Arial"/>
          <w:sz w:val="22"/>
          <w:szCs w:val="22"/>
        </w:rPr>
        <w:t xml:space="preserve">Agreement Form annually. The Enrollment Form grants </w:t>
      </w:r>
      <w:r w:rsidR="00C2407B" w:rsidRPr="00A82F1E">
        <w:rPr>
          <w:rFonts w:asciiTheme="majorHAnsi" w:hAnsiTheme="majorHAnsi" w:cs="Arial"/>
          <w:sz w:val="22"/>
          <w:szCs w:val="22"/>
        </w:rPr>
        <w:t>employee’s</w:t>
      </w:r>
      <w:r w:rsidR="0019613D" w:rsidRPr="00A82F1E">
        <w:rPr>
          <w:rFonts w:asciiTheme="majorHAnsi" w:hAnsiTheme="majorHAnsi" w:cs="Arial"/>
          <w:sz w:val="22"/>
          <w:szCs w:val="22"/>
        </w:rPr>
        <w:t xml:space="preserve"> permission to receive a </w:t>
      </w:r>
      <w:r w:rsidR="0095510F" w:rsidRPr="00A82F1E">
        <w:rPr>
          <w:rFonts w:asciiTheme="majorHAnsi" w:hAnsiTheme="majorHAnsi" w:cs="Arial"/>
          <w:sz w:val="22"/>
          <w:szCs w:val="22"/>
        </w:rPr>
        <w:t>Travel Card</w:t>
      </w:r>
      <w:r w:rsidR="0019613D" w:rsidRPr="00A82F1E">
        <w:rPr>
          <w:rFonts w:asciiTheme="majorHAnsi" w:hAnsiTheme="majorHAnsi" w:cs="Arial"/>
          <w:sz w:val="22"/>
          <w:szCs w:val="22"/>
        </w:rPr>
        <w:t xml:space="preserve"> by their </w:t>
      </w:r>
      <w:r w:rsidR="003D4038" w:rsidRPr="00A82F1E">
        <w:rPr>
          <w:rFonts w:asciiTheme="majorHAnsi" w:hAnsiTheme="majorHAnsi" w:cs="Arial"/>
          <w:sz w:val="22"/>
          <w:szCs w:val="22"/>
        </w:rPr>
        <w:t>Director, Chair, or Dean</w:t>
      </w:r>
      <w:r w:rsidR="00972CD9" w:rsidRPr="00A82F1E">
        <w:rPr>
          <w:rFonts w:asciiTheme="majorHAnsi" w:hAnsiTheme="majorHAnsi" w:cs="Arial"/>
          <w:sz w:val="22"/>
          <w:szCs w:val="22"/>
        </w:rPr>
        <w:t>.</w:t>
      </w:r>
      <w:r w:rsidR="0019613D" w:rsidRPr="00A82F1E">
        <w:rPr>
          <w:rFonts w:asciiTheme="majorHAnsi" w:hAnsiTheme="majorHAnsi" w:cs="Arial"/>
          <w:sz w:val="22"/>
          <w:szCs w:val="22"/>
        </w:rPr>
        <w:t xml:space="preserve"> The Agreement Form outlines and highlights the responsibilities the cardholder has by possessing a </w:t>
      </w:r>
      <w:r w:rsidR="0095510F" w:rsidRPr="00A82F1E">
        <w:rPr>
          <w:rFonts w:asciiTheme="majorHAnsi" w:hAnsiTheme="majorHAnsi" w:cs="Arial"/>
          <w:sz w:val="22"/>
          <w:szCs w:val="22"/>
        </w:rPr>
        <w:t>Travel Card</w:t>
      </w:r>
      <w:r w:rsidR="00972CD9" w:rsidRPr="00A82F1E">
        <w:rPr>
          <w:rFonts w:asciiTheme="majorHAnsi" w:hAnsiTheme="majorHAnsi" w:cs="Arial"/>
          <w:sz w:val="22"/>
          <w:szCs w:val="22"/>
        </w:rPr>
        <w:t xml:space="preserve">. </w:t>
      </w:r>
      <w:r w:rsidRPr="00A82F1E">
        <w:rPr>
          <w:rFonts w:asciiTheme="majorHAnsi" w:hAnsiTheme="majorHAnsi" w:cs="Arial"/>
          <w:color w:val="000000"/>
          <w:sz w:val="22"/>
          <w:szCs w:val="22"/>
        </w:rPr>
        <w:t xml:space="preserve">The </w:t>
      </w:r>
      <w:r w:rsidR="00AC3B48" w:rsidRPr="00A82F1E">
        <w:rPr>
          <w:rFonts w:asciiTheme="majorHAnsi" w:hAnsiTheme="majorHAnsi" w:cs="Arial"/>
          <w:color w:val="000000"/>
          <w:sz w:val="22"/>
          <w:szCs w:val="22"/>
        </w:rPr>
        <w:t>Program Administrator</w:t>
      </w:r>
      <w:r w:rsidRPr="00A82F1E">
        <w:rPr>
          <w:rFonts w:asciiTheme="majorHAnsi" w:hAnsiTheme="majorHAnsi" w:cs="Arial"/>
          <w:color w:val="000000"/>
          <w:sz w:val="22"/>
          <w:szCs w:val="22"/>
        </w:rPr>
        <w:t xml:space="preserve"> </w:t>
      </w:r>
      <w:r w:rsidRPr="00A82F1E">
        <w:rPr>
          <w:rFonts w:asciiTheme="majorHAnsi" w:hAnsiTheme="majorHAnsi" w:cs="Arial"/>
          <w:sz w:val="22"/>
          <w:szCs w:val="22"/>
        </w:rPr>
        <w:t>shall maintain the original signed copies for all participants of the program</w:t>
      </w:r>
      <w:r w:rsidR="003D4038" w:rsidRPr="00A82F1E">
        <w:rPr>
          <w:rFonts w:asciiTheme="majorHAnsi" w:hAnsiTheme="majorHAnsi" w:cs="Arial"/>
          <w:sz w:val="22"/>
          <w:szCs w:val="22"/>
        </w:rPr>
        <w:t>, and copies</w:t>
      </w:r>
      <w:r w:rsidR="004A674C" w:rsidRPr="00A82F1E">
        <w:rPr>
          <w:rFonts w:asciiTheme="majorHAnsi" w:hAnsiTheme="majorHAnsi" w:cs="Arial"/>
          <w:sz w:val="22"/>
          <w:szCs w:val="22"/>
        </w:rPr>
        <w:t xml:space="preserve"> </w:t>
      </w:r>
      <w:r w:rsidR="004565D6" w:rsidRPr="00A82F1E">
        <w:rPr>
          <w:rFonts w:asciiTheme="majorHAnsi" w:hAnsiTheme="majorHAnsi" w:cs="Arial"/>
          <w:sz w:val="22"/>
          <w:szCs w:val="22"/>
        </w:rPr>
        <w:t>o</w:t>
      </w:r>
      <w:r w:rsidR="00972CD9" w:rsidRPr="00A82F1E">
        <w:rPr>
          <w:rFonts w:asciiTheme="majorHAnsi" w:hAnsiTheme="majorHAnsi" w:cs="Arial"/>
          <w:sz w:val="22"/>
          <w:szCs w:val="22"/>
        </w:rPr>
        <w:t xml:space="preserve">f the signed forms </w:t>
      </w:r>
      <w:r w:rsidR="004A674C" w:rsidRPr="00A82F1E">
        <w:rPr>
          <w:rFonts w:asciiTheme="majorHAnsi" w:hAnsiTheme="majorHAnsi" w:cs="Arial"/>
          <w:sz w:val="22"/>
          <w:szCs w:val="22"/>
        </w:rPr>
        <w:t>will be provided to the cardholder</w:t>
      </w:r>
      <w:r w:rsidRPr="00A82F1E">
        <w:rPr>
          <w:rFonts w:asciiTheme="majorHAnsi" w:hAnsiTheme="majorHAnsi" w:cs="Arial"/>
          <w:sz w:val="22"/>
          <w:szCs w:val="22"/>
        </w:rPr>
        <w:t xml:space="preserve">. </w:t>
      </w:r>
      <w:r w:rsidR="0060530C" w:rsidRPr="00A82F1E">
        <w:rPr>
          <w:rFonts w:asciiTheme="majorHAnsi" w:hAnsiTheme="majorHAnsi" w:cs="Arial"/>
          <w:sz w:val="22"/>
          <w:szCs w:val="22"/>
        </w:rPr>
        <w:t xml:space="preserve"> Both forms can be found on UNO’s Travel Card Website</w:t>
      </w:r>
      <w:r w:rsidR="00683F1C" w:rsidRPr="00A82F1E">
        <w:rPr>
          <w:rFonts w:asciiTheme="majorHAnsi" w:hAnsiTheme="majorHAnsi" w:cs="Arial"/>
          <w:sz w:val="22"/>
          <w:szCs w:val="22"/>
        </w:rPr>
        <w:t xml:space="preserve">:  </w:t>
      </w:r>
      <w:hyperlink r:id="rId14" w:history="1">
        <w:r w:rsidR="002E5924" w:rsidRPr="00A82F1E">
          <w:rPr>
            <w:rStyle w:val="Hyperlink"/>
            <w:rFonts w:asciiTheme="majorHAnsi" w:hAnsiTheme="majorHAnsi"/>
            <w:sz w:val="22"/>
            <w:szCs w:val="22"/>
          </w:rPr>
          <w:t>State Liability Travel Card and CBA Program | The University of New Orleans (uno.edu)</w:t>
        </w:r>
      </w:hyperlink>
    </w:p>
    <w:p w14:paraId="2DC9A24D" w14:textId="77777777" w:rsidR="00237D15" w:rsidRPr="00A82F1E" w:rsidRDefault="00237D15" w:rsidP="00237D15">
      <w:pPr>
        <w:pStyle w:val="NoSpacing"/>
        <w:numPr>
          <w:ilvl w:val="0"/>
          <w:numId w:val="5"/>
        </w:numPr>
        <w:jc w:val="both"/>
        <w:rPr>
          <w:rFonts w:asciiTheme="majorHAnsi" w:hAnsiTheme="majorHAnsi" w:cs="Arial"/>
          <w:sz w:val="22"/>
          <w:szCs w:val="22"/>
        </w:rPr>
      </w:pPr>
      <w:r w:rsidRPr="00A82F1E">
        <w:rPr>
          <w:rFonts w:asciiTheme="majorHAnsi" w:hAnsiTheme="majorHAnsi" w:cs="Arial"/>
          <w:sz w:val="22"/>
          <w:szCs w:val="22"/>
        </w:rPr>
        <w:t xml:space="preserve">Cardholders and approvers are required to complete an annual online certification class, and score a grade of at least 90 in order to receive a new Travel Card, renew a Travel Card, remain a CBA administrator, or remain as a cardholder approver.  These certifications will be developed and updated, as necessary, by The Office of State </w:t>
      </w:r>
      <w:r w:rsidR="00B65424" w:rsidRPr="00A82F1E">
        <w:rPr>
          <w:rFonts w:asciiTheme="majorHAnsi" w:hAnsiTheme="majorHAnsi" w:cs="Arial"/>
          <w:sz w:val="22"/>
          <w:szCs w:val="22"/>
        </w:rPr>
        <w:t>Travel</w:t>
      </w:r>
      <w:r w:rsidRPr="00A82F1E">
        <w:rPr>
          <w:rFonts w:asciiTheme="majorHAnsi" w:hAnsiTheme="majorHAnsi" w:cs="Arial"/>
          <w:sz w:val="22"/>
          <w:szCs w:val="22"/>
        </w:rPr>
        <w:t xml:space="preserve">.  All program participants will be notified and given ample time to obtain this certification.  </w:t>
      </w:r>
    </w:p>
    <w:p w14:paraId="2B64350C" w14:textId="77777777" w:rsidR="00105B30" w:rsidRPr="00A82F1E" w:rsidRDefault="00DE0D74" w:rsidP="00105B30">
      <w:pPr>
        <w:pStyle w:val="NoSpacing"/>
        <w:numPr>
          <w:ilvl w:val="0"/>
          <w:numId w:val="5"/>
        </w:numPr>
        <w:jc w:val="both"/>
        <w:rPr>
          <w:rFonts w:asciiTheme="majorHAnsi" w:hAnsiTheme="majorHAnsi" w:cs="Arial"/>
          <w:sz w:val="22"/>
          <w:szCs w:val="22"/>
        </w:rPr>
      </w:pPr>
      <w:r w:rsidRPr="00A82F1E">
        <w:rPr>
          <w:rFonts w:asciiTheme="majorHAnsi" w:hAnsiTheme="majorHAnsi" w:cs="Arial"/>
          <w:color w:val="000000"/>
          <w:sz w:val="22"/>
          <w:szCs w:val="22"/>
        </w:rPr>
        <w:t xml:space="preserve">The </w:t>
      </w:r>
      <w:r w:rsidR="00AC3B48" w:rsidRPr="00A82F1E">
        <w:rPr>
          <w:rFonts w:asciiTheme="majorHAnsi" w:hAnsiTheme="majorHAnsi" w:cs="Arial"/>
          <w:color w:val="000000"/>
          <w:sz w:val="22"/>
          <w:szCs w:val="22"/>
        </w:rPr>
        <w:t>Program Administrator</w:t>
      </w:r>
      <w:r w:rsidRPr="00A82F1E">
        <w:rPr>
          <w:rFonts w:asciiTheme="majorHAnsi" w:hAnsiTheme="majorHAnsi" w:cs="Arial"/>
          <w:color w:val="000000"/>
          <w:sz w:val="22"/>
          <w:szCs w:val="22"/>
        </w:rPr>
        <w:t xml:space="preserve"> </w:t>
      </w:r>
      <w:r w:rsidRPr="00A82F1E">
        <w:rPr>
          <w:rFonts w:asciiTheme="majorHAnsi" w:hAnsiTheme="majorHAnsi" w:cs="Arial"/>
          <w:sz w:val="22"/>
          <w:szCs w:val="22"/>
        </w:rPr>
        <w:t>monitors the issuance of cards</w:t>
      </w:r>
      <w:r w:rsidRPr="00A82F1E">
        <w:rPr>
          <w:rFonts w:asciiTheme="majorHAnsi" w:hAnsiTheme="majorHAnsi" w:cs="Arial"/>
          <w:color w:val="000000"/>
          <w:sz w:val="22"/>
          <w:szCs w:val="22"/>
        </w:rPr>
        <w:t>, ensures only one card is issued per employee, and m</w:t>
      </w:r>
      <w:r w:rsidRPr="00A82F1E">
        <w:rPr>
          <w:rFonts w:asciiTheme="majorHAnsi" w:hAnsiTheme="majorHAnsi" w:cs="Arial"/>
          <w:sz w:val="22"/>
          <w:szCs w:val="22"/>
        </w:rPr>
        <w:t xml:space="preserve">aintains a list of all agency cardholder’s names. </w:t>
      </w:r>
    </w:p>
    <w:p w14:paraId="3E53D55E" w14:textId="77777777" w:rsidR="00E20BD1" w:rsidRPr="00A82F1E" w:rsidRDefault="00120EBA" w:rsidP="00E20BD1">
      <w:pPr>
        <w:pStyle w:val="NoSpacing"/>
        <w:numPr>
          <w:ilvl w:val="0"/>
          <w:numId w:val="5"/>
        </w:numPr>
        <w:jc w:val="both"/>
        <w:rPr>
          <w:rFonts w:asciiTheme="majorHAnsi" w:hAnsiTheme="majorHAnsi" w:cs="Arial"/>
          <w:sz w:val="22"/>
          <w:szCs w:val="22"/>
        </w:rPr>
      </w:pPr>
      <w:r w:rsidRPr="00A82F1E">
        <w:rPr>
          <w:rFonts w:asciiTheme="majorHAnsi" w:hAnsiTheme="majorHAnsi" w:cs="Arial"/>
          <w:sz w:val="22"/>
          <w:szCs w:val="22"/>
        </w:rPr>
        <w:t xml:space="preserve">All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transactions must have a receipt and be in accordance with the most current addition of PPM49.</w:t>
      </w:r>
      <w:r w:rsidR="001C44E2" w:rsidRPr="00A82F1E">
        <w:rPr>
          <w:rFonts w:asciiTheme="majorHAnsi" w:hAnsiTheme="majorHAnsi" w:cs="Arial"/>
          <w:sz w:val="22"/>
          <w:szCs w:val="22"/>
        </w:rPr>
        <w:t xml:space="preserve"> Purchasing policies, rules, regulations, Louisiana statues and/or e</w:t>
      </w:r>
      <w:r w:rsidRPr="00A82F1E">
        <w:rPr>
          <w:rFonts w:asciiTheme="majorHAnsi" w:hAnsiTheme="majorHAnsi" w:cs="Arial"/>
          <w:sz w:val="22"/>
          <w:szCs w:val="22"/>
        </w:rPr>
        <w:t>xecutive</w:t>
      </w:r>
      <w:r w:rsidR="001C44E2" w:rsidRPr="00A82F1E">
        <w:rPr>
          <w:rFonts w:asciiTheme="majorHAnsi" w:hAnsiTheme="majorHAnsi" w:cs="Arial"/>
          <w:sz w:val="22"/>
          <w:szCs w:val="22"/>
        </w:rPr>
        <w:t xml:space="preserve"> orders</w:t>
      </w:r>
      <w:r w:rsidR="007B03F9" w:rsidRPr="00A82F1E">
        <w:rPr>
          <w:rFonts w:asciiTheme="majorHAnsi" w:hAnsiTheme="majorHAnsi" w:cs="Arial"/>
          <w:sz w:val="22"/>
          <w:szCs w:val="22"/>
        </w:rPr>
        <w:t xml:space="preserve"> must be followed</w:t>
      </w:r>
      <w:r w:rsidR="003B1FF4" w:rsidRPr="00A82F1E">
        <w:rPr>
          <w:rFonts w:asciiTheme="majorHAnsi" w:hAnsiTheme="majorHAnsi" w:cs="Arial"/>
          <w:sz w:val="22"/>
          <w:szCs w:val="22"/>
        </w:rPr>
        <w:t xml:space="preserve"> if applicable</w:t>
      </w:r>
      <w:r w:rsidR="007B03F9" w:rsidRPr="00A82F1E">
        <w:rPr>
          <w:rFonts w:asciiTheme="majorHAnsi" w:hAnsiTheme="majorHAnsi" w:cs="Arial"/>
          <w:sz w:val="22"/>
          <w:szCs w:val="22"/>
        </w:rPr>
        <w:t xml:space="preserve">. The Coordinator for Card Services will review all </w:t>
      </w:r>
      <w:r w:rsidR="0095510F" w:rsidRPr="00A82F1E">
        <w:rPr>
          <w:rFonts w:asciiTheme="majorHAnsi" w:hAnsiTheme="majorHAnsi" w:cs="Arial"/>
          <w:sz w:val="22"/>
          <w:szCs w:val="22"/>
        </w:rPr>
        <w:t>Travel Card</w:t>
      </w:r>
      <w:r w:rsidR="007B03F9" w:rsidRPr="00A82F1E">
        <w:rPr>
          <w:rFonts w:asciiTheme="majorHAnsi" w:hAnsiTheme="majorHAnsi" w:cs="Arial"/>
          <w:sz w:val="22"/>
          <w:szCs w:val="22"/>
        </w:rPr>
        <w:t xml:space="preserve"> charges to ensure the transactions are with</w:t>
      </w:r>
      <w:r w:rsidR="006460A6" w:rsidRPr="00A82F1E">
        <w:rPr>
          <w:rFonts w:asciiTheme="majorHAnsi" w:hAnsiTheme="majorHAnsi" w:cs="Arial"/>
          <w:sz w:val="22"/>
          <w:szCs w:val="22"/>
        </w:rPr>
        <w:t xml:space="preserve">in all policies and procedures, and </w:t>
      </w:r>
      <w:r w:rsidR="007B03F9" w:rsidRPr="00A82F1E">
        <w:rPr>
          <w:rFonts w:asciiTheme="majorHAnsi" w:hAnsiTheme="majorHAnsi" w:cs="Arial"/>
          <w:sz w:val="22"/>
          <w:szCs w:val="22"/>
        </w:rPr>
        <w:t>a</w:t>
      </w:r>
      <w:r w:rsidR="00907610" w:rsidRPr="00A82F1E">
        <w:rPr>
          <w:rFonts w:asciiTheme="majorHAnsi" w:hAnsiTheme="majorHAnsi" w:cs="Arial"/>
          <w:sz w:val="22"/>
          <w:szCs w:val="22"/>
        </w:rPr>
        <w:t xml:space="preserve">ll transactions have a receipt. </w:t>
      </w:r>
      <w:r w:rsidR="00C26542" w:rsidRPr="00A82F1E">
        <w:rPr>
          <w:rFonts w:asciiTheme="majorHAnsi" w:hAnsiTheme="majorHAnsi" w:cs="Arial"/>
          <w:sz w:val="22"/>
          <w:szCs w:val="22"/>
        </w:rPr>
        <w:t>Receipts must be detailed and itemized</w:t>
      </w:r>
      <w:r w:rsidR="00907610" w:rsidRPr="00A82F1E">
        <w:rPr>
          <w:rFonts w:asciiTheme="majorHAnsi" w:hAnsiTheme="majorHAnsi" w:cs="Arial"/>
          <w:sz w:val="22"/>
          <w:szCs w:val="22"/>
        </w:rPr>
        <w:t>, containing the receipt date, item(s) purchased, a line description of the item(s)</w:t>
      </w:r>
      <w:r w:rsidR="003843F0" w:rsidRPr="00A82F1E">
        <w:rPr>
          <w:rFonts w:asciiTheme="majorHAnsi" w:hAnsiTheme="majorHAnsi" w:cs="Arial"/>
          <w:sz w:val="22"/>
          <w:szCs w:val="22"/>
        </w:rPr>
        <w:t>,</w:t>
      </w:r>
      <w:r w:rsidR="00907610" w:rsidRPr="00A82F1E">
        <w:rPr>
          <w:rFonts w:asciiTheme="majorHAnsi" w:hAnsiTheme="majorHAnsi" w:cs="Arial"/>
          <w:sz w:val="22"/>
          <w:szCs w:val="22"/>
        </w:rPr>
        <w:t xml:space="preserve"> purchased price of each line item, and the total amount charged for</w:t>
      </w:r>
      <w:r w:rsidR="001C44E2" w:rsidRPr="00A82F1E">
        <w:rPr>
          <w:rFonts w:asciiTheme="majorHAnsi" w:hAnsiTheme="majorHAnsi" w:cs="Arial"/>
          <w:sz w:val="22"/>
          <w:szCs w:val="22"/>
        </w:rPr>
        <w:t xml:space="preserve"> </w:t>
      </w:r>
      <w:r w:rsidR="0010177E" w:rsidRPr="00A82F1E">
        <w:rPr>
          <w:rFonts w:asciiTheme="majorHAnsi" w:hAnsiTheme="majorHAnsi" w:cs="Arial"/>
          <w:sz w:val="22"/>
          <w:szCs w:val="22"/>
        </w:rPr>
        <w:t>all transactions.</w:t>
      </w:r>
      <w:r w:rsidR="00755444" w:rsidRPr="00A82F1E">
        <w:rPr>
          <w:rFonts w:asciiTheme="majorHAnsi" w:hAnsiTheme="majorHAnsi" w:cs="Arial"/>
          <w:sz w:val="22"/>
          <w:szCs w:val="22"/>
        </w:rPr>
        <w:t xml:space="preserve">  Most travel </w:t>
      </w:r>
      <w:r w:rsidR="00755444" w:rsidRPr="00A82F1E">
        <w:rPr>
          <w:rFonts w:asciiTheme="majorHAnsi" w:hAnsiTheme="majorHAnsi" w:cs="Arial"/>
          <w:sz w:val="22"/>
          <w:szCs w:val="22"/>
        </w:rPr>
        <w:lastRenderedPageBreak/>
        <w:t>purchases list the cardholder’s name, and it is best practice to ensure the name listed on the receipt matches the cardholder’s name.</w:t>
      </w:r>
      <w:r w:rsidR="0010177E" w:rsidRPr="00A82F1E">
        <w:rPr>
          <w:rFonts w:asciiTheme="majorHAnsi" w:hAnsiTheme="majorHAnsi" w:cs="Arial"/>
          <w:sz w:val="22"/>
          <w:szCs w:val="22"/>
        </w:rPr>
        <w:t xml:space="preserve">  </w:t>
      </w:r>
    </w:p>
    <w:p w14:paraId="312D3FFB" w14:textId="77777777" w:rsidR="00D158B1" w:rsidRPr="00A82F1E" w:rsidRDefault="007C30F6" w:rsidP="00907610">
      <w:pPr>
        <w:pStyle w:val="NoSpacing"/>
        <w:numPr>
          <w:ilvl w:val="0"/>
          <w:numId w:val="5"/>
        </w:numPr>
        <w:jc w:val="both"/>
        <w:rPr>
          <w:rFonts w:asciiTheme="majorHAnsi" w:hAnsiTheme="majorHAnsi" w:cs="Arial"/>
          <w:sz w:val="22"/>
          <w:szCs w:val="22"/>
        </w:rPr>
      </w:pPr>
      <w:r w:rsidRPr="00A82F1E">
        <w:rPr>
          <w:rFonts w:asciiTheme="majorHAnsi" w:hAnsiTheme="majorHAnsi" w:cs="Arial"/>
          <w:color w:val="000000"/>
          <w:sz w:val="22"/>
          <w:szCs w:val="22"/>
        </w:rPr>
        <w:t xml:space="preserve">A cardholder can </w:t>
      </w:r>
      <w:r w:rsidR="00AE3818" w:rsidRPr="00A82F1E">
        <w:rPr>
          <w:rFonts w:asciiTheme="majorHAnsi" w:hAnsiTheme="majorHAnsi" w:cs="Arial"/>
          <w:color w:val="000000"/>
          <w:sz w:val="22"/>
          <w:szCs w:val="22"/>
        </w:rPr>
        <w:t xml:space="preserve">only </w:t>
      </w:r>
      <w:r w:rsidRPr="00A82F1E">
        <w:rPr>
          <w:rFonts w:asciiTheme="majorHAnsi" w:hAnsiTheme="majorHAnsi" w:cs="Arial"/>
          <w:color w:val="000000"/>
          <w:sz w:val="22"/>
          <w:szCs w:val="22"/>
        </w:rPr>
        <w:t xml:space="preserve">use their </w:t>
      </w:r>
      <w:r w:rsidR="00243B43" w:rsidRPr="00A82F1E">
        <w:rPr>
          <w:rFonts w:asciiTheme="majorHAnsi" w:hAnsiTheme="majorHAnsi" w:cs="Arial"/>
          <w:color w:val="000000"/>
          <w:sz w:val="22"/>
          <w:szCs w:val="22"/>
        </w:rPr>
        <w:t>card</w:t>
      </w:r>
      <w:r w:rsidRPr="00A82F1E">
        <w:rPr>
          <w:rFonts w:asciiTheme="majorHAnsi" w:hAnsiTheme="majorHAnsi" w:cs="Arial"/>
          <w:color w:val="000000"/>
          <w:sz w:val="22"/>
          <w:szCs w:val="22"/>
        </w:rPr>
        <w:t xml:space="preserve"> for the allowed card expenses </w:t>
      </w:r>
      <w:r w:rsidR="00F15745" w:rsidRPr="00A82F1E">
        <w:rPr>
          <w:rFonts w:asciiTheme="majorHAnsi" w:hAnsiTheme="majorHAnsi" w:cs="Arial"/>
          <w:color w:val="000000"/>
          <w:sz w:val="22"/>
          <w:szCs w:val="22"/>
        </w:rPr>
        <w:t xml:space="preserve">detailed in </w:t>
      </w:r>
      <w:r w:rsidR="00A24994" w:rsidRPr="00A82F1E">
        <w:rPr>
          <w:rFonts w:asciiTheme="majorHAnsi" w:hAnsiTheme="majorHAnsi" w:cs="Arial"/>
          <w:sz w:val="22"/>
          <w:szCs w:val="22"/>
        </w:rPr>
        <w:t xml:space="preserve">Section 7, </w:t>
      </w:r>
      <w:r w:rsidR="00BC3509" w:rsidRPr="00A82F1E">
        <w:rPr>
          <w:rFonts w:asciiTheme="majorHAnsi" w:hAnsiTheme="majorHAnsi" w:cs="Arial"/>
          <w:sz w:val="22"/>
          <w:szCs w:val="22"/>
        </w:rPr>
        <w:t>Allowed Charges</w:t>
      </w:r>
      <w:r w:rsidR="00D158B1" w:rsidRPr="00A82F1E">
        <w:rPr>
          <w:rFonts w:asciiTheme="majorHAnsi" w:hAnsiTheme="majorHAnsi" w:cs="Arial"/>
          <w:color w:val="000000"/>
          <w:sz w:val="22"/>
          <w:szCs w:val="22"/>
        </w:rPr>
        <w:t>.</w:t>
      </w:r>
    </w:p>
    <w:p w14:paraId="2FFC48F1" w14:textId="74DEC35D" w:rsidR="00737936" w:rsidRPr="00A82F1E" w:rsidRDefault="00737936" w:rsidP="00907610">
      <w:pPr>
        <w:pStyle w:val="NoSpacing"/>
        <w:numPr>
          <w:ilvl w:val="0"/>
          <w:numId w:val="5"/>
        </w:numPr>
        <w:jc w:val="both"/>
        <w:rPr>
          <w:rFonts w:asciiTheme="majorHAnsi" w:hAnsiTheme="majorHAnsi" w:cs="Arial"/>
          <w:sz w:val="22"/>
          <w:szCs w:val="22"/>
        </w:rPr>
      </w:pPr>
      <w:r w:rsidRPr="00A82F1E">
        <w:rPr>
          <w:rFonts w:asciiTheme="majorHAnsi" w:hAnsiTheme="majorHAnsi" w:cs="Arial"/>
          <w:color w:val="000000"/>
          <w:sz w:val="22"/>
          <w:szCs w:val="22"/>
        </w:rPr>
        <w:t>Convenience Fees should only be considered if it is deemed a necessary expense and the Coordinator for Card Services has had an opportunity to review the appropriateness of the fee prior to the transaction. Many suppliers charge fees that are not in compliance with Visa regulations and would therefore, not be an allowable charge. It is the responsibility</w:t>
      </w:r>
      <w:r w:rsidRPr="00A82F1E">
        <w:rPr>
          <w:rFonts w:asciiTheme="majorHAnsi" w:hAnsiTheme="majorHAnsi" w:cs="Arial"/>
          <w:strike/>
          <w:color w:val="000000"/>
          <w:sz w:val="22"/>
          <w:szCs w:val="22"/>
        </w:rPr>
        <w:t>,</w:t>
      </w:r>
      <w:r w:rsidR="00683F1C" w:rsidRPr="00A82F1E">
        <w:rPr>
          <w:rFonts w:asciiTheme="majorHAnsi" w:hAnsiTheme="majorHAnsi" w:cs="Arial"/>
          <w:strike/>
          <w:color w:val="000000"/>
          <w:sz w:val="22"/>
          <w:szCs w:val="22"/>
        </w:rPr>
        <w:t xml:space="preserve"> </w:t>
      </w:r>
      <w:r w:rsidRPr="00A82F1E">
        <w:rPr>
          <w:rFonts w:asciiTheme="majorHAnsi" w:hAnsiTheme="majorHAnsi" w:cs="Arial"/>
          <w:color w:val="000000"/>
          <w:sz w:val="22"/>
          <w:szCs w:val="22"/>
        </w:rPr>
        <w:t xml:space="preserve">of UNO to ensure that these fees are not only allowed by VISA regulations but also in the best interest of the State. </w:t>
      </w:r>
    </w:p>
    <w:p w14:paraId="7C870756" w14:textId="56166231" w:rsidR="00102A21" w:rsidRPr="00A82F1E" w:rsidRDefault="00D158B1" w:rsidP="00102A21">
      <w:pPr>
        <w:pStyle w:val="NoSpacing"/>
        <w:numPr>
          <w:ilvl w:val="0"/>
          <w:numId w:val="5"/>
        </w:numPr>
        <w:jc w:val="both"/>
        <w:rPr>
          <w:rFonts w:asciiTheme="majorHAnsi" w:hAnsiTheme="majorHAnsi" w:cs="Arial"/>
          <w:sz w:val="22"/>
          <w:szCs w:val="22"/>
        </w:rPr>
      </w:pPr>
      <w:r w:rsidRPr="00A82F1E">
        <w:rPr>
          <w:rFonts w:asciiTheme="majorHAnsi" w:hAnsiTheme="majorHAnsi" w:cs="Arial"/>
          <w:color w:val="000000"/>
          <w:sz w:val="22"/>
          <w:szCs w:val="22"/>
        </w:rPr>
        <w:t xml:space="preserve">Prior to making a </w:t>
      </w:r>
      <w:r w:rsidR="0095510F" w:rsidRPr="00A82F1E">
        <w:rPr>
          <w:rFonts w:asciiTheme="majorHAnsi" w:hAnsiTheme="majorHAnsi" w:cs="Arial"/>
          <w:color w:val="000000"/>
          <w:sz w:val="22"/>
          <w:szCs w:val="22"/>
        </w:rPr>
        <w:t>Travel Card</w:t>
      </w:r>
      <w:r w:rsidRPr="00A82F1E">
        <w:rPr>
          <w:rFonts w:asciiTheme="majorHAnsi" w:hAnsiTheme="majorHAnsi" w:cs="Arial"/>
          <w:color w:val="000000"/>
          <w:sz w:val="22"/>
          <w:szCs w:val="22"/>
        </w:rPr>
        <w:t xml:space="preserve"> purchase, a </w:t>
      </w:r>
      <w:r w:rsidR="00FA1B5D" w:rsidRPr="00A82F1E">
        <w:rPr>
          <w:rFonts w:asciiTheme="majorHAnsi" w:hAnsiTheme="majorHAnsi" w:cs="Arial"/>
          <w:color w:val="000000"/>
          <w:sz w:val="22"/>
          <w:szCs w:val="22"/>
        </w:rPr>
        <w:t xml:space="preserve">Spend </w:t>
      </w:r>
      <w:r w:rsidR="00102A21" w:rsidRPr="00A82F1E">
        <w:rPr>
          <w:rFonts w:asciiTheme="majorHAnsi" w:hAnsiTheme="majorHAnsi" w:cs="Arial"/>
          <w:color w:val="000000"/>
          <w:sz w:val="22"/>
          <w:szCs w:val="22"/>
        </w:rPr>
        <w:t xml:space="preserve">Authorization </w:t>
      </w:r>
      <w:r w:rsidR="007C30F6" w:rsidRPr="00A82F1E">
        <w:rPr>
          <w:rFonts w:asciiTheme="majorHAnsi" w:hAnsiTheme="majorHAnsi" w:cs="Arial"/>
          <w:color w:val="000000"/>
          <w:sz w:val="22"/>
          <w:szCs w:val="22"/>
        </w:rPr>
        <w:t xml:space="preserve">for </w:t>
      </w:r>
      <w:r w:rsidRPr="00A82F1E">
        <w:rPr>
          <w:rFonts w:asciiTheme="majorHAnsi" w:hAnsiTheme="majorHAnsi" w:cs="Arial"/>
          <w:color w:val="000000"/>
          <w:sz w:val="22"/>
          <w:szCs w:val="22"/>
        </w:rPr>
        <w:t>the</w:t>
      </w:r>
      <w:r w:rsidR="007C30F6" w:rsidRPr="00A82F1E">
        <w:rPr>
          <w:rFonts w:asciiTheme="majorHAnsi" w:hAnsiTheme="majorHAnsi" w:cs="Arial"/>
          <w:color w:val="000000"/>
          <w:sz w:val="22"/>
          <w:szCs w:val="22"/>
        </w:rPr>
        <w:t xml:space="preserve"> particular trip </w:t>
      </w:r>
      <w:r w:rsidRPr="00A82F1E">
        <w:rPr>
          <w:rFonts w:asciiTheme="majorHAnsi" w:hAnsiTheme="majorHAnsi" w:cs="Arial"/>
          <w:color w:val="000000"/>
          <w:sz w:val="22"/>
          <w:szCs w:val="22"/>
        </w:rPr>
        <w:t>must be approved by all parties</w:t>
      </w:r>
      <w:r w:rsidR="007C30F6" w:rsidRPr="00A82F1E">
        <w:rPr>
          <w:rFonts w:asciiTheme="majorHAnsi" w:hAnsiTheme="majorHAnsi" w:cs="Arial"/>
          <w:color w:val="000000"/>
          <w:sz w:val="22"/>
          <w:szCs w:val="22"/>
        </w:rPr>
        <w:t xml:space="preserve"> </w:t>
      </w:r>
      <w:r w:rsidRPr="00A82F1E">
        <w:rPr>
          <w:rFonts w:asciiTheme="majorHAnsi" w:hAnsiTheme="majorHAnsi" w:cs="Arial"/>
          <w:color w:val="000000"/>
          <w:sz w:val="22"/>
          <w:szCs w:val="22"/>
        </w:rPr>
        <w:t>in</w:t>
      </w:r>
      <w:r w:rsidR="00FA1B5D" w:rsidRPr="00A82F1E">
        <w:rPr>
          <w:rFonts w:asciiTheme="majorHAnsi" w:hAnsiTheme="majorHAnsi" w:cs="Arial"/>
          <w:color w:val="000000"/>
          <w:sz w:val="22"/>
          <w:szCs w:val="22"/>
        </w:rPr>
        <w:t xml:space="preserve"> Workday</w:t>
      </w:r>
      <w:r w:rsidRPr="00A82F1E">
        <w:rPr>
          <w:rFonts w:asciiTheme="majorHAnsi" w:hAnsiTheme="majorHAnsi" w:cs="Arial"/>
          <w:color w:val="000000"/>
          <w:sz w:val="22"/>
          <w:szCs w:val="22"/>
        </w:rPr>
        <w:t xml:space="preserve">. </w:t>
      </w:r>
      <w:r w:rsidR="007C30F6" w:rsidRPr="00A82F1E">
        <w:rPr>
          <w:rFonts w:asciiTheme="majorHAnsi" w:hAnsiTheme="majorHAnsi" w:cs="Arial"/>
          <w:color w:val="000000"/>
          <w:sz w:val="22"/>
          <w:szCs w:val="22"/>
        </w:rPr>
        <w:t xml:space="preserve">All </w:t>
      </w:r>
      <w:r w:rsidR="0095510F" w:rsidRPr="00A82F1E">
        <w:rPr>
          <w:rFonts w:asciiTheme="majorHAnsi" w:hAnsiTheme="majorHAnsi" w:cs="Arial"/>
          <w:color w:val="000000"/>
          <w:sz w:val="22"/>
          <w:szCs w:val="22"/>
        </w:rPr>
        <w:t>Travel Card</w:t>
      </w:r>
      <w:r w:rsidR="002E6B1D" w:rsidRPr="00A82F1E">
        <w:rPr>
          <w:rFonts w:asciiTheme="majorHAnsi" w:hAnsiTheme="majorHAnsi" w:cs="Arial"/>
          <w:color w:val="000000"/>
          <w:sz w:val="22"/>
          <w:szCs w:val="22"/>
        </w:rPr>
        <w:t xml:space="preserve"> </w:t>
      </w:r>
      <w:r w:rsidR="007C30F6" w:rsidRPr="00A82F1E">
        <w:rPr>
          <w:rFonts w:asciiTheme="majorHAnsi" w:hAnsiTheme="majorHAnsi" w:cs="Arial"/>
          <w:color w:val="000000"/>
          <w:sz w:val="22"/>
          <w:szCs w:val="22"/>
        </w:rPr>
        <w:t xml:space="preserve">expenditures accrued during the </w:t>
      </w:r>
      <w:r w:rsidRPr="00A82F1E">
        <w:rPr>
          <w:rFonts w:asciiTheme="majorHAnsi" w:hAnsiTheme="majorHAnsi" w:cs="Arial"/>
          <w:color w:val="000000"/>
          <w:sz w:val="22"/>
          <w:szCs w:val="22"/>
        </w:rPr>
        <w:t>trip</w:t>
      </w:r>
      <w:r w:rsidR="007C30F6" w:rsidRPr="00A82F1E">
        <w:rPr>
          <w:rFonts w:asciiTheme="majorHAnsi" w:hAnsiTheme="majorHAnsi" w:cs="Arial"/>
          <w:color w:val="000000"/>
          <w:sz w:val="22"/>
          <w:szCs w:val="22"/>
        </w:rPr>
        <w:t xml:space="preserve"> will be charged against the </w:t>
      </w:r>
      <w:r w:rsidR="00FA1B5D" w:rsidRPr="00A82F1E">
        <w:rPr>
          <w:rFonts w:asciiTheme="majorHAnsi" w:hAnsiTheme="majorHAnsi" w:cs="Arial"/>
          <w:color w:val="000000"/>
          <w:sz w:val="22"/>
          <w:szCs w:val="22"/>
        </w:rPr>
        <w:t xml:space="preserve">cost center </w:t>
      </w:r>
      <w:r w:rsidR="007C30F6" w:rsidRPr="00A82F1E">
        <w:rPr>
          <w:rFonts w:asciiTheme="majorHAnsi" w:hAnsiTheme="majorHAnsi" w:cs="Arial"/>
          <w:color w:val="000000"/>
          <w:sz w:val="22"/>
          <w:szCs w:val="22"/>
        </w:rPr>
        <w:t xml:space="preserve">on the trip’s </w:t>
      </w:r>
      <w:r w:rsidR="00971278" w:rsidRPr="00A82F1E">
        <w:rPr>
          <w:rFonts w:asciiTheme="majorHAnsi" w:hAnsiTheme="majorHAnsi" w:cs="Arial"/>
          <w:color w:val="000000"/>
          <w:sz w:val="22"/>
          <w:szCs w:val="22"/>
        </w:rPr>
        <w:t xml:space="preserve">approved </w:t>
      </w:r>
      <w:r w:rsidR="00FA1B5D" w:rsidRPr="00A82F1E">
        <w:rPr>
          <w:rFonts w:asciiTheme="majorHAnsi" w:hAnsiTheme="majorHAnsi" w:cs="Arial"/>
          <w:color w:val="000000"/>
          <w:sz w:val="22"/>
          <w:szCs w:val="22"/>
        </w:rPr>
        <w:t>Spend A</w:t>
      </w:r>
      <w:r w:rsidR="007C30F6" w:rsidRPr="00A82F1E">
        <w:rPr>
          <w:rFonts w:asciiTheme="majorHAnsi" w:hAnsiTheme="majorHAnsi" w:cs="Arial"/>
          <w:color w:val="000000"/>
          <w:sz w:val="22"/>
          <w:szCs w:val="22"/>
        </w:rPr>
        <w:t xml:space="preserve">uthorization. If a cardholder requests to use a different </w:t>
      </w:r>
      <w:r w:rsidR="00FA1B5D" w:rsidRPr="00A82F1E">
        <w:rPr>
          <w:rFonts w:asciiTheme="majorHAnsi" w:hAnsiTheme="majorHAnsi" w:cs="Arial"/>
          <w:color w:val="000000"/>
          <w:sz w:val="22"/>
          <w:szCs w:val="22"/>
        </w:rPr>
        <w:t xml:space="preserve">cost center </w:t>
      </w:r>
      <w:r w:rsidR="007C30F6" w:rsidRPr="00A82F1E">
        <w:rPr>
          <w:rFonts w:asciiTheme="majorHAnsi" w:hAnsiTheme="majorHAnsi" w:cs="Arial"/>
          <w:color w:val="000000"/>
          <w:sz w:val="22"/>
          <w:szCs w:val="22"/>
        </w:rPr>
        <w:t xml:space="preserve">than what was approved on the </w:t>
      </w:r>
      <w:r w:rsidRPr="00A82F1E">
        <w:rPr>
          <w:rFonts w:asciiTheme="majorHAnsi" w:hAnsiTheme="majorHAnsi" w:cs="Arial"/>
          <w:color w:val="000000"/>
          <w:sz w:val="22"/>
          <w:szCs w:val="22"/>
        </w:rPr>
        <w:t>authorization</w:t>
      </w:r>
      <w:r w:rsidR="007C30F6" w:rsidRPr="00A82F1E">
        <w:rPr>
          <w:rFonts w:asciiTheme="majorHAnsi" w:hAnsiTheme="majorHAnsi" w:cs="Arial"/>
          <w:color w:val="000000"/>
          <w:sz w:val="22"/>
          <w:szCs w:val="22"/>
        </w:rPr>
        <w:t>, the appropriate department who manages the new</w:t>
      </w:r>
      <w:r w:rsidR="00683F1C" w:rsidRPr="00A82F1E">
        <w:rPr>
          <w:rFonts w:asciiTheme="majorHAnsi" w:hAnsiTheme="majorHAnsi" w:cs="Arial"/>
          <w:color w:val="000000"/>
          <w:sz w:val="22"/>
          <w:szCs w:val="22"/>
        </w:rPr>
        <w:t xml:space="preserve"> </w:t>
      </w:r>
      <w:r w:rsidR="00FA1B5D" w:rsidRPr="00A82F1E">
        <w:rPr>
          <w:rFonts w:asciiTheme="majorHAnsi" w:hAnsiTheme="majorHAnsi" w:cs="Arial"/>
          <w:color w:val="000000"/>
          <w:sz w:val="22"/>
          <w:szCs w:val="22"/>
        </w:rPr>
        <w:t>cost center</w:t>
      </w:r>
      <w:r w:rsidR="007C30F6" w:rsidRPr="00A82F1E">
        <w:rPr>
          <w:rFonts w:asciiTheme="majorHAnsi" w:hAnsiTheme="majorHAnsi" w:cs="Arial"/>
          <w:color w:val="000000"/>
          <w:sz w:val="22"/>
          <w:szCs w:val="22"/>
        </w:rPr>
        <w:t xml:space="preserve"> (</w:t>
      </w:r>
      <w:r w:rsidR="00FC1DE3" w:rsidRPr="00A82F1E">
        <w:rPr>
          <w:rFonts w:asciiTheme="majorHAnsi" w:hAnsiTheme="majorHAnsi" w:cs="Arial"/>
          <w:color w:val="000000"/>
          <w:sz w:val="22"/>
          <w:szCs w:val="22"/>
        </w:rPr>
        <w:t>OSRP</w:t>
      </w:r>
      <w:r w:rsidR="007C30F6" w:rsidRPr="00A82F1E">
        <w:rPr>
          <w:rFonts w:asciiTheme="majorHAnsi" w:hAnsiTheme="majorHAnsi" w:cs="Arial"/>
          <w:color w:val="000000"/>
          <w:sz w:val="22"/>
          <w:szCs w:val="22"/>
        </w:rPr>
        <w:t xml:space="preserve">, Budget Office, or General Accounting) must approve the change in writing.      </w:t>
      </w:r>
    </w:p>
    <w:p w14:paraId="63315A83" w14:textId="77777777" w:rsidR="00A90BD7" w:rsidRPr="00A82F1E" w:rsidRDefault="00A90BD7" w:rsidP="00A90BD7">
      <w:pPr>
        <w:pStyle w:val="NoSpacing"/>
        <w:numPr>
          <w:ilvl w:val="0"/>
          <w:numId w:val="5"/>
        </w:numPr>
        <w:jc w:val="both"/>
        <w:rPr>
          <w:rFonts w:asciiTheme="majorHAnsi" w:hAnsiTheme="majorHAnsi" w:cs="Arial"/>
          <w:sz w:val="22"/>
          <w:szCs w:val="22"/>
        </w:rPr>
      </w:pPr>
      <w:r w:rsidRPr="00A82F1E">
        <w:rPr>
          <w:rFonts w:asciiTheme="majorHAnsi" w:hAnsiTheme="majorHAnsi" w:cs="Arial"/>
          <w:sz w:val="22"/>
          <w:szCs w:val="22"/>
        </w:rPr>
        <w:t xml:space="preserve">Participation in the Travel Card </w:t>
      </w:r>
      <w:r w:rsidR="0070308F" w:rsidRPr="00A82F1E">
        <w:rPr>
          <w:rFonts w:asciiTheme="majorHAnsi" w:hAnsiTheme="majorHAnsi" w:cs="Arial"/>
          <w:sz w:val="22"/>
          <w:szCs w:val="22"/>
        </w:rPr>
        <w:t xml:space="preserve">and CBA </w:t>
      </w:r>
      <w:r w:rsidRPr="00A82F1E">
        <w:rPr>
          <w:rFonts w:asciiTheme="majorHAnsi" w:hAnsiTheme="majorHAnsi" w:cs="Arial"/>
          <w:sz w:val="22"/>
          <w:szCs w:val="22"/>
        </w:rPr>
        <w:t>program requires the implementation of WORKS Workflow, an online system through Bank of America. All receipts and supporting documentation must be scanned and tied to the applicable transaction and not as one image for all transactions. Cardholders must document the reason for each purchase. WORKS Workflow will require that cardholders and their approvers electronically sign off on all transactions after appropriate review.  The cardholder’s credit limit will only be refreshed upon appropriate approvals within WORKS.</w:t>
      </w:r>
    </w:p>
    <w:p w14:paraId="776A3F8F" w14:textId="76D2A3AA" w:rsidR="00102A21" w:rsidRPr="00A82F1E" w:rsidRDefault="00A90BD7" w:rsidP="00BC1E06">
      <w:pPr>
        <w:pStyle w:val="NoSpacing"/>
        <w:numPr>
          <w:ilvl w:val="0"/>
          <w:numId w:val="5"/>
        </w:numPr>
        <w:jc w:val="both"/>
        <w:rPr>
          <w:rFonts w:asciiTheme="majorHAnsi" w:hAnsiTheme="majorHAnsi" w:cs="Arial"/>
          <w:sz w:val="22"/>
          <w:szCs w:val="22"/>
        </w:rPr>
      </w:pPr>
      <w:r w:rsidRPr="00A82F1E">
        <w:rPr>
          <w:rFonts w:asciiTheme="majorHAnsi" w:hAnsiTheme="majorHAnsi" w:cs="Arial"/>
          <w:sz w:val="22"/>
          <w:szCs w:val="22"/>
        </w:rPr>
        <w:t xml:space="preserve">In addition to using WORKS workflow to reconcile and verify their </w:t>
      </w:r>
      <w:r w:rsidR="0095510F" w:rsidRPr="00A82F1E">
        <w:rPr>
          <w:rFonts w:asciiTheme="majorHAnsi" w:hAnsiTheme="majorHAnsi" w:cs="Arial"/>
          <w:sz w:val="22"/>
          <w:szCs w:val="22"/>
        </w:rPr>
        <w:t>Travel Card</w:t>
      </w:r>
      <w:r w:rsidR="007C30F6" w:rsidRPr="00A82F1E">
        <w:rPr>
          <w:rFonts w:asciiTheme="majorHAnsi" w:hAnsiTheme="majorHAnsi" w:cs="Arial"/>
          <w:sz w:val="22"/>
          <w:szCs w:val="22"/>
        </w:rPr>
        <w:t xml:space="preserve"> charges</w:t>
      </w:r>
      <w:r w:rsidRPr="00A82F1E">
        <w:rPr>
          <w:rFonts w:asciiTheme="majorHAnsi" w:hAnsiTheme="majorHAnsi" w:cs="Arial"/>
          <w:sz w:val="22"/>
          <w:szCs w:val="22"/>
        </w:rPr>
        <w:t>, cardholders must record e</w:t>
      </w:r>
      <w:r w:rsidR="003B1FF4" w:rsidRPr="00A82F1E">
        <w:rPr>
          <w:rFonts w:asciiTheme="majorHAnsi" w:hAnsiTheme="majorHAnsi" w:cs="Arial"/>
          <w:bCs/>
          <w:sz w:val="22"/>
          <w:szCs w:val="22"/>
        </w:rPr>
        <w:t xml:space="preserve">ach </w:t>
      </w:r>
      <w:r w:rsidR="0095510F" w:rsidRPr="00A82F1E">
        <w:rPr>
          <w:rFonts w:asciiTheme="majorHAnsi" w:hAnsiTheme="majorHAnsi" w:cs="Arial"/>
          <w:bCs/>
          <w:sz w:val="22"/>
          <w:szCs w:val="22"/>
        </w:rPr>
        <w:t>Travel Card</w:t>
      </w:r>
      <w:r w:rsidR="003B1FF4" w:rsidRPr="00A82F1E">
        <w:rPr>
          <w:rFonts w:asciiTheme="majorHAnsi" w:hAnsiTheme="majorHAnsi" w:cs="Arial"/>
          <w:bCs/>
          <w:sz w:val="22"/>
          <w:szCs w:val="22"/>
        </w:rPr>
        <w:t xml:space="preserve"> charge on a </w:t>
      </w:r>
      <w:r w:rsidR="0095510F" w:rsidRPr="00A82F1E">
        <w:rPr>
          <w:rFonts w:asciiTheme="majorHAnsi" w:hAnsiTheme="majorHAnsi" w:cs="Arial"/>
          <w:bCs/>
          <w:sz w:val="22"/>
          <w:szCs w:val="22"/>
        </w:rPr>
        <w:t xml:space="preserve">Travel Card Log. </w:t>
      </w:r>
      <w:r w:rsidR="003B1FF4" w:rsidRPr="00A82F1E">
        <w:rPr>
          <w:rFonts w:asciiTheme="majorHAnsi" w:hAnsiTheme="majorHAnsi" w:cs="Arial"/>
          <w:bCs/>
          <w:sz w:val="22"/>
          <w:szCs w:val="22"/>
        </w:rPr>
        <w:t>The cardholder must sign the log, which verifies the charges listed on the lo</w:t>
      </w:r>
      <w:r w:rsidR="0095510F" w:rsidRPr="00A82F1E">
        <w:rPr>
          <w:rFonts w:asciiTheme="majorHAnsi" w:hAnsiTheme="majorHAnsi" w:cs="Arial"/>
          <w:bCs/>
          <w:sz w:val="22"/>
          <w:szCs w:val="22"/>
        </w:rPr>
        <w:t xml:space="preserve">g were made by the cardholder. </w:t>
      </w:r>
      <w:r w:rsidR="003B1FF4" w:rsidRPr="00A82F1E">
        <w:rPr>
          <w:rFonts w:asciiTheme="majorHAnsi" w:hAnsiTheme="majorHAnsi" w:cs="Arial"/>
          <w:bCs/>
          <w:sz w:val="22"/>
          <w:szCs w:val="22"/>
        </w:rPr>
        <w:t xml:space="preserve">The </w:t>
      </w:r>
      <w:r w:rsidR="003B1FF4" w:rsidRPr="00A82F1E">
        <w:rPr>
          <w:rFonts w:asciiTheme="majorHAnsi" w:hAnsiTheme="majorHAnsi" w:cs="Arial"/>
          <w:bCs/>
          <w:strike/>
          <w:sz w:val="22"/>
          <w:szCs w:val="22"/>
        </w:rPr>
        <w:t>super</w:t>
      </w:r>
      <w:r w:rsidR="00D70E2E" w:rsidRPr="00A82F1E">
        <w:rPr>
          <w:rFonts w:asciiTheme="majorHAnsi" w:hAnsiTheme="majorHAnsi" w:cs="Arial"/>
          <w:bCs/>
          <w:strike/>
          <w:sz w:val="22"/>
          <w:szCs w:val="22"/>
        </w:rPr>
        <w:t>visor/</w:t>
      </w:r>
      <w:r w:rsidR="003B1FF4" w:rsidRPr="00A82F1E">
        <w:rPr>
          <w:rFonts w:asciiTheme="majorHAnsi" w:hAnsiTheme="majorHAnsi" w:cs="Arial"/>
          <w:bCs/>
          <w:sz w:val="22"/>
          <w:szCs w:val="22"/>
        </w:rPr>
        <w:t xml:space="preserve">approver must sign the log approving the cardholder’s charges. The log will </w:t>
      </w:r>
      <w:r w:rsidR="000433AD" w:rsidRPr="00A82F1E">
        <w:rPr>
          <w:rFonts w:asciiTheme="majorHAnsi" w:hAnsiTheme="majorHAnsi" w:cs="Arial"/>
          <w:bCs/>
          <w:sz w:val="22"/>
          <w:szCs w:val="22"/>
        </w:rPr>
        <w:t xml:space="preserve">also </w:t>
      </w:r>
      <w:r w:rsidR="003B1FF4" w:rsidRPr="00A82F1E">
        <w:rPr>
          <w:rFonts w:asciiTheme="majorHAnsi" w:hAnsiTheme="majorHAnsi" w:cs="Arial"/>
          <w:bCs/>
          <w:sz w:val="22"/>
          <w:szCs w:val="22"/>
        </w:rPr>
        <w:t>assist</w:t>
      </w:r>
      <w:r w:rsidR="0095510F" w:rsidRPr="00A82F1E">
        <w:rPr>
          <w:rFonts w:asciiTheme="majorHAnsi" w:hAnsiTheme="majorHAnsi" w:cs="Arial"/>
          <w:bCs/>
          <w:sz w:val="22"/>
          <w:szCs w:val="22"/>
        </w:rPr>
        <w:t xml:space="preserve"> </w:t>
      </w:r>
      <w:r w:rsidR="000433AD" w:rsidRPr="00A82F1E">
        <w:rPr>
          <w:rFonts w:asciiTheme="majorHAnsi" w:hAnsiTheme="majorHAnsi" w:cs="Arial"/>
          <w:bCs/>
          <w:sz w:val="22"/>
          <w:szCs w:val="22"/>
        </w:rPr>
        <w:t>the</w:t>
      </w:r>
      <w:r w:rsidR="003B1FF4" w:rsidRPr="00A82F1E">
        <w:rPr>
          <w:rFonts w:asciiTheme="majorHAnsi" w:hAnsiTheme="majorHAnsi" w:cs="Arial"/>
          <w:bCs/>
          <w:sz w:val="22"/>
          <w:szCs w:val="22"/>
        </w:rPr>
        <w:t xml:space="preserve"> Coordinator for Card Services during the reconciliation process.  </w:t>
      </w:r>
      <w:r w:rsidR="00907610" w:rsidRPr="00A82F1E">
        <w:rPr>
          <w:rFonts w:asciiTheme="majorHAnsi" w:hAnsiTheme="majorHAnsi" w:cs="Arial"/>
          <w:bCs/>
          <w:sz w:val="22"/>
          <w:szCs w:val="22"/>
        </w:rPr>
        <w:t>The original signed log, along with all supporting documentation</w:t>
      </w:r>
      <w:r w:rsidR="00BC1E06" w:rsidRPr="00A82F1E">
        <w:rPr>
          <w:rFonts w:asciiTheme="majorHAnsi" w:hAnsiTheme="majorHAnsi" w:cs="Arial"/>
          <w:bCs/>
          <w:sz w:val="22"/>
          <w:szCs w:val="22"/>
        </w:rPr>
        <w:t>,</w:t>
      </w:r>
      <w:r w:rsidR="00907610" w:rsidRPr="00A82F1E">
        <w:rPr>
          <w:rFonts w:asciiTheme="majorHAnsi" w:hAnsiTheme="majorHAnsi" w:cs="Arial"/>
          <w:bCs/>
          <w:sz w:val="22"/>
          <w:szCs w:val="22"/>
        </w:rPr>
        <w:t xml:space="preserve"> must be submitted to UNO’s Accounts Payable Office. </w:t>
      </w:r>
      <w:r w:rsidR="00253074" w:rsidRPr="00A82F1E">
        <w:rPr>
          <w:rFonts w:asciiTheme="majorHAnsi" w:hAnsiTheme="majorHAnsi" w:cs="Arial"/>
          <w:bCs/>
          <w:sz w:val="22"/>
          <w:szCs w:val="22"/>
        </w:rPr>
        <w:t xml:space="preserve">The Travel Log </w:t>
      </w:r>
      <w:r w:rsidR="00253074" w:rsidRPr="00A82F1E">
        <w:rPr>
          <w:rFonts w:asciiTheme="majorHAnsi" w:hAnsiTheme="majorHAnsi" w:cs="Arial"/>
          <w:sz w:val="22"/>
          <w:szCs w:val="22"/>
        </w:rPr>
        <w:t>can be found on the University’s Travel Card Website:</w:t>
      </w:r>
      <w:r w:rsidR="00BC1E06" w:rsidRPr="00A82F1E">
        <w:rPr>
          <w:rFonts w:asciiTheme="majorHAnsi" w:hAnsiTheme="majorHAnsi" w:cs="Arial"/>
          <w:sz w:val="22"/>
          <w:szCs w:val="22"/>
        </w:rPr>
        <w:t xml:space="preserve"> </w:t>
      </w:r>
      <w:hyperlink r:id="rId15" w:history="1">
        <w:r w:rsidR="00FA1B5D" w:rsidRPr="00A82F1E">
          <w:rPr>
            <w:rStyle w:val="Hyperlink"/>
            <w:rFonts w:asciiTheme="majorHAnsi" w:hAnsiTheme="majorHAnsi"/>
            <w:sz w:val="22"/>
            <w:szCs w:val="22"/>
          </w:rPr>
          <w:t>State Liability Travel Card and CBA Program | The University of New Orleans (uno.edu)</w:t>
        </w:r>
      </w:hyperlink>
      <w:r w:rsidR="00FA1B5D" w:rsidRPr="00A82F1E">
        <w:t>.</w:t>
      </w:r>
      <w:r w:rsidR="00FA1B5D" w:rsidRPr="00A82F1E">
        <w:rPr>
          <w:rFonts w:asciiTheme="majorHAnsi" w:hAnsiTheme="majorHAnsi" w:cs="Arial"/>
          <w:sz w:val="22"/>
          <w:szCs w:val="22"/>
        </w:rPr>
        <w:t xml:space="preserve"> </w:t>
      </w:r>
      <w:r w:rsidR="00907610" w:rsidRPr="00A82F1E">
        <w:rPr>
          <w:rFonts w:asciiTheme="majorHAnsi" w:hAnsiTheme="majorHAnsi" w:cs="Arial"/>
          <w:sz w:val="22"/>
          <w:szCs w:val="22"/>
        </w:rPr>
        <w:t xml:space="preserve">The Coordinator </w:t>
      </w:r>
      <w:r w:rsidR="00FA1B5D" w:rsidRPr="00A82F1E">
        <w:rPr>
          <w:rFonts w:asciiTheme="majorHAnsi" w:hAnsiTheme="majorHAnsi" w:cs="Arial"/>
          <w:sz w:val="22"/>
          <w:szCs w:val="22"/>
        </w:rPr>
        <w:t xml:space="preserve">for Card Services </w:t>
      </w:r>
      <w:r w:rsidR="00907610" w:rsidRPr="00A82F1E">
        <w:rPr>
          <w:rFonts w:asciiTheme="majorHAnsi" w:hAnsiTheme="majorHAnsi" w:cs="Arial"/>
          <w:sz w:val="22"/>
          <w:szCs w:val="22"/>
        </w:rPr>
        <w:t xml:space="preserve">will contact cardholders each billing cycle and provide a deadline as to when all paperwork must be submitted. Ample time will be </w:t>
      </w:r>
      <w:r w:rsidR="004C2AD5" w:rsidRPr="00A82F1E">
        <w:rPr>
          <w:rFonts w:asciiTheme="majorHAnsi" w:hAnsiTheme="majorHAnsi" w:cs="Arial"/>
          <w:sz w:val="22"/>
          <w:szCs w:val="22"/>
        </w:rPr>
        <w:t xml:space="preserve">given to submit all documents. </w:t>
      </w:r>
      <w:r w:rsidR="00E20BD1" w:rsidRPr="00A82F1E">
        <w:rPr>
          <w:rFonts w:asciiTheme="majorHAnsi" w:hAnsiTheme="majorHAnsi" w:cs="Arial"/>
          <w:bCs/>
          <w:sz w:val="22"/>
          <w:szCs w:val="22"/>
        </w:rPr>
        <w:t xml:space="preserve"> </w:t>
      </w:r>
      <w:r w:rsidR="00102A21" w:rsidRPr="00A82F1E">
        <w:rPr>
          <w:rFonts w:asciiTheme="majorHAnsi" w:hAnsiTheme="majorHAnsi" w:cs="Arial"/>
          <w:sz w:val="22"/>
          <w:szCs w:val="22"/>
        </w:rPr>
        <w:t xml:space="preserve">   </w:t>
      </w:r>
    </w:p>
    <w:p w14:paraId="42154756" w14:textId="77777777" w:rsidR="00BC1E06" w:rsidRPr="00A82F1E" w:rsidRDefault="00BC1E06" w:rsidP="00BC1E06">
      <w:pPr>
        <w:pStyle w:val="NoSpacing"/>
        <w:numPr>
          <w:ilvl w:val="0"/>
          <w:numId w:val="5"/>
        </w:numPr>
        <w:jc w:val="both"/>
        <w:rPr>
          <w:rFonts w:asciiTheme="majorHAnsi" w:hAnsiTheme="majorHAnsi" w:cs="Arial"/>
          <w:sz w:val="22"/>
          <w:szCs w:val="22"/>
        </w:rPr>
      </w:pPr>
      <w:r w:rsidRPr="00A82F1E">
        <w:rPr>
          <w:rFonts w:asciiTheme="majorHAnsi" w:hAnsiTheme="majorHAnsi" w:cs="Arial"/>
          <w:sz w:val="22"/>
          <w:szCs w:val="22"/>
        </w:rPr>
        <w:t xml:space="preserve">Each cardholder will receive a statement from Bank of America mailed to the cardholder’s UNO work address. The statement must be signed by the cardholder and approver and submitted to Accounts Payable prior to the start of next billing cycle.  The statement is a good method to ensure all monthly charges are accounted for.  </w:t>
      </w:r>
    </w:p>
    <w:p w14:paraId="455E87C8" w14:textId="5B72B827" w:rsidR="00FB013A" w:rsidRPr="00A82F1E" w:rsidRDefault="00D32E37" w:rsidP="00BF4FE9">
      <w:pPr>
        <w:pStyle w:val="NoSpacing"/>
        <w:numPr>
          <w:ilvl w:val="0"/>
          <w:numId w:val="5"/>
        </w:numPr>
        <w:jc w:val="both"/>
        <w:rPr>
          <w:rFonts w:asciiTheme="majorHAnsi" w:hAnsiTheme="majorHAnsi" w:cs="Arial"/>
          <w:b/>
          <w:sz w:val="22"/>
          <w:szCs w:val="22"/>
        </w:rPr>
      </w:pPr>
      <w:r w:rsidRPr="00A82F1E">
        <w:rPr>
          <w:rFonts w:asciiTheme="majorHAnsi" w:hAnsiTheme="majorHAnsi" w:cs="Arial"/>
          <w:sz w:val="22"/>
          <w:szCs w:val="22"/>
        </w:rPr>
        <w:t xml:space="preserve">All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purchases must be approved by someone other than the cardholder</w:t>
      </w:r>
      <w:r w:rsidR="002F5A3C" w:rsidRPr="00A82F1E">
        <w:rPr>
          <w:rFonts w:asciiTheme="majorHAnsi" w:hAnsiTheme="majorHAnsi" w:cs="Arial"/>
          <w:sz w:val="22"/>
          <w:szCs w:val="22"/>
        </w:rPr>
        <w:t>, on both their Travel Ca</w:t>
      </w:r>
      <w:r w:rsidR="00CE1D56" w:rsidRPr="00A82F1E">
        <w:rPr>
          <w:rFonts w:asciiTheme="majorHAnsi" w:hAnsiTheme="majorHAnsi" w:cs="Arial"/>
          <w:sz w:val="22"/>
          <w:szCs w:val="22"/>
        </w:rPr>
        <w:t>rd logs as well as in WORKS</w:t>
      </w:r>
      <w:r w:rsidRPr="00A82F1E">
        <w:rPr>
          <w:rFonts w:asciiTheme="majorHAnsi" w:hAnsiTheme="majorHAnsi" w:cs="Arial"/>
          <w:sz w:val="22"/>
          <w:szCs w:val="22"/>
        </w:rPr>
        <w:t>. The cardholder’s approver must be a supervisor of the cardholder.  A supervisor is defined as being at least one lev</w:t>
      </w:r>
      <w:r w:rsidR="00A23633" w:rsidRPr="00A82F1E">
        <w:rPr>
          <w:rFonts w:asciiTheme="majorHAnsi" w:hAnsiTheme="majorHAnsi" w:cs="Arial"/>
          <w:sz w:val="22"/>
          <w:szCs w:val="22"/>
        </w:rPr>
        <w:t xml:space="preserve">el higher than the cardholder. </w:t>
      </w:r>
      <w:r w:rsidRPr="00A82F1E">
        <w:rPr>
          <w:rFonts w:asciiTheme="majorHAnsi" w:hAnsiTheme="majorHAnsi" w:cs="Arial"/>
          <w:sz w:val="22"/>
          <w:szCs w:val="22"/>
        </w:rPr>
        <w:t xml:space="preserve">The approver must be the most logical supervisor who is the most familiar with the business case and appropriate business needs for the cardholder’s transactions. </w:t>
      </w:r>
      <w:r w:rsidR="00FB013A" w:rsidRPr="00A82F1E">
        <w:rPr>
          <w:rFonts w:asciiTheme="majorHAnsi" w:hAnsiTheme="majorHAnsi" w:cs="Arial"/>
          <w:sz w:val="22"/>
          <w:szCs w:val="22"/>
        </w:rPr>
        <w:t xml:space="preserve">If a cardholder travels for </w:t>
      </w:r>
      <w:r w:rsidR="00C2407B" w:rsidRPr="00A82F1E">
        <w:rPr>
          <w:rFonts w:asciiTheme="majorHAnsi" w:hAnsiTheme="majorHAnsi" w:cs="Arial"/>
          <w:sz w:val="22"/>
          <w:szCs w:val="22"/>
        </w:rPr>
        <w:t>an</w:t>
      </w:r>
      <w:r w:rsidR="00FB013A" w:rsidRPr="00A82F1E">
        <w:rPr>
          <w:rFonts w:asciiTheme="majorHAnsi" w:hAnsiTheme="majorHAnsi" w:cs="Arial"/>
          <w:sz w:val="22"/>
          <w:szCs w:val="22"/>
        </w:rPr>
        <w:t xml:space="preserve"> UNO department that is not their primary department, the </w:t>
      </w:r>
      <w:r w:rsidR="00BF4FE9" w:rsidRPr="00A82F1E">
        <w:rPr>
          <w:rFonts w:asciiTheme="majorHAnsi" w:hAnsiTheme="majorHAnsi" w:cs="Arial"/>
          <w:sz w:val="22"/>
          <w:szCs w:val="22"/>
        </w:rPr>
        <w:t>appropriate s</w:t>
      </w:r>
      <w:r w:rsidR="00FB013A" w:rsidRPr="00A82F1E">
        <w:rPr>
          <w:rFonts w:asciiTheme="majorHAnsi" w:hAnsiTheme="majorHAnsi" w:cs="Arial"/>
          <w:sz w:val="22"/>
          <w:szCs w:val="22"/>
        </w:rPr>
        <w:t>upervisor</w:t>
      </w:r>
      <w:r w:rsidR="00BF4FE9" w:rsidRPr="00A82F1E">
        <w:rPr>
          <w:rFonts w:asciiTheme="majorHAnsi" w:hAnsiTheme="majorHAnsi" w:cs="Arial"/>
          <w:sz w:val="22"/>
          <w:szCs w:val="22"/>
        </w:rPr>
        <w:t xml:space="preserve"> who is best fit to approve the charges and knows the travel’s details</w:t>
      </w:r>
      <w:r w:rsidR="00FB013A" w:rsidRPr="00A82F1E">
        <w:rPr>
          <w:rFonts w:asciiTheme="majorHAnsi" w:hAnsiTheme="majorHAnsi" w:cs="Arial"/>
          <w:sz w:val="22"/>
          <w:szCs w:val="22"/>
        </w:rPr>
        <w:t xml:space="preserve"> </w:t>
      </w:r>
      <w:r w:rsidR="003F6DB3" w:rsidRPr="00A82F1E">
        <w:rPr>
          <w:rFonts w:asciiTheme="majorHAnsi" w:hAnsiTheme="majorHAnsi" w:cs="Arial"/>
          <w:sz w:val="22"/>
          <w:szCs w:val="22"/>
        </w:rPr>
        <w:t xml:space="preserve">should </w:t>
      </w:r>
      <w:r w:rsidR="00BF4FE9" w:rsidRPr="00A82F1E">
        <w:rPr>
          <w:rFonts w:asciiTheme="majorHAnsi" w:hAnsiTheme="majorHAnsi" w:cs="Arial"/>
          <w:sz w:val="22"/>
          <w:szCs w:val="22"/>
        </w:rPr>
        <w:t>approve the cardholder’s</w:t>
      </w:r>
      <w:r w:rsidR="00FB013A" w:rsidRPr="00A82F1E">
        <w:rPr>
          <w:rFonts w:asciiTheme="majorHAnsi" w:hAnsiTheme="majorHAnsi" w:cs="Arial"/>
          <w:sz w:val="22"/>
          <w:szCs w:val="22"/>
        </w:rPr>
        <w:t xml:space="preserve"> </w:t>
      </w:r>
      <w:r w:rsidR="0095510F" w:rsidRPr="00A82F1E">
        <w:rPr>
          <w:rFonts w:asciiTheme="majorHAnsi" w:hAnsiTheme="majorHAnsi" w:cs="Arial"/>
          <w:sz w:val="22"/>
          <w:szCs w:val="22"/>
        </w:rPr>
        <w:t>Travel Card</w:t>
      </w:r>
      <w:r w:rsidR="00FB013A" w:rsidRPr="00A82F1E">
        <w:rPr>
          <w:rFonts w:asciiTheme="majorHAnsi" w:hAnsiTheme="majorHAnsi" w:cs="Arial"/>
          <w:sz w:val="22"/>
          <w:szCs w:val="22"/>
        </w:rPr>
        <w:t xml:space="preserve"> charges</w:t>
      </w:r>
      <w:r w:rsidR="00BF4FE9" w:rsidRPr="00A82F1E">
        <w:rPr>
          <w:rFonts w:asciiTheme="majorHAnsi" w:hAnsiTheme="majorHAnsi" w:cs="Arial"/>
          <w:sz w:val="22"/>
          <w:szCs w:val="22"/>
        </w:rPr>
        <w:t xml:space="preserve"> for that particular trip</w:t>
      </w:r>
      <w:r w:rsidR="00FB013A" w:rsidRPr="00A82F1E">
        <w:rPr>
          <w:rFonts w:asciiTheme="majorHAnsi" w:hAnsiTheme="majorHAnsi" w:cs="Arial"/>
          <w:sz w:val="22"/>
          <w:szCs w:val="22"/>
        </w:rPr>
        <w:t xml:space="preserve">. </w:t>
      </w:r>
    </w:p>
    <w:p w14:paraId="568BDFD1" w14:textId="77777777" w:rsidR="00FB122B" w:rsidRPr="00A82F1E" w:rsidRDefault="007C30F6" w:rsidP="00340F8A">
      <w:pPr>
        <w:pStyle w:val="NoSpacing"/>
        <w:numPr>
          <w:ilvl w:val="0"/>
          <w:numId w:val="5"/>
        </w:numPr>
        <w:jc w:val="both"/>
        <w:rPr>
          <w:rFonts w:asciiTheme="majorHAnsi" w:hAnsiTheme="majorHAnsi" w:cs="Arial"/>
          <w:b/>
          <w:sz w:val="22"/>
          <w:szCs w:val="22"/>
        </w:rPr>
      </w:pPr>
      <w:r w:rsidRPr="00A82F1E">
        <w:rPr>
          <w:rFonts w:asciiTheme="majorHAnsi" w:hAnsiTheme="majorHAnsi" w:cs="Arial"/>
          <w:sz w:val="22"/>
          <w:szCs w:val="22"/>
        </w:rPr>
        <w:t xml:space="preserve">If an approver is absent during the approval process, it is the </w:t>
      </w:r>
      <w:r w:rsidR="00A23633" w:rsidRPr="00A82F1E">
        <w:rPr>
          <w:rFonts w:asciiTheme="majorHAnsi" w:hAnsiTheme="majorHAnsi" w:cs="Arial"/>
          <w:sz w:val="22"/>
          <w:szCs w:val="22"/>
        </w:rPr>
        <w:t xml:space="preserve">approver’s and </w:t>
      </w:r>
      <w:r w:rsidRPr="00A82F1E">
        <w:rPr>
          <w:rFonts w:asciiTheme="majorHAnsi" w:hAnsiTheme="majorHAnsi" w:cs="Arial"/>
          <w:sz w:val="22"/>
          <w:szCs w:val="22"/>
        </w:rPr>
        <w:t xml:space="preserve">cardholder’s </w:t>
      </w:r>
      <w:r w:rsidR="000433AD" w:rsidRPr="00A82F1E">
        <w:rPr>
          <w:rFonts w:asciiTheme="majorHAnsi" w:hAnsiTheme="majorHAnsi" w:cs="Arial"/>
          <w:sz w:val="22"/>
          <w:szCs w:val="22"/>
        </w:rPr>
        <w:t>responsibility</w:t>
      </w:r>
      <w:r w:rsidRPr="00A82F1E">
        <w:rPr>
          <w:rFonts w:asciiTheme="majorHAnsi" w:hAnsiTheme="majorHAnsi" w:cs="Arial"/>
          <w:sz w:val="22"/>
          <w:szCs w:val="22"/>
        </w:rPr>
        <w:t xml:space="preserve"> to inform the Coordinator for</w:t>
      </w:r>
      <w:r w:rsidR="00F45DF6" w:rsidRPr="00A82F1E">
        <w:rPr>
          <w:rFonts w:asciiTheme="majorHAnsi" w:hAnsiTheme="majorHAnsi" w:cs="Arial"/>
          <w:sz w:val="22"/>
          <w:szCs w:val="22"/>
        </w:rPr>
        <w:t xml:space="preserve"> Card Services of the absence. </w:t>
      </w:r>
      <w:r w:rsidRPr="00A82F1E">
        <w:rPr>
          <w:rFonts w:asciiTheme="majorHAnsi" w:hAnsiTheme="majorHAnsi" w:cs="Arial"/>
          <w:sz w:val="22"/>
          <w:szCs w:val="22"/>
        </w:rPr>
        <w:t xml:space="preserve">The Coordinator will appoint a temporary approver who </w:t>
      </w:r>
      <w:r w:rsidR="002E6B1D" w:rsidRPr="00A82F1E">
        <w:rPr>
          <w:rFonts w:asciiTheme="majorHAnsi" w:hAnsiTheme="majorHAnsi" w:cs="Arial"/>
          <w:sz w:val="22"/>
          <w:szCs w:val="22"/>
        </w:rPr>
        <w:t>m</w:t>
      </w:r>
      <w:r w:rsidR="00FF139C" w:rsidRPr="00A82F1E">
        <w:rPr>
          <w:rFonts w:asciiTheme="majorHAnsi" w:hAnsiTheme="majorHAnsi" w:cs="Arial"/>
          <w:sz w:val="22"/>
          <w:szCs w:val="22"/>
        </w:rPr>
        <w:t xml:space="preserve">eets the </w:t>
      </w:r>
      <w:r w:rsidR="00996C5C" w:rsidRPr="00A82F1E">
        <w:rPr>
          <w:rFonts w:asciiTheme="majorHAnsi" w:hAnsiTheme="majorHAnsi" w:cs="Arial"/>
          <w:sz w:val="22"/>
          <w:szCs w:val="22"/>
        </w:rPr>
        <w:t>requirements stated above in #1</w:t>
      </w:r>
      <w:r w:rsidR="00D36650" w:rsidRPr="00A82F1E">
        <w:rPr>
          <w:rFonts w:asciiTheme="majorHAnsi" w:hAnsiTheme="majorHAnsi" w:cs="Arial"/>
          <w:sz w:val="22"/>
          <w:szCs w:val="22"/>
        </w:rPr>
        <w:t>6</w:t>
      </w:r>
      <w:r w:rsidRPr="00A82F1E">
        <w:rPr>
          <w:rFonts w:asciiTheme="majorHAnsi" w:hAnsiTheme="majorHAnsi" w:cs="Arial"/>
          <w:sz w:val="22"/>
          <w:szCs w:val="22"/>
        </w:rPr>
        <w:t xml:space="preserve">. The </w:t>
      </w:r>
      <w:r w:rsidR="00024D2F" w:rsidRPr="00A82F1E">
        <w:rPr>
          <w:rFonts w:asciiTheme="majorHAnsi" w:hAnsiTheme="majorHAnsi" w:cs="Arial"/>
          <w:sz w:val="22"/>
          <w:szCs w:val="22"/>
        </w:rPr>
        <w:t xml:space="preserve">original </w:t>
      </w:r>
      <w:r w:rsidRPr="00A82F1E">
        <w:rPr>
          <w:rFonts w:asciiTheme="majorHAnsi" w:hAnsiTheme="majorHAnsi" w:cs="Arial"/>
          <w:sz w:val="22"/>
          <w:szCs w:val="22"/>
        </w:rPr>
        <w:t xml:space="preserve">supervisor will resume approving duties once returned from their absence. </w:t>
      </w:r>
    </w:p>
    <w:p w14:paraId="4F163ECD" w14:textId="54AD7A69" w:rsidR="00FB122B" w:rsidRPr="00A82F1E" w:rsidRDefault="00FB122B" w:rsidP="00102A21">
      <w:pPr>
        <w:pStyle w:val="NoSpacing"/>
        <w:numPr>
          <w:ilvl w:val="0"/>
          <w:numId w:val="5"/>
        </w:numPr>
        <w:jc w:val="both"/>
        <w:rPr>
          <w:rFonts w:asciiTheme="majorHAnsi" w:hAnsiTheme="majorHAnsi" w:cs="Arial"/>
          <w:sz w:val="22"/>
          <w:szCs w:val="22"/>
        </w:rPr>
      </w:pPr>
      <w:r w:rsidRPr="00A82F1E">
        <w:rPr>
          <w:rFonts w:asciiTheme="majorHAnsi" w:hAnsiTheme="majorHAnsi" w:cs="Arial"/>
          <w:color w:val="000000"/>
          <w:sz w:val="22"/>
          <w:szCs w:val="22"/>
        </w:rPr>
        <w:t>The Coordinator for Card Services will monitor cardholder’s purchases to confirm the cardholder verified the charges, and the supervisor approved</w:t>
      </w:r>
      <w:r w:rsidR="00996C5C" w:rsidRPr="00A82F1E">
        <w:rPr>
          <w:rFonts w:asciiTheme="majorHAnsi" w:hAnsiTheme="majorHAnsi" w:cs="Arial"/>
          <w:color w:val="000000"/>
          <w:sz w:val="22"/>
          <w:szCs w:val="22"/>
        </w:rPr>
        <w:t xml:space="preserve"> prior to the billing cycle’s payment deadline. All charges must </w:t>
      </w:r>
      <w:r w:rsidR="002F5A3C" w:rsidRPr="00A82F1E">
        <w:rPr>
          <w:rFonts w:asciiTheme="majorHAnsi" w:hAnsiTheme="majorHAnsi" w:cs="Arial"/>
          <w:color w:val="000000"/>
          <w:sz w:val="22"/>
          <w:szCs w:val="22"/>
        </w:rPr>
        <w:t xml:space="preserve">have receipts uploaded into WORKS and signed off by the cardholder and approver. They will also have to </w:t>
      </w:r>
      <w:r w:rsidR="00996C5C" w:rsidRPr="00A82F1E">
        <w:rPr>
          <w:rFonts w:asciiTheme="majorHAnsi" w:hAnsiTheme="majorHAnsi" w:cs="Arial"/>
          <w:color w:val="000000"/>
          <w:sz w:val="22"/>
          <w:szCs w:val="22"/>
        </w:rPr>
        <w:t>be recorded on a</w:t>
      </w:r>
      <w:r w:rsidRPr="00A82F1E">
        <w:rPr>
          <w:rFonts w:asciiTheme="majorHAnsi" w:hAnsiTheme="majorHAnsi" w:cs="Arial"/>
          <w:color w:val="000000"/>
          <w:sz w:val="22"/>
          <w:szCs w:val="22"/>
        </w:rPr>
        <w:t xml:space="preserve"> </w:t>
      </w:r>
      <w:r w:rsidR="0095510F" w:rsidRPr="00A82F1E">
        <w:rPr>
          <w:rFonts w:asciiTheme="majorHAnsi" w:hAnsiTheme="majorHAnsi" w:cs="Arial"/>
          <w:color w:val="000000"/>
          <w:sz w:val="22"/>
          <w:szCs w:val="22"/>
        </w:rPr>
        <w:t>Travel Card</w:t>
      </w:r>
      <w:r w:rsidRPr="00A82F1E">
        <w:rPr>
          <w:rFonts w:asciiTheme="majorHAnsi" w:hAnsiTheme="majorHAnsi" w:cs="Arial"/>
          <w:color w:val="000000"/>
          <w:sz w:val="22"/>
          <w:szCs w:val="22"/>
        </w:rPr>
        <w:t xml:space="preserve"> Log</w:t>
      </w:r>
      <w:r w:rsidR="002F5A3C" w:rsidRPr="00A82F1E">
        <w:rPr>
          <w:rFonts w:asciiTheme="majorHAnsi" w:hAnsiTheme="majorHAnsi" w:cs="Arial"/>
          <w:color w:val="000000"/>
          <w:sz w:val="22"/>
          <w:szCs w:val="22"/>
        </w:rPr>
        <w:t>, signed and approved</w:t>
      </w:r>
      <w:r w:rsidR="00996C5C" w:rsidRPr="00A82F1E">
        <w:rPr>
          <w:rFonts w:asciiTheme="majorHAnsi" w:hAnsiTheme="majorHAnsi" w:cs="Arial"/>
          <w:color w:val="000000"/>
          <w:sz w:val="22"/>
          <w:szCs w:val="22"/>
        </w:rPr>
        <w:t xml:space="preserve"> by the cardholder and approver</w:t>
      </w:r>
      <w:r w:rsidRPr="00A82F1E">
        <w:rPr>
          <w:rFonts w:asciiTheme="majorHAnsi" w:hAnsiTheme="majorHAnsi" w:cs="Arial"/>
          <w:color w:val="000000"/>
          <w:sz w:val="22"/>
          <w:szCs w:val="22"/>
        </w:rPr>
        <w:t xml:space="preserve">.  </w:t>
      </w:r>
    </w:p>
    <w:p w14:paraId="23740B34" w14:textId="77777777" w:rsidR="00340F8A" w:rsidRPr="00A82F1E" w:rsidRDefault="00340F8A" w:rsidP="00102A21">
      <w:pPr>
        <w:pStyle w:val="NoSpacing"/>
        <w:numPr>
          <w:ilvl w:val="0"/>
          <w:numId w:val="5"/>
        </w:numPr>
        <w:jc w:val="both"/>
        <w:rPr>
          <w:rFonts w:asciiTheme="majorHAnsi" w:hAnsiTheme="majorHAnsi" w:cs="Arial"/>
          <w:sz w:val="22"/>
          <w:szCs w:val="22"/>
        </w:rPr>
      </w:pPr>
      <w:r w:rsidRPr="00A82F1E">
        <w:rPr>
          <w:rFonts w:asciiTheme="majorHAnsi" w:hAnsiTheme="majorHAnsi" w:cs="Arial"/>
          <w:color w:val="000000"/>
          <w:sz w:val="22"/>
          <w:szCs w:val="22"/>
        </w:rPr>
        <w:t xml:space="preserve">The Coordinator for Card Services </w:t>
      </w:r>
      <w:r w:rsidRPr="00A82F1E">
        <w:rPr>
          <w:rFonts w:asciiTheme="majorHAnsi" w:hAnsiTheme="majorHAnsi" w:cs="Arial"/>
          <w:sz w:val="22"/>
          <w:szCs w:val="22"/>
        </w:rPr>
        <w:t>ensures prompt reconciliation of monthly billing statements, and statement payments are made prior to the due date.</w:t>
      </w:r>
    </w:p>
    <w:p w14:paraId="35DE7D5E" w14:textId="77777777" w:rsidR="00102A21" w:rsidRPr="00A82F1E" w:rsidRDefault="00120EBA" w:rsidP="00102A21">
      <w:pPr>
        <w:pStyle w:val="NoSpacing"/>
        <w:numPr>
          <w:ilvl w:val="0"/>
          <w:numId w:val="5"/>
        </w:numPr>
        <w:jc w:val="both"/>
        <w:rPr>
          <w:rFonts w:asciiTheme="majorHAnsi" w:hAnsiTheme="majorHAnsi" w:cs="Arial"/>
          <w:sz w:val="22"/>
          <w:szCs w:val="22"/>
        </w:rPr>
      </w:pPr>
      <w:r w:rsidRPr="00A82F1E">
        <w:rPr>
          <w:rFonts w:asciiTheme="majorHAnsi" w:hAnsiTheme="majorHAnsi" w:cs="Arial"/>
          <w:sz w:val="22"/>
          <w:szCs w:val="22"/>
        </w:rPr>
        <w:t>The Coordinator for Card Services will send monthly certifications to the Office of State Travel indicating procedures within the</w:t>
      </w:r>
      <w:r w:rsidR="00A24994" w:rsidRPr="00A82F1E">
        <w:rPr>
          <w:rFonts w:asciiTheme="majorHAnsi" w:hAnsiTheme="majorHAnsi" w:cs="Arial"/>
          <w:sz w:val="22"/>
          <w:szCs w:val="22"/>
        </w:rPr>
        <w:t xml:space="preserve"> audit section (see </w:t>
      </w:r>
      <w:r w:rsidR="00BC3509" w:rsidRPr="00A82F1E">
        <w:rPr>
          <w:rFonts w:asciiTheme="majorHAnsi" w:hAnsiTheme="majorHAnsi" w:cs="Arial"/>
          <w:sz w:val="22"/>
          <w:szCs w:val="22"/>
        </w:rPr>
        <w:t>Audit S</w:t>
      </w:r>
      <w:r w:rsidR="00A24994" w:rsidRPr="00A82F1E">
        <w:rPr>
          <w:rFonts w:asciiTheme="majorHAnsi" w:hAnsiTheme="majorHAnsi" w:cs="Arial"/>
          <w:sz w:val="22"/>
          <w:szCs w:val="22"/>
        </w:rPr>
        <w:t xml:space="preserve">ection </w:t>
      </w:r>
      <w:r w:rsidR="00BC3509" w:rsidRPr="00A82F1E">
        <w:rPr>
          <w:rFonts w:asciiTheme="majorHAnsi" w:hAnsiTheme="majorHAnsi" w:cs="Arial"/>
          <w:sz w:val="22"/>
          <w:szCs w:val="22"/>
        </w:rPr>
        <w:t>C</w:t>
      </w:r>
      <w:r w:rsidR="00A24994" w:rsidRPr="00A82F1E">
        <w:rPr>
          <w:rFonts w:asciiTheme="majorHAnsi" w:hAnsiTheme="majorHAnsi" w:cs="Arial"/>
          <w:sz w:val="22"/>
          <w:szCs w:val="22"/>
        </w:rPr>
        <w:t>)</w:t>
      </w:r>
      <w:r w:rsidRPr="00A82F1E">
        <w:rPr>
          <w:rFonts w:asciiTheme="majorHAnsi" w:hAnsiTheme="majorHAnsi" w:cs="Arial"/>
          <w:sz w:val="22"/>
          <w:szCs w:val="22"/>
        </w:rPr>
        <w:t xml:space="preserve"> have been conducted.  The certification will indicate UNO has generated the required reports, all requirements listed in policy have been completed, </w:t>
      </w:r>
      <w:r w:rsidRPr="00A82F1E">
        <w:rPr>
          <w:rFonts w:asciiTheme="majorHAnsi" w:hAnsiTheme="majorHAnsi" w:cs="Arial"/>
          <w:sz w:val="22"/>
          <w:szCs w:val="22"/>
        </w:rPr>
        <w:lastRenderedPageBreak/>
        <w:t>and necessary findings have been investigated, documented and handled appropriately.</w:t>
      </w:r>
      <w:r w:rsidR="0026291F" w:rsidRPr="00A82F1E">
        <w:rPr>
          <w:rFonts w:asciiTheme="majorHAnsi" w:hAnsiTheme="majorHAnsi" w:cs="Arial"/>
          <w:sz w:val="22"/>
          <w:szCs w:val="22"/>
        </w:rPr>
        <w:t xml:space="preserve">   </w:t>
      </w:r>
    </w:p>
    <w:p w14:paraId="337C50D2" w14:textId="77777777" w:rsidR="00102A21" w:rsidRPr="00A82F1E" w:rsidRDefault="00120EBA" w:rsidP="00102A21">
      <w:pPr>
        <w:pStyle w:val="NoSpacing"/>
        <w:numPr>
          <w:ilvl w:val="0"/>
          <w:numId w:val="5"/>
        </w:numPr>
        <w:jc w:val="both"/>
        <w:rPr>
          <w:rFonts w:asciiTheme="majorHAnsi" w:hAnsiTheme="majorHAnsi" w:cs="Arial"/>
          <w:sz w:val="22"/>
          <w:szCs w:val="22"/>
        </w:rPr>
      </w:pPr>
      <w:r w:rsidRPr="00A82F1E">
        <w:rPr>
          <w:rFonts w:asciiTheme="majorHAnsi" w:hAnsiTheme="majorHAnsi" w:cs="Arial"/>
          <w:color w:val="000000"/>
          <w:sz w:val="22"/>
          <w:szCs w:val="22"/>
        </w:rPr>
        <w:t>The Coordinator for Card Services will monitor all cardholder accounts to determine possible modifications to the SPL or</w:t>
      </w:r>
      <w:r w:rsidR="00102A21" w:rsidRPr="00A82F1E">
        <w:rPr>
          <w:rFonts w:asciiTheme="majorHAnsi" w:hAnsiTheme="majorHAnsi" w:cs="Arial"/>
          <w:color w:val="000000"/>
          <w:sz w:val="22"/>
          <w:szCs w:val="22"/>
        </w:rPr>
        <w:t xml:space="preserve"> monthly</w:t>
      </w:r>
      <w:r w:rsidRPr="00A82F1E">
        <w:rPr>
          <w:rFonts w:asciiTheme="majorHAnsi" w:hAnsiTheme="majorHAnsi" w:cs="Arial"/>
          <w:color w:val="000000"/>
          <w:sz w:val="22"/>
          <w:szCs w:val="22"/>
        </w:rPr>
        <w:t xml:space="preserve"> cycle limits.  Adjustments will be made accordingly.  </w:t>
      </w:r>
    </w:p>
    <w:p w14:paraId="433561AE" w14:textId="7DF4C2FB" w:rsidR="00120EBA" w:rsidRPr="00A82F1E" w:rsidRDefault="00120EBA" w:rsidP="00102A21">
      <w:pPr>
        <w:pStyle w:val="NoSpacing"/>
        <w:numPr>
          <w:ilvl w:val="0"/>
          <w:numId w:val="5"/>
        </w:numPr>
        <w:jc w:val="both"/>
        <w:rPr>
          <w:rFonts w:asciiTheme="majorHAnsi" w:hAnsiTheme="majorHAnsi" w:cs="Arial"/>
          <w:sz w:val="22"/>
          <w:szCs w:val="22"/>
        </w:rPr>
      </w:pPr>
      <w:r w:rsidRPr="00A82F1E">
        <w:rPr>
          <w:rFonts w:asciiTheme="majorHAnsi" w:hAnsiTheme="majorHAnsi" w:cs="Arial"/>
          <w:color w:val="000000"/>
          <w:sz w:val="22"/>
          <w:szCs w:val="22"/>
        </w:rPr>
        <w:t xml:space="preserve">The Coordinator for Card Services will </w:t>
      </w:r>
      <w:r w:rsidR="00CD668B" w:rsidRPr="00A82F1E">
        <w:rPr>
          <w:rFonts w:asciiTheme="majorHAnsi" w:hAnsiTheme="majorHAnsi" w:cs="Arial"/>
          <w:color w:val="000000"/>
          <w:sz w:val="22"/>
          <w:szCs w:val="22"/>
        </w:rPr>
        <w:t xml:space="preserve">review and </w:t>
      </w:r>
      <w:r w:rsidRPr="00A82F1E">
        <w:rPr>
          <w:rFonts w:asciiTheme="majorHAnsi" w:hAnsiTheme="majorHAnsi" w:cs="Arial"/>
          <w:color w:val="000000"/>
          <w:sz w:val="22"/>
          <w:szCs w:val="22"/>
        </w:rPr>
        <w:t xml:space="preserve">cancel </w:t>
      </w:r>
      <w:r w:rsidR="0095510F" w:rsidRPr="00A82F1E">
        <w:rPr>
          <w:rFonts w:asciiTheme="majorHAnsi" w:hAnsiTheme="majorHAnsi" w:cs="Arial"/>
          <w:color w:val="000000"/>
          <w:sz w:val="22"/>
          <w:szCs w:val="22"/>
        </w:rPr>
        <w:t>Travel Card</w:t>
      </w:r>
      <w:r w:rsidRPr="00A82F1E">
        <w:rPr>
          <w:rFonts w:asciiTheme="majorHAnsi" w:hAnsiTheme="majorHAnsi" w:cs="Arial"/>
          <w:color w:val="000000"/>
          <w:sz w:val="22"/>
          <w:szCs w:val="22"/>
        </w:rPr>
        <w:t xml:space="preserve">s not utilized within a </w:t>
      </w:r>
      <w:r w:rsidR="00FA1B5D" w:rsidRPr="00A82F1E">
        <w:rPr>
          <w:rFonts w:asciiTheme="majorHAnsi" w:hAnsiTheme="majorHAnsi" w:cs="Arial"/>
          <w:color w:val="000000"/>
          <w:sz w:val="22"/>
          <w:szCs w:val="22"/>
        </w:rPr>
        <w:t>twelve-month</w:t>
      </w:r>
      <w:r w:rsidRPr="00A82F1E">
        <w:rPr>
          <w:rFonts w:asciiTheme="majorHAnsi" w:hAnsiTheme="majorHAnsi" w:cs="Arial"/>
          <w:color w:val="000000"/>
          <w:sz w:val="22"/>
          <w:szCs w:val="22"/>
        </w:rPr>
        <w:t xml:space="preserve"> period monthly.  </w:t>
      </w:r>
      <w:r w:rsidR="003B1FF4" w:rsidRPr="00A82F1E">
        <w:rPr>
          <w:rFonts w:asciiTheme="majorHAnsi" w:hAnsiTheme="majorHAnsi" w:cs="Arial"/>
          <w:color w:val="000000"/>
          <w:sz w:val="22"/>
          <w:szCs w:val="22"/>
        </w:rPr>
        <w:t>A</w:t>
      </w:r>
      <w:r w:rsidRPr="00A82F1E">
        <w:rPr>
          <w:rFonts w:asciiTheme="majorHAnsi" w:hAnsiTheme="majorHAnsi" w:cs="Arial"/>
          <w:color w:val="000000"/>
          <w:sz w:val="22"/>
          <w:szCs w:val="22"/>
        </w:rPr>
        <w:t xml:space="preserve"> card can be reordered if the mandatory certification is completed with a minimum score of 90, and </w:t>
      </w:r>
      <w:r w:rsidR="00FA1B5D" w:rsidRPr="00A82F1E">
        <w:rPr>
          <w:rFonts w:asciiTheme="majorHAnsi" w:hAnsiTheme="majorHAnsi" w:cs="Arial"/>
          <w:color w:val="000000"/>
          <w:sz w:val="22"/>
          <w:szCs w:val="22"/>
        </w:rPr>
        <w:t xml:space="preserve">Workday Spend </w:t>
      </w:r>
      <w:r w:rsidR="00102A21" w:rsidRPr="00A82F1E">
        <w:rPr>
          <w:rFonts w:asciiTheme="majorHAnsi" w:hAnsiTheme="majorHAnsi" w:cs="Arial"/>
          <w:color w:val="000000"/>
          <w:sz w:val="22"/>
          <w:szCs w:val="22"/>
        </w:rPr>
        <w:t>Authorization</w:t>
      </w:r>
      <w:r w:rsidR="00683F1C" w:rsidRPr="00A82F1E">
        <w:rPr>
          <w:rFonts w:asciiTheme="majorHAnsi" w:hAnsiTheme="majorHAnsi" w:cs="Arial"/>
          <w:color w:val="000000"/>
          <w:sz w:val="22"/>
          <w:szCs w:val="22"/>
        </w:rPr>
        <w:t xml:space="preserve"> </w:t>
      </w:r>
      <w:r w:rsidRPr="00A82F1E">
        <w:rPr>
          <w:rFonts w:asciiTheme="majorHAnsi" w:hAnsiTheme="majorHAnsi" w:cs="Arial"/>
          <w:color w:val="000000"/>
          <w:sz w:val="22"/>
          <w:szCs w:val="22"/>
        </w:rPr>
        <w:t>is approved</w:t>
      </w:r>
      <w:r w:rsidRPr="00A82F1E">
        <w:rPr>
          <w:rFonts w:asciiTheme="majorHAnsi" w:hAnsiTheme="majorHAnsi" w:cs="Arial"/>
          <w:strike/>
          <w:color w:val="000000"/>
          <w:sz w:val="22"/>
          <w:szCs w:val="22"/>
        </w:rPr>
        <w:t>.</w:t>
      </w:r>
      <w:r w:rsidRPr="00A82F1E">
        <w:rPr>
          <w:rFonts w:asciiTheme="majorHAnsi" w:hAnsiTheme="majorHAnsi" w:cs="Arial"/>
          <w:color w:val="000000"/>
          <w:sz w:val="22"/>
          <w:szCs w:val="22"/>
        </w:rPr>
        <w:t xml:space="preserve">  The cardholder must send a written request to the Coordinator for Card Services or </w:t>
      </w:r>
      <w:r w:rsidR="00AC3B48" w:rsidRPr="00A82F1E">
        <w:rPr>
          <w:rFonts w:asciiTheme="majorHAnsi" w:hAnsiTheme="majorHAnsi" w:cs="Arial"/>
          <w:color w:val="000000"/>
          <w:sz w:val="22"/>
          <w:szCs w:val="22"/>
        </w:rPr>
        <w:t>Program Administrator</w:t>
      </w:r>
      <w:r w:rsidRPr="00A82F1E">
        <w:rPr>
          <w:rFonts w:asciiTheme="majorHAnsi" w:hAnsiTheme="majorHAnsi" w:cs="Arial"/>
          <w:color w:val="000000"/>
          <w:sz w:val="22"/>
          <w:szCs w:val="22"/>
        </w:rPr>
        <w:t xml:space="preserve"> to have a canceled card reissued. A card may remain active if dormant for a </w:t>
      </w:r>
      <w:r w:rsidR="00C2407B" w:rsidRPr="00A82F1E">
        <w:rPr>
          <w:rFonts w:asciiTheme="majorHAnsi" w:hAnsiTheme="majorHAnsi" w:cs="Arial"/>
          <w:color w:val="000000"/>
          <w:sz w:val="22"/>
          <w:szCs w:val="22"/>
        </w:rPr>
        <w:t>12-month</w:t>
      </w:r>
      <w:r w:rsidRPr="00A82F1E">
        <w:rPr>
          <w:rFonts w:asciiTheme="majorHAnsi" w:hAnsiTheme="majorHAnsi" w:cs="Arial"/>
          <w:color w:val="000000"/>
          <w:sz w:val="22"/>
          <w:szCs w:val="22"/>
        </w:rPr>
        <w:t xml:space="preserve"> period by justification and approval from the Office of State Travel.  If approval is granted, the card must have a profile of $1 SPL and cycle limit until future card usage is needed.</w:t>
      </w:r>
    </w:p>
    <w:p w14:paraId="71F11E6F" w14:textId="77777777" w:rsidR="00102A21" w:rsidRPr="00A82F1E" w:rsidRDefault="00120EBA" w:rsidP="00996C5C">
      <w:pPr>
        <w:pStyle w:val="lacarte3"/>
        <w:numPr>
          <w:ilvl w:val="0"/>
          <w:numId w:val="5"/>
        </w:numPr>
        <w:rPr>
          <w:rFonts w:asciiTheme="majorHAnsi" w:hAnsiTheme="majorHAnsi" w:cs="Arial"/>
          <w:noProof w:val="0"/>
          <w:sz w:val="22"/>
          <w:szCs w:val="22"/>
        </w:rPr>
      </w:pPr>
      <w:r w:rsidRPr="00A82F1E">
        <w:rPr>
          <w:rFonts w:asciiTheme="majorHAnsi" w:hAnsiTheme="majorHAnsi" w:cs="Arial"/>
          <w:noProof w:val="0"/>
          <w:sz w:val="22"/>
          <w:szCs w:val="22"/>
        </w:rPr>
        <w:t xml:space="preserve">Annually, the </w:t>
      </w:r>
      <w:r w:rsidR="00AC3B48" w:rsidRPr="00A82F1E">
        <w:rPr>
          <w:rFonts w:asciiTheme="majorHAnsi" w:hAnsiTheme="majorHAnsi" w:cs="Arial"/>
          <w:noProof w:val="0"/>
          <w:sz w:val="22"/>
          <w:szCs w:val="22"/>
        </w:rPr>
        <w:t>Program Administrator</w:t>
      </w:r>
      <w:r w:rsidR="00102A21" w:rsidRPr="00A82F1E">
        <w:rPr>
          <w:rFonts w:asciiTheme="majorHAnsi" w:hAnsiTheme="majorHAnsi" w:cs="Arial"/>
          <w:noProof w:val="0"/>
          <w:sz w:val="22"/>
          <w:szCs w:val="22"/>
        </w:rPr>
        <w:t xml:space="preserve"> and </w:t>
      </w:r>
      <w:r w:rsidRPr="00A82F1E">
        <w:rPr>
          <w:rFonts w:asciiTheme="majorHAnsi" w:hAnsiTheme="majorHAnsi" w:cs="Arial"/>
          <w:noProof w:val="0"/>
          <w:sz w:val="22"/>
          <w:szCs w:val="22"/>
        </w:rPr>
        <w:t xml:space="preserve">all cardholder approvers shall review </w:t>
      </w:r>
      <w:r w:rsidR="00972CD9" w:rsidRPr="00A82F1E">
        <w:rPr>
          <w:rFonts w:asciiTheme="majorHAnsi" w:hAnsiTheme="majorHAnsi" w:cs="Arial"/>
          <w:noProof w:val="0"/>
          <w:sz w:val="22"/>
          <w:szCs w:val="22"/>
        </w:rPr>
        <w:t xml:space="preserve">the list of </w:t>
      </w:r>
      <w:r w:rsidRPr="00A82F1E">
        <w:rPr>
          <w:rFonts w:asciiTheme="majorHAnsi" w:hAnsiTheme="majorHAnsi" w:cs="Arial"/>
          <w:noProof w:val="0"/>
          <w:sz w:val="22"/>
          <w:szCs w:val="22"/>
        </w:rPr>
        <w:t>cardholders, cardholder limits</w:t>
      </w:r>
      <w:r w:rsidR="00972CD9" w:rsidRPr="00A82F1E">
        <w:rPr>
          <w:rFonts w:asciiTheme="majorHAnsi" w:hAnsiTheme="majorHAnsi" w:cs="Arial"/>
          <w:noProof w:val="0"/>
          <w:sz w:val="22"/>
          <w:szCs w:val="22"/>
        </w:rPr>
        <w:t>,</w:t>
      </w:r>
      <w:r w:rsidRPr="00A82F1E">
        <w:rPr>
          <w:rFonts w:asciiTheme="majorHAnsi" w:hAnsiTheme="majorHAnsi" w:cs="Arial"/>
          <w:noProof w:val="0"/>
          <w:sz w:val="22"/>
          <w:szCs w:val="22"/>
        </w:rPr>
        <w:t xml:space="preserve"> and ensure appropriate utilization.  A file shall be maintained showing compliance with this request.</w:t>
      </w:r>
    </w:p>
    <w:p w14:paraId="4A297A71" w14:textId="253CD4D3" w:rsidR="00075A38" w:rsidRPr="00A82F1E" w:rsidRDefault="00120EBA" w:rsidP="00075A38">
      <w:pPr>
        <w:pStyle w:val="NoSpacing"/>
        <w:numPr>
          <w:ilvl w:val="0"/>
          <w:numId w:val="5"/>
        </w:numPr>
        <w:jc w:val="both"/>
        <w:rPr>
          <w:rFonts w:asciiTheme="majorHAnsi" w:hAnsiTheme="majorHAnsi" w:cs="Arial"/>
          <w:sz w:val="22"/>
          <w:szCs w:val="22"/>
        </w:rPr>
      </w:pPr>
      <w:r w:rsidRPr="00A82F1E">
        <w:rPr>
          <w:rFonts w:asciiTheme="majorHAnsi" w:hAnsiTheme="majorHAnsi" w:cs="Arial"/>
          <w:color w:val="000000"/>
          <w:sz w:val="22"/>
          <w:szCs w:val="22"/>
        </w:rPr>
        <w:t xml:space="preserve">The </w:t>
      </w:r>
      <w:r w:rsidR="00075A38" w:rsidRPr="00A82F1E">
        <w:rPr>
          <w:rFonts w:asciiTheme="majorHAnsi" w:hAnsiTheme="majorHAnsi" w:cs="Arial"/>
          <w:color w:val="000000"/>
          <w:sz w:val="22"/>
          <w:szCs w:val="22"/>
        </w:rPr>
        <w:t>Coordinator for Card Services</w:t>
      </w:r>
      <w:r w:rsidRPr="00A82F1E">
        <w:rPr>
          <w:rFonts w:asciiTheme="majorHAnsi" w:hAnsiTheme="majorHAnsi" w:cs="Arial"/>
          <w:color w:val="000000"/>
          <w:sz w:val="22"/>
          <w:szCs w:val="22"/>
        </w:rPr>
        <w:t xml:space="preserve"> determines allowable merchant category codes based on cardholder’s needs and the State’s allowances, and will recommend change</w:t>
      </w:r>
      <w:r w:rsidR="003B1FF4" w:rsidRPr="00A82F1E">
        <w:rPr>
          <w:rFonts w:asciiTheme="majorHAnsi" w:hAnsiTheme="majorHAnsi" w:cs="Arial"/>
          <w:color w:val="000000"/>
          <w:sz w:val="22"/>
          <w:szCs w:val="22"/>
        </w:rPr>
        <w:t>s</w:t>
      </w:r>
      <w:r w:rsidRPr="00A82F1E">
        <w:rPr>
          <w:rFonts w:asciiTheme="majorHAnsi" w:hAnsiTheme="majorHAnsi" w:cs="Arial"/>
          <w:color w:val="000000"/>
          <w:sz w:val="22"/>
          <w:szCs w:val="22"/>
        </w:rPr>
        <w:t xml:space="preserve"> to the </w:t>
      </w:r>
      <w:r w:rsidR="00AC3B48" w:rsidRPr="00A82F1E">
        <w:rPr>
          <w:rFonts w:asciiTheme="majorHAnsi" w:hAnsiTheme="majorHAnsi" w:cs="Arial"/>
          <w:color w:val="000000"/>
          <w:sz w:val="22"/>
          <w:szCs w:val="22"/>
        </w:rPr>
        <w:t>Program Administrator</w:t>
      </w:r>
      <w:r w:rsidRPr="00A82F1E">
        <w:rPr>
          <w:rFonts w:asciiTheme="majorHAnsi" w:hAnsiTheme="majorHAnsi" w:cs="Arial"/>
          <w:color w:val="000000"/>
          <w:sz w:val="22"/>
          <w:szCs w:val="22"/>
        </w:rPr>
        <w:t xml:space="preserve">.  A Request for Exemption Form must be submitted by the </w:t>
      </w:r>
      <w:r w:rsidR="00AC3B48" w:rsidRPr="00A82F1E">
        <w:rPr>
          <w:rFonts w:asciiTheme="majorHAnsi" w:hAnsiTheme="majorHAnsi" w:cs="Arial"/>
          <w:color w:val="000000"/>
          <w:sz w:val="22"/>
          <w:szCs w:val="22"/>
        </w:rPr>
        <w:t>Program Administrator</w:t>
      </w:r>
      <w:r w:rsidRPr="00A82F1E">
        <w:rPr>
          <w:rFonts w:asciiTheme="majorHAnsi" w:hAnsiTheme="majorHAnsi" w:cs="Arial"/>
          <w:color w:val="000000"/>
          <w:sz w:val="22"/>
          <w:szCs w:val="22"/>
        </w:rPr>
        <w:t xml:space="preserve"> to the Office of State Travel to open any MCC Codes which are classified as either “P” for prohibited or “R” for restricted.</w:t>
      </w:r>
      <w:r w:rsidR="00DE0D74" w:rsidRPr="00A82F1E">
        <w:rPr>
          <w:rFonts w:asciiTheme="majorHAnsi" w:hAnsiTheme="majorHAnsi" w:cs="Arial"/>
          <w:color w:val="000000"/>
          <w:sz w:val="22"/>
          <w:szCs w:val="22"/>
        </w:rPr>
        <w:t xml:space="preserve"> It is best practice to request the opening of </w:t>
      </w:r>
      <w:r w:rsidR="00C2407B" w:rsidRPr="00A82F1E">
        <w:rPr>
          <w:rFonts w:asciiTheme="majorHAnsi" w:hAnsiTheme="majorHAnsi" w:cs="Arial"/>
          <w:color w:val="000000"/>
          <w:sz w:val="22"/>
          <w:szCs w:val="22"/>
        </w:rPr>
        <w:t>an</w:t>
      </w:r>
      <w:r w:rsidR="00DE0D74" w:rsidRPr="00A82F1E">
        <w:rPr>
          <w:rFonts w:asciiTheme="majorHAnsi" w:hAnsiTheme="majorHAnsi" w:cs="Arial"/>
          <w:color w:val="000000"/>
          <w:sz w:val="22"/>
          <w:szCs w:val="22"/>
        </w:rPr>
        <w:t xml:space="preserve"> MCC Codes when absolutely necessary. </w:t>
      </w:r>
      <w:r w:rsidRPr="00A82F1E">
        <w:rPr>
          <w:rFonts w:asciiTheme="majorHAnsi" w:hAnsiTheme="majorHAnsi" w:cs="Arial"/>
          <w:color w:val="000000"/>
          <w:sz w:val="22"/>
          <w:szCs w:val="22"/>
        </w:rPr>
        <w:t xml:space="preserve"> </w:t>
      </w:r>
    </w:p>
    <w:p w14:paraId="344B0D1B" w14:textId="77777777" w:rsidR="00075A38" w:rsidRPr="00A82F1E" w:rsidRDefault="00120EBA" w:rsidP="00075A38">
      <w:pPr>
        <w:pStyle w:val="NoSpacing"/>
        <w:numPr>
          <w:ilvl w:val="0"/>
          <w:numId w:val="5"/>
        </w:numPr>
        <w:jc w:val="both"/>
        <w:rPr>
          <w:rFonts w:asciiTheme="majorHAnsi" w:hAnsiTheme="majorHAnsi" w:cs="Arial"/>
          <w:sz w:val="22"/>
          <w:szCs w:val="22"/>
        </w:rPr>
      </w:pPr>
      <w:r w:rsidRPr="00A82F1E">
        <w:rPr>
          <w:rFonts w:asciiTheme="majorHAnsi" w:hAnsiTheme="majorHAnsi" w:cs="Arial"/>
          <w:bCs/>
          <w:sz w:val="22"/>
          <w:szCs w:val="22"/>
        </w:rPr>
        <w:t xml:space="preserve">The </w:t>
      </w:r>
      <w:r w:rsidR="00AC3B48" w:rsidRPr="00A82F1E">
        <w:rPr>
          <w:rFonts w:asciiTheme="majorHAnsi" w:hAnsiTheme="majorHAnsi" w:cs="Arial"/>
          <w:bCs/>
          <w:sz w:val="22"/>
          <w:szCs w:val="22"/>
        </w:rPr>
        <w:t>Program Administrator</w:t>
      </w:r>
      <w:r w:rsidRPr="00A82F1E">
        <w:rPr>
          <w:rFonts w:asciiTheme="majorHAnsi" w:hAnsiTheme="majorHAnsi" w:cs="Arial"/>
          <w:bCs/>
          <w:sz w:val="22"/>
          <w:szCs w:val="22"/>
        </w:rPr>
        <w:t xml:space="preserve"> is required to cl</w:t>
      </w:r>
      <w:r w:rsidR="00075A38" w:rsidRPr="00A82F1E">
        <w:rPr>
          <w:rFonts w:asciiTheme="majorHAnsi" w:hAnsiTheme="majorHAnsi" w:cs="Arial"/>
          <w:bCs/>
          <w:sz w:val="22"/>
          <w:szCs w:val="22"/>
        </w:rPr>
        <w:t xml:space="preserve">ose an account if a cardholder </w:t>
      </w:r>
      <w:r w:rsidRPr="00A82F1E">
        <w:rPr>
          <w:rFonts w:asciiTheme="majorHAnsi" w:hAnsiTheme="majorHAnsi" w:cs="Arial"/>
          <w:bCs/>
          <w:sz w:val="22"/>
          <w:szCs w:val="22"/>
        </w:rPr>
        <w:t>transfers to a different department and does not have travel auth</w:t>
      </w:r>
      <w:r w:rsidR="004C1D54" w:rsidRPr="00A82F1E">
        <w:rPr>
          <w:rFonts w:asciiTheme="majorHAnsi" w:hAnsiTheme="majorHAnsi" w:cs="Arial"/>
          <w:bCs/>
          <w:sz w:val="22"/>
          <w:szCs w:val="22"/>
        </w:rPr>
        <w:t>ority for the new department</w:t>
      </w:r>
      <w:r w:rsidR="00075A38" w:rsidRPr="00A82F1E">
        <w:rPr>
          <w:rFonts w:asciiTheme="majorHAnsi" w:hAnsiTheme="majorHAnsi" w:cs="Arial"/>
          <w:sz w:val="22"/>
          <w:szCs w:val="22"/>
        </w:rPr>
        <w:t>, or s</w:t>
      </w:r>
      <w:r w:rsidRPr="00A82F1E">
        <w:rPr>
          <w:rFonts w:asciiTheme="majorHAnsi" w:hAnsiTheme="majorHAnsi" w:cs="Arial"/>
          <w:bCs/>
          <w:sz w:val="22"/>
          <w:szCs w:val="22"/>
        </w:rPr>
        <w:t>eparates e</w:t>
      </w:r>
      <w:r w:rsidR="004C1D54" w:rsidRPr="00A82F1E">
        <w:rPr>
          <w:rFonts w:asciiTheme="majorHAnsi" w:hAnsiTheme="majorHAnsi" w:cs="Arial"/>
          <w:bCs/>
          <w:sz w:val="22"/>
          <w:szCs w:val="22"/>
        </w:rPr>
        <w:t xml:space="preserve">mployment with the University. </w:t>
      </w:r>
      <w:r w:rsidR="00155B6A" w:rsidRPr="00A82F1E">
        <w:rPr>
          <w:rFonts w:asciiTheme="majorHAnsi" w:hAnsiTheme="majorHAnsi" w:cs="Arial"/>
          <w:bCs/>
          <w:sz w:val="22"/>
          <w:szCs w:val="22"/>
        </w:rPr>
        <w:t>UNO Clearance F</w:t>
      </w:r>
      <w:r w:rsidRPr="00A82F1E">
        <w:rPr>
          <w:rFonts w:asciiTheme="majorHAnsi" w:hAnsiTheme="majorHAnsi" w:cs="Arial"/>
          <w:bCs/>
          <w:sz w:val="22"/>
          <w:szCs w:val="22"/>
        </w:rPr>
        <w:t>orms must</w:t>
      </w:r>
      <w:r w:rsidR="00F45DF6" w:rsidRPr="00A82F1E">
        <w:rPr>
          <w:rFonts w:asciiTheme="majorHAnsi" w:hAnsiTheme="majorHAnsi" w:cs="Arial"/>
          <w:bCs/>
          <w:sz w:val="22"/>
          <w:szCs w:val="22"/>
        </w:rPr>
        <w:t xml:space="preserve"> be initiated by the s</w:t>
      </w:r>
      <w:r w:rsidR="004C1D54" w:rsidRPr="00A82F1E">
        <w:rPr>
          <w:rFonts w:asciiTheme="majorHAnsi" w:hAnsiTheme="majorHAnsi" w:cs="Arial"/>
          <w:bCs/>
          <w:sz w:val="22"/>
          <w:szCs w:val="22"/>
        </w:rPr>
        <w:t>upervisor</w:t>
      </w:r>
      <w:r w:rsidR="00DE0D74" w:rsidRPr="00A82F1E">
        <w:rPr>
          <w:rFonts w:asciiTheme="majorHAnsi" w:hAnsiTheme="majorHAnsi" w:cs="Arial"/>
          <w:bCs/>
          <w:sz w:val="22"/>
          <w:szCs w:val="22"/>
        </w:rPr>
        <w:t xml:space="preserve"> </w:t>
      </w:r>
      <w:r w:rsidR="003B1FF4" w:rsidRPr="00A82F1E">
        <w:rPr>
          <w:rFonts w:asciiTheme="majorHAnsi" w:hAnsiTheme="majorHAnsi" w:cs="Arial"/>
          <w:bCs/>
          <w:sz w:val="22"/>
          <w:szCs w:val="22"/>
        </w:rPr>
        <w:t>in a timely manner</w:t>
      </w:r>
      <w:r w:rsidR="00075A38" w:rsidRPr="00A82F1E">
        <w:rPr>
          <w:rFonts w:asciiTheme="majorHAnsi" w:hAnsiTheme="majorHAnsi" w:cs="Arial"/>
          <w:bCs/>
          <w:sz w:val="22"/>
          <w:szCs w:val="22"/>
        </w:rPr>
        <w:t xml:space="preserve"> if no longer employed at UNO</w:t>
      </w:r>
      <w:r w:rsidR="003B1FF4" w:rsidRPr="00A82F1E">
        <w:rPr>
          <w:rFonts w:asciiTheme="majorHAnsi" w:hAnsiTheme="majorHAnsi" w:cs="Arial"/>
          <w:bCs/>
          <w:sz w:val="22"/>
          <w:szCs w:val="22"/>
        </w:rPr>
        <w:t xml:space="preserve">. </w:t>
      </w:r>
      <w:r w:rsidRPr="00A82F1E">
        <w:rPr>
          <w:rFonts w:asciiTheme="majorHAnsi" w:hAnsiTheme="majorHAnsi" w:cs="Arial"/>
          <w:bCs/>
          <w:sz w:val="22"/>
          <w:szCs w:val="22"/>
        </w:rPr>
        <w:t xml:space="preserve">Cardholders will be asked to return </w:t>
      </w:r>
      <w:r w:rsidR="00075A38" w:rsidRPr="00A82F1E">
        <w:rPr>
          <w:rFonts w:asciiTheme="majorHAnsi" w:hAnsiTheme="majorHAnsi" w:cs="Arial"/>
          <w:bCs/>
          <w:sz w:val="22"/>
          <w:szCs w:val="22"/>
        </w:rPr>
        <w:t xml:space="preserve">their </w:t>
      </w:r>
      <w:r w:rsidR="0095510F" w:rsidRPr="00A82F1E">
        <w:rPr>
          <w:rFonts w:asciiTheme="majorHAnsi" w:hAnsiTheme="majorHAnsi" w:cs="Arial"/>
          <w:bCs/>
          <w:sz w:val="22"/>
          <w:szCs w:val="22"/>
        </w:rPr>
        <w:t>Travel Card</w:t>
      </w:r>
      <w:r w:rsidRPr="00A82F1E">
        <w:rPr>
          <w:rFonts w:asciiTheme="majorHAnsi" w:hAnsiTheme="majorHAnsi" w:cs="Arial"/>
          <w:bCs/>
          <w:sz w:val="22"/>
          <w:szCs w:val="22"/>
        </w:rPr>
        <w:t xml:space="preserve"> to the </w:t>
      </w:r>
      <w:r w:rsidR="00AC3B48" w:rsidRPr="00A82F1E">
        <w:rPr>
          <w:rFonts w:asciiTheme="majorHAnsi" w:hAnsiTheme="majorHAnsi" w:cs="Arial"/>
          <w:bCs/>
          <w:sz w:val="22"/>
          <w:szCs w:val="22"/>
        </w:rPr>
        <w:t>Program Administrator</w:t>
      </w:r>
      <w:r w:rsidRPr="00A82F1E">
        <w:rPr>
          <w:rFonts w:asciiTheme="majorHAnsi" w:hAnsiTheme="majorHAnsi" w:cs="Arial"/>
          <w:bCs/>
          <w:sz w:val="22"/>
          <w:szCs w:val="22"/>
        </w:rPr>
        <w:t xml:space="preserve"> prior to</w:t>
      </w:r>
      <w:r w:rsidR="00F45DF6" w:rsidRPr="00A82F1E">
        <w:rPr>
          <w:rFonts w:asciiTheme="majorHAnsi" w:hAnsiTheme="majorHAnsi" w:cs="Arial"/>
          <w:bCs/>
          <w:sz w:val="22"/>
          <w:szCs w:val="22"/>
        </w:rPr>
        <w:t xml:space="preserve"> the</w:t>
      </w:r>
      <w:r w:rsidRPr="00A82F1E">
        <w:rPr>
          <w:rFonts w:asciiTheme="majorHAnsi" w:hAnsiTheme="majorHAnsi" w:cs="Arial"/>
          <w:bCs/>
          <w:sz w:val="22"/>
          <w:szCs w:val="22"/>
        </w:rPr>
        <w:t xml:space="preserve"> end of employment. </w:t>
      </w:r>
    </w:p>
    <w:p w14:paraId="3E42864C" w14:textId="77777777" w:rsidR="002F0C03" w:rsidRPr="00A82F1E" w:rsidRDefault="00120EBA" w:rsidP="00E169F8">
      <w:pPr>
        <w:pStyle w:val="NoSpacing"/>
        <w:numPr>
          <w:ilvl w:val="0"/>
          <w:numId w:val="5"/>
        </w:numPr>
        <w:jc w:val="both"/>
        <w:rPr>
          <w:rFonts w:asciiTheme="majorHAnsi" w:hAnsiTheme="majorHAnsi" w:cs="Arial"/>
          <w:sz w:val="22"/>
          <w:szCs w:val="22"/>
        </w:rPr>
      </w:pPr>
      <w:r w:rsidRPr="00A82F1E">
        <w:rPr>
          <w:rFonts w:asciiTheme="majorHAnsi" w:hAnsiTheme="majorHAnsi" w:cs="Arial"/>
          <w:color w:val="000000"/>
          <w:sz w:val="22"/>
          <w:szCs w:val="22"/>
        </w:rPr>
        <w:t xml:space="preserve">The </w:t>
      </w:r>
      <w:r w:rsidR="00AC3B48" w:rsidRPr="00A82F1E">
        <w:rPr>
          <w:rFonts w:asciiTheme="majorHAnsi" w:hAnsiTheme="majorHAnsi" w:cs="Arial"/>
          <w:color w:val="000000"/>
          <w:sz w:val="22"/>
          <w:szCs w:val="22"/>
        </w:rPr>
        <w:t>Program Administrator</w:t>
      </w:r>
      <w:r w:rsidRPr="00A82F1E">
        <w:rPr>
          <w:rFonts w:asciiTheme="majorHAnsi" w:hAnsiTheme="majorHAnsi" w:cs="Arial"/>
          <w:color w:val="000000"/>
          <w:sz w:val="22"/>
          <w:szCs w:val="22"/>
        </w:rPr>
        <w:t xml:space="preserve"> r</w:t>
      </w:r>
      <w:r w:rsidRPr="00A82F1E">
        <w:rPr>
          <w:rFonts w:asciiTheme="majorHAnsi" w:hAnsiTheme="majorHAnsi" w:cs="Arial"/>
          <w:sz w:val="22"/>
          <w:szCs w:val="22"/>
        </w:rPr>
        <w:t xml:space="preserve">equests cards, users in WORKS, and performs any maintenance necessary for cardholders. </w:t>
      </w:r>
      <w:r w:rsidRPr="00A82F1E">
        <w:rPr>
          <w:rFonts w:asciiTheme="majorHAnsi" w:hAnsiTheme="majorHAnsi" w:cs="Arial"/>
          <w:color w:val="000000"/>
          <w:sz w:val="22"/>
          <w:szCs w:val="22"/>
        </w:rPr>
        <w:t xml:space="preserve">The </w:t>
      </w:r>
      <w:r w:rsidR="00AC3B48" w:rsidRPr="00A82F1E">
        <w:rPr>
          <w:rFonts w:asciiTheme="majorHAnsi" w:hAnsiTheme="majorHAnsi" w:cs="Arial"/>
          <w:color w:val="000000"/>
          <w:sz w:val="22"/>
          <w:szCs w:val="22"/>
        </w:rPr>
        <w:t>Program Administrator</w:t>
      </w:r>
      <w:r w:rsidRPr="00A82F1E">
        <w:rPr>
          <w:rFonts w:asciiTheme="majorHAnsi" w:hAnsiTheme="majorHAnsi" w:cs="Arial"/>
          <w:color w:val="000000"/>
          <w:sz w:val="22"/>
          <w:szCs w:val="22"/>
        </w:rPr>
        <w:t xml:space="preserve"> also i</w:t>
      </w:r>
      <w:r w:rsidRPr="00A82F1E">
        <w:rPr>
          <w:rFonts w:asciiTheme="majorHAnsi" w:hAnsiTheme="majorHAnsi" w:cs="Arial"/>
          <w:sz w:val="22"/>
          <w:szCs w:val="22"/>
        </w:rPr>
        <w:t>ssues secure User IDs for each cardholder, approver, CBA administrator</w:t>
      </w:r>
      <w:r w:rsidR="00DE0D74" w:rsidRPr="00A82F1E">
        <w:rPr>
          <w:rFonts w:asciiTheme="majorHAnsi" w:hAnsiTheme="majorHAnsi" w:cs="Arial"/>
          <w:sz w:val="22"/>
          <w:szCs w:val="22"/>
        </w:rPr>
        <w:t xml:space="preserve">, accountant, auditors and </w:t>
      </w:r>
      <w:r w:rsidR="00340F8A" w:rsidRPr="00A82F1E">
        <w:rPr>
          <w:rFonts w:asciiTheme="majorHAnsi" w:hAnsiTheme="majorHAnsi" w:cs="Arial"/>
          <w:sz w:val="22"/>
          <w:szCs w:val="22"/>
        </w:rPr>
        <w:t xml:space="preserve">other </w:t>
      </w:r>
      <w:r w:rsidR="00AC3B48" w:rsidRPr="00A82F1E">
        <w:rPr>
          <w:rFonts w:asciiTheme="majorHAnsi" w:hAnsiTheme="majorHAnsi" w:cs="Arial"/>
          <w:sz w:val="22"/>
          <w:szCs w:val="22"/>
        </w:rPr>
        <w:t>Program Administrator</w:t>
      </w:r>
      <w:r w:rsidR="00340F8A" w:rsidRPr="00A82F1E">
        <w:rPr>
          <w:rFonts w:asciiTheme="majorHAnsi" w:hAnsiTheme="majorHAnsi" w:cs="Arial"/>
          <w:sz w:val="22"/>
          <w:szCs w:val="22"/>
        </w:rPr>
        <w:t>s</w:t>
      </w:r>
      <w:r w:rsidRPr="00A82F1E">
        <w:rPr>
          <w:rFonts w:asciiTheme="majorHAnsi" w:hAnsiTheme="majorHAnsi" w:cs="Arial"/>
          <w:sz w:val="22"/>
          <w:szCs w:val="22"/>
        </w:rPr>
        <w:t xml:space="preserve"> in WORKS application</w:t>
      </w:r>
      <w:r w:rsidR="00091244" w:rsidRPr="00A82F1E">
        <w:rPr>
          <w:rFonts w:asciiTheme="majorHAnsi" w:hAnsiTheme="majorHAnsi" w:cs="Arial"/>
          <w:sz w:val="22"/>
          <w:szCs w:val="22"/>
        </w:rPr>
        <w:t>s</w:t>
      </w:r>
      <w:r w:rsidRPr="00A82F1E">
        <w:rPr>
          <w:rFonts w:asciiTheme="majorHAnsi" w:hAnsiTheme="majorHAnsi" w:cs="Arial"/>
          <w:sz w:val="22"/>
          <w:szCs w:val="22"/>
        </w:rPr>
        <w:t xml:space="preserve">. </w:t>
      </w:r>
    </w:p>
    <w:p w14:paraId="1926E203" w14:textId="77777777" w:rsidR="0081771B" w:rsidRPr="00A82F1E" w:rsidRDefault="00516C13" w:rsidP="00E169F8">
      <w:pPr>
        <w:pStyle w:val="NoSpacing"/>
        <w:numPr>
          <w:ilvl w:val="0"/>
          <w:numId w:val="5"/>
        </w:numPr>
        <w:jc w:val="both"/>
        <w:rPr>
          <w:rFonts w:asciiTheme="majorHAnsi" w:hAnsiTheme="majorHAnsi" w:cs="Arial"/>
          <w:b/>
          <w:sz w:val="22"/>
          <w:szCs w:val="22"/>
        </w:rPr>
      </w:pPr>
      <w:r w:rsidRPr="00A82F1E">
        <w:rPr>
          <w:rFonts w:asciiTheme="majorHAnsi" w:hAnsiTheme="majorHAnsi" w:cs="Arial"/>
          <w:sz w:val="22"/>
          <w:szCs w:val="22"/>
        </w:rPr>
        <w:t xml:space="preserve">Bank of America sends all newly ordered and renewed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s to UNO’s </w:t>
      </w:r>
      <w:r w:rsidR="00155B6A" w:rsidRPr="00A82F1E">
        <w:rPr>
          <w:rFonts w:asciiTheme="majorHAnsi" w:hAnsiTheme="majorHAnsi" w:cs="Arial"/>
          <w:sz w:val="22"/>
          <w:szCs w:val="22"/>
        </w:rPr>
        <w:t>Accounts Payable</w:t>
      </w:r>
      <w:r w:rsidRPr="00A82F1E">
        <w:rPr>
          <w:rFonts w:asciiTheme="majorHAnsi" w:hAnsiTheme="majorHAnsi" w:cs="Arial"/>
          <w:sz w:val="22"/>
          <w:szCs w:val="22"/>
        </w:rPr>
        <w:t xml:space="preserve"> Office, not </w:t>
      </w:r>
      <w:r w:rsidR="00340F8A" w:rsidRPr="00A82F1E">
        <w:rPr>
          <w:rFonts w:asciiTheme="majorHAnsi" w:hAnsiTheme="majorHAnsi" w:cs="Arial"/>
          <w:sz w:val="22"/>
          <w:szCs w:val="22"/>
        </w:rPr>
        <w:t xml:space="preserve">directly to </w:t>
      </w:r>
      <w:r w:rsidRPr="00A82F1E">
        <w:rPr>
          <w:rFonts w:asciiTheme="majorHAnsi" w:hAnsiTheme="majorHAnsi" w:cs="Arial"/>
          <w:sz w:val="22"/>
          <w:szCs w:val="22"/>
        </w:rPr>
        <w:t xml:space="preserve">the individual cardholder. The </w:t>
      </w:r>
      <w:r w:rsidR="00AC3B48" w:rsidRPr="00A82F1E">
        <w:rPr>
          <w:rFonts w:asciiTheme="majorHAnsi" w:hAnsiTheme="majorHAnsi" w:cs="Arial"/>
          <w:sz w:val="22"/>
          <w:szCs w:val="22"/>
        </w:rPr>
        <w:t>Program Administrator</w:t>
      </w:r>
      <w:r w:rsidRPr="00A82F1E">
        <w:rPr>
          <w:rFonts w:asciiTheme="majorHAnsi" w:hAnsiTheme="majorHAnsi" w:cs="Arial"/>
          <w:sz w:val="22"/>
          <w:szCs w:val="22"/>
        </w:rPr>
        <w:t xml:space="preserve"> will contact the department when cards are ready for pickup. </w:t>
      </w:r>
      <w:r w:rsidRPr="00A82F1E">
        <w:rPr>
          <w:rFonts w:asciiTheme="majorHAnsi" w:hAnsiTheme="majorHAnsi" w:cs="Arial"/>
          <w:sz w:val="22"/>
          <w:szCs w:val="22"/>
          <w:u w:val="single"/>
        </w:rPr>
        <w:t>Note</w:t>
      </w:r>
      <w:r w:rsidRPr="00A82F1E">
        <w:rPr>
          <w:rFonts w:asciiTheme="majorHAnsi" w:hAnsiTheme="majorHAnsi" w:cs="Arial"/>
          <w:sz w:val="22"/>
          <w:szCs w:val="22"/>
        </w:rPr>
        <w:t>: A card will expire two years from when it is ordered or renewed</w:t>
      </w:r>
      <w:r w:rsidR="00340F8A" w:rsidRPr="00A82F1E">
        <w:rPr>
          <w:rFonts w:asciiTheme="majorHAnsi" w:hAnsiTheme="majorHAnsi" w:cs="Arial"/>
          <w:sz w:val="22"/>
          <w:szCs w:val="22"/>
        </w:rPr>
        <w:t xml:space="preserve">. </w:t>
      </w:r>
      <w:r w:rsidRPr="00A82F1E">
        <w:rPr>
          <w:rFonts w:asciiTheme="majorHAnsi" w:hAnsiTheme="majorHAnsi" w:cs="Arial"/>
          <w:sz w:val="22"/>
          <w:szCs w:val="22"/>
        </w:rPr>
        <w:t xml:space="preserve">BOA automatically renews cards upon expiration.  </w:t>
      </w:r>
      <w:r w:rsidR="00120EBA" w:rsidRPr="00A82F1E">
        <w:rPr>
          <w:rFonts w:asciiTheme="majorHAnsi" w:hAnsiTheme="majorHAnsi" w:cs="Arial"/>
          <w:sz w:val="22"/>
          <w:szCs w:val="22"/>
        </w:rPr>
        <w:t xml:space="preserve">   </w:t>
      </w:r>
    </w:p>
    <w:p w14:paraId="03B93CC0" w14:textId="196C03E8" w:rsidR="0081771B" w:rsidRPr="00A82F1E" w:rsidRDefault="0081771B" w:rsidP="00155B6A">
      <w:pPr>
        <w:pStyle w:val="NoSpacing"/>
        <w:numPr>
          <w:ilvl w:val="0"/>
          <w:numId w:val="5"/>
        </w:numPr>
        <w:jc w:val="both"/>
        <w:rPr>
          <w:rFonts w:asciiTheme="majorHAnsi" w:hAnsiTheme="majorHAnsi" w:cs="Arial"/>
          <w:strike/>
          <w:sz w:val="22"/>
          <w:szCs w:val="22"/>
        </w:rPr>
      </w:pPr>
      <w:r w:rsidRPr="00A82F1E">
        <w:rPr>
          <w:rFonts w:asciiTheme="majorHAnsi" w:hAnsiTheme="majorHAnsi" w:cs="Arial"/>
          <w:sz w:val="22"/>
          <w:szCs w:val="22"/>
        </w:rPr>
        <w:t xml:space="preserve">On occasion, it may be necessary to change information on a Travel Card, such as name change, department, etc. In these </w:t>
      </w:r>
      <w:r w:rsidR="00155B6A" w:rsidRPr="00A82F1E">
        <w:rPr>
          <w:rFonts w:asciiTheme="majorHAnsi" w:hAnsiTheme="majorHAnsi" w:cs="Arial"/>
          <w:sz w:val="22"/>
          <w:szCs w:val="22"/>
        </w:rPr>
        <w:t>cases,</w:t>
      </w:r>
      <w:r w:rsidRPr="00A82F1E">
        <w:rPr>
          <w:rFonts w:asciiTheme="majorHAnsi" w:hAnsiTheme="majorHAnsi" w:cs="Arial"/>
          <w:sz w:val="22"/>
          <w:szCs w:val="22"/>
        </w:rPr>
        <w:t xml:space="preserve"> the information on an original cardholder’s application may be revised by submitting the Card Maintenance Form to the Program Adminis</w:t>
      </w:r>
      <w:r w:rsidR="004C2AD5" w:rsidRPr="00A82F1E">
        <w:rPr>
          <w:rFonts w:asciiTheme="majorHAnsi" w:hAnsiTheme="majorHAnsi" w:cs="Arial"/>
          <w:sz w:val="22"/>
          <w:szCs w:val="22"/>
        </w:rPr>
        <w:t>trator</w:t>
      </w:r>
      <w:r w:rsidRPr="00A82F1E">
        <w:rPr>
          <w:rFonts w:asciiTheme="majorHAnsi" w:hAnsiTheme="majorHAnsi" w:cs="Arial"/>
          <w:sz w:val="22"/>
          <w:szCs w:val="22"/>
        </w:rPr>
        <w:t xml:space="preserve">.  </w:t>
      </w:r>
      <w:r w:rsidR="0060530C" w:rsidRPr="00A82F1E">
        <w:rPr>
          <w:rFonts w:asciiTheme="majorHAnsi" w:hAnsiTheme="majorHAnsi" w:cs="Arial"/>
          <w:sz w:val="22"/>
          <w:szCs w:val="22"/>
        </w:rPr>
        <w:t>The form can be found on UNO’s Travel Card Website:</w:t>
      </w:r>
      <w:r w:rsidR="00155B6A" w:rsidRPr="00A82F1E">
        <w:rPr>
          <w:rFonts w:asciiTheme="majorHAnsi" w:hAnsiTheme="majorHAnsi" w:cs="Arial"/>
          <w:sz w:val="22"/>
          <w:szCs w:val="22"/>
        </w:rPr>
        <w:t xml:space="preserve"> </w:t>
      </w:r>
      <w:hyperlink r:id="rId16" w:history="1">
        <w:r w:rsidR="002A06FB" w:rsidRPr="00A82F1E">
          <w:rPr>
            <w:rStyle w:val="Hyperlink"/>
            <w:rFonts w:asciiTheme="majorHAnsi" w:hAnsiTheme="majorHAnsi"/>
            <w:sz w:val="22"/>
            <w:szCs w:val="22"/>
          </w:rPr>
          <w:t>State Liability Travel Card and CBA Program | The University of New Orleans (uno.edu)</w:t>
        </w:r>
      </w:hyperlink>
      <w:r w:rsidR="002A06FB" w:rsidRPr="00A82F1E">
        <w:rPr>
          <w:rFonts w:asciiTheme="majorHAnsi" w:hAnsiTheme="majorHAnsi"/>
          <w:sz w:val="22"/>
          <w:szCs w:val="22"/>
        </w:rPr>
        <w:t xml:space="preserve">. </w:t>
      </w:r>
    </w:p>
    <w:p w14:paraId="745C32F1" w14:textId="490FFE5D" w:rsidR="007238C6" w:rsidRPr="00A82F1E" w:rsidRDefault="0081771B" w:rsidP="007238C6">
      <w:pPr>
        <w:pStyle w:val="NoSpacing"/>
        <w:numPr>
          <w:ilvl w:val="0"/>
          <w:numId w:val="5"/>
        </w:numPr>
        <w:jc w:val="both"/>
        <w:rPr>
          <w:rFonts w:asciiTheme="majorHAnsi" w:hAnsiTheme="majorHAnsi" w:cs="Arial"/>
          <w:sz w:val="22"/>
          <w:szCs w:val="22"/>
        </w:rPr>
      </w:pPr>
      <w:r w:rsidRPr="00A82F1E">
        <w:rPr>
          <w:rFonts w:asciiTheme="majorHAnsi" w:hAnsiTheme="majorHAnsi" w:cs="Arial"/>
          <w:sz w:val="22"/>
          <w:szCs w:val="22"/>
        </w:rPr>
        <w:t>All contact with Bank of America for card set up, maintenance and closure (except for the reporting of lost or stolen cards</w:t>
      </w:r>
      <w:r w:rsidR="00627454" w:rsidRPr="00A82F1E">
        <w:rPr>
          <w:rFonts w:asciiTheme="majorHAnsi" w:hAnsiTheme="majorHAnsi" w:cs="Arial"/>
          <w:sz w:val="22"/>
          <w:szCs w:val="22"/>
        </w:rPr>
        <w:t xml:space="preserve"> in which the cardholder contacts BOA first</w:t>
      </w:r>
      <w:r w:rsidRPr="00A82F1E">
        <w:rPr>
          <w:rFonts w:asciiTheme="majorHAnsi" w:hAnsiTheme="majorHAnsi" w:cs="Arial"/>
          <w:sz w:val="22"/>
          <w:szCs w:val="22"/>
        </w:rPr>
        <w:t>) will be handled by the Program Administrator</w:t>
      </w:r>
      <w:r w:rsidR="002A06FB" w:rsidRPr="00A82F1E">
        <w:rPr>
          <w:rFonts w:asciiTheme="majorHAnsi" w:hAnsiTheme="majorHAnsi" w:cs="Arial"/>
          <w:sz w:val="22"/>
          <w:szCs w:val="22"/>
        </w:rPr>
        <w:t xml:space="preserve"> or the Coordinator for Card Services</w:t>
      </w:r>
      <w:r w:rsidRPr="00A82F1E">
        <w:rPr>
          <w:rFonts w:asciiTheme="majorHAnsi" w:hAnsiTheme="majorHAnsi" w:cs="Arial"/>
          <w:sz w:val="22"/>
          <w:szCs w:val="22"/>
        </w:rPr>
        <w:t>.</w:t>
      </w:r>
    </w:p>
    <w:p w14:paraId="101B334D" w14:textId="02ECEB3F" w:rsidR="00075A38" w:rsidRPr="00A82F1E" w:rsidRDefault="00BC26F9" w:rsidP="00E169F8">
      <w:pPr>
        <w:pStyle w:val="NoSpacing"/>
        <w:numPr>
          <w:ilvl w:val="0"/>
          <w:numId w:val="5"/>
        </w:numPr>
        <w:jc w:val="both"/>
        <w:rPr>
          <w:rFonts w:asciiTheme="majorHAnsi" w:hAnsiTheme="majorHAnsi" w:cs="Arial"/>
          <w:sz w:val="22"/>
          <w:szCs w:val="22"/>
        </w:rPr>
      </w:pPr>
      <w:r w:rsidRPr="00A82F1E">
        <w:rPr>
          <w:rFonts w:asciiTheme="majorHAnsi" w:hAnsiTheme="majorHAnsi" w:cs="Arial"/>
          <w:sz w:val="22"/>
          <w:szCs w:val="22"/>
        </w:rPr>
        <w:t xml:space="preserve">In accordance with PPM49, it is mandatory that all state airfare </w:t>
      </w:r>
      <w:r w:rsidR="00075A38" w:rsidRPr="00A82F1E">
        <w:rPr>
          <w:rFonts w:asciiTheme="majorHAnsi" w:hAnsiTheme="majorHAnsi" w:cs="Arial"/>
          <w:sz w:val="22"/>
          <w:szCs w:val="22"/>
        </w:rPr>
        <w:t>is</w:t>
      </w:r>
      <w:r w:rsidRPr="00A82F1E">
        <w:rPr>
          <w:rFonts w:asciiTheme="majorHAnsi" w:hAnsiTheme="majorHAnsi" w:cs="Arial"/>
          <w:sz w:val="22"/>
          <w:szCs w:val="22"/>
        </w:rPr>
        <w:t xml:space="preserve"> purchased through</w:t>
      </w:r>
      <w:r w:rsidR="00D132E9" w:rsidRPr="00A82F1E">
        <w:rPr>
          <w:rFonts w:asciiTheme="majorHAnsi" w:hAnsiTheme="majorHAnsi" w:cs="Arial"/>
          <w:sz w:val="22"/>
          <w:szCs w:val="22"/>
        </w:rPr>
        <w:t xml:space="preserve"> Christopherson Business Travel</w:t>
      </w:r>
      <w:r w:rsidRPr="00A82F1E">
        <w:rPr>
          <w:rFonts w:asciiTheme="majorHAnsi" w:hAnsiTheme="majorHAnsi" w:cs="Arial"/>
          <w:sz w:val="22"/>
          <w:szCs w:val="22"/>
        </w:rPr>
        <w:t xml:space="preserve">, the State’s contracted travel agency. </w:t>
      </w:r>
      <w:r w:rsidR="00F45DF6" w:rsidRPr="00A82F1E">
        <w:rPr>
          <w:rFonts w:asciiTheme="majorHAnsi" w:hAnsiTheme="majorHAnsi" w:cs="Arial"/>
          <w:sz w:val="22"/>
          <w:szCs w:val="22"/>
        </w:rPr>
        <w:t xml:space="preserve">It is </w:t>
      </w:r>
      <w:r w:rsidR="00716D5B" w:rsidRPr="00A82F1E">
        <w:rPr>
          <w:rFonts w:asciiTheme="majorHAnsi" w:hAnsiTheme="majorHAnsi" w:cs="Arial"/>
          <w:sz w:val="22"/>
          <w:szCs w:val="22"/>
        </w:rPr>
        <w:t xml:space="preserve">the State’s and </w:t>
      </w:r>
      <w:r w:rsidR="00F45DF6" w:rsidRPr="00A82F1E">
        <w:rPr>
          <w:rFonts w:asciiTheme="majorHAnsi" w:hAnsiTheme="majorHAnsi" w:cs="Arial"/>
          <w:sz w:val="22"/>
          <w:szCs w:val="22"/>
        </w:rPr>
        <w:t>UNO’s policy that a</w:t>
      </w:r>
      <w:r w:rsidR="0026291F" w:rsidRPr="00A82F1E">
        <w:rPr>
          <w:rFonts w:asciiTheme="majorHAnsi" w:hAnsiTheme="majorHAnsi" w:cs="Arial"/>
          <w:sz w:val="22"/>
          <w:szCs w:val="22"/>
        </w:rPr>
        <w:t xml:space="preserve">ll UNO employees’ airfare paid by UNO must be charged to either the CBA or the employee’s State Liability Card, not </w:t>
      </w:r>
      <w:r w:rsidR="003B1FF4" w:rsidRPr="00A82F1E">
        <w:rPr>
          <w:rFonts w:asciiTheme="majorHAnsi" w:hAnsiTheme="majorHAnsi" w:cs="Arial"/>
          <w:sz w:val="22"/>
          <w:szCs w:val="22"/>
        </w:rPr>
        <w:t>with personal funds</w:t>
      </w:r>
      <w:r w:rsidR="0026291F" w:rsidRPr="00A82F1E">
        <w:rPr>
          <w:rFonts w:asciiTheme="majorHAnsi" w:hAnsiTheme="majorHAnsi" w:cs="Arial"/>
          <w:sz w:val="22"/>
          <w:szCs w:val="22"/>
        </w:rPr>
        <w:t>.</w:t>
      </w:r>
      <w:r w:rsidR="007A44A2" w:rsidRPr="00A82F1E">
        <w:rPr>
          <w:rFonts w:asciiTheme="majorHAnsi" w:hAnsiTheme="majorHAnsi" w:cs="Arial"/>
          <w:sz w:val="22"/>
          <w:szCs w:val="22"/>
        </w:rPr>
        <w:t xml:space="preserve"> </w:t>
      </w:r>
      <w:r w:rsidR="007A44A2" w:rsidRPr="00A82F1E">
        <w:rPr>
          <w:rFonts w:asciiTheme="majorHAnsi" w:hAnsiTheme="majorHAnsi" w:cs="Arial"/>
          <w:sz w:val="22"/>
          <w:szCs w:val="22"/>
          <w:u w:val="single"/>
        </w:rPr>
        <w:t>Note:</w:t>
      </w:r>
      <w:r w:rsidR="007A44A2" w:rsidRPr="00A82F1E">
        <w:rPr>
          <w:rFonts w:asciiTheme="majorHAnsi" w:hAnsiTheme="majorHAnsi" w:cs="Arial"/>
          <w:sz w:val="22"/>
          <w:szCs w:val="22"/>
        </w:rPr>
        <w:t xml:space="preserve">  Foundation</w:t>
      </w:r>
      <w:r w:rsidR="00340F8A" w:rsidRPr="00A82F1E">
        <w:rPr>
          <w:rFonts w:asciiTheme="majorHAnsi" w:hAnsiTheme="majorHAnsi" w:cs="Arial"/>
          <w:sz w:val="22"/>
          <w:szCs w:val="22"/>
        </w:rPr>
        <w:t xml:space="preserve"> paid</w:t>
      </w:r>
      <w:r w:rsidR="007A44A2" w:rsidRPr="00A82F1E">
        <w:rPr>
          <w:rFonts w:asciiTheme="majorHAnsi" w:hAnsiTheme="majorHAnsi" w:cs="Arial"/>
          <w:sz w:val="22"/>
          <w:szCs w:val="22"/>
        </w:rPr>
        <w:t xml:space="preserve"> </w:t>
      </w:r>
      <w:r w:rsidR="00340F8A" w:rsidRPr="00A82F1E">
        <w:rPr>
          <w:rFonts w:asciiTheme="majorHAnsi" w:hAnsiTheme="majorHAnsi" w:cs="Arial"/>
          <w:sz w:val="22"/>
          <w:szCs w:val="22"/>
        </w:rPr>
        <w:t xml:space="preserve">airfare must go through the Foundation directly, and not </w:t>
      </w:r>
      <w:r w:rsidR="007A44A2" w:rsidRPr="00A82F1E">
        <w:rPr>
          <w:rFonts w:asciiTheme="majorHAnsi" w:hAnsiTheme="majorHAnsi" w:cs="Arial"/>
          <w:sz w:val="22"/>
          <w:szCs w:val="22"/>
        </w:rPr>
        <w:t xml:space="preserve">charged to the CBA or State </w:t>
      </w:r>
      <w:r w:rsidR="0095510F" w:rsidRPr="00A82F1E">
        <w:rPr>
          <w:rFonts w:asciiTheme="majorHAnsi" w:hAnsiTheme="majorHAnsi" w:cs="Arial"/>
          <w:sz w:val="22"/>
          <w:szCs w:val="22"/>
        </w:rPr>
        <w:t>Travel Card</w:t>
      </w:r>
      <w:r w:rsidR="007A44A2" w:rsidRPr="00A82F1E">
        <w:rPr>
          <w:rFonts w:asciiTheme="majorHAnsi" w:hAnsiTheme="majorHAnsi" w:cs="Arial"/>
          <w:sz w:val="22"/>
          <w:szCs w:val="22"/>
        </w:rPr>
        <w:t>.</w:t>
      </w:r>
      <w:r w:rsidR="00340F8A" w:rsidRPr="00A82F1E">
        <w:rPr>
          <w:rFonts w:asciiTheme="majorHAnsi" w:hAnsiTheme="majorHAnsi" w:cs="Arial"/>
          <w:sz w:val="22"/>
          <w:szCs w:val="22"/>
        </w:rPr>
        <w:t xml:space="preserve"> </w:t>
      </w:r>
    </w:p>
    <w:p w14:paraId="7E8BCC3D" w14:textId="61306F8E" w:rsidR="00075A38" w:rsidRPr="00A82F1E" w:rsidRDefault="0026291F" w:rsidP="00075A38">
      <w:pPr>
        <w:pStyle w:val="NoSpacing"/>
        <w:numPr>
          <w:ilvl w:val="0"/>
          <w:numId w:val="5"/>
        </w:numPr>
        <w:jc w:val="both"/>
        <w:rPr>
          <w:rFonts w:asciiTheme="majorHAnsi" w:hAnsiTheme="majorHAnsi" w:cs="Arial"/>
          <w:sz w:val="22"/>
          <w:szCs w:val="22"/>
        </w:rPr>
      </w:pPr>
      <w:r w:rsidRPr="00A82F1E">
        <w:rPr>
          <w:rFonts w:asciiTheme="majorHAnsi" w:hAnsiTheme="majorHAnsi" w:cs="Arial"/>
          <w:sz w:val="22"/>
          <w:szCs w:val="22"/>
        </w:rPr>
        <w:t xml:space="preserve">Online accounts such as Amazon, PayPal, </w:t>
      </w:r>
      <w:r w:rsidR="00C2407B" w:rsidRPr="00A82F1E">
        <w:rPr>
          <w:rFonts w:asciiTheme="majorHAnsi" w:hAnsiTheme="majorHAnsi" w:cs="Arial"/>
          <w:sz w:val="22"/>
          <w:szCs w:val="22"/>
        </w:rPr>
        <w:t>eBay</w:t>
      </w:r>
      <w:r w:rsidRPr="00A82F1E">
        <w:rPr>
          <w:rFonts w:asciiTheme="majorHAnsi" w:hAnsiTheme="majorHAnsi" w:cs="Arial"/>
          <w:sz w:val="22"/>
          <w:szCs w:val="22"/>
        </w:rPr>
        <w:t xml:space="preserve">, etc., charges are not allowed on the </w:t>
      </w:r>
      <w:r w:rsidR="0095510F" w:rsidRPr="00A82F1E">
        <w:rPr>
          <w:rFonts w:asciiTheme="majorHAnsi" w:hAnsiTheme="majorHAnsi" w:cs="Arial"/>
          <w:sz w:val="22"/>
          <w:szCs w:val="22"/>
        </w:rPr>
        <w:t>Travel Card</w:t>
      </w:r>
      <w:r w:rsidR="00FB6319" w:rsidRPr="00A82F1E">
        <w:rPr>
          <w:rFonts w:asciiTheme="majorHAnsi" w:hAnsiTheme="majorHAnsi" w:cs="Arial"/>
          <w:sz w:val="22"/>
          <w:szCs w:val="22"/>
        </w:rPr>
        <w:t>.  The only exception is</w:t>
      </w:r>
      <w:r w:rsidRPr="00A82F1E">
        <w:rPr>
          <w:rFonts w:asciiTheme="majorHAnsi" w:hAnsiTheme="majorHAnsi" w:cs="Arial"/>
          <w:sz w:val="22"/>
          <w:szCs w:val="22"/>
        </w:rPr>
        <w:t xml:space="preserve"> a conference registration</w:t>
      </w:r>
      <w:r w:rsidR="00FB6319" w:rsidRPr="00A82F1E">
        <w:rPr>
          <w:rFonts w:asciiTheme="majorHAnsi" w:hAnsiTheme="majorHAnsi" w:cs="Arial"/>
          <w:sz w:val="22"/>
          <w:szCs w:val="22"/>
        </w:rPr>
        <w:t xml:space="preserve"> fee</w:t>
      </w:r>
      <w:r w:rsidR="00A643FB" w:rsidRPr="00A82F1E">
        <w:rPr>
          <w:rFonts w:asciiTheme="majorHAnsi" w:hAnsiTheme="majorHAnsi" w:cs="Arial"/>
          <w:sz w:val="22"/>
          <w:szCs w:val="22"/>
        </w:rPr>
        <w:t>, college admissions recruiting fairs, and Athletics recruiting events</w:t>
      </w:r>
      <w:r w:rsidRPr="00A82F1E">
        <w:rPr>
          <w:rFonts w:asciiTheme="majorHAnsi" w:hAnsiTheme="majorHAnsi" w:cs="Arial"/>
          <w:sz w:val="22"/>
          <w:szCs w:val="22"/>
        </w:rPr>
        <w:t xml:space="preserve"> </w:t>
      </w:r>
      <w:r w:rsidR="00C36183" w:rsidRPr="00A82F1E">
        <w:rPr>
          <w:rFonts w:asciiTheme="majorHAnsi" w:hAnsiTheme="majorHAnsi" w:cs="Arial"/>
          <w:sz w:val="22"/>
          <w:szCs w:val="22"/>
        </w:rPr>
        <w:t xml:space="preserve">that is paid </w:t>
      </w:r>
      <w:r w:rsidRPr="00A82F1E">
        <w:rPr>
          <w:rFonts w:asciiTheme="majorHAnsi" w:hAnsiTheme="majorHAnsi" w:cs="Arial"/>
          <w:sz w:val="22"/>
          <w:szCs w:val="22"/>
        </w:rPr>
        <w:t xml:space="preserve">through </w:t>
      </w:r>
      <w:r w:rsidR="00075A38" w:rsidRPr="00A82F1E">
        <w:rPr>
          <w:rFonts w:asciiTheme="majorHAnsi" w:hAnsiTheme="majorHAnsi" w:cs="Arial"/>
          <w:sz w:val="22"/>
          <w:szCs w:val="22"/>
        </w:rPr>
        <w:t xml:space="preserve">an online </w:t>
      </w:r>
      <w:r w:rsidR="00972CD9" w:rsidRPr="00A82F1E">
        <w:rPr>
          <w:rFonts w:asciiTheme="majorHAnsi" w:hAnsiTheme="majorHAnsi" w:cs="Arial"/>
          <w:sz w:val="22"/>
          <w:szCs w:val="22"/>
        </w:rPr>
        <w:t xml:space="preserve">site. </w:t>
      </w:r>
      <w:r w:rsidRPr="00A82F1E">
        <w:rPr>
          <w:rFonts w:asciiTheme="majorHAnsi" w:hAnsiTheme="majorHAnsi" w:cs="Arial"/>
          <w:sz w:val="22"/>
          <w:szCs w:val="22"/>
        </w:rPr>
        <w:t xml:space="preserve">The account must have a standalone business account or registration and must not be combined with an individual’s personal account. </w:t>
      </w:r>
    </w:p>
    <w:p w14:paraId="54273400" w14:textId="77777777" w:rsidR="008B71F8" w:rsidRPr="00A82F1E" w:rsidRDefault="00120EBA" w:rsidP="008B71F8">
      <w:pPr>
        <w:pStyle w:val="NoSpacing"/>
        <w:numPr>
          <w:ilvl w:val="0"/>
          <w:numId w:val="5"/>
        </w:numPr>
        <w:jc w:val="both"/>
        <w:rPr>
          <w:rFonts w:asciiTheme="majorHAnsi" w:hAnsiTheme="majorHAnsi" w:cs="Arial"/>
          <w:sz w:val="22"/>
          <w:szCs w:val="22"/>
        </w:rPr>
      </w:pPr>
      <w:r w:rsidRPr="00A82F1E">
        <w:rPr>
          <w:rFonts w:asciiTheme="majorHAnsi" w:hAnsiTheme="majorHAnsi" w:cs="Arial"/>
          <w:color w:val="000000"/>
          <w:sz w:val="22"/>
          <w:szCs w:val="22"/>
        </w:rPr>
        <w:t xml:space="preserve">The Coordinator for Card Services </w:t>
      </w:r>
      <w:r w:rsidR="00F45DF6" w:rsidRPr="00A82F1E">
        <w:rPr>
          <w:rFonts w:asciiTheme="majorHAnsi" w:hAnsiTheme="majorHAnsi" w:cs="Arial"/>
          <w:sz w:val="22"/>
          <w:szCs w:val="22"/>
        </w:rPr>
        <w:t>will enforce personnel</w:t>
      </w:r>
      <w:r w:rsidRPr="00A82F1E">
        <w:rPr>
          <w:rFonts w:asciiTheme="majorHAnsi" w:hAnsiTheme="majorHAnsi" w:cs="Arial"/>
          <w:sz w:val="22"/>
          <w:szCs w:val="22"/>
        </w:rPr>
        <w:t xml:space="preserve"> policies to discipline employees in the event of abuse or failure to comply with established guidelines. The Coord</w:t>
      </w:r>
      <w:r w:rsidR="00FB6319" w:rsidRPr="00A82F1E">
        <w:rPr>
          <w:rFonts w:asciiTheme="majorHAnsi" w:hAnsiTheme="majorHAnsi" w:cs="Arial"/>
          <w:sz w:val="22"/>
          <w:szCs w:val="22"/>
        </w:rPr>
        <w:t>inator will ensure consequences</w:t>
      </w:r>
      <w:r w:rsidRPr="00A82F1E">
        <w:rPr>
          <w:rFonts w:asciiTheme="majorHAnsi" w:hAnsiTheme="majorHAnsi" w:cs="Arial"/>
          <w:sz w:val="22"/>
          <w:szCs w:val="22"/>
        </w:rPr>
        <w:t xml:space="preserve"> outlined in </w:t>
      </w:r>
      <w:r w:rsidR="00A24994" w:rsidRPr="00A82F1E">
        <w:rPr>
          <w:rFonts w:asciiTheme="majorHAnsi" w:hAnsiTheme="majorHAnsi" w:cs="Arial"/>
          <w:sz w:val="22"/>
          <w:szCs w:val="22"/>
        </w:rPr>
        <w:t>the misuse section</w:t>
      </w:r>
      <w:r w:rsidR="007D356D" w:rsidRPr="00A82F1E">
        <w:rPr>
          <w:rFonts w:asciiTheme="majorHAnsi" w:hAnsiTheme="majorHAnsi" w:cs="Arial"/>
          <w:sz w:val="22"/>
          <w:szCs w:val="22"/>
        </w:rPr>
        <w:t xml:space="preserve"> </w:t>
      </w:r>
      <w:r w:rsidRPr="00A82F1E">
        <w:rPr>
          <w:rFonts w:asciiTheme="majorHAnsi" w:hAnsiTheme="majorHAnsi" w:cs="Arial"/>
          <w:sz w:val="22"/>
          <w:szCs w:val="22"/>
        </w:rPr>
        <w:t>are executed</w:t>
      </w:r>
      <w:r w:rsidR="00FB6319" w:rsidRPr="00A82F1E">
        <w:rPr>
          <w:rFonts w:asciiTheme="majorHAnsi" w:hAnsiTheme="majorHAnsi" w:cs="Arial"/>
          <w:sz w:val="22"/>
          <w:szCs w:val="22"/>
        </w:rPr>
        <w:t>,</w:t>
      </w:r>
      <w:r w:rsidRPr="00A82F1E">
        <w:rPr>
          <w:rFonts w:asciiTheme="majorHAnsi" w:hAnsiTheme="majorHAnsi" w:cs="Arial"/>
          <w:sz w:val="22"/>
          <w:szCs w:val="22"/>
        </w:rPr>
        <w:t xml:space="preserve"> and all program participants are aware of the </w:t>
      </w:r>
      <w:r w:rsidR="00FB6319" w:rsidRPr="00A82F1E">
        <w:rPr>
          <w:rFonts w:asciiTheme="majorHAnsi" w:hAnsiTheme="majorHAnsi" w:cs="Arial"/>
          <w:sz w:val="22"/>
          <w:szCs w:val="22"/>
        </w:rPr>
        <w:t>penalties</w:t>
      </w:r>
      <w:r w:rsidRPr="00A82F1E">
        <w:rPr>
          <w:rFonts w:asciiTheme="majorHAnsi" w:hAnsiTheme="majorHAnsi" w:cs="Arial"/>
          <w:sz w:val="22"/>
          <w:szCs w:val="22"/>
        </w:rPr>
        <w:t xml:space="preserve"> of certain actions involving the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Program.  </w:t>
      </w:r>
    </w:p>
    <w:p w14:paraId="7F02B6F1" w14:textId="75667F12" w:rsidR="000E1748" w:rsidRPr="00A82F1E" w:rsidRDefault="00120EBA" w:rsidP="00E169F8">
      <w:pPr>
        <w:pStyle w:val="NoSpacing"/>
        <w:numPr>
          <w:ilvl w:val="0"/>
          <w:numId w:val="5"/>
        </w:numPr>
        <w:jc w:val="both"/>
        <w:rPr>
          <w:rFonts w:asciiTheme="majorHAnsi" w:hAnsiTheme="majorHAnsi" w:cs="Arial"/>
          <w:sz w:val="22"/>
          <w:szCs w:val="22"/>
        </w:rPr>
      </w:pPr>
      <w:r w:rsidRPr="00A82F1E">
        <w:rPr>
          <w:rFonts w:asciiTheme="majorHAnsi" w:hAnsiTheme="majorHAnsi" w:cs="Arial"/>
          <w:sz w:val="22"/>
          <w:szCs w:val="22"/>
        </w:rPr>
        <w:t xml:space="preserve">Unauthorized charges and/or overage of allowances as defined in </w:t>
      </w:r>
      <w:r w:rsidR="00FB6319" w:rsidRPr="00A82F1E">
        <w:rPr>
          <w:rFonts w:asciiTheme="majorHAnsi" w:hAnsiTheme="majorHAnsi" w:cs="Arial"/>
          <w:sz w:val="22"/>
          <w:szCs w:val="22"/>
        </w:rPr>
        <w:t>PPM49 must be paid back to UNO.</w:t>
      </w:r>
      <w:r w:rsidRPr="00A82F1E">
        <w:rPr>
          <w:rFonts w:asciiTheme="majorHAnsi" w:hAnsiTheme="majorHAnsi" w:cs="Arial"/>
          <w:sz w:val="22"/>
          <w:szCs w:val="22"/>
        </w:rPr>
        <w:t xml:space="preserve"> The </w:t>
      </w:r>
      <w:r w:rsidRPr="00A82F1E">
        <w:rPr>
          <w:rFonts w:asciiTheme="majorHAnsi" w:hAnsiTheme="majorHAnsi" w:cs="Arial"/>
          <w:sz w:val="22"/>
          <w:szCs w:val="22"/>
        </w:rPr>
        <w:lastRenderedPageBreak/>
        <w:t>funds will be withheld from a</w:t>
      </w:r>
      <w:r w:rsidR="00BD2EBD" w:rsidRPr="00A82F1E">
        <w:rPr>
          <w:rFonts w:asciiTheme="majorHAnsi" w:hAnsiTheme="majorHAnsi" w:cs="Arial"/>
          <w:sz w:val="22"/>
          <w:szCs w:val="22"/>
        </w:rPr>
        <w:t xml:space="preserve"> Workday expense report</w:t>
      </w:r>
      <w:r w:rsidRPr="00A82F1E">
        <w:rPr>
          <w:rFonts w:asciiTheme="majorHAnsi" w:hAnsiTheme="majorHAnsi" w:cs="Arial"/>
          <w:sz w:val="22"/>
          <w:szCs w:val="22"/>
        </w:rPr>
        <w:t xml:space="preserve"> </w:t>
      </w:r>
      <w:r w:rsidRPr="00A82F1E">
        <w:rPr>
          <w:rFonts w:asciiTheme="majorHAnsi" w:hAnsiTheme="majorHAnsi" w:cs="Arial"/>
          <w:strike/>
          <w:sz w:val="22"/>
          <w:szCs w:val="22"/>
        </w:rPr>
        <w:t>travel voucher</w:t>
      </w:r>
      <w:r w:rsidRPr="00A82F1E">
        <w:rPr>
          <w:rFonts w:asciiTheme="majorHAnsi" w:hAnsiTheme="majorHAnsi" w:cs="Arial"/>
          <w:sz w:val="22"/>
          <w:szCs w:val="22"/>
        </w:rPr>
        <w:t xml:space="preserve">, paid to the Bursar’s Office, or payroll deducted.  </w:t>
      </w:r>
      <w:r w:rsidR="004A18A4" w:rsidRPr="00A82F1E">
        <w:rPr>
          <w:rFonts w:asciiTheme="majorHAnsi" w:hAnsiTheme="majorHAnsi" w:cs="Arial"/>
          <w:bCs/>
          <w:sz w:val="22"/>
          <w:szCs w:val="22"/>
        </w:rPr>
        <w:t xml:space="preserve">The </w:t>
      </w:r>
      <w:r w:rsidR="004A18A4" w:rsidRPr="00A82F1E">
        <w:rPr>
          <w:rFonts w:asciiTheme="majorHAnsi" w:hAnsiTheme="majorHAnsi" w:cs="Arial"/>
          <w:sz w:val="22"/>
          <w:szCs w:val="22"/>
        </w:rPr>
        <w:t xml:space="preserve">Coordinator for Card Services </w:t>
      </w:r>
      <w:r w:rsidR="000E1748" w:rsidRPr="00A82F1E">
        <w:rPr>
          <w:rFonts w:asciiTheme="majorHAnsi" w:hAnsiTheme="majorHAnsi" w:cs="Arial"/>
          <w:sz w:val="22"/>
          <w:szCs w:val="22"/>
        </w:rPr>
        <w:t>will advise the cardholder which payment method w</w:t>
      </w:r>
      <w:r w:rsidR="007D356D" w:rsidRPr="00A82F1E">
        <w:rPr>
          <w:rFonts w:asciiTheme="majorHAnsi" w:hAnsiTheme="majorHAnsi" w:cs="Arial"/>
          <w:sz w:val="22"/>
          <w:szCs w:val="22"/>
        </w:rPr>
        <w:t>ill occur to recover the funds.</w:t>
      </w:r>
      <w:r w:rsidR="000E1748" w:rsidRPr="00A82F1E">
        <w:rPr>
          <w:rFonts w:asciiTheme="majorHAnsi" w:hAnsiTheme="majorHAnsi" w:cs="Arial"/>
          <w:sz w:val="22"/>
          <w:szCs w:val="22"/>
        </w:rPr>
        <w:t xml:space="preserve"> The Coordinator </w:t>
      </w:r>
      <w:r w:rsidR="004A18A4" w:rsidRPr="00A82F1E">
        <w:rPr>
          <w:rFonts w:asciiTheme="majorHAnsi" w:hAnsiTheme="majorHAnsi" w:cs="Arial"/>
          <w:sz w:val="22"/>
          <w:szCs w:val="22"/>
        </w:rPr>
        <w:t>monitors the recov</w:t>
      </w:r>
      <w:r w:rsidR="00CD668B" w:rsidRPr="00A82F1E">
        <w:rPr>
          <w:rFonts w:asciiTheme="majorHAnsi" w:hAnsiTheme="majorHAnsi" w:cs="Arial"/>
          <w:sz w:val="22"/>
          <w:szCs w:val="22"/>
        </w:rPr>
        <w:t>ery</w:t>
      </w:r>
      <w:r w:rsidR="007D356D" w:rsidRPr="00A82F1E">
        <w:rPr>
          <w:rFonts w:asciiTheme="majorHAnsi" w:hAnsiTheme="majorHAnsi" w:cs="Arial"/>
          <w:sz w:val="22"/>
          <w:szCs w:val="22"/>
        </w:rPr>
        <w:t xml:space="preserve"> of unauthorized charges. </w:t>
      </w:r>
      <w:r w:rsidRPr="00A82F1E">
        <w:rPr>
          <w:rFonts w:asciiTheme="majorHAnsi" w:hAnsiTheme="majorHAnsi" w:cs="Arial"/>
          <w:sz w:val="22"/>
          <w:szCs w:val="22"/>
        </w:rPr>
        <w:t>If abuse</w:t>
      </w:r>
      <w:r w:rsidR="00CD668B" w:rsidRPr="00A82F1E">
        <w:rPr>
          <w:rFonts w:asciiTheme="majorHAnsi" w:hAnsiTheme="majorHAnsi" w:cs="Arial"/>
          <w:sz w:val="22"/>
          <w:szCs w:val="22"/>
        </w:rPr>
        <w:t xml:space="preserve"> occurs</w:t>
      </w:r>
      <w:r w:rsidRPr="00A82F1E">
        <w:rPr>
          <w:rFonts w:asciiTheme="majorHAnsi" w:hAnsiTheme="majorHAnsi" w:cs="Arial"/>
          <w:sz w:val="22"/>
          <w:szCs w:val="22"/>
        </w:rPr>
        <w:t>, whether accid</w:t>
      </w:r>
      <w:r w:rsidR="00C72FDB" w:rsidRPr="00A82F1E">
        <w:rPr>
          <w:rFonts w:asciiTheme="majorHAnsi" w:hAnsiTheme="majorHAnsi" w:cs="Arial"/>
          <w:sz w:val="22"/>
          <w:szCs w:val="22"/>
        </w:rPr>
        <w:t>ental or intentional</w:t>
      </w:r>
      <w:r w:rsidRPr="00A82F1E">
        <w:rPr>
          <w:rFonts w:asciiTheme="majorHAnsi" w:hAnsiTheme="majorHAnsi" w:cs="Arial"/>
          <w:sz w:val="22"/>
          <w:szCs w:val="22"/>
        </w:rPr>
        <w:t xml:space="preserve">, </w:t>
      </w:r>
      <w:r w:rsidR="000E1748" w:rsidRPr="00A82F1E">
        <w:rPr>
          <w:rFonts w:asciiTheme="majorHAnsi" w:hAnsiTheme="majorHAnsi" w:cs="Arial"/>
          <w:sz w:val="22"/>
          <w:szCs w:val="22"/>
        </w:rPr>
        <w:t xml:space="preserve">twice within a </w:t>
      </w:r>
      <w:r w:rsidR="00F67C2E" w:rsidRPr="00A82F1E">
        <w:rPr>
          <w:rFonts w:asciiTheme="majorHAnsi" w:hAnsiTheme="majorHAnsi" w:cs="Arial"/>
          <w:sz w:val="22"/>
          <w:szCs w:val="22"/>
        </w:rPr>
        <w:t>12-month</w:t>
      </w:r>
      <w:r w:rsidR="000E1748" w:rsidRPr="00A82F1E">
        <w:rPr>
          <w:rFonts w:asciiTheme="majorHAnsi" w:hAnsiTheme="majorHAnsi" w:cs="Arial"/>
          <w:sz w:val="22"/>
          <w:szCs w:val="22"/>
        </w:rPr>
        <w:t xml:space="preserve"> period,</w:t>
      </w:r>
      <w:r w:rsidRPr="00A82F1E">
        <w:rPr>
          <w:rFonts w:asciiTheme="majorHAnsi" w:hAnsiTheme="majorHAnsi" w:cs="Arial"/>
          <w:sz w:val="22"/>
          <w:szCs w:val="22"/>
        </w:rPr>
        <w:t xml:space="preserve"> the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will be revoked.</w:t>
      </w:r>
    </w:p>
    <w:p w14:paraId="26313EAD" w14:textId="69188EA1" w:rsidR="008B71F8" w:rsidRPr="00A82F1E" w:rsidRDefault="00120EBA" w:rsidP="008B71F8">
      <w:pPr>
        <w:pStyle w:val="NoSpacing"/>
        <w:numPr>
          <w:ilvl w:val="0"/>
          <w:numId w:val="5"/>
        </w:numPr>
        <w:jc w:val="both"/>
        <w:rPr>
          <w:rFonts w:asciiTheme="majorHAnsi" w:hAnsiTheme="majorHAnsi" w:cs="Arial"/>
          <w:sz w:val="22"/>
          <w:szCs w:val="22"/>
        </w:rPr>
      </w:pPr>
      <w:r w:rsidRPr="00A82F1E">
        <w:rPr>
          <w:rFonts w:asciiTheme="majorHAnsi" w:hAnsiTheme="majorHAnsi" w:cs="Arial"/>
          <w:color w:val="000000"/>
          <w:sz w:val="22"/>
          <w:szCs w:val="22"/>
        </w:rPr>
        <w:t>The Coordinator for Card Services e</w:t>
      </w:r>
      <w:r w:rsidRPr="00A82F1E">
        <w:rPr>
          <w:rFonts w:asciiTheme="majorHAnsi" w:hAnsiTheme="majorHAnsi" w:cs="Arial"/>
          <w:sz w:val="22"/>
          <w:szCs w:val="22"/>
        </w:rPr>
        <w:t xml:space="preserve">ducates program participants on use of card and sales tax requirements. </w:t>
      </w:r>
      <w:r w:rsidR="00C72FDB" w:rsidRPr="00A82F1E">
        <w:rPr>
          <w:rFonts w:asciiTheme="majorHAnsi" w:hAnsiTheme="majorHAnsi" w:cs="Arial"/>
          <w:sz w:val="22"/>
          <w:szCs w:val="22"/>
        </w:rPr>
        <w:t xml:space="preserve">See </w:t>
      </w:r>
      <w:r w:rsidR="00E21AF9" w:rsidRPr="00A82F1E">
        <w:rPr>
          <w:rFonts w:asciiTheme="majorHAnsi" w:hAnsiTheme="majorHAnsi" w:cs="Arial"/>
          <w:sz w:val="22"/>
          <w:szCs w:val="22"/>
        </w:rPr>
        <w:t xml:space="preserve">State Sales Tax - </w:t>
      </w:r>
      <w:r w:rsidR="00BC3509" w:rsidRPr="00A82F1E">
        <w:rPr>
          <w:rFonts w:asciiTheme="majorHAnsi" w:hAnsiTheme="majorHAnsi" w:cs="Arial"/>
          <w:sz w:val="22"/>
          <w:szCs w:val="22"/>
        </w:rPr>
        <w:t>S</w:t>
      </w:r>
      <w:r w:rsidR="00E21AF9" w:rsidRPr="00A82F1E">
        <w:rPr>
          <w:rFonts w:asciiTheme="majorHAnsi" w:hAnsiTheme="majorHAnsi" w:cs="Arial"/>
          <w:sz w:val="22"/>
          <w:szCs w:val="22"/>
        </w:rPr>
        <w:t xml:space="preserve">ection </w:t>
      </w:r>
      <w:r w:rsidR="00BC3509" w:rsidRPr="00A82F1E">
        <w:rPr>
          <w:rFonts w:asciiTheme="majorHAnsi" w:hAnsiTheme="majorHAnsi" w:cs="Arial"/>
          <w:sz w:val="22"/>
          <w:szCs w:val="22"/>
        </w:rPr>
        <w:t>10</w:t>
      </w:r>
      <w:r w:rsidR="00C72FDB" w:rsidRPr="00A82F1E">
        <w:rPr>
          <w:rFonts w:asciiTheme="majorHAnsi" w:hAnsiTheme="majorHAnsi" w:cs="Arial"/>
          <w:sz w:val="22"/>
          <w:szCs w:val="22"/>
        </w:rPr>
        <w:t xml:space="preserve">. </w:t>
      </w:r>
      <w:r w:rsidRPr="00A82F1E">
        <w:rPr>
          <w:rFonts w:asciiTheme="majorHAnsi" w:hAnsiTheme="majorHAnsi" w:cs="Arial"/>
          <w:color w:val="000000"/>
          <w:sz w:val="22"/>
          <w:szCs w:val="22"/>
        </w:rPr>
        <w:t>UNO is state sales tax e</w:t>
      </w:r>
      <w:r w:rsidR="00C72FDB" w:rsidRPr="00A82F1E">
        <w:rPr>
          <w:rFonts w:asciiTheme="majorHAnsi" w:hAnsiTheme="majorHAnsi" w:cs="Arial"/>
          <w:color w:val="000000"/>
          <w:sz w:val="22"/>
          <w:szCs w:val="22"/>
        </w:rPr>
        <w:t xml:space="preserve">xempted at all Louisiana hotels, Louisiana </w:t>
      </w:r>
      <w:r w:rsidRPr="00A82F1E">
        <w:rPr>
          <w:rFonts w:asciiTheme="majorHAnsi" w:hAnsiTheme="majorHAnsi" w:cs="Arial"/>
          <w:color w:val="000000"/>
          <w:sz w:val="22"/>
          <w:szCs w:val="22"/>
        </w:rPr>
        <w:t xml:space="preserve">Enterprise locations, </w:t>
      </w:r>
      <w:r w:rsidR="00D71D36" w:rsidRPr="00A82F1E">
        <w:rPr>
          <w:rFonts w:asciiTheme="majorHAnsi" w:hAnsiTheme="majorHAnsi" w:cs="Arial"/>
          <w:color w:val="000000"/>
          <w:sz w:val="22"/>
          <w:szCs w:val="22"/>
        </w:rPr>
        <w:t xml:space="preserve">and </w:t>
      </w:r>
      <w:r w:rsidR="00BD2EBD" w:rsidRPr="00A82F1E">
        <w:rPr>
          <w:rFonts w:asciiTheme="majorHAnsi" w:hAnsiTheme="majorHAnsi" w:cs="Arial"/>
          <w:color w:val="000000"/>
          <w:sz w:val="22"/>
          <w:szCs w:val="22"/>
        </w:rPr>
        <w:t xml:space="preserve">USPARK </w:t>
      </w:r>
      <w:r w:rsidRPr="00A82F1E">
        <w:rPr>
          <w:rFonts w:asciiTheme="majorHAnsi" w:hAnsiTheme="majorHAnsi" w:cs="Arial"/>
          <w:color w:val="000000"/>
          <w:sz w:val="22"/>
          <w:szCs w:val="22"/>
        </w:rPr>
        <w:t>at the New Orleans Airport</w:t>
      </w:r>
      <w:r w:rsidR="00F67C2E" w:rsidRPr="00A82F1E">
        <w:rPr>
          <w:rFonts w:asciiTheme="majorHAnsi" w:hAnsiTheme="majorHAnsi" w:cs="Arial"/>
          <w:color w:val="000000"/>
          <w:sz w:val="22"/>
          <w:szCs w:val="22"/>
        </w:rPr>
        <w:t xml:space="preserve">. </w:t>
      </w:r>
      <w:r w:rsidRPr="00A82F1E">
        <w:rPr>
          <w:rFonts w:asciiTheme="majorHAnsi" w:hAnsiTheme="majorHAnsi" w:cs="Arial"/>
          <w:sz w:val="22"/>
          <w:szCs w:val="22"/>
        </w:rPr>
        <w:t>It is the cardholder’s responsibility to ensure tax is not charged when using th</w:t>
      </w:r>
      <w:r w:rsidR="008124E9" w:rsidRPr="00A82F1E">
        <w:rPr>
          <w:rFonts w:asciiTheme="majorHAnsi" w:hAnsiTheme="majorHAnsi" w:cs="Arial"/>
          <w:sz w:val="22"/>
          <w:szCs w:val="22"/>
        </w:rPr>
        <w:t>e vendors listed above</w:t>
      </w:r>
      <w:r w:rsidR="00831DE0" w:rsidRPr="00A82F1E">
        <w:rPr>
          <w:rFonts w:asciiTheme="majorHAnsi" w:hAnsiTheme="majorHAnsi" w:cs="Arial"/>
          <w:sz w:val="22"/>
          <w:szCs w:val="22"/>
        </w:rPr>
        <w:t xml:space="preserve">.  </w:t>
      </w:r>
      <w:r w:rsidRPr="00A82F1E">
        <w:rPr>
          <w:rFonts w:asciiTheme="majorHAnsi" w:hAnsiTheme="majorHAnsi" w:cs="Arial"/>
          <w:bCs/>
          <w:sz w:val="22"/>
          <w:szCs w:val="22"/>
        </w:rPr>
        <w:t xml:space="preserve">The </w:t>
      </w:r>
      <w:r w:rsidRPr="00A82F1E">
        <w:rPr>
          <w:rFonts w:asciiTheme="majorHAnsi" w:hAnsiTheme="majorHAnsi" w:cs="Arial"/>
          <w:sz w:val="22"/>
          <w:szCs w:val="22"/>
        </w:rPr>
        <w:t>Coordinator</w:t>
      </w:r>
      <w:r w:rsidR="00831DE0" w:rsidRPr="00A82F1E">
        <w:rPr>
          <w:rFonts w:asciiTheme="majorHAnsi" w:hAnsiTheme="majorHAnsi" w:cs="Arial"/>
          <w:sz w:val="22"/>
          <w:szCs w:val="22"/>
        </w:rPr>
        <w:t xml:space="preserve"> for Card Services</w:t>
      </w:r>
      <w:r w:rsidRPr="00A82F1E">
        <w:rPr>
          <w:rFonts w:asciiTheme="majorHAnsi" w:hAnsiTheme="majorHAnsi" w:cs="Arial"/>
          <w:sz w:val="22"/>
          <w:szCs w:val="22"/>
        </w:rPr>
        <w:t xml:space="preserve"> will monitor card transactions </w:t>
      </w:r>
      <w:r w:rsidR="00FB6319" w:rsidRPr="00A82F1E">
        <w:rPr>
          <w:rFonts w:asciiTheme="majorHAnsi" w:hAnsiTheme="majorHAnsi" w:cs="Arial"/>
          <w:sz w:val="22"/>
          <w:szCs w:val="22"/>
        </w:rPr>
        <w:t>to ensure the University is</w:t>
      </w:r>
      <w:r w:rsidRPr="00A82F1E">
        <w:rPr>
          <w:rFonts w:asciiTheme="majorHAnsi" w:hAnsiTheme="majorHAnsi" w:cs="Arial"/>
          <w:sz w:val="22"/>
          <w:szCs w:val="22"/>
        </w:rPr>
        <w:t xml:space="preserve"> reimbursed for unauthorized </w:t>
      </w:r>
      <w:r w:rsidR="00C2407B" w:rsidRPr="00A82F1E">
        <w:rPr>
          <w:rFonts w:asciiTheme="majorHAnsi" w:hAnsiTheme="majorHAnsi" w:cs="Arial"/>
          <w:sz w:val="22"/>
          <w:szCs w:val="22"/>
        </w:rPr>
        <w:t>tax-exempt</w:t>
      </w:r>
      <w:r w:rsidRPr="00A82F1E">
        <w:rPr>
          <w:rFonts w:asciiTheme="majorHAnsi" w:hAnsiTheme="majorHAnsi" w:cs="Arial"/>
          <w:sz w:val="22"/>
          <w:szCs w:val="22"/>
        </w:rPr>
        <w:t xml:space="preserve"> purchases. If unauthorized tax is applied to a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purchase, the cardholder must request for the vendor to credit the tax on the card’s next statement.  If the vendor cannot do so, the unauthorized tax amount </w:t>
      </w:r>
      <w:r w:rsidR="006F4839" w:rsidRPr="00A82F1E">
        <w:rPr>
          <w:rFonts w:asciiTheme="majorHAnsi" w:hAnsiTheme="majorHAnsi" w:cs="Arial"/>
          <w:sz w:val="22"/>
          <w:szCs w:val="22"/>
        </w:rPr>
        <w:t>is owed by the cardholder to UNO</w:t>
      </w:r>
      <w:r w:rsidRPr="00A82F1E">
        <w:rPr>
          <w:rFonts w:asciiTheme="majorHAnsi" w:hAnsiTheme="majorHAnsi" w:cs="Arial"/>
          <w:sz w:val="22"/>
          <w:szCs w:val="22"/>
        </w:rPr>
        <w:t>.  The cardholder will have two pay periods to resolve the matter or the amount can be deducted from cardholder's paycheck.</w:t>
      </w:r>
    </w:p>
    <w:p w14:paraId="4A3E47E4" w14:textId="760F9058" w:rsidR="007238C6" w:rsidRPr="00A82F1E" w:rsidRDefault="00390DE8" w:rsidP="003F6C23">
      <w:pPr>
        <w:pStyle w:val="NoSpacing"/>
        <w:numPr>
          <w:ilvl w:val="0"/>
          <w:numId w:val="5"/>
        </w:numPr>
        <w:jc w:val="both"/>
        <w:rPr>
          <w:rFonts w:asciiTheme="majorHAnsi" w:hAnsiTheme="majorHAnsi" w:cs="Arial"/>
          <w:sz w:val="22"/>
          <w:szCs w:val="22"/>
        </w:rPr>
      </w:pPr>
      <w:r w:rsidRPr="00A82F1E">
        <w:rPr>
          <w:rFonts w:asciiTheme="majorHAnsi" w:hAnsiTheme="majorHAnsi" w:cs="Arial"/>
          <w:color w:val="000000"/>
          <w:sz w:val="22"/>
          <w:szCs w:val="22"/>
        </w:rPr>
        <w:t>If incidentals or extra charges not associated with UNO business travel are paid with personal funds, such as room services, movies, double occupancy for additional non-state empl</w:t>
      </w:r>
      <w:r w:rsidR="00BB0B98" w:rsidRPr="00A82F1E">
        <w:rPr>
          <w:rFonts w:asciiTheme="majorHAnsi" w:hAnsiTheme="majorHAnsi" w:cs="Arial"/>
          <w:color w:val="000000"/>
          <w:sz w:val="22"/>
          <w:szCs w:val="22"/>
        </w:rPr>
        <w:t>oyees, extra hotel days, etc.</w:t>
      </w:r>
      <w:r w:rsidR="00BD2EBD" w:rsidRPr="00A82F1E">
        <w:rPr>
          <w:rFonts w:asciiTheme="majorHAnsi" w:hAnsiTheme="majorHAnsi" w:cs="Arial"/>
          <w:color w:val="000000"/>
          <w:sz w:val="22"/>
          <w:szCs w:val="22"/>
        </w:rPr>
        <w:t>, i</w:t>
      </w:r>
      <w:r w:rsidRPr="00A82F1E">
        <w:rPr>
          <w:rFonts w:asciiTheme="majorHAnsi" w:hAnsiTheme="majorHAnsi" w:cs="Arial"/>
          <w:color w:val="000000"/>
          <w:sz w:val="22"/>
          <w:szCs w:val="22"/>
        </w:rPr>
        <w:t xml:space="preserve">t is the cardholder’s responsibility to inform the vendor these charges </w:t>
      </w:r>
      <w:r w:rsidR="00FB6319" w:rsidRPr="00A82F1E">
        <w:rPr>
          <w:rFonts w:asciiTheme="majorHAnsi" w:hAnsiTheme="majorHAnsi" w:cs="Arial"/>
          <w:color w:val="000000"/>
          <w:sz w:val="22"/>
          <w:szCs w:val="22"/>
        </w:rPr>
        <w:t>are not S</w:t>
      </w:r>
      <w:r w:rsidR="006F4839" w:rsidRPr="00A82F1E">
        <w:rPr>
          <w:rFonts w:asciiTheme="majorHAnsi" w:hAnsiTheme="majorHAnsi" w:cs="Arial"/>
          <w:color w:val="000000"/>
          <w:sz w:val="22"/>
          <w:szCs w:val="22"/>
        </w:rPr>
        <w:t>tate sales tax exempt</w:t>
      </w:r>
      <w:r w:rsidR="00FB6319" w:rsidRPr="00A82F1E">
        <w:rPr>
          <w:rFonts w:asciiTheme="majorHAnsi" w:hAnsiTheme="majorHAnsi" w:cs="Arial"/>
          <w:color w:val="000000"/>
          <w:sz w:val="22"/>
          <w:szCs w:val="22"/>
        </w:rPr>
        <w:t>.</w:t>
      </w:r>
      <w:r w:rsidR="005D189D" w:rsidRPr="00A82F1E">
        <w:rPr>
          <w:rFonts w:asciiTheme="majorHAnsi" w:hAnsiTheme="majorHAnsi" w:cs="Arial"/>
          <w:color w:val="000000"/>
          <w:sz w:val="22"/>
          <w:szCs w:val="22"/>
        </w:rPr>
        <w:t xml:space="preserve">  If incidentals are charged, the cardholder will be responsible for repaying UNO.</w:t>
      </w:r>
    </w:p>
    <w:p w14:paraId="5258D5E3" w14:textId="234E580D" w:rsidR="000E260C" w:rsidRPr="00A82F1E" w:rsidRDefault="00213937" w:rsidP="00E245EE">
      <w:pPr>
        <w:pStyle w:val="NoSpacing"/>
        <w:numPr>
          <w:ilvl w:val="0"/>
          <w:numId w:val="5"/>
        </w:numPr>
        <w:jc w:val="both"/>
        <w:rPr>
          <w:rFonts w:asciiTheme="majorHAnsi" w:hAnsiTheme="majorHAnsi" w:cs="Arial"/>
          <w:sz w:val="22"/>
          <w:szCs w:val="22"/>
        </w:rPr>
      </w:pPr>
      <w:r w:rsidRPr="00A82F1E">
        <w:rPr>
          <w:rFonts w:asciiTheme="majorHAnsi" w:hAnsiTheme="majorHAnsi" w:cs="Arial"/>
          <w:sz w:val="22"/>
          <w:szCs w:val="22"/>
        </w:rPr>
        <w:t>C</w:t>
      </w:r>
      <w:r w:rsidR="006D143B" w:rsidRPr="00A82F1E">
        <w:rPr>
          <w:rFonts w:asciiTheme="majorHAnsi" w:hAnsiTheme="majorHAnsi" w:cs="Arial"/>
          <w:sz w:val="22"/>
          <w:szCs w:val="22"/>
        </w:rPr>
        <w:t xml:space="preserve">ardholders </w:t>
      </w:r>
      <w:r w:rsidRPr="00A82F1E">
        <w:rPr>
          <w:rFonts w:asciiTheme="majorHAnsi" w:hAnsiTheme="majorHAnsi" w:cs="Arial"/>
          <w:sz w:val="22"/>
          <w:szCs w:val="22"/>
        </w:rPr>
        <w:t>must report</w:t>
      </w:r>
      <w:r w:rsidR="006D143B" w:rsidRPr="00A82F1E">
        <w:rPr>
          <w:rFonts w:asciiTheme="majorHAnsi" w:hAnsiTheme="majorHAnsi" w:cs="Arial"/>
          <w:sz w:val="22"/>
          <w:szCs w:val="22"/>
        </w:rPr>
        <w:t xml:space="preserve"> a card lost, stolen and/or any fraudulent activity</w:t>
      </w:r>
      <w:r w:rsidR="00B91E83" w:rsidRPr="00A82F1E">
        <w:rPr>
          <w:rFonts w:asciiTheme="majorHAnsi" w:hAnsiTheme="majorHAnsi" w:cs="Arial"/>
          <w:sz w:val="22"/>
          <w:szCs w:val="22"/>
        </w:rPr>
        <w:t xml:space="preserve"> to the Bank of America and UNO</w:t>
      </w:r>
      <w:r w:rsidR="00F27A56" w:rsidRPr="00A82F1E">
        <w:rPr>
          <w:rFonts w:asciiTheme="majorHAnsi" w:hAnsiTheme="majorHAnsi" w:cs="Arial"/>
          <w:sz w:val="22"/>
          <w:szCs w:val="22"/>
        </w:rPr>
        <w:t>’s</w:t>
      </w:r>
      <w:r w:rsidR="00B91E83" w:rsidRPr="00A82F1E">
        <w:rPr>
          <w:rFonts w:asciiTheme="majorHAnsi" w:hAnsiTheme="majorHAnsi" w:cs="Arial"/>
          <w:sz w:val="22"/>
          <w:szCs w:val="22"/>
        </w:rPr>
        <w:t xml:space="preserve"> </w:t>
      </w:r>
      <w:r w:rsidR="00AC3B48" w:rsidRPr="00A82F1E">
        <w:rPr>
          <w:rFonts w:asciiTheme="majorHAnsi" w:hAnsiTheme="majorHAnsi" w:cs="Arial"/>
          <w:sz w:val="22"/>
          <w:szCs w:val="22"/>
        </w:rPr>
        <w:t>Program Administrator</w:t>
      </w:r>
      <w:r w:rsidR="006D143B" w:rsidRPr="00A82F1E">
        <w:rPr>
          <w:rFonts w:asciiTheme="majorHAnsi" w:hAnsiTheme="majorHAnsi" w:cs="Arial"/>
          <w:sz w:val="22"/>
          <w:szCs w:val="22"/>
        </w:rPr>
        <w:t>.</w:t>
      </w:r>
      <w:r w:rsidR="007A0F63" w:rsidRPr="00A82F1E">
        <w:rPr>
          <w:rFonts w:asciiTheme="majorHAnsi" w:hAnsiTheme="majorHAnsi" w:cs="Arial"/>
          <w:sz w:val="22"/>
          <w:szCs w:val="22"/>
        </w:rPr>
        <w:t xml:space="preserve"> </w:t>
      </w:r>
      <w:r w:rsidRPr="00A82F1E">
        <w:rPr>
          <w:rFonts w:asciiTheme="majorHAnsi" w:hAnsiTheme="majorHAnsi" w:cs="Arial"/>
          <w:sz w:val="22"/>
          <w:szCs w:val="22"/>
        </w:rPr>
        <w:t>A dispute form is also</w:t>
      </w:r>
      <w:r w:rsidR="001B101D" w:rsidRPr="00A82F1E">
        <w:rPr>
          <w:rFonts w:asciiTheme="majorHAnsi" w:hAnsiTheme="majorHAnsi" w:cs="Arial"/>
          <w:sz w:val="22"/>
          <w:szCs w:val="22"/>
        </w:rPr>
        <w:t xml:space="preserve"> completed </w:t>
      </w:r>
      <w:r w:rsidR="006E0938" w:rsidRPr="00A82F1E">
        <w:rPr>
          <w:rFonts w:asciiTheme="majorHAnsi" w:hAnsiTheme="majorHAnsi" w:cs="Arial"/>
          <w:sz w:val="22"/>
          <w:szCs w:val="22"/>
        </w:rPr>
        <w:t xml:space="preserve">when inappropriate charges appear </w:t>
      </w:r>
      <w:r w:rsidR="004C2AD5" w:rsidRPr="00A82F1E">
        <w:rPr>
          <w:rFonts w:asciiTheme="majorHAnsi" w:hAnsiTheme="majorHAnsi" w:cs="Arial"/>
          <w:sz w:val="22"/>
          <w:szCs w:val="22"/>
        </w:rPr>
        <w:t>on their cardholder’s statement</w:t>
      </w:r>
      <w:r w:rsidR="00E245EE" w:rsidRPr="00A82F1E">
        <w:rPr>
          <w:rFonts w:asciiTheme="majorHAnsi" w:hAnsiTheme="majorHAnsi" w:cs="Arial"/>
          <w:sz w:val="22"/>
          <w:szCs w:val="22"/>
        </w:rPr>
        <w:t xml:space="preserve">.  The form </w:t>
      </w:r>
      <w:r w:rsidR="0060530C" w:rsidRPr="00A82F1E">
        <w:rPr>
          <w:rFonts w:asciiTheme="majorHAnsi" w:hAnsiTheme="majorHAnsi" w:cs="Arial"/>
          <w:sz w:val="22"/>
          <w:szCs w:val="22"/>
        </w:rPr>
        <w:t>can be found on UNO’s Travel Card Website:</w:t>
      </w:r>
      <w:hyperlink r:id="rId17" w:history="1">
        <w:r w:rsidR="00BD2EBD" w:rsidRPr="00A82F1E">
          <w:rPr>
            <w:rStyle w:val="Hyperlink"/>
            <w:rFonts w:asciiTheme="majorHAnsi" w:hAnsiTheme="majorHAnsi"/>
            <w:sz w:val="22"/>
            <w:szCs w:val="22"/>
          </w:rPr>
          <w:t>State Liability Travel Card and CBA Program | The University of New Orleans (uno.edu)</w:t>
        </w:r>
      </w:hyperlink>
      <w:r w:rsidR="00BD2EBD" w:rsidRPr="00A82F1E">
        <w:rPr>
          <w:rFonts w:asciiTheme="majorHAnsi" w:hAnsiTheme="majorHAnsi"/>
          <w:sz w:val="22"/>
          <w:szCs w:val="22"/>
        </w:rPr>
        <w:t>.</w:t>
      </w:r>
    </w:p>
    <w:p w14:paraId="35123A0F" w14:textId="77777777" w:rsidR="001B101D" w:rsidRPr="00A82F1E" w:rsidRDefault="00F15745" w:rsidP="003843F0">
      <w:pPr>
        <w:pStyle w:val="NoSpacing"/>
        <w:numPr>
          <w:ilvl w:val="0"/>
          <w:numId w:val="5"/>
        </w:numPr>
        <w:jc w:val="both"/>
        <w:rPr>
          <w:rFonts w:asciiTheme="majorHAnsi" w:hAnsiTheme="majorHAnsi" w:cs="Arial"/>
          <w:b/>
          <w:sz w:val="22"/>
          <w:szCs w:val="22"/>
        </w:rPr>
      </w:pPr>
      <w:r w:rsidRPr="00A82F1E">
        <w:rPr>
          <w:rFonts w:asciiTheme="majorHAnsi" w:hAnsiTheme="majorHAnsi" w:cs="Arial"/>
          <w:sz w:val="22"/>
          <w:szCs w:val="22"/>
        </w:rPr>
        <w:t xml:space="preserve">Travel advances should not be given to an employee who does not qualify for a State Liability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because their State of Louisiana Corporate Travel Individual Liability account was revoked due to charge-offs and/or non-payment or account has an outstanding balance. </w:t>
      </w:r>
    </w:p>
    <w:p w14:paraId="174A2E10" w14:textId="77777777" w:rsidR="007A0F63" w:rsidRPr="00A82F1E" w:rsidRDefault="007A0F63" w:rsidP="007A0F63">
      <w:pPr>
        <w:pStyle w:val="NoSpacing"/>
        <w:jc w:val="both"/>
        <w:rPr>
          <w:rFonts w:asciiTheme="majorHAnsi" w:hAnsiTheme="majorHAnsi" w:cs="Arial"/>
          <w:b/>
          <w:sz w:val="16"/>
          <w:szCs w:val="16"/>
        </w:rPr>
      </w:pPr>
    </w:p>
    <w:p w14:paraId="13D5E2C6" w14:textId="77777777" w:rsidR="001B101D" w:rsidRPr="00A82F1E" w:rsidRDefault="001B101D" w:rsidP="001B101D">
      <w:pPr>
        <w:pStyle w:val="NoSpacing"/>
        <w:numPr>
          <w:ilvl w:val="0"/>
          <w:numId w:val="14"/>
        </w:numPr>
        <w:jc w:val="both"/>
        <w:rPr>
          <w:rFonts w:asciiTheme="majorHAnsi" w:hAnsiTheme="majorHAnsi" w:cs="Arial"/>
          <w:b/>
          <w:sz w:val="22"/>
          <w:szCs w:val="22"/>
        </w:rPr>
      </w:pPr>
      <w:r w:rsidRPr="00A82F1E">
        <w:rPr>
          <w:rFonts w:asciiTheme="majorHAnsi" w:hAnsiTheme="majorHAnsi" w:cs="Arial"/>
          <w:b/>
          <w:sz w:val="22"/>
          <w:szCs w:val="22"/>
        </w:rPr>
        <w:t>Audit Reports</w:t>
      </w:r>
    </w:p>
    <w:p w14:paraId="0F6979EF" w14:textId="77777777" w:rsidR="001B101D" w:rsidRPr="00A82F1E" w:rsidRDefault="001B101D" w:rsidP="001B101D">
      <w:pPr>
        <w:pStyle w:val="NoSpacing"/>
        <w:jc w:val="both"/>
        <w:rPr>
          <w:rFonts w:asciiTheme="majorHAnsi" w:hAnsiTheme="majorHAnsi" w:cs="Arial"/>
          <w:b/>
          <w:sz w:val="22"/>
          <w:szCs w:val="22"/>
        </w:rPr>
      </w:pPr>
      <w:r w:rsidRPr="00A82F1E">
        <w:rPr>
          <w:rFonts w:asciiTheme="majorHAnsi" w:hAnsiTheme="majorHAnsi" w:cs="Arial"/>
          <w:color w:val="000000" w:themeColor="text1"/>
          <w:sz w:val="22"/>
          <w:szCs w:val="22"/>
        </w:rPr>
        <w:t xml:space="preserve">UNO must run and archive all </w:t>
      </w:r>
      <w:r w:rsidR="000A1CF5" w:rsidRPr="00A82F1E">
        <w:rPr>
          <w:rFonts w:asciiTheme="majorHAnsi" w:hAnsiTheme="majorHAnsi" w:cs="Arial"/>
          <w:color w:val="000000" w:themeColor="text1"/>
          <w:sz w:val="22"/>
          <w:szCs w:val="22"/>
        </w:rPr>
        <w:t xml:space="preserve">monthly audit reports </w:t>
      </w:r>
      <w:r w:rsidR="004C2AD5" w:rsidRPr="00A82F1E">
        <w:rPr>
          <w:rFonts w:asciiTheme="majorHAnsi" w:hAnsiTheme="majorHAnsi" w:cs="Arial"/>
          <w:color w:val="000000" w:themeColor="text1"/>
          <w:sz w:val="22"/>
          <w:szCs w:val="22"/>
        </w:rPr>
        <w:t>listed in Attachment A</w:t>
      </w:r>
      <w:r w:rsidR="00CD668B" w:rsidRPr="00A82F1E">
        <w:rPr>
          <w:rFonts w:asciiTheme="majorHAnsi" w:hAnsiTheme="majorHAnsi" w:cs="Arial"/>
          <w:color w:val="000000" w:themeColor="text1"/>
          <w:sz w:val="22"/>
          <w:szCs w:val="22"/>
        </w:rPr>
        <w:t>.</w:t>
      </w:r>
      <w:r w:rsidR="00264225" w:rsidRPr="00A82F1E">
        <w:rPr>
          <w:rFonts w:asciiTheme="majorHAnsi" w:hAnsiTheme="majorHAnsi" w:cs="Arial"/>
          <w:color w:val="000000" w:themeColor="text1"/>
          <w:sz w:val="22"/>
          <w:szCs w:val="22"/>
        </w:rPr>
        <w:t xml:space="preserve"> </w:t>
      </w:r>
      <w:r w:rsidRPr="00A82F1E">
        <w:rPr>
          <w:rFonts w:asciiTheme="majorHAnsi" w:hAnsiTheme="majorHAnsi" w:cs="Arial"/>
          <w:color w:val="000000" w:themeColor="text1"/>
          <w:sz w:val="22"/>
          <w:szCs w:val="22"/>
        </w:rPr>
        <w:t>The audit reports are processed through WORKS and Intellilink. When running these reports, it is the UNO’s responsibility to not only review the data gathered, but to make certain that transactions are for a business purpose and have a legitimate business nee</w:t>
      </w:r>
      <w:r w:rsidR="00264225" w:rsidRPr="00A82F1E">
        <w:rPr>
          <w:rFonts w:asciiTheme="majorHAnsi" w:hAnsiTheme="majorHAnsi" w:cs="Arial"/>
          <w:color w:val="000000" w:themeColor="text1"/>
          <w:sz w:val="22"/>
          <w:szCs w:val="22"/>
        </w:rPr>
        <w:t>d or for known business travel.</w:t>
      </w:r>
      <w:r w:rsidRPr="00A82F1E">
        <w:rPr>
          <w:rFonts w:asciiTheme="majorHAnsi" w:hAnsiTheme="majorHAnsi" w:cs="Arial"/>
          <w:color w:val="000000" w:themeColor="text1"/>
          <w:sz w:val="22"/>
          <w:szCs w:val="22"/>
        </w:rPr>
        <w:t xml:space="preserve"> In the event that a transaction is being investigated, the cardholder must explain and justify the transaction being questioned in writing (email is acceptable).  Based on the cardholder’s explanation, the agency should address the situation accordingly</w:t>
      </w:r>
      <w:r w:rsidR="007A0F63" w:rsidRPr="00A82F1E">
        <w:rPr>
          <w:rFonts w:asciiTheme="majorHAnsi" w:hAnsiTheme="majorHAnsi" w:cs="Arial"/>
          <w:color w:val="000000" w:themeColor="text1"/>
          <w:sz w:val="22"/>
          <w:szCs w:val="22"/>
        </w:rPr>
        <w:t xml:space="preserve"> and follo</w:t>
      </w:r>
      <w:r w:rsidR="00E21AF9" w:rsidRPr="00A82F1E">
        <w:rPr>
          <w:rFonts w:asciiTheme="majorHAnsi" w:hAnsiTheme="majorHAnsi" w:cs="Arial"/>
          <w:color w:val="000000" w:themeColor="text1"/>
          <w:sz w:val="22"/>
          <w:szCs w:val="22"/>
        </w:rPr>
        <w:t xml:space="preserve">w the procedures notated in Card </w:t>
      </w:r>
      <w:r w:rsidR="00BC3509" w:rsidRPr="00A82F1E">
        <w:rPr>
          <w:rFonts w:asciiTheme="majorHAnsi" w:hAnsiTheme="majorHAnsi" w:cs="Arial"/>
          <w:color w:val="000000" w:themeColor="text1"/>
          <w:sz w:val="22"/>
          <w:szCs w:val="22"/>
        </w:rPr>
        <w:t>Misuse</w:t>
      </w:r>
      <w:r w:rsidR="00E21AF9" w:rsidRPr="00A82F1E">
        <w:rPr>
          <w:rFonts w:asciiTheme="majorHAnsi" w:hAnsiTheme="majorHAnsi" w:cs="Arial"/>
          <w:color w:val="000000" w:themeColor="text1"/>
          <w:sz w:val="22"/>
          <w:szCs w:val="22"/>
        </w:rPr>
        <w:t xml:space="preserve"> -</w:t>
      </w:r>
      <w:r w:rsidR="00BC3509" w:rsidRPr="00A82F1E">
        <w:rPr>
          <w:rFonts w:asciiTheme="majorHAnsi" w:hAnsiTheme="majorHAnsi" w:cs="Arial"/>
          <w:color w:val="000000" w:themeColor="text1"/>
          <w:sz w:val="22"/>
          <w:szCs w:val="22"/>
        </w:rPr>
        <w:t xml:space="preserve"> Section 8.</w:t>
      </w:r>
    </w:p>
    <w:p w14:paraId="5C777B8C" w14:textId="77777777" w:rsidR="001B101D" w:rsidRPr="00A82F1E" w:rsidRDefault="001B101D" w:rsidP="001B101D">
      <w:pPr>
        <w:pStyle w:val="NoSpacing"/>
        <w:ind w:left="540"/>
        <w:jc w:val="both"/>
        <w:rPr>
          <w:rFonts w:asciiTheme="majorHAnsi" w:hAnsiTheme="majorHAnsi" w:cs="Arial"/>
          <w:color w:val="000000" w:themeColor="text1"/>
          <w:sz w:val="16"/>
          <w:szCs w:val="16"/>
        </w:rPr>
      </w:pPr>
    </w:p>
    <w:p w14:paraId="6ECB8CC3" w14:textId="77777777" w:rsidR="001B101D" w:rsidRPr="00A82F1E" w:rsidRDefault="001B101D" w:rsidP="001B101D">
      <w:pPr>
        <w:pStyle w:val="NoSpacing"/>
        <w:jc w:val="both"/>
        <w:rPr>
          <w:rFonts w:asciiTheme="majorHAnsi" w:hAnsiTheme="majorHAnsi" w:cs="Arial"/>
          <w:color w:val="000000" w:themeColor="text1"/>
          <w:sz w:val="22"/>
          <w:szCs w:val="22"/>
        </w:rPr>
      </w:pPr>
      <w:r w:rsidRPr="00A82F1E">
        <w:rPr>
          <w:rFonts w:asciiTheme="majorHAnsi" w:hAnsiTheme="majorHAnsi" w:cs="Arial"/>
          <w:color w:val="000000" w:themeColor="text1"/>
          <w:sz w:val="22"/>
          <w:szCs w:val="22"/>
        </w:rPr>
        <w:t xml:space="preserve">All documentation, findings, and replies resulting from the monthly audit of </w:t>
      </w:r>
      <w:r w:rsidR="0095510F" w:rsidRPr="00A82F1E">
        <w:rPr>
          <w:rFonts w:asciiTheme="majorHAnsi" w:hAnsiTheme="majorHAnsi" w:cs="Arial"/>
          <w:color w:val="000000" w:themeColor="text1"/>
          <w:sz w:val="22"/>
          <w:szCs w:val="22"/>
        </w:rPr>
        <w:t>Travel Card</w:t>
      </w:r>
      <w:r w:rsidRPr="00A82F1E">
        <w:rPr>
          <w:rFonts w:asciiTheme="majorHAnsi" w:hAnsiTheme="majorHAnsi" w:cs="Arial"/>
          <w:color w:val="000000" w:themeColor="text1"/>
          <w:sz w:val="22"/>
          <w:szCs w:val="22"/>
        </w:rPr>
        <w:t xml:space="preserve"> transactions are to be centrally located and readily available for any internal or external audits that may occu</w:t>
      </w:r>
      <w:r w:rsidR="00264225" w:rsidRPr="00A82F1E">
        <w:rPr>
          <w:rFonts w:asciiTheme="majorHAnsi" w:hAnsiTheme="majorHAnsi" w:cs="Arial"/>
          <w:color w:val="000000" w:themeColor="text1"/>
          <w:sz w:val="22"/>
          <w:szCs w:val="22"/>
        </w:rPr>
        <w:t xml:space="preserve">r. </w:t>
      </w:r>
      <w:r w:rsidRPr="00A82F1E">
        <w:rPr>
          <w:rFonts w:asciiTheme="majorHAnsi" w:hAnsiTheme="majorHAnsi" w:cs="Arial"/>
          <w:color w:val="000000" w:themeColor="text1"/>
          <w:sz w:val="22"/>
          <w:szCs w:val="22"/>
        </w:rPr>
        <w:t xml:space="preserve">Reports listed in </w:t>
      </w:r>
      <w:r w:rsidR="004C2AD5" w:rsidRPr="00A82F1E">
        <w:rPr>
          <w:rFonts w:asciiTheme="majorHAnsi" w:hAnsiTheme="majorHAnsi" w:cs="Arial"/>
          <w:color w:val="000000" w:themeColor="text1"/>
          <w:sz w:val="22"/>
          <w:szCs w:val="22"/>
        </w:rPr>
        <w:t>Attachment A</w:t>
      </w:r>
      <w:r w:rsidR="000A1CF5" w:rsidRPr="00A82F1E">
        <w:rPr>
          <w:rFonts w:asciiTheme="majorHAnsi" w:hAnsiTheme="majorHAnsi" w:cs="Arial"/>
          <w:color w:val="000000" w:themeColor="text1"/>
          <w:sz w:val="22"/>
          <w:szCs w:val="22"/>
        </w:rPr>
        <w:t xml:space="preserve">, and </w:t>
      </w:r>
      <w:r w:rsidRPr="00A82F1E">
        <w:rPr>
          <w:rFonts w:asciiTheme="majorHAnsi" w:hAnsiTheme="majorHAnsi" w:cs="Arial"/>
          <w:color w:val="000000" w:themeColor="text1"/>
          <w:sz w:val="22"/>
          <w:szCs w:val="22"/>
        </w:rPr>
        <w:t>are available through VISA Intellilink and WORKS. Intellilink’s data is available for a 27 rotating month period. WORKS</w:t>
      </w:r>
      <w:r w:rsidR="00264225" w:rsidRPr="00A82F1E">
        <w:rPr>
          <w:rFonts w:asciiTheme="majorHAnsi" w:hAnsiTheme="majorHAnsi" w:cs="Arial"/>
          <w:color w:val="000000" w:themeColor="text1"/>
          <w:sz w:val="22"/>
          <w:szCs w:val="22"/>
        </w:rPr>
        <w:t xml:space="preserve"> data is available for 3 years.</w:t>
      </w:r>
      <w:r w:rsidRPr="00A82F1E">
        <w:rPr>
          <w:rFonts w:asciiTheme="majorHAnsi" w:hAnsiTheme="majorHAnsi" w:cs="Arial"/>
          <w:color w:val="000000" w:themeColor="text1"/>
          <w:sz w:val="22"/>
          <w:szCs w:val="22"/>
        </w:rPr>
        <w:t xml:space="preserve"> It is UNO’s responsibility to obtain and archive the transaction data for seven full fiscal years.</w:t>
      </w:r>
      <w:r w:rsidR="00264225" w:rsidRPr="00A82F1E">
        <w:rPr>
          <w:rFonts w:asciiTheme="majorHAnsi" w:hAnsiTheme="majorHAnsi" w:cs="Arial"/>
          <w:color w:val="000000" w:themeColor="text1"/>
          <w:sz w:val="22"/>
          <w:szCs w:val="22"/>
        </w:rPr>
        <w:t xml:space="preserve"> </w:t>
      </w:r>
    </w:p>
    <w:p w14:paraId="11E40C0E" w14:textId="77777777" w:rsidR="001B101D" w:rsidRPr="00A82F1E" w:rsidRDefault="001B101D" w:rsidP="001B101D">
      <w:pPr>
        <w:pStyle w:val="NoSpacing"/>
        <w:ind w:left="540"/>
        <w:jc w:val="both"/>
        <w:rPr>
          <w:rFonts w:asciiTheme="majorHAnsi" w:hAnsiTheme="majorHAnsi" w:cs="Arial"/>
          <w:color w:val="000000" w:themeColor="text1"/>
          <w:sz w:val="16"/>
          <w:szCs w:val="16"/>
        </w:rPr>
      </w:pPr>
    </w:p>
    <w:p w14:paraId="74AF2842" w14:textId="77777777" w:rsidR="001B101D" w:rsidRPr="00A82F1E" w:rsidRDefault="001B101D" w:rsidP="001B101D">
      <w:pPr>
        <w:pStyle w:val="NoSpacing"/>
        <w:jc w:val="both"/>
        <w:rPr>
          <w:rFonts w:asciiTheme="majorHAnsi" w:hAnsiTheme="majorHAnsi" w:cs="Arial"/>
          <w:color w:val="000000" w:themeColor="text1"/>
          <w:sz w:val="22"/>
          <w:szCs w:val="22"/>
        </w:rPr>
      </w:pPr>
      <w:r w:rsidRPr="00A82F1E">
        <w:rPr>
          <w:rFonts w:asciiTheme="majorHAnsi" w:hAnsiTheme="majorHAnsi" w:cs="Arial"/>
          <w:color w:val="000000" w:themeColor="text1"/>
          <w:sz w:val="22"/>
          <w:szCs w:val="22"/>
        </w:rPr>
        <w:t xml:space="preserve">Monthly certification that the above audit reports have been conducted must be submitted to the Office of State Travel. The certification will indicate University personnel administering the </w:t>
      </w:r>
      <w:r w:rsidR="0095510F" w:rsidRPr="00A82F1E">
        <w:rPr>
          <w:rFonts w:asciiTheme="majorHAnsi" w:hAnsiTheme="majorHAnsi" w:cs="Arial"/>
          <w:color w:val="000000" w:themeColor="text1"/>
          <w:sz w:val="22"/>
          <w:szCs w:val="22"/>
        </w:rPr>
        <w:t>Travel Card</w:t>
      </w:r>
      <w:r w:rsidRPr="00A82F1E">
        <w:rPr>
          <w:rFonts w:asciiTheme="majorHAnsi" w:hAnsiTheme="majorHAnsi" w:cs="Arial"/>
          <w:color w:val="000000" w:themeColor="text1"/>
          <w:sz w:val="22"/>
          <w:szCs w:val="22"/>
        </w:rPr>
        <w:t xml:space="preserve"> program have generated the required reports, all requirements listed in the policy have been completed, and necessary findings have been investigated, documented and handled appropriately.</w:t>
      </w:r>
    </w:p>
    <w:p w14:paraId="7EA86E80" w14:textId="77777777" w:rsidR="001B101D" w:rsidRPr="00A82F1E" w:rsidRDefault="001B101D" w:rsidP="001B101D">
      <w:pPr>
        <w:pStyle w:val="NoSpacing"/>
        <w:ind w:left="540"/>
        <w:jc w:val="both"/>
        <w:rPr>
          <w:rFonts w:asciiTheme="majorHAnsi" w:hAnsiTheme="majorHAnsi" w:cs="Arial"/>
          <w:color w:val="000000" w:themeColor="text1"/>
          <w:sz w:val="16"/>
          <w:szCs w:val="16"/>
        </w:rPr>
      </w:pPr>
    </w:p>
    <w:p w14:paraId="1EA40E87" w14:textId="77777777" w:rsidR="001B101D" w:rsidRPr="00A82F1E" w:rsidRDefault="001B101D" w:rsidP="001B101D">
      <w:pPr>
        <w:pStyle w:val="NoSpacing"/>
        <w:jc w:val="both"/>
        <w:rPr>
          <w:rFonts w:asciiTheme="majorHAnsi" w:hAnsiTheme="majorHAnsi" w:cs="Arial"/>
          <w:sz w:val="22"/>
          <w:szCs w:val="22"/>
        </w:rPr>
      </w:pPr>
      <w:r w:rsidRPr="00A82F1E">
        <w:rPr>
          <w:rFonts w:asciiTheme="majorHAnsi" w:hAnsiTheme="majorHAnsi" w:cs="Arial"/>
          <w:sz w:val="22"/>
          <w:szCs w:val="22"/>
        </w:rPr>
        <w:t>In addition, audit reports shall be used as a tool to assist with determining which cardholders may need a refresher training c</w:t>
      </w:r>
      <w:r w:rsidR="007A0F63" w:rsidRPr="00A82F1E">
        <w:rPr>
          <w:rFonts w:asciiTheme="majorHAnsi" w:hAnsiTheme="majorHAnsi" w:cs="Arial"/>
          <w:sz w:val="22"/>
          <w:szCs w:val="22"/>
        </w:rPr>
        <w:t>ourse, re-certification of the S</w:t>
      </w:r>
      <w:r w:rsidRPr="00A82F1E">
        <w:rPr>
          <w:rFonts w:asciiTheme="majorHAnsi" w:hAnsiTheme="majorHAnsi" w:cs="Arial"/>
          <w:sz w:val="22"/>
          <w:szCs w:val="22"/>
        </w:rPr>
        <w:t>tate’s online training, counseling, cancellati</w:t>
      </w:r>
      <w:r w:rsidR="00264225" w:rsidRPr="00A82F1E">
        <w:rPr>
          <w:rFonts w:asciiTheme="majorHAnsi" w:hAnsiTheme="majorHAnsi" w:cs="Arial"/>
          <w:sz w:val="22"/>
          <w:szCs w:val="22"/>
        </w:rPr>
        <w:t>on of card</w:t>
      </w:r>
      <w:r w:rsidRPr="00A82F1E">
        <w:rPr>
          <w:rFonts w:asciiTheme="majorHAnsi" w:hAnsiTheme="majorHAnsi" w:cs="Arial"/>
          <w:sz w:val="22"/>
          <w:szCs w:val="22"/>
        </w:rPr>
        <w:t>, etc., as well as, to determine possible changes to cardholder’s limits, profiles, and MCC groups.</w:t>
      </w:r>
    </w:p>
    <w:p w14:paraId="16CE056C" w14:textId="77777777" w:rsidR="001B101D" w:rsidRPr="00A82F1E" w:rsidRDefault="001B101D" w:rsidP="001B101D">
      <w:pPr>
        <w:pStyle w:val="NoSpacing"/>
        <w:ind w:left="540"/>
        <w:jc w:val="both"/>
        <w:rPr>
          <w:rFonts w:asciiTheme="majorHAnsi" w:hAnsiTheme="majorHAnsi" w:cs="Arial"/>
          <w:sz w:val="16"/>
          <w:szCs w:val="16"/>
        </w:rPr>
      </w:pPr>
    </w:p>
    <w:p w14:paraId="78B2B26F" w14:textId="77777777" w:rsidR="006B59EC" w:rsidRPr="00A82F1E" w:rsidRDefault="001B101D" w:rsidP="001B101D">
      <w:pPr>
        <w:pStyle w:val="NoSpacing"/>
        <w:numPr>
          <w:ilvl w:val="0"/>
          <w:numId w:val="14"/>
        </w:numPr>
        <w:jc w:val="both"/>
        <w:rPr>
          <w:rFonts w:asciiTheme="majorHAnsi" w:hAnsiTheme="majorHAnsi" w:cs="Arial"/>
          <w:b/>
          <w:sz w:val="22"/>
          <w:szCs w:val="22"/>
        </w:rPr>
      </w:pPr>
      <w:r w:rsidRPr="00A82F1E">
        <w:rPr>
          <w:rFonts w:asciiTheme="majorHAnsi" w:hAnsiTheme="majorHAnsi" w:cs="Arial"/>
          <w:b/>
          <w:sz w:val="22"/>
          <w:szCs w:val="22"/>
        </w:rPr>
        <w:t>Auditing and Controls</w:t>
      </w:r>
    </w:p>
    <w:p w14:paraId="7A7440FC" w14:textId="77777777" w:rsidR="000A1B6C" w:rsidRPr="00A82F1E" w:rsidRDefault="000A1B6C" w:rsidP="000A1B6C">
      <w:pPr>
        <w:pStyle w:val="NoSpacing"/>
        <w:jc w:val="both"/>
        <w:rPr>
          <w:rFonts w:asciiTheme="majorHAnsi" w:hAnsiTheme="majorHAnsi" w:cs="Arial"/>
          <w:sz w:val="22"/>
          <w:szCs w:val="22"/>
        </w:rPr>
      </w:pPr>
      <w:r w:rsidRPr="00A82F1E">
        <w:rPr>
          <w:rFonts w:asciiTheme="majorHAnsi" w:hAnsiTheme="majorHAnsi" w:cs="Arial"/>
          <w:sz w:val="22"/>
          <w:szCs w:val="22"/>
        </w:rPr>
        <w:t>UNO’s Office of Internal Audit will review the activities of the Travel Card</w:t>
      </w:r>
      <w:r w:rsidR="0070308F" w:rsidRPr="00A82F1E">
        <w:rPr>
          <w:rFonts w:asciiTheme="majorHAnsi" w:hAnsiTheme="majorHAnsi" w:cs="Arial"/>
          <w:sz w:val="22"/>
          <w:szCs w:val="22"/>
        </w:rPr>
        <w:t xml:space="preserve"> and CBA</w:t>
      </w:r>
      <w:r w:rsidRPr="00A82F1E">
        <w:rPr>
          <w:rFonts w:asciiTheme="majorHAnsi" w:hAnsiTheme="majorHAnsi" w:cs="Arial"/>
          <w:sz w:val="22"/>
          <w:szCs w:val="22"/>
        </w:rPr>
        <w:t xml:space="preserve"> program as part of their annual risk assessment of the University. If the activities of the program are deemed high risk, then the internal auditors should address these areas of high risk as they would for similar items when developing </w:t>
      </w:r>
      <w:r w:rsidRPr="00A82F1E">
        <w:rPr>
          <w:rFonts w:asciiTheme="majorHAnsi" w:hAnsiTheme="majorHAnsi" w:cs="Arial"/>
          <w:sz w:val="22"/>
          <w:szCs w:val="22"/>
        </w:rPr>
        <w:lastRenderedPageBreak/>
        <w:t xml:space="preserve">their annual audit plans and work schedules. The Office of State Travel does encourage, however, an audit of the program no less than once every 3 years. UNO’s Office of Internal Audit will notify the Office of State Travel via email after initiating the audit of Travel Card activities and upon completion of an audit report, a copy will be provided to the Office of State Travel. </w:t>
      </w:r>
    </w:p>
    <w:p w14:paraId="58EDFCB4" w14:textId="77777777" w:rsidR="008E28D0" w:rsidRPr="00A82F1E" w:rsidRDefault="008E28D0" w:rsidP="008E28D0">
      <w:pPr>
        <w:pStyle w:val="NoSpacing"/>
        <w:jc w:val="both"/>
        <w:rPr>
          <w:rFonts w:asciiTheme="majorHAnsi" w:hAnsiTheme="majorHAnsi" w:cs="Arial"/>
          <w:sz w:val="16"/>
          <w:szCs w:val="16"/>
        </w:rPr>
      </w:pPr>
    </w:p>
    <w:p w14:paraId="3D047AA7" w14:textId="77777777" w:rsidR="001B101D" w:rsidRPr="00A82F1E" w:rsidRDefault="001B101D" w:rsidP="001B101D">
      <w:pPr>
        <w:pStyle w:val="NoSpacing"/>
        <w:jc w:val="both"/>
        <w:rPr>
          <w:rFonts w:asciiTheme="majorHAnsi" w:hAnsiTheme="majorHAnsi" w:cs="Arial"/>
          <w:sz w:val="22"/>
          <w:szCs w:val="22"/>
        </w:rPr>
      </w:pPr>
      <w:r w:rsidRPr="00A82F1E">
        <w:rPr>
          <w:rFonts w:asciiTheme="majorHAnsi" w:hAnsiTheme="majorHAnsi" w:cs="Arial"/>
          <w:sz w:val="22"/>
          <w:szCs w:val="22"/>
        </w:rPr>
        <w:t>Auditing the disbursement of University funds for settlement of valid travel claims is the responsibility of UNO’s Accounts</w:t>
      </w:r>
      <w:r w:rsidR="002720F0" w:rsidRPr="00A82F1E">
        <w:rPr>
          <w:rFonts w:asciiTheme="majorHAnsi" w:hAnsiTheme="majorHAnsi" w:cs="Arial"/>
          <w:sz w:val="22"/>
          <w:szCs w:val="22"/>
        </w:rPr>
        <w:t xml:space="preserve"> Payable Office</w:t>
      </w:r>
      <w:r w:rsidRPr="00A82F1E">
        <w:rPr>
          <w:rFonts w:asciiTheme="majorHAnsi" w:hAnsiTheme="majorHAnsi" w:cs="Arial"/>
          <w:sz w:val="22"/>
          <w:szCs w:val="22"/>
        </w:rPr>
        <w:t xml:space="preserve">. Departments using the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must do so in accordance with the internal controls and audit standards set forth by this policy and all state policy and procedures.   </w:t>
      </w:r>
    </w:p>
    <w:p w14:paraId="6FE23CC5" w14:textId="77777777" w:rsidR="001B101D" w:rsidRPr="00A82F1E" w:rsidRDefault="001B101D" w:rsidP="006B59EC">
      <w:pPr>
        <w:pStyle w:val="NoSpacing"/>
        <w:jc w:val="both"/>
        <w:rPr>
          <w:rFonts w:asciiTheme="majorHAnsi" w:hAnsiTheme="majorHAnsi" w:cs="Arial"/>
          <w:sz w:val="16"/>
          <w:szCs w:val="16"/>
        </w:rPr>
      </w:pPr>
    </w:p>
    <w:p w14:paraId="5542452E" w14:textId="77777777" w:rsidR="001B101D" w:rsidRPr="00A82F1E" w:rsidRDefault="007A0F63" w:rsidP="001B101D">
      <w:pPr>
        <w:pStyle w:val="NoSpacing"/>
        <w:jc w:val="both"/>
        <w:rPr>
          <w:rFonts w:asciiTheme="majorHAnsi" w:hAnsiTheme="majorHAnsi" w:cs="Arial"/>
          <w:sz w:val="22"/>
          <w:szCs w:val="22"/>
        </w:rPr>
      </w:pPr>
      <w:r w:rsidRPr="00A82F1E">
        <w:rPr>
          <w:rFonts w:asciiTheme="majorHAnsi" w:hAnsiTheme="majorHAnsi" w:cs="Arial"/>
          <w:sz w:val="22"/>
          <w:szCs w:val="22"/>
        </w:rPr>
        <w:t>UNO</w:t>
      </w:r>
      <w:r w:rsidR="001B101D" w:rsidRPr="00A82F1E">
        <w:rPr>
          <w:rFonts w:asciiTheme="majorHAnsi" w:hAnsiTheme="majorHAnsi" w:cs="Arial"/>
          <w:sz w:val="22"/>
          <w:szCs w:val="22"/>
        </w:rPr>
        <w:t xml:space="preserve"> is responsible for performing post audits of cardholder transactions to monitor appropriate use while verifying purchases made are </w:t>
      </w:r>
      <w:r w:rsidR="0091680A" w:rsidRPr="00A82F1E">
        <w:rPr>
          <w:rFonts w:asciiTheme="majorHAnsi" w:hAnsiTheme="majorHAnsi" w:cs="Arial"/>
          <w:sz w:val="22"/>
          <w:szCs w:val="22"/>
        </w:rPr>
        <w:t>in accordance with PPM49 and</w:t>
      </w:r>
      <w:r w:rsidR="001B101D" w:rsidRPr="00A82F1E">
        <w:rPr>
          <w:rFonts w:asciiTheme="majorHAnsi" w:hAnsiTheme="majorHAnsi" w:cs="Arial"/>
          <w:sz w:val="22"/>
          <w:szCs w:val="22"/>
        </w:rPr>
        <w:t xml:space="preserve"> all State rules and regulations. As described in the section above, BOA and VISA will provide reporting</w:t>
      </w:r>
      <w:r w:rsidR="0091680A" w:rsidRPr="00A82F1E">
        <w:rPr>
          <w:rFonts w:asciiTheme="majorHAnsi" w:hAnsiTheme="majorHAnsi" w:cs="Arial"/>
          <w:sz w:val="22"/>
          <w:szCs w:val="22"/>
        </w:rPr>
        <w:t xml:space="preserve"> capabilities at no cost to UNO </w:t>
      </w:r>
      <w:r w:rsidR="001B101D" w:rsidRPr="00A82F1E">
        <w:rPr>
          <w:rFonts w:asciiTheme="majorHAnsi" w:hAnsiTheme="majorHAnsi" w:cs="Arial"/>
          <w:sz w:val="22"/>
          <w:szCs w:val="22"/>
        </w:rPr>
        <w:t xml:space="preserve">to assist in auditing.  </w:t>
      </w:r>
    </w:p>
    <w:p w14:paraId="6A64DA0A" w14:textId="77777777" w:rsidR="00171F28" w:rsidRPr="00A82F1E" w:rsidRDefault="00171F28" w:rsidP="001B101D">
      <w:pPr>
        <w:pStyle w:val="NoSpacing"/>
        <w:jc w:val="both"/>
        <w:rPr>
          <w:rFonts w:asciiTheme="majorHAnsi" w:hAnsiTheme="majorHAnsi" w:cs="Arial"/>
          <w:sz w:val="16"/>
          <w:szCs w:val="16"/>
        </w:rPr>
      </w:pPr>
    </w:p>
    <w:p w14:paraId="3A0D93CA" w14:textId="77777777" w:rsidR="00171F28" w:rsidRPr="00A82F1E" w:rsidRDefault="00171F28" w:rsidP="001B101D">
      <w:pPr>
        <w:pStyle w:val="NoSpacing"/>
        <w:jc w:val="both"/>
        <w:rPr>
          <w:rFonts w:asciiTheme="majorHAnsi" w:hAnsiTheme="majorHAnsi" w:cs="Arial"/>
          <w:b/>
          <w:sz w:val="22"/>
          <w:szCs w:val="22"/>
        </w:rPr>
      </w:pPr>
      <w:r w:rsidRPr="00A82F1E">
        <w:rPr>
          <w:rFonts w:asciiTheme="majorHAnsi" w:hAnsiTheme="majorHAnsi" w:cs="Arial"/>
          <w:sz w:val="22"/>
          <w:szCs w:val="22"/>
        </w:rPr>
        <w:t>All transactions MUST ha</w:t>
      </w:r>
      <w:r w:rsidR="003843F0" w:rsidRPr="00A82F1E">
        <w:rPr>
          <w:rFonts w:asciiTheme="majorHAnsi" w:hAnsiTheme="majorHAnsi" w:cs="Arial"/>
          <w:sz w:val="22"/>
          <w:szCs w:val="22"/>
        </w:rPr>
        <w:t xml:space="preserve">ve a receipt which is itemized, containing the receipt date, item(s) purchased, a line description of the item(s) purchased, price of each line item, and the total amount charged for all transactions.  Most travel purchases list the cardholder’s name, and it is best practice to ensure the name listed on the receipt matches the cardholder’s name.  </w:t>
      </w:r>
      <w:r w:rsidR="000A1B6C" w:rsidRPr="00A82F1E">
        <w:rPr>
          <w:rFonts w:asciiTheme="majorHAnsi" w:hAnsiTheme="majorHAnsi" w:cs="Arial"/>
          <w:sz w:val="22"/>
          <w:szCs w:val="22"/>
        </w:rPr>
        <w:t>All transactions</w:t>
      </w:r>
      <w:r w:rsidR="00196EBC" w:rsidRPr="00A82F1E">
        <w:rPr>
          <w:rFonts w:asciiTheme="majorHAnsi" w:hAnsiTheme="majorHAnsi" w:cs="Arial"/>
          <w:sz w:val="22"/>
          <w:szCs w:val="22"/>
        </w:rPr>
        <w:t>, also,</w:t>
      </w:r>
      <w:r w:rsidR="000A1B6C" w:rsidRPr="00A82F1E">
        <w:rPr>
          <w:rFonts w:asciiTheme="majorHAnsi" w:hAnsiTheme="majorHAnsi" w:cs="Arial"/>
          <w:sz w:val="22"/>
          <w:szCs w:val="22"/>
        </w:rPr>
        <w:t xml:space="preserve"> must be reconciled in WORKS workflow, with an itemized receipt and any other applicable documentation </w:t>
      </w:r>
      <w:r w:rsidR="0073323B" w:rsidRPr="00A82F1E">
        <w:rPr>
          <w:rFonts w:asciiTheme="majorHAnsi" w:hAnsiTheme="majorHAnsi" w:cs="Arial"/>
          <w:sz w:val="22"/>
          <w:szCs w:val="22"/>
        </w:rPr>
        <w:t xml:space="preserve">scanned and </w:t>
      </w:r>
      <w:r w:rsidR="000A1B6C" w:rsidRPr="00A82F1E">
        <w:rPr>
          <w:rFonts w:asciiTheme="majorHAnsi" w:hAnsiTheme="majorHAnsi" w:cs="Arial"/>
          <w:sz w:val="22"/>
          <w:szCs w:val="22"/>
        </w:rPr>
        <w:t xml:space="preserve">attached to each </w:t>
      </w:r>
      <w:r w:rsidR="0073323B" w:rsidRPr="00A82F1E">
        <w:rPr>
          <w:rFonts w:asciiTheme="majorHAnsi" w:hAnsiTheme="majorHAnsi" w:cs="Arial"/>
          <w:sz w:val="22"/>
          <w:szCs w:val="22"/>
        </w:rPr>
        <w:t xml:space="preserve">charge. </w:t>
      </w:r>
    </w:p>
    <w:p w14:paraId="35EB8446" w14:textId="77777777" w:rsidR="003843F0" w:rsidRPr="00A82F1E" w:rsidRDefault="003843F0" w:rsidP="001B101D">
      <w:pPr>
        <w:pStyle w:val="NoSpacing"/>
        <w:jc w:val="both"/>
        <w:rPr>
          <w:rFonts w:asciiTheme="majorHAnsi" w:hAnsiTheme="majorHAnsi" w:cs="Arial"/>
          <w:b/>
          <w:sz w:val="16"/>
          <w:szCs w:val="16"/>
        </w:rPr>
      </w:pPr>
    </w:p>
    <w:p w14:paraId="273E4DBE" w14:textId="77777777" w:rsidR="001B101D" w:rsidRPr="00A82F1E" w:rsidRDefault="001B101D" w:rsidP="001B101D">
      <w:pPr>
        <w:pStyle w:val="NoSpacing"/>
        <w:jc w:val="both"/>
        <w:rPr>
          <w:rFonts w:asciiTheme="majorHAnsi" w:hAnsiTheme="majorHAnsi" w:cs="Arial"/>
          <w:sz w:val="22"/>
          <w:szCs w:val="22"/>
        </w:rPr>
      </w:pPr>
      <w:r w:rsidRPr="00A82F1E">
        <w:rPr>
          <w:rFonts w:asciiTheme="majorHAnsi" w:hAnsiTheme="majorHAnsi" w:cs="Arial"/>
          <w:sz w:val="22"/>
          <w:szCs w:val="22"/>
        </w:rPr>
        <w:t xml:space="preserve">Enrollment of an employee in the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program is approved by the employee’s Director, Dean, or Department Head by co</w:t>
      </w:r>
      <w:r w:rsidR="005816A4" w:rsidRPr="00A82F1E">
        <w:rPr>
          <w:rFonts w:asciiTheme="majorHAnsi" w:hAnsiTheme="majorHAnsi" w:cs="Arial"/>
          <w:sz w:val="22"/>
          <w:szCs w:val="22"/>
        </w:rPr>
        <w:t>mpletion of an Enrollment Form.</w:t>
      </w:r>
      <w:r w:rsidRPr="00A82F1E">
        <w:rPr>
          <w:rFonts w:asciiTheme="majorHAnsi" w:hAnsiTheme="majorHAnsi" w:cs="Arial"/>
          <w:sz w:val="22"/>
          <w:szCs w:val="22"/>
        </w:rPr>
        <w:t xml:space="preserve"> The </w:t>
      </w:r>
      <w:r w:rsidR="002720F0" w:rsidRPr="00A82F1E">
        <w:rPr>
          <w:rFonts w:asciiTheme="majorHAnsi" w:hAnsiTheme="majorHAnsi" w:cs="Arial"/>
          <w:sz w:val="22"/>
          <w:szCs w:val="22"/>
        </w:rPr>
        <w:t xml:space="preserve">cardholder and their </w:t>
      </w:r>
      <w:r w:rsidRPr="00A82F1E">
        <w:rPr>
          <w:rFonts w:asciiTheme="majorHAnsi" w:hAnsiTheme="majorHAnsi" w:cs="Arial"/>
          <w:sz w:val="22"/>
          <w:szCs w:val="22"/>
        </w:rPr>
        <w:t xml:space="preserve">approver must sign an Agreement Form which outlines the responsibilities and regulations of their role in the program.  </w:t>
      </w:r>
    </w:p>
    <w:p w14:paraId="1C394379" w14:textId="77777777" w:rsidR="001B101D" w:rsidRPr="00A82F1E" w:rsidRDefault="001B101D" w:rsidP="001B101D">
      <w:pPr>
        <w:pStyle w:val="NoSpacing"/>
        <w:jc w:val="both"/>
        <w:rPr>
          <w:rFonts w:asciiTheme="majorHAnsi" w:hAnsiTheme="majorHAnsi" w:cs="Arial"/>
          <w:sz w:val="16"/>
          <w:szCs w:val="16"/>
        </w:rPr>
      </w:pPr>
    </w:p>
    <w:p w14:paraId="5BDE3D71" w14:textId="6FC9573D" w:rsidR="001B101D" w:rsidRPr="00A82F1E" w:rsidRDefault="001B101D" w:rsidP="001B101D">
      <w:pPr>
        <w:pStyle w:val="NoSpacing"/>
        <w:jc w:val="both"/>
        <w:rPr>
          <w:rFonts w:asciiTheme="majorHAnsi" w:hAnsiTheme="majorHAnsi" w:cs="Arial"/>
          <w:sz w:val="22"/>
          <w:szCs w:val="22"/>
        </w:rPr>
      </w:pPr>
      <w:r w:rsidRPr="00A82F1E">
        <w:rPr>
          <w:rFonts w:asciiTheme="majorHAnsi" w:hAnsiTheme="majorHAnsi" w:cs="Arial"/>
          <w:sz w:val="22"/>
          <w:szCs w:val="22"/>
        </w:rPr>
        <w:t xml:space="preserve">The cardholder’s Department and </w:t>
      </w:r>
      <w:r w:rsidR="00AC3B48" w:rsidRPr="00A82F1E">
        <w:rPr>
          <w:rFonts w:asciiTheme="majorHAnsi" w:hAnsiTheme="majorHAnsi" w:cs="Arial"/>
          <w:sz w:val="22"/>
          <w:szCs w:val="22"/>
        </w:rPr>
        <w:t>Program Administrator</w:t>
      </w:r>
      <w:r w:rsidRPr="00A82F1E">
        <w:rPr>
          <w:rFonts w:asciiTheme="majorHAnsi" w:hAnsiTheme="majorHAnsi" w:cs="Arial"/>
          <w:sz w:val="22"/>
          <w:szCs w:val="22"/>
        </w:rPr>
        <w:t xml:space="preserve"> will ensure separation of duties is in place for processing a cardholder’s </w:t>
      </w:r>
      <w:r w:rsidR="0095510F" w:rsidRPr="00A82F1E">
        <w:rPr>
          <w:rFonts w:asciiTheme="majorHAnsi" w:hAnsiTheme="majorHAnsi" w:cs="Arial"/>
          <w:sz w:val="22"/>
          <w:szCs w:val="22"/>
        </w:rPr>
        <w:t>Travel Card</w:t>
      </w:r>
      <w:r w:rsidR="00F91CE4" w:rsidRPr="00A82F1E">
        <w:rPr>
          <w:rFonts w:asciiTheme="majorHAnsi" w:hAnsiTheme="majorHAnsi" w:cs="Arial"/>
          <w:sz w:val="22"/>
          <w:szCs w:val="22"/>
        </w:rPr>
        <w:t xml:space="preserve"> transactions.</w:t>
      </w:r>
      <w:r w:rsidRPr="00A82F1E">
        <w:rPr>
          <w:rFonts w:asciiTheme="majorHAnsi" w:hAnsiTheme="majorHAnsi" w:cs="Arial"/>
          <w:sz w:val="22"/>
          <w:szCs w:val="22"/>
        </w:rPr>
        <w:t xml:space="preserve"> Audit and review of the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for propriety of purpose, proper documentation, use</w:t>
      </w:r>
      <w:r w:rsidR="00270010" w:rsidRPr="00A82F1E">
        <w:rPr>
          <w:rFonts w:asciiTheme="majorHAnsi" w:hAnsiTheme="majorHAnsi" w:cs="Arial"/>
          <w:sz w:val="22"/>
          <w:szCs w:val="22"/>
        </w:rPr>
        <w:t xml:space="preserve"> of </w:t>
      </w:r>
      <w:r w:rsidR="00E359A7" w:rsidRPr="00A82F1E">
        <w:rPr>
          <w:rFonts w:asciiTheme="majorHAnsi" w:hAnsiTheme="majorHAnsi" w:cs="Arial"/>
          <w:sz w:val="22"/>
          <w:szCs w:val="22"/>
        </w:rPr>
        <w:t xml:space="preserve">the </w:t>
      </w:r>
      <w:r w:rsidR="00270010" w:rsidRPr="00A82F1E">
        <w:rPr>
          <w:rFonts w:asciiTheme="majorHAnsi" w:hAnsiTheme="majorHAnsi" w:cs="Arial"/>
          <w:sz w:val="22"/>
          <w:szCs w:val="22"/>
        </w:rPr>
        <w:t>appropriate</w:t>
      </w:r>
      <w:r w:rsidR="00E359A7" w:rsidRPr="00A82F1E">
        <w:rPr>
          <w:rFonts w:asciiTheme="majorHAnsi" w:hAnsiTheme="majorHAnsi" w:cs="Arial"/>
          <w:sz w:val="22"/>
          <w:szCs w:val="22"/>
        </w:rPr>
        <w:t xml:space="preserve"> Workday cost center / spend </w:t>
      </w:r>
      <w:r w:rsidR="00C2407B" w:rsidRPr="00A82F1E">
        <w:rPr>
          <w:rFonts w:asciiTheme="majorHAnsi" w:hAnsiTheme="majorHAnsi" w:cs="Arial"/>
          <w:sz w:val="22"/>
          <w:szCs w:val="22"/>
        </w:rPr>
        <w:t>category,</w:t>
      </w:r>
      <w:r w:rsidR="00270010" w:rsidRPr="00A82F1E">
        <w:rPr>
          <w:rFonts w:asciiTheme="majorHAnsi" w:hAnsiTheme="majorHAnsi" w:cs="Arial"/>
          <w:sz w:val="22"/>
          <w:szCs w:val="22"/>
        </w:rPr>
        <w:t xml:space="preserve"> </w:t>
      </w:r>
      <w:r w:rsidRPr="00A82F1E">
        <w:rPr>
          <w:rFonts w:asciiTheme="majorHAnsi" w:hAnsiTheme="majorHAnsi" w:cs="Arial"/>
          <w:sz w:val="22"/>
          <w:szCs w:val="22"/>
        </w:rPr>
        <w:t xml:space="preserve">and approval for payment will be performed, reviewed and approved by the cardholder’s supervisor/approver. See </w:t>
      </w:r>
      <w:r w:rsidR="00BC3509" w:rsidRPr="00A82F1E">
        <w:rPr>
          <w:rFonts w:asciiTheme="majorHAnsi" w:hAnsiTheme="majorHAnsi" w:cs="Arial"/>
          <w:sz w:val="22"/>
          <w:szCs w:val="22"/>
        </w:rPr>
        <w:t xml:space="preserve">Section </w:t>
      </w:r>
      <w:r w:rsidR="00E21AF9" w:rsidRPr="00A82F1E">
        <w:rPr>
          <w:rFonts w:asciiTheme="majorHAnsi" w:hAnsiTheme="majorHAnsi" w:cs="Arial"/>
          <w:sz w:val="22"/>
          <w:szCs w:val="22"/>
        </w:rPr>
        <w:t>5</w:t>
      </w:r>
      <w:r w:rsidRPr="00A82F1E">
        <w:rPr>
          <w:rFonts w:asciiTheme="majorHAnsi" w:hAnsiTheme="majorHAnsi" w:cs="Arial"/>
          <w:sz w:val="22"/>
          <w:szCs w:val="22"/>
        </w:rPr>
        <w:t xml:space="preserve"> for responsibilities of an approver.   </w:t>
      </w:r>
    </w:p>
    <w:p w14:paraId="77E7F2A3" w14:textId="77777777" w:rsidR="001B101D" w:rsidRPr="00A82F1E" w:rsidRDefault="001B101D" w:rsidP="001B101D">
      <w:pPr>
        <w:pStyle w:val="NoSpacing"/>
        <w:jc w:val="both"/>
        <w:rPr>
          <w:rFonts w:asciiTheme="majorHAnsi" w:hAnsiTheme="majorHAnsi" w:cs="Arial"/>
          <w:sz w:val="16"/>
          <w:szCs w:val="16"/>
        </w:rPr>
      </w:pPr>
    </w:p>
    <w:p w14:paraId="18544836" w14:textId="0E9D46CF" w:rsidR="001B101D" w:rsidRPr="00A82F1E" w:rsidRDefault="001B101D" w:rsidP="001B101D">
      <w:pPr>
        <w:pStyle w:val="NoSpacing"/>
        <w:jc w:val="both"/>
        <w:rPr>
          <w:rFonts w:asciiTheme="majorHAnsi" w:hAnsiTheme="majorHAnsi" w:cs="Arial"/>
          <w:sz w:val="22"/>
          <w:szCs w:val="22"/>
        </w:rPr>
      </w:pPr>
      <w:r w:rsidRPr="00A82F1E">
        <w:rPr>
          <w:rFonts w:asciiTheme="majorHAnsi" w:hAnsiTheme="majorHAnsi" w:cs="Arial"/>
          <w:sz w:val="22"/>
          <w:szCs w:val="22"/>
        </w:rPr>
        <w:t xml:space="preserve">After the supervisor approves, the Coordinator for Card Services will audit all </w:t>
      </w:r>
      <w:r w:rsidR="00270010" w:rsidRPr="00A82F1E">
        <w:rPr>
          <w:rFonts w:asciiTheme="majorHAnsi" w:hAnsiTheme="majorHAnsi" w:cs="Arial"/>
          <w:sz w:val="22"/>
          <w:szCs w:val="22"/>
        </w:rPr>
        <w:t>card</w:t>
      </w:r>
      <w:r w:rsidRPr="00A82F1E">
        <w:rPr>
          <w:rFonts w:asciiTheme="majorHAnsi" w:hAnsiTheme="majorHAnsi" w:cs="Arial"/>
          <w:sz w:val="22"/>
          <w:szCs w:val="22"/>
        </w:rPr>
        <w:t xml:space="preserve"> transactions for propriety of purpose, proper documentation (receipts, invoices, etc.), valid</w:t>
      </w:r>
      <w:r w:rsidR="00E359A7" w:rsidRPr="00A82F1E">
        <w:rPr>
          <w:rFonts w:asciiTheme="majorHAnsi" w:hAnsiTheme="majorHAnsi" w:cs="Arial"/>
          <w:sz w:val="22"/>
          <w:szCs w:val="22"/>
        </w:rPr>
        <w:t xml:space="preserve"> Workday cost center / spend category</w:t>
      </w:r>
      <w:r w:rsidRPr="00A82F1E">
        <w:rPr>
          <w:rFonts w:asciiTheme="majorHAnsi" w:hAnsiTheme="majorHAnsi" w:cs="Arial"/>
          <w:sz w:val="22"/>
          <w:szCs w:val="22"/>
        </w:rPr>
        <w:t>, and insuring all corrections and adjustmen</w:t>
      </w:r>
      <w:r w:rsidR="00270010" w:rsidRPr="00A82F1E">
        <w:rPr>
          <w:rFonts w:asciiTheme="majorHAnsi" w:hAnsiTheme="majorHAnsi" w:cs="Arial"/>
          <w:sz w:val="22"/>
          <w:szCs w:val="22"/>
        </w:rPr>
        <w:t>ts are made in a timely manner.</w:t>
      </w:r>
      <w:r w:rsidRPr="00A82F1E">
        <w:rPr>
          <w:rFonts w:asciiTheme="majorHAnsi" w:hAnsiTheme="majorHAnsi" w:cs="Arial"/>
          <w:sz w:val="22"/>
          <w:szCs w:val="22"/>
        </w:rPr>
        <w:t xml:space="preserve"> Transactions not in compliance with UNO </w:t>
      </w:r>
      <w:r w:rsidR="002720F0" w:rsidRPr="00A82F1E">
        <w:rPr>
          <w:rFonts w:asciiTheme="majorHAnsi" w:hAnsiTheme="majorHAnsi" w:cs="Arial"/>
          <w:sz w:val="22"/>
          <w:szCs w:val="22"/>
        </w:rPr>
        <w:t>/</w:t>
      </w:r>
      <w:r w:rsidRPr="00A82F1E">
        <w:rPr>
          <w:rFonts w:asciiTheme="majorHAnsi" w:hAnsiTheme="majorHAnsi" w:cs="Arial"/>
          <w:sz w:val="22"/>
          <w:szCs w:val="22"/>
        </w:rPr>
        <w:t xml:space="preserve"> State policies will be immediately reported to the cardholder’s supervisor and the </w:t>
      </w:r>
      <w:r w:rsidR="00AC3B48" w:rsidRPr="00A82F1E">
        <w:rPr>
          <w:rFonts w:asciiTheme="majorHAnsi" w:hAnsiTheme="majorHAnsi" w:cs="Arial"/>
          <w:sz w:val="22"/>
          <w:szCs w:val="22"/>
        </w:rPr>
        <w:t>Program Administrator</w:t>
      </w:r>
      <w:r w:rsidRPr="00A82F1E">
        <w:rPr>
          <w:rFonts w:asciiTheme="majorHAnsi" w:hAnsiTheme="majorHAnsi" w:cs="Arial"/>
          <w:sz w:val="22"/>
          <w:szCs w:val="22"/>
        </w:rPr>
        <w:t>.</w:t>
      </w:r>
      <w:r w:rsidR="00270010" w:rsidRPr="00A82F1E">
        <w:rPr>
          <w:rFonts w:asciiTheme="majorHAnsi" w:hAnsiTheme="majorHAnsi" w:cs="Arial"/>
          <w:sz w:val="22"/>
          <w:szCs w:val="22"/>
        </w:rPr>
        <w:t xml:space="preserve"> </w:t>
      </w:r>
      <w:r w:rsidRPr="00A82F1E">
        <w:rPr>
          <w:rFonts w:asciiTheme="majorHAnsi" w:hAnsiTheme="majorHAnsi" w:cs="Arial"/>
          <w:sz w:val="22"/>
          <w:szCs w:val="22"/>
        </w:rPr>
        <w:t xml:space="preserve">If misuse of the </w:t>
      </w:r>
      <w:r w:rsidR="002720F0" w:rsidRPr="00A82F1E">
        <w:rPr>
          <w:rFonts w:asciiTheme="majorHAnsi" w:hAnsiTheme="majorHAnsi" w:cs="Arial"/>
          <w:sz w:val="22"/>
          <w:szCs w:val="22"/>
        </w:rPr>
        <w:t>card</w:t>
      </w:r>
      <w:r w:rsidRPr="00A82F1E">
        <w:rPr>
          <w:rFonts w:asciiTheme="majorHAnsi" w:hAnsiTheme="majorHAnsi" w:cs="Arial"/>
          <w:sz w:val="22"/>
          <w:szCs w:val="22"/>
        </w:rPr>
        <w:t xml:space="preserve"> occurs twice within a </w:t>
      </w:r>
      <w:r w:rsidR="00C2407B" w:rsidRPr="00A82F1E">
        <w:rPr>
          <w:rFonts w:asciiTheme="majorHAnsi" w:hAnsiTheme="majorHAnsi" w:cs="Arial"/>
          <w:sz w:val="22"/>
          <w:szCs w:val="22"/>
        </w:rPr>
        <w:t>12-month</w:t>
      </w:r>
      <w:r w:rsidRPr="00A82F1E">
        <w:rPr>
          <w:rFonts w:asciiTheme="majorHAnsi" w:hAnsiTheme="majorHAnsi" w:cs="Arial"/>
          <w:sz w:val="22"/>
          <w:szCs w:val="22"/>
        </w:rPr>
        <w:t xml:space="preserve"> period, the card will be revoked. </w:t>
      </w:r>
      <w:r w:rsidR="00270010" w:rsidRPr="00A82F1E">
        <w:rPr>
          <w:rFonts w:asciiTheme="majorHAnsi" w:hAnsiTheme="majorHAnsi" w:cs="Arial"/>
          <w:sz w:val="22"/>
          <w:szCs w:val="22"/>
        </w:rPr>
        <w:t xml:space="preserve"> </w:t>
      </w:r>
    </w:p>
    <w:p w14:paraId="7462EFCB" w14:textId="77777777" w:rsidR="001B101D" w:rsidRPr="00A82F1E" w:rsidRDefault="001B101D" w:rsidP="001B101D">
      <w:pPr>
        <w:pStyle w:val="NoSpacing"/>
        <w:jc w:val="both"/>
        <w:rPr>
          <w:rFonts w:asciiTheme="majorHAnsi" w:hAnsiTheme="majorHAnsi" w:cs="Arial"/>
          <w:sz w:val="16"/>
          <w:szCs w:val="16"/>
        </w:rPr>
      </w:pPr>
    </w:p>
    <w:p w14:paraId="12963716" w14:textId="4D323830" w:rsidR="001B101D" w:rsidRPr="00A82F1E" w:rsidRDefault="001B101D" w:rsidP="001B101D">
      <w:pPr>
        <w:pStyle w:val="NoSpacing"/>
        <w:jc w:val="both"/>
        <w:rPr>
          <w:rFonts w:asciiTheme="majorHAnsi" w:hAnsiTheme="majorHAnsi" w:cs="Arial"/>
          <w:sz w:val="22"/>
          <w:szCs w:val="22"/>
        </w:rPr>
      </w:pPr>
      <w:r w:rsidRPr="00A82F1E">
        <w:rPr>
          <w:rFonts w:asciiTheme="majorHAnsi" w:hAnsiTheme="majorHAnsi" w:cs="Arial"/>
          <w:sz w:val="22"/>
          <w:szCs w:val="22"/>
        </w:rPr>
        <w:t>The</w:t>
      </w:r>
      <w:r w:rsidRPr="00A82F1E">
        <w:rPr>
          <w:rFonts w:asciiTheme="majorHAnsi" w:hAnsiTheme="majorHAnsi" w:cs="Arial"/>
          <w:b/>
          <w:sz w:val="22"/>
          <w:szCs w:val="22"/>
        </w:rPr>
        <w:t xml:space="preserve"> </w:t>
      </w:r>
      <w:r w:rsidRPr="00A82F1E">
        <w:rPr>
          <w:rFonts w:asciiTheme="majorHAnsi" w:hAnsiTheme="majorHAnsi" w:cs="Arial"/>
          <w:sz w:val="22"/>
          <w:szCs w:val="22"/>
        </w:rPr>
        <w:t xml:space="preserve">Accounts Payable </w:t>
      </w:r>
      <w:r w:rsidR="00777FD7" w:rsidRPr="00A82F1E">
        <w:rPr>
          <w:rFonts w:asciiTheme="majorHAnsi" w:hAnsiTheme="majorHAnsi" w:cs="Arial"/>
          <w:sz w:val="22"/>
          <w:szCs w:val="22"/>
        </w:rPr>
        <w:t xml:space="preserve">Manager and </w:t>
      </w:r>
      <w:r w:rsidRPr="00A82F1E">
        <w:rPr>
          <w:rFonts w:asciiTheme="majorHAnsi" w:hAnsiTheme="majorHAnsi" w:cs="Arial"/>
          <w:sz w:val="22"/>
          <w:szCs w:val="22"/>
        </w:rPr>
        <w:t xml:space="preserve">Travel Accountant will audit </w:t>
      </w:r>
      <w:r w:rsidR="00E359A7" w:rsidRPr="00A82F1E">
        <w:rPr>
          <w:rFonts w:asciiTheme="majorHAnsi" w:hAnsiTheme="majorHAnsi" w:cs="Arial"/>
          <w:sz w:val="22"/>
          <w:szCs w:val="22"/>
        </w:rPr>
        <w:t xml:space="preserve">Expense Reports </w:t>
      </w:r>
      <w:r w:rsidRPr="00A82F1E">
        <w:rPr>
          <w:rFonts w:asciiTheme="majorHAnsi" w:hAnsiTheme="majorHAnsi" w:cs="Arial"/>
          <w:sz w:val="22"/>
          <w:szCs w:val="22"/>
        </w:rPr>
        <w:t xml:space="preserve">to insure a reimbursement is not issued to </w:t>
      </w:r>
      <w:r w:rsidR="009B595F" w:rsidRPr="00A82F1E">
        <w:rPr>
          <w:rFonts w:asciiTheme="majorHAnsi" w:hAnsiTheme="majorHAnsi" w:cs="Arial"/>
          <w:sz w:val="22"/>
          <w:szCs w:val="22"/>
        </w:rPr>
        <w:t>an</w:t>
      </w:r>
      <w:r w:rsidRPr="00A82F1E">
        <w:rPr>
          <w:rFonts w:asciiTheme="majorHAnsi" w:hAnsiTheme="majorHAnsi" w:cs="Arial"/>
          <w:sz w:val="22"/>
          <w:szCs w:val="22"/>
        </w:rPr>
        <w:t xml:space="preserve"> employee if a transaction was processed with a </w:t>
      </w:r>
      <w:r w:rsidR="0095510F" w:rsidRPr="00A82F1E">
        <w:rPr>
          <w:rFonts w:asciiTheme="majorHAnsi" w:hAnsiTheme="majorHAnsi" w:cs="Arial"/>
          <w:sz w:val="22"/>
          <w:szCs w:val="22"/>
        </w:rPr>
        <w:t>Travel Card</w:t>
      </w:r>
      <w:r w:rsidRPr="00A82F1E">
        <w:rPr>
          <w:rFonts w:asciiTheme="majorHAnsi" w:hAnsiTheme="majorHAnsi" w:cs="Arial"/>
          <w:sz w:val="22"/>
          <w:szCs w:val="22"/>
        </w:rPr>
        <w:t>.</w:t>
      </w:r>
    </w:p>
    <w:p w14:paraId="27CBEFAE" w14:textId="77777777" w:rsidR="001B101D" w:rsidRPr="00A82F1E" w:rsidRDefault="001B101D" w:rsidP="001B101D">
      <w:pPr>
        <w:pStyle w:val="NoSpacing"/>
        <w:ind w:left="990"/>
        <w:jc w:val="both"/>
        <w:rPr>
          <w:rFonts w:asciiTheme="majorHAnsi" w:hAnsiTheme="majorHAnsi" w:cs="Arial"/>
          <w:b/>
          <w:sz w:val="16"/>
          <w:szCs w:val="16"/>
        </w:rPr>
      </w:pPr>
    </w:p>
    <w:p w14:paraId="55B6B1E3" w14:textId="77777777" w:rsidR="001B101D" w:rsidRPr="00A82F1E" w:rsidRDefault="001B101D" w:rsidP="001B101D">
      <w:pPr>
        <w:pStyle w:val="NoSpacing"/>
        <w:jc w:val="both"/>
        <w:rPr>
          <w:rFonts w:asciiTheme="majorHAnsi" w:hAnsiTheme="majorHAnsi" w:cs="Arial"/>
          <w:sz w:val="22"/>
          <w:szCs w:val="22"/>
        </w:rPr>
      </w:pPr>
      <w:r w:rsidRPr="00A82F1E">
        <w:rPr>
          <w:rFonts w:asciiTheme="majorHAnsi" w:hAnsiTheme="majorHAnsi" w:cs="Arial"/>
          <w:sz w:val="22"/>
          <w:szCs w:val="22"/>
        </w:rPr>
        <w:t xml:space="preserve">After processing each monthly statement remittance, all Travel Log entries and supporting documentation are retained for each card transaction in an auditable state for a period of seven </w:t>
      </w:r>
      <w:r w:rsidR="00B62996" w:rsidRPr="00A82F1E">
        <w:rPr>
          <w:rFonts w:asciiTheme="majorHAnsi" w:hAnsiTheme="majorHAnsi" w:cs="Arial"/>
          <w:sz w:val="22"/>
          <w:szCs w:val="22"/>
        </w:rPr>
        <w:t xml:space="preserve">(7) </w:t>
      </w:r>
      <w:r w:rsidRPr="00A82F1E">
        <w:rPr>
          <w:rFonts w:asciiTheme="majorHAnsi" w:hAnsiTheme="majorHAnsi" w:cs="Arial"/>
          <w:sz w:val="22"/>
          <w:szCs w:val="22"/>
        </w:rPr>
        <w:t xml:space="preserve">full fiscal years. Supporting documentation for restricted and grant accounts must comply with </w:t>
      </w:r>
      <w:r w:rsidR="007A0F63" w:rsidRPr="00A82F1E">
        <w:rPr>
          <w:rFonts w:asciiTheme="majorHAnsi" w:hAnsiTheme="majorHAnsi" w:cs="Arial"/>
          <w:sz w:val="22"/>
          <w:szCs w:val="22"/>
        </w:rPr>
        <w:t>UNO</w:t>
      </w:r>
      <w:r w:rsidR="009B595F" w:rsidRPr="00A82F1E">
        <w:rPr>
          <w:rFonts w:asciiTheme="majorHAnsi" w:hAnsiTheme="majorHAnsi" w:cs="Arial"/>
          <w:sz w:val="22"/>
          <w:szCs w:val="22"/>
        </w:rPr>
        <w:t>, General Accounting,</w:t>
      </w:r>
      <w:r w:rsidRPr="00A82F1E">
        <w:rPr>
          <w:rFonts w:asciiTheme="majorHAnsi" w:hAnsiTheme="majorHAnsi" w:cs="Arial"/>
          <w:sz w:val="22"/>
          <w:szCs w:val="22"/>
        </w:rPr>
        <w:t xml:space="preserve"> and </w:t>
      </w:r>
      <w:r w:rsidR="00AA566F" w:rsidRPr="00A82F1E">
        <w:rPr>
          <w:rFonts w:asciiTheme="majorHAnsi" w:hAnsiTheme="majorHAnsi" w:cs="Arial"/>
          <w:sz w:val="22"/>
          <w:szCs w:val="22"/>
        </w:rPr>
        <w:t>ORSP</w:t>
      </w:r>
      <w:r w:rsidRPr="00A82F1E">
        <w:rPr>
          <w:rFonts w:asciiTheme="majorHAnsi" w:hAnsiTheme="majorHAnsi" w:cs="Arial"/>
          <w:sz w:val="22"/>
          <w:szCs w:val="22"/>
        </w:rPr>
        <w:t xml:space="preserve"> requirements.</w:t>
      </w:r>
      <w:r w:rsidR="009B595F" w:rsidRPr="00A82F1E">
        <w:rPr>
          <w:rFonts w:asciiTheme="majorHAnsi" w:hAnsiTheme="majorHAnsi" w:cs="Arial"/>
          <w:sz w:val="22"/>
          <w:szCs w:val="22"/>
        </w:rPr>
        <w:t xml:space="preserve"> </w:t>
      </w:r>
      <w:r w:rsidRPr="00A82F1E">
        <w:rPr>
          <w:rFonts w:asciiTheme="majorHAnsi" w:hAnsiTheme="majorHAnsi" w:cs="Arial"/>
          <w:sz w:val="22"/>
          <w:szCs w:val="22"/>
        </w:rPr>
        <w:t>All files will be subject to periodic review by the Office of the Legislative Auditors and any</w:t>
      </w:r>
      <w:r w:rsidR="007A0F63" w:rsidRPr="00A82F1E">
        <w:rPr>
          <w:rFonts w:asciiTheme="majorHAnsi" w:hAnsiTheme="majorHAnsi" w:cs="Arial"/>
          <w:sz w:val="22"/>
          <w:szCs w:val="22"/>
        </w:rPr>
        <w:t xml:space="preserve"> other duly authorized auditor.</w:t>
      </w:r>
    </w:p>
    <w:p w14:paraId="5CD33CD6" w14:textId="77777777" w:rsidR="00700208" w:rsidRPr="00A82F1E" w:rsidRDefault="00700208" w:rsidP="001B101D">
      <w:pPr>
        <w:pStyle w:val="NoSpacing"/>
        <w:jc w:val="both"/>
        <w:rPr>
          <w:rFonts w:asciiTheme="majorHAnsi" w:hAnsiTheme="majorHAnsi" w:cs="Arial"/>
          <w:b/>
          <w:sz w:val="22"/>
          <w:szCs w:val="22"/>
        </w:rPr>
      </w:pPr>
    </w:p>
    <w:p w14:paraId="2ED1C2BF" w14:textId="77777777" w:rsidR="004A674C" w:rsidRPr="00A82F1E" w:rsidRDefault="00475E7B" w:rsidP="0052205B">
      <w:pPr>
        <w:pStyle w:val="NoSpacing"/>
        <w:numPr>
          <w:ilvl w:val="0"/>
          <w:numId w:val="14"/>
        </w:numPr>
        <w:jc w:val="both"/>
        <w:rPr>
          <w:rFonts w:asciiTheme="majorHAnsi" w:hAnsiTheme="majorHAnsi" w:cs="Arial"/>
          <w:b/>
          <w:sz w:val="22"/>
          <w:szCs w:val="22"/>
        </w:rPr>
      </w:pPr>
      <w:bookmarkStart w:id="5" w:name="_Toc311893730"/>
      <w:r w:rsidRPr="00A82F1E">
        <w:rPr>
          <w:rFonts w:asciiTheme="majorHAnsi" w:hAnsiTheme="majorHAnsi" w:cs="Arial"/>
          <w:sz w:val="22"/>
          <w:szCs w:val="22"/>
        </w:rPr>
        <w:t xml:space="preserve"> </w:t>
      </w:r>
      <w:r w:rsidRPr="00A82F1E">
        <w:rPr>
          <w:rFonts w:asciiTheme="majorHAnsi" w:hAnsiTheme="majorHAnsi" w:cs="Arial"/>
          <w:b/>
          <w:sz w:val="22"/>
          <w:szCs w:val="22"/>
        </w:rPr>
        <w:t>Controlled</w:t>
      </w:r>
      <w:r w:rsidR="006B30E2" w:rsidRPr="00A82F1E">
        <w:rPr>
          <w:rFonts w:asciiTheme="majorHAnsi" w:hAnsiTheme="majorHAnsi" w:cs="Arial"/>
          <w:b/>
          <w:sz w:val="22"/>
          <w:szCs w:val="22"/>
        </w:rPr>
        <w:t xml:space="preserve"> Billing Accounts (CBA</w:t>
      </w:r>
      <w:bookmarkEnd w:id="5"/>
      <w:r w:rsidR="00004338" w:rsidRPr="00A82F1E">
        <w:rPr>
          <w:rFonts w:asciiTheme="majorHAnsi" w:hAnsiTheme="majorHAnsi" w:cs="Arial"/>
          <w:b/>
          <w:sz w:val="22"/>
          <w:szCs w:val="22"/>
        </w:rPr>
        <w:t>)</w:t>
      </w:r>
    </w:p>
    <w:p w14:paraId="4028ED88" w14:textId="2B150640" w:rsidR="00101180" w:rsidRPr="00A82F1E" w:rsidRDefault="00D6071C" w:rsidP="00DD3B8E">
      <w:pPr>
        <w:pStyle w:val="NoSpacing"/>
        <w:jc w:val="both"/>
        <w:rPr>
          <w:rFonts w:asciiTheme="majorHAnsi" w:hAnsiTheme="majorHAnsi" w:cs="Arial"/>
          <w:sz w:val="22"/>
          <w:szCs w:val="22"/>
        </w:rPr>
      </w:pPr>
      <w:r w:rsidRPr="00A82F1E">
        <w:rPr>
          <w:rFonts w:asciiTheme="majorHAnsi" w:hAnsiTheme="majorHAnsi" w:cs="Arial"/>
          <w:sz w:val="22"/>
          <w:szCs w:val="22"/>
        </w:rPr>
        <w:t>The University of New</w:t>
      </w:r>
      <w:r w:rsidR="00DD3B8E" w:rsidRPr="00A82F1E">
        <w:rPr>
          <w:rFonts w:asciiTheme="majorHAnsi" w:hAnsiTheme="majorHAnsi" w:cs="Arial"/>
          <w:sz w:val="22"/>
          <w:szCs w:val="22"/>
        </w:rPr>
        <w:t xml:space="preserve"> Orleans has two CBA accounts, UNO and Athletic</w:t>
      </w:r>
      <w:r w:rsidR="009B595F" w:rsidRPr="00A82F1E">
        <w:rPr>
          <w:rFonts w:asciiTheme="majorHAnsi" w:hAnsiTheme="majorHAnsi" w:cs="Arial"/>
          <w:sz w:val="22"/>
          <w:szCs w:val="22"/>
        </w:rPr>
        <w:t xml:space="preserve">. </w:t>
      </w:r>
      <w:r w:rsidR="006949EA" w:rsidRPr="00A82F1E">
        <w:rPr>
          <w:rFonts w:asciiTheme="majorHAnsi" w:hAnsiTheme="majorHAnsi" w:cs="Arial"/>
          <w:sz w:val="22"/>
          <w:szCs w:val="22"/>
        </w:rPr>
        <w:t xml:space="preserve">The </w:t>
      </w:r>
      <w:r w:rsidRPr="00A82F1E">
        <w:rPr>
          <w:rFonts w:asciiTheme="majorHAnsi" w:hAnsiTheme="majorHAnsi" w:cs="Arial"/>
          <w:sz w:val="22"/>
          <w:szCs w:val="22"/>
        </w:rPr>
        <w:t xml:space="preserve">UNO CBA is managed by </w:t>
      </w:r>
      <w:r w:rsidR="00101180" w:rsidRPr="00A82F1E">
        <w:rPr>
          <w:rFonts w:asciiTheme="majorHAnsi" w:hAnsiTheme="majorHAnsi" w:cs="Arial"/>
          <w:sz w:val="22"/>
          <w:szCs w:val="22"/>
        </w:rPr>
        <w:t xml:space="preserve">the </w:t>
      </w:r>
      <w:r w:rsidR="00031310" w:rsidRPr="00A82F1E">
        <w:rPr>
          <w:rFonts w:asciiTheme="majorHAnsi" w:hAnsiTheme="majorHAnsi" w:cs="Arial"/>
          <w:sz w:val="22"/>
          <w:szCs w:val="22"/>
        </w:rPr>
        <w:t>Accounts Payable</w:t>
      </w:r>
      <w:r w:rsidR="00101180" w:rsidRPr="00A82F1E">
        <w:rPr>
          <w:rFonts w:asciiTheme="majorHAnsi" w:hAnsiTheme="majorHAnsi" w:cs="Arial"/>
          <w:sz w:val="22"/>
          <w:szCs w:val="22"/>
        </w:rPr>
        <w:t xml:space="preserve"> Office</w:t>
      </w:r>
      <w:r w:rsidR="006949EA" w:rsidRPr="00A82F1E">
        <w:rPr>
          <w:rFonts w:asciiTheme="majorHAnsi" w:hAnsiTheme="majorHAnsi" w:cs="Arial"/>
          <w:sz w:val="22"/>
          <w:szCs w:val="22"/>
        </w:rPr>
        <w:t xml:space="preserve">, and is used for </w:t>
      </w:r>
      <w:r w:rsidR="00DD3B8E" w:rsidRPr="00A82F1E">
        <w:rPr>
          <w:rFonts w:asciiTheme="majorHAnsi" w:hAnsiTheme="majorHAnsi" w:cs="Arial"/>
          <w:sz w:val="22"/>
          <w:szCs w:val="22"/>
        </w:rPr>
        <w:t xml:space="preserve">all </w:t>
      </w:r>
      <w:r w:rsidR="006949EA" w:rsidRPr="00A82F1E">
        <w:rPr>
          <w:rFonts w:asciiTheme="majorHAnsi" w:hAnsiTheme="majorHAnsi" w:cs="Arial"/>
          <w:sz w:val="22"/>
          <w:szCs w:val="22"/>
        </w:rPr>
        <w:t xml:space="preserve">UNO travel expenditures. </w:t>
      </w:r>
      <w:r w:rsidRPr="00A82F1E">
        <w:rPr>
          <w:rFonts w:asciiTheme="majorHAnsi" w:hAnsiTheme="majorHAnsi" w:cs="Arial"/>
          <w:sz w:val="22"/>
          <w:szCs w:val="22"/>
        </w:rPr>
        <w:t xml:space="preserve">The authorized CBA </w:t>
      </w:r>
      <w:r w:rsidR="00CD668B" w:rsidRPr="00A82F1E">
        <w:rPr>
          <w:rFonts w:asciiTheme="majorHAnsi" w:hAnsiTheme="majorHAnsi" w:cs="Arial"/>
          <w:sz w:val="22"/>
          <w:szCs w:val="22"/>
        </w:rPr>
        <w:t>administrator</w:t>
      </w:r>
      <w:r w:rsidR="009176D9" w:rsidRPr="00A82F1E">
        <w:rPr>
          <w:rFonts w:asciiTheme="majorHAnsi" w:hAnsiTheme="majorHAnsi" w:cs="Arial"/>
          <w:sz w:val="22"/>
          <w:szCs w:val="22"/>
        </w:rPr>
        <w:t>s</w:t>
      </w:r>
      <w:r w:rsidR="00CD668B" w:rsidRPr="00A82F1E">
        <w:rPr>
          <w:rFonts w:asciiTheme="majorHAnsi" w:hAnsiTheme="majorHAnsi" w:cs="Arial"/>
          <w:sz w:val="22"/>
          <w:szCs w:val="22"/>
        </w:rPr>
        <w:t xml:space="preserve"> </w:t>
      </w:r>
      <w:r w:rsidR="003F6C23" w:rsidRPr="00A82F1E">
        <w:rPr>
          <w:rFonts w:asciiTheme="majorHAnsi" w:hAnsiTheme="majorHAnsi" w:cs="Arial"/>
          <w:sz w:val="22"/>
          <w:szCs w:val="22"/>
        </w:rPr>
        <w:t xml:space="preserve">/ users </w:t>
      </w:r>
      <w:r w:rsidR="00D8596B" w:rsidRPr="00A82F1E">
        <w:rPr>
          <w:rFonts w:asciiTheme="majorHAnsi" w:hAnsiTheme="majorHAnsi" w:cs="Arial"/>
          <w:sz w:val="22"/>
          <w:szCs w:val="22"/>
        </w:rPr>
        <w:t>are</w:t>
      </w:r>
      <w:r w:rsidRPr="00A82F1E">
        <w:rPr>
          <w:rFonts w:asciiTheme="majorHAnsi" w:hAnsiTheme="majorHAnsi" w:cs="Arial"/>
          <w:sz w:val="22"/>
          <w:szCs w:val="22"/>
        </w:rPr>
        <w:t xml:space="preserve"> </w:t>
      </w:r>
      <w:r w:rsidR="00031310" w:rsidRPr="00A82F1E">
        <w:rPr>
          <w:rFonts w:asciiTheme="majorHAnsi" w:hAnsiTheme="majorHAnsi" w:cs="Arial"/>
          <w:sz w:val="22"/>
          <w:szCs w:val="22"/>
        </w:rPr>
        <w:t>t</w:t>
      </w:r>
      <w:r w:rsidR="00004338" w:rsidRPr="00A82F1E">
        <w:rPr>
          <w:rFonts w:asciiTheme="majorHAnsi" w:hAnsiTheme="majorHAnsi" w:cs="Arial"/>
          <w:sz w:val="22"/>
          <w:szCs w:val="22"/>
        </w:rPr>
        <w:t xml:space="preserve">he Coordinator for Card Services and </w:t>
      </w:r>
      <w:r w:rsidR="006949EA" w:rsidRPr="00A82F1E">
        <w:rPr>
          <w:rFonts w:asciiTheme="majorHAnsi" w:hAnsiTheme="majorHAnsi" w:cs="Arial"/>
          <w:sz w:val="22"/>
          <w:szCs w:val="22"/>
        </w:rPr>
        <w:t xml:space="preserve">the </w:t>
      </w:r>
      <w:r w:rsidR="00004338" w:rsidRPr="00A82F1E">
        <w:rPr>
          <w:rFonts w:asciiTheme="majorHAnsi" w:hAnsiTheme="majorHAnsi" w:cs="Arial"/>
          <w:sz w:val="22"/>
          <w:szCs w:val="22"/>
        </w:rPr>
        <w:t xml:space="preserve">Accounts Payable </w:t>
      </w:r>
      <w:r w:rsidR="00101180" w:rsidRPr="00A82F1E">
        <w:rPr>
          <w:rFonts w:asciiTheme="majorHAnsi" w:hAnsiTheme="majorHAnsi" w:cs="Arial"/>
          <w:sz w:val="22"/>
          <w:szCs w:val="22"/>
        </w:rPr>
        <w:t>Travel Accountant</w:t>
      </w:r>
      <w:r w:rsidRPr="00A82F1E">
        <w:rPr>
          <w:rFonts w:asciiTheme="majorHAnsi" w:hAnsiTheme="majorHAnsi" w:cs="Arial"/>
          <w:sz w:val="22"/>
          <w:szCs w:val="22"/>
        </w:rPr>
        <w:t>.</w:t>
      </w:r>
      <w:r w:rsidR="009B595F" w:rsidRPr="00A82F1E">
        <w:rPr>
          <w:rFonts w:asciiTheme="majorHAnsi" w:hAnsiTheme="majorHAnsi" w:cs="Arial"/>
          <w:sz w:val="22"/>
          <w:szCs w:val="22"/>
        </w:rPr>
        <w:t xml:space="preserve"> </w:t>
      </w:r>
      <w:r w:rsidR="00101180" w:rsidRPr="00A82F1E">
        <w:rPr>
          <w:rFonts w:asciiTheme="majorHAnsi" w:hAnsiTheme="majorHAnsi" w:cs="Arial"/>
          <w:sz w:val="22"/>
          <w:szCs w:val="22"/>
        </w:rPr>
        <w:t xml:space="preserve"> The Accounts Payable Manager approves all spending for UNO’s CBA. </w:t>
      </w:r>
    </w:p>
    <w:p w14:paraId="7D2D5391" w14:textId="77777777" w:rsidR="00101180" w:rsidRPr="00A82F1E" w:rsidRDefault="00101180" w:rsidP="00DD3B8E">
      <w:pPr>
        <w:pStyle w:val="NoSpacing"/>
        <w:jc w:val="both"/>
        <w:rPr>
          <w:rFonts w:asciiTheme="majorHAnsi" w:hAnsiTheme="majorHAnsi" w:cs="Arial"/>
          <w:sz w:val="16"/>
          <w:szCs w:val="16"/>
        </w:rPr>
      </w:pPr>
    </w:p>
    <w:p w14:paraId="4EEBE7B9" w14:textId="72F2FF56" w:rsidR="00776299" w:rsidRPr="00A82F1E" w:rsidRDefault="006949EA" w:rsidP="00DD3B8E">
      <w:pPr>
        <w:pStyle w:val="NoSpacing"/>
        <w:jc w:val="both"/>
        <w:rPr>
          <w:rFonts w:asciiTheme="majorHAnsi" w:hAnsiTheme="majorHAnsi" w:cs="Arial"/>
          <w:sz w:val="22"/>
          <w:szCs w:val="22"/>
        </w:rPr>
      </w:pPr>
      <w:r w:rsidRPr="00A82F1E">
        <w:rPr>
          <w:rFonts w:asciiTheme="majorHAnsi" w:hAnsiTheme="majorHAnsi" w:cs="Arial"/>
          <w:sz w:val="22"/>
          <w:szCs w:val="22"/>
        </w:rPr>
        <w:t xml:space="preserve">The </w:t>
      </w:r>
      <w:r w:rsidR="00A4065E" w:rsidRPr="00A82F1E">
        <w:rPr>
          <w:rFonts w:asciiTheme="majorHAnsi" w:hAnsiTheme="majorHAnsi" w:cs="Arial"/>
          <w:sz w:val="22"/>
          <w:szCs w:val="22"/>
        </w:rPr>
        <w:t>Athletic Department</w:t>
      </w:r>
      <w:r w:rsidR="00BC6843" w:rsidRPr="00A82F1E">
        <w:rPr>
          <w:rFonts w:asciiTheme="majorHAnsi" w:hAnsiTheme="majorHAnsi" w:cs="Arial"/>
          <w:sz w:val="22"/>
          <w:szCs w:val="22"/>
        </w:rPr>
        <w:t>’s</w:t>
      </w:r>
      <w:r w:rsidR="00A4065E" w:rsidRPr="00A82F1E">
        <w:rPr>
          <w:rFonts w:asciiTheme="majorHAnsi" w:hAnsiTheme="majorHAnsi" w:cs="Arial"/>
          <w:sz w:val="22"/>
          <w:szCs w:val="22"/>
        </w:rPr>
        <w:t xml:space="preserve"> </w:t>
      </w:r>
      <w:r w:rsidR="00D6071C" w:rsidRPr="00A82F1E">
        <w:rPr>
          <w:rFonts w:asciiTheme="majorHAnsi" w:hAnsiTheme="majorHAnsi" w:cs="Arial"/>
          <w:sz w:val="22"/>
          <w:szCs w:val="22"/>
        </w:rPr>
        <w:t>CBA is managed by the Athletic Department</w:t>
      </w:r>
      <w:r w:rsidRPr="00A82F1E">
        <w:rPr>
          <w:rFonts w:asciiTheme="majorHAnsi" w:hAnsiTheme="majorHAnsi" w:cs="Arial"/>
          <w:sz w:val="22"/>
          <w:szCs w:val="22"/>
        </w:rPr>
        <w:t>, and used only for Athletic travel</w:t>
      </w:r>
      <w:r w:rsidR="005726E7" w:rsidRPr="00A82F1E">
        <w:rPr>
          <w:rFonts w:asciiTheme="majorHAnsi" w:hAnsiTheme="majorHAnsi" w:cs="Arial"/>
          <w:sz w:val="22"/>
          <w:szCs w:val="22"/>
        </w:rPr>
        <w:t xml:space="preserve"> expenses</w:t>
      </w:r>
      <w:r w:rsidR="00D6071C" w:rsidRPr="00A82F1E">
        <w:rPr>
          <w:rFonts w:asciiTheme="majorHAnsi" w:hAnsiTheme="majorHAnsi" w:cs="Arial"/>
          <w:sz w:val="22"/>
          <w:szCs w:val="22"/>
        </w:rPr>
        <w:t xml:space="preserve">. All Athletic CBA charges must be recorded on a travel log </w:t>
      </w:r>
      <w:r w:rsidRPr="00A82F1E">
        <w:rPr>
          <w:rFonts w:asciiTheme="majorHAnsi" w:hAnsiTheme="majorHAnsi" w:cs="Arial"/>
          <w:sz w:val="22"/>
          <w:szCs w:val="22"/>
        </w:rPr>
        <w:t>which is</w:t>
      </w:r>
      <w:r w:rsidR="00D6071C" w:rsidRPr="00A82F1E">
        <w:rPr>
          <w:rFonts w:asciiTheme="majorHAnsi" w:hAnsiTheme="majorHAnsi" w:cs="Arial"/>
          <w:sz w:val="22"/>
          <w:szCs w:val="22"/>
        </w:rPr>
        <w:t xml:space="preserve"> </w:t>
      </w:r>
      <w:r w:rsidR="00776299" w:rsidRPr="00A82F1E">
        <w:rPr>
          <w:rFonts w:asciiTheme="majorHAnsi" w:hAnsiTheme="majorHAnsi" w:cs="Arial"/>
          <w:sz w:val="22"/>
          <w:szCs w:val="22"/>
        </w:rPr>
        <w:t xml:space="preserve">signed / </w:t>
      </w:r>
      <w:r w:rsidR="00D6071C" w:rsidRPr="00A82F1E">
        <w:rPr>
          <w:rFonts w:asciiTheme="majorHAnsi" w:hAnsiTheme="majorHAnsi" w:cs="Arial"/>
          <w:sz w:val="22"/>
          <w:szCs w:val="22"/>
        </w:rPr>
        <w:t>approved by the Athletic Director. The</w:t>
      </w:r>
      <w:r w:rsidR="00A4065E" w:rsidRPr="00A82F1E">
        <w:rPr>
          <w:rFonts w:asciiTheme="majorHAnsi" w:hAnsiTheme="majorHAnsi" w:cs="Arial"/>
          <w:sz w:val="22"/>
          <w:szCs w:val="22"/>
        </w:rPr>
        <w:t xml:space="preserve"> </w:t>
      </w:r>
      <w:r w:rsidR="009176D9" w:rsidRPr="00A82F1E">
        <w:rPr>
          <w:rFonts w:asciiTheme="majorHAnsi" w:hAnsiTheme="majorHAnsi" w:cs="Arial"/>
          <w:sz w:val="22"/>
          <w:szCs w:val="22"/>
        </w:rPr>
        <w:t xml:space="preserve">Athletic Department’s </w:t>
      </w:r>
      <w:r w:rsidR="009C182F" w:rsidRPr="00A82F1E">
        <w:rPr>
          <w:rFonts w:asciiTheme="majorHAnsi" w:hAnsiTheme="majorHAnsi" w:cs="Arial"/>
          <w:sz w:val="22"/>
          <w:szCs w:val="22"/>
        </w:rPr>
        <w:t xml:space="preserve">Assistant Athletic </w:t>
      </w:r>
      <w:r w:rsidR="00BC6843" w:rsidRPr="00A82F1E">
        <w:rPr>
          <w:rFonts w:asciiTheme="majorHAnsi" w:hAnsiTheme="majorHAnsi" w:cs="Arial"/>
          <w:sz w:val="22"/>
          <w:szCs w:val="22"/>
        </w:rPr>
        <w:t xml:space="preserve">Director of </w:t>
      </w:r>
      <w:r w:rsidR="00A4065E" w:rsidRPr="00A82F1E">
        <w:rPr>
          <w:rFonts w:asciiTheme="majorHAnsi" w:hAnsiTheme="majorHAnsi" w:cs="Arial"/>
          <w:sz w:val="22"/>
          <w:szCs w:val="22"/>
        </w:rPr>
        <w:t xml:space="preserve">Business </w:t>
      </w:r>
      <w:r w:rsidR="00BC6843" w:rsidRPr="00A82F1E">
        <w:rPr>
          <w:rFonts w:asciiTheme="majorHAnsi" w:hAnsiTheme="majorHAnsi" w:cs="Arial"/>
          <w:sz w:val="22"/>
          <w:szCs w:val="22"/>
        </w:rPr>
        <w:t>Operations</w:t>
      </w:r>
      <w:r w:rsidR="00D6071C" w:rsidRPr="00A82F1E">
        <w:rPr>
          <w:rFonts w:asciiTheme="majorHAnsi" w:hAnsiTheme="majorHAnsi" w:cs="Arial"/>
          <w:sz w:val="22"/>
          <w:szCs w:val="22"/>
        </w:rPr>
        <w:t xml:space="preserve"> has authority to </w:t>
      </w:r>
      <w:r w:rsidR="00CD668B" w:rsidRPr="00A82F1E">
        <w:rPr>
          <w:rFonts w:asciiTheme="majorHAnsi" w:hAnsiTheme="majorHAnsi" w:cs="Arial"/>
          <w:sz w:val="22"/>
          <w:szCs w:val="22"/>
        </w:rPr>
        <w:t xml:space="preserve">authorize the </w:t>
      </w:r>
      <w:r w:rsidR="00776299" w:rsidRPr="00A82F1E">
        <w:rPr>
          <w:rFonts w:asciiTheme="majorHAnsi" w:hAnsiTheme="majorHAnsi" w:cs="Arial"/>
          <w:sz w:val="22"/>
          <w:szCs w:val="22"/>
        </w:rPr>
        <w:t>use the Athletic CBA.</w:t>
      </w:r>
      <w:r w:rsidRPr="00A82F1E">
        <w:rPr>
          <w:rFonts w:asciiTheme="majorHAnsi" w:hAnsiTheme="majorHAnsi" w:cs="Arial"/>
          <w:sz w:val="22"/>
          <w:szCs w:val="22"/>
        </w:rPr>
        <w:t xml:space="preserve"> </w:t>
      </w:r>
      <w:r w:rsidR="00D6071C" w:rsidRPr="00A82F1E">
        <w:rPr>
          <w:rFonts w:asciiTheme="majorHAnsi" w:hAnsiTheme="majorHAnsi" w:cs="Arial"/>
          <w:sz w:val="22"/>
          <w:szCs w:val="22"/>
        </w:rPr>
        <w:t xml:space="preserve"> </w:t>
      </w:r>
      <w:r w:rsidR="00475E7B" w:rsidRPr="00A82F1E">
        <w:rPr>
          <w:rFonts w:asciiTheme="majorHAnsi" w:hAnsiTheme="majorHAnsi" w:cs="Arial"/>
          <w:sz w:val="22"/>
          <w:szCs w:val="22"/>
        </w:rPr>
        <w:t xml:space="preserve">  </w:t>
      </w:r>
    </w:p>
    <w:p w14:paraId="4B257C66" w14:textId="77777777" w:rsidR="00776299" w:rsidRPr="00A82F1E" w:rsidRDefault="003843F0" w:rsidP="003843F0">
      <w:pPr>
        <w:pStyle w:val="NoSpacing"/>
        <w:tabs>
          <w:tab w:val="left" w:pos="2340"/>
        </w:tabs>
        <w:ind w:left="720"/>
        <w:jc w:val="both"/>
        <w:rPr>
          <w:rFonts w:asciiTheme="majorHAnsi" w:hAnsiTheme="majorHAnsi" w:cs="Arial"/>
          <w:sz w:val="16"/>
          <w:szCs w:val="16"/>
        </w:rPr>
      </w:pPr>
      <w:r w:rsidRPr="00A82F1E">
        <w:rPr>
          <w:rFonts w:asciiTheme="majorHAnsi" w:hAnsiTheme="majorHAnsi" w:cs="Arial"/>
          <w:sz w:val="22"/>
          <w:szCs w:val="22"/>
        </w:rPr>
        <w:lastRenderedPageBreak/>
        <w:tab/>
      </w:r>
    </w:p>
    <w:p w14:paraId="782226E0" w14:textId="77777777" w:rsidR="00F62394" w:rsidRPr="00A82F1E" w:rsidRDefault="00271A25" w:rsidP="006949EA">
      <w:pPr>
        <w:pStyle w:val="NoSpacing"/>
        <w:jc w:val="both"/>
        <w:rPr>
          <w:rFonts w:asciiTheme="majorHAnsi" w:hAnsiTheme="majorHAnsi" w:cs="Arial"/>
          <w:sz w:val="22"/>
          <w:szCs w:val="22"/>
        </w:rPr>
      </w:pPr>
      <w:r w:rsidRPr="00A82F1E">
        <w:rPr>
          <w:rFonts w:asciiTheme="majorHAnsi" w:hAnsiTheme="majorHAnsi" w:cs="Arial"/>
          <w:sz w:val="22"/>
          <w:szCs w:val="22"/>
        </w:rPr>
        <w:t>Authorizers for the CBA a</w:t>
      </w:r>
      <w:r w:rsidR="00BC571B" w:rsidRPr="00A82F1E">
        <w:rPr>
          <w:rFonts w:asciiTheme="majorHAnsi" w:hAnsiTheme="majorHAnsi" w:cs="Arial"/>
          <w:sz w:val="22"/>
          <w:szCs w:val="22"/>
        </w:rPr>
        <w:t>ccounts will maintain records and approvals sufficient for reconciling</w:t>
      </w:r>
      <w:r w:rsidRPr="00A82F1E">
        <w:rPr>
          <w:rFonts w:asciiTheme="majorHAnsi" w:hAnsiTheme="majorHAnsi" w:cs="Arial"/>
          <w:sz w:val="22"/>
          <w:szCs w:val="22"/>
        </w:rPr>
        <w:t xml:space="preserve"> the CBA statement. </w:t>
      </w:r>
      <w:r w:rsidR="00F62394" w:rsidRPr="00A82F1E">
        <w:rPr>
          <w:rFonts w:asciiTheme="majorHAnsi" w:hAnsiTheme="majorHAnsi" w:cs="Arial"/>
          <w:sz w:val="22"/>
          <w:szCs w:val="22"/>
        </w:rPr>
        <w:t>Below list</w:t>
      </w:r>
      <w:r w:rsidR="00BC571B" w:rsidRPr="00A82F1E">
        <w:rPr>
          <w:rFonts w:asciiTheme="majorHAnsi" w:hAnsiTheme="majorHAnsi" w:cs="Arial"/>
          <w:sz w:val="22"/>
          <w:szCs w:val="22"/>
        </w:rPr>
        <w:t xml:space="preserve"> rules and regulations which </w:t>
      </w:r>
      <w:r w:rsidR="00B42809" w:rsidRPr="00A82F1E">
        <w:rPr>
          <w:rFonts w:asciiTheme="majorHAnsi" w:hAnsiTheme="majorHAnsi" w:cs="Arial"/>
          <w:sz w:val="22"/>
          <w:szCs w:val="22"/>
        </w:rPr>
        <w:t xml:space="preserve">are </w:t>
      </w:r>
      <w:r w:rsidR="00BC571B" w:rsidRPr="00A82F1E">
        <w:rPr>
          <w:rFonts w:asciiTheme="majorHAnsi" w:hAnsiTheme="majorHAnsi" w:cs="Arial"/>
          <w:sz w:val="22"/>
          <w:szCs w:val="22"/>
        </w:rPr>
        <w:t xml:space="preserve">mandatory for </w:t>
      </w:r>
      <w:r w:rsidR="009B595F" w:rsidRPr="00A82F1E">
        <w:rPr>
          <w:rFonts w:asciiTheme="majorHAnsi" w:hAnsiTheme="majorHAnsi" w:cs="Arial"/>
          <w:sz w:val="22"/>
          <w:szCs w:val="22"/>
        </w:rPr>
        <w:t>all</w:t>
      </w:r>
      <w:r w:rsidR="00BC571B" w:rsidRPr="00A82F1E">
        <w:rPr>
          <w:rFonts w:asciiTheme="majorHAnsi" w:hAnsiTheme="majorHAnsi" w:cs="Arial"/>
          <w:sz w:val="22"/>
          <w:szCs w:val="22"/>
        </w:rPr>
        <w:t xml:space="preserve"> </w:t>
      </w:r>
      <w:r w:rsidR="00F62394" w:rsidRPr="00A82F1E">
        <w:rPr>
          <w:rFonts w:asciiTheme="majorHAnsi" w:hAnsiTheme="majorHAnsi" w:cs="Arial"/>
          <w:sz w:val="22"/>
          <w:szCs w:val="22"/>
        </w:rPr>
        <w:t>CBA accounts:</w:t>
      </w:r>
    </w:p>
    <w:p w14:paraId="513A46B3" w14:textId="77777777" w:rsidR="00D6071C" w:rsidRPr="00A82F1E" w:rsidRDefault="00D6071C" w:rsidP="00F62394">
      <w:pPr>
        <w:pStyle w:val="NoSpacing"/>
        <w:ind w:left="540"/>
        <w:jc w:val="both"/>
        <w:rPr>
          <w:rFonts w:asciiTheme="majorHAnsi" w:hAnsiTheme="majorHAnsi" w:cs="Arial"/>
          <w:sz w:val="16"/>
          <w:szCs w:val="16"/>
        </w:rPr>
      </w:pPr>
    </w:p>
    <w:p w14:paraId="43B72D73" w14:textId="77777777" w:rsidR="00DD3B8E" w:rsidRPr="00A82F1E" w:rsidRDefault="00DC5A12" w:rsidP="00DD3B8E">
      <w:pPr>
        <w:pStyle w:val="NoSpacing"/>
        <w:numPr>
          <w:ilvl w:val="0"/>
          <w:numId w:val="7"/>
        </w:numPr>
        <w:jc w:val="both"/>
        <w:rPr>
          <w:rFonts w:asciiTheme="majorHAnsi" w:hAnsiTheme="majorHAnsi" w:cs="Arial"/>
          <w:sz w:val="22"/>
          <w:szCs w:val="22"/>
        </w:rPr>
      </w:pPr>
      <w:r w:rsidRPr="00A82F1E">
        <w:rPr>
          <w:rFonts w:asciiTheme="majorHAnsi" w:hAnsiTheme="majorHAnsi" w:cs="Arial"/>
          <w:sz w:val="22"/>
          <w:szCs w:val="22"/>
        </w:rPr>
        <w:t>All CBA transactions must be in accordance with</w:t>
      </w:r>
      <w:r w:rsidR="00D47C83" w:rsidRPr="00A82F1E">
        <w:rPr>
          <w:rFonts w:asciiTheme="majorHAnsi" w:hAnsiTheme="majorHAnsi" w:cs="Arial"/>
          <w:sz w:val="22"/>
          <w:szCs w:val="22"/>
        </w:rPr>
        <w:t xml:space="preserve"> UNO</w:t>
      </w:r>
      <w:r w:rsidR="00A30F5F" w:rsidRPr="00A82F1E">
        <w:rPr>
          <w:rFonts w:asciiTheme="majorHAnsi" w:hAnsiTheme="majorHAnsi" w:cs="Arial"/>
          <w:sz w:val="22"/>
          <w:szCs w:val="22"/>
        </w:rPr>
        <w:t xml:space="preserve"> </w:t>
      </w:r>
      <w:r w:rsidR="00D47C83" w:rsidRPr="00A82F1E">
        <w:rPr>
          <w:rFonts w:asciiTheme="majorHAnsi" w:hAnsiTheme="majorHAnsi" w:cs="Arial"/>
          <w:sz w:val="22"/>
          <w:szCs w:val="22"/>
        </w:rPr>
        <w:t>and the</w:t>
      </w:r>
      <w:r w:rsidR="00A30F5F" w:rsidRPr="00A82F1E">
        <w:rPr>
          <w:rFonts w:asciiTheme="majorHAnsi" w:hAnsiTheme="majorHAnsi" w:cs="Arial"/>
          <w:sz w:val="22"/>
          <w:szCs w:val="22"/>
        </w:rPr>
        <w:t xml:space="preserve"> State’s </w:t>
      </w:r>
      <w:r w:rsidR="0095510F" w:rsidRPr="00A82F1E">
        <w:rPr>
          <w:rFonts w:asciiTheme="majorHAnsi" w:hAnsiTheme="majorHAnsi" w:cs="Arial"/>
          <w:sz w:val="22"/>
          <w:szCs w:val="22"/>
        </w:rPr>
        <w:t>Travel Card</w:t>
      </w:r>
      <w:r w:rsidR="00D47C83" w:rsidRPr="00A82F1E">
        <w:rPr>
          <w:rFonts w:asciiTheme="majorHAnsi" w:hAnsiTheme="majorHAnsi" w:cs="Arial"/>
          <w:sz w:val="22"/>
          <w:szCs w:val="22"/>
        </w:rPr>
        <w:t xml:space="preserve"> Policies</w:t>
      </w:r>
      <w:r w:rsidR="00A30F5F" w:rsidRPr="00A82F1E">
        <w:rPr>
          <w:rFonts w:asciiTheme="majorHAnsi" w:hAnsiTheme="majorHAnsi" w:cs="Arial"/>
          <w:sz w:val="22"/>
          <w:szCs w:val="22"/>
        </w:rPr>
        <w:t>,</w:t>
      </w:r>
      <w:r w:rsidRPr="00A82F1E">
        <w:rPr>
          <w:rFonts w:asciiTheme="majorHAnsi" w:hAnsiTheme="majorHAnsi" w:cs="Arial"/>
          <w:sz w:val="22"/>
          <w:szCs w:val="22"/>
        </w:rPr>
        <w:t xml:space="preserve"> PPM49</w:t>
      </w:r>
      <w:r w:rsidR="00F62394" w:rsidRPr="00A82F1E">
        <w:rPr>
          <w:rFonts w:asciiTheme="majorHAnsi" w:hAnsiTheme="majorHAnsi" w:cs="Arial"/>
          <w:sz w:val="22"/>
          <w:szCs w:val="22"/>
        </w:rPr>
        <w:t xml:space="preserve">, and </w:t>
      </w:r>
      <w:r w:rsidR="00D60225" w:rsidRPr="00A82F1E">
        <w:rPr>
          <w:rFonts w:asciiTheme="majorHAnsi" w:hAnsiTheme="majorHAnsi" w:cs="Arial"/>
          <w:sz w:val="22"/>
          <w:szCs w:val="22"/>
        </w:rPr>
        <w:t>purchasing policies, rules, r</w:t>
      </w:r>
      <w:r w:rsidR="00F62394" w:rsidRPr="00A82F1E">
        <w:rPr>
          <w:rFonts w:asciiTheme="majorHAnsi" w:hAnsiTheme="majorHAnsi" w:cs="Arial"/>
          <w:sz w:val="22"/>
          <w:szCs w:val="22"/>
        </w:rPr>
        <w:t xml:space="preserve">egulations, </w:t>
      </w:r>
      <w:r w:rsidR="00D60225" w:rsidRPr="00A82F1E">
        <w:rPr>
          <w:rFonts w:asciiTheme="majorHAnsi" w:hAnsiTheme="majorHAnsi" w:cs="Arial"/>
          <w:sz w:val="22"/>
          <w:szCs w:val="22"/>
        </w:rPr>
        <w:t>Louisiana s</w:t>
      </w:r>
      <w:r w:rsidRPr="00A82F1E">
        <w:rPr>
          <w:rFonts w:asciiTheme="majorHAnsi" w:hAnsiTheme="majorHAnsi" w:cs="Arial"/>
          <w:sz w:val="22"/>
          <w:szCs w:val="22"/>
        </w:rPr>
        <w:t>tatues and/or</w:t>
      </w:r>
      <w:r w:rsidR="00D60225" w:rsidRPr="00A82F1E">
        <w:rPr>
          <w:rFonts w:asciiTheme="majorHAnsi" w:hAnsiTheme="majorHAnsi" w:cs="Arial"/>
          <w:sz w:val="22"/>
          <w:szCs w:val="22"/>
        </w:rPr>
        <w:t xml:space="preserve"> executive o</w:t>
      </w:r>
      <w:r w:rsidR="00F62394" w:rsidRPr="00A82F1E">
        <w:rPr>
          <w:rFonts w:asciiTheme="majorHAnsi" w:hAnsiTheme="majorHAnsi" w:cs="Arial"/>
          <w:sz w:val="22"/>
          <w:szCs w:val="22"/>
        </w:rPr>
        <w:t>rders if applicable.</w:t>
      </w:r>
    </w:p>
    <w:p w14:paraId="6557683F" w14:textId="77777777" w:rsidR="00AD77B4" w:rsidRPr="00A82F1E" w:rsidRDefault="00DC5A12" w:rsidP="008E0F82">
      <w:pPr>
        <w:pStyle w:val="NoSpacing"/>
        <w:numPr>
          <w:ilvl w:val="0"/>
          <w:numId w:val="7"/>
        </w:numPr>
        <w:jc w:val="both"/>
        <w:rPr>
          <w:rFonts w:asciiTheme="majorHAnsi" w:hAnsiTheme="majorHAnsi" w:cs="Arial"/>
          <w:sz w:val="22"/>
          <w:szCs w:val="22"/>
        </w:rPr>
      </w:pPr>
      <w:r w:rsidRPr="00A82F1E">
        <w:rPr>
          <w:rFonts w:asciiTheme="majorHAnsi" w:hAnsiTheme="majorHAnsi" w:cs="Arial"/>
          <w:sz w:val="22"/>
          <w:szCs w:val="22"/>
        </w:rPr>
        <w:t xml:space="preserve">The purpose of a CBA is to provide a tool for </w:t>
      </w:r>
      <w:r w:rsidR="00E331B7" w:rsidRPr="00A82F1E">
        <w:rPr>
          <w:rFonts w:asciiTheme="majorHAnsi" w:hAnsiTheme="majorHAnsi" w:cs="Arial"/>
          <w:sz w:val="22"/>
          <w:szCs w:val="22"/>
        </w:rPr>
        <w:t>UNO</w:t>
      </w:r>
      <w:r w:rsidRPr="00A82F1E">
        <w:rPr>
          <w:rFonts w:asciiTheme="majorHAnsi" w:hAnsiTheme="majorHAnsi" w:cs="Arial"/>
          <w:sz w:val="22"/>
          <w:szCs w:val="22"/>
        </w:rPr>
        <w:t xml:space="preserve"> to purchase air</w:t>
      </w:r>
      <w:r w:rsidR="00F62394" w:rsidRPr="00A82F1E">
        <w:rPr>
          <w:rFonts w:asciiTheme="majorHAnsi" w:hAnsiTheme="majorHAnsi" w:cs="Arial"/>
          <w:sz w:val="22"/>
          <w:szCs w:val="22"/>
        </w:rPr>
        <w:t xml:space="preserve">fare and assist with payment of </w:t>
      </w:r>
      <w:r w:rsidRPr="00A82F1E">
        <w:rPr>
          <w:rFonts w:asciiTheme="majorHAnsi" w:hAnsiTheme="majorHAnsi" w:cs="Arial"/>
          <w:sz w:val="22"/>
          <w:szCs w:val="22"/>
        </w:rPr>
        <w:t>trave</w:t>
      </w:r>
      <w:r w:rsidR="00052FAF" w:rsidRPr="00A82F1E">
        <w:rPr>
          <w:rFonts w:asciiTheme="majorHAnsi" w:hAnsiTheme="majorHAnsi" w:cs="Arial"/>
          <w:sz w:val="22"/>
          <w:szCs w:val="22"/>
        </w:rPr>
        <w:t xml:space="preserve">l expenses </w:t>
      </w:r>
      <w:r w:rsidR="00F62394" w:rsidRPr="00A82F1E">
        <w:rPr>
          <w:rFonts w:asciiTheme="majorHAnsi" w:hAnsiTheme="majorHAnsi" w:cs="Arial"/>
          <w:sz w:val="22"/>
          <w:szCs w:val="22"/>
        </w:rPr>
        <w:t>listed in</w:t>
      </w:r>
      <w:r w:rsidR="00052FAF" w:rsidRPr="00A82F1E">
        <w:rPr>
          <w:rFonts w:asciiTheme="majorHAnsi" w:hAnsiTheme="majorHAnsi" w:cs="Arial"/>
          <w:sz w:val="22"/>
          <w:szCs w:val="22"/>
        </w:rPr>
        <w:t xml:space="preserve"> </w:t>
      </w:r>
      <w:r w:rsidR="00BC3509" w:rsidRPr="00A82F1E">
        <w:rPr>
          <w:rFonts w:asciiTheme="majorHAnsi" w:hAnsiTheme="majorHAnsi" w:cs="Arial"/>
          <w:sz w:val="22"/>
          <w:szCs w:val="22"/>
        </w:rPr>
        <w:t>Allowed Charges</w:t>
      </w:r>
      <w:r w:rsidR="00B62996" w:rsidRPr="00A82F1E">
        <w:rPr>
          <w:rFonts w:asciiTheme="majorHAnsi" w:hAnsiTheme="majorHAnsi" w:cs="Arial"/>
          <w:sz w:val="22"/>
          <w:szCs w:val="22"/>
        </w:rPr>
        <w:t xml:space="preserve"> – Section 7</w:t>
      </w:r>
      <w:r w:rsidRPr="00A82F1E">
        <w:rPr>
          <w:rFonts w:asciiTheme="majorHAnsi" w:hAnsiTheme="majorHAnsi" w:cs="Arial"/>
          <w:sz w:val="22"/>
          <w:szCs w:val="22"/>
        </w:rPr>
        <w:t xml:space="preserve">. </w:t>
      </w:r>
    </w:p>
    <w:p w14:paraId="65472010" w14:textId="77777777" w:rsidR="00DD3B8E" w:rsidRPr="00A82F1E" w:rsidRDefault="00DC5A12" w:rsidP="008E0F82">
      <w:pPr>
        <w:pStyle w:val="NoSpacing"/>
        <w:numPr>
          <w:ilvl w:val="0"/>
          <w:numId w:val="7"/>
        </w:numPr>
        <w:jc w:val="both"/>
        <w:rPr>
          <w:rFonts w:asciiTheme="majorHAnsi" w:hAnsiTheme="majorHAnsi" w:cs="Arial"/>
          <w:sz w:val="22"/>
          <w:szCs w:val="22"/>
        </w:rPr>
      </w:pPr>
      <w:r w:rsidRPr="00A82F1E">
        <w:rPr>
          <w:rFonts w:asciiTheme="majorHAnsi" w:hAnsiTheme="majorHAnsi" w:cs="Arial"/>
          <w:sz w:val="22"/>
          <w:szCs w:val="22"/>
        </w:rPr>
        <w:t xml:space="preserve">In accordance with PPM49, it is mandatory that all </w:t>
      </w:r>
      <w:r w:rsidR="00A30F5F" w:rsidRPr="00A82F1E">
        <w:rPr>
          <w:rFonts w:asciiTheme="majorHAnsi" w:hAnsiTheme="majorHAnsi" w:cs="Arial"/>
          <w:sz w:val="22"/>
          <w:szCs w:val="22"/>
        </w:rPr>
        <w:t>employee</w:t>
      </w:r>
      <w:r w:rsidRPr="00A82F1E">
        <w:rPr>
          <w:rFonts w:asciiTheme="majorHAnsi" w:hAnsiTheme="majorHAnsi" w:cs="Arial"/>
          <w:sz w:val="22"/>
          <w:szCs w:val="22"/>
        </w:rPr>
        <w:t xml:space="preserve"> airfare </w:t>
      </w:r>
      <w:r w:rsidR="00A30F5F" w:rsidRPr="00A82F1E">
        <w:rPr>
          <w:rFonts w:asciiTheme="majorHAnsi" w:hAnsiTheme="majorHAnsi" w:cs="Arial"/>
          <w:sz w:val="22"/>
          <w:szCs w:val="22"/>
        </w:rPr>
        <w:t>is</w:t>
      </w:r>
      <w:r w:rsidRPr="00A82F1E">
        <w:rPr>
          <w:rFonts w:asciiTheme="majorHAnsi" w:hAnsiTheme="majorHAnsi" w:cs="Arial"/>
          <w:sz w:val="22"/>
          <w:szCs w:val="22"/>
        </w:rPr>
        <w:t xml:space="preserve"> purchased with a State Liability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or CBA account</w:t>
      </w:r>
      <w:r w:rsidR="00A30F5F" w:rsidRPr="00A82F1E">
        <w:rPr>
          <w:rFonts w:asciiTheme="majorHAnsi" w:hAnsiTheme="majorHAnsi" w:cs="Arial"/>
          <w:sz w:val="22"/>
          <w:szCs w:val="22"/>
        </w:rPr>
        <w:t xml:space="preserve">. </w:t>
      </w:r>
      <w:r w:rsidR="001A3FED" w:rsidRPr="00A82F1E">
        <w:rPr>
          <w:rFonts w:asciiTheme="majorHAnsi" w:hAnsiTheme="majorHAnsi" w:cs="Arial"/>
          <w:sz w:val="22"/>
          <w:szCs w:val="22"/>
        </w:rPr>
        <w:t>UNO requires all</w:t>
      </w:r>
      <w:r w:rsidR="00E331B7" w:rsidRPr="00A82F1E">
        <w:rPr>
          <w:rFonts w:asciiTheme="majorHAnsi" w:hAnsiTheme="majorHAnsi" w:cs="Arial"/>
          <w:sz w:val="22"/>
          <w:szCs w:val="22"/>
        </w:rPr>
        <w:t xml:space="preserve"> airfare funded by UNO </w:t>
      </w:r>
      <w:r w:rsidR="007A0F63" w:rsidRPr="00A82F1E">
        <w:rPr>
          <w:rFonts w:asciiTheme="majorHAnsi" w:hAnsiTheme="majorHAnsi" w:cs="Arial"/>
          <w:sz w:val="22"/>
          <w:szCs w:val="22"/>
        </w:rPr>
        <w:t xml:space="preserve">to </w:t>
      </w:r>
      <w:r w:rsidR="001A3FED" w:rsidRPr="00A82F1E">
        <w:rPr>
          <w:rFonts w:asciiTheme="majorHAnsi" w:hAnsiTheme="majorHAnsi" w:cs="Arial"/>
          <w:sz w:val="22"/>
          <w:szCs w:val="22"/>
        </w:rPr>
        <w:t xml:space="preserve">be charged exclusively to the </w:t>
      </w:r>
      <w:r w:rsidR="0095510F" w:rsidRPr="00A82F1E">
        <w:rPr>
          <w:rFonts w:asciiTheme="majorHAnsi" w:hAnsiTheme="majorHAnsi" w:cs="Arial"/>
          <w:sz w:val="22"/>
          <w:szCs w:val="22"/>
        </w:rPr>
        <w:t>Travel Card</w:t>
      </w:r>
      <w:r w:rsidR="001A3FED" w:rsidRPr="00A82F1E">
        <w:rPr>
          <w:rFonts w:asciiTheme="majorHAnsi" w:hAnsiTheme="majorHAnsi" w:cs="Arial"/>
          <w:sz w:val="22"/>
          <w:szCs w:val="22"/>
        </w:rPr>
        <w:t xml:space="preserve"> or</w:t>
      </w:r>
      <w:r w:rsidR="00A30F5F" w:rsidRPr="00A82F1E">
        <w:rPr>
          <w:rFonts w:asciiTheme="majorHAnsi" w:hAnsiTheme="majorHAnsi" w:cs="Arial"/>
          <w:sz w:val="22"/>
          <w:szCs w:val="22"/>
        </w:rPr>
        <w:t xml:space="preserve"> </w:t>
      </w:r>
      <w:r w:rsidR="00E331B7" w:rsidRPr="00A82F1E">
        <w:rPr>
          <w:rFonts w:asciiTheme="majorHAnsi" w:hAnsiTheme="majorHAnsi" w:cs="Arial"/>
          <w:sz w:val="22"/>
          <w:szCs w:val="22"/>
        </w:rPr>
        <w:t>CBA</w:t>
      </w:r>
      <w:r w:rsidRPr="00A82F1E">
        <w:rPr>
          <w:rFonts w:asciiTheme="majorHAnsi" w:hAnsiTheme="majorHAnsi" w:cs="Arial"/>
          <w:sz w:val="22"/>
          <w:szCs w:val="22"/>
        </w:rPr>
        <w:t>.</w:t>
      </w:r>
      <w:r w:rsidR="001A3FED" w:rsidRPr="00A82F1E">
        <w:rPr>
          <w:rFonts w:asciiTheme="majorHAnsi" w:hAnsiTheme="majorHAnsi" w:cs="Arial"/>
          <w:sz w:val="22"/>
          <w:szCs w:val="22"/>
        </w:rPr>
        <w:t xml:space="preserve">  </w:t>
      </w:r>
      <w:r w:rsidR="00F62394" w:rsidRPr="00A82F1E">
        <w:rPr>
          <w:rFonts w:asciiTheme="majorHAnsi" w:hAnsiTheme="majorHAnsi" w:cs="Arial"/>
          <w:sz w:val="22"/>
          <w:szCs w:val="22"/>
        </w:rPr>
        <w:t xml:space="preserve">Foundation charged airfare cannot be charged to the CBA and must go through the Foundation directly.   </w:t>
      </w:r>
    </w:p>
    <w:p w14:paraId="74A5E438" w14:textId="488820C0" w:rsidR="00DD3B8E" w:rsidRPr="00A82F1E" w:rsidRDefault="003843F0" w:rsidP="00DD3B8E">
      <w:pPr>
        <w:pStyle w:val="NoSpacing"/>
        <w:numPr>
          <w:ilvl w:val="0"/>
          <w:numId w:val="7"/>
        </w:numPr>
        <w:jc w:val="both"/>
        <w:rPr>
          <w:rFonts w:asciiTheme="majorHAnsi" w:hAnsiTheme="majorHAnsi" w:cs="Arial"/>
          <w:sz w:val="22"/>
          <w:szCs w:val="22"/>
        </w:rPr>
      </w:pPr>
      <w:r w:rsidRPr="00A82F1E">
        <w:rPr>
          <w:rFonts w:asciiTheme="majorHAnsi" w:hAnsiTheme="majorHAnsi" w:cs="Arial"/>
          <w:sz w:val="22"/>
          <w:szCs w:val="22"/>
        </w:rPr>
        <w:t>UNO</w:t>
      </w:r>
      <w:r w:rsidR="00DC5A12" w:rsidRPr="00A82F1E">
        <w:rPr>
          <w:rFonts w:asciiTheme="majorHAnsi" w:hAnsiTheme="majorHAnsi" w:cs="Arial"/>
          <w:sz w:val="22"/>
          <w:szCs w:val="22"/>
        </w:rPr>
        <w:t xml:space="preserve"> promotes </w:t>
      </w:r>
      <w:r w:rsidR="00A30F5F" w:rsidRPr="00A82F1E">
        <w:rPr>
          <w:rFonts w:asciiTheme="majorHAnsi" w:hAnsiTheme="majorHAnsi" w:cs="Arial"/>
          <w:sz w:val="22"/>
          <w:szCs w:val="22"/>
        </w:rPr>
        <w:t>usage of the</w:t>
      </w:r>
      <w:r w:rsidR="00DC5A12" w:rsidRPr="00A82F1E">
        <w:rPr>
          <w:rFonts w:asciiTheme="majorHAnsi" w:hAnsiTheme="majorHAnsi" w:cs="Arial"/>
          <w:sz w:val="22"/>
          <w:szCs w:val="22"/>
        </w:rPr>
        <w:t xml:space="preserve"> </w:t>
      </w:r>
      <w:r w:rsidR="00C2407B" w:rsidRPr="00A82F1E">
        <w:rPr>
          <w:rFonts w:asciiTheme="majorHAnsi" w:hAnsiTheme="majorHAnsi" w:cs="Arial"/>
          <w:sz w:val="22"/>
          <w:szCs w:val="22"/>
        </w:rPr>
        <w:t>CBA;</w:t>
      </w:r>
      <w:r w:rsidR="00DC5A12" w:rsidRPr="00A82F1E">
        <w:rPr>
          <w:rFonts w:asciiTheme="majorHAnsi" w:hAnsiTheme="majorHAnsi" w:cs="Arial"/>
          <w:sz w:val="22"/>
          <w:szCs w:val="22"/>
        </w:rPr>
        <w:t xml:space="preserve"> </w:t>
      </w:r>
      <w:r w:rsidR="00A871E3" w:rsidRPr="00A82F1E">
        <w:rPr>
          <w:rFonts w:asciiTheme="majorHAnsi" w:hAnsiTheme="majorHAnsi" w:cs="Arial"/>
          <w:sz w:val="22"/>
          <w:szCs w:val="22"/>
        </w:rPr>
        <w:t>however,</w:t>
      </w:r>
      <w:r w:rsidR="00DC5A12" w:rsidRPr="00A82F1E">
        <w:rPr>
          <w:rFonts w:asciiTheme="majorHAnsi" w:hAnsiTheme="majorHAnsi" w:cs="Arial"/>
          <w:sz w:val="22"/>
          <w:szCs w:val="22"/>
        </w:rPr>
        <w:t xml:space="preserve"> </w:t>
      </w:r>
      <w:r w:rsidR="00A30F5F" w:rsidRPr="00A82F1E">
        <w:rPr>
          <w:rFonts w:asciiTheme="majorHAnsi" w:hAnsiTheme="majorHAnsi" w:cs="Arial"/>
          <w:sz w:val="22"/>
          <w:szCs w:val="22"/>
        </w:rPr>
        <w:t>UNO</w:t>
      </w:r>
      <w:r w:rsidR="00DC5A12" w:rsidRPr="00A82F1E">
        <w:rPr>
          <w:rFonts w:asciiTheme="majorHAnsi" w:hAnsiTheme="majorHAnsi" w:cs="Arial"/>
          <w:sz w:val="22"/>
          <w:szCs w:val="22"/>
        </w:rPr>
        <w:t xml:space="preserve"> will determine who is eligible to use the CBA within the University.</w:t>
      </w:r>
      <w:r w:rsidR="00315B8C" w:rsidRPr="00A82F1E">
        <w:rPr>
          <w:rFonts w:asciiTheme="majorHAnsi" w:hAnsiTheme="majorHAnsi" w:cs="Arial"/>
          <w:sz w:val="22"/>
          <w:szCs w:val="22"/>
        </w:rPr>
        <w:t xml:space="preserve"> </w:t>
      </w:r>
      <w:r w:rsidR="00A30F5F" w:rsidRPr="00A82F1E">
        <w:rPr>
          <w:rFonts w:asciiTheme="majorHAnsi" w:hAnsiTheme="majorHAnsi" w:cs="Arial"/>
          <w:sz w:val="22"/>
          <w:szCs w:val="22"/>
        </w:rPr>
        <w:t xml:space="preserve">A </w:t>
      </w:r>
      <w:r w:rsidR="009C182F" w:rsidRPr="00A82F1E">
        <w:rPr>
          <w:rFonts w:asciiTheme="majorHAnsi" w:hAnsiTheme="majorHAnsi" w:cs="Arial"/>
          <w:sz w:val="22"/>
          <w:szCs w:val="22"/>
        </w:rPr>
        <w:t xml:space="preserve">Workday Spend </w:t>
      </w:r>
      <w:r w:rsidR="00A30F5F" w:rsidRPr="00A82F1E">
        <w:rPr>
          <w:rFonts w:asciiTheme="majorHAnsi" w:hAnsiTheme="majorHAnsi" w:cs="Arial"/>
          <w:sz w:val="22"/>
          <w:szCs w:val="22"/>
        </w:rPr>
        <w:t xml:space="preserve">Authorization must be completed </w:t>
      </w:r>
      <w:r w:rsidR="00315B8C" w:rsidRPr="00A82F1E">
        <w:rPr>
          <w:rFonts w:asciiTheme="majorHAnsi" w:hAnsiTheme="majorHAnsi" w:cs="Arial"/>
          <w:sz w:val="22"/>
          <w:szCs w:val="22"/>
        </w:rPr>
        <w:t xml:space="preserve">and approved </w:t>
      </w:r>
      <w:r w:rsidR="00A30F5F" w:rsidRPr="00A82F1E">
        <w:rPr>
          <w:rFonts w:asciiTheme="majorHAnsi" w:hAnsiTheme="majorHAnsi" w:cs="Arial"/>
          <w:sz w:val="22"/>
          <w:szCs w:val="22"/>
        </w:rPr>
        <w:t>and r</w:t>
      </w:r>
      <w:r w:rsidR="001A3FED" w:rsidRPr="00A82F1E">
        <w:rPr>
          <w:rFonts w:asciiTheme="majorHAnsi" w:hAnsiTheme="majorHAnsi" w:cs="Arial"/>
          <w:sz w:val="22"/>
          <w:szCs w:val="22"/>
        </w:rPr>
        <w:t xml:space="preserve">equests for use </w:t>
      </w:r>
      <w:r w:rsidR="00052FAF" w:rsidRPr="00A82F1E">
        <w:rPr>
          <w:rFonts w:asciiTheme="majorHAnsi" w:hAnsiTheme="majorHAnsi" w:cs="Arial"/>
          <w:sz w:val="22"/>
          <w:szCs w:val="22"/>
        </w:rPr>
        <w:t>of the CBA</w:t>
      </w:r>
      <w:r w:rsidR="009C182F" w:rsidRPr="00A82F1E">
        <w:rPr>
          <w:rFonts w:asciiTheme="majorHAnsi" w:hAnsiTheme="majorHAnsi" w:cs="Arial"/>
          <w:sz w:val="22"/>
          <w:szCs w:val="22"/>
        </w:rPr>
        <w:t xml:space="preserve"> is made by contacting the Accounts Payable Office.</w:t>
      </w:r>
      <w:r w:rsidR="00052FAF" w:rsidRPr="00A82F1E">
        <w:rPr>
          <w:rFonts w:asciiTheme="majorHAnsi" w:hAnsiTheme="majorHAnsi" w:cs="Arial"/>
          <w:sz w:val="22"/>
          <w:szCs w:val="22"/>
        </w:rPr>
        <w:t xml:space="preserve"> </w:t>
      </w:r>
    </w:p>
    <w:p w14:paraId="1B313374" w14:textId="77777777" w:rsidR="00DD3B8E" w:rsidRPr="00A82F1E" w:rsidRDefault="005816A4" w:rsidP="00DD3B8E">
      <w:pPr>
        <w:pStyle w:val="NoSpacing"/>
        <w:numPr>
          <w:ilvl w:val="0"/>
          <w:numId w:val="7"/>
        </w:numPr>
        <w:jc w:val="both"/>
        <w:rPr>
          <w:rFonts w:asciiTheme="majorHAnsi" w:hAnsiTheme="majorHAnsi" w:cs="Arial"/>
          <w:sz w:val="22"/>
          <w:szCs w:val="22"/>
        </w:rPr>
      </w:pPr>
      <w:r w:rsidRPr="00A82F1E">
        <w:rPr>
          <w:rFonts w:asciiTheme="majorHAnsi" w:hAnsiTheme="majorHAnsi" w:cs="Arial"/>
          <w:sz w:val="22"/>
          <w:szCs w:val="22"/>
        </w:rPr>
        <w:t>A</w:t>
      </w:r>
      <w:r w:rsidR="00DC5A12" w:rsidRPr="00A82F1E">
        <w:rPr>
          <w:rFonts w:asciiTheme="majorHAnsi" w:hAnsiTheme="majorHAnsi" w:cs="Arial"/>
          <w:sz w:val="22"/>
          <w:szCs w:val="22"/>
        </w:rPr>
        <w:t xml:space="preserve">ccounts are issued in the </w:t>
      </w:r>
      <w:r w:rsidR="003843F0" w:rsidRPr="00A82F1E">
        <w:rPr>
          <w:rFonts w:asciiTheme="majorHAnsi" w:hAnsiTheme="majorHAnsi" w:cs="Arial"/>
          <w:sz w:val="22"/>
          <w:szCs w:val="22"/>
        </w:rPr>
        <w:t xml:space="preserve">name of UNO, </w:t>
      </w:r>
      <w:r w:rsidR="00E331B7" w:rsidRPr="00A82F1E">
        <w:rPr>
          <w:rFonts w:asciiTheme="majorHAnsi" w:hAnsiTheme="majorHAnsi" w:cs="Arial"/>
          <w:sz w:val="22"/>
          <w:szCs w:val="22"/>
        </w:rPr>
        <w:t xml:space="preserve">and the </w:t>
      </w:r>
      <w:r w:rsidR="00AC3B48" w:rsidRPr="00A82F1E">
        <w:rPr>
          <w:rFonts w:asciiTheme="majorHAnsi" w:hAnsiTheme="majorHAnsi" w:cs="Arial"/>
          <w:sz w:val="22"/>
          <w:szCs w:val="22"/>
        </w:rPr>
        <w:t>Program Administrator</w:t>
      </w:r>
      <w:r w:rsidR="00DC5A12" w:rsidRPr="00A82F1E">
        <w:rPr>
          <w:rFonts w:asciiTheme="majorHAnsi" w:hAnsiTheme="majorHAnsi" w:cs="Arial"/>
          <w:sz w:val="22"/>
          <w:szCs w:val="22"/>
        </w:rPr>
        <w:t xml:space="preserve"> is the primary point of contact for those accounts. </w:t>
      </w:r>
      <w:r w:rsidR="00CE217B" w:rsidRPr="00A82F1E">
        <w:rPr>
          <w:rFonts w:asciiTheme="majorHAnsi" w:hAnsiTheme="majorHAnsi" w:cs="Arial"/>
          <w:sz w:val="22"/>
          <w:szCs w:val="22"/>
        </w:rPr>
        <w:t>UNO</w:t>
      </w:r>
      <w:r w:rsidR="00DC5A12" w:rsidRPr="00A82F1E">
        <w:rPr>
          <w:rFonts w:asciiTheme="majorHAnsi" w:hAnsiTheme="majorHAnsi" w:cs="Arial"/>
          <w:sz w:val="22"/>
          <w:szCs w:val="22"/>
        </w:rPr>
        <w:t xml:space="preserve"> </w:t>
      </w:r>
      <w:r w:rsidR="00CE217B" w:rsidRPr="00A82F1E">
        <w:rPr>
          <w:rFonts w:asciiTheme="majorHAnsi" w:hAnsiTheme="majorHAnsi" w:cs="Arial"/>
          <w:sz w:val="22"/>
          <w:szCs w:val="22"/>
        </w:rPr>
        <w:t>has</w:t>
      </w:r>
      <w:r w:rsidR="00DC5A12" w:rsidRPr="00A82F1E">
        <w:rPr>
          <w:rFonts w:asciiTheme="majorHAnsi" w:hAnsiTheme="majorHAnsi" w:cs="Arial"/>
          <w:sz w:val="22"/>
          <w:szCs w:val="22"/>
        </w:rPr>
        <w:t xml:space="preserve"> designate</w:t>
      </w:r>
      <w:r w:rsidR="00CE217B" w:rsidRPr="00A82F1E">
        <w:rPr>
          <w:rFonts w:asciiTheme="majorHAnsi" w:hAnsiTheme="majorHAnsi" w:cs="Arial"/>
          <w:sz w:val="22"/>
          <w:szCs w:val="22"/>
        </w:rPr>
        <w:t>d</w:t>
      </w:r>
      <w:r w:rsidR="00DC5A12" w:rsidRPr="00A82F1E">
        <w:rPr>
          <w:rFonts w:asciiTheme="majorHAnsi" w:hAnsiTheme="majorHAnsi" w:cs="Arial"/>
          <w:sz w:val="22"/>
          <w:szCs w:val="22"/>
        </w:rPr>
        <w:t xml:space="preserve"> multiple authorizers per account</w:t>
      </w:r>
      <w:r w:rsidR="00CE217B" w:rsidRPr="00A82F1E">
        <w:rPr>
          <w:rFonts w:asciiTheme="majorHAnsi" w:hAnsiTheme="majorHAnsi" w:cs="Arial"/>
          <w:sz w:val="22"/>
          <w:szCs w:val="22"/>
        </w:rPr>
        <w:t xml:space="preserve"> as indicated above</w:t>
      </w:r>
      <w:r w:rsidR="00DC5A12" w:rsidRPr="00A82F1E">
        <w:rPr>
          <w:rFonts w:asciiTheme="majorHAnsi" w:hAnsiTheme="majorHAnsi" w:cs="Arial"/>
          <w:sz w:val="22"/>
          <w:szCs w:val="22"/>
        </w:rPr>
        <w:t>. The contract travel agency and Bank of America must be notified of</w:t>
      </w:r>
      <w:r w:rsidR="001625F7" w:rsidRPr="00A82F1E">
        <w:rPr>
          <w:rFonts w:asciiTheme="majorHAnsi" w:hAnsiTheme="majorHAnsi" w:cs="Arial"/>
          <w:sz w:val="22"/>
          <w:szCs w:val="22"/>
        </w:rPr>
        <w:t xml:space="preserve"> name changes of</w:t>
      </w:r>
      <w:r w:rsidR="00DC5A12" w:rsidRPr="00A82F1E">
        <w:rPr>
          <w:rFonts w:asciiTheme="majorHAnsi" w:hAnsiTheme="majorHAnsi" w:cs="Arial"/>
          <w:sz w:val="22"/>
          <w:szCs w:val="22"/>
        </w:rPr>
        <w:t xml:space="preserve"> authorizers for each CBA account.</w:t>
      </w:r>
    </w:p>
    <w:p w14:paraId="498FAD66" w14:textId="77777777" w:rsidR="00CE217B" w:rsidRPr="00A82F1E" w:rsidRDefault="00177AA2" w:rsidP="00CE217B">
      <w:pPr>
        <w:pStyle w:val="NoSpacing"/>
        <w:numPr>
          <w:ilvl w:val="0"/>
          <w:numId w:val="7"/>
        </w:numPr>
        <w:jc w:val="both"/>
        <w:rPr>
          <w:rFonts w:asciiTheme="majorHAnsi" w:hAnsiTheme="majorHAnsi" w:cs="Arial"/>
          <w:sz w:val="22"/>
          <w:szCs w:val="22"/>
        </w:rPr>
      </w:pPr>
      <w:r w:rsidRPr="00A82F1E">
        <w:rPr>
          <w:rFonts w:asciiTheme="majorHAnsi" w:hAnsiTheme="majorHAnsi" w:cs="Arial"/>
          <w:sz w:val="22"/>
          <w:szCs w:val="22"/>
        </w:rPr>
        <w:t>CBA accounts</w:t>
      </w:r>
      <w:r w:rsidR="00DC5A12" w:rsidRPr="00A82F1E">
        <w:rPr>
          <w:rFonts w:asciiTheme="majorHAnsi" w:hAnsiTheme="majorHAnsi" w:cs="Arial"/>
          <w:sz w:val="22"/>
          <w:szCs w:val="22"/>
        </w:rPr>
        <w:t xml:space="preserve"> shall have an overall card cycl</w:t>
      </w:r>
      <w:r w:rsidR="008E6D4B" w:rsidRPr="00A82F1E">
        <w:rPr>
          <w:rFonts w:asciiTheme="majorHAnsi" w:hAnsiTheme="majorHAnsi" w:cs="Arial"/>
          <w:sz w:val="22"/>
          <w:szCs w:val="22"/>
        </w:rPr>
        <w:t>e limit determined by UNO</w:t>
      </w:r>
      <w:r w:rsidR="007A0F63" w:rsidRPr="00A82F1E">
        <w:rPr>
          <w:rFonts w:asciiTheme="majorHAnsi" w:hAnsiTheme="majorHAnsi" w:cs="Arial"/>
          <w:sz w:val="22"/>
          <w:szCs w:val="22"/>
        </w:rPr>
        <w:t>,</w:t>
      </w:r>
      <w:r w:rsidR="00CE217B" w:rsidRPr="00A82F1E">
        <w:rPr>
          <w:rFonts w:asciiTheme="majorHAnsi" w:hAnsiTheme="majorHAnsi" w:cs="Arial"/>
          <w:sz w:val="22"/>
          <w:szCs w:val="22"/>
        </w:rPr>
        <w:t xml:space="preserve"> which is $100,000 for both CBA accounts</w:t>
      </w:r>
      <w:r w:rsidR="00DC5A12" w:rsidRPr="00A82F1E">
        <w:rPr>
          <w:rFonts w:asciiTheme="majorHAnsi" w:hAnsiTheme="majorHAnsi" w:cs="Arial"/>
          <w:sz w:val="22"/>
          <w:szCs w:val="22"/>
        </w:rPr>
        <w:t xml:space="preserve">. These limits reflect the </w:t>
      </w:r>
      <w:r w:rsidR="00043546" w:rsidRPr="00A82F1E">
        <w:rPr>
          <w:rFonts w:asciiTheme="majorHAnsi" w:hAnsiTheme="majorHAnsi" w:cs="Arial"/>
          <w:sz w:val="22"/>
          <w:szCs w:val="22"/>
        </w:rPr>
        <w:t>U</w:t>
      </w:r>
      <w:r w:rsidR="008E6D4B" w:rsidRPr="00A82F1E">
        <w:rPr>
          <w:rFonts w:asciiTheme="majorHAnsi" w:hAnsiTheme="majorHAnsi" w:cs="Arial"/>
          <w:sz w:val="22"/>
          <w:szCs w:val="22"/>
        </w:rPr>
        <w:t>niversity</w:t>
      </w:r>
      <w:r w:rsidR="007A0F63" w:rsidRPr="00A82F1E">
        <w:rPr>
          <w:rFonts w:asciiTheme="majorHAnsi" w:hAnsiTheme="majorHAnsi" w:cs="Arial"/>
          <w:sz w:val="22"/>
          <w:szCs w:val="22"/>
        </w:rPr>
        <w:t xml:space="preserve">'s travel patterns and </w:t>
      </w:r>
      <w:r w:rsidR="00DC5A12" w:rsidRPr="00A82F1E">
        <w:rPr>
          <w:rFonts w:asciiTheme="majorHAnsi" w:hAnsiTheme="majorHAnsi" w:cs="Arial"/>
          <w:sz w:val="22"/>
          <w:szCs w:val="22"/>
        </w:rPr>
        <w:t xml:space="preserve">are preventative controls </w:t>
      </w:r>
      <w:r w:rsidR="007A0F63" w:rsidRPr="00A82F1E">
        <w:rPr>
          <w:rFonts w:asciiTheme="majorHAnsi" w:hAnsiTheme="majorHAnsi" w:cs="Arial"/>
          <w:sz w:val="22"/>
          <w:szCs w:val="22"/>
        </w:rPr>
        <w:t xml:space="preserve">which </w:t>
      </w:r>
      <w:r w:rsidR="00DC5A12" w:rsidRPr="00A82F1E">
        <w:rPr>
          <w:rFonts w:asciiTheme="majorHAnsi" w:hAnsiTheme="majorHAnsi" w:cs="Arial"/>
          <w:sz w:val="22"/>
          <w:szCs w:val="22"/>
        </w:rPr>
        <w:t>should be used judiciously.</w:t>
      </w:r>
    </w:p>
    <w:p w14:paraId="27FC0E1A" w14:textId="77777777" w:rsidR="00196EBC" w:rsidRPr="00A82F1E" w:rsidRDefault="008E6D4B" w:rsidP="00196EBC">
      <w:pPr>
        <w:pStyle w:val="NoSpacing"/>
        <w:numPr>
          <w:ilvl w:val="0"/>
          <w:numId w:val="7"/>
        </w:numPr>
        <w:jc w:val="both"/>
        <w:rPr>
          <w:rFonts w:asciiTheme="majorHAnsi" w:hAnsiTheme="majorHAnsi" w:cs="Arial"/>
          <w:sz w:val="22"/>
          <w:szCs w:val="22"/>
        </w:rPr>
      </w:pPr>
      <w:r w:rsidRPr="00A82F1E">
        <w:rPr>
          <w:rFonts w:asciiTheme="majorHAnsi" w:hAnsiTheme="majorHAnsi" w:cs="Arial"/>
          <w:sz w:val="22"/>
          <w:szCs w:val="22"/>
        </w:rPr>
        <w:t>Should the need arise, UNO’s</w:t>
      </w:r>
      <w:r w:rsidR="00DC5A12" w:rsidRPr="00A82F1E">
        <w:rPr>
          <w:rFonts w:asciiTheme="majorHAnsi" w:hAnsiTheme="majorHAnsi" w:cs="Arial"/>
          <w:sz w:val="22"/>
          <w:szCs w:val="22"/>
        </w:rPr>
        <w:t xml:space="preserve"> </w:t>
      </w:r>
      <w:r w:rsidR="00AC3B48" w:rsidRPr="00A82F1E">
        <w:rPr>
          <w:rFonts w:asciiTheme="majorHAnsi" w:hAnsiTheme="majorHAnsi" w:cs="Arial"/>
          <w:sz w:val="22"/>
          <w:szCs w:val="22"/>
        </w:rPr>
        <w:t>Program Administrator</w:t>
      </w:r>
      <w:r w:rsidR="00DC5A12" w:rsidRPr="00A82F1E">
        <w:rPr>
          <w:rFonts w:asciiTheme="majorHAnsi" w:hAnsiTheme="majorHAnsi" w:cs="Arial"/>
          <w:sz w:val="22"/>
          <w:szCs w:val="22"/>
        </w:rPr>
        <w:t xml:space="preserve"> may establish a new or additional CBA account through Bank of America's on-line system, WORKS. </w:t>
      </w:r>
    </w:p>
    <w:p w14:paraId="0BB5D271" w14:textId="77777777" w:rsidR="00DD3B8E" w:rsidRPr="00A82F1E" w:rsidRDefault="00DC5A12" w:rsidP="003035C8">
      <w:pPr>
        <w:pStyle w:val="NoSpacing"/>
        <w:numPr>
          <w:ilvl w:val="0"/>
          <w:numId w:val="7"/>
        </w:numPr>
        <w:jc w:val="both"/>
        <w:rPr>
          <w:rFonts w:asciiTheme="majorHAnsi" w:hAnsiTheme="majorHAnsi" w:cs="Arial"/>
          <w:sz w:val="22"/>
          <w:szCs w:val="22"/>
        </w:rPr>
      </w:pPr>
      <w:r w:rsidRPr="00A82F1E">
        <w:rPr>
          <w:rFonts w:asciiTheme="majorHAnsi" w:hAnsiTheme="majorHAnsi" w:cs="Arial"/>
          <w:sz w:val="22"/>
          <w:szCs w:val="22"/>
        </w:rPr>
        <w:t>The CBA accounts are the direct liability</w:t>
      </w:r>
      <w:r w:rsidR="00DD3313" w:rsidRPr="00A82F1E">
        <w:rPr>
          <w:rFonts w:asciiTheme="majorHAnsi" w:hAnsiTheme="majorHAnsi" w:cs="Arial"/>
          <w:sz w:val="22"/>
          <w:szCs w:val="22"/>
        </w:rPr>
        <w:t xml:space="preserve"> of the S</w:t>
      </w:r>
      <w:r w:rsidRPr="00A82F1E">
        <w:rPr>
          <w:rFonts w:asciiTheme="majorHAnsi" w:hAnsiTheme="majorHAnsi" w:cs="Arial"/>
          <w:sz w:val="22"/>
          <w:szCs w:val="22"/>
        </w:rPr>
        <w:t xml:space="preserve">tate. </w:t>
      </w:r>
      <w:r w:rsidR="008E6D4B" w:rsidRPr="00A82F1E">
        <w:rPr>
          <w:rFonts w:asciiTheme="majorHAnsi" w:hAnsiTheme="majorHAnsi" w:cs="Arial"/>
          <w:sz w:val="22"/>
          <w:szCs w:val="22"/>
        </w:rPr>
        <w:t>UNO</w:t>
      </w:r>
      <w:r w:rsidRPr="00A82F1E">
        <w:rPr>
          <w:rFonts w:asciiTheme="majorHAnsi" w:hAnsiTheme="majorHAnsi" w:cs="Arial"/>
          <w:sz w:val="22"/>
          <w:szCs w:val="22"/>
        </w:rPr>
        <w:t xml:space="preserve"> will be responsible for ensuring all payme</w:t>
      </w:r>
      <w:r w:rsidR="00F5394F" w:rsidRPr="00A82F1E">
        <w:rPr>
          <w:rFonts w:asciiTheme="majorHAnsi" w:hAnsiTheme="majorHAnsi" w:cs="Arial"/>
          <w:sz w:val="22"/>
          <w:szCs w:val="22"/>
        </w:rPr>
        <w:t xml:space="preserve">nts are made timely to the bank, and the accounts are paid in full monthly. All CBA statements are included within the </w:t>
      </w:r>
      <w:r w:rsidR="002828A6" w:rsidRPr="00A82F1E">
        <w:rPr>
          <w:rFonts w:asciiTheme="majorHAnsi" w:hAnsiTheme="majorHAnsi" w:cs="Arial"/>
          <w:sz w:val="22"/>
          <w:szCs w:val="22"/>
        </w:rPr>
        <w:t xml:space="preserve">monthly </w:t>
      </w:r>
      <w:r w:rsidR="00F5394F" w:rsidRPr="00A82F1E">
        <w:rPr>
          <w:rFonts w:asciiTheme="majorHAnsi" w:hAnsiTheme="majorHAnsi" w:cs="Arial"/>
          <w:sz w:val="22"/>
          <w:szCs w:val="22"/>
        </w:rPr>
        <w:t>total amount UNO owes</w:t>
      </w:r>
      <w:r w:rsidR="002828A6" w:rsidRPr="00A82F1E">
        <w:rPr>
          <w:rFonts w:asciiTheme="majorHAnsi" w:hAnsiTheme="majorHAnsi" w:cs="Arial"/>
          <w:sz w:val="22"/>
          <w:szCs w:val="22"/>
        </w:rPr>
        <w:t xml:space="preserve"> to BOA</w:t>
      </w:r>
      <w:r w:rsidR="00F5394F" w:rsidRPr="00A82F1E">
        <w:rPr>
          <w:rFonts w:asciiTheme="majorHAnsi" w:hAnsiTheme="majorHAnsi" w:cs="Arial"/>
          <w:sz w:val="22"/>
          <w:szCs w:val="22"/>
        </w:rPr>
        <w:t>, and each</w:t>
      </w:r>
      <w:r w:rsidR="002828A6" w:rsidRPr="00A82F1E">
        <w:rPr>
          <w:rFonts w:asciiTheme="majorHAnsi" w:hAnsiTheme="majorHAnsi" w:cs="Arial"/>
          <w:sz w:val="22"/>
          <w:szCs w:val="22"/>
        </w:rPr>
        <w:t xml:space="preserve"> CBA</w:t>
      </w:r>
      <w:r w:rsidR="00F5394F" w:rsidRPr="00A82F1E">
        <w:rPr>
          <w:rFonts w:asciiTheme="majorHAnsi" w:hAnsiTheme="majorHAnsi" w:cs="Arial"/>
          <w:sz w:val="22"/>
          <w:szCs w:val="22"/>
        </w:rPr>
        <w:t xml:space="preserve"> charge is listed on UNO’s master bill. </w:t>
      </w:r>
      <w:r w:rsidR="003035C8" w:rsidRPr="00A82F1E">
        <w:rPr>
          <w:rFonts w:asciiTheme="majorHAnsi" w:hAnsiTheme="majorHAnsi" w:cs="Arial"/>
          <w:sz w:val="22"/>
          <w:szCs w:val="22"/>
        </w:rPr>
        <w:t xml:space="preserve"> UNO has authorized Bank of America to debit UNO’s operating account for the full amount due on the payment due date. </w:t>
      </w:r>
      <w:r w:rsidR="00F5394F" w:rsidRPr="00A82F1E">
        <w:rPr>
          <w:rFonts w:asciiTheme="majorHAnsi" w:hAnsiTheme="majorHAnsi" w:cs="Arial"/>
          <w:sz w:val="22"/>
          <w:szCs w:val="22"/>
        </w:rPr>
        <w:t xml:space="preserve">    </w:t>
      </w:r>
    </w:p>
    <w:p w14:paraId="5956E81B" w14:textId="77777777" w:rsidR="00DD3313" w:rsidRPr="00A82F1E" w:rsidRDefault="00DC5A12" w:rsidP="003843F0">
      <w:pPr>
        <w:pStyle w:val="NoSpacing"/>
        <w:numPr>
          <w:ilvl w:val="0"/>
          <w:numId w:val="7"/>
        </w:numPr>
        <w:jc w:val="both"/>
        <w:rPr>
          <w:rFonts w:asciiTheme="majorHAnsi" w:hAnsiTheme="majorHAnsi" w:cs="Arial"/>
          <w:sz w:val="22"/>
          <w:szCs w:val="22"/>
        </w:rPr>
      </w:pPr>
      <w:r w:rsidRPr="00A82F1E">
        <w:rPr>
          <w:rFonts w:asciiTheme="majorHAnsi" w:hAnsiTheme="majorHAnsi" w:cs="Arial"/>
          <w:sz w:val="22"/>
          <w:szCs w:val="22"/>
        </w:rPr>
        <w:t>No plastic card is issued</w:t>
      </w:r>
      <w:r w:rsidR="00177AA2" w:rsidRPr="00A82F1E">
        <w:rPr>
          <w:rFonts w:asciiTheme="majorHAnsi" w:hAnsiTheme="majorHAnsi" w:cs="Arial"/>
          <w:sz w:val="22"/>
          <w:szCs w:val="22"/>
        </w:rPr>
        <w:t xml:space="preserve"> for CBA accounts</w:t>
      </w:r>
      <w:r w:rsidRPr="00A82F1E">
        <w:rPr>
          <w:rFonts w:asciiTheme="majorHAnsi" w:hAnsiTheme="majorHAnsi" w:cs="Arial"/>
          <w:sz w:val="22"/>
          <w:szCs w:val="22"/>
        </w:rPr>
        <w:t xml:space="preserve">. These are referred to as ghost accounts. </w:t>
      </w:r>
      <w:r w:rsidR="001625F7" w:rsidRPr="00A82F1E">
        <w:rPr>
          <w:rFonts w:asciiTheme="majorHAnsi" w:hAnsiTheme="majorHAnsi" w:cs="Arial"/>
          <w:sz w:val="22"/>
          <w:szCs w:val="22"/>
        </w:rPr>
        <w:t xml:space="preserve"> </w:t>
      </w:r>
      <w:r w:rsidR="00AA7365" w:rsidRPr="00A82F1E">
        <w:rPr>
          <w:rFonts w:asciiTheme="majorHAnsi" w:hAnsiTheme="majorHAnsi" w:cs="Arial"/>
          <w:sz w:val="22"/>
          <w:szCs w:val="22"/>
        </w:rPr>
        <w:t>The traveler and CBA user must ensure the actual "plastic" is not necessary when processing a transaction.</w:t>
      </w:r>
    </w:p>
    <w:p w14:paraId="76133058" w14:textId="77777777" w:rsidR="00C16134" w:rsidRPr="00A82F1E" w:rsidRDefault="00DC5A12" w:rsidP="00C16134">
      <w:pPr>
        <w:pStyle w:val="NoSpacing"/>
        <w:numPr>
          <w:ilvl w:val="0"/>
          <w:numId w:val="7"/>
        </w:numPr>
        <w:jc w:val="both"/>
        <w:rPr>
          <w:rFonts w:asciiTheme="majorHAnsi" w:hAnsiTheme="majorHAnsi" w:cs="Arial"/>
          <w:sz w:val="22"/>
          <w:szCs w:val="22"/>
        </w:rPr>
      </w:pPr>
      <w:r w:rsidRPr="00A82F1E">
        <w:rPr>
          <w:rFonts w:asciiTheme="majorHAnsi" w:hAnsiTheme="majorHAnsi" w:cs="Arial"/>
          <w:sz w:val="22"/>
          <w:szCs w:val="22"/>
        </w:rPr>
        <w:t>If it is determined that personal or other unauthorized charges are occurring on the CBA account, appropriate steps, up to and including dismissal, shall be taken to resolve the misuse/abuse.</w:t>
      </w:r>
    </w:p>
    <w:p w14:paraId="59328652" w14:textId="77777777" w:rsidR="00177AA2" w:rsidRPr="00A82F1E" w:rsidRDefault="00DC5A12" w:rsidP="00551E24">
      <w:pPr>
        <w:pStyle w:val="NoSpacing"/>
        <w:numPr>
          <w:ilvl w:val="0"/>
          <w:numId w:val="7"/>
        </w:numPr>
        <w:jc w:val="both"/>
        <w:rPr>
          <w:rFonts w:asciiTheme="majorHAnsi" w:hAnsiTheme="majorHAnsi" w:cs="Arial"/>
          <w:sz w:val="22"/>
          <w:szCs w:val="22"/>
        </w:rPr>
      </w:pPr>
      <w:r w:rsidRPr="00A82F1E">
        <w:rPr>
          <w:rFonts w:asciiTheme="majorHAnsi" w:hAnsiTheme="majorHAnsi" w:cs="Arial"/>
          <w:sz w:val="22"/>
          <w:szCs w:val="22"/>
        </w:rPr>
        <w:t>The full CBA account number shall never be put in emails, fax, reports, memo, etc. If designation of an account is necessary, only use of the last four or eight digits of the account is allowed.</w:t>
      </w:r>
    </w:p>
    <w:p w14:paraId="0257D66D" w14:textId="77777777" w:rsidR="003843F0" w:rsidRPr="00A82F1E" w:rsidRDefault="003843F0" w:rsidP="006B28D9">
      <w:pPr>
        <w:pStyle w:val="NoSpacing"/>
        <w:jc w:val="both"/>
        <w:rPr>
          <w:rFonts w:asciiTheme="majorHAnsi" w:hAnsiTheme="majorHAnsi" w:cs="Arial"/>
          <w:sz w:val="16"/>
          <w:szCs w:val="16"/>
        </w:rPr>
      </w:pPr>
      <w:bookmarkStart w:id="6" w:name="_Toc311893733"/>
    </w:p>
    <w:p w14:paraId="7EC9D6E1" w14:textId="77777777" w:rsidR="00573B9B" w:rsidRPr="00A82F1E" w:rsidRDefault="006D143B" w:rsidP="00573B9B">
      <w:pPr>
        <w:pStyle w:val="NoSpacing"/>
        <w:numPr>
          <w:ilvl w:val="0"/>
          <w:numId w:val="2"/>
        </w:numPr>
        <w:jc w:val="both"/>
        <w:rPr>
          <w:rFonts w:asciiTheme="majorHAnsi" w:hAnsiTheme="majorHAnsi" w:cs="Arial"/>
          <w:b/>
          <w:sz w:val="26"/>
          <w:szCs w:val="26"/>
        </w:rPr>
      </w:pPr>
      <w:bookmarkStart w:id="7" w:name="_Toc311893734"/>
      <w:bookmarkEnd w:id="6"/>
      <w:r w:rsidRPr="00A82F1E">
        <w:rPr>
          <w:rFonts w:asciiTheme="majorHAnsi" w:hAnsiTheme="majorHAnsi" w:cs="Arial"/>
          <w:b/>
          <w:sz w:val="26"/>
          <w:szCs w:val="26"/>
        </w:rPr>
        <w:t>S</w:t>
      </w:r>
      <w:r w:rsidR="00285FF2" w:rsidRPr="00A82F1E">
        <w:rPr>
          <w:rFonts w:asciiTheme="majorHAnsi" w:hAnsiTheme="majorHAnsi" w:cs="Arial"/>
          <w:b/>
          <w:sz w:val="26"/>
          <w:szCs w:val="26"/>
        </w:rPr>
        <w:t>UPERVISOR</w:t>
      </w:r>
      <w:r w:rsidR="00CA2A9A" w:rsidRPr="00A82F1E">
        <w:rPr>
          <w:rFonts w:asciiTheme="majorHAnsi" w:hAnsiTheme="majorHAnsi" w:cs="Arial"/>
          <w:b/>
          <w:sz w:val="26"/>
          <w:szCs w:val="26"/>
        </w:rPr>
        <w:t xml:space="preserve"> </w:t>
      </w:r>
      <w:r w:rsidR="00285FF2" w:rsidRPr="00A82F1E">
        <w:rPr>
          <w:rFonts w:asciiTheme="majorHAnsi" w:hAnsiTheme="majorHAnsi" w:cs="Arial"/>
          <w:b/>
          <w:sz w:val="26"/>
          <w:szCs w:val="26"/>
        </w:rPr>
        <w:t>/</w:t>
      </w:r>
      <w:r w:rsidR="00CA2A9A" w:rsidRPr="00A82F1E">
        <w:rPr>
          <w:rFonts w:asciiTheme="majorHAnsi" w:hAnsiTheme="majorHAnsi" w:cs="Arial"/>
          <w:b/>
          <w:sz w:val="26"/>
          <w:szCs w:val="26"/>
        </w:rPr>
        <w:t xml:space="preserve"> APPROVER</w:t>
      </w:r>
      <w:r w:rsidR="00285FF2" w:rsidRPr="00A82F1E">
        <w:rPr>
          <w:rFonts w:asciiTheme="majorHAnsi" w:hAnsiTheme="majorHAnsi" w:cs="Arial"/>
          <w:b/>
          <w:sz w:val="26"/>
          <w:szCs w:val="26"/>
        </w:rPr>
        <w:t xml:space="preserve"> RESPONSIBILITES</w:t>
      </w:r>
      <w:bookmarkEnd w:id="7"/>
    </w:p>
    <w:p w14:paraId="20457A4B" w14:textId="77777777" w:rsidR="00573B9B" w:rsidRPr="00A82F1E" w:rsidRDefault="00573B9B" w:rsidP="004E1460">
      <w:pPr>
        <w:pStyle w:val="NoSpacing"/>
        <w:jc w:val="both"/>
        <w:rPr>
          <w:rFonts w:asciiTheme="majorHAnsi" w:hAnsiTheme="majorHAnsi" w:cs="Arial"/>
          <w:b/>
          <w:sz w:val="16"/>
          <w:szCs w:val="16"/>
        </w:rPr>
      </w:pPr>
    </w:p>
    <w:p w14:paraId="24713FBA" w14:textId="38D98B0F" w:rsidR="007836CB" w:rsidRPr="00A82F1E" w:rsidRDefault="00145C15" w:rsidP="00573B9B">
      <w:pPr>
        <w:pStyle w:val="NoSpacing"/>
        <w:jc w:val="both"/>
        <w:rPr>
          <w:rFonts w:asciiTheme="majorHAnsi" w:hAnsiTheme="majorHAnsi" w:cs="Arial"/>
          <w:sz w:val="22"/>
          <w:szCs w:val="22"/>
        </w:rPr>
      </w:pPr>
      <w:r w:rsidRPr="00A82F1E">
        <w:rPr>
          <w:rFonts w:asciiTheme="majorHAnsi" w:hAnsiTheme="majorHAnsi" w:cs="Arial"/>
          <w:sz w:val="22"/>
          <w:szCs w:val="22"/>
        </w:rPr>
        <w:t xml:space="preserve">An approver is </w:t>
      </w:r>
      <w:r w:rsidR="00321B7E" w:rsidRPr="00A82F1E">
        <w:rPr>
          <w:rFonts w:asciiTheme="majorHAnsi" w:hAnsiTheme="majorHAnsi" w:cs="Arial"/>
          <w:sz w:val="22"/>
          <w:szCs w:val="22"/>
        </w:rPr>
        <w:t>responsible for reviewing transa</w:t>
      </w:r>
      <w:r w:rsidRPr="00A82F1E">
        <w:rPr>
          <w:rFonts w:asciiTheme="majorHAnsi" w:hAnsiTheme="majorHAnsi" w:cs="Arial"/>
          <w:sz w:val="22"/>
          <w:szCs w:val="22"/>
        </w:rPr>
        <w:t>ctions of an individual cardholder</w:t>
      </w:r>
      <w:r w:rsidR="00321B7E" w:rsidRPr="00A82F1E">
        <w:rPr>
          <w:rFonts w:asciiTheme="majorHAnsi" w:hAnsiTheme="majorHAnsi" w:cs="Arial"/>
          <w:sz w:val="22"/>
          <w:szCs w:val="22"/>
        </w:rPr>
        <w:t xml:space="preserve"> to ensure transactions are legitimate business expenses</w:t>
      </w:r>
      <w:r w:rsidR="007A0F63" w:rsidRPr="00A82F1E">
        <w:rPr>
          <w:rFonts w:asciiTheme="majorHAnsi" w:hAnsiTheme="majorHAnsi" w:cs="Arial"/>
          <w:sz w:val="22"/>
          <w:szCs w:val="22"/>
        </w:rPr>
        <w:t>, in compliance with all procedures,</w:t>
      </w:r>
      <w:r w:rsidR="00321B7E" w:rsidRPr="00A82F1E">
        <w:rPr>
          <w:rFonts w:asciiTheme="majorHAnsi" w:hAnsiTheme="majorHAnsi" w:cs="Arial"/>
          <w:sz w:val="22"/>
          <w:szCs w:val="22"/>
        </w:rPr>
        <w:t xml:space="preserve"> and charged to the appr</w:t>
      </w:r>
      <w:r w:rsidR="00CA2A9A" w:rsidRPr="00A82F1E">
        <w:rPr>
          <w:rFonts w:asciiTheme="majorHAnsi" w:hAnsiTheme="majorHAnsi" w:cs="Arial"/>
          <w:sz w:val="22"/>
          <w:szCs w:val="22"/>
        </w:rPr>
        <w:t>opriate</w:t>
      </w:r>
      <w:r w:rsidR="000A717C" w:rsidRPr="00A82F1E">
        <w:rPr>
          <w:rFonts w:asciiTheme="majorHAnsi" w:hAnsiTheme="majorHAnsi" w:cs="Arial"/>
          <w:sz w:val="22"/>
          <w:szCs w:val="22"/>
        </w:rPr>
        <w:t xml:space="preserve"> Workday cost center</w:t>
      </w:r>
      <w:r w:rsidR="00CA2A9A" w:rsidRPr="00A82F1E">
        <w:rPr>
          <w:rFonts w:asciiTheme="majorHAnsi" w:hAnsiTheme="majorHAnsi" w:cs="Arial"/>
          <w:sz w:val="22"/>
          <w:szCs w:val="22"/>
        </w:rPr>
        <w:t xml:space="preserve">. </w:t>
      </w:r>
    </w:p>
    <w:p w14:paraId="27A68A0E" w14:textId="77777777" w:rsidR="007836CB" w:rsidRPr="00A82F1E" w:rsidRDefault="007836CB" w:rsidP="00573B9B">
      <w:pPr>
        <w:pStyle w:val="NoSpacing"/>
        <w:jc w:val="both"/>
        <w:rPr>
          <w:rFonts w:asciiTheme="majorHAnsi" w:hAnsiTheme="majorHAnsi" w:cs="Arial"/>
          <w:sz w:val="16"/>
          <w:szCs w:val="16"/>
        </w:rPr>
      </w:pPr>
    </w:p>
    <w:p w14:paraId="3B0AF980" w14:textId="00A20B85" w:rsidR="000173C8" w:rsidRPr="00A82F1E" w:rsidRDefault="00CA2A9A" w:rsidP="000173C8">
      <w:pPr>
        <w:pStyle w:val="NoSpacing"/>
        <w:jc w:val="both"/>
        <w:rPr>
          <w:rFonts w:asciiTheme="majorHAnsi" w:hAnsiTheme="majorHAnsi" w:cs="Arial"/>
          <w:b/>
          <w:sz w:val="22"/>
          <w:szCs w:val="22"/>
        </w:rPr>
      </w:pPr>
      <w:r w:rsidRPr="00A82F1E">
        <w:rPr>
          <w:rFonts w:asciiTheme="majorHAnsi" w:hAnsiTheme="majorHAnsi" w:cs="Arial"/>
          <w:sz w:val="22"/>
          <w:szCs w:val="22"/>
        </w:rPr>
        <w:t>A cardholder’s approver must be a supervisor of the cardholder.  A supervisor is defined as being at least one level higher than the cardholder. The approver must be the most logical supervisor who is the most familiar with the business case and appropriate business needs for the cardholder’s transactions.</w:t>
      </w:r>
      <w:r w:rsidR="008A4E87" w:rsidRPr="00A82F1E">
        <w:rPr>
          <w:rFonts w:asciiTheme="majorHAnsi" w:hAnsiTheme="majorHAnsi" w:cs="Arial"/>
          <w:sz w:val="22"/>
          <w:szCs w:val="22"/>
        </w:rPr>
        <w:t xml:space="preserve"> </w:t>
      </w:r>
      <w:r w:rsidR="00751BEF" w:rsidRPr="00A82F1E">
        <w:rPr>
          <w:rFonts w:asciiTheme="majorHAnsi" w:hAnsiTheme="majorHAnsi" w:cs="Arial"/>
          <w:sz w:val="22"/>
          <w:szCs w:val="22"/>
        </w:rPr>
        <w:t xml:space="preserve">An employee can never approve their own </w:t>
      </w:r>
      <w:r w:rsidR="007836CB" w:rsidRPr="00A82F1E">
        <w:rPr>
          <w:rFonts w:asciiTheme="majorHAnsi" w:hAnsiTheme="majorHAnsi" w:cs="Arial"/>
          <w:sz w:val="22"/>
          <w:szCs w:val="22"/>
        </w:rPr>
        <w:t>charges</w:t>
      </w:r>
      <w:r w:rsidR="00751BEF" w:rsidRPr="00A82F1E">
        <w:rPr>
          <w:rFonts w:asciiTheme="majorHAnsi" w:hAnsiTheme="majorHAnsi" w:cs="Arial"/>
          <w:sz w:val="22"/>
          <w:szCs w:val="22"/>
        </w:rPr>
        <w:t>.</w:t>
      </w:r>
      <w:r w:rsidR="00FB013A" w:rsidRPr="00A82F1E">
        <w:rPr>
          <w:rFonts w:asciiTheme="majorHAnsi" w:hAnsiTheme="majorHAnsi" w:cs="Arial"/>
          <w:sz w:val="22"/>
          <w:szCs w:val="22"/>
        </w:rPr>
        <w:t xml:space="preserve">  </w:t>
      </w:r>
      <w:r w:rsidR="000173C8" w:rsidRPr="00A82F1E">
        <w:rPr>
          <w:rFonts w:asciiTheme="majorHAnsi" w:hAnsiTheme="majorHAnsi" w:cs="Arial"/>
          <w:sz w:val="22"/>
          <w:szCs w:val="22"/>
        </w:rPr>
        <w:t xml:space="preserve">If a cardholder travels for </w:t>
      </w:r>
      <w:r w:rsidR="00C2407B" w:rsidRPr="00A82F1E">
        <w:rPr>
          <w:rFonts w:asciiTheme="majorHAnsi" w:hAnsiTheme="majorHAnsi" w:cs="Arial"/>
          <w:sz w:val="22"/>
          <w:szCs w:val="22"/>
        </w:rPr>
        <w:t>an</w:t>
      </w:r>
      <w:r w:rsidR="000173C8" w:rsidRPr="00A82F1E">
        <w:rPr>
          <w:rFonts w:asciiTheme="majorHAnsi" w:hAnsiTheme="majorHAnsi" w:cs="Arial"/>
          <w:sz w:val="22"/>
          <w:szCs w:val="22"/>
        </w:rPr>
        <w:t xml:space="preserve"> UNO department that is not their primary department, the appropriate supervisor who is best fit to approve the charges and knows the travel’s details should approve the cardholder’s Travel Card charges for that particular trip. </w:t>
      </w:r>
    </w:p>
    <w:p w14:paraId="2F12891B" w14:textId="77777777" w:rsidR="00573B9B" w:rsidRPr="00A82F1E" w:rsidRDefault="00573B9B" w:rsidP="000173C8">
      <w:pPr>
        <w:pStyle w:val="NoSpacing"/>
        <w:jc w:val="both"/>
        <w:rPr>
          <w:rFonts w:asciiTheme="majorHAnsi" w:hAnsiTheme="majorHAnsi" w:cs="Arial"/>
          <w:b/>
          <w:sz w:val="16"/>
          <w:szCs w:val="16"/>
        </w:rPr>
      </w:pPr>
    </w:p>
    <w:p w14:paraId="75228FF8" w14:textId="77777777" w:rsidR="00573B9B" w:rsidRPr="00A82F1E" w:rsidRDefault="00CA2A9A" w:rsidP="00573B9B">
      <w:pPr>
        <w:pStyle w:val="NoSpacing"/>
        <w:jc w:val="both"/>
        <w:rPr>
          <w:rFonts w:asciiTheme="majorHAnsi" w:hAnsiTheme="majorHAnsi" w:cs="Arial"/>
          <w:sz w:val="22"/>
          <w:szCs w:val="22"/>
        </w:rPr>
      </w:pPr>
      <w:r w:rsidRPr="00A82F1E">
        <w:rPr>
          <w:rFonts w:asciiTheme="majorHAnsi" w:hAnsiTheme="majorHAnsi" w:cs="Arial"/>
          <w:sz w:val="22"/>
          <w:szCs w:val="22"/>
        </w:rPr>
        <w:t>If an approver is absent during the approval process, it is the original supervisor and cardholder’s responsibly to inform the Coordinator for Card Services of the absence.  The Coordinator will appoint a temporary approver who meets the requireme</w:t>
      </w:r>
      <w:r w:rsidR="007836CB" w:rsidRPr="00A82F1E">
        <w:rPr>
          <w:rFonts w:asciiTheme="majorHAnsi" w:hAnsiTheme="majorHAnsi" w:cs="Arial"/>
          <w:sz w:val="22"/>
          <w:szCs w:val="22"/>
        </w:rPr>
        <w:t>nts stated above</w:t>
      </w:r>
      <w:r w:rsidRPr="00A82F1E">
        <w:rPr>
          <w:rFonts w:asciiTheme="majorHAnsi" w:hAnsiTheme="majorHAnsi" w:cs="Arial"/>
          <w:sz w:val="22"/>
          <w:szCs w:val="22"/>
        </w:rPr>
        <w:t>. The Coordinator will notify the temporary supervisor of their responsibilities as an approver</w:t>
      </w:r>
      <w:r w:rsidR="000173C8" w:rsidRPr="00A82F1E">
        <w:rPr>
          <w:rFonts w:asciiTheme="majorHAnsi" w:hAnsiTheme="majorHAnsi" w:cs="Arial"/>
          <w:sz w:val="22"/>
          <w:szCs w:val="22"/>
        </w:rPr>
        <w:t xml:space="preserve">. </w:t>
      </w:r>
      <w:r w:rsidRPr="00A82F1E">
        <w:rPr>
          <w:rFonts w:asciiTheme="majorHAnsi" w:hAnsiTheme="majorHAnsi" w:cs="Arial"/>
          <w:sz w:val="22"/>
          <w:szCs w:val="22"/>
        </w:rPr>
        <w:t xml:space="preserve">The cardholder’s original supervisor will resume approving duties once returned from their absence. </w:t>
      </w:r>
    </w:p>
    <w:p w14:paraId="49FA2204" w14:textId="77777777" w:rsidR="00FD1418" w:rsidRPr="00A82F1E" w:rsidRDefault="00FD1418" w:rsidP="00573B9B">
      <w:pPr>
        <w:pStyle w:val="NoSpacing"/>
        <w:jc w:val="both"/>
        <w:rPr>
          <w:rFonts w:asciiTheme="majorHAnsi" w:hAnsiTheme="majorHAnsi" w:cs="Arial"/>
          <w:sz w:val="16"/>
          <w:szCs w:val="16"/>
        </w:rPr>
      </w:pPr>
    </w:p>
    <w:p w14:paraId="1BF7D649" w14:textId="77777777" w:rsidR="00FD1418" w:rsidRPr="00A82F1E" w:rsidRDefault="00FD1418" w:rsidP="00573B9B">
      <w:pPr>
        <w:pStyle w:val="NoSpacing"/>
        <w:jc w:val="both"/>
        <w:rPr>
          <w:rFonts w:asciiTheme="majorHAnsi" w:hAnsiTheme="majorHAnsi" w:cs="Arial"/>
          <w:sz w:val="22"/>
          <w:szCs w:val="22"/>
        </w:rPr>
      </w:pPr>
      <w:r w:rsidRPr="00A82F1E">
        <w:rPr>
          <w:rFonts w:asciiTheme="majorHAnsi" w:hAnsiTheme="majorHAnsi" w:cs="Arial"/>
          <w:sz w:val="22"/>
          <w:szCs w:val="22"/>
        </w:rPr>
        <w:lastRenderedPageBreak/>
        <w:t>Approvers’ responsibilities are listed in detail below:</w:t>
      </w:r>
    </w:p>
    <w:p w14:paraId="0DE47867" w14:textId="77777777" w:rsidR="00BE3CF2" w:rsidRPr="00A82F1E" w:rsidRDefault="000173C8" w:rsidP="000173C8">
      <w:pPr>
        <w:pStyle w:val="NoSpacing"/>
        <w:tabs>
          <w:tab w:val="left" w:pos="1065"/>
        </w:tabs>
        <w:jc w:val="both"/>
        <w:rPr>
          <w:rFonts w:asciiTheme="majorHAnsi" w:hAnsiTheme="majorHAnsi" w:cs="Arial"/>
          <w:sz w:val="16"/>
          <w:szCs w:val="16"/>
        </w:rPr>
      </w:pPr>
      <w:r w:rsidRPr="00A82F1E">
        <w:rPr>
          <w:rFonts w:asciiTheme="majorHAnsi" w:hAnsiTheme="majorHAnsi" w:cs="Arial"/>
          <w:sz w:val="22"/>
          <w:szCs w:val="22"/>
        </w:rPr>
        <w:tab/>
      </w:r>
    </w:p>
    <w:p w14:paraId="10EBBEA5" w14:textId="77777777" w:rsidR="00573B9B" w:rsidRPr="00A82F1E" w:rsidRDefault="0087163C" w:rsidP="000173C8">
      <w:pPr>
        <w:pStyle w:val="NoSpacing"/>
        <w:numPr>
          <w:ilvl w:val="0"/>
          <w:numId w:val="27"/>
        </w:numPr>
        <w:jc w:val="both"/>
        <w:rPr>
          <w:rFonts w:asciiTheme="majorHAnsi" w:hAnsiTheme="majorHAnsi" w:cs="Arial"/>
          <w:b/>
          <w:sz w:val="22"/>
          <w:szCs w:val="22"/>
        </w:rPr>
      </w:pPr>
      <w:r w:rsidRPr="00A82F1E">
        <w:rPr>
          <w:rFonts w:asciiTheme="majorHAnsi" w:hAnsiTheme="majorHAnsi" w:cs="Arial"/>
          <w:sz w:val="22"/>
          <w:szCs w:val="22"/>
        </w:rPr>
        <w:t>Obtain</w:t>
      </w:r>
      <w:r w:rsidR="004A674C" w:rsidRPr="00A82F1E">
        <w:rPr>
          <w:rFonts w:asciiTheme="majorHAnsi" w:hAnsiTheme="majorHAnsi" w:cs="Arial"/>
          <w:sz w:val="22"/>
          <w:szCs w:val="22"/>
        </w:rPr>
        <w:t xml:space="preserve"> </w:t>
      </w:r>
      <w:r w:rsidR="003F728C" w:rsidRPr="00A82F1E">
        <w:rPr>
          <w:rFonts w:asciiTheme="majorHAnsi" w:hAnsiTheme="majorHAnsi" w:cs="Arial"/>
          <w:sz w:val="22"/>
          <w:szCs w:val="22"/>
        </w:rPr>
        <w:t xml:space="preserve">an </w:t>
      </w:r>
      <w:r w:rsidR="004A674C" w:rsidRPr="00A82F1E">
        <w:rPr>
          <w:rFonts w:asciiTheme="majorHAnsi" w:hAnsiTheme="majorHAnsi" w:cs="Arial"/>
          <w:sz w:val="22"/>
          <w:szCs w:val="22"/>
        </w:rPr>
        <w:t>annual approver certification through the State’s online certification training program</w:t>
      </w:r>
      <w:r w:rsidR="00C16134" w:rsidRPr="00A82F1E">
        <w:rPr>
          <w:rFonts w:asciiTheme="majorHAnsi" w:hAnsiTheme="majorHAnsi" w:cs="Arial"/>
          <w:sz w:val="22"/>
          <w:szCs w:val="22"/>
        </w:rPr>
        <w:t>,</w:t>
      </w:r>
      <w:r w:rsidR="004A674C" w:rsidRPr="00A82F1E">
        <w:rPr>
          <w:rFonts w:asciiTheme="majorHAnsi" w:hAnsiTheme="majorHAnsi" w:cs="Arial"/>
          <w:sz w:val="22"/>
          <w:szCs w:val="22"/>
        </w:rPr>
        <w:t xml:space="preserve"> in which a passing grade of at least 90 </w:t>
      </w:r>
      <w:r w:rsidR="00BE3CF2" w:rsidRPr="00A82F1E">
        <w:rPr>
          <w:rFonts w:asciiTheme="majorHAnsi" w:hAnsiTheme="majorHAnsi" w:cs="Arial"/>
          <w:sz w:val="22"/>
          <w:szCs w:val="22"/>
        </w:rPr>
        <w:t>is</w:t>
      </w:r>
      <w:r w:rsidR="004A674C" w:rsidRPr="00A82F1E">
        <w:rPr>
          <w:rFonts w:asciiTheme="majorHAnsi" w:hAnsiTheme="majorHAnsi" w:cs="Arial"/>
          <w:sz w:val="22"/>
          <w:szCs w:val="22"/>
        </w:rPr>
        <w:t xml:space="preserve"> obtained.</w:t>
      </w:r>
      <w:r w:rsidR="00BE3CF2" w:rsidRPr="00A82F1E">
        <w:rPr>
          <w:rFonts w:asciiTheme="majorHAnsi" w:hAnsiTheme="majorHAnsi" w:cs="Arial"/>
          <w:sz w:val="22"/>
          <w:szCs w:val="22"/>
        </w:rPr>
        <w:t xml:space="preserve"> </w:t>
      </w:r>
    </w:p>
    <w:p w14:paraId="3EFD6E66" w14:textId="77777777" w:rsidR="002F6D5D" w:rsidRPr="00A82F1E" w:rsidRDefault="0087163C" w:rsidP="002F6D5D">
      <w:pPr>
        <w:pStyle w:val="NoSpacing"/>
        <w:numPr>
          <w:ilvl w:val="0"/>
          <w:numId w:val="27"/>
        </w:numPr>
        <w:jc w:val="both"/>
        <w:rPr>
          <w:rFonts w:asciiTheme="majorHAnsi" w:hAnsiTheme="majorHAnsi" w:cs="Arial"/>
          <w:b/>
          <w:sz w:val="22"/>
          <w:szCs w:val="22"/>
        </w:rPr>
      </w:pPr>
      <w:r w:rsidRPr="00A82F1E">
        <w:rPr>
          <w:rFonts w:asciiTheme="majorHAnsi" w:hAnsiTheme="majorHAnsi" w:cs="Arial"/>
          <w:sz w:val="22"/>
          <w:szCs w:val="22"/>
        </w:rPr>
        <w:t xml:space="preserve">Participate in a </w:t>
      </w:r>
      <w:r w:rsidR="00BE3CF2" w:rsidRPr="00A82F1E">
        <w:rPr>
          <w:rFonts w:asciiTheme="majorHAnsi" w:hAnsiTheme="majorHAnsi" w:cs="Arial"/>
          <w:sz w:val="22"/>
          <w:szCs w:val="22"/>
        </w:rPr>
        <w:t xml:space="preserve">training </w:t>
      </w:r>
      <w:r w:rsidR="00D61830" w:rsidRPr="00A82F1E">
        <w:rPr>
          <w:rFonts w:asciiTheme="majorHAnsi" w:hAnsiTheme="majorHAnsi" w:cs="Arial"/>
          <w:sz w:val="22"/>
          <w:szCs w:val="22"/>
        </w:rPr>
        <w:t xml:space="preserve">session </w:t>
      </w:r>
      <w:r w:rsidR="004A674C" w:rsidRPr="00A82F1E">
        <w:rPr>
          <w:rFonts w:asciiTheme="majorHAnsi" w:hAnsiTheme="majorHAnsi" w:cs="Arial"/>
          <w:sz w:val="22"/>
          <w:szCs w:val="22"/>
        </w:rPr>
        <w:t xml:space="preserve">and </w:t>
      </w:r>
      <w:r w:rsidR="00BE3CF2" w:rsidRPr="00A82F1E">
        <w:rPr>
          <w:rFonts w:asciiTheme="majorHAnsi" w:hAnsiTheme="majorHAnsi" w:cs="Arial"/>
          <w:sz w:val="22"/>
          <w:szCs w:val="22"/>
        </w:rPr>
        <w:t xml:space="preserve">sign </w:t>
      </w:r>
      <w:r w:rsidR="00D61830" w:rsidRPr="00A82F1E">
        <w:rPr>
          <w:rFonts w:asciiTheme="majorHAnsi" w:hAnsiTheme="majorHAnsi" w:cs="Arial"/>
          <w:sz w:val="22"/>
          <w:szCs w:val="22"/>
        </w:rPr>
        <w:t>the State’s</w:t>
      </w:r>
      <w:r w:rsidR="00BE3CF2" w:rsidRPr="00A82F1E">
        <w:rPr>
          <w:rFonts w:asciiTheme="majorHAnsi" w:hAnsiTheme="majorHAnsi" w:cs="Arial"/>
          <w:sz w:val="22"/>
          <w:szCs w:val="22"/>
        </w:rPr>
        <w:t xml:space="preserve"> Approver Agreement Form annually.  The </w:t>
      </w:r>
      <w:r w:rsidR="004A674C" w:rsidRPr="00A82F1E">
        <w:rPr>
          <w:rFonts w:asciiTheme="majorHAnsi" w:hAnsiTheme="majorHAnsi" w:cs="Arial"/>
          <w:sz w:val="22"/>
          <w:szCs w:val="22"/>
        </w:rPr>
        <w:t>original</w:t>
      </w:r>
      <w:r w:rsidR="00BE3CF2" w:rsidRPr="00A82F1E">
        <w:rPr>
          <w:rFonts w:asciiTheme="majorHAnsi" w:hAnsiTheme="majorHAnsi" w:cs="Arial"/>
          <w:sz w:val="22"/>
          <w:szCs w:val="22"/>
        </w:rPr>
        <w:t xml:space="preserve"> form is</w:t>
      </w:r>
      <w:r w:rsidR="004A674C" w:rsidRPr="00A82F1E">
        <w:rPr>
          <w:rFonts w:asciiTheme="majorHAnsi" w:hAnsiTheme="majorHAnsi" w:cs="Arial"/>
          <w:sz w:val="22"/>
          <w:szCs w:val="22"/>
        </w:rPr>
        <w:t xml:space="preserve"> given to </w:t>
      </w:r>
      <w:r w:rsidR="00BE3CF2" w:rsidRPr="00A82F1E">
        <w:rPr>
          <w:rFonts w:asciiTheme="majorHAnsi" w:hAnsiTheme="majorHAnsi" w:cs="Arial"/>
          <w:sz w:val="22"/>
          <w:szCs w:val="22"/>
        </w:rPr>
        <w:t xml:space="preserve">the </w:t>
      </w:r>
      <w:r w:rsidR="00AC3B48" w:rsidRPr="00A82F1E">
        <w:rPr>
          <w:rFonts w:asciiTheme="majorHAnsi" w:hAnsiTheme="majorHAnsi" w:cs="Arial"/>
          <w:sz w:val="22"/>
          <w:szCs w:val="22"/>
        </w:rPr>
        <w:t>Program Administrator</w:t>
      </w:r>
      <w:r w:rsidR="007836CB" w:rsidRPr="00A82F1E">
        <w:rPr>
          <w:rFonts w:asciiTheme="majorHAnsi" w:hAnsiTheme="majorHAnsi" w:cs="Arial"/>
          <w:sz w:val="22"/>
          <w:szCs w:val="22"/>
        </w:rPr>
        <w:t>,</w:t>
      </w:r>
      <w:r w:rsidR="00BE3CF2" w:rsidRPr="00A82F1E">
        <w:rPr>
          <w:rFonts w:asciiTheme="majorHAnsi" w:hAnsiTheme="majorHAnsi" w:cs="Arial"/>
          <w:sz w:val="22"/>
          <w:szCs w:val="22"/>
        </w:rPr>
        <w:t xml:space="preserve"> and the approver receives</w:t>
      </w:r>
      <w:r w:rsidR="004A674C" w:rsidRPr="00A82F1E">
        <w:rPr>
          <w:rFonts w:asciiTheme="majorHAnsi" w:hAnsiTheme="majorHAnsi" w:cs="Arial"/>
          <w:sz w:val="22"/>
          <w:szCs w:val="22"/>
        </w:rPr>
        <w:t xml:space="preserve"> a copy.</w:t>
      </w:r>
    </w:p>
    <w:p w14:paraId="1B810A36" w14:textId="77777777" w:rsidR="00573B9B" w:rsidRPr="00A82F1E" w:rsidRDefault="003F728C" w:rsidP="006B44D8">
      <w:pPr>
        <w:pStyle w:val="NoSpacing"/>
        <w:numPr>
          <w:ilvl w:val="0"/>
          <w:numId w:val="27"/>
        </w:numPr>
        <w:jc w:val="both"/>
        <w:rPr>
          <w:rFonts w:asciiTheme="majorHAnsi" w:hAnsiTheme="majorHAnsi" w:cs="Arial"/>
          <w:b/>
          <w:sz w:val="22"/>
          <w:szCs w:val="22"/>
        </w:rPr>
      </w:pPr>
      <w:r w:rsidRPr="00A82F1E">
        <w:rPr>
          <w:rFonts w:asciiTheme="majorHAnsi" w:hAnsiTheme="majorHAnsi" w:cs="Arial"/>
          <w:sz w:val="22"/>
          <w:szCs w:val="22"/>
        </w:rPr>
        <w:t>R</w:t>
      </w:r>
      <w:r w:rsidR="007054D9" w:rsidRPr="00A82F1E">
        <w:rPr>
          <w:rFonts w:asciiTheme="majorHAnsi" w:hAnsiTheme="majorHAnsi" w:cs="Arial"/>
          <w:sz w:val="22"/>
          <w:szCs w:val="22"/>
        </w:rPr>
        <w:t>eview and understand the S</w:t>
      </w:r>
      <w:r w:rsidR="004A674C" w:rsidRPr="00A82F1E">
        <w:rPr>
          <w:rFonts w:asciiTheme="majorHAnsi" w:hAnsiTheme="majorHAnsi" w:cs="Arial"/>
          <w:sz w:val="22"/>
          <w:szCs w:val="22"/>
        </w:rPr>
        <w:t xml:space="preserve">tate and </w:t>
      </w:r>
      <w:r w:rsidR="007054D9" w:rsidRPr="00A82F1E">
        <w:rPr>
          <w:rFonts w:asciiTheme="majorHAnsi" w:hAnsiTheme="majorHAnsi" w:cs="Arial"/>
          <w:sz w:val="22"/>
          <w:szCs w:val="22"/>
        </w:rPr>
        <w:t>UNO</w:t>
      </w:r>
      <w:r w:rsidR="004A674C" w:rsidRPr="00A82F1E">
        <w:rPr>
          <w:rFonts w:asciiTheme="majorHAnsi" w:hAnsiTheme="majorHAnsi" w:cs="Arial"/>
          <w:sz w:val="22"/>
          <w:szCs w:val="22"/>
        </w:rPr>
        <w:t xml:space="preserve"> </w:t>
      </w:r>
      <w:r w:rsidR="00AC33D7" w:rsidRPr="00A82F1E">
        <w:rPr>
          <w:rFonts w:asciiTheme="majorHAnsi" w:hAnsiTheme="majorHAnsi" w:cs="Arial"/>
          <w:sz w:val="22"/>
          <w:szCs w:val="22"/>
        </w:rPr>
        <w:t xml:space="preserve">Travel Card </w:t>
      </w:r>
      <w:r w:rsidR="004A674C" w:rsidRPr="00A82F1E">
        <w:rPr>
          <w:rFonts w:asciiTheme="majorHAnsi" w:hAnsiTheme="majorHAnsi" w:cs="Arial"/>
          <w:sz w:val="22"/>
          <w:szCs w:val="22"/>
        </w:rPr>
        <w:t>policies, P</w:t>
      </w:r>
      <w:r w:rsidR="00A94BE5" w:rsidRPr="00A82F1E">
        <w:rPr>
          <w:rFonts w:asciiTheme="majorHAnsi" w:hAnsiTheme="majorHAnsi" w:cs="Arial"/>
          <w:sz w:val="22"/>
          <w:szCs w:val="22"/>
        </w:rPr>
        <w:t>PM49 and all rules, regulations</w:t>
      </w:r>
      <w:r w:rsidR="004A674C" w:rsidRPr="00A82F1E">
        <w:rPr>
          <w:rFonts w:asciiTheme="majorHAnsi" w:hAnsiTheme="majorHAnsi" w:cs="Arial"/>
          <w:sz w:val="22"/>
          <w:szCs w:val="22"/>
        </w:rPr>
        <w:t xml:space="preserve">, guidelines, statutes, </w:t>
      </w:r>
      <w:r w:rsidR="00AC33D7" w:rsidRPr="00A82F1E">
        <w:rPr>
          <w:rFonts w:asciiTheme="majorHAnsi" w:hAnsiTheme="majorHAnsi" w:cs="Arial"/>
          <w:sz w:val="22"/>
          <w:szCs w:val="22"/>
        </w:rPr>
        <w:t xml:space="preserve">and </w:t>
      </w:r>
      <w:r w:rsidR="004A674C" w:rsidRPr="00A82F1E">
        <w:rPr>
          <w:rFonts w:asciiTheme="majorHAnsi" w:hAnsiTheme="majorHAnsi" w:cs="Arial"/>
          <w:sz w:val="22"/>
          <w:szCs w:val="22"/>
        </w:rPr>
        <w:t>executive orders, if applicable.</w:t>
      </w:r>
      <w:r w:rsidR="00AC33D7" w:rsidRPr="00A82F1E">
        <w:rPr>
          <w:rFonts w:asciiTheme="majorHAnsi" w:hAnsiTheme="majorHAnsi" w:cs="Arial"/>
          <w:b/>
          <w:sz w:val="22"/>
          <w:szCs w:val="22"/>
        </w:rPr>
        <w:t xml:space="preserve"> </w:t>
      </w:r>
      <w:r w:rsidR="007836CB" w:rsidRPr="00A82F1E">
        <w:rPr>
          <w:rFonts w:asciiTheme="majorHAnsi" w:hAnsiTheme="majorHAnsi" w:cs="Arial"/>
          <w:sz w:val="22"/>
          <w:szCs w:val="22"/>
        </w:rPr>
        <w:t>This includes k</w:t>
      </w:r>
      <w:r w:rsidR="004A674C" w:rsidRPr="00A82F1E">
        <w:rPr>
          <w:rFonts w:asciiTheme="majorHAnsi" w:hAnsiTheme="majorHAnsi" w:cs="Arial"/>
          <w:sz w:val="22"/>
          <w:szCs w:val="22"/>
        </w:rPr>
        <w:t>eep</w:t>
      </w:r>
      <w:r w:rsidR="007836CB" w:rsidRPr="00A82F1E">
        <w:rPr>
          <w:rFonts w:asciiTheme="majorHAnsi" w:hAnsiTheme="majorHAnsi" w:cs="Arial"/>
          <w:sz w:val="22"/>
          <w:szCs w:val="22"/>
        </w:rPr>
        <w:t>ing</w:t>
      </w:r>
      <w:r w:rsidR="004A674C" w:rsidRPr="00A82F1E">
        <w:rPr>
          <w:rFonts w:asciiTheme="majorHAnsi" w:hAnsiTheme="majorHAnsi" w:cs="Arial"/>
          <w:sz w:val="22"/>
          <w:szCs w:val="22"/>
        </w:rPr>
        <w:t xml:space="preserve"> well</w:t>
      </w:r>
      <w:r w:rsidR="00AC33D7" w:rsidRPr="00A82F1E">
        <w:rPr>
          <w:rFonts w:asciiTheme="majorHAnsi" w:hAnsiTheme="majorHAnsi" w:cs="Arial"/>
          <w:sz w:val="22"/>
          <w:szCs w:val="22"/>
        </w:rPr>
        <w:t xml:space="preserve"> informed of program updates </w:t>
      </w:r>
      <w:r w:rsidR="004A674C" w:rsidRPr="00A82F1E">
        <w:rPr>
          <w:rFonts w:asciiTheme="majorHAnsi" w:hAnsiTheme="majorHAnsi" w:cs="Arial"/>
          <w:sz w:val="22"/>
          <w:szCs w:val="22"/>
        </w:rPr>
        <w:t xml:space="preserve">sent from the </w:t>
      </w:r>
      <w:r w:rsidR="00AC3B48" w:rsidRPr="00A82F1E">
        <w:rPr>
          <w:rFonts w:asciiTheme="majorHAnsi" w:hAnsiTheme="majorHAnsi" w:cs="Arial"/>
          <w:sz w:val="22"/>
          <w:szCs w:val="22"/>
        </w:rPr>
        <w:t>Program Administrators</w:t>
      </w:r>
      <w:r w:rsidR="004A674C" w:rsidRPr="00A82F1E">
        <w:rPr>
          <w:rFonts w:asciiTheme="majorHAnsi" w:hAnsiTheme="majorHAnsi" w:cs="Arial"/>
          <w:sz w:val="22"/>
          <w:szCs w:val="22"/>
        </w:rPr>
        <w:t xml:space="preserve"> or anyone associated with the </w:t>
      </w:r>
      <w:r w:rsidR="0095510F" w:rsidRPr="00A82F1E">
        <w:rPr>
          <w:rFonts w:asciiTheme="majorHAnsi" w:hAnsiTheme="majorHAnsi" w:cs="Arial"/>
          <w:sz w:val="22"/>
          <w:szCs w:val="22"/>
        </w:rPr>
        <w:t>Travel Card</w:t>
      </w:r>
      <w:r w:rsidR="004A674C" w:rsidRPr="00A82F1E">
        <w:rPr>
          <w:rFonts w:asciiTheme="majorHAnsi" w:hAnsiTheme="majorHAnsi" w:cs="Arial"/>
          <w:sz w:val="22"/>
          <w:szCs w:val="22"/>
        </w:rPr>
        <w:t xml:space="preserve"> Program.</w:t>
      </w:r>
    </w:p>
    <w:p w14:paraId="40717436" w14:textId="77777777" w:rsidR="00573B9B" w:rsidRPr="00A82F1E" w:rsidRDefault="004A674C" w:rsidP="000173C8">
      <w:pPr>
        <w:pStyle w:val="NoSpacing"/>
        <w:numPr>
          <w:ilvl w:val="0"/>
          <w:numId w:val="27"/>
        </w:numPr>
        <w:jc w:val="both"/>
        <w:rPr>
          <w:rFonts w:asciiTheme="majorHAnsi" w:hAnsiTheme="majorHAnsi" w:cs="Arial"/>
          <w:b/>
          <w:sz w:val="22"/>
          <w:szCs w:val="22"/>
        </w:rPr>
      </w:pPr>
      <w:r w:rsidRPr="00A82F1E">
        <w:rPr>
          <w:rFonts w:asciiTheme="majorHAnsi" w:hAnsiTheme="majorHAnsi" w:cs="Arial"/>
          <w:sz w:val="22"/>
          <w:szCs w:val="22"/>
        </w:rPr>
        <w:t>Always submit approvals with all necessary documentation</w:t>
      </w:r>
      <w:r w:rsidR="004E1460" w:rsidRPr="00A82F1E">
        <w:rPr>
          <w:rFonts w:asciiTheme="majorHAnsi" w:hAnsiTheme="majorHAnsi" w:cs="Arial"/>
          <w:sz w:val="22"/>
          <w:szCs w:val="22"/>
        </w:rPr>
        <w:t>,</w:t>
      </w:r>
      <w:r w:rsidRPr="00A82F1E">
        <w:rPr>
          <w:rFonts w:asciiTheme="majorHAnsi" w:hAnsiTheme="majorHAnsi" w:cs="Arial"/>
          <w:sz w:val="22"/>
          <w:szCs w:val="22"/>
        </w:rPr>
        <w:t xml:space="preserve"> including complete line item descriptions on receipts (both paper and electronic)</w:t>
      </w:r>
      <w:r w:rsidR="004E1460" w:rsidRPr="00A82F1E">
        <w:rPr>
          <w:rFonts w:asciiTheme="majorHAnsi" w:hAnsiTheme="majorHAnsi" w:cs="Arial"/>
          <w:sz w:val="22"/>
          <w:szCs w:val="22"/>
        </w:rPr>
        <w:t>,</w:t>
      </w:r>
      <w:r w:rsidRPr="00A82F1E">
        <w:rPr>
          <w:rFonts w:asciiTheme="majorHAnsi" w:hAnsiTheme="majorHAnsi" w:cs="Arial"/>
          <w:sz w:val="22"/>
          <w:szCs w:val="22"/>
        </w:rPr>
        <w:t xml:space="preserve"> in a timely manner</w:t>
      </w:r>
      <w:r w:rsidR="00AE5FCB" w:rsidRPr="00A82F1E">
        <w:rPr>
          <w:rFonts w:asciiTheme="majorHAnsi" w:hAnsiTheme="majorHAnsi" w:cs="Arial"/>
          <w:sz w:val="22"/>
          <w:szCs w:val="22"/>
        </w:rPr>
        <w:t xml:space="preserve"> and in accordance with UNO policy</w:t>
      </w:r>
      <w:r w:rsidRPr="00A82F1E">
        <w:rPr>
          <w:rFonts w:asciiTheme="majorHAnsi" w:hAnsiTheme="majorHAnsi" w:cs="Arial"/>
          <w:sz w:val="22"/>
          <w:szCs w:val="22"/>
        </w:rPr>
        <w:t>.</w:t>
      </w:r>
    </w:p>
    <w:p w14:paraId="5B84171A" w14:textId="64DFECAB" w:rsidR="00EE4CF9" w:rsidRPr="00A82F1E" w:rsidRDefault="004A674C" w:rsidP="00370B97">
      <w:pPr>
        <w:pStyle w:val="NoSpacing"/>
        <w:numPr>
          <w:ilvl w:val="0"/>
          <w:numId w:val="27"/>
        </w:numPr>
        <w:jc w:val="both"/>
        <w:rPr>
          <w:rFonts w:asciiTheme="majorHAnsi" w:hAnsiTheme="majorHAnsi" w:cs="Arial"/>
          <w:b/>
          <w:sz w:val="22"/>
          <w:szCs w:val="22"/>
        </w:rPr>
      </w:pPr>
      <w:r w:rsidRPr="00A82F1E">
        <w:rPr>
          <w:rFonts w:asciiTheme="majorHAnsi" w:hAnsiTheme="majorHAnsi" w:cs="Arial"/>
          <w:sz w:val="22"/>
          <w:szCs w:val="22"/>
        </w:rPr>
        <w:t xml:space="preserve">Ensure </w:t>
      </w:r>
      <w:r w:rsidR="004E1460" w:rsidRPr="00A82F1E">
        <w:rPr>
          <w:rFonts w:asciiTheme="majorHAnsi" w:hAnsiTheme="majorHAnsi" w:cs="Arial"/>
          <w:sz w:val="22"/>
          <w:szCs w:val="22"/>
        </w:rPr>
        <w:t xml:space="preserve">a transaction’s </w:t>
      </w:r>
      <w:r w:rsidRPr="00A82F1E">
        <w:rPr>
          <w:rFonts w:asciiTheme="majorHAnsi" w:hAnsiTheme="majorHAnsi" w:cs="Arial"/>
          <w:sz w:val="22"/>
          <w:szCs w:val="22"/>
        </w:rPr>
        <w:t>supporting docum</w:t>
      </w:r>
      <w:r w:rsidR="009A693B" w:rsidRPr="00A82F1E">
        <w:rPr>
          <w:rFonts w:asciiTheme="majorHAnsi" w:hAnsiTheme="majorHAnsi" w:cs="Arial"/>
          <w:sz w:val="22"/>
          <w:szCs w:val="22"/>
        </w:rPr>
        <w:t>entation</w:t>
      </w:r>
      <w:r w:rsidR="00EE4CF9" w:rsidRPr="00A82F1E">
        <w:rPr>
          <w:rFonts w:asciiTheme="majorHAnsi" w:hAnsiTheme="majorHAnsi" w:cs="Arial"/>
          <w:sz w:val="22"/>
          <w:szCs w:val="22"/>
        </w:rPr>
        <w:t xml:space="preserve"> is complete</w:t>
      </w:r>
      <w:r w:rsidR="004E1460" w:rsidRPr="00A82F1E">
        <w:rPr>
          <w:rFonts w:asciiTheme="majorHAnsi" w:hAnsiTheme="majorHAnsi" w:cs="Arial"/>
          <w:sz w:val="22"/>
          <w:szCs w:val="22"/>
        </w:rPr>
        <w:t xml:space="preserve">. This </w:t>
      </w:r>
      <w:r w:rsidR="00A94BE5" w:rsidRPr="00A82F1E">
        <w:rPr>
          <w:rFonts w:asciiTheme="majorHAnsi" w:hAnsiTheme="majorHAnsi" w:cs="Arial"/>
          <w:sz w:val="22"/>
          <w:szCs w:val="22"/>
        </w:rPr>
        <w:t>includes</w:t>
      </w:r>
      <w:r w:rsidR="009A693B" w:rsidRPr="00A82F1E">
        <w:rPr>
          <w:rFonts w:asciiTheme="majorHAnsi" w:hAnsiTheme="majorHAnsi" w:cs="Arial"/>
          <w:sz w:val="22"/>
          <w:szCs w:val="22"/>
        </w:rPr>
        <w:t xml:space="preserve"> an approve</w:t>
      </w:r>
      <w:r w:rsidR="001625F7" w:rsidRPr="00A82F1E">
        <w:rPr>
          <w:rFonts w:asciiTheme="majorHAnsi" w:hAnsiTheme="majorHAnsi" w:cs="Arial"/>
          <w:sz w:val="22"/>
          <w:szCs w:val="22"/>
        </w:rPr>
        <w:t>d</w:t>
      </w:r>
      <w:r w:rsidR="00683F1C" w:rsidRPr="00A82F1E">
        <w:rPr>
          <w:rFonts w:asciiTheme="majorHAnsi" w:hAnsiTheme="majorHAnsi" w:cs="Arial"/>
          <w:sz w:val="22"/>
          <w:szCs w:val="22"/>
        </w:rPr>
        <w:t xml:space="preserve"> </w:t>
      </w:r>
      <w:r w:rsidR="005435FB" w:rsidRPr="00A82F1E">
        <w:rPr>
          <w:rFonts w:asciiTheme="majorHAnsi" w:hAnsiTheme="majorHAnsi" w:cs="Arial"/>
          <w:sz w:val="22"/>
          <w:szCs w:val="22"/>
        </w:rPr>
        <w:t xml:space="preserve">Spend </w:t>
      </w:r>
      <w:r w:rsidR="009A693B" w:rsidRPr="00A82F1E">
        <w:rPr>
          <w:rFonts w:asciiTheme="majorHAnsi" w:hAnsiTheme="majorHAnsi" w:cs="Arial"/>
          <w:sz w:val="22"/>
          <w:szCs w:val="22"/>
        </w:rPr>
        <w:t xml:space="preserve">Authorization, itemized receipts, Travel Log </w:t>
      </w:r>
      <w:r w:rsidR="001625F7" w:rsidRPr="00A82F1E">
        <w:rPr>
          <w:rFonts w:asciiTheme="majorHAnsi" w:hAnsiTheme="majorHAnsi" w:cs="Arial"/>
          <w:sz w:val="22"/>
          <w:szCs w:val="22"/>
        </w:rPr>
        <w:t>which</w:t>
      </w:r>
      <w:r w:rsidR="009A693B" w:rsidRPr="00A82F1E">
        <w:rPr>
          <w:rFonts w:asciiTheme="majorHAnsi" w:hAnsiTheme="majorHAnsi" w:cs="Arial"/>
          <w:sz w:val="22"/>
          <w:szCs w:val="22"/>
        </w:rPr>
        <w:t xml:space="preserve"> </w:t>
      </w:r>
      <w:r w:rsidR="0074712F" w:rsidRPr="00A82F1E">
        <w:rPr>
          <w:rFonts w:asciiTheme="majorHAnsi" w:hAnsiTheme="majorHAnsi" w:cs="Arial"/>
          <w:sz w:val="22"/>
          <w:szCs w:val="22"/>
        </w:rPr>
        <w:t xml:space="preserve">is </w:t>
      </w:r>
      <w:r w:rsidR="009A693B" w:rsidRPr="00A82F1E">
        <w:rPr>
          <w:rFonts w:asciiTheme="majorHAnsi" w:hAnsiTheme="majorHAnsi" w:cs="Arial"/>
          <w:sz w:val="22"/>
          <w:szCs w:val="22"/>
        </w:rPr>
        <w:t xml:space="preserve">signed </w:t>
      </w:r>
      <w:r w:rsidRPr="00A82F1E">
        <w:rPr>
          <w:rFonts w:asciiTheme="majorHAnsi" w:hAnsiTheme="majorHAnsi" w:cs="Arial"/>
          <w:sz w:val="22"/>
          <w:szCs w:val="22"/>
        </w:rPr>
        <w:t xml:space="preserve">by both </w:t>
      </w:r>
      <w:r w:rsidR="00BB0AD2" w:rsidRPr="00A82F1E">
        <w:rPr>
          <w:rFonts w:asciiTheme="majorHAnsi" w:hAnsiTheme="majorHAnsi" w:cs="Arial"/>
          <w:sz w:val="22"/>
          <w:szCs w:val="22"/>
        </w:rPr>
        <w:t xml:space="preserve">the </w:t>
      </w:r>
      <w:r w:rsidRPr="00A82F1E">
        <w:rPr>
          <w:rFonts w:asciiTheme="majorHAnsi" w:hAnsiTheme="majorHAnsi" w:cs="Arial"/>
          <w:sz w:val="22"/>
          <w:szCs w:val="22"/>
        </w:rPr>
        <w:t xml:space="preserve">approver and the cardholder, </w:t>
      </w:r>
      <w:r w:rsidR="009A693B" w:rsidRPr="00A82F1E">
        <w:rPr>
          <w:rFonts w:asciiTheme="majorHAnsi" w:hAnsiTheme="majorHAnsi" w:cs="Arial"/>
          <w:sz w:val="22"/>
          <w:szCs w:val="22"/>
        </w:rPr>
        <w:t>and</w:t>
      </w:r>
      <w:r w:rsidRPr="00A82F1E">
        <w:rPr>
          <w:rFonts w:asciiTheme="majorHAnsi" w:hAnsiTheme="majorHAnsi" w:cs="Arial"/>
          <w:sz w:val="22"/>
          <w:szCs w:val="22"/>
        </w:rPr>
        <w:t xml:space="preserve"> </w:t>
      </w:r>
      <w:r w:rsidR="004E1460" w:rsidRPr="00A82F1E">
        <w:rPr>
          <w:rFonts w:asciiTheme="majorHAnsi" w:hAnsiTheme="majorHAnsi" w:cs="Arial"/>
          <w:sz w:val="22"/>
          <w:szCs w:val="22"/>
        </w:rPr>
        <w:t>a</w:t>
      </w:r>
      <w:r w:rsidR="00D264DF" w:rsidRPr="00A82F1E">
        <w:rPr>
          <w:rFonts w:asciiTheme="majorHAnsi" w:hAnsiTheme="majorHAnsi" w:cs="Arial"/>
          <w:sz w:val="22"/>
          <w:szCs w:val="22"/>
        </w:rPr>
        <w:t xml:space="preserve">ny findings and justification. </w:t>
      </w:r>
      <w:r w:rsidR="004E1460" w:rsidRPr="00A82F1E">
        <w:rPr>
          <w:rFonts w:asciiTheme="majorHAnsi" w:hAnsiTheme="majorHAnsi" w:cs="Arial"/>
          <w:sz w:val="22"/>
          <w:szCs w:val="22"/>
        </w:rPr>
        <w:t xml:space="preserve">All </w:t>
      </w:r>
      <w:r w:rsidR="007A0F63" w:rsidRPr="00A82F1E">
        <w:rPr>
          <w:rFonts w:asciiTheme="majorHAnsi" w:hAnsiTheme="majorHAnsi" w:cs="Arial"/>
          <w:sz w:val="22"/>
          <w:szCs w:val="22"/>
        </w:rPr>
        <w:t xml:space="preserve">original </w:t>
      </w:r>
      <w:r w:rsidR="004E1460" w:rsidRPr="00A82F1E">
        <w:rPr>
          <w:rFonts w:asciiTheme="majorHAnsi" w:hAnsiTheme="majorHAnsi" w:cs="Arial"/>
          <w:sz w:val="22"/>
          <w:szCs w:val="22"/>
        </w:rPr>
        <w:t xml:space="preserve">documentation is sent </w:t>
      </w:r>
      <w:r w:rsidRPr="00A82F1E">
        <w:rPr>
          <w:rFonts w:asciiTheme="majorHAnsi" w:hAnsiTheme="majorHAnsi" w:cs="Arial"/>
          <w:sz w:val="22"/>
          <w:szCs w:val="22"/>
        </w:rPr>
        <w:t xml:space="preserve">to </w:t>
      </w:r>
      <w:r w:rsidR="00BB0AD2" w:rsidRPr="00A82F1E">
        <w:rPr>
          <w:rFonts w:asciiTheme="majorHAnsi" w:hAnsiTheme="majorHAnsi" w:cs="Arial"/>
          <w:sz w:val="22"/>
          <w:szCs w:val="22"/>
        </w:rPr>
        <w:t>UNO’s Accounts Payable Office</w:t>
      </w:r>
      <w:r w:rsidR="009A693B" w:rsidRPr="00A82F1E">
        <w:rPr>
          <w:rFonts w:asciiTheme="majorHAnsi" w:hAnsiTheme="majorHAnsi" w:cs="Arial"/>
          <w:sz w:val="22"/>
          <w:szCs w:val="22"/>
        </w:rPr>
        <w:t xml:space="preserve"> for review.</w:t>
      </w:r>
      <w:r w:rsidR="006552C8" w:rsidRPr="00A82F1E">
        <w:rPr>
          <w:rFonts w:asciiTheme="majorHAnsi" w:hAnsiTheme="majorHAnsi" w:cs="Arial"/>
          <w:sz w:val="22"/>
          <w:szCs w:val="22"/>
        </w:rPr>
        <w:t xml:space="preserve"> Remember, </w:t>
      </w:r>
      <w:r w:rsidR="006552C8" w:rsidRPr="00A82F1E">
        <w:rPr>
          <w:rFonts w:asciiTheme="majorHAnsi" w:hAnsiTheme="majorHAnsi" w:cs="Arial"/>
          <w:color w:val="000000"/>
          <w:sz w:val="22"/>
          <w:szCs w:val="22"/>
        </w:rPr>
        <w:t>the cardholder is never a final approver of their card transactions.</w:t>
      </w:r>
      <w:r w:rsidR="00EE4CF9" w:rsidRPr="00A82F1E">
        <w:rPr>
          <w:rFonts w:asciiTheme="majorHAnsi" w:hAnsiTheme="majorHAnsi" w:cs="Arial"/>
          <w:color w:val="000000"/>
          <w:sz w:val="22"/>
          <w:szCs w:val="22"/>
        </w:rPr>
        <w:t xml:space="preserve"> </w:t>
      </w:r>
    </w:p>
    <w:p w14:paraId="75773854" w14:textId="6A316FF3" w:rsidR="0074712F" w:rsidRPr="00A82F1E" w:rsidRDefault="0074712F" w:rsidP="00370B97">
      <w:pPr>
        <w:pStyle w:val="NoSpacing"/>
        <w:numPr>
          <w:ilvl w:val="0"/>
          <w:numId w:val="27"/>
        </w:numPr>
        <w:jc w:val="both"/>
        <w:rPr>
          <w:rFonts w:asciiTheme="majorHAnsi" w:hAnsiTheme="majorHAnsi" w:cs="Arial"/>
          <w:b/>
          <w:sz w:val="22"/>
          <w:szCs w:val="22"/>
        </w:rPr>
      </w:pPr>
      <w:r w:rsidRPr="00A82F1E">
        <w:rPr>
          <w:rFonts w:asciiTheme="majorHAnsi" w:hAnsiTheme="majorHAnsi" w:cs="Arial"/>
          <w:color w:val="000000"/>
          <w:sz w:val="22"/>
          <w:szCs w:val="22"/>
        </w:rPr>
        <w:t>A signed</w:t>
      </w:r>
      <w:r w:rsidR="007D4B2F" w:rsidRPr="00A82F1E">
        <w:rPr>
          <w:rFonts w:asciiTheme="majorHAnsi" w:hAnsiTheme="majorHAnsi" w:cs="Arial"/>
          <w:color w:val="000000"/>
          <w:sz w:val="22"/>
          <w:szCs w:val="22"/>
        </w:rPr>
        <w:t xml:space="preserve"> billing</w:t>
      </w:r>
      <w:r w:rsidRPr="00A82F1E">
        <w:rPr>
          <w:rFonts w:asciiTheme="majorHAnsi" w:hAnsiTheme="majorHAnsi" w:cs="Arial"/>
          <w:color w:val="000000"/>
          <w:sz w:val="22"/>
          <w:szCs w:val="22"/>
        </w:rPr>
        <w:t xml:space="preserve"> statement by the cardholder and approver is submitted to Accounts Payable prior to the start of the next billing cycle. </w:t>
      </w:r>
    </w:p>
    <w:p w14:paraId="79B8E054" w14:textId="53251BD7" w:rsidR="00EE4CF9" w:rsidRPr="00A82F1E" w:rsidRDefault="00EE4CF9" w:rsidP="00EE4CF9">
      <w:pPr>
        <w:pStyle w:val="NoSpacing"/>
        <w:numPr>
          <w:ilvl w:val="0"/>
          <w:numId w:val="27"/>
        </w:numPr>
        <w:jc w:val="both"/>
        <w:rPr>
          <w:rFonts w:asciiTheme="majorHAnsi" w:hAnsiTheme="majorHAnsi" w:cs="Arial"/>
          <w:b/>
          <w:sz w:val="22"/>
          <w:szCs w:val="22"/>
        </w:rPr>
      </w:pPr>
      <w:r w:rsidRPr="00A82F1E">
        <w:rPr>
          <w:rFonts w:asciiTheme="majorHAnsi" w:hAnsiTheme="majorHAnsi" w:cs="Arial"/>
          <w:sz w:val="22"/>
          <w:szCs w:val="22"/>
        </w:rPr>
        <w:t xml:space="preserve">Receipts, supporting documentation, and Travel Log dates must correspond with the trip allowances, </w:t>
      </w:r>
      <w:r w:rsidR="007D4B2F" w:rsidRPr="00A82F1E">
        <w:rPr>
          <w:rFonts w:asciiTheme="majorHAnsi" w:hAnsiTheme="majorHAnsi" w:cs="Arial"/>
          <w:sz w:val="22"/>
          <w:szCs w:val="22"/>
        </w:rPr>
        <w:t xml:space="preserve">Spend Authorization </w:t>
      </w:r>
      <w:r w:rsidR="007D4B2F" w:rsidRPr="00A82F1E">
        <w:rPr>
          <w:rFonts w:asciiTheme="majorHAnsi" w:hAnsiTheme="majorHAnsi" w:cs="Arial"/>
          <w:strike/>
          <w:sz w:val="22"/>
          <w:szCs w:val="22"/>
        </w:rPr>
        <w:t>Form</w:t>
      </w:r>
      <w:r w:rsidR="007D4B2F" w:rsidRPr="00A82F1E">
        <w:rPr>
          <w:rFonts w:asciiTheme="majorHAnsi" w:hAnsiTheme="majorHAnsi" w:cs="Arial"/>
          <w:sz w:val="22"/>
          <w:szCs w:val="22"/>
        </w:rPr>
        <w:t xml:space="preserve"> </w:t>
      </w:r>
      <w:r w:rsidRPr="00A82F1E">
        <w:rPr>
          <w:rFonts w:asciiTheme="majorHAnsi" w:hAnsiTheme="majorHAnsi" w:cs="Arial"/>
          <w:sz w:val="22"/>
          <w:szCs w:val="22"/>
        </w:rPr>
        <w:t xml:space="preserve">dates, and </w:t>
      </w:r>
      <w:r w:rsidR="00D264DF" w:rsidRPr="00A82F1E">
        <w:rPr>
          <w:rFonts w:asciiTheme="majorHAnsi" w:hAnsiTheme="majorHAnsi" w:cs="Arial"/>
          <w:sz w:val="22"/>
          <w:szCs w:val="22"/>
        </w:rPr>
        <w:t xml:space="preserve">billing </w:t>
      </w:r>
      <w:r w:rsidRPr="00A82F1E">
        <w:rPr>
          <w:rFonts w:asciiTheme="majorHAnsi" w:hAnsiTheme="majorHAnsi" w:cs="Arial"/>
          <w:sz w:val="22"/>
          <w:szCs w:val="22"/>
        </w:rPr>
        <w:t>cycle dates.</w:t>
      </w:r>
    </w:p>
    <w:p w14:paraId="4482F36C" w14:textId="77777777" w:rsidR="00EE4CF9" w:rsidRPr="00A82F1E" w:rsidRDefault="00EE4CF9" w:rsidP="00EE4CF9">
      <w:pPr>
        <w:pStyle w:val="NoSpacing"/>
        <w:numPr>
          <w:ilvl w:val="0"/>
          <w:numId w:val="27"/>
        </w:numPr>
        <w:jc w:val="both"/>
        <w:rPr>
          <w:rFonts w:asciiTheme="majorHAnsi" w:hAnsiTheme="majorHAnsi" w:cs="Arial"/>
          <w:b/>
          <w:sz w:val="22"/>
          <w:szCs w:val="22"/>
        </w:rPr>
      </w:pPr>
      <w:r w:rsidRPr="00A82F1E">
        <w:rPr>
          <w:rFonts w:asciiTheme="majorHAnsi" w:hAnsiTheme="majorHAnsi" w:cs="Arial"/>
          <w:sz w:val="22"/>
          <w:szCs w:val="22"/>
        </w:rPr>
        <w:t>Guarantee e</w:t>
      </w:r>
      <w:r w:rsidR="006B44D8" w:rsidRPr="00A82F1E">
        <w:rPr>
          <w:rFonts w:asciiTheme="majorHAnsi" w:hAnsiTheme="majorHAnsi" w:cs="Arial"/>
          <w:sz w:val="22"/>
          <w:szCs w:val="22"/>
        </w:rPr>
        <w:t xml:space="preserve">ach </w:t>
      </w:r>
      <w:r w:rsidR="00370B97" w:rsidRPr="00A82F1E">
        <w:rPr>
          <w:rFonts w:asciiTheme="majorHAnsi" w:hAnsiTheme="majorHAnsi" w:cs="Arial"/>
          <w:sz w:val="22"/>
          <w:szCs w:val="22"/>
        </w:rPr>
        <w:t>transaction</w:t>
      </w:r>
      <w:r w:rsidR="006B44D8" w:rsidRPr="00A82F1E">
        <w:rPr>
          <w:rFonts w:asciiTheme="majorHAnsi" w:hAnsiTheme="majorHAnsi" w:cs="Arial"/>
          <w:sz w:val="22"/>
          <w:szCs w:val="22"/>
        </w:rPr>
        <w:t xml:space="preserve"> has an appropriate business purpose and fits the cardholder’s business needs.</w:t>
      </w:r>
      <w:r w:rsidRPr="00A82F1E">
        <w:rPr>
          <w:rFonts w:asciiTheme="majorHAnsi" w:hAnsiTheme="majorHAnsi" w:cs="Arial"/>
          <w:b/>
          <w:sz w:val="22"/>
          <w:szCs w:val="22"/>
        </w:rPr>
        <w:t xml:space="preserve"> </w:t>
      </w:r>
    </w:p>
    <w:p w14:paraId="6EC14847" w14:textId="7E035A27" w:rsidR="00EE4CF9" w:rsidRPr="00A82F1E" w:rsidRDefault="00EE4CF9" w:rsidP="00370B97">
      <w:pPr>
        <w:pStyle w:val="NoSpacing"/>
        <w:numPr>
          <w:ilvl w:val="0"/>
          <w:numId w:val="27"/>
        </w:numPr>
        <w:jc w:val="both"/>
        <w:rPr>
          <w:rFonts w:asciiTheme="majorHAnsi" w:hAnsiTheme="majorHAnsi" w:cs="Arial"/>
          <w:b/>
          <w:sz w:val="22"/>
          <w:szCs w:val="22"/>
        </w:rPr>
      </w:pPr>
      <w:r w:rsidRPr="00A82F1E">
        <w:rPr>
          <w:rFonts w:asciiTheme="majorHAnsi" w:hAnsiTheme="majorHAnsi" w:cs="Arial"/>
          <w:sz w:val="22"/>
          <w:szCs w:val="22"/>
        </w:rPr>
        <w:t xml:space="preserve">Review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transactions to ensure state tax </w:t>
      </w:r>
      <w:r w:rsidR="004953F8" w:rsidRPr="00A82F1E">
        <w:rPr>
          <w:rFonts w:asciiTheme="majorHAnsi" w:hAnsiTheme="majorHAnsi" w:cs="Arial"/>
          <w:sz w:val="22"/>
          <w:szCs w:val="22"/>
        </w:rPr>
        <w:t xml:space="preserve">is not charged </w:t>
      </w:r>
      <w:r w:rsidR="00F67C2E" w:rsidRPr="00A82F1E">
        <w:rPr>
          <w:rFonts w:asciiTheme="majorHAnsi" w:hAnsiTheme="majorHAnsi" w:cs="Arial"/>
          <w:sz w:val="22"/>
          <w:szCs w:val="22"/>
        </w:rPr>
        <w:t>for Louisiana Enterprise l</w:t>
      </w:r>
      <w:r w:rsidRPr="00A82F1E">
        <w:rPr>
          <w:rFonts w:asciiTheme="majorHAnsi" w:hAnsiTheme="majorHAnsi" w:cs="Arial"/>
          <w:sz w:val="22"/>
          <w:szCs w:val="22"/>
        </w:rPr>
        <w:t xml:space="preserve">ocations, </w:t>
      </w:r>
      <w:r w:rsidR="00F67C2E" w:rsidRPr="00A82F1E">
        <w:rPr>
          <w:rFonts w:asciiTheme="majorHAnsi" w:hAnsiTheme="majorHAnsi" w:cs="Arial"/>
          <w:sz w:val="22"/>
          <w:szCs w:val="22"/>
        </w:rPr>
        <w:t>Louisiana h</w:t>
      </w:r>
      <w:r w:rsidR="008124E9" w:rsidRPr="00A82F1E">
        <w:rPr>
          <w:rFonts w:asciiTheme="majorHAnsi" w:hAnsiTheme="majorHAnsi" w:cs="Arial"/>
          <w:sz w:val="22"/>
          <w:szCs w:val="22"/>
        </w:rPr>
        <w:t>otels,</w:t>
      </w:r>
      <w:r w:rsidR="009577DD" w:rsidRPr="00A82F1E">
        <w:rPr>
          <w:rFonts w:asciiTheme="majorHAnsi" w:hAnsiTheme="majorHAnsi" w:cs="Arial"/>
          <w:sz w:val="22"/>
          <w:szCs w:val="22"/>
        </w:rPr>
        <w:t xml:space="preserve"> </w:t>
      </w:r>
      <w:r w:rsidR="007D4B2F" w:rsidRPr="00A82F1E">
        <w:rPr>
          <w:rFonts w:asciiTheme="majorHAnsi" w:hAnsiTheme="majorHAnsi" w:cs="Arial"/>
          <w:sz w:val="22"/>
          <w:szCs w:val="22"/>
        </w:rPr>
        <w:t xml:space="preserve">and USPARK </w:t>
      </w:r>
      <w:r w:rsidRPr="00A82F1E">
        <w:rPr>
          <w:rFonts w:asciiTheme="majorHAnsi" w:hAnsiTheme="majorHAnsi" w:cs="Arial"/>
          <w:sz w:val="22"/>
          <w:szCs w:val="22"/>
        </w:rPr>
        <w:t>at the New Orleans Airport location</w:t>
      </w:r>
      <w:r w:rsidR="009577DD" w:rsidRPr="00A82F1E">
        <w:rPr>
          <w:rFonts w:asciiTheme="majorHAnsi" w:hAnsiTheme="majorHAnsi" w:cs="Arial"/>
          <w:strike/>
          <w:sz w:val="22"/>
          <w:szCs w:val="22"/>
        </w:rPr>
        <w:t>.</w:t>
      </w:r>
    </w:p>
    <w:p w14:paraId="07FEC807" w14:textId="77777777" w:rsidR="004953F8" w:rsidRPr="00A82F1E" w:rsidRDefault="006B44D8" w:rsidP="00370B97">
      <w:pPr>
        <w:pStyle w:val="NoSpacing"/>
        <w:numPr>
          <w:ilvl w:val="0"/>
          <w:numId w:val="27"/>
        </w:numPr>
        <w:jc w:val="both"/>
        <w:rPr>
          <w:rFonts w:asciiTheme="majorHAnsi" w:hAnsiTheme="majorHAnsi" w:cs="Arial"/>
          <w:b/>
          <w:sz w:val="22"/>
          <w:szCs w:val="22"/>
        </w:rPr>
      </w:pPr>
      <w:r w:rsidRPr="00A82F1E">
        <w:rPr>
          <w:rFonts w:asciiTheme="majorHAnsi" w:hAnsiTheme="majorHAnsi" w:cs="Arial"/>
          <w:sz w:val="22"/>
          <w:szCs w:val="22"/>
        </w:rPr>
        <w:t xml:space="preserve">All </w:t>
      </w:r>
      <w:r w:rsidR="004E1460" w:rsidRPr="00A82F1E">
        <w:rPr>
          <w:rFonts w:asciiTheme="majorHAnsi" w:hAnsiTheme="majorHAnsi" w:cs="Arial"/>
          <w:sz w:val="22"/>
          <w:szCs w:val="22"/>
        </w:rPr>
        <w:t>charges</w:t>
      </w:r>
      <w:r w:rsidRPr="00A82F1E">
        <w:rPr>
          <w:rFonts w:asciiTheme="majorHAnsi" w:hAnsiTheme="majorHAnsi" w:cs="Arial"/>
          <w:sz w:val="22"/>
          <w:szCs w:val="22"/>
        </w:rPr>
        <w:t xml:space="preserve"> have </w:t>
      </w:r>
      <w:r w:rsidR="00EE4CF9" w:rsidRPr="00A82F1E">
        <w:rPr>
          <w:rFonts w:asciiTheme="majorHAnsi" w:hAnsiTheme="majorHAnsi" w:cs="Arial"/>
          <w:sz w:val="22"/>
          <w:szCs w:val="22"/>
        </w:rPr>
        <w:t>been reviewed and audited, and are</w:t>
      </w:r>
      <w:r w:rsidRPr="00A82F1E">
        <w:rPr>
          <w:rFonts w:asciiTheme="majorHAnsi" w:hAnsiTheme="majorHAnsi" w:cs="Arial"/>
          <w:sz w:val="22"/>
          <w:szCs w:val="22"/>
        </w:rPr>
        <w:t xml:space="preserve"> in compliance with UNO’s </w:t>
      </w:r>
      <w:r w:rsidR="004953F8" w:rsidRPr="00A82F1E">
        <w:rPr>
          <w:rFonts w:asciiTheme="majorHAnsi" w:hAnsiTheme="majorHAnsi" w:cs="Arial"/>
          <w:sz w:val="22"/>
          <w:szCs w:val="22"/>
        </w:rPr>
        <w:t>and</w:t>
      </w:r>
      <w:r w:rsidRPr="00A82F1E">
        <w:rPr>
          <w:rFonts w:asciiTheme="majorHAnsi" w:hAnsiTheme="majorHAnsi" w:cs="Arial"/>
          <w:sz w:val="22"/>
          <w:szCs w:val="22"/>
        </w:rPr>
        <w:t xml:space="preserve"> the State’s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Polic</w:t>
      </w:r>
      <w:r w:rsidR="004953F8" w:rsidRPr="00A82F1E">
        <w:rPr>
          <w:rFonts w:asciiTheme="majorHAnsi" w:hAnsiTheme="majorHAnsi" w:cs="Arial"/>
          <w:sz w:val="22"/>
          <w:szCs w:val="22"/>
        </w:rPr>
        <w:t>ies</w:t>
      </w:r>
      <w:r w:rsidRPr="00A82F1E">
        <w:rPr>
          <w:rFonts w:asciiTheme="majorHAnsi" w:hAnsiTheme="majorHAnsi" w:cs="Arial"/>
          <w:sz w:val="22"/>
          <w:szCs w:val="22"/>
        </w:rPr>
        <w:t xml:space="preserve">, PPM 49, and </w:t>
      </w:r>
      <w:r w:rsidR="004953F8" w:rsidRPr="00A82F1E">
        <w:rPr>
          <w:rFonts w:asciiTheme="majorHAnsi" w:hAnsiTheme="majorHAnsi" w:cs="Arial"/>
          <w:sz w:val="22"/>
          <w:szCs w:val="22"/>
        </w:rPr>
        <w:t xml:space="preserve">all current purchasing rules, </w:t>
      </w:r>
      <w:r w:rsidRPr="00A82F1E">
        <w:rPr>
          <w:rFonts w:asciiTheme="majorHAnsi" w:hAnsiTheme="majorHAnsi" w:cs="Arial"/>
          <w:sz w:val="22"/>
          <w:szCs w:val="22"/>
        </w:rPr>
        <w:t>regulations, statutes, executive orders, and policies, as applicable.</w:t>
      </w:r>
      <w:r w:rsidR="004E1460" w:rsidRPr="00A82F1E">
        <w:rPr>
          <w:rFonts w:asciiTheme="majorHAnsi" w:hAnsiTheme="majorHAnsi" w:cs="Arial"/>
          <w:sz w:val="22"/>
          <w:szCs w:val="22"/>
        </w:rPr>
        <w:t xml:space="preserve"> </w:t>
      </w:r>
    </w:p>
    <w:p w14:paraId="544C6E50" w14:textId="77777777" w:rsidR="00EE4CF9" w:rsidRPr="00A82F1E" w:rsidRDefault="004E1460" w:rsidP="00EE4CF9">
      <w:pPr>
        <w:pStyle w:val="NoSpacing"/>
        <w:numPr>
          <w:ilvl w:val="0"/>
          <w:numId w:val="27"/>
        </w:numPr>
        <w:jc w:val="both"/>
        <w:rPr>
          <w:rFonts w:asciiTheme="majorHAnsi" w:hAnsiTheme="majorHAnsi" w:cs="Arial"/>
          <w:b/>
          <w:sz w:val="22"/>
          <w:szCs w:val="22"/>
        </w:rPr>
      </w:pPr>
      <w:r w:rsidRPr="00A82F1E">
        <w:rPr>
          <w:rFonts w:asciiTheme="majorHAnsi" w:hAnsiTheme="majorHAnsi" w:cs="Arial"/>
          <w:sz w:val="22"/>
          <w:szCs w:val="22"/>
        </w:rPr>
        <w:t>Ensure</w:t>
      </w:r>
      <w:r w:rsidR="0012653D" w:rsidRPr="00A82F1E">
        <w:rPr>
          <w:rFonts w:asciiTheme="majorHAnsi" w:hAnsiTheme="majorHAnsi" w:cs="Arial"/>
          <w:sz w:val="22"/>
          <w:szCs w:val="22"/>
        </w:rPr>
        <w:t xml:space="preserve"> the charge is not a duplication of personal request and/or reimbursements.</w:t>
      </w:r>
    </w:p>
    <w:p w14:paraId="1330CEA1" w14:textId="77777777" w:rsidR="004B5E1B" w:rsidRPr="00A82F1E" w:rsidRDefault="004B5E1B" w:rsidP="00EE4CF9">
      <w:pPr>
        <w:pStyle w:val="NoSpacing"/>
        <w:numPr>
          <w:ilvl w:val="0"/>
          <w:numId w:val="27"/>
        </w:numPr>
        <w:jc w:val="both"/>
        <w:rPr>
          <w:rFonts w:asciiTheme="majorHAnsi" w:hAnsiTheme="majorHAnsi" w:cs="Arial"/>
          <w:b/>
          <w:sz w:val="22"/>
          <w:szCs w:val="22"/>
        </w:rPr>
      </w:pPr>
      <w:r w:rsidRPr="00A82F1E">
        <w:rPr>
          <w:rFonts w:asciiTheme="majorHAnsi" w:hAnsiTheme="majorHAnsi" w:cs="Arial"/>
          <w:sz w:val="22"/>
          <w:szCs w:val="22"/>
        </w:rPr>
        <w:t>Electronically sign off on transactions in WORKS workflow only after reviewing that all transactions meet the criteria above (Lines 3 – 11) and all itemized receipts and related documentation are scanned and attached to each charge.</w:t>
      </w:r>
      <w:r w:rsidR="00E20933" w:rsidRPr="00A82F1E">
        <w:rPr>
          <w:rFonts w:asciiTheme="majorHAnsi" w:hAnsiTheme="majorHAnsi" w:cs="Arial"/>
          <w:sz w:val="22"/>
          <w:szCs w:val="22"/>
        </w:rPr>
        <w:t xml:space="preserve"> Approvals must be made for every transaction through WORKS before the cardholder’s </w:t>
      </w:r>
      <w:r w:rsidR="0078779F" w:rsidRPr="00A82F1E">
        <w:rPr>
          <w:rFonts w:asciiTheme="majorHAnsi" w:hAnsiTheme="majorHAnsi" w:cs="Arial"/>
          <w:sz w:val="22"/>
          <w:szCs w:val="22"/>
        </w:rPr>
        <w:t xml:space="preserve">monthly </w:t>
      </w:r>
      <w:r w:rsidR="00E20933" w:rsidRPr="00A82F1E">
        <w:rPr>
          <w:rFonts w:asciiTheme="majorHAnsi" w:hAnsiTheme="majorHAnsi" w:cs="Arial"/>
          <w:sz w:val="22"/>
          <w:szCs w:val="22"/>
        </w:rPr>
        <w:t xml:space="preserve">credit limit will refresh. </w:t>
      </w:r>
    </w:p>
    <w:p w14:paraId="5273A89D" w14:textId="77777777" w:rsidR="00573B9B" w:rsidRPr="00A82F1E" w:rsidRDefault="004A674C" w:rsidP="00370B97">
      <w:pPr>
        <w:pStyle w:val="NoSpacing"/>
        <w:numPr>
          <w:ilvl w:val="0"/>
          <w:numId w:val="27"/>
        </w:numPr>
        <w:jc w:val="both"/>
        <w:rPr>
          <w:rFonts w:asciiTheme="majorHAnsi" w:hAnsiTheme="majorHAnsi" w:cs="Arial"/>
          <w:b/>
          <w:sz w:val="22"/>
          <w:szCs w:val="22"/>
        </w:rPr>
      </w:pPr>
      <w:r w:rsidRPr="00A82F1E">
        <w:rPr>
          <w:rFonts w:asciiTheme="majorHAnsi" w:hAnsiTheme="majorHAnsi" w:cs="Arial"/>
          <w:color w:val="000000"/>
          <w:sz w:val="22"/>
          <w:szCs w:val="22"/>
        </w:rPr>
        <w:t>Immediately report any</w:t>
      </w:r>
      <w:r w:rsidR="00537500" w:rsidRPr="00A82F1E">
        <w:rPr>
          <w:rFonts w:asciiTheme="majorHAnsi" w:hAnsiTheme="majorHAnsi" w:cs="Arial"/>
          <w:color w:val="000000"/>
          <w:sz w:val="22"/>
          <w:szCs w:val="22"/>
        </w:rPr>
        <w:t xml:space="preserve"> fraud or misuse</w:t>
      </w:r>
      <w:r w:rsidRPr="00A82F1E">
        <w:rPr>
          <w:rFonts w:asciiTheme="majorHAnsi" w:hAnsiTheme="majorHAnsi" w:cs="Arial"/>
          <w:color w:val="000000"/>
          <w:sz w:val="22"/>
          <w:szCs w:val="22"/>
        </w:rPr>
        <w:t xml:space="preserve"> suspected or personal charges to the </w:t>
      </w:r>
      <w:r w:rsidR="00AC3B48" w:rsidRPr="00A82F1E">
        <w:rPr>
          <w:rFonts w:asciiTheme="majorHAnsi" w:hAnsiTheme="majorHAnsi" w:cs="Arial"/>
          <w:color w:val="000000"/>
          <w:sz w:val="22"/>
          <w:szCs w:val="22"/>
        </w:rPr>
        <w:t>Program Administrator</w:t>
      </w:r>
      <w:r w:rsidR="00AE5FCB" w:rsidRPr="00A82F1E">
        <w:rPr>
          <w:rFonts w:asciiTheme="majorHAnsi" w:hAnsiTheme="majorHAnsi" w:cs="Arial"/>
          <w:color w:val="000000"/>
          <w:sz w:val="22"/>
          <w:szCs w:val="22"/>
        </w:rPr>
        <w:t xml:space="preserve"> and</w:t>
      </w:r>
      <w:r w:rsidR="00BB0AD2" w:rsidRPr="00A82F1E">
        <w:rPr>
          <w:rFonts w:asciiTheme="majorHAnsi" w:hAnsiTheme="majorHAnsi" w:cs="Arial"/>
          <w:color w:val="000000"/>
          <w:sz w:val="22"/>
          <w:szCs w:val="22"/>
        </w:rPr>
        <w:t xml:space="preserve"> the Coordinator for Card Services</w:t>
      </w:r>
      <w:r w:rsidRPr="00A82F1E">
        <w:rPr>
          <w:rFonts w:asciiTheme="majorHAnsi" w:hAnsiTheme="majorHAnsi" w:cs="Arial"/>
          <w:color w:val="000000"/>
          <w:sz w:val="22"/>
          <w:szCs w:val="22"/>
        </w:rPr>
        <w:t xml:space="preserve">. </w:t>
      </w:r>
      <w:r w:rsidR="00AE5FCB" w:rsidRPr="00A82F1E">
        <w:rPr>
          <w:rFonts w:asciiTheme="majorHAnsi" w:hAnsiTheme="majorHAnsi" w:cs="Arial"/>
          <w:color w:val="000000"/>
          <w:sz w:val="22"/>
          <w:szCs w:val="22"/>
        </w:rPr>
        <w:t>The</w:t>
      </w:r>
      <w:r w:rsidRPr="00A82F1E">
        <w:rPr>
          <w:rFonts w:asciiTheme="majorHAnsi" w:hAnsiTheme="majorHAnsi" w:cs="Arial"/>
          <w:color w:val="000000"/>
          <w:sz w:val="22"/>
          <w:szCs w:val="22"/>
        </w:rPr>
        <w:t xml:space="preserve"> approver will participate in any disciplinary actions which may be deemed appropriate, if necessary.</w:t>
      </w:r>
    </w:p>
    <w:p w14:paraId="3A187CBB" w14:textId="77777777" w:rsidR="00AE5FCB" w:rsidRPr="00A82F1E" w:rsidRDefault="00BB0AD2" w:rsidP="00AE5FCB">
      <w:pPr>
        <w:pStyle w:val="NoSpacing"/>
        <w:numPr>
          <w:ilvl w:val="0"/>
          <w:numId w:val="27"/>
        </w:numPr>
        <w:jc w:val="both"/>
        <w:rPr>
          <w:rFonts w:asciiTheme="majorHAnsi" w:hAnsiTheme="majorHAnsi" w:cs="Arial"/>
          <w:color w:val="000000"/>
          <w:sz w:val="22"/>
          <w:szCs w:val="22"/>
        </w:rPr>
      </w:pPr>
      <w:r w:rsidRPr="00A82F1E">
        <w:rPr>
          <w:rFonts w:asciiTheme="majorHAnsi" w:hAnsiTheme="majorHAnsi" w:cs="Arial"/>
          <w:color w:val="000000"/>
          <w:sz w:val="22"/>
          <w:szCs w:val="22"/>
        </w:rPr>
        <w:t xml:space="preserve">Notify the </w:t>
      </w:r>
      <w:r w:rsidR="00AC3B48" w:rsidRPr="00A82F1E">
        <w:rPr>
          <w:rFonts w:asciiTheme="majorHAnsi" w:hAnsiTheme="majorHAnsi" w:cs="Arial"/>
          <w:color w:val="000000"/>
          <w:sz w:val="22"/>
          <w:szCs w:val="22"/>
        </w:rPr>
        <w:t>Program Administrator</w:t>
      </w:r>
      <w:r w:rsidR="004A674C" w:rsidRPr="00A82F1E">
        <w:rPr>
          <w:rFonts w:asciiTheme="majorHAnsi" w:hAnsiTheme="majorHAnsi" w:cs="Arial"/>
          <w:color w:val="000000"/>
          <w:sz w:val="22"/>
          <w:szCs w:val="22"/>
        </w:rPr>
        <w:t xml:space="preserve"> immediately upon </w:t>
      </w:r>
      <w:r w:rsidR="00AE5FCB" w:rsidRPr="00A82F1E">
        <w:rPr>
          <w:rFonts w:asciiTheme="majorHAnsi" w:hAnsiTheme="majorHAnsi" w:cs="Arial"/>
          <w:color w:val="000000"/>
          <w:sz w:val="22"/>
          <w:szCs w:val="22"/>
        </w:rPr>
        <w:t xml:space="preserve">a cardholder leaving UNO, changing departments, or taking an extended leave. The </w:t>
      </w:r>
      <w:r w:rsidR="00AC3B48" w:rsidRPr="00A82F1E">
        <w:rPr>
          <w:rFonts w:asciiTheme="majorHAnsi" w:hAnsiTheme="majorHAnsi" w:cs="Arial"/>
          <w:color w:val="000000"/>
          <w:sz w:val="22"/>
          <w:szCs w:val="22"/>
        </w:rPr>
        <w:t>Program Administrator</w:t>
      </w:r>
      <w:r w:rsidR="00AE5FCB" w:rsidRPr="00A82F1E">
        <w:rPr>
          <w:rFonts w:asciiTheme="majorHAnsi" w:hAnsiTheme="majorHAnsi" w:cs="Arial"/>
          <w:color w:val="000000"/>
          <w:sz w:val="22"/>
          <w:szCs w:val="22"/>
        </w:rPr>
        <w:t xml:space="preserve"> will make necessary changes to cancel the card and update </w:t>
      </w:r>
      <w:r w:rsidR="004E1460" w:rsidRPr="00A82F1E">
        <w:rPr>
          <w:rFonts w:asciiTheme="majorHAnsi" w:hAnsiTheme="majorHAnsi" w:cs="Arial"/>
          <w:color w:val="000000"/>
          <w:sz w:val="22"/>
          <w:szCs w:val="22"/>
        </w:rPr>
        <w:t>program</w:t>
      </w:r>
      <w:r w:rsidR="00AE5FCB" w:rsidRPr="00A82F1E">
        <w:rPr>
          <w:rFonts w:asciiTheme="majorHAnsi" w:hAnsiTheme="majorHAnsi" w:cs="Arial"/>
          <w:color w:val="000000"/>
          <w:sz w:val="22"/>
          <w:szCs w:val="22"/>
        </w:rPr>
        <w:t xml:space="preserve"> files accordingly.  </w:t>
      </w:r>
    </w:p>
    <w:p w14:paraId="5875E8C6" w14:textId="77777777" w:rsidR="00573B9B" w:rsidRPr="00A82F1E" w:rsidRDefault="00AE5FCB" w:rsidP="00370B97">
      <w:pPr>
        <w:pStyle w:val="NoSpacing"/>
        <w:numPr>
          <w:ilvl w:val="0"/>
          <w:numId w:val="27"/>
        </w:numPr>
        <w:jc w:val="both"/>
        <w:rPr>
          <w:rFonts w:asciiTheme="majorHAnsi" w:hAnsiTheme="majorHAnsi" w:cs="Arial"/>
          <w:color w:val="000000"/>
          <w:sz w:val="22"/>
          <w:szCs w:val="22"/>
        </w:rPr>
      </w:pPr>
      <w:r w:rsidRPr="00A82F1E">
        <w:rPr>
          <w:rFonts w:asciiTheme="majorHAnsi" w:hAnsiTheme="majorHAnsi" w:cs="Arial"/>
          <w:color w:val="000000"/>
          <w:sz w:val="22"/>
          <w:szCs w:val="22"/>
        </w:rPr>
        <w:t>Prior to a cardholder’s departure, complete an exit review with the cardholder</w:t>
      </w:r>
      <w:r w:rsidR="004A674C" w:rsidRPr="00A82F1E">
        <w:rPr>
          <w:rFonts w:asciiTheme="majorHAnsi" w:hAnsiTheme="majorHAnsi" w:cs="Arial"/>
          <w:color w:val="000000"/>
          <w:sz w:val="22"/>
          <w:szCs w:val="22"/>
        </w:rPr>
        <w:t xml:space="preserve"> </w:t>
      </w:r>
      <w:r w:rsidRPr="00A82F1E">
        <w:rPr>
          <w:rFonts w:asciiTheme="majorHAnsi" w:hAnsiTheme="majorHAnsi" w:cs="Arial"/>
          <w:color w:val="000000"/>
          <w:sz w:val="22"/>
          <w:szCs w:val="22"/>
        </w:rPr>
        <w:t>to ensure</w:t>
      </w:r>
      <w:r w:rsidR="004A674C" w:rsidRPr="00A82F1E">
        <w:rPr>
          <w:rFonts w:asciiTheme="majorHAnsi" w:hAnsiTheme="majorHAnsi" w:cs="Arial"/>
          <w:color w:val="000000"/>
          <w:sz w:val="22"/>
          <w:szCs w:val="22"/>
        </w:rPr>
        <w:t xml:space="preserve"> the cardholder’s transac</w:t>
      </w:r>
      <w:r w:rsidR="007A0F63" w:rsidRPr="00A82F1E">
        <w:rPr>
          <w:rFonts w:asciiTheme="majorHAnsi" w:hAnsiTheme="majorHAnsi" w:cs="Arial"/>
          <w:color w:val="000000"/>
          <w:sz w:val="22"/>
          <w:szCs w:val="22"/>
        </w:rPr>
        <w:t xml:space="preserve">tions, supporting documentation, </w:t>
      </w:r>
      <w:r w:rsidR="004A674C" w:rsidRPr="00A82F1E">
        <w:rPr>
          <w:rFonts w:asciiTheme="majorHAnsi" w:hAnsiTheme="majorHAnsi" w:cs="Arial"/>
          <w:color w:val="000000"/>
          <w:sz w:val="22"/>
          <w:szCs w:val="22"/>
        </w:rPr>
        <w:t xml:space="preserve">receipts, </w:t>
      </w:r>
      <w:r w:rsidRPr="00A82F1E">
        <w:rPr>
          <w:rFonts w:asciiTheme="majorHAnsi" w:hAnsiTheme="majorHAnsi" w:cs="Arial"/>
          <w:color w:val="000000"/>
          <w:sz w:val="22"/>
          <w:szCs w:val="22"/>
        </w:rPr>
        <w:t xml:space="preserve">and </w:t>
      </w:r>
      <w:r w:rsidR="004A674C" w:rsidRPr="00A82F1E">
        <w:rPr>
          <w:rFonts w:asciiTheme="majorHAnsi" w:hAnsiTheme="majorHAnsi" w:cs="Arial"/>
          <w:color w:val="000000"/>
          <w:sz w:val="22"/>
          <w:szCs w:val="22"/>
        </w:rPr>
        <w:t>necessary signatures</w:t>
      </w:r>
      <w:r w:rsidRPr="00A82F1E">
        <w:rPr>
          <w:rFonts w:asciiTheme="majorHAnsi" w:hAnsiTheme="majorHAnsi" w:cs="Arial"/>
          <w:color w:val="000000"/>
          <w:sz w:val="22"/>
          <w:szCs w:val="22"/>
        </w:rPr>
        <w:t xml:space="preserve"> are obtained</w:t>
      </w:r>
      <w:r w:rsidR="00EA21AE" w:rsidRPr="00A82F1E">
        <w:rPr>
          <w:rFonts w:asciiTheme="majorHAnsi" w:hAnsiTheme="majorHAnsi" w:cs="Arial"/>
          <w:color w:val="000000"/>
          <w:sz w:val="22"/>
          <w:szCs w:val="22"/>
        </w:rPr>
        <w:t>, both on paper and electronically through WORKS</w:t>
      </w:r>
      <w:r w:rsidRPr="00A82F1E">
        <w:rPr>
          <w:rFonts w:asciiTheme="majorHAnsi" w:hAnsiTheme="majorHAnsi" w:cs="Arial"/>
          <w:color w:val="000000"/>
          <w:sz w:val="22"/>
          <w:szCs w:val="22"/>
        </w:rPr>
        <w:t>. Make certain</w:t>
      </w:r>
      <w:r w:rsidR="004A674C" w:rsidRPr="00A82F1E">
        <w:rPr>
          <w:rFonts w:asciiTheme="majorHAnsi" w:hAnsiTheme="majorHAnsi" w:cs="Arial"/>
          <w:color w:val="000000"/>
          <w:sz w:val="22"/>
          <w:szCs w:val="22"/>
        </w:rPr>
        <w:t xml:space="preserve"> the </w:t>
      </w:r>
      <w:r w:rsidR="0095510F" w:rsidRPr="00A82F1E">
        <w:rPr>
          <w:rFonts w:asciiTheme="majorHAnsi" w:hAnsiTheme="majorHAnsi" w:cs="Arial"/>
          <w:color w:val="000000"/>
          <w:sz w:val="22"/>
          <w:szCs w:val="22"/>
        </w:rPr>
        <w:t>Travel Card</w:t>
      </w:r>
      <w:r w:rsidR="004A674C" w:rsidRPr="00A82F1E">
        <w:rPr>
          <w:rFonts w:asciiTheme="majorHAnsi" w:hAnsiTheme="majorHAnsi" w:cs="Arial"/>
          <w:color w:val="000000"/>
          <w:sz w:val="22"/>
          <w:szCs w:val="22"/>
        </w:rPr>
        <w:t xml:space="preserve"> is obtained from the employee upon sep</w:t>
      </w:r>
      <w:r w:rsidRPr="00A82F1E">
        <w:rPr>
          <w:rFonts w:asciiTheme="majorHAnsi" w:hAnsiTheme="majorHAnsi" w:cs="Arial"/>
          <w:color w:val="000000"/>
          <w:sz w:val="22"/>
          <w:szCs w:val="22"/>
        </w:rPr>
        <w:t>aration or change in department</w:t>
      </w:r>
      <w:r w:rsidR="00537500" w:rsidRPr="00A82F1E">
        <w:rPr>
          <w:rFonts w:asciiTheme="majorHAnsi" w:hAnsiTheme="majorHAnsi" w:cs="Arial"/>
          <w:color w:val="000000"/>
          <w:sz w:val="22"/>
          <w:szCs w:val="22"/>
        </w:rPr>
        <w:t>,</w:t>
      </w:r>
      <w:r w:rsidR="004A674C" w:rsidRPr="00A82F1E">
        <w:rPr>
          <w:rFonts w:asciiTheme="majorHAnsi" w:hAnsiTheme="majorHAnsi" w:cs="Arial"/>
          <w:color w:val="000000"/>
          <w:sz w:val="22"/>
          <w:szCs w:val="22"/>
        </w:rPr>
        <w:t xml:space="preserve"> and return </w:t>
      </w:r>
      <w:r w:rsidR="004E1460" w:rsidRPr="00A82F1E">
        <w:rPr>
          <w:rFonts w:asciiTheme="majorHAnsi" w:hAnsiTheme="majorHAnsi" w:cs="Arial"/>
          <w:color w:val="000000"/>
          <w:sz w:val="22"/>
          <w:szCs w:val="22"/>
        </w:rPr>
        <w:t xml:space="preserve">the </w:t>
      </w:r>
      <w:r w:rsidR="004A674C" w:rsidRPr="00A82F1E">
        <w:rPr>
          <w:rFonts w:asciiTheme="majorHAnsi" w:hAnsiTheme="majorHAnsi" w:cs="Arial"/>
          <w:color w:val="000000"/>
          <w:sz w:val="22"/>
          <w:szCs w:val="22"/>
        </w:rPr>
        <w:t xml:space="preserve">card to </w:t>
      </w:r>
      <w:r w:rsidR="004E1460" w:rsidRPr="00A82F1E">
        <w:rPr>
          <w:rFonts w:asciiTheme="majorHAnsi" w:hAnsiTheme="majorHAnsi" w:cs="Arial"/>
          <w:color w:val="000000"/>
          <w:sz w:val="22"/>
          <w:szCs w:val="22"/>
        </w:rPr>
        <w:t xml:space="preserve">the </w:t>
      </w:r>
      <w:r w:rsidR="00AC3B48" w:rsidRPr="00A82F1E">
        <w:rPr>
          <w:rFonts w:asciiTheme="majorHAnsi" w:hAnsiTheme="majorHAnsi" w:cs="Arial"/>
          <w:color w:val="000000"/>
          <w:sz w:val="22"/>
          <w:szCs w:val="22"/>
        </w:rPr>
        <w:t>Program Administrator</w:t>
      </w:r>
      <w:r w:rsidR="000E2EC6" w:rsidRPr="00A82F1E">
        <w:rPr>
          <w:rFonts w:asciiTheme="majorHAnsi" w:hAnsiTheme="majorHAnsi" w:cs="Arial"/>
          <w:color w:val="000000"/>
          <w:sz w:val="22"/>
          <w:szCs w:val="22"/>
        </w:rPr>
        <w:t xml:space="preserve">. </w:t>
      </w:r>
    </w:p>
    <w:p w14:paraId="3E6FE1C6" w14:textId="77777777" w:rsidR="00573B9B" w:rsidRPr="00A82F1E" w:rsidRDefault="00E13B6B" w:rsidP="00370B97">
      <w:pPr>
        <w:pStyle w:val="NoSpacing"/>
        <w:numPr>
          <w:ilvl w:val="0"/>
          <w:numId w:val="27"/>
        </w:numPr>
        <w:jc w:val="both"/>
        <w:rPr>
          <w:rFonts w:asciiTheme="majorHAnsi" w:hAnsiTheme="majorHAnsi" w:cs="Arial"/>
          <w:b/>
          <w:sz w:val="22"/>
          <w:szCs w:val="22"/>
        </w:rPr>
      </w:pPr>
      <w:r w:rsidRPr="00A82F1E">
        <w:rPr>
          <w:rFonts w:asciiTheme="majorHAnsi" w:hAnsiTheme="majorHAnsi" w:cs="Arial"/>
          <w:color w:val="000000"/>
          <w:sz w:val="22"/>
          <w:szCs w:val="22"/>
        </w:rPr>
        <w:t>I</w:t>
      </w:r>
      <w:r w:rsidR="004A674C" w:rsidRPr="00A82F1E">
        <w:rPr>
          <w:rFonts w:asciiTheme="majorHAnsi" w:hAnsiTheme="majorHAnsi" w:cs="Arial"/>
          <w:color w:val="000000"/>
          <w:sz w:val="22"/>
          <w:szCs w:val="22"/>
        </w:rPr>
        <w:t xml:space="preserve">f </w:t>
      </w:r>
      <w:r w:rsidR="000E2EC6" w:rsidRPr="00A82F1E">
        <w:rPr>
          <w:rFonts w:asciiTheme="majorHAnsi" w:hAnsiTheme="majorHAnsi" w:cs="Arial"/>
          <w:color w:val="000000"/>
          <w:sz w:val="22"/>
          <w:szCs w:val="22"/>
        </w:rPr>
        <w:t xml:space="preserve">the </w:t>
      </w:r>
      <w:r w:rsidR="004A674C" w:rsidRPr="00A82F1E">
        <w:rPr>
          <w:rFonts w:asciiTheme="majorHAnsi" w:hAnsiTheme="majorHAnsi" w:cs="Arial"/>
          <w:color w:val="000000"/>
          <w:sz w:val="22"/>
          <w:szCs w:val="22"/>
        </w:rPr>
        <w:t>card is lost, stolen or has fraudulent charges</w:t>
      </w:r>
      <w:r w:rsidR="00AE5FCB" w:rsidRPr="00A82F1E">
        <w:rPr>
          <w:rFonts w:asciiTheme="majorHAnsi" w:hAnsiTheme="majorHAnsi" w:cs="Arial"/>
          <w:color w:val="000000"/>
          <w:sz w:val="22"/>
          <w:szCs w:val="22"/>
        </w:rPr>
        <w:t xml:space="preserve">, the approver or cardholder must notify the </w:t>
      </w:r>
      <w:r w:rsidR="00AC3B48" w:rsidRPr="00A82F1E">
        <w:rPr>
          <w:rFonts w:asciiTheme="majorHAnsi" w:hAnsiTheme="majorHAnsi" w:cs="Arial"/>
          <w:color w:val="000000"/>
          <w:sz w:val="22"/>
          <w:szCs w:val="22"/>
        </w:rPr>
        <w:t>Program Administrator</w:t>
      </w:r>
      <w:r w:rsidR="004A674C" w:rsidRPr="00A82F1E">
        <w:rPr>
          <w:rFonts w:asciiTheme="majorHAnsi" w:hAnsiTheme="majorHAnsi" w:cs="Arial"/>
          <w:color w:val="000000"/>
          <w:sz w:val="22"/>
          <w:szCs w:val="22"/>
        </w:rPr>
        <w:t xml:space="preserve">.  </w:t>
      </w:r>
      <w:r w:rsidR="00AE5FCB" w:rsidRPr="00A82F1E">
        <w:rPr>
          <w:rFonts w:asciiTheme="majorHAnsi" w:hAnsiTheme="majorHAnsi" w:cs="Arial"/>
          <w:color w:val="000000"/>
          <w:sz w:val="22"/>
          <w:szCs w:val="22"/>
        </w:rPr>
        <w:t>T</w:t>
      </w:r>
      <w:r w:rsidR="004A674C" w:rsidRPr="00A82F1E">
        <w:rPr>
          <w:rFonts w:asciiTheme="majorHAnsi" w:hAnsiTheme="majorHAnsi" w:cs="Arial"/>
          <w:color w:val="000000"/>
          <w:sz w:val="22"/>
          <w:szCs w:val="22"/>
        </w:rPr>
        <w:t xml:space="preserve">he cardholder </w:t>
      </w:r>
      <w:r w:rsidR="00AE5FCB" w:rsidRPr="00A82F1E">
        <w:rPr>
          <w:rFonts w:asciiTheme="majorHAnsi" w:hAnsiTheme="majorHAnsi" w:cs="Arial"/>
          <w:color w:val="000000"/>
          <w:sz w:val="22"/>
          <w:szCs w:val="22"/>
        </w:rPr>
        <w:t xml:space="preserve">will </w:t>
      </w:r>
      <w:r w:rsidR="004A674C" w:rsidRPr="00A82F1E">
        <w:rPr>
          <w:rFonts w:asciiTheme="majorHAnsi" w:hAnsiTheme="majorHAnsi" w:cs="Arial"/>
          <w:color w:val="000000"/>
          <w:sz w:val="22"/>
          <w:szCs w:val="22"/>
        </w:rPr>
        <w:t xml:space="preserve">immediately </w:t>
      </w:r>
      <w:r w:rsidR="00822D44" w:rsidRPr="00A82F1E">
        <w:rPr>
          <w:rFonts w:asciiTheme="majorHAnsi" w:hAnsiTheme="majorHAnsi" w:cs="Arial"/>
          <w:color w:val="000000"/>
          <w:sz w:val="22"/>
          <w:szCs w:val="22"/>
        </w:rPr>
        <w:t>notify the bank</w:t>
      </w:r>
      <w:r w:rsidR="004A674C" w:rsidRPr="00A82F1E">
        <w:rPr>
          <w:rFonts w:asciiTheme="majorHAnsi" w:hAnsiTheme="majorHAnsi" w:cs="Arial"/>
          <w:color w:val="000000"/>
          <w:sz w:val="22"/>
          <w:szCs w:val="22"/>
        </w:rPr>
        <w:t>.</w:t>
      </w:r>
    </w:p>
    <w:p w14:paraId="65354DB5" w14:textId="77777777" w:rsidR="00573B9B" w:rsidRPr="00A82F1E" w:rsidRDefault="006B6A11" w:rsidP="0012653D">
      <w:pPr>
        <w:pStyle w:val="NoSpacing"/>
        <w:numPr>
          <w:ilvl w:val="0"/>
          <w:numId w:val="27"/>
        </w:numPr>
        <w:jc w:val="both"/>
        <w:rPr>
          <w:rFonts w:asciiTheme="majorHAnsi" w:hAnsiTheme="majorHAnsi" w:cs="Arial"/>
          <w:b/>
          <w:sz w:val="22"/>
          <w:szCs w:val="22"/>
        </w:rPr>
      </w:pPr>
      <w:r w:rsidRPr="00A82F1E">
        <w:rPr>
          <w:rFonts w:asciiTheme="majorHAnsi" w:hAnsiTheme="majorHAnsi" w:cs="Arial"/>
          <w:color w:val="000000"/>
          <w:sz w:val="22"/>
          <w:szCs w:val="22"/>
        </w:rPr>
        <w:t>Review</w:t>
      </w:r>
      <w:r w:rsidR="004A674C" w:rsidRPr="00A82F1E">
        <w:rPr>
          <w:rFonts w:asciiTheme="majorHAnsi" w:hAnsiTheme="majorHAnsi" w:cs="Arial"/>
          <w:color w:val="000000"/>
          <w:sz w:val="22"/>
          <w:szCs w:val="22"/>
        </w:rPr>
        <w:t xml:space="preserve"> at a minimum annually, all cardholde</w:t>
      </w:r>
      <w:r w:rsidRPr="00A82F1E">
        <w:rPr>
          <w:rFonts w:asciiTheme="majorHAnsi" w:hAnsiTheme="majorHAnsi" w:cs="Arial"/>
          <w:color w:val="000000"/>
          <w:sz w:val="22"/>
          <w:szCs w:val="22"/>
        </w:rPr>
        <w:t xml:space="preserve">rs’ </w:t>
      </w:r>
      <w:r w:rsidR="004A674C" w:rsidRPr="00A82F1E">
        <w:rPr>
          <w:rFonts w:asciiTheme="majorHAnsi" w:hAnsiTheme="majorHAnsi" w:cs="Arial"/>
          <w:color w:val="000000"/>
          <w:sz w:val="22"/>
          <w:szCs w:val="22"/>
        </w:rPr>
        <w:t>profile limits to ensure appropriate utilization o</w:t>
      </w:r>
      <w:r w:rsidR="00E13B6B" w:rsidRPr="00A82F1E">
        <w:rPr>
          <w:rFonts w:asciiTheme="majorHAnsi" w:hAnsiTheme="majorHAnsi" w:cs="Arial"/>
          <w:color w:val="000000"/>
          <w:sz w:val="22"/>
          <w:szCs w:val="22"/>
        </w:rPr>
        <w:t xml:space="preserve">f the card and program intent. </w:t>
      </w:r>
      <w:r w:rsidR="004A674C" w:rsidRPr="00A82F1E">
        <w:rPr>
          <w:rFonts w:asciiTheme="majorHAnsi" w:hAnsiTheme="majorHAnsi" w:cs="Arial"/>
          <w:color w:val="000000"/>
          <w:sz w:val="22"/>
          <w:szCs w:val="22"/>
        </w:rPr>
        <w:t xml:space="preserve">This will </w:t>
      </w:r>
      <w:r w:rsidR="00E13B6B" w:rsidRPr="00A82F1E">
        <w:rPr>
          <w:rFonts w:asciiTheme="majorHAnsi" w:hAnsiTheme="majorHAnsi" w:cs="Arial"/>
          <w:color w:val="000000"/>
          <w:sz w:val="22"/>
          <w:szCs w:val="22"/>
        </w:rPr>
        <w:t>assure</w:t>
      </w:r>
      <w:r w:rsidR="004A674C" w:rsidRPr="00A82F1E">
        <w:rPr>
          <w:rFonts w:asciiTheme="majorHAnsi" w:hAnsiTheme="majorHAnsi" w:cs="Arial"/>
          <w:color w:val="000000"/>
          <w:sz w:val="22"/>
          <w:szCs w:val="22"/>
        </w:rPr>
        <w:t xml:space="preserve"> all cardholders limits, MCC Codes, etc., are workin</w:t>
      </w:r>
      <w:r w:rsidR="00537500" w:rsidRPr="00A82F1E">
        <w:rPr>
          <w:rFonts w:asciiTheme="majorHAnsi" w:hAnsiTheme="majorHAnsi" w:cs="Arial"/>
          <w:color w:val="000000"/>
          <w:sz w:val="22"/>
          <w:szCs w:val="22"/>
        </w:rPr>
        <w:t xml:space="preserve">g properly for the cardholder. </w:t>
      </w:r>
      <w:r w:rsidR="004A674C" w:rsidRPr="00A82F1E">
        <w:rPr>
          <w:rFonts w:asciiTheme="majorHAnsi" w:hAnsiTheme="majorHAnsi" w:cs="Arial"/>
          <w:color w:val="000000"/>
          <w:sz w:val="22"/>
          <w:szCs w:val="22"/>
        </w:rPr>
        <w:t xml:space="preserve">If limits or codes are not allowing the cardholder to perform </w:t>
      </w:r>
      <w:r w:rsidR="00537500" w:rsidRPr="00A82F1E">
        <w:rPr>
          <w:rFonts w:asciiTheme="majorHAnsi" w:hAnsiTheme="majorHAnsi" w:cs="Arial"/>
          <w:color w:val="000000"/>
          <w:sz w:val="22"/>
          <w:szCs w:val="22"/>
        </w:rPr>
        <w:t>their</w:t>
      </w:r>
      <w:r w:rsidR="004A674C" w:rsidRPr="00A82F1E">
        <w:rPr>
          <w:rFonts w:asciiTheme="majorHAnsi" w:hAnsiTheme="majorHAnsi" w:cs="Arial"/>
          <w:color w:val="000000"/>
          <w:sz w:val="22"/>
          <w:szCs w:val="22"/>
        </w:rPr>
        <w:t xml:space="preserve"> duties, </w:t>
      </w:r>
      <w:r w:rsidR="00E13B6B" w:rsidRPr="00A82F1E">
        <w:rPr>
          <w:rFonts w:asciiTheme="majorHAnsi" w:hAnsiTheme="majorHAnsi" w:cs="Arial"/>
          <w:color w:val="000000"/>
          <w:sz w:val="22"/>
          <w:szCs w:val="22"/>
        </w:rPr>
        <w:t>the</w:t>
      </w:r>
      <w:r w:rsidR="004A674C" w:rsidRPr="00A82F1E">
        <w:rPr>
          <w:rFonts w:asciiTheme="majorHAnsi" w:hAnsiTheme="majorHAnsi" w:cs="Arial"/>
          <w:color w:val="000000"/>
          <w:sz w:val="22"/>
          <w:szCs w:val="22"/>
        </w:rPr>
        <w:t xml:space="preserve"> approver should contact the </w:t>
      </w:r>
      <w:r w:rsidR="00AC3B48" w:rsidRPr="00A82F1E">
        <w:rPr>
          <w:rFonts w:asciiTheme="majorHAnsi" w:hAnsiTheme="majorHAnsi" w:cs="Arial"/>
          <w:color w:val="000000"/>
          <w:sz w:val="22"/>
          <w:szCs w:val="22"/>
        </w:rPr>
        <w:t>Program Administrator</w:t>
      </w:r>
      <w:r w:rsidR="00537500" w:rsidRPr="00A82F1E">
        <w:rPr>
          <w:rFonts w:asciiTheme="majorHAnsi" w:hAnsiTheme="majorHAnsi" w:cs="Arial"/>
          <w:color w:val="000000"/>
          <w:sz w:val="22"/>
          <w:szCs w:val="22"/>
        </w:rPr>
        <w:t xml:space="preserve"> </w:t>
      </w:r>
      <w:r w:rsidR="004A674C" w:rsidRPr="00A82F1E">
        <w:rPr>
          <w:rFonts w:asciiTheme="majorHAnsi" w:hAnsiTheme="majorHAnsi" w:cs="Arial"/>
          <w:color w:val="000000"/>
          <w:sz w:val="22"/>
          <w:szCs w:val="22"/>
        </w:rPr>
        <w:t xml:space="preserve">to </w:t>
      </w:r>
      <w:r w:rsidR="004E1460" w:rsidRPr="00A82F1E">
        <w:rPr>
          <w:rFonts w:asciiTheme="majorHAnsi" w:hAnsiTheme="majorHAnsi" w:cs="Arial"/>
          <w:color w:val="000000"/>
          <w:sz w:val="22"/>
          <w:szCs w:val="22"/>
        </w:rPr>
        <w:t xml:space="preserve">inquire about </w:t>
      </w:r>
      <w:r w:rsidR="00537500" w:rsidRPr="00A82F1E">
        <w:rPr>
          <w:rFonts w:asciiTheme="majorHAnsi" w:hAnsiTheme="majorHAnsi" w:cs="Arial"/>
          <w:color w:val="000000"/>
          <w:sz w:val="22"/>
          <w:szCs w:val="22"/>
        </w:rPr>
        <w:t>making any</w:t>
      </w:r>
      <w:r w:rsidR="004A674C" w:rsidRPr="00A82F1E">
        <w:rPr>
          <w:rFonts w:asciiTheme="majorHAnsi" w:hAnsiTheme="majorHAnsi" w:cs="Arial"/>
          <w:color w:val="000000"/>
          <w:sz w:val="22"/>
          <w:szCs w:val="22"/>
        </w:rPr>
        <w:t xml:space="preserve"> necessary adjustments.</w:t>
      </w:r>
    </w:p>
    <w:p w14:paraId="48F2FE5B" w14:textId="77777777" w:rsidR="00573B9B" w:rsidRPr="00A82F1E" w:rsidRDefault="00573B9B" w:rsidP="00370B97">
      <w:pPr>
        <w:pStyle w:val="NoSpacing"/>
        <w:numPr>
          <w:ilvl w:val="0"/>
          <w:numId w:val="27"/>
        </w:numPr>
        <w:jc w:val="both"/>
        <w:rPr>
          <w:rFonts w:asciiTheme="majorHAnsi" w:hAnsiTheme="majorHAnsi" w:cs="Arial"/>
          <w:b/>
          <w:sz w:val="22"/>
          <w:szCs w:val="22"/>
        </w:rPr>
      </w:pPr>
      <w:r w:rsidRPr="00A82F1E">
        <w:rPr>
          <w:rFonts w:asciiTheme="majorHAnsi" w:hAnsiTheme="majorHAnsi" w:cs="Arial"/>
          <w:color w:val="000000"/>
          <w:sz w:val="22"/>
          <w:szCs w:val="22"/>
        </w:rPr>
        <w:t>Secure all assigned WORKS application User IDs and passwords. Never share User ID and pass</w:t>
      </w:r>
      <w:r w:rsidR="00C16134" w:rsidRPr="00A82F1E">
        <w:rPr>
          <w:rFonts w:asciiTheme="majorHAnsi" w:hAnsiTheme="majorHAnsi" w:cs="Arial"/>
          <w:color w:val="000000"/>
          <w:sz w:val="22"/>
          <w:szCs w:val="22"/>
        </w:rPr>
        <w:t xml:space="preserve">words </w:t>
      </w:r>
      <w:r w:rsidRPr="00A82F1E">
        <w:rPr>
          <w:rFonts w:asciiTheme="majorHAnsi" w:hAnsiTheme="majorHAnsi" w:cs="Arial"/>
          <w:color w:val="000000"/>
          <w:sz w:val="22"/>
          <w:szCs w:val="22"/>
        </w:rPr>
        <w:t>or leave work area while logged into the system or leave log-in information lying in an unsecure area.</w:t>
      </w:r>
    </w:p>
    <w:p w14:paraId="2D14CE97" w14:textId="77777777" w:rsidR="001E078C" w:rsidRPr="00A82F1E" w:rsidRDefault="00573B9B" w:rsidP="001E078C">
      <w:pPr>
        <w:pStyle w:val="NoSpacing"/>
        <w:numPr>
          <w:ilvl w:val="0"/>
          <w:numId w:val="27"/>
        </w:numPr>
        <w:jc w:val="both"/>
        <w:rPr>
          <w:rFonts w:asciiTheme="majorHAnsi" w:hAnsiTheme="majorHAnsi" w:cs="Arial"/>
          <w:b/>
          <w:sz w:val="22"/>
          <w:szCs w:val="22"/>
        </w:rPr>
      </w:pPr>
      <w:r w:rsidRPr="00A82F1E">
        <w:rPr>
          <w:rFonts w:asciiTheme="majorHAnsi" w:hAnsiTheme="majorHAnsi" w:cs="Arial"/>
          <w:color w:val="000000"/>
          <w:sz w:val="22"/>
          <w:szCs w:val="22"/>
        </w:rPr>
        <w:t xml:space="preserve">Understand that failure to properly fulfill the approver’s responsibilities as a </w:t>
      </w:r>
      <w:r w:rsidR="0095510F" w:rsidRPr="00A82F1E">
        <w:rPr>
          <w:rFonts w:asciiTheme="majorHAnsi" w:hAnsiTheme="majorHAnsi" w:cs="Arial"/>
          <w:color w:val="000000"/>
          <w:sz w:val="22"/>
          <w:szCs w:val="22"/>
        </w:rPr>
        <w:t>Travel Card</w:t>
      </w:r>
      <w:r w:rsidRPr="00A82F1E">
        <w:rPr>
          <w:rFonts w:asciiTheme="majorHAnsi" w:hAnsiTheme="majorHAnsi" w:cs="Arial"/>
          <w:color w:val="000000"/>
          <w:sz w:val="22"/>
          <w:szCs w:val="22"/>
        </w:rPr>
        <w:t xml:space="preserve"> approver could result, at a minimum, in the following:</w:t>
      </w:r>
    </w:p>
    <w:p w14:paraId="12462F0E" w14:textId="77777777" w:rsidR="007D7D39" w:rsidRPr="00A82F1E" w:rsidRDefault="004A674C" w:rsidP="00551E24">
      <w:pPr>
        <w:pStyle w:val="NoSpacing"/>
        <w:numPr>
          <w:ilvl w:val="1"/>
          <w:numId w:val="16"/>
        </w:numPr>
        <w:jc w:val="both"/>
        <w:rPr>
          <w:rFonts w:asciiTheme="majorHAnsi" w:hAnsiTheme="majorHAnsi" w:cs="Arial"/>
          <w:b/>
          <w:sz w:val="22"/>
          <w:szCs w:val="22"/>
        </w:rPr>
      </w:pPr>
      <w:r w:rsidRPr="00A82F1E">
        <w:rPr>
          <w:rFonts w:asciiTheme="majorHAnsi" w:hAnsiTheme="majorHAnsi" w:cs="Arial"/>
          <w:color w:val="000000"/>
          <w:sz w:val="22"/>
          <w:szCs w:val="22"/>
        </w:rPr>
        <w:t>Written counseling</w:t>
      </w:r>
      <w:r w:rsidR="00C16134" w:rsidRPr="00A82F1E">
        <w:rPr>
          <w:rFonts w:asciiTheme="majorHAnsi" w:hAnsiTheme="majorHAnsi" w:cs="Arial"/>
          <w:color w:val="000000"/>
          <w:sz w:val="22"/>
          <w:szCs w:val="22"/>
        </w:rPr>
        <w:t>,</w:t>
      </w:r>
      <w:r w:rsidRPr="00A82F1E">
        <w:rPr>
          <w:rFonts w:asciiTheme="majorHAnsi" w:hAnsiTheme="majorHAnsi" w:cs="Arial"/>
          <w:color w:val="000000"/>
          <w:sz w:val="22"/>
          <w:szCs w:val="22"/>
        </w:rPr>
        <w:t xml:space="preserve"> which would be placed in approver’s employee file for a minimum of 12 months.</w:t>
      </w:r>
    </w:p>
    <w:p w14:paraId="2987E868" w14:textId="77777777" w:rsidR="007D7D39" w:rsidRPr="00A82F1E" w:rsidRDefault="007D7D39" w:rsidP="00551E24">
      <w:pPr>
        <w:pStyle w:val="NoSpacing"/>
        <w:numPr>
          <w:ilvl w:val="1"/>
          <w:numId w:val="16"/>
        </w:numPr>
        <w:jc w:val="both"/>
        <w:rPr>
          <w:rFonts w:asciiTheme="majorHAnsi" w:hAnsiTheme="majorHAnsi" w:cs="Arial"/>
          <w:b/>
          <w:sz w:val="22"/>
          <w:szCs w:val="22"/>
        </w:rPr>
      </w:pPr>
      <w:r w:rsidRPr="00A82F1E">
        <w:rPr>
          <w:rFonts w:asciiTheme="majorHAnsi" w:hAnsiTheme="majorHAnsi" w:cs="Arial"/>
          <w:color w:val="000000"/>
          <w:sz w:val="22"/>
          <w:szCs w:val="22"/>
        </w:rPr>
        <w:lastRenderedPageBreak/>
        <w:t xml:space="preserve">Consultation with </w:t>
      </w:r>
      <w:r w:rsidR="0012653D" w:rsidRPr="00A82F1E">
        <w:rPr>
          <w:rFonts w:asciiTheme="majorHAnsi" w:hAnsiTheme="majorHAnsi" w:cs="Arial"/>
          <w:color w:val="000000"/>
          <w:sz w:val="22"/>
          <w:szCs w:val="22"/>
        </w:rPr>
        <w:t>the</w:t>
      </w:r>
      <w:r w:rsidRPr="00A82F1E">
        <w:rPr>
          <w:rFonts w:asciiTheme="majorHAnsi" w:hAnsiTheme="majorHAnsi" w:cs="Arial"/>
          <w:color w:val="000000"/>
          <w:sz w:val="22"/>
          <w:szCs w:val="22"/>
        </w:rPr>
        <w:t xml:space="preserve"> </w:t>
      </w:r>
      <w:r w:rsidR="00AC3B48" w:rsidRPr="00A82F1E">
        <w:rPr>
          <w:rFonts w:asciiTheme="majorHAnsi" w:hAnsiTheme="majorHAnsi" w:cs="Arial"/>
          <w:color w:val="000000"/>
          <w:sz w:val="22"/>
          <w:szCs w:val="22"/>
        </w:rPr>
        <w:t>Program Administrators</w:t>
      </w:r>
      <w:r w:rsidR="004A674C" w:rsidRPr="00A82F1E">
        <w:rPr>
          <w:rFonts w:asciiTheme="majorHAnsi" w:hAnsiTheme="majorHAnsi" w:cs="Arial"/>
          <w:color w:val="000000"/>
          <w:sz w:val="22"/>
          <w:szCs w:val="22"/>
        </w:rPr>
        <w:t xml:space="preserve">, and possibly </w:t>
      </w:r>
      <w:r w:rsidR="0012653D" w:rsidRPr="00A82F1E">
        <w:rPr>
          <w:rFonts w:asciiTheme="majorHAnsi" w:hAnsiTheme="majorHAnsi" w:cs="Arial"/>
          <w:color w:val="000000"/>
          <w:sz w:val="22"/>
          <w:szCs w:val="22"/>
        </w:rPr>
        <w:t>President’s Office</w:t>
      </w:r>
      <w:r w:rsidR="00C16134" w:rsidRPr="00A82F1E">
        <w:rPr>
          <w:rFonts w:asciiTheme="majorHAnsi" w:hAnsiTheme="majorHAnsi" w:cs="Arial"/>
          <w:color w:val="000000"/>
          <w:sz w:val="22"/>
          <w:szCs w:val="22"/>
        </w:rPr>
        <w:t xml:space="preserve"> and UNO’s </w:t>
      </w:r>
      <w:r w:rsidR="007A0F63" w:rsidRPr="00A82F1E">
        <w:rPr>
          <w:rFonts w:asciiTheme="majorHAnsi" w:hAnsiTheme="majorHAnsi" w:cs="Arial"/>
          <w:color w:val="000000"/>
          <w:sz w:val="22"/>
          <w:szCs w:val="22"/>
        </w:rPr>
        <w:t xml:space="preserve">Office of </w:t>
      </w:r>
      <w:r w:rsidR="00C16134" w:rsidRPr="00A82F1E">
        <w:rPr>
          <w:rFonts w:asciiTheme="majorHAnsi" w:hAnsiTheme="majorHAnsi" w:cs="Arial"/>
          <w:color w:val="000000"/>
          <w:sz w:val="22"/>
          <w:szCs w:val="22"/>
        </w:rPr>
        <w:t>I</w:t>
      </w:r>
      <w:r w:rsidR="004A674C" w:rsidRPr="00A82F1E">
        <w:rPr>
          <w:rFonts w:asciiTheme="majorHAnsi" w:hAnsiTheme="majorHAnsi" w:cs="Arial"/>
          <w:color w:val="000000"/>
          <w:sz w:val="22"/>
          <w:szCs w:val="22"/>
        </w:rPr>
        <w:t xml:space="preserve">nternal </w:t>
      </w:r>
      <w:r w:rsidR="00C16134" w:rsidRPr="00A82F1E">
        <w:rPr>
          <w:rFonts w:asciiTheme="majorHAnsi" w:hAnsiTheme="majorHAnsi" w:cs="Arial"/>
          <w:color w:val="000000"/>
          <w:sz w:val="22"/>
          <w:szCs w:val="22"/>
        </w:rPr>
        <w:t>A</w:t>
      </w:r>
      <w:r w:rsidR="004A674C" w:rsidRPr="00A82F1E">
        <w:rPr>
          <w:rFonts w:asciiTheme="majorHAnsi" w:hAnsiTheme="majorHAnsi" w:cs="Arial"/>
          <w:color w:val="000000"/>
          <w:sz w:val="22"/>
          <w:szCs w:val="22"/>
        </w:rPr>
        <w:t>udit.</w:t>
      </w:r>
    </w:p>
    <w:p w14:paraId="5DEB99B9" w14:textId="77777777" w:rsidR="007D7D39" w:rsidRPr="00A82F1E" w:rsidRDefault="004A674C" w:rsidP="00551E24">
      <w:pPr>
        <w:pStyle w:val="NoSpacing"/>
        <w:numPr>
          <w:ilvl w:val="1"/>
          <w:numId w:val="16"/>
        </w:numPr>
        <w:jc w:val="both"/>
        <w:rPr>
          <w:rFonts w:asciiTheme="majorHAnsi" w:hAnsiTheme="majorHAnsi" w:cs="Arial"/>
          <w:b/>
          <w:sz w:val="22"/>
          <w:szCs w:val="22"/>
        </w:rPr>
      </w:pPr>
      <w:r w:rsidRPr="00A82F1E">
        <w:rPr>
          <w:rFonts w:asciiTheme="majorHAnsi" w:hAnsiTheme="majorHAnsi" w:cs="Arial"/>
          <w:color w:val="000000"/>
          <w:sz w:val="22"/>
          <w:szCs w:val="22"/>
        </w:rPr>
        <w:t>Disciplinary actions, up to and including termination of employment.</w:t>
      </w:r>
    </w:p>
    <w:p w14:paraId="32753409" w14:textId="77777777" w:rsidR="004A674C" w:rsidRPr="00A82F1E" w:rsidRDefault="004A674C" w:rsidP="00551E24">
      <w:pPr>
        <w:pStyle w:val="NoSpacing"/>
        <w:numPr>
          <w:ilvl w:val="1"/>
          <w:numId w:val="16"/>
        </w:numPr>
        <w:jc w:val="both"/>
        <w:rPr>
          <w:rFonts w:asciiTheme="majorHAnsi" w:hAnsiTheme="majorHAnsi" w:cs="Arial"/>
          <w:b/>
          <w:sz w:val="22"/>
          <w:szCs w:val="22"/>
        </w:rPr>
      </w:pPr>
      <w:r w:rsidRPr="00A82F1E">
        <w:rPr>
          <w:rFonts w:asciiTheme="majorHAnsi" w:hAnsiTheme="majorHAnsi" w:cs="Arial"/>
          <w:color w:val="000000"/>
          <w:sz w:val="22"/>
          <w:szCs w:val="22"/>
        </w:rPr>
        <w:t>Legal actions, as allowed by the fullest extent of the law.</w:t>
      </w:r>
    </w:p>
    <w:p w14:paraId="555A1157" w14:textId="77777777" w:rsidR="00370B97" w:rsidRPr="00A82F1E" w:rsidRDefault="00370B97" w:rsidP="004A674C">
      <w:pPr>
        <w:pStyle w:val="NoSpacing"/>
        <w:jc w:val="both"/>
        <w:rPr>
          <w:rFonts w:asciiTheme="majorHAnsi" w:hAnsiTheme="majorHAnsi" w:cs="Arial"/>
          <w:sz w:val="16"/>
          <w:szCs w:val="16"/>
        </w:rPr>
      </w:pPr>
    </w:p>
    <w:p w14:paraId="7B5808CC" w14:textId="77777777" w:rsidR="00E61CEF" w:rsidRPr="00A82F1E" w:rsidRDefault="006D143B" w:rsidP="00E61CEF">
      <w:pPr>
        <w:pStyle w:val="NoSpacing"/>
        <w:numPr>
          <w:ilvl w:val="0"/>
          <w:numId w:val="2"/>
        </w:numPr>
        <w:jc w:val="both"/>
        <w:rPr>
          <w:rFonts w:asciiTheme="majorHAnsi" w:hAnsiTheme="majorHAnsi" w:cs="Arial"/>
          <w:b/>
          <w:sz w:val="26"/>
          <w:szCs w:val="26"/>
        </w:rPr>
      </w:pPr>
      <w:bookmarkStart w:id="8" w:name="_Toc311893735"/>
      <w:r w:rsidRPr="00A82F1E">
        <w:rPr>
          <w:rFonts w:asciiTheme="majorHAnsi" w:hAnsiTheme="majorHAnsi" w:cs="Arial"/>
          <w:b/>
          <w:sz w:val="26"/>
          <w:szCs w:val="26"/>
        </w:rPr>
        <w:t xml:space="preserve">CARDHOLDERS </w:t>
      </w:r>
      <w:r w:rsidR="00271A25" w:rsidRPr="00A82F1E">
        <w:rPr>
          <w:rFonts w:asciiTheme="majorHAnsi" w:hAnsiTheme="majorHAnsi" w:cs="Arial"/>
          <w:b/>
          <w:sz w:val="26"/>
          <w:szCs w:val="26"/>
        </w:rPr>
        <w:t>RESPONSIBLITIES</w:t>
      </w:r>
      <w:bookmarkEnd w:id="8"/>
    </w:p>
    <w:p w14:paraId="7B568446" w14:textId="77777777" w:rsidR="00E61CEF" w:rsidRPr="00A82F1E" w:rsidRDefault="00E61CEF" w:rsidP="00E61CEF">
      <w:pPr>
        <w:pStyle w:val="NoSpacing"/>
        <w:ind w:left="360"/>
        <w:jc w:val="both"/>
        <w:rPr>
          <w:rFonts w:asciiTheme="majorHAnsi" w:hAnsiTheme="majorHAnsi" w:cs="Arial"/>
          <w:b/>
          <w:sz w:val="16"/>
          <w:szCs w:val="16"/>
        </w:rPr>
      </w:pPr>
      <w:r w:rsidRPr="00A82F1E">
        <w:rPr>
          <w:rFonts w:asciiTheme="majorHAnsi" w:hAnsiTheme="majorHAnsi" w:cs="Arial"/>
          <w:b/>
          <w:sz w:val="22"/>
          <w:szCs w:val="22"/>
        </w:rPr>
        <w:t xml:space="preserve"> </w:t>
      </w:r>
    </w:p>
    <w:p w14:paraId="411D6F89" w14:textId="77777777" w:rsidR="00877A19" w:rsidRPr="00A82F1E" w:rsidRDefault="006D143B" w:rsidP="00877A19">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 xml:space="preserve">Use </w:t>
      </w:r>
      <w:r w:rsidR="003D6843" w:rsidRPr="00A82F1E">
        <w:rPr>
          <w:rFonts w:asciiTheme="majorHAnsi" w:hAnsiTheme="majorHAnsi" w:cs="Arial"/>
          <w:sz w:val="22"/>
          <w:szCs w:val="22"/>
        </w:rPr>
        <w:t xml:space="preserve">of the </w:t>
      </w:r>
      <w:r w:rsidR="0095510F" w:rsidRPr="00A82F1E">
        <w:rPr>
          <w:rFonts w:asciiTheme="majorHAnsi" w:hAnsiTheme="majorHAnsi" w:cs="Arial"/>
          <w:sz w:val="22"/>
          <w:szCs w:val="22"/>
        </w:rPr>
        <w:t>Travel Card</w:t>
      </w:r>
      <w:r w:rsidR="003D6843" w:rsidRPr="00A82F1E">
        <w:rPr>
          <w:rFonts w:asciiTheme="majorHAnsi" w:hAnsiTheme="majorHAnsi" w:cs="Arial"/>
          <w:sz w:val="22"/>
          <w:szCs w:val="22"/>
        </w:rPr>
        <w:t xml:space="preserve"> is </w:t>
      </w:r>
      <w:r w:rsidRPr="00A82F1E">
        <w:rPr>
          <w:rFonts w:asciiTheme="majorHAnsi" w:hAnsiTheme="majorHAnsi" w:cs="Arial"/>
          <w:sz w:val="22"/>
          <w:szCs w:val="22"/>
        </w:rPr>
        <w:t xml:space="preserve">for official </w:t>
      </w:r>
      <w:r w:rsidR="003D6843" w:rsidRPr="00A82F1E">
        <w:rPr>
          <w:rFonts w:asciiTheme="majorHAnsi" w:hAnsiTheme="majorHAnsi" w:cs="Arial"/>
          <w:sz w:val="22"/>
          <w:szCs w:val="22"/>
        </w:rPr>
        <w:t>UNO/State travel only. P</w:t>
      </w:r>
      <w:r w:rsidRPr="00A82F1E">
        <w:rPr>
          <w:rFonts w:asciiTheme="majorHAnsi" w:hAnsiTheme="majorHAnsi" w:cs="Arial"/>
          <w:sz w:val="22"/>
          <w:szCs w:val="22"/>
        </w:rPr>
        <w:t>ersonal use</w:t>
      </w:r>
      <w:r w:rsidR="00370B97" w:rsidRPr="00A82F1E">
        <w:rPr>
          <w:rFonts w:asciiTheme="majorHAnsi" w:hAnsiTheme="majorHAnsi" w:cs="Arial"/>
          <w:sz w:val="22"/>
          <w:szCs w:val="22"/>
        </w:rPr>
        <w:t xml:space="preserve"> of the card</w:t>
      </w:r>
      <w:r w:rsidR="003D6843" w:rsidRPr="00A82F1E">
        <w:rPr>
          <w:rFonts w:asciiTheme="majorHAnsi" w:hAnsiTheme="majorHAnsi" w:cs="Arial"/>
          <w:sz w:val="22"/>
          <w:szCs w:val="22"/>
        </w:rPr>
        <w:t xml:space="preserve"> is not allowed</w:t>
      </w:r>
      <w:r w:rsidR="004C3E05" w:rsidRPr="00A82F1E">
        <w:rPr>
          <w:rFonts w:asciiTheme="majorHAnsi" w:hAnsiTheme="majorHAnsi" w:cs="Arial"/>
          <w:sz w:val="22"/>
          <w:szCs w:val="22"/>
        </w:rPr>
        <w:t xml:space="preserve"> for any reason</w:t>
      </w:r>
      <w:r w:rsidRPr="00A82F1E">
        <w:rPr>
          <w:rFonts w:asciiTheme="majorHAnsi" w:hAnsiTheme="majorHAnsi" w:cs="Arial"/>
          <w:sz w:val="22"/>
          <w:szCs w:val="22"/>
        </w:rPr>
        <w:t>.</w:t>
      </w:r>
    </w:p>
    <w:p w14:paraId="214CA939" w14:textId="77777777" w:rsidR="002764DD" w:rsidRPr="00A82F1E" w:rsidRDefault="0087163C" w:rsidP="00370B97">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A</w:t>
      </w:r>
      <w:r w:rsidR="003D6843" w:rsidRPr="00A82F1E">
        <w:rPr>
          <w:rFonts w:asciiTheme="majorHAnsi" w:hAnsiTheme="majorHAnsi" w:cs="Arial"/>
          <w:sz w:val="22"/>
          <w:szCs w:val="22"/>
        </w:rPr>
        <w:t xml:space="preserve"> training class</w:t>
      </w:r>
      <w:r w:rsidRPr="00A82F1E">
        <w:rPr>
          <w:rFonts w:asciiTheme="majorHAnsi" w:hAnsiTheme="majorHAnsi" w:cs="Arial"/>
          <w:sz w:val="22"/>
          <w:szCs w:val="22"/>
        </w:rPr>
        <w:t xml:space="preserve"> must be attended </w:t>
      </w:r>
      <w:r w:rsidR="006B6A11" w:rsidRPr="00A82F1E">
        <w:rPr>
          <w:rFonts w:asciiTheme="majorHAnsi" w:hAnsiTheme="majorHAnsi" w:cs="Arial"/>
          <w:sz w:val="22"/>
          <w:szCs w:val="22"/>
        </w:rPr>
        <w:t xml:space="preserve">prior to receiving the card and annually </w:t>
      </w:r>
      <w:r w:rsidRPr="00A82F1E">
        <w:rPr>
          <w:rFonts w:asciiTheme="majorHAnsi" w:hAnsiTheme="majorHAnsi" w:cs="Arial"/>
          <w:sz w:val="22"/>
          <w:szCs w:val="22"/>
        </w:rPr>
        <w:t>to</w:t>
      </w:r>
      <w:r w:rsidR="003D6843" w:rsidRPr="00A82F1E">
        <w:rPr>
          <w:rFonts w:asciiTheme="majorHAnsi" w:hAnsiTheme="majorHAnsi" w:cs="Arial"/>
          <w:sz w:val="22"/>
          <w:szCs w:val="22"/>
        </w:rPr>
        <w:t xml:space="preserve"> learn about all aspects</w:t>
      </w:r>
      <w:r w:rsidR="006B6A11" w:rsidRPr="00A82F1E">
        <w:rPr>
          <w:rFonts w:asciiTheme="majorHAnsi" w:hAnsiTheme="majorHAnsi" w:cs="Arial"/>
          <w:sz w:val="22"/>
          <w:szCs w:val="22"/>
        </w:rPr>
        <w:t xml:space="preserve"> and updates</w:t>
      </w:r>
      <w:r w:rsidR="003D6843" w:rsidRPr="00A82F1E">
        <w:rPr>
          <w:rFonts w:asciiTheme="majorHAnsi" w:hAnsiTheme="majorHAnsi" w:cs="Arial"/>
          <w:sz w:val="22"/>
          <w:szCs w:val="22"/>
        </w:rPr>
        <w:t xml:space="preserve"> of the </w:t>
      </w:r>
      <w:r w:rsidR="0095510F" w:rsidRPr="00A82F1E">
        <w:rPr>
          <w:rFonts w:asciiTheme="majorHAnsi" w:hAnsiTheme="majorHAnsi" w:cs="Arial"/>
          <w:sz w:val="22"/>
          <w:szCs w:val="22"/>
        </w:rPr>
        <w:t>Travel Card</w:t>
      </w:r>
      <w:r w:rsidR="003D6843" w:rsidRPr="00A82F1E">
        <w:rPr>
          <w:rFonts w:asciiTheme="majorHAnsi" w:hAnsiTheme="majorHAnsi" w:cs="Arial"/>
          <w:sz w:val="22"/>
          <w:szCs w:val="22"/>
        </w:rPr>
        <w:t xml:space="preserve"> program.  </w:t>
      </w:r>
    </w:p>
    <w:p w14:paraId="1504AA01" w14:textId="77777777" w:rsidR="004C3E05" w:rsidRPr="00A82F1E" w:rsidRDefault="003D6843" w:rsidP="00370B97">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A</w:t>
      </w:r>
      <w:r w:rsidR="006D143B" w:rsidRPr="00A82F1E">
        <w:rPr>
          <w:rFonts w:asciiTheme="majorHAnsi" w:hAnsiTheme="majorHAnsi" w:cs="Arial"/>
          <w:sz w:val="22"/>
          <w:szCs w:val="22"/>
        </w:rPr>
        <w:t xml:space="preserve"> State Liability Cardholder Agreement Form, acknowledging cardholder's resp</w:t>
      </w:r>
      <w:r w:rsidR="0087163C" w:rsidRPr="00A82F1E">
        <w:rPr>
          <w:rFonts w:asciiTheme="majorHAnsi" w:hAnsiTheme="majorHAnsi" w:cs="Arial"/>
          <w:sz w:val="22"/>
          <w:szCs w:val="22"/>
        </w:rPr>
        <w:t xml:space="preserve">onsibilities, </w:t>
      </w:r>
      <w:r w:rsidRPr="00A82F1E">
        <w:rPr>
          <w:rFonts w:asciiTheme="majorHAnsi" w:hAnsiTheme="majorHAnsi" w:cs="Arial"/>
          <w:sz w:val="22"/>
          <w:szCs w:val="22"/>
        </w:rPr>
        <w:t xml:space="preserve">and </w:t>
      </w:r>
      <w:r w:rsidR="002764DD" w:rsidRPr="00A82F1E">
        <w:rPr>
          <w:rFonts w:asciiTheme="majorHAnsi" w:hAnsiTheme="majorHAnsi" w:cs="Arial"/>
          <w:sz w:val="22"/>
          <w:szCs w:val="22"/>
        </w:rPr>
        <w:t>UNO</w:t>
      </w:r>
      <w:r w:rsidRPr="00A82F1E">
        <w:rPr>
          <w:rFonts w:asciiTheme="majorHAnsi" w:hAnsiTheme="majorHAnsi" w:cs="Arial"/>
          <w:sz w:val="22"/>
          <w:szCs w:val="22"/>
        </w:rPr>
        <w:t xml:space="preserve"> Enrollment Form, granting the cardholder permission to obtain the card from their department, must be signed </w:t>
      </w:r>
      <w:r w:rsidR="0087163C" w:rsidRPr="00A82F1E">
        <w:rPr>
          <w:rFonts w:asciiTheme="majorHAnsi" w:hAnsiTheme="majorHAnsi" w:cs="Arial"/>
          <w:sz w:val="22"/>
          <w:szCs w:val="22"/>
        </w:rPr>
        <w:t>prior to receiving the card</w:t>
      </w:r>
      <w:r w:rsidR="004C3E05" w:rsidRPr="00A82F1E">
        <w:rPr>
          <w:rFonts w:asciiTheme="majorHAnsi" w:hAnsiTheme="majorHAnsi" w:cs="Arial"/>
          <w:sz w:val="22"/>
          <w:szCs w:val="22"/>
        </w:rPr>
        <w:t xml:space="preserve"> annually.</w:t>
      </w:r>
      <w:r w:rsidRPr="00A82F1E">
        <w:rPr>
          <w:rFonts w:asciiTheme="majorHAnsi" w:hAnsiTheme="majorHAnsi" w:cs="Arial"/>
          <w:sz w:val="22"/>
          <w:szCs w:val="22"/>
        </w:rPr>
        <w:t xml:space="preserve"> </w:t>
      </w:r>
      <w:r w:rsidR="002764DD" w:rsidRPr="00A82F1E">
        <w:rPr>
          <w:rFonts w:asciiTheme="majorHAnsi" w:hAnsiTheme="majorHAnsi" w:cs="Arial"/>
          <w:color w:val="000000"/>
          <w:sz w:val="22"/>
          <w:szCs w:val="22"/>
        </w:rPr>
        <w:t xml:space="preserve">The Program Administrator </w:t>
      </w:r>
      <w:r w:rsidR="002764DD" w:rsidRPr="00A82F1E">
        <w:rPr>
          <w:rFonts w:asciiTheme="majorHAnsi" w:hAnsiTheme="majorHAnsi" w:cs="Arial"/>
          <w:sz w:val="22"/>
          <w:szCs w:val="22"/>
        </w:rPr>
        <w:t xml:space="preserve">shall maintain the original signed copies for all cardholders, and copies </w:t>
      </w:r>
      <w:r w:rsidR="00C16134" w:rsidRPr="00A82F1E">
        <w:rPr>
          <w:rFonts w:asciiTheme="majorHAnsi" w:hAnsiTheme="majorHAnsi" w:cs="Arial"/>
          <w:sz w:val="22"/>
          <w:szCs w:val="22"/>
        </w:rPr>
        <w:t xml:space="preserve">of the signed forms </w:t>
      </w:r>
      <w:r w:rsidR="002764DD" w:rsidRPr="00A82F1E">
        <w:rPr>
          <w:rFonts w:asciiTheme="majorHAnsi" w:hAnsiTheme="majorHAnsi" w:cs="Arial"/>
          <w:sz w:val="22"/>
          <w:szCs w:val="22"/>
        </w:rPr>
        <w:t xml:space="preserve">will be provided to the cardholder. </w:t>
      </w:r>
      <w:r w:rsidRPr="00A82F1E">
        <w:rPr>
          <w:rFonts w:asciiTheme="majorHAnsi" w:hAnsiTheme="majorHAnsi" w:cs="Arial"/>
          <w:sz w:val="22"/>
          <w:szCs w:val="22"/>
        </w:rPr>
        <w:t xml:space="preserve"> </w:t>
      </w:r>
    </w:p>
    <w:p w14:paraId="6EFAA7FA" w14:textId="77777777" w:rsidR="00C16134" w:rsidRPr="00A82F1E" w:rsidRDefault="009C2C17" w:rsidP="00C16134">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 xml:space="preserve">Obtain </w:t>
      </w:r>
      <w:r w:rsidR="00DA6F33" w:rsidRPr="00A82F1E">
        <w:rPr>
          <w:rFonts w:asciiTheme="majorHAnsi" w:hAnsiTheme="majorHAnsi" w:cs="Arial"/>
          <w:sz w:val="22"/>
          <w:szCs w:val="22"/>
        </w:rPr>
        <w:t xml:space="preserve">the </w:t>
      </w:r>
      <w:r w:rsidRPr="00A82F1E">
        <w:rPr>
          <w:rFonts w:asciiTheme="majorHAnsi" w:hAnsiTheme="majorHAnsi" w:cs="Arial"/>
          <w:sz w:val="22"/>
          <w:szCs w:val="22"/>
        </w:rPr>
        <w:t xml:space="preserve">annual cardholder certification through the State’s online certification training program receiving a passing grade of at least 90 prior to possess or continuing to possess a </w:t>
      </w:r>
      <w:r w:rsidR="0095510F" w:rsidRPr="00A82F1E">
        <w:rPr>
          <w:rFonts w:asciiTheme="majorHAnsi" w:hAnsiTheme="majorHAnsi" w:cs="Arial"/>
          <w:sz w:val="22"/>
          <w:szCs w:val="22"/>
        </w:rPr>
        <w:t>Travel Card</w:t>
      </w:r>
      <w:r w:rsidRPr="00A82F1E">
        <w:rPr>
          <w:rFonts w:asciiTheme="majorHAnsi" w:hAnsiTheme="majorHAnsi" w:cs="Arial"/>
          <w:sz w:val="22"/>
          <w:szCs w:val="22"/>
        </w:rPr>
        <w:t>.</w:t>
      </w:r>
      <w:r w:rsidR="004C3E05" w:rsidRPr="00A82F1E">
        <w:rPr>
          <w:rFonts w:asciiTheme="majorHAnsi" w:hAnsiTheme="majorHAnsi" w:cs="Arial"/>
          <w:sz w:val="22"/>
          <w:szCs w:val="22"/>
        </w:rPr>
        <w:t xml:space="preserve"> </w:t>
      </w:r>
    </w:p>
    <w:p w14:paraId="210B03D4" w14:textId="77777777" w:rsidR="00877A19" w:rsidRPr="00A82F1E" w:rsidRDefault="00E61CEF" w:rsidP="00370B97">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 xml:space="preserve">Each cardholder is responsible for the security of their State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and therefore should never display their card number around their work area or give their card number to someone under any circumstances. Also, never put the full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account number in emails, fax, reports, memo, etc. If designation of an account is necessary, only use of the last four or eight digits of the account.</w:t>
      </w:r>
    </w:p>
    <w:p w14:paraId="3E9EA5F8" w14:textId="77777777" w:rsidR="00877A19" w:rsidRPr="00A82F1E" w:rsidRDefault="006D143B" w:rsidP="00877A19">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 xml:space="preserve">Recognize that the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is the property of the State of Louisiana and the cardholder is responsible for the physical security and control of the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and its appropriate use. The </w:t>
      </w:r>
      <w:r w:rsidR="0087163C" w:rsidRPr="00A82F1E">
        <w:rPr>
          <w:rFonts w:asciiTheme="majorHAnsi" w:hAnsiTheme="majorHAnsi" w:cs="Arial"/>
          <w:sz w:val="22"/>
          <w:szCs w:val="22"/>
        </w:rPr>
        <w:t>c</w:t>
      </w:r>
      <w:r w:rsidRPr="00A82F1E">
        <w:rPr>
          <w:rFonts w:asciiTheme="majorHAnsi" w:hAnsiTheme="majorHAnsi" w:cs="Arial"/>
          <w:sz w:val="22"/>
          <w:szCs w:val="22"/>
        </w:rPr>
        <w:t>ardholder is also responsible for maintaining the security of card data such as the account number, the expiration date,</w:t>
      </w:r>
      <w:r w:rsidR="00DA6F33" w:rsidRPr="00A82F1E">
        <w:rPr>
          <w:rFonts w:asciiTheme="majorHAnsi" w:hAnsiTheme="majorHAnsi" w:cs="Arial"/>
          <w:sz w:val="22"/>
          <w:szCs w:val="22"/>
        </w:rPr>
        <w:t xml:space="preserve"> assigned PIN number,</w:t>
      </w:r>
      <w:r w:rsidRPr="00A82F1E">
        <w:rPr>
          <w:rFonts w:asciiTheme="majorHAnsi" w:hAnsiTheme="majorHAnsi" w:cs="Arial"/>
          <w:sz w:val="22"/>
          <w:szCs w:val="22"/>
        </w:rPr>
        <w:t xml:space="preserve"> and the card verification code (CVC), the 3-digit security code located on the back of the card.</w:t>
      </w:r>
    </w:p>
    <w:p w14:paraId="6751FFA5" w14:textId="77777777" w:rsidR="00877A19" w:rsidRPr="00A82F1E" w:rsidRDefault="006D143B" w:rsidP="00877A19">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 xml:space="preserve">The cardholder shall never send a copy of the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if requested by a merchant. </w:t>
      </w:r>
    </w:p>
    <w:p w14:paraId="4FC95400" w14:textId="77777777" w:rsidR="002764DD" w:rsidRPr="00A82F1E" w:rsidRDefault="002764DD" w:rsidP="00877A19">
      <w:pPr>
        <w:pStyle w:val="lacarte3"/>
        <w:numPr>
          <w:ilvl w:val="0"/>
          <w:numId w:val="8"/>
        </w:numPr>
        <w:rPr>
          <w:rFonts w:asciiTheme="majorHAnsi" w:hAnsiTheme="majorHAnsi" w:cs="Arial"/>
          <w:noProof w:val="0"/>
          <w:color w:val="000000"/>
          <w:sz w:val="22"/>
          <w:szCs w:val="22"/>
        </w:rPr>
      </w:pPr>
      <w:r w:rsidRPr="00A82F1E">
        <w:rPr>
          <w:rFonts w:asciiTheme="majorHAnsi" w:hAnsiTheme="majorHAnsi" w:cs="Arial"/>
          <w:noProof w:val="0"/>
          <w:color w:val="000000"/>
          <w:sz w:val="22"/>
          <w:szCs w:val="22"/>
        </w:rPr>
        <w:t>Secure assigned WORKS application User IDs. Never share User ID and password and/or leave work area while logged into the system or leave log-in information lying in an unsecure area.</w:t>
      </w:r>
    </w:p>
    <w:p w14:paraId="79A875E3" w14:textId="77777777" w:rsidR="00877A19" w:rsidRPr="00A82F1E" w:rsidRDefault="00496AC2" w:rsidP="00877A19">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The cardholder must p</w:t>
      </w:r>
      <w:r w:rsidR="006D143B" w:rsidRPr="00A82F1E">
        <w:rPr>
          <w:rFonts w:asciiTheme="majorHAnsi" w:hAnsiTheme="majorHAnsi" w:cs="Arial"/>
          <w:sz w:val="22"/>
          <w:szCs w:val="22"/>
        </w:rPr>
        <w:t xml:space="preserve">resent a personal credit card when checking into a hotel to cover any incidental expenses, which are not allowed if using the </w:t>
      </w:r>
      <w:r w:rsidR="002764DD" w:rsidRPr="00A82F1E">
        <w:rPr>
          <w:rFonts w:asciiTheme="majorHAnsi" w:hAnsiTheme="majorHAnsi" w:cs="Arial"/>
          <w:sz w:val="22"/>
          <w:szCs w:val="22"/>
        </w:rPr>
        <w:t>Travel Card</w:t>
      </w:r>
      <w:r w:rsidR="006D143B" w:rsidRPr="00A82F1E">
        <w:rPr>
          <w:rFonts w:asciiTheme="majorHAnsi" w:hAnsiTheme="majorHAnsi" w:cs="Arial"/>
          <w:sz w:val="22"/>
          <w:szCs w:val="22"/>
        </w:rPr>
        <w:t xml:space="preserve">. If incidentals are incurred during a business trip, </w:t>
      </w:r>
      <w:r w:rsidR="002764DD" w:rsidRPr="00A82F1E">
        <w:rPr>
          <w:rFonts w:asciiTheme="majorHAnsi" w:hAnsiTheme="majorHAnsi" w:cs="Arial"/>
          <w:sz w:val="22"/>
          <w:szCs w:val="22"/>
        </w:rPr>
        <w:t xml:space="preserve">the </w:t>
      </w:r>
      <w:r w:rsidR="006D143B" w:rsidRPr="00A82F1E">
        <w:rPr>
          <w:rFonts w:asciiTheme="majorHAnsi" w:hAnsiTheme="majorHAnsi" w:cs="Arial"/>
          <w:sz w:val="22"/>
          <w:szCs w:val="22"/>
        </w:rPr>
        <w:t>traveler must</w:t>
      </w:r>
      <w:r w:rsidR="00E331B7" w:rsidRPr="00A82F1E">
        <w:rPr>
          <w:rFonts w:asciiTheme="majorHAnsi" w:hAnsiTheme="majorHAnsi" w:cs="Arial"/>
          <w:sz w:val="22"/>
          <w:szCs w:val="22"/>
        </w:rPr>
        <w:t xml:space="preserve"> pay for the incidentals with personal funds and then</w:t>
      </w:r>
      <w:r w:rsidR="006D143B" w:rsidRPr="00A82F1E">
        <w:rPr>
          <w:rFonts w:asciiTheme="majorHAnsi" w:hAnsiTheme="majorHAnsi" w:cs="Arial"/>
          <w:sz w:val="22"/>
          <w:szCs w:val="22"/>
        </w:rPr>
        <w:t xml:space="preserve"> </w:t>
      </w:r>
      <w:r w:rsidR="008E6D4B" w:rsidRPr="00A82F1E">
        <w:rPr>
          <w:rFonts w:asciiTheme="majorHAnsi" w:hAnsiTheme="majorHAnsi" w:cs="Arial"/>
          <w:sz w:val="22"/>
          <w:szCs w:val="22"/>
        </w:rPr>
        <w:t>be reimbursed through the University</w:t>
      </w:r>
      <w:r w:rsidR="006D143B" w:rsidRPr="00A82F1E">
        <w:rPr>
          <w:rFonts w:asciiTheme="majorHAnsi" w:hAnsiTheme="majorHAnsi" w:cs="Arial"/>
          <w:sz w:val="22"/>
          <w:szCs w:val="22"/>
        </w:rPr>
        <w:t>'s travel reimbursement policy and procedures process.</w:t>
      </w:r>
      <w:r w:rsidR="00E97A60" w:rsidRPr="00A82F1E">
        <w:rPr>
          <w:rFonts w:asciiTheme="majorHAnsi" w:hAnsiTheme="majorHAnsi" w:cs="Arial"/>
          <w:sz w:val="22"/>
          <w:szCs w:val="22"/>
        </w:rPr>
        <w:t xml:space="preserve">  </w:t>
      </w:r>
    </w:p>
    <w:p w14:paraId="4EBF8943" w14:textId="77777777" w:rsidR="007A0F63" w:rsidRPr="00A82F1E" w:rsidRDefault="006D143B" w:rsidP="00370B97">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T</w:t>
      </w:r>
      <w:r w:rsidR="004C3E05" w:rsidRPr="00A82F1E">
        <w:rPr>
          <w:rFonts w:asciiTheme="majorHAnsi" w:hAnsiTheme="majorHAnsi" w:cs="Arial"/>
          <w:sz w:val="22"/>
          <w:szCs w:val="22"/>
        </w:rPr>
        <w:t xml:space="preserve">he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is limited to the person whos</w:t>
      </w:r>
      <w:r w:rsidR="004C3E05" w:rsidRPr="00A82F1E">
        <w:rPr>
          <w:rFonts w:asciiTheme="majorHAnsi" w:hAnsiTheme="majorHAnsi" w:cs="Arial"/>
          <w:sz w:val="22"/>
          <w:szCs w:val="22"/>
        </w:rPr>
        <w:t xml:space="preserve">e name is embossed on the card, and </w:t>
      </w:r>
      <w:r w:rsidRPr="00A82F1E">
        <w:rPr>
          <w:rFonts w:asciiTheme="majorHAnsi" w:hAnsiTheme="majorHAnsi" w:cs="Arial"/>
          <w:sz w:val="22"/>
          <w:szCs w:val="22"/>
        </w:rPr>
        <w:t xml:space="preserve">shall not be used to pay for another </w:t>
      </w:r>
      <w:r w:rsidR="004C3E05" w:rsidRPr="00A82F1E">
        <w:rPr>
          <w:rFonts w:asciiTheme="majorHAnsi" w:hAnsiTheme="majorHAnsi" w:cs="Arial"/>
          <w:sz w:val="22"/>
          <w:szCs w:val="22"/>
        </w:rPr>
        <w:t xml:space="preserve">employee, student, UNO guest, or any another person’s travel expenses, whether official or non-official. </w:t>
      </w:r>
    </w:p>
    <w:p w14:paraId="2501BCAA" w14:textId="77777777" w:rsidR="00FA1530" w:rsidRPr="00A82F1E" w:rsidRDefault="002764DD" w:rsidP="00370B97">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T</w:t>
      </w:r>
      <w:r w:rsidR="007F6DE9" w:rsidRPr="00A82F1E">
        <w:rPr>
          <w:rFonts w:asciiTheme="majorHAnsi" w:hAnsiTheme="majorHAnsi" w:cs="Arial"/>
          <w:sz w:val="22"/>
          <w:szCs w:val="22"/>
        </w:rPr>
        <w:t xml:space="preserve">he </w:t>
      </w:r>
      <w:r w:rsidRPr="00A82F1E">
        <w:rPr>
          <w:rFonts w:asciiTheme="majorHAnsi" w:hAnsiTheme="majorHAnsi" w:cs="Arial"/>
          <w:sz w:val="22"/>
          <w:szCs w:val="22"/>
        </w:rPr>
        <w:t>c</w:t>
      </w:r>
      <w:r w:rsidR="0095510F" w:rsidRPr="00A82F1E">
        <w:rPr>
          <w:rFonts w:asciiTheme="majorHAnsi" w:hAnsiTheme="majorHAnsi" w:cs="Arial"/>
          <w:sz w:val="22"/>
          <w:szCs w:val="22"/>
        </w:rPr>
        <w:t>ard</w:t>
      </w:r>
      <w:r w:rsidR="004C3E05" w:rsidRPr="00A82F1E">
        <w:rPr>
          <w:rFonts w:asciiTheme="majorHAnsi" w:hAnsiTheme="majorHAnsi" w:cs="Arial"/>
          <w:sz w:val="22"/>
          <w:szCs w:val="22"/>
        </w:rPr>
        <w:t xml:space="preserve"> should not be</w:t>
      </w:r>
      <w:r w:rsidR="006D143B" w:rsidRPr="00A82F1E">
        <w:rPr>
          <w:rFonts w:asciiTheme="majorHAnsi" w:hAnsiTheme="majorHAnsi" w:cs="Arial"/>
          <w:sz w:val="22"/>
          <w:szCs w:val="22"/>
        </w:rPr>
        <w:t xml:space="preserve"> loaned to another person to pay for official or non-official travel expenses.</w:t>
      </w:r>
    </w:p>
    <w:p w14:paraId="4EAF79C2" w14:textId="77777777" w:rsidR="00877A19" w:rsidRPr="00A82F1E" w:rsidRDefault="00FA1530" w:rsidP="00877A19">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 xml:space="preserve">All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transactions must have a receipt and be in accordance with the most current publication of the University’s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Policy, the State’s Office’s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policy, and P</w:t>
      </w:r>
      <w:r w:rsidR="002F4D07" w:rsidRPr="00A82F1E">
        <w:rPr>
          <w:rFonts w:asciiTheme="majorHAnsi" w:hAnsiTheme="majorHAnsi" w:cs="Arial"/>
          <w:sz w:val="22"/>
          <w:szCs w:val="22"/>
        </w:rPr>
        <w:t>PM49</w:t>
      </w:r>
      <w:r w:rsidR="007A0F63" w:rsidRPr="00A82F1E">
        <w:rPr>
          <w:rFonts w:asciiTheme="majorHAnsi" w:hAnsiTheme="majorHAnsi" w:cs="Arial"/>
          <w:sz w:val="22"/>
          <w:szCs w:val="22"/>
        </w:rPr>
        <w:t xml:space="preserve">. </w:t>
      </w:r>
      <w:r w:rsidRPr="00A82F1E">
        <w:rPr>
          <w:rFonts w:asciiTheme="majorHAnsi" w:hAnsiTheme="majorHAnsi" w:cs="Arial"/>
          <w:sz w:val="22"/>
          <w:szCs w:val="22"/>
        </w:rPr>
        <w:t>P</w:t>
      </w:r>
      <w:r w:rsidR="00AC38FD" w:rsidRPr="00A82F1E">
        <w:rPr>
          <w:rFonts w:asciiTheme="majorHAnsi" w:hAnsiTheme="majorHAnsi" w:cs="Arial"/>
          <w:sz w:val="22"/>
          <w:szCs w:val="22"/>
        </w:rPr>
        <w:t>urchasing policies, rules, regulations, Louisiana statues and/or e</w:t>
      </w:r>
      <w:r w:rsidRPr="00A82F1E">
        <w:rPr>
          <w:rFonts w:asciiTheme="majorHAnsi" w:hAnsiTheme="majorHAnsi" w:cs="Arial"/>
          <w:sz w:val="22"/>
          <w:szCs w:val="22"/>
        </w:rPr>
        <w:t>xecutive</w:t>
      </w:r>
      <w:r w:rsidR="00AC38FD" w:rsidRPr="00A82F1E">
        <w:rPr>
          <w:rFonts w:asciiTheme="majorHAnsi" w:hAnsiTheme="majorHAnsi" w:cs="Arial"/>
          <w:sz w:val="22"/>
          <w:szCs w:val="22"/>
        </w:rPr>
        <w:t xml:space="preserve"> orders</w:t>
      </w:r>
      <w:r w:rsidRPr="00A82F1E">
        <w:rPr>
          <w:rFonts w:asciiTheme="majorHAnsi" w:hAnsiTheme="majorHAnsi" w:cs="Arial"/>
          <w:sz w:val="22"/>
          <w:szCs w:val="22"/>
        </w:rPr>
        <w:t xml:space="preserve"> must be followed</w:t>
      </w:r>
      <w:r w:rsidR="00AC38FD" w:rsidRPr="00A82F1E">
        <w:rPr>
          <w:rFonts w:asciiTheme="majorHAnsi" w:hAnsiTheme="majorHAnsi" w:cs="Arial"/>
          <w:sz w:val="22"/>
          <w:szCs w:val="22"/>
        </w:rPr>
        <w:t>,</w:t>
      </w:r>
      <w:r w:rsidRPr="00A82F1E">
        <w:rPr>
          <w:rFonts w:asciiTheme="majorHAnsi" w:hAnsiTheme="majorHAnsi" w:cs="Arial"/>
          <w:sz w:val="22"/>
          <w:szCs w:val="22"/>
        </w:rPr>
        <w:t xml:space="preserve"> if applicable. </w:t>
      </w:r>
      <w:r w:rsidR="00B717C1" w:rsidRPr="00A82F1E">
        <w:rPr>
          <w:rFonts w:asciiTheme="majorHAnsi" w:hAnsiTheme="majorHAnsi" w:cs="Arial"/>
          <w:sz w:val="22"/>
          <w:szCs w:val="22"/>
        </w:rPr>
        <w:t>Usage of the Travel Card should never avoid any travel, procurement, or payment procedures.</w:t>
      </w:r>
    </w:p>
    <w:p w14:paraId="3CDEE390" w14:textId="22EC6CF1" w:rsidR="00877A19" w:rsidRPr="00A82F1E" w:rsidRDefault="0087163C" w:rsidP="00877A19">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 xml:space="preserve">The </w:t>
      </w:r>
      <w:r w:rsidR="008163AE" w:rsidRPr="00A82F1E">
        <w:rPr>
          <w:rFonts w:asciiTheme="majorHAnsi" w:hAnsiTheme="majorHAnsi" w:cs="Arial"/>
          <w:sz w:val="22"/>
          <w:szCs w:val="22"/>
        </w:rPr>
        <w:t xml:space="preserve">University of New Orleans retains the right to cancel a cardholder's privileges. Cards may be revoked for misuse or non-compliance </w:t>
      </w:r>
      <w:r w:rsidRPr="00A82F1E">
        <w:rPr>
          <w:rFonts w:asciiTheme="majorHAnsi" w:hAnsiTheme="majorHAnsi" w:cs="Arial"/>
          <w:sz w:val="22"/>
          <w:szCs w:val="22"/>
        </w:rPr>
        <w:t>of UNO or the State</w:t>
      </w:r>
      <w:r w:rsidR="00794C0D" w:rsidRPr="00A82F1E">
        <w:rPr>
          <w:rFonts w:asciiTheme="majorHAnsi" w:hAnsiTheme="majorHAnsi" w:cs="Arial"/>
          <w:sz w:val="22"/>
          <w:szCs w:val="22"/>
        </w:rPr>
        <w:t>’</w:t>
      </w:r>
      <w:r w:rsidRPr="00A82F1E">
        <w:rPr>
          <w:rFonts w:asciiTheme="majorHAnsi" w:hAnsiTheme="majorHAnsi" w:cs="Arial"/>
          <w:sz w:val="22"/>
          <w:szCs w:val="22"/>
        </w:rPr>
        <w:t xml:space="preserve">s </w:t>
      </w:r>
      <w:r w:rsidR="00794C0D" w:rsidRPr="00A82F1E">
        <w:rPr>
          <w:rFonts w:asciiTheme="majorHAnsi" w:hAnsiTheme="majorHAnsi" w:cs="Arial"/>
          <w:sz w:val="22"/>
          <w:szCs w:val="22"/>
        </w:rPr>
        <w:t xml:space="preserve">Travel Card </w:t>
      </w:r>
      <w:r w:rsidRPr="00A82F1E">
        <w:rPr>
          <w:rFonts w:asciiTheme="majorHAnsi" w:hAnsiTheme="majorHAnsi" w:cs="Arial"/>
          <w:sz w:val="22"/>
          <w:szCs w:val="22"/>
        </w:rPr>
        <w:t xml:space="preserve">procedures, </w:t>
      </w:r>
      <w:r w:rsidR="008163AE" w:rsidRPr="00A82F1E">
        <w:rPr>
          <w:rFonts w:asciiTheme="majorHAnsi" w:hAnsiTheme="majorHAnsi" w:cs="Arial"/>
          <w:sz w:val="22"/>
          <w:szCs w:val="22"/>
        </w:rPr>
        <w:t>the Cardholder's Agreement</w:t>
      </w:r>
      <w:r w:rsidRPr="00A82F1E">
        <w:rPr>
          <w:rFonts w:asciiTheme="majorHAnsi" w:hAnsiTheme="majorHAnsi" w:cs="Arial"/>
          <w:sz w:val="22"/>
          <w:szCs w:val="22"/>
        </w:rPr>
        <w:t xml:space="preserve"> Form, or PPM-49</w:t>
      </w:r>
      <w:r w:rsidR="008163AE" w:rsidRPr="00A82F1E">
        <w:rPr>
          <w:rFonts w:asciiTheme="majorHAnsi" w:hAnsiTheme="majorHAnsi" w:cs="Arial"/>
          <w:sz w:val="22"/>
          <w:szCs w:val="22"/>
        </w:rPr>
        <w:t xml:space="preserve">.  First Offense </w:t>
      </w:r>
      <w:r w:rsidR="00A624E8" w:rsidRPr="00A82F1E">
        <w:rPr>
          <w:rFonts w:asciiTheme="majorHAnsi" w:hAnsiTheme="majorHAnsi" w:cs="Arial"/>
          <w:sz w:val="22"/>
          <w:szCs w:val="22"/>
        </w:rPr>
        <w:t>will result in</w:t>
      </w:r>
      <w:r w:rsidR="008163AE" w:rsidRPr="00A82F1E">
        <w:rPr>
          <w:rFonts w:asciiTheme="majorHAnsi" w:hAnsiTheme="majorHAnsi" w:cs="Arial"/>
          <w:sz w:val="22"/>
          <w:szCs w:val="22"/>
        </w:rPr>
        <w:t xml:space="preserve"> a written </w:t>
      </w:r>
      <w:r w:rsidR="008163AE" w:rsidRPr="00A82F1E">
        <w:rPr>
          <w:rFonts w:asciiTheme="majorHAnsi" w:hAnsiTheme="majorHAnsi" w:cs="Arial"/>
          <w:spacing w:val="-1"/>
          <w:sz w:val="22"/>
          <w:szCs w:val="22"/>
        </w:rPr>
        <w:t xml:space="preserve">notification for </w:t>
      </w:r>
      <w:r w:rsidR="003E01D2" w:rsidRPr="00A82F1E">
        <w:rPr>
          <w:rFonts w:asciiTheme="majorHAnsi" w:hAnsiTheme="majorHAnsi" w:cs="Arial"/>
          <w:spacing w:val="-1"/>
          <w:sz w:val="22"/>
          <w:szCs w:val="22"/>
        </w:rPr>
        <w:t xml:space="preserve">from the Coordinator </w:t>
      </w:r>
      <w:r w:rsidR="008163AE" w:rsidRPr="00A82F1E">
        <w:rPr>
          <w:rFonts w:asciiTheme="majorHAnsi" w:hAnsiTheme="majorHAnsi" w:cs="Arial"/>
          <w:spacing w:val="-1"/>
          <w:sz w:val="22"/>
          <w:szCs w:val="22"/>
        </w:rPr>
        <w:t xml:space="preserve">Card Services who will also notify </w:t>
      </w:r>
      <w:r w:rsidR="008163AE" w:rsidRPr="00A82F1E">
        <w:rPr>
          <w:rFonts w:asciiTheme="majorHAnsi" w:hAnsiTheme="majorHAnsi" w:cs="Arial"/>
          <w:sz w:val="22"/>
          <w:szCs w:val="22"/>
        </w:rPr>
        <w:t xml:space="preserve">the </w:t>
      </w:r>
      <w:r w:rsidR="00B213EE" w:rsidRPr="00A82F1E">
        <w:rPr>
          <w:rFonts w:asciiTheme="majorHAnsi" w:hAnsiTheme="majorHAnsi" w:cs="Arial"/>
          <w:sz w:val="22"/>
          <w:szCs w:val="22"/>
        </w:rPr>
        <w:t xml:space="preserve">Traveler’s </w:t>
      </w:r>
      <w:r w:rsidR="002249C2" w:rsidRPr="00A82F1E">
        <w:rPr>
          <w:rFonts w:asciiTheme="majorHAnsi" w:hAnsiTheme="majorHAnsi" w:cs="Arial"/>
          <w:sz w:val="22"/>
          <w:szCs w:val="22"/>
        </w:rPr>
        <w:t>approver/</w:t>
      </w:r>
      <w:r w:rsidR="00B0234D" w:rsidRPr="00A82F1E">
        <w:rPr>
          <w:rFonts w:asciiTheme="majorHAnsi" w:hAnsiTheme="majorHAnsi" w:cs="Arial"/>
          <w:sz w:val="22"/>
          <w:szCs w:val="22"/>
        </w:rPr>
        <w:t>supervisor</w:t>
      </w:r>
      <w:r w:rsidR="0050464D" w:rsidRPr="00A82F1E">
        <w:rPr>
          <w:rFonts w:asciiTheme="majorHAnsi" w:hAnsiTheme="majorHAnsi" w:cs="Arial"/>
          <w:sz w:val="22"/>
          <w:szCs w:val="22"/>
        </w:rPr>
        <w:t xml:space="preserve"> and </w:t>
      </w:r>
      <w:r w:rsidR="00AC3B48" w:rsidRPr="00A82F1E">
        <w:rPr>
          <w:rFonts w:asciiTheme="majorHAnsi" w:hAnsiTheme="majorHAnsi" w:cs="Arial"/>
          <w:sz w:val="22"/>
          <w:szCs w:val="22"/>
        </w:rPr>
        <w:t>Program Administrator</w:t>
      </w:r>
      <w:r w:rsidR="002249C2" w:rsidRPr="00A82F1E">
        <w:rPr>
          <w:rFonts w:asciiTheme="majorHAnsi" w:hAnsiTheme="majorHAnsi" w:cs="Arial"/>
          <w:sz w:val="22"/>
          <w:szCs w:val="22"/>
        </w:rPr>
        <w:t>. The S</w:t>
      </w:r>
      <w:r w:rsidR="00B0234D" w:rsidRPr="00A82F1E">
        <w:rPr>
          <w:rFonts w:asciiTheme="majorHAnsi" w:hAnsiTheme="majorHAnsi" w:cs="Arial"/>
          <w:sz w:val="22"/>
          <w:szCs w:val="22"/>
        </w:rPr>
        <w:t>econd Offense</w:t>
      </w:r>
      <w:r w:rsidR="00A93FF2" w:rsidRPr="00A82F1E">
        <w:rPr>
          <w:rFonts w:asciiTheme="majorHAnsi" w:hAnsiTheme="majorHAnsi" w:cs="Arial"/>
          <w:sz w:val="22"/>
          <w:szCs w:val="22"/>
        </w:rPr>
        <w:t xml:space="preserve"> within a </w:t>
      </w:r>
      <w:r w:rsidR="00C2407B" w:rsidRPr="00A82F1E">
        <w:rPr>
          <w:rFonts w:asciiTheme="majorHAnsi" w:hAnsiTheme="majorHAnsi" w:cs="Arial"/>
          <w:sz w:val="22"/>
          <w:szCs w:val="22"/>
        </w:rPr>
        <w:t>12-month</w:t>
      </w:r>
      <w:r w:rsidR="00A93FF2" w:rsidRPr="00A82F1E">
        <w:rPr>
          <w:rFonts w:asciiTheme="majorHAnsi" w:hAnsiTheme="majorHAnsi" w:cs="Arial"/>
          <w:sz w:val="22"/>
          <w:szCs w:val="22"/>
        </w:rPr>
        <w:t xml:space="preserve"> period</w:t>
      </w:r>
      <w:r w:rsidR="00B0234D" w:rsidRPr="00A82F1E">
        <w:rPr>
          <w:rFonts w:asciiTheme="majorHAnsi" w:hAnsiTheme="majorHAnsi" w:cs="Arial"/>
          <w:sz w:val="22"/>
          <w:szCs w:val="22"/>
        </w:rPr>
        <w:t xml:space="preserve">, whether intentional or accidental, </w:t>
      </w:r>
      <w:r w:rsidR="008163AE" w:rsidRPr="00A82F1E">
        <w:rPr>
          <w:rFonts w:asciiTheme="majorHAnsi" w:hAnsiTheme="majorHAnsi" w:cs="Arial"/>
          <w:sz w:val="22"/>
          <w:szCs w:val="22"/>
        </w:rPr>
        <w:t xml:space="preserve">will result </w:t>
      </w:r>
      <w:r w:rsidR="00B0234D" w:rsidRPr="00A82F1E">
        <w:rPr>
          <w:rFonts w:asciiTheme="majorHAnsi" w:hAnsiTheme="majorHAnsi" w:cs="Arial"/>
          <w:sz w:val="22"/>
          <w:szCs w:val="22"/>
        </w:rPr>
        <w:t>in the cancelation of the card.</w:t>
      </w:r>
      <w:r w:rsidR="004B0C89" w:rsidRPr="00A82F1E">
        <w:rPr>
          <w:rFonts w:asciiTheme="majorHAnsi" w:hAnsiTheme="majorHAnsi" w:cs="Arial"/>
          <w:sz w:val="22"/>
          <w:szCs w:val="22"/>
        </w:rPr>
        <w:t xml:space="preserve"> </w:t>
      </w:r>
    </w:p>
    <w:p w14:paraId="4DCCEE38" w14:textId="20A018F9" w:rsidR="00877A19" w:rsidRPr="00A82F1E" w:rsidRDefault="001D50EC" w:rsidP="00877A19">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 xml:space="preserve">All non-permitted </w:t>
      </w:r>
      <w:r w:rsidR="002249C2" w:rsidRPr="00A82F1E">
        <w:rPr>
          <w:rFonts w:asciiTheme="majorHAnsi" w:hAnsiTheme="majorHAnsi" w:cs="Arial"/>
          <w:sz w:val="22"/>
          <w:szCs w:val="22"/>
        </w:rPr>
        <w:t>purchases</w:t>
      </w:r>
      <w:r w:rsidRPr="00A82F1E">
        <w:rPr>
          <w:rFonts w:asciiTheme="majorHAnsi" w:hAnsiTheme="majorHAnsi" w:cs="Arial"/>
          <w:sz w:val="22"/>
          <w:szCs w:val="22"/>
        </w:rPr>
        <w:t xml:space="preserve"> or overages of PPM-49 </w:t>
      </w:r>
      <w:r w:rsidR="004C7A70" w:rsidRPr="00A82F1E">
        <w:rPr>
          <w:rFonts w:asciiTheme="majorHAnsi" w:hAnsiTheme="majorHAnsi" w:cs="Arial"/>
          <w:sz w:val="22"/>
          <w:szCs w:val="22"/>
        </w:rPr>
        <w:t>rates</w:t>
      </w:r>
      <w:r w:rsidR="00794C0D" w:rsidRPr="00A82F1E">
        <w:rPr>
          <w:rFonts w:asciiTheme="majorHAnsi" w:hAnsiTheme="majorHAnsi" w:cs="Arial"/>
          <w:sz w:val="22"/>
          <w:szCs w:val="22"/>
        </w:rPr>
        <w:t xml:space="preserve"> will be owed back to UNO by withholding the amount </w:t>
      </w:r>
      <w:r w:rsidRPr="00A82F1E">
        <w:rPr>
          <w:rFonts w:asciiTheme="majorHAnsi" w:hAnsiTheme="majorHAnsi" w:cs="Arial"/>
          <w:sz w:val="22"/>
          <w:szCs w:val="22"/>
        </w:rPr>
        <w:t>from the traveler’s</w:t>
      </w:r>
      <w:r w:rsidR="00DA0EFA" w:rsidRPr="00A82F1E">
        <w:rPr>
          <w:rFonts w:asciiTheme="majorHAnsi" w:hAnsiTheme="majorHAnsi" w:cs="Arial"/>
          <w:sz w:val="22"/>
          <w:szCs w:val="22"/>
        </w:rPr>
        <w:t xml:space="preserve"> expense report</w:t>
      </w:r>
      <w:r w:rsidRPr="00A82F1E">
        <w:rPr>
          <w:rFonts w:asciiTheme="majorHAnsi" w:hAnsiTheme="majorHAnsi" w:cs="Arial"/>
          <w:sz w:val="22"/>
          <w:szCs w:val="22"/>
        </w:rPr>
        <w:t>, or a payment will be made to the Bursar’s Office.</w:t>
      </w:r>
      <w:r w:rsidRPr="00A82F1E">
        <w:rPr>
          <w:rFonts w:asciiTheme="majorHAnsi" w:hAnsiTheme="majorHAnsi" w:cs="Arial"/>
          <w:spacing w:val="-1"/>
          <w:sz w:val="22"/>
          <w:szCs w:val="22"/>
        </w:rPr>
        <w:t xml:space="preserve"> </w:t>
      </w:r>
      <w:r w:rsidR="004C7A70" w:rsidRPr="00A82F1E">
        <w:rPr>
          <w:rFonts w:asciiTheme="majorHAnsi" w:hAnsiTheme="majorHAnsi" w:cs="Arial"/>
          <w:spacing w:val="-1"/>
          <w:sz w:val="22"/>
          <w:szCs w:val="22"/>
        </w:rPr>
        <w:t xml:space="preserve">The Coordinator for Card Services will instruct the cardholder </w:t>
      </w:r>
      <w:r w:rsidR="00794C0D" w:rsidRPr="00A82F1E">
        <w:rPr>
          <w:rFonts w:asciiTheme="majorHAnsi" w:hAnsiTheme="majorHAnsi" w:cs="Arial"/>
          <w:spacing w:val="-1"/>
          <w:sz w:val="22"/>
          <w:szCs w:val="22"/>
        </w:rPr>
        <w:t>which form of payment will be processed</w:t>
      </w:r>
      <w:r w:rsidR="004C7A70" w:rsidRPr="00A82F1E">
        <w:rPr>
          <w:rFonts w:asciiTheme="majorHAnsi" w:hAnsiTheme="majorHAnsi" w:cs="Arial"/>
          <w:spacing w:val="-1"/>
          <w:sz w:val="22"/>
          <w:szCs w:val="22"/>
        </w:rPr>
        <w:t xml:space="preserve">. </w:t>
      </w:r>
      <w:r w:rsidRPr="00A82F1E">
        <w:rPr>
          <w:rFonts w:asciiTheme="majorHAnsi" w:hAnsiTheme="majorHAnsi" w:cs="Arial"/>
          <w:spacing w:val="-1"/>
          <w:sz w:val="22"/>
          <w:szCs w:val="22"/>
        </w:rPr>
        <w:t xml:space="preserve">The cardholder will have two pay periods to resolve </w:t>
      </w:r>
      <w:r w:rsidRPr="00A82F1E">
        <w:rPr>
          <w:rFonts w:asciiTheme="majorHAnsi" w:hAnsiTheme="majorHAnsi" w:cs="Arial"/>
          <w:sz w:val="22"/>
          <w:szCs w:val="22"/>
        </w:rPr>
        <w:t xml:space="preserve">the matter or the amount </w:t>
      </w:r>
      <w:r w:rsidR="004C7A70" w:rsidRPr="00A82F1E">
        <w:rPr>
          <w:rFonts w:asciiTheme="majorHAnsi" w:hAnsiTheme="majorHAnsi" w:cs="Arial"/>
          <w:sz w:val="22"/>
          <w:szCs w:val="22"/>
        </w:rPr>
        <w:t>will</w:t>
      </w:r>
      <w:r w:rsidRPr="00A82F1E">
        <w:rPr>
          <w:rFonts w:asciiTheme="majorHAnsi" w:hAnsiTheme="majorHAnsi" w:cs="Arial"/>
          <w:sz w:val="22"/>
          <w:szCs w:val="22"/>
        </w:rPr>
        <w:t xml:space="preserve"> be deducted from cardholder’s paycheck.</w:t>
      </w:r>
    </w:p>
    <w:p w14:paraId="49DBAB31" w14:textId="7A605D25" w:rsidR="004C7A70" w:rsidRPr="00A82F1E" w:rsidRDefault="00950796" w:rsidP="00370B97">
      <w:pPr>
        <w:pStyle w:val="NoSpacing"/>
        <w:numPr>
          <w:ilvl w:val="0"/>
          <w:numId w:val="8"/>
        </w:numPr>
        <w:jc w:val="both"/>
        <w:rPr>
          <w:rFonts w:asciiTheme="majorHAnsi" w:hAnsiTheme="majorHAnsi" w:cs="Arial"/>
          <w:sz w:val="22"/>
          <w:szCs w:val="22"/>
        </w:rPr>
      </w:pPr>
      <w:r w:rsidRPr="00A82F1E">
        <w:rPr>
          <w:rFonts w:asciiTheme="majorHAnsi" w:hAnsiTheme="majorHAnsi" w:cs="Arial"/>
          <w:color w:val="000000"/>
          <w:sz w:val="22"/>
          <w:szCs w:val="22"/>
        </w:rPr>
        <w:t xml:space="preserve">UNO </w:t>
      </w:r>
      <w:r w:rsidR="007A0F63" w:rsidRPr="00A82F1E">
        <w:rPr>
          <w:rFonts w:asciiTheme="majorHAnsi" w:hAnsiTheme="majorHAnsi" w:cs="Arial"/>
          <w:color w:val="000000"/>
          <w:sz w:val="22"/>
          <w:szCs w:val="22"/>
        </w:rPr>
        <w:t>travelers on official state business are</w:t>
      </w:r>
      <w:r w:rsidRPr="00A82F1E">
        <w:rPr>
          <w:rFonts w:asciiTheme="majorHAnsi" w:hAnsiTheme="majorHAnsi" w:cs="Arial"/>
          <w:color w:val="000000"/>
          <w:sz w:val="22"/>
          <w:szCs w:val="22"/>
        </w:rPr>
        <w:t xml:space="preserve"> state sales tax exempted at all Louisiana hotels, Louisiana </w:t>
      </w:r>
      <w:r w:rsidRPr="00A82F1E">
        <w:rPr>
          <w:rFonts w:asciiTheme="majorHAnsi" w:hAnsiTheme="majorHAnsi" w:cs="Arial"/>
          <w:color w:val="000000"/>
          <w:sz w:val="22"/>
          <w:szCs w:val="22"/>
        </w:rPr>
        <w:lastRenderedPageBreak/>
        <w:t xml:space="preserve">Enterprise locations, </w:t>
      </w:r>
      <w:r w:rsidR="00407FF6" w:rsidRPr="00A82F1E">
        <w:rPr>
          <w:rFonts w:asciiTheme="majorHAnsi" w:hAnsiTheme="majorHAnsi" w:cs="Arial"/>
          <w:color w:val="000000"/>
          <w:sz w:val="22"/>
          <w:szCs w:val="22"/>
        </w:rPr>
        <w:t xml:space="preserve">and USPARK </w:t>
      </w:r>
      <w:r w:rsidR="00EB7535" w:rsidRPr="00A82F1E">
        <w:rPr>
          <w:rFonts w:asciiTheme="majorHAnsi" w:hAnsiTheme="majorHAnsi" w:cs="Arial"/>
          <w:color w:val="000000"/>
          <w:sz w:val="22"/>
          <w:szCs w:val="22"/>
        </w:rPr>
        <w:t xml:space="preserve">at the New Orleans Airport. </w:t>
      </w:r>
      <w:r w:rsidR="009E489D" w:rsidRPr="00A82F1E">
        <w:rPr>
          <w:rFonts w:asciiTheme="majorHAnsi" w:hAnsiTheme="majorHAnsi" w:cs="Arial"/>
          <w:sz w:val="22"/>
          <w:szCs w:val="22"/>
        </w:rPr>
        <w:t>Cardholders should make every effort at the time of purchase to prevent being charged state sales tax.  Cardholder</w:t>
      </w:r>
      <w:r w:rsidR="002F4D07" w:rsidRPr="00A82F1E">
        <w:rPr>
          <w:rFonts w:asciiTheme="majorHAnsi" w:hAnsiTheme="majorHAnsi" w:cs="Arial"/>
          <w:sz w:val="22"/>
          <w:szCs w:val="22"/>
        </w:rPr>
        <w:t>s</w:t>
      </w:r>
      <w:r w:rsidR="009E489D" w:rsidRPr="00A82F1E">
        <w:rPr>
          <w:rFonts w:asciiTheme="majorHAnsi" w:hAnsiTheme="majorHAnsi" w:cs="Arial"/>
          <w:sz w:val="22"/>
          <w:szCs w:val="22"/>
        </w:rPr>
        <w:t xml:space="preserve"> will notify the vendor BEFORE the purchase</w:t>
      </w:r>
      <w:r w:rsidR="002249C2" w:rsidRPr="00A82F1E">
        <w:rPr>
          <w:rFonts w:asciiTheme="majorHAnsi" w:hAnsiTheme="majorHAnsi" w:cs="Arial"/>
          <w:sz w:val="22"/>
          <w:szCs w:val="22"/>
        </w:rPr>
        <w:t xml:space="preserve"> is</w:t>
      </w:r>
      <w:r w:rsidR="009E489D" w:rsidRPr="00A82F1E">
        <w:rPr>
          <w:rFonts w:asciiTheme="majorHAnsi" w:hAnsiTheme="majorHAnsi" w:cs="Arial"/>
          <w:sz w:val="22"/>
          <w:szCs w:val="22"/>
        </w:rPr>
        <w:t xml:space="preserve"> </w:t>
      </w:r>
      <w:r w:rsidR="002249C2" w:rsidRPr="00A82F1E">
        <w:rPr>
          <w:rFonts w:asciiTheme="majorHAnsi" w:hAnsiTheme="majorHAnsi" w:cs="Arial"/>
          <w:sz w:val="22"/>
          <w:szCs w:val="22"/>
        </w:rPr>
        <w:t>processed</w:t>
      </w:r>
      <w:r w:rsidR="009E489D" w:rsidRPr="00A82F1E">
        <w:rPr>
          <w:rFonts w:asciiTheme="majorHAnsi" w:hAnsiTheme="majorHAnsi" w:cs="Arial"/>
          <w:sz w:val="22"/>
          <w:szCs w:val="22"/>
        </w:rPr>
        <w:t xml:space="preserve"> that the purchase is tax exempt. Cardholders must present the appropriate tax exemption form </w:t>
      </w:r>
      <w:r w:rsidR="004C7A70" w:rsidRPr="00A82F1E">
        <w:rPr>
          <w:rFonts w:asciiTheme="majorHAnsi" w:hAnsiTheme="majorHAnsi" w:cs="Arial"/>
          <w:sz w:val="22"/>
          <w:szCs w:val="22"/>
        </w:rPr>
        <w:t>or provide the correct corporate account number to have State sales tax removed from the above vendors while on official University business. See</w:t>
      </w:r>
      <w:r w:rsidR="00BC3509" w:rsidRPr="00A82F1E">
        <w:rPr>
          <w:rFonts w:asciiTheme="majorHAnsi" w:hAnsiTheme="majorHAnsi" w:cs="Arial"/>
          <w:sz w:val="22"/>
          <w:szCs w:val="22"/>
        </w:rPr>
        <w:t>, State Sales Tax</w:t>
      </w:r>
      <w:r w:rsidR="00B62996" w:rsidRPr="00A82F1E">
        <w:rPr>
          <w:rFonts w:asciiTheme="majorHAnsi" w:hAnsiTheme="majorHAnsi" w:cs="Arial"/>
          <w:sz w:val="22"/>
          <w:szCs w:val="22"/>
        </w:rPr>
        <w:t xml:space="preserve"> – Section 10</w:t>
      </w:r>
      <w:r w:rsidR="00BC3509" w:rsidRPr="00A82F1E">
        <w:rPr>
          <w:rFonts w:asciiTheme="majorHAnsi" w:hAnsiTheme="majorHAnsi" w:cs="Arial"/>
          <w:sz w:val="22"/>
          <w:szCs w:val="22"/>
        </w:rPr>
        <w:t>,</w:t>
      </w:r>
      <w:r w:rsidR="004C7A70" w:rsidRPr="00A82F1E">
        <w:rPr>
          <w:rFonts w:asciiTheme="majorHAnsi" w:hAnsiTheme="majorHAnsi" w:cs="Arial"/>
          <w:sz w:val="22"/>
          <w:szCs w:val="22"/>
        </w:rPr>
        <w:t xml:space="preserve"> for details </w:t>
      </w:r>
      <w:r w:rsidR="00EB7535" w:rsidRPr="00A82F1E">
        <w:rPr>
          <w:rFonts w:asciiTheme="majorHAnsi" w:hAnsiTheme="majorHAnsi" w:cs="Arial"/>
          <w:sz w:val="22"/>
          <w:szCs w:val="22"/>
        </w:rPr>
        <w:t xml:space="preserve">on </w:t>
      </w:r>
      <w:r w:rsidR="004C7A70" w:rsidRPr="00A82F1E">
        <w:rPr>
          <w:rFonts w:asciiTheme="majorHAnsi" w:hAnsiTheme="majorHAnsi" w:cs="Arial"/>
          <w:sz w:val="22"/>
          <w:szCs w:val="22"/>
        </w:rPr>
        <w:t xml:space="preserve">how </w:t>
      </w:r>
      <w:r w:rsidR="00EB7535" w:rsidRPr="00A82F1E">
        <w:rPr>
          <w:rFonts w:asciiTheme="majorHAnsi" w:hAnsiTheme="majorHAnsi" w:cs="Arial"/>
          <w:sz w:val="22"/>
          <w:szCs w:val="22"/>
        </w:rPr>
        <w:t>remove S</w:t>
      </w:r>
      <w:r w:rsidR="004C7A70" w:rsidRPr="00A82F1E">
        <w:rPr>
          <w:rFonts w:asciiTheme="majorHAnsi" w:hAnsiTheme="majorHAnsi" w:cs="Arial"/>
          <w:sz w:val="22"/>
          <w:szCs w:val="22"/>
        </w:rPr>
        <w:t xml:space="preserve">tate tax. </w:t>
      </w:r>
    </w:p>
    <w:p w14:paraId="0B435045" w14:textId="77777777" w:rsidR="00877A19" w:rsidRPr="00A82F1E" w:rsidRDefault="00950796" w:rsidP="004C7A70">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 xml:space="preserve">If unauthorized tax is applied to a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purchase, the cardholder must request for the vendor to credit the tax on the card’s next statement.  If the vendor cannot do so, the unauthorized tax amount is owed by the</w:t>
      </w:r>
      <w:r w:rsidR="00B717C1" w:rsidRPr="00A82F1E">
        <w:rPr>
          <w:rFonts w:asciiTheme="majorHAnsi" w:hAnsiTheme="majorHAnsi" w:cs="Arial"/>
          <w:sz w:val="22"/>
          <w:szCs w:val="22"/>
        </w:rPr>
        <w:t xml:space="preserve"> cardholder to the University. </w:t>
      </w:r>
      <w:r w:rsidRPr="00A82F1E">
        <w:rPr>
          <w:rFonts w:asciiTheme="majorHAnsi" w:hAnsiTheme="majorHAnsi" w:cs="Arial"/>
          <w:sz w:val="22"/>
          <w:szCs w:val="22"/>
        </w:rPr>
        <w:t>The cardholder will have two pay periods to resolve the matter or the amount can be deducted from cardholder's paycheck.</w:t>
      </w:r>
    </w:p>
    <w:p w14:paraId="306B15E6" w14:textId="47322B72" w:rsidR="00B717C1" w:rsidRPr="00A82F1E" w:rsidRDefault="00B717C1" w:rsidP="00370B97">
      <w:pPr>
        <w:pStyle w:val="NoSpacing"/>
        <w:numPr>
          <w:ilvl w:val="0"/>
          <w:numId w:val="8"/>
        </w:numPr>
        <w:jc w:val="both"/>
        <w:rPr>
          <w:rFonts w:asciiTheme="majorHAnsi" w:hAnsiTheme="majorHAnsi" w:cs="Arial"/>
          <w:sz w:val="22"/>
          <w:szCs w:val="22"/>
        </w:rPr>
      </w:pPr>
      <w:r w:rsidRPr="00A82F1E">
        <w:rPr>
          <w:rFonts w:asciiTheme="majorHAnsi" w:hAnsiTheme="majorHAnsi" w:cs="Arial"/>
          <w:color w:val="000000"/>
          <w:sz w:val="22"/>
          <w:szCs w:val="22"/>
        </w:rPr>
        <w:t xml:space="preserve">If incidentals or extra charges not associated with UNO business travel are paid with personal funds, such as room services, movies, double occupancy for additional non-state employees, extra hotel days, etc., it is the cardholder’s responsibility to inform the vendor these charges are not State sales tax exempt. </w:t>
      </w:r>
      <w:r w:rsidRPr="00A82F1E">
        <w:rPr>
          <w:rFonts w:asciiTheme="majorHAnsi" w:hAnsiTheme="majorHAnsi" w:cs="Arial"/>
          <w:sz w:val="22"/>
          <w:szCs w:val="22"/>
        </w:rPr>
        <w:t xml:space="preserve">If State sales tax abuse occurs, whether accidental or intentional, twice within a </w:t>
      </w:r>
      <w:r w:rsidR="00C2407B" w:rsidRPr="00A82F1E">
        <w:rPr>
          <w:rFonts w:asciiTheme="majorHAnsi" w:hAnsiTheme="majorHAnsi" w:cs="Arial"/>
          <w:sz w:val="22"/>
          <w:szCs w:val="22"/>
        </w:rPr>
        <w:t>12-month</w:t>
      </w:r>
      <w:r w:rsidRPr="00A82F1E">
        <w:rPr>
          <w:rFonts w:asciiTheme="majorHAnsi" w:hAnsiTheme="majorHAnsi" w:cs="Arial"/>
          <w:sz w:val="22"/>
          <w:szCs w:val="22"/>
        </w:rPr>
        <w:t xml:space="preserve"> period, the card will be revoked.</w:t>
      </w:r>
    </w:p>
    <w:p w14:paraId="1733E030" w14:textId="77777777" w:rsidR="00877A19" w:rsidRPr="00A82F1E" w:rsidRDefault="006D143B" w:rsidP="00877A19">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Never, under any circumstances, use</w:t>
      </w:r>
      <w:r w:rsidR="002249C2" w:rsidRPr="00A82F1E">
        <w:rPr>
          <w:rFonts w:asciiTheme="majorHAnsi" w:hAnsiTheme="majorHAnsi" w:cs="Arial"/>
          <w:sz w:val="22"/>
          <w:szCs w:val="22"/>
        </w:rPr>
        <w:t xml:space="preserve"> the </w:t>
      </w:r>
      <w:r w:rsidR="0095510F" w:rsidRPr="00A82F1E">
        <w:rPr>
          <w:rFonts w:asciiTheme="majorHAnsi" w:hAnsiTheme="majorHAnsi" w:cs="Arial"/>
          <w:sz w:val="22"/>
          <w:szCs w:val="22"/>
        </w:rPr>
        <w:t>Travel Card</w:t>
      </w:r>
      <w:r w:rsidR="002249C2" w:rsidRPr="00A82F1E">
        <w:rPr>
          <w:rFonts w:asciiTheme="majorHAnsi" w:hAnsiTheme="majorHAnsi" w:cs="Arial"/>
          <w:sz w:val="22"/>
          <w:szCs w:val="22"/>
        </w:rPr>
        <w:t xml:space="preserve"> to access cash, or </w:t>
      </w:r>
      <w:r w:rsidRPr="00A82F1E">
        <w:rPr>
          <w:rFonts w:asciiTheme="majorHAnsi" w:hAnsiTheme="majorHAnsi" w:cs="Arial"/>
          <w:sz w:val="22"/>
          <w:szCs w:val="22"/>
        </w:rPr>
        <w:t>accept cash in lieu of a credit.</w:t>
      </w:r>
    </w:p>
    <w:p w14:paraId="3C2C5DCA" w14:textId="77777777" w:rsidR="00877A19" w:rsidRPr="00A82F1E" w:rsidRDefault="006D143B" w:rsidP="00370B97">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 xml:space="preserve">Never use </w:t>
      </w:r>
      <w:r w:rsidR="002249C2" w:rsidRPr="00A82F1E">
        <w:rPr>
          <w:rFonts w:asciiTheme="majorHAnsi" w:hAnsiTheme="majorHAnsi" w:cs="Arial"/>
          <w:sz w:val="22"/>
          <w:szCs w:val="22"/>
        </w:rPr>
        <w:t xml:space="preserve">the </w:t>
      </w:r>
      <w:r w:rsidR="00F64C8A" w:rsidRPr="00A82F1E">
        <w:rPr>
          <w:rFonts w:asciiTheme="majorHAnsi" w:hAnsiTheme="majorHAnsi" w:cs="Arial"/>
          <w:sz w:val="22"/>
          <w:szCs w:val="22"/>
        </w:rPr>
        <w:t>card</w:t>
      </w:r>
      <w:r w:rsidR="002249C2" w:rsidRPr="00A82F1E">
        <w:rPr>
          <w:rFonts w:asciiTheme="majorHAnsi" w:hAnsiTheme="majorHAnsi" w:cs="Arial"/>
          <w:sz w:val="22"/>
          <w:szCs w:val="22"/>
        </w:rPr>
        <w:t xml:space="preserve"> for i</w:t>
      </w:r>
      <w:r w:rsidR="004B0C89" w:rsidRPr="00A82F1E">
        <w:rPr>
          <w:rFonts w:asciiTheme="majorHAnsi" w:hAnsiTheme="majorHAnsi" w:cs="Arial"/>
          <w:sz w:val="22"/>
          <w:szCs w:val="22"/>
        </w:rPr>
        <w:t>ncidentals, g</w:t>
      </w:r>
      <w:r w:rsidR="005B190B" w:rsidRPr="00A82F1E">
        <w:rPr>
          <w:rFonts w:asciiTheme="majorHAnsi" w:hAnsiTheme="majorHAnsi" w:cs="Arial"/>
          <w:sz w:val="22"/>
          <w:szCs w:val="22"/>
        </w:rPr>
        <w:t xml:space="preserve">ift cards, </w:t>
      </w:r>
      <w:r w:rsidR="004C7A70" w:rsidRPr="00A82F1E">
        <w:rPr>
          <w:rFonts w:asciiTheme="majorHAnsi" w:hAnsiTheme="majorHAnsi" w:cs="Arial"/>
          <w:sz w:val="22"/>
          <w:szCs w:val="22"/>
        </w:rPr>
        <w:t xml:space="preserve">gift certificates, </w:t>
      </w:r>
      <w:r w:rsidRPr="00A82F1E">
        <w:rPr>
          <w:rFonts w:asciiTheme="majorHAnsi" w:hAnsiTheme="majorHAnsi" w:cs="Arial"/>
          <w:sz w:val="22"/>
          <w:szCs w:val="22"/>
        </w:rPr>
        <w:t>alcohol,</w:t>
      </w:r>
      <w:r w:rsidR="004B0C89" w:rsidRPr="00A82F1E">
        <w:rPr>
          <w:rFonts w:asciiTheme="majorHAnsi" w:hAnsiTheme="majorHAnsi" w:cs="Arial"/>
          <w:sz w:val="22"/>
          <w:szCs w:val="22"/>
        </w:rPr>
        <w:t xml:space="preserve"> food or entertainment services.</w:t>
      </w:r>
    </w:p>
    <w:p w14:paraId="0D16EBBF" w14:textId="77777777" w:rsidR="00877A19" w:rsidRPr="00A82F1E" w:rsidRDefault="001A5203" w:rsidP="00B717C1">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 xml:space="preserve">If </w:t>
      </w:r>
      <w:r w:rsidR="004B0C89" w:rsidRPr="00A82F1E">
        <w:rPr>
          <w:rFonts w:asciiTheme="majorHAnsi" w:hAnsiTheme="majorHAnsi" w:cs="Arial"/>
          <w:sz w:val="22"/>
          <w:szCs w:val="22"/>
        </w:rPr>
        <w:t>the cardholder’s</w:t>
      </w:r>
      <w:r w:rsidRPr="00A82F1E">
        <w:rPr>
          <w:rFonts w:asciiTheme="majorHAnsi" w:hAnsiTheme="majorHAnsi" w:cs="Arial"/>
          <w:sz w:val="22"/>
          <w:szCs w:val="22"/>
        </w:rPr>
        <w:t xml:space="preserve"> department has a Fuelman Fuel Card, n</w:t>
      </w:r>
      <w:r w:rsidR="006D143B" w:rsidRPr="00A82F1E">
        <w:rPr>
          <w:rFonts w:asciiTheme="majorHAnsi" w:hAnsiTheme="majorHAnsi" w:cs="Arial"/>
          <w:sz w:val="22"/>
          <w:szCs w:val="22"/>
        </w:rPr>
        <w:t xml:space="preserve">ever use </w:t>
      </w:r>
      <w:r w:rsidRPr="00A82F1E">
        <w:rPr>
          <w:rFonts w:asciiTheme="majorHAnsi" w:hAnsiTheme="majorHAnsi" w:cs="Arial"/>
          <w:sz w:val="22"/>
          <w:szCs w:val="22"/>
        </w:rPr>
        <w:t xml:space="preserve">the </w:t>
      </w:r>
      <w:r w:rsidR="0095510F" w:rsidRPr="00A82F1E">
        <w:rPr>
          <w:rFonts w:asciiTheme="majorHAnsi" w:hAnsiTheme="majorHAnsi" w:cs="Arial"/>
          <w:sz w:val="22"/>
          <w:szCs w:val="22"/>
        </w:rPr>
        <w:t>Travel Card</w:t>
      </w:r>
      <w:r w:rsidR="006D143B" w:rsidRPr="00A82F1E">
        <w:rPr>
          <w:rFonts w:asciiTheme="majorHAnsi" w:hAnsiTheme="majorHAnsi" w:cs="Arial"/>
          <w:sz w:val="22"/>
          <w:szCs w:val="22"/>
        </w:rPr>
        <w:t xml:space="preserve"> for fuel and maintenance. However, in the event that the program is not covered in a certain area, then the </w:t>
      </w:r>
      <w:r w:rsidR="0095510F" w:rsidRPr="00A82F1E">
        <w:rPr>
          <w:rFonts w:asciiTheme="majorHAnsi" w:hAnsiTheme="majorHAnsi" w:cs="Arial"/>
          <w:sz w:val="22"/>
          <w:szCs w:val="22"/>
        </w:rPr>
        <w:t>Travel Card</w:t>
      </w:r>
      <w:r w:rsidR="006D143B" w:rsidRPr="00A82F1E">
        <w:rPr>
          <w:rFonts w:asciiTheme="majorHAnsi" w:hAnsiTheme="majorHAnsi" w:cs="Arial"/>
          <w:sz w:val="22"/>
          <w:szCs w:val="22"/>
        </w:rPr>
        <w:t xml:space="preserve"> may be used</w:t>
      </w:r>
      <w:r w:rsidR="002249C2" w:rsidRPr="00A82F1E">
        <w:rPr>
          <w:rFonts w:asciiTheme="majorHAnsi" w:hAnsiTheme="majorHAnsi" w:cs="Arial"/>
          <w:sz w:val="22"/>
          <w:szCs w:val="22"/>
        </w:rPr>
        <w:t xml:space="preserve"> for allowed </w:t>
      </w:r>
      <w:r w:rsidR="0095510F" w:rsidRPr="00A82F1E">
        <w:rPr>
          <w:rFonts w:asciiTheme="majorHAnsi" w:hAnsiTheme="majorHAnsi" w:cs="Arial"/>
          <w:sz w:val="22"/>
          <w:szCs w:val="22"/>
        </w:rPr>
        <w:t>Travel Card</w:t>
      </w:r>
      <w:r w:rsidR="002249C2" w:rsidRPr="00A82F1E">
        <w:rPr>
          <w:rFonts w:asciiTheme="majorHAnsi" w:hAnsiTheme="majorHAnsi" w:cs="Arial"/>
          <w:sz w:val="22"/>
          <w:szCs w:val="22"/>
        </w:rPr>
        <w:t xml:space="preserve"> charges only,</w:t>
      </w:r>
      <w:r w:rsidR="006D143B" w:rsidRPr="00A82F1E">
        <w:rPr>
          <w:rFonts w:asciiTheme="majorHAnsi" w:hAnsiTheme="majorHAnsi" w:cs="Arial"/>
          <w:sz w:val="22"/>
          <w:szCs w:val="22"/>
        </w:rPr>
        <w:t xml:space="preserve"> and files must be completely documented.</w:t>
      </w:r>
    </w:p>
    <w:p w14:paraId="435EBE4D" w14:textId="77777777" w:rsidR="00700208" w:rsidRPr="00A82F1E" w:rsidRDefault="00700208" w:rsidP="00B717C1">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Prior to processing any transactions that include convenience fees, the Cardholder must consult with the Coordinator of Card Services to discuss the appropriateness of the additional fee. The Cardholder must submit their request in writing justifying the need to make the purchase with their Travel Card</w:t>
      </w:r>
      <w:r w:rsidR="00DE744C" w:rsidRPr="00A82F1E">
        <w:rPr>
          <w:rFonts w:asciiTheme="majorHAnsi" w:hAnsiTheme="majorHAnsi" w:cs="Arial"/>
          <w:sz w:val="22"/>
          <w:szCs w:val="22"/>
        </w:rPr>
        <w:t xml:space="preserve"> and t</w:t>
      </w:r>
      <w:r w:rsidRPr="00A82F1E">
        <w:rPr>
          <w:rFonts w:asciiTheme="majorHAnsi" w:hAnsiTheme="majorHAnsi" w:cs="Arial"/>
          <w:sz w:val="22"/>
          <w:szCs w:val="22"/>
        </w:rPr>
        <w:t xml:space="preserve">he Coordinator of Card Services will then determine if the convenience fee complies with Visa regulations and is in the best interest of the State. Only then will the convenience fee be allowable. </w:t>
      </w:r>
    </w:p>
    <w:p w14:paraId="24B7677E" w14:textId="77777777" w:rsidR="00877A19" w:rsidRPr="00A82F1E" w:rsidRDefault="00370B97" w:rsidP="00370B97">
      <w:pPr>
        <w:pStyle w:val="lacarte3"/>
        <w:numPr>
          <w:ilvl w:val="0"/>
          <w:numId w:val="8"/>
        </w:numPr>
        <w:tabs>
          <w:tab w:val="left" w:pos="1260"/>
        </w:tabs>
        <w:rPr>
          <w:rFonts w:asciiTheme="majorHAnsi" w:hAnsiTheme="majorHAnsi" w:cs="Arial"/>
          <w:b/>
          <w:noProof w:val="0"/>
          <w:sz w:val="22"/>
          <w:szCs w:val="22"/>
        </w:rPr>
      </w:pPr>
      <w:r w:rsidRPr="00A82F1E">
        <w:rPr>
          <w:rFonts w:asciiTheme="majorHAnsi" w:hAnsiTheme="majorHAnsi" w:cs="Arial"/>
          <w:noProof w:val="0"/>
          <w:sz w:val="22"/>
          <w:szCs w:val="22"/>
        </w:rPr>
        <w:t>S</w:t>
      </w:r>
      <w:r w:rsidR="003C0B47" w:rsidRPr="00A82F1E">
        <w:rPr>
          <w:rFonts w:asciiTheme="majorHAnsi" w:hAnsiTheme="majorHAnsi" w:cs="Arial"/>
          <w:noProof w:val="0"/>
          <w:sz w:val="22"/>
          <w:szCs w:val="22"/>
        </w:rPr>
        <w:t>ubmittal of</w:t>
      </w:r>
      <w:r w:rsidR="004B0C89" w:rsidRPr="00A82F1E">
        <w:rPr>
          <w:rFonts w:asciiTheme="majorHAnsi" w:hAnsiTheme="majorHAnsi" w:cs="Arial"/>
          <w:noProof w:val="0"/>
          <w:sz w:val="22"/>
          <w:szCs w:val="22"/>
        </w:rPr>
        <w:t xml:space="preserve"> all requ</w:t>
      </w:r>
      <w:r w:rsidR="007A0F63" w:rsidRPr="00A82F1E">
        <w:rPr>
          <w:rFonts w:asciiTheme="majorHAnsi" w:hAnsiTheme="majorHAnsi" w:cs="Arial"/>
          <w:noProof w:val="0"/>
          <w:sz w:val="22"/>
          <w:szCs w:val="22"/>
        </w:rPr>
        <w:t xml:space="preserve">ired transaction documentation, </w:t>
      </w:r>
      <w:r w:rsidR="004B0C89" w:rsidRPr="00A82F1E">
        <w:rPr>
          <w:rFonts w:asciiTheme="majorHAnsi" w:hAnsiTheme="majorHAnsi" w:cs="Arial"/>
          <w:noProof w:val="0"/>
          <w:sz w:val="22"/>
          <w:szCs w:val="22"/>
        </w:rPr>
        <w:t>special approvals, etc.</w:t>
      </w:r>
      <w:r w:rsidR="005B190B" w:rsidRPr="00A82F1E">
        <w:rPr>
          <w:rFonts w:asciiTheme="majorHAnsi" w:hAnsiTheme="majorHAnsi" w:cs="Arial"/>
          <w:noProof w:val="0"/>
          <w:sz w:val="22"/>
          <w:szCs w:val="22"/>
        </w:rPr>
        <w:t>,</w:t>
      </w:r>
      <w:r w:rsidR="004B0C89" w:rsidRPr="00A82F1E">
        <w:rPr>
          <w:rFonts w:asciiTheme="majorHAnsi" w:hAnsiTheme="majorHAnsi" w:cs="Arial"/>
          <w:noProof w:val="0"/>
          <w:sz w:val="22"/>
          <w:szCs w:val="22"/>
        </w:rPr>
        <w:t xml:space="preserve"> </w:t>
      </w:r>
      <w:r w:rsidR="005B190B" w:rsidRPr="00A82F1E">
        <w:rPr>
          <w:rFonts w:asciiTheme="majorHAnsi" w:hAnsiTheme="majorHAnsi" w:cs="Arial"/>
          <w:noProof w:val="0"/>
          <w:sz w:val="22"/>
          <w:szCs w:val="22"/>
        </w:rPr>
        <w:t xml:space="preserve">is completed </w:t>
      </w:r>
      <w:r w:rsidR="004B0C89" w:rsidRPr="00A82F1E">
        <w:rPr>
          <w:rFonts w:asciiTheme="majorHAnsi" w:hAnsiTheme="majorHAnsi" w:cs="Arial"/>
          <w:noProof w:val="0"/>
          <w:sz w:val="22"/>
          <w:szCs w:val="22"/>
        </w:rPr>
        <w:t xml:space="preserve">timely and in accordance with this policy. </w:t>
      </w:r>
    </w:p>
    <w:p w14:paraId="2B0A063F" w14:textId="77777777" w:rsidR="00DD5733" w:rsidRPr="00A82F1E" w:rsidRDefault="00DD5733" w:rsidP="00370B97">
      <w:pPr>
        <w:pStyle w:val="lacarte3"/>
        <w:numPr>
          <w:ilvl w:val="0"/>
          <w:numId w:val="8"/>
        </w:numPr>
        <w:tabs>
          <w:tab w:val="left" w:pos="1260"/>
        </w:tabs>
        <w:rPr>
          <w:rFonts w:asciiTheme="majorHAnsi" w:hAnsiTheme="majorHAnsi" w:cs="Arial"/>
          <w:b/>
          <w:noProof w:val="0"/>
          <w:sz w:val="22"/>
          <w:szCs w:val="22"/>
        </w:rPr>
      </w:pPr>
      <w:r w:rsidRPr="00A82F1E">
        <w:rPr>
          <w:rFonts w:asciiTheme="majorHAnsi" w:hAnsiTheme="majorHAnsi" w:cs="Arial"/>
          <w:noProof w:val="0"/>
          <w:sz w:val="22"/>
          <w:szCs w:val="22"/>
        </w:rPr>
        <w:t>Within Bank of America’s WORKS Workflow, each cardholder must upload and attach a copy of the invoice or receipt and any other relevant documentation for every individual purchase on their billing statement. For every transaction, comments and/or line item descriptions</w:t>
      </w:r>
      <w:r w:rsidR="007732FE" w:rsidRPr="00A82F1E">
        <w:rPr>
          <w:rFonts w:asciiTheme="majorHAnsi" w:hAnsiTheme="majorHAnsi" w:cs="Arial"/>
          <w:noProof w:val="0"/>
          <w:sz w:val="22"/>
          <w:szCs w:val="22"/>
        </w:rPr>
        <w:t xml:space="preserve"> must be entered. This allows for program administrators, auditors, and other third parties more oversight. The Cardholder must sign off on all transactions in WORKS in order for their monthly credit limit to refresh. </w:t>
      </w:r>
    </w:p>
    <w:p w14:paraId="3A9E5E94" w14:textId="061E4735" w:rsidR="007147CE" w:rsidRPr="00A82F1E" w:rsidRDefault="007732FE" w:rsidP="00877A19">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In addition to WORKS Workflow, e</w:t>
      </w:r>
      <w:r w:rsidR="00A54DDC" w:rsidRPr="00A82F1E">
        <w:rPr>
          <w:rFonts w:asciiTheme="majorHAnsi" w:hAnsiTheme="majorHAnsi" w:cs="Arial"/>
          <w:sz w:val="22"/>
          <w:szCs w:val="22"/>
        </w:rPr>
        <w:t xml:space="preserve">ach cardholder </w:t>
      </w:r>
      <w:r w:rsidR="00B022BF" w:rsidRPr="00A82F1E">
        <w:rPr>
          <w:rFonts w:asciiTheme="majorHAnsi" w:hAnsiTheme="majorHAnsi" w:cs="Arial"/>
          <w:sz w:val="22"/>
          <w:szCs w:val="22"/>
        </w:rPr>
        <w:t>is</w:t>
      </w:r>
      <w:r w:rsidR="00A54DDC" w:rsidRPr="00A82F1E">
        <w:rPr>
          <w:rFonts w:asciiTheme="majorHAnsi" w:hAnsiTheme="majorHAnsi" w:cs="Arial"/>
          <w:sz w:val="22"/>
          <w:szCs w:val="22"/>
        </w:rPr>
        <w:t xml:space="preserve"> responsible for remitting a </w:t>
      </w:r>
      <w:r w:rsidR="0095510F" w:rsidRPr="00A82F1E">
        <w:rPr>
          <w:rFonts w:asciiTheme="majorHAnsi" w:hAnsiTheme="majorHAnsi" w:cs="Arial"/>
          <w:sz w:val="22"/>
          <w:szCs w:val="22"/>
        </w:rPr>
        <w:t>Travel Card</w:t>
      </w:r>
      <w:r w:rsidR="00A54DDC" w:rsidRPr="00A82F1E">
        <w:rPr>
          <w:rFonts w:asciiTheme="majorHAnsi" w:hAnsiTheme="majorHAnsi" w:cs="Arial"/>
          <w:sz w:val="22"/>
          <w:szCs w:val="22"/>
        </w:rPr>
        <w:t xml:space="preserve"> L</w:t>
      </w:r>
      <w:r w:rsidR="00B022BF" w:rsidRPr="00A82F1E">
        <w:rPr>
          <w:rFonts w:asciiTheme="majorHAnsi" w:hAnsiTheme="majorHAnsi" w:cs="Arial"/>
          <w:sz w:val="22"/>
          <w:szCs w:val="22"/>
        </w:rPr>
        <w:t xml:space="preserve">og. Supporting </w:t>
      </w:r>
      <w:r w:rsidR="00A54DDC" w:rsidRPr="00A82F1E">
        <w:rPr>
          <w:rFonts w:asciiTheme="majorHAnsi" w:hAnsiTheme="majorHAnsi" w:cs="Arial"/>
          <w:sz w:val="22"/>
          <w:szCs w:val="22"/>
        </w:rPr>
        <w:t xml:space="preserve">documentation </w:t>
      </w:r>
      <w:r w:rsidR="00394BF0" w:rsidRPr="00A82F1E">
        <w:rPr>
          <w:rFonts w:asciiTheme="majorHAnsi" w:hAnsiTheme="majorHAnsi" w:cs="Arial"/>
          <w:sz w:val="22"/>
          <w:szCs w:val="22"/>
        </w:rPr>
        <w:t xml:space="preserve">must be </w:t>
      </w:r>
      <w:r w:rsidR="00B022BF" w:rsidRPr="00A82F1E">
        <w:rPr>
          <w:rFonts w:asciiTheme="majorHAnsi" w:hAnsiTheme="majorHAnsi" w:cs="Arial"/>
          <w:sz w:val="22"/>
          <w:szCs w:val="22"/>
        </w:rPr>
        <w:t xml:space="preserve">attached </w:t>
      </w:r>
      <w:r w:rsidR="00394BF0" w:rsidRPr="00A82F1E">
        <w:rPr>
          <w:rFonts w:asciiTheme="majorHAnsi" w:hAnsiTheme="majorHAnsi" w:cs="Arial"/>
          <w:sz w:val="22"/>
          <w:szCs w:val="22"/>
        </w:rPr>
        <w:t>and</w:t>
      </w:r>
      <w:r w:rsidR="00A54DDC" w:rsidRPr="00A82F1E">
        <w:rPr>
          <w:rFonts w:asciiTheme="majorHAnsi" w:hAnsiTheme="majorHAnsi" w:cs="Arial"/>
          <w:sz w:val="22"/>
          <w:szCs w:val="22"/>
        </w:rPr>
        <w:t xml:space="preserve"> sufficient to adhere to PPM49, </w:t>
      </w:r>
      <w:r w:rsidR="002249C2" w:rsidRPr="00A82F1E">
        <w:rPr>
          <w:rFonts w:asciiTheme="majorHAnsi" w:hAnsiTheme="majorHAnsi" w:cs="Arial"/>
          <w:sz w:val="22"/>
          <w:szCs w:val="22"/>
        </w:rPr>
        <w:t xml:space="preserve">the State’s and UNO’s </w:t>
      </w:r>
      <w:r w:rsidR="0095510F" w:rsidRPr="00A82F1E">
        <w:rPr>
          <w:rFonts w:asciiTheme="majorHAnsi" w:hAnsiTheme="majorHAnsi" w:cs="Arial"/>
          <w:sz w:val="22"/>
          <w:szCs w:val="22"/>
        </w:rPr>
        <w:t>Travel Card</w:t>
      </w:r>
      <w:r w:rsidR="002249C2" w:rsidRPr="00A82F1E">
        <w:rPr>
          <w:rFonts w:asciiTheme="majorHAnsi" w:hAnsiTheme="majorHAnsi" w:cs="Arial"/>
          <w:sz w:val="22"/>
          <w:szCs w:val="22"/>
        </w:rPr>
        <w:t xml:space="preserve"> Policies, and purchasing</w:t>
      </w:r>
      <w:r w:rsidR="00FA1530" w:rsidRPr="00A82F1E">
        <w:rPr>
          <w:rFonts w:asciiTheme="majorHAnsi" w:hAnsiTheme="majorHAnsi" w:cs="Arial"/>
          <w:sz w:val="22"/>
          <w:szCs w:val="22"/>
        </w:rPr>
        <w:t xml:space="preserve"> guidelines</w:t>
      </w:r>
      <w:r w:rsidR="002249C2" w:rsidRPr="00A82F1E">
        <w:rPr>
          <w:rFonts w:asciiTheme="majorHAnsi" w:hAnsiTheme="majorHAnsi" w:cs="Arial"/>
          <w:sz w:val="22"/>
          <w:szCs w:val="22"/>
        </w:rPr>
        <w:t xml:space="preserve">. </w:t>
      </w:r>
      <w:r w:rsidR="003C0B47" w:rsidRPr="00A82F1E">
        <w:rPr>
          <w:rFonts w:asciiTheme="majorHAnsi" w:hAnsiTheme="majorHAnsi" w:cs="Arial"/>
          <w:sz w:val="22"/>
          <w:szCs w:val="22"/>
        </w:rPr>
        <w:t>Each charge</w:t>
      </w:r>
      <w:r w:rsidR="00B50741" w:rsidRPr="00A82F1E">
        <w:rPr>
          <w:rFonts w:asciiTheme="majorHAnsi" w:hAnsiTheme="majorHAnsi" w:cs="Arial"/>
          <w:sz w:val="22"/>
          <w:szCs w:val="22"/>
        </w:rPr>
        <w:t>(s)</w:t>
      </w:r>
      <w:r w:rsidR="003C0B47" w:rsidRPr="00A82F1E">
        <w:rPr>
          <w:rFonts w:asciiTheme="majorHAnsi" w:hAnsiTheme="majorHAnsi" w:cs="Arial"/>
          <w:sz w:val="22"/>
          <w:szCs w:val="22"/>
        </w:rPr>
        <w:t xml:space="preserve"> listed on the Travel Log must have an itemized receipt and approved </w:t>
      </w:r>
      <w:r w:rsidR="003C0B47" w:rsidRPr="00A82F1E">
        <w:rPr>
          <w:rFonts w:asciiTheme="majorHAnsi" w:hAnsiTheme="majorHAnsi" w:cs="Arial"/>
          <w:strike/>
          <w:sz w:val="22"/>
          <w:szCs w:val="22"/>
        </w:rPr>
        <w:t>Travel</w:t>
      </w:r>
      <w:r w:rsidR="003C0B47" w:rsidRPr="00A82F1E">
        <w:rPr>
          <w:rFonts w:asciiTheme="majorHAnsi" w:hAnsiTheme="majorHAnsi" w:cs="Arial"/>
          <w:sz w:val="22"/>
          <w:szCs w:val="22"/>
        </w:rPr>
        <w:t xml:space="preserve"> </w:t>
      </w:r>
      <w:r w:rsidR="00407FF6" w:rsidRPr="00A82F1E">
        <w:rPr>
          <w:rFonts w:asciiTheme="majorHAnsi" w:hAnsiTheme="majorHAnsi" w:cs="Arial"/>
          <w:sz w:val="22"/>
          <w:szCs w:val="22"/>
        </w:rPr>
        <w:t xml:space="preserve">Spend </w:t>
      </w:r>
      <w:r w:rsidR="003C0B47" w:rsidRPr="00A82F1E">
        <w:rPr>
          <w:rFonts w:asciiTheme="majorHAnsi" w:hAnsiTheme="majorHAnsi" w:cs="Arial"/>
          <w:sz w:val="22"/>
          <w:szCs w:val="22"/>
        </w:rPr>
        <w:t xml:space="preserve">Authorization </w:t>
      </w:r>
      <w:r w:rsidR="003C0B47" w:rsidRPr="00A82F1E">
        <w:rPr>
          <w:rFonts w:asciiTheme="majorHAnsi" w:hAnsiTheme="majorHAnsi" w:cs="Arial"/>
          <w:strike/>
          <w:sz w:val="22"/>
          <w:szCs w:val="22"/>
        </w:rPr>
        <w:t>For</w:t>
      </w:r>
      <w:r w:rsidR="00B50741" w:rsidRPr="00A82F1E">
        <w:rPr>
          <w:rFonts w:asciiTheme="majorHAnsi" w:hAnsiTheme="majorHAnsi" w:cs="Arial"/>
          <w:strike/>
          <w:sz w:val="22"/>
          <w:szCs w:val="22"/>
        </w:rPr>
        <w:t>m</w:t>
      </w:r>
      <w:r w:rsidR="00B50741" w:rsidRPr="00A82F1E">
        <w:rPr>
          <w:rFonts w:asciiTheme="majorHAnsi" w:hAnsiTheme="majorHAnsi" w:cs="Arial"/>
          <w:sz w:val="22"/>
          <w:szCs w:val="22"/>
        </w:rPr>
        <w:t xml:space="preserve"> associated with the purchase(s).</w:t>
      </w:r>
      <w:r w:rsidR="003C0B47" w:rsidRPr="00A82F1E">
        <w:rPr>
          <w:rFonts w:asciiTheme="majorHAnsi" w:hAnsiTheme="majorHAnsi" w:cs="Arial"/>
          <w:sz w:val="22"/>
          <w:szCs w:val="22"/>
        </w:rPr>
        <w:t xml:space="preserve"> The log must be signed by the cardholder, verifying they made the charge</w:t>
      </w:r>
      <w:r w:rsidR="00B50741" w:rsidRPr="00A82F1E">
        <w:rPr>
          <w:rFonts w:asciiTheme="majorHAnsi" w:hAnsiTheme="majorHAnsi" w:cs="Arial"/>
          <w:sz w:val="22"/>
          <w:szCs w:val="22"/>
        </w:rPr>
        <w:t>(s)</w:t>
      </w:r>
      <w:r w:rsidR="003C0B47" w:rsidRPr="00A82F1E">
        <w:rPr>
          <w:rFonts w:asciiTheme="majorHAnsi" w:hAnsiTheme="majorHAnsi" w:cs="Arial"/>
          <w:sz w:val="22"/>
          <w:szCs w:val="22"/>
        </w:rPr>
        <w:t xml:space="preserve">. </w:t>
      </w:r>
      <w:r w:rsidR="002249C2" w:rsidRPr="00A82F1E">
        <w:rPr>
          <w:rFonts w:asciiTheme="majorHAnsi" w:hAnsiTheme="majorHAnsi" w:cs="Arial"/>
          <w:sz w:val="22"/>
          <w:szCs w:val="22"/>
        </w:rPr>
        <w:t>Supervisors/</w:t>
      </w:r>
      <w:r w:rsidR="004B0C89" w:rsidRPr="00A82F1E">
        <w:rPr>
          <w:rFonts w:asciiTheme="majorHAnsi" w:hAnsiTheme="majorHAnsi" w:cs="Arial"/>
          <w:sz w:val="22"/>
          <w:szCs w:val="22"/>
        </w:rPr>
        <w:t>approvers</w:t>
      </w:r>
      <w:r w:rsidR="00A54DDC" w:rsidRPr="00A82F1E">
        <w:rPr>
          <w:rFonts w:asciiTheme="majorHAnsi" w:hAnsiTheme="majorHAnsi" w:cs="Arial"/>
          <w:sz w:val="22"/>
          <w:szCs w:val="22"/>
        </w:rPr>
        <w:t xml:space="preserve"> are responsible for </w:t>
      </w:r>
      <w:r w:rsidR="003C0B47" w:rsidRPr="00A82F1E">
        <w:rPr>
          <w:rFonts w:asciiTheme="majorHAnsi" w:hAnsiTheme="majorHAnsi" w:cs="Arial"/>
          <w:sz w:val="22"/>
          <w:szCs w:val="22"/>
        </w:rPr>
        <w:t>reviewing, approving,</w:t>
      </w:r>
      <w:r w:rsidR="002249C2" w:rsidRPr="00A82F1E">
        <w:rPr>
          <w:rFonts w:asciiTheme="majorHAnsi" w:hAnsiTheme="majorHAnsi" w:cs="Arial"/>
          <w:sz w:val="22"/>
          <w:szCs w:val="22"/>
        </w:rPr>
        <w:t xml:space="preserve"> and signing </w:t>
      </w:r>
      <w:r w:rsidR="0095510F" w:rsidRPr="00A82F1E">
        <w:rPr>
          <w:rFonts w:asciiTheme="majorHAnsi" w:hAnsiTheme="majorHAnsi" w:cs="Arial"/>
          <w:sz w:val="22"/>
          <w:szCs w:val="22"/>
        </w:rPr>
        <w:t>Travel Card</w:t>
      </w:r>
      <w:r w:rsidR="003C0B47" w:rsidRPr="00A82F1E">
        <w:rPr>
          <w:rFonts w:asciiTheme="majorHAnsi" w:hAnsiTheme="majorHAnsi" w:cs="Arial"/>
          <w:sz w:val="22"/>
          <w:szCs w:val="22"/>
        </w:rPr>
        <w:t xml:space="preserve"> L</w:t>
      </w:r>
      <w:r w:rsidR="00A54DDC" w:rsidRPr="00A82F1E">
        <w:rPr>
          <w:rFonts w:asciiTheme="majorHAnsi" w:hAnsiTheme="majorHAnsi" w:cs="Arial"/>
          <w:sz w:val="22"/>
          <w:szCs w:val="22"/>
        </w:rPr>
        <w:t>ogs certifying the documentation is acceptab</w:t>
      </w:r>
      <w:r w:rsidR="002249C2" w:rsidRPr="00A82F1E">
        <w:rPr>
          <w:rFonts w:asciiTheme="majorHAnsi" w:hAnsiTheme="majorHAnsi" w:cs="Arial"/>
          <w:sz w:val="22"/>
          <w:szCs w:val="22"/>
        </w:rPr>
        <w:t>le for each transaction,</w:t>
      </w:r>
      <w:r w:rsidR="00394BF0" w:rsidRPr="00A82F1E">
        <w:rPr>
          <w:rFonts w:asciiTheme="majorHAnsi" w:hAnsiTheme="majorHAnsi" w:cs="Arial"/>
          <w:sz w:val="22"/>
          <w:szCs w:val="22"/>
        </w:rPr>
        <w:t xml:space="preserve"> and </w:t>
      </w:r>
      <w:r w:rsidR="003C0B47" w:rsidRPr="00A82F1E">
        <w:rPr>
          <w:rFonts w:asciiTheme="majorHAnsi" w:hAnsiTheme="majorHAnsi" w:cs="Arial"/>
          <w:sz w:val="22"/>
          <w:szCs w:val="22"/>
        </w:rPr>
        <w:t xml:space="preserve">the charge is </w:t>
      </w:r>
      <w:r w:rsidR="002249C2" w:rsidRPr="00A82F1E">
        <w:rPr>
          <w:rFonts w:asciiTheme="majorHAnsi" w:hAnsiTheme="majorHAnsi" w:cs="Arial"/>
          <w:sz w:val="22"/>
          <w:szCs w:val="22"/>
        </w:rPr>
        <w:t>for</w:t>
      </w:r>
      <w:r w:rsidR="00B50741" w:rsidRPr="00A82F1E">
        <w:rPr>
          <w:rFonts w:asciiTheme="majorHAnsi" w:hAnsiTheme="majorHAnsi" w:cs="Arial"/>
          <w:sz w:val="22"/>
          <w:szCs w:val="22"/>
        </w:rPr>
        <w:t xml:space="preserve"> official S</w:t>
      </w:r>
      <w:r w:rsidR="003C0B47" w:rsidRPr="00A82F1E">
        <w:rPr>
          <w:rFonts w:asciiTheme="majorHAnsi" w:hAnsiTheme="majorHAnsi" w:cs="Arial"/>
          <w:sz w:val="22"/>
          <w:szCs w:val="22"/>
        </w:rPr>
        <w:t xml:space="preserve">tate business and </w:t>
      </w:r>
      <w:r w:rsidR="00A54DDC" w:rsidRPr="00A82F1E">
        <w:rPr>
          <w:rFonts w:asciiTheme="majorHAnsi" w:hAnsiTheme="majorHAnsi" w:cs="Arial"/>
          <w:sz w:val="22"/>
          <w:szCs w:val="22"/>
        </w:rPr>
        <w:t>in compliance with appropriate rules and regulations</w:t>
      </w:r>
      <w:r w:rsidR="003C0B47" w:rsidRPr="00A82F1E">
        <w:rPr>
          <w:rFonts w:asciiTheme="majorHAnsi" w:hAnsiTheme="majorHAnsi" w:cs="Arial"/>
          <w:sz w:val="22"/>
          <w:szCs w:val="22"/>
        </w:rPr>
        <w:t>.</w:t>
      </w:r>
      <w:r w:rsidR="003D4C47" w:rsidRPr="00A82F1E">
        <w:rPr>
          <w:rFonts w:asciiTheme="majorHAnsi" w:hAnsiTheme="majorHAnsi" w:cs="Arial"/>
          <w:sz w:val="22"/>
          <w:szCs w:val="22"/>
        </w:rPr>
        <w:t xml:space="preserve"> After </w:t>
      </w:r>
      <w:r w:rsidR="00B50741" w:rsidRPr="00A82F1E">
        <w:rPr>
          <w:rFonts w:asciiTheme="majorHAnsi" w:hAnsiTheme="majorHAnsi" w:cs="Arial"/>
          <w:sz w:val="22"/>
          <w:szCs w:val="22"/>
        </w:rPr>
        <w:t xml:space="preserve">the log is </w:t>
      </w:r>
      <w:r w:rsidR="003D4C47" w:rsidRPr="00A82F1E">
        <w:rPr>
          <w:rFonts w:asciiTheme="majorHAnsi" w:hAnsiTheme="majorHAnsi" w:cs="Arial"/>
          <w:sz w:val="22"/>
          <w:szCs w:val="22"/>
        </w:rPr>
        <w:t xml:space="preserve">signed by the supervisor/approver, all </w:t>
      </w:r>
      <w:r w:rsidR="007A0F63" w:rsidRPr="00A82F1E">
        <w:rPr>
          <w:rFonts w:asciiTheme="majorHAnsi" w:hAnsiTheme="majorHAnsi" w:cs="Arial"/>
          <w:sz w:val="22"/>
          <w:szCs w:val="22"/>
        </w:rPr>
        <w:t xml:space="preserve">original </w:t>
      </w:r>
      <w:r w:rsidR="003D4C47" w:rsidRPr="00A82F1E">
        <w:rPr>
          <w:rFonts w:asciiTheme="majorHAnsi" w:hAnsiTheme="majorHAnsi" w:cs="Arial"/>
          <w:sz w:val="22"/>
          <w:szCs w:val="22"/>
        </w:rPr>
        <w:t xml:space="preserve">documentation should be forwarded to Accounts Payable Office for review and file maintenance. </w:t>
      </w:r>
    </w:p>
    <w:p w14:paraId="689F1660" w14:textId="4565A3E0" w:rsidR="00FE5156" w:rsidRPr="00A82F1E" w:rsidRDefault="00FE5156" w:rsidP="00FE5156">
      <w:pPr>
        <w:pStyle w:val="NoSpacing"/>
        <w:numPr>
          <w:ilvl w:val="0"/>
          <w:numId w:val="8"/>
        </w:numPr>
        <w:jc w:val="both"/>
        <w:rPr>
          <w:rFonts w:asciiTheme="majorHAnsi" w:hAnsiTheme="majorHAnsi" w:cs="Arial"/>
          <w:b/>
          <w:sz w:val="22"/>
          <w:szCs w:val="22"/>
        </w:rPr>
      </w:pPr>
      <w:r w:rsidRPr="00A82F1E">
        <w:rPr>
          <w:rFonts w:asciiTheme="majorHAnsi" w:hAnsiTheme="majorHAnsi" w:cs="Arial"/>
          <w:color w:val="000000"/>
          <w:sz w:val="22"/>
          <w:szCs w:val="22"/>
        </w:rPr>
        <w:t xml:space="preserve">A signed </w:t>
      </w:r>
      <w:r w:rsidR="006B5343" w:rsidRPr="00A82F1E">
        <w:rPr>
          <w:rFonts w:asciiTheme="majorHAnsi" w:hAnsiTheme="majorHAnsi" w:cs="Arial"/>
          <w:color w:val="000000"/>
          <w:sz w:val="22"/>
          <w:szCs w:val="22"/>
        </w:rPr>
        <w:t xml:space="preserve">billing </w:t>
      </w:r>
      <w:r w:rsidRPr="00A82F1E">
        <w:rPr>
          <w:rFonts w:asciiTheme="majorHAnsi" w:hAnsiTheme="majorHAnsi" w:cs="Arial"/>
          <w:color w:val="000000"/>
          <w:sz w:val="22"/>
          <w:szCs w:val="22"/>
        </w:rPr>
        <w:t xml:space="preserve">statement by the cardholder and approver is submitted to Accounts Payable prior to the start of the next billing cycle. </w:t>
      </w:r>
    </w:p>
    <w:p w14:paraId="3A2A4D12" w14:textId="77777777" w:rsidR="00370B97" w:rsidRPr="00A82F1E" w:rsidRDefault="00FE5126" w:rsidP="00370B97">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Every transaction must have a receipt with a full description, not a generic description s</w:t>
      </w:r>
      <w:r w:rsidR="00FA1530" w:rsidRPr="00A82F1E">
        <w:rPr>
          <w:rFonts w:asciiTheme="majorHAnsi" w:hAnsiTheme="majorHAnsi" w:cs="Arial"/>
          <w:sz w:val="22"/>
          <w:szCs w:val="22"/>
        </w:rPr>
        <w:t>uch as “general merchandise”</w:t>
      </w:r>
      <w:r w:rsidR="003D4C47" w:rsidRPr="00A82F1E">
        <w:rPr>
          <w:rFonts w:asciiTheme="majorHAnsi" w:hAnsiTheme="majorHAnsi" w:cs="Arial"/>
          <w:sz w:val="22"/>
          <w:szCs w:val="22"/>
        </w:rPr>
        <w:t xml:space="preserve">, whether on </w:t>
      </w:r>
      <w:r w:rsidRPr="00A82F1E">
        <w:rPr>
          <w:rFonts w:asciiTheme="majorHAnsi" w:hAnsiTheme="majorHAnsi" w:cs="Arial"/>
          <w:sz w:val="22"/>
          <w:szCs w:val="22"/>
        </w:rPr>
        <w:t xml:space="preserve">paper </w:t>
      </w:r>
      <w:r w:rsidR="003D4C47" w:rsidRPr="00A82F1E">
        <w:rPr>
          <w:rFonts w:asciiTheme="majorHAnsi" w:hAnsiTheme="majorHAnsi" w:cs="Arial"/>
          <w:sz w:val="22"/>
          <w:szCs w:val="22"/>
        </w:rPr>
        <w:t>or</w:t>
      </w:r>
      <w:r w:rsidRPr="00A82F1E">
        <w:rPr>
          <w:rFonts w:asciiTheme="majorHAnsi" w:hAnsiTheme="majorHAnsi" w:cs="Arial"/>
          <w:sz w:val="22"/>
          <w:szCs w:val="22"/>
        </w:rPr>
        <w:t xml:space="preserve"> un</w:t>
      </w:r>
      <w:r w:rsidR="00030E2F" w:rsidRPr="00A82F1E">
        <w:rPr>
          <w:rFonts w:asciiTheme="majorHAnsi" w:hAnsiTheme="majorHAnsi" w:cs="Arial"/>
          <w:sz w:val="22"/>
          <w:szCs w:val="22"/>
        </w:rPr>
        <w:t>-</w:t>
      </w:r>
      <w:r w:rsidRPr="00A82F1E">
        <w:rPr>
          <w:rFonts w:asciiTheme="majorHAnsi" w:hAnsiTheme="majorHAnsi" w:cs="Arial"/>
          <w:sz w:val="22"/>
          <w:szCs w:val="22"/>
        </w:rPr>
        <w:t>e</w:t>
      </w:r>
      <w:r w:rsidR="005F4AA1" w:rsidRPr="00A82F1E">
        <w:rPr>
          <w:rFonts w:asciiTheme="majorHAnsi" w:hAnsiTheme="majorHAnsi" w:cs="Arial"/>
          <w:sz w:val="22"/>
          <w:szCs w:val="22"/>
        </w:rPr>
        <w:t xml:space="preserve">ditable electronic format. </w:t>
      </w:r>
      <w:r w:rsidRPr="00A82F1E">
        <w:rPr>
          <w:rFonts w:asciiTheme="majorHAnsi" w:hAnsiTheme="majorHAnsi" w:cs="Arial"/>
          <w:sz w:val="22"/>
          <w:szCs w:val="22"/>
        </w:rPr>
        <w:t xml:space="preserve">Failure to </w:t>
      </w:r>
      <w:r w:rsidR="00030E2F" w:rsidRPr="00A82F1E">
        <w:rPr>
          <w:rFonts w:asciiTheme="majorHAnsi" w:hAnsiTheme="majorHAnsi" w:cs="Arial"/>
          <w:sz w:val="22"/>
          <w:szCs w:val="22"/>
        </w:rPr>
        <w:t>provide an itemized receipt</w:t>
      </w:r>
      <w:r w:rsidRPr="00A82F1E">
        <w:rPr>
          <w:rFonts w:asciiTheme="majorHAnsi" w:hAnsiTheme="majorHAnsi" w:cs="Arial"/>
          <w:sz w:val="22"/>
          <w:szCs w:val="22"/>
        </w:rPr>
        <w:t xml:space="preserve"> </w:t>
      </w:r>
      <w:r w:rsidR="00030E2F" w:rsidRPr="00A82F1E">
        <w:rPr>
          <w:rFonts w:asciiTheme="majorHAnsi" w:hAnsiTheme="majorHAnsi" w:cs="Arial"/>
          <w:sz w:val="22"/>
          <w:szCs w:val="22"/>
        </w:rPr>
        <w:t>can</w:t>
      </w:r>
      <w:r w:rsidRPr="00A82F1E">
        <w:rPr>
          <w:rFonts w:asciiTheme="majorHAnsi" w:hAnsiTheme="majorHAnsi" w:cs="Arial"/>
          <w:sz w:val="22"/>
          <w:szCs w:val="22"/>
        </w:rPr>
        <w:t xml:space="preserve"> result in cancellation of </w:t>
      </w:r>
      <w:r w:rsidR="00030E2F" w:rsidRPr="00A82F1E">
        <w:rPr>
          <w:rFonts w:asciiTheme="majorHAnsi" w:hAnsiTheme="majorHAnsi" w:cs="Arial"/>
          <w:sz w:val="22"/>
          <w:szCs w:val="22"/>
        </w:rPr>
        <w:t xml:space="preserve">the </w:t>
      </w:r>
      <w:r w:rsidR="0095510F" w:rsidRPr="00A82F1E">
        <w:rPr>
          <w:rFonts w:asciiTheme="majorHAnsi" w:hAnsiTheme="majorHAnsi" w:cs="Arial"/>
          <w:sz w:val="22"/>
          <w:szCs w:val="22"/>
        </w:rPr>
        <w:t>Travel Card</w:t>
      </w:r>
      <w:r w:rsidR="003D4C47" w:rsidRPr="00A82F1E">
        <w:rPr>
          <w:rFonts w:asciiTheme="majorHAnsi" w:hAnsiTheme="majorHAnsi" w:cs="Arial"/>
          <w:sz w:val="22"/>
          <w:szCs w:val="22"/>
        </w:rPr>
        <w:t xml:space="preserve">. </w:t>
      </w:r>
    </w:p>
    <w:p w14:paraId="03DB9079" w14:textId="77777777" w:rsidR="00877A19" w:rsidRPr="00A82F1E" w:rsidRDefault="00030E2F" w:rsidP="00370B97">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Documentation is required for all expenses and credits. For items such as registrations, where the vendor does not normally generate a receipt, a copy of the ordering document may be used. Acceptable documentation must include a line description</w:t>
      </w:r>
      <w:r w:rsidR="00E20A2D" w:rsidRPr="00A82F1E">
        <w:rPr>
          <w:rFonts w:asciiTheme="majorHAnsi" w:hAnsiTheme="majorHAnsi" w:cs="Arial"/>
          <w:sz w:val="22"/>
          <w:szCs w:val="22"/>
        </w:rPr>
        <w:t>, date,</w:t>
      </w:r>
      <w:r w:rsidRPr="00A82F1E">
        <w:rPr>
          <w:rFonts w:asciiTheme="majorHAnsi" w:hAnsiTheme="majorHAnsi" w:cs="Arial"/>
          <w:sz w:val="22"/>
          <w:szCs w:val="22"/>
        </w:rPr>
        <w:t xml:space="preserve"> line item pricing</w:t>
      </w:r>
      <w:r w:rsidR="00370B97" w:rsidRPr="00A82F1E">
        <w:rPr>
          <w:rFonts w:asciiTheme="majorHAnsi" w:hAnsiTheme="majorHAnsi" w:cs="Arial"/>
          <w:sz w:val="22"/>
          <w:szCs w:val="22"/>
        </w:rPr>
        <w:t>, and total amount charged</w:t>
      </w:r>
      <w:r w:rsidRPr="00A82F1E">
        <w:rPr>
          <w:rFonts w:asciiTheme="majorHAnsi" w:hAnsiTheme="majorHAnsi" w:cs="Arial"/>
          <w:sz w:val="22"/>
          <w:szCs w:val="22"/>
        </w:rPr>
        <w:t xml:space="preserve"> for the expense.</w:t>
      </w:r>
      <w:r w:rsidR="00370B97" w:rsidRPr="00A82F1E">
        <w:rPr>
          <w:rFonts w:asciiTheme="majorHAnsi" w:hAnsiTheme="majorHAnsi" w:cs="Arial"/>
          <w:sz w:val="22"/>
          <w:szCs w:val="22"/>
        </w:rPr>
        <w:t xml:space="preserve"> Most travel purchases list the cardholder’s name, and it is best practice to ensure the name listed on the receipt matches the cardholder’s name.  </w:t>
      </w:r>
    </w:p>
    <w:p w14:paraId="194218C6" w14:textId="6DC9874B" w:rsidR="00877A19" w:rsidRPr="00A82F1E" w:rsidRDefault="00927BC9" w:rsidP="00877A19">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 xml:space="preserve">In addition to </w:t>
      </w:r>
      <w:r w:rsidR="00A54DDC" w:rsidRPr="00A82F1E">
        <w:rPr>
          <w:rFonts w:asciiTheme="majorHAnsi" w:hAnsiTheme="majorHAnsi" w:cs="Arial"/>
          <w:sz w:val="22"/>
          <w:szCs w:val="22"/>
        </w:rPr>
        <w:t xml:space="preserve">the </w:t>
      </w:r>
      <w:r w:rsidR="0095510F" w:rsidRPr="00A82F1E">
        <w:rPr>
          <w:rFonts w:asciiTheme="majorHAnsi" w:hAnsiTheme="majorHAnsi" w:cs="Arial"/>
          <w:sz w:val="22"/>
          <w:szCs w:val="22"/>
        </w:rPr>
        <w:t>Travel Card</w:t>
      </w:r>
      <w:r w:rsidR="00A54DDC" w:rsidRPr="00A82F1E">
        <w:rPr>
          <w:rFonts w:asciiTheme="majorHAnsi" w:hAnsiTheme="majorHAnsi" w:cs="Arial"/>
          <w:sz w:val="22"/>
          <w:szCs w:val="22"/>
        </w:rPr>
        <w:t xml:space="preserve"> Log, it will be each cardholder's responsibility to submit their</w:t>
      </w:r>
      <w:r w:rsidRPr="00A82F1E">
        <w:rPr>
          <w:rFonts w:asciiTheme="majorHAnsi" w:hAnsiTheme="majorHAnsi" w:cs="Arial"/>
          <w:sz w:val="22"/>
          <w:szCs w:val="22"/>
        </w:rPr>
        <w:t xml:space="preserve"> related</w:t>
      </w:r>
      <w:r w:rsidR="003D4C47" w:rsidRPr="00A82F1E">
        <w:rPr>
          <w:rFonts w:asciiTheme="majorHAnsi" w:hAnsiTheme="majorHAnsi" w:cs="Arial"/>
          <w:sz w:val="22"/>
          <w:szCs w:val="22"/>
        </w:rPr>
        <w:t xml:space="preserve"> </w:t>
      </w:r>
      <w:r w:rsidR="00C45720" w:rsidRPr="00A82F1E">
        <w:rPr>
          <w:rFonts w:asciiTheme="majorHAnsi" w:hAnsiTheme="majorHAnsi" w:cs="Arial"/>
          <w:sz w:val="22"/>
          <w:szCs w:val="22"/>
        </w:rPr>
        <w:lastRenderedPageBreak/>
        <w:t xml:space="preserve">Workday </w:t>
      </w:r>
      <w:r w:rsidR="003D4C47" w:rsidRPr="00A82F1E">
        <w:rPr>
          <w:rFonts w:asciiTheme="majorHAnsi" w:hAnsiTheme="majorHAnsi" w:cs="Arial"/>
          <w:sz w:val="22"/>
          <w:szCs w:val="22"/>
        </w:rPr>
        <w:t xml:space="preserve">Expense </w:t>
      </w:r>
      <w:r w:rsidR="00C45720" w:rsidRPr="00A82F1E">
        <w:rPr>
          <w:rFonts w:asciiTheme="majorHAnsi" w:hAnsiTheme="majorHAnsi" w:cs="Arial"/>
          <w:sz w:val="22"/>
          <w:szCs w:val="22"/>
        </w:rPr>
        <w:t xml:space="preserve">Report </w:t>
      </w:r>
      <w:r w:rsidRPr="00A82F1E">
        <w:rPr>
          <w:rFonts w:asciiTheme="majorHAnsi" w:hAnsiTheme="majorHAnsi" w:cs="Arial"/>
          <w:sz w:val="22"/>
          <w:szCs w:val="22"/>
        </w:rPr>
        <w:t xml:space="preserve">timely for </w:t>
      </w:r>
      <w:r w:rsidR="00B50741" w:rsidRPr="00A82F1E">
        <w:rPr>
          <w:rFonts w:asciiTheme="majorHAnsi" w:hAnsiTheme="majorHAnsi" w:cs="Arial"/>
          <w:sz w:val="22"/>
          <w:szCs w:val="22"/>
        </w:rPr>
        <w:t xml:space="preserve">reimbursement of </w:t>
      </w:r>
      <w:r w:rsidRPr="00A82F1E">
        <w:rPr>
          <w:rFonts w:asciiTheme="majorHAnsi" w:hAnsiTheme="majorHAnsi" w:cs="Arial"/>
          <w:sz w:val="22"/>
          <w:szCs w:val="22"/>
        </w:rPr>
        <w:t>meals, incidentals and other items not allowed on the card</w:t>
      </w:r>
      <w:r w:rsidR="00A54DDC" w:rsidRPr="00A82F1E">
        <w:rPr>
          <w:rFonts w:asciiTheme="majorHAnsi" w:hAnsiTheme="majorHAnsi" w:cs="Arial"/>
          <w:sz w:val="22"/>
          <w:szCs w:val="22"/>
        </w:rPr>
        <w:t xml:space="preserve"> in accordance with the</w:t>
      </w:r>
      <w:r w:rsidR="00030E2F" w:rsidRPr="00A82F1E">
        <w:rPr>
          <w:rFonts w:asciiTheme="majorHAnsi" w:hAnsiTheme="majorHAnsi" w:cs="Arial"/>
          <w:sz w:val="22"/>
          <w:szCs w:val="22"/>
        </w:rPr>
        <w:t xml:space="preserve"> University's internal </w:t>
      </w:r>
      <w:r w:rsidR="00C2407B" w:rsidRPr="00A82F1E">
        <w:rPr>
          <w:rFonts w:asciiTheme="majorHAnsi" w:hAnsiTheme="majorHAnsi" w:cs="Arial"/>
          <w:sz w:val="22"/>
          <w:szCs w:val="22"/>
        </w:rPr>
        <w:t>policy</w:t>
      </w:r>
      <w:r w:rsidR="00C2407B" w:rsidRPr="00A82F1E">
        <w:rPr>
          <w:rFonts w:asciiTheme="majorHAnsi" w:hAnsiTheme="majorHAnsi" w:cs="Arial"/>
          <w:strike/>
          <w:sz w:val="22"/>
          <w:szCs w:val="22"/>
        </w:rPr>
        <w:t>.</w:t>
      </w:r>
      <w:r w:rsidR="00877A19" w:rsidRPr="00A82F1E">
        <w:rPr>
          <w:rFonts w:asciiTheme="majorHAnsi" w:hAnsiTheme="majorHAnsi" w:cs="Arial"/>
          <w:sz w:val="22"/>
          <w:szCs w:val="22"/>
        </w:rPr>
        <w:t xml:space="preserve"> </w:t>
      </w:r>
      <w:r w:rsidR="00DD3BAF" w:rsidRPr="00A82F1E">
        <w:rPr>
          <w:rFonts w:asciiTheme="majorHAnsi" w:hAnsiTheme="majorHAnsi" w:cs="Arial"/>
          <w:sz w:val="22"/>
          <w:szCs w:val="22"/>
        </w:rPr>
        <w:t xml:space="preserve">All </w:t>
      </w:r>
      <w:r w:rsidR="00C45720" w:rsidRPr="00A82F1E">
        <w:rPr>
          <w:rFonts w:asciiTheme="majorHAnsi" w:hAnsiTheme="majorHAnsi" w:cs="Arial"/>
          <w:sz w:val="22"/>
          <w:szCs w:val="22"/>
        </w:rPr>
        <w:t xml:space="preserve">Bank of America Travel Card or CBA charges must be expensed in Workday through the cardholder’s </w:t>
      </w:r>
      <w:r w:rsidR="001B0951" w:rsidRPr="00A82F1E">
        <w:rPr>
          <w:rFonts w:asciiTheme="majorHAnsi" w:hAnsiTheme="majorHAnsi" w:cs="Arial"/>
          <w:sz w:val="22"/>
          <w:szCs w:val="22"/>
        </w:rPr>
        <w:t>Workday E</w:t>
      </w:r>
      <w:r w:rsidR="00C45720" w:rsidRPr="00A82F1E">
        <w:rPr>
          <w:rFonts w:asciiTheme="majorHAnsi" w:hAnsiTheme="majorHAnsi" w:cs="Arial"/>
          <w:sz w:val="22"/>
          <w:szCs w:val="22"/>
        </w:rPr>
        <w:t xml:space="preserve">xpense </w:t>
      </w:r>
      <w:r w:rsidR="001B0951" w:rsidRPr="00A82F1E">
        <w:rPr>
          <w:rFonts w:asciiTheme="majorHAnsi" w:hAnsiTheme="majorHAnsi" w:cs="Arial"/>
          <w:sz w:val="22"/>
          <w:szCs w:val="22"/>
        </w:rPr>
        <w:t>R</w:t>
      </w:r>
      <w:r w:rsidR="00C45720" w:rsidRPr="00A82F1E">
        <w:rPr>
          <w:rFonts w:asciiTheme="majorHAnsi" w:hAnsiTheme="majorHAnsi" w:cs="Arial"/>
          <w:sz w:val="22"/>
          <w:szCs w:val="22"/>
        </w:rPr>
        <w:t xml:space="preserve">eport. Cardholders </w:t>
      </w:r>
      <w:r w:rsidR="00DD3BAF" w:rsidRPr="00A82F1E">
        <w:rPr>
          <w:rFonts w:asciiTheme="majorHAnsi" w:hAnsiTheme="majorHAnsi" w:cs="Arial"/>
          <w:sz w:val="22"/>
          <w:szCs w:val="22"/>
        </w:rPr>
        <w:t>are able to</w:t>
      </w:r>
      <w:r w:rsidR="00C45720" w:rsidRPr="00A82F1E">
        <w:rPr>
          <w:rFonts w:asciiTheme="majorHAnsi" w:hAnsiTheme="majorHAnsi" w:cs="Arial"/>
          <w:sz w:val="22"/>
          <w:szCs w:val="22"/>
        </w:rPr>
        <w:t xml:space="preserve"> select </w:t>
      </w:r>
      <w:r w:rsidR="001B0951" w:rsidRPr="00A82F1E">
        <w:rPr>
          <w:rFonts w:asciiTheme="majorHAnsi" w:hAnsiTheme="majorHAnsi" w:cs="Arial"/>
          <w:sz w:val="22"/>
          <w:szCs w:val="22"/>
        </w:rPr>
        <w:t xml:space="preserve">the </w:t>
      </w:r>
      <w:r w:rsidR="00C45720" w:rsidRPr="00A82F1E">
        <w:rPr>
          <w:rFonts w:asciiTheme="majorHAnsi" w:hAnsiTheme="majorHAnsi" w:cs="Arial"/>
          <w:sz w:val="22"/>
          <w:szCs w:val="22"/>
        </w:rPr>
        <w:t>applicable Travel Card or CBA charges in the credit card section of the</w:t>
      </w:r>
      <w:r w:rsidR="00DD3BAF" w:rsidRPr="00A82F1E">
        <w:rPr>
          <w:rFonts w:asciiTheme="majorHAnsi" w:hAnsiTheme="majorHAnsi" w:cs="Arial"/>
          <w:sz w:val="22"/>
          <w:szCs w:val="22"/>
        </w:rPr>
        <w:t xml:space="preserve"> </w:t>
      </w:r>
      <w:r w:rsidR="001B0951" w:rsidRPr="00A82F1E">
        <w:rPr>
          <w:rFonts w:asciiTheme="majorHAnsi" w:hAnsiTheme="majorHAnsi" w:cs="Arial"/>
          <w:sz w:val="22"/>
          <w:szCs w:val="22"/>
        </w:rPr>
        <w:t>Workday E</w:t>
      </w:r>
      <w:r w:rsidR="00DD3BAF" w:rsidRPr="00A82F1E">
        <w:rPr>
          <w:rFonts w:asciiTheme="majorHAnsi" w:hAnsiTheme="majorHAnsi" w:cs="Arial"/>
          <w:sz w:val="22"/>
          <w:szCs w:val="22"/>
        </w:rPr>
        <w:t xml:space="preserve">xpense </w:t>
      </w:r>
      <w:r w:rsidR="001B0951" w:rsidRPr="00A82F1E">
        <w:rPr>
          <w:rFonts w:asciiTheme="majorHAnsi" w:hAnsiTheme="majorHAnsi" w:cs="Arial"/>
          <w:sz w:val="22"/>
          <w:szCs w:val="22"/>
        </w:rPr>
        <w:t>R</w:t>
      </w:r>
      <w:r w:rsidR="00DD3BAF" w:rsidRPr="00A82F1E">
        <w:rPr>
          <w:rFonts w:asciiTheme="majorHAnsi" w:hAnsiTheme="majorHAnsi" w:cs="Arial"/>
          <w:sz w:val="22"/>
          <w:szCs w:val="22"/>
        </w:rPr>
        <w:t xml:space="preserve">eport.  Please contact the Program Administrator if the charges do not appear in Workday. </w:t>
      </w:r>
      <w:r w:rsidR="00C45720" w:rsidRPr="00A82F1E">
        <w:rPr>
          <w:rFonts w:asciiTheme="majorHAnsi" w:hAnsiTheme="majorHAnsi" w:cs="Arial"/>
          <w:sz w:val="22"/>
          <w:szCs w:val="22"/>
        </w:rPr>
        <w:t xml:space="preserve"> </w:t>
      </w:r>
    </w:p>
    <w:p w14:paraId="17BD1ADB" w14:textId="77777777" w:rsidR="00877A19" w:rsidRPr="00A82F1E" w:rsidRDefault="00147A36" w:rsidP="00877A19">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Never make a payment to the bank</w:t>
      </w:r>
      <w:r w:rsidR="006D143B" w:rsidRPr="00A82F1E">
        <w:rPr>
          <w:rFonts w:asciiTheme="majorHAnsi" w:hAnsiTheme="majorHAnsi" w:cs="Arial"/>
          <w:sz w:val="22"/>
          <w:szCs w:val="22"/>
        </w:rPr>
        <w:t xml:space="preserve"> in the event an unauthorized charge is pl</w:t>
      </w:r>
      <w:r w:rsidRPr="00A82F1E">
        <w:rPr>
          <w:rFonts w:asciiTheme="majorHAnsi" w:hAnsiTheme="majorHAnsi" w:cs="Arial"/>
          <w:sz w:val="22"/>
          <w:szCs w:val="22"/>
        </w:rPr>
        <w:t>aced on the c</w:t>
      </w:r>
      <w:r w:rsidR="00030E2F" w:rsidRPr="00A82F1E">
        <w:rPr>
          <w:rFonts w:asciiTheme="majorHAnsi" w:hAnsiTheme="majorHAnsi" w:cs="Arial"/>
          <w:sz w:val="22"/>
          <w:szCs w:val="22"/>
        </w:rPr>
        <w:t>ardholder's State L</w:t>
      </w:r>
      <w:r w:rsidR="006D143B" w:rsidRPr="00A82F1E">
        <w:rPr>
          <w:rFonts w:asciiTheme="majorHAnsi" w:hAnsiTheme="majorHAnsi" w:cs="Arial"/>
          <w:sz w:val="22"/>
          <w:szCs w:val="22"/>
        </w:rPr>
        <w:t xml:space="preserve">iability </w:t>
      </w:r>
      <w:r w:rsidR="0095510F" w:rsidRPr="00A82F1E">
        <w:rPr>
          <w:rFonts w:asciiTheme="majorHAnsi" w:hAnsiTheme="majorHAnsi" w:cs="Arial"/>
          <w:sz w:val="22"/>
          <w:szCs w:val="22"/>
        </w:rPr>
        <w:t>Travel Card</w:t>
      </w:r>
      <w:r w:rsidR="006D143B" w:rsidRPr="00A82F1E">
        <w:rPr>
          <w:rFonts w:asciiTheme="majorHAnsi" w:hAnsiTheme="majorHAnsi" w:cs="Arial"/>
          <w:sz w:val="22"/>
          <w:szCs w:val="22"/>
        </w:rPr>
        <w:t xml:space="preserve">. If the payment is made directly to the bank, it will cause the monthly statement </w:t>
      </w:r>
      <w:r w:rsidR="008E6D4B" w:rsidRPr="00A82F1E">
        <w:rPr>
          <w:rFonts w:asciiTheme="majorHAnsi" w:hAnsiTheme="majorHAnsi" w:cs="Arial"/>
          <w:sz w:val="22"/>
          <w:szCs w:val="22"/>
        </w:rPr>
        <w:t>to be out of balance</w:t>
      </w:r>
      <w:r w:rsidR="006D143B" w:rsidRPr="00A82F1E">
        <w:rPr>
          <w:rFonts w:asciiTheme="majorHAnsi" w:hAnsiTheme="majorHAnsi" w:cs="Arial"/>
          <w:sz w:val="22"/>
          <w:szCs w:val="22"/>
        </w:rPr>
        <w:t xml:space="preserve">. Ultimately, it will be determined that a personal payment was made, therefore, report any unauthorized charges to </w:t>
      </w:r>
      <w:r w:rsidR="000652BA" w:rsidRPr="00A82F1E">
        <w:rPr>
          <w:rFonts w:asciiTheme="majorHAnsi" w:hAnsiTheme="majorHAnsi" w:cs="Arial"/>
          <w:sz w:val="22"/>
          <w:szCs w:val="22"/>
        </w:rPr>
        <w:t>the Coordinator for Card Services</w:t>
      </w:r>
      <w:r w:rsidR="006D143B" w:rsidRPr="00A82F1E">
        <w:rPr>
          <w:rFonts w:asciiTheme="majorHAnsi" w:hAnsiTheme="majorHAnsi" w:cs="Arial"/>
          <w:sz w:val="22"/>
          <w:szCs w:val="22"/>
        </w:rPr>
        <w:t xml:space="preserve"> immediately.</w:t>
      </w:r>
    </w:p>
    <w:p w14:paraId="4CBBFC81" w14:textId="77777777" w:rsidR="00877A19" w:rsidRPr="00A82F1E" w:rsidRDefault="006D143B" w:rsidP="00877A19">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 xml:space="preserve">Notify the </w:t>
      </w:r>
      <w:r w:rsidR="00A8703B" w:rsidRPr="00A82F1E">
        <w:rPr>
          <w:rFonts w:asciiTheme="majorHAnsi" w:hAnsiTheme="majorHAnsi" w:cs="Arial"/>
          <w:sz w:val="22"/>
          <w:szCs w:val="22"/>
        </w:rPr>
        <w:t xml:space="preserve">Program Administrator </w:t>
      </w:r>
      <w:r w:rsidRPr="00A82F1E">
        <w:rPr>
          <w:rFonts w:asciiTheme="majorHAnsi" w:hAnsiTheme="majorHAnsi" w:cs="Arial"/>
          <w:sz w:val="22"/>
          <w:szCs w:val="22"/>
        </w:rPr>
        <w:t>if fraudulent charges are noticed, as the card may need to be ca</w:t>
      </w:r>
      <w:r w:rsidR="00AC4C78" w:rsidRPr="00A82F1E">
        <w:rPr>
          <w:rFonts w:asciiTheme="majorHAnsi" w:hAnsiTheme="majorHAnsi" w:cs="Arial"/>
          <w:sz w:val="22"/>
          <w:szCs w:val="22"/>
        </w:rPr>
        <w:t>ncelled and another card issued</w:t>
      </w:r>
      <w:r w:rsidR="00030E2F" w:rsidRPr="00A82F1E">
        <w:rPr>
          <w:rFonts w:asciiTheme="majorHAnsi" w:hAnsiTheme="majorHAnsi" w:cs="Arial"/>
          <w:sz w:val="22"/>
          <w:szCs w:val="22"/>
        </w:rPr>
        <w:t xml:space="preserve">. </w:t>
      </w:r>
    </w:p>
    <w:p w14:paraId="62D2BC80" w14:textId="77777777" w:rsidR="00877A19" w:rsidRPr="00A82F1E" w:rsidRDefault="006D143B" w:rsidP="00370B97">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 xml:space="preserve">Notify </w:t>
      </w:r>
      <w:r w:rsidR="00AC4C78" w:rsidRPr="00A82F1E">
        <w:rPr>
          <w:rFonts w:asciiTheme="majorHAnsi" w:hAnsiTheme="majorHAnsi" w:cs="Arial"/>
          <w:sz w:val="22"/>
          <w:szCs w:val="22"/>
        </w:rPr>
        <w:t xml:space="preserve">the </w:t>
      </w:r>
      <w:r w:rsidR="00A624E8" w:rsidRPr="00A82F1E">
        <w:rPr>
          <w:rFonts w:asciiTheme="majorHAnsi" w:hAnsiTheme="majorHAnsi" w:cs="Arial"/>
          <w:sz w:val="22"/>
          <w:szCs w:val="22"/>
        </w:rPr>
        <w:t xml:space="preserve">Coordinator for Card Services </w:t>
      </w:r>
      <w:r w:rsidRPr="00A82F1E">
        <w:rPr>
          <w:rFonts w:asciiTheme="majorHAnsi" w:hAnsiTheme="majorHAnsi" w:cs="Arial"/>
          <w:sz w:val="22"/>
          <w:szCs w:val="22"/>
        </w:rPr>
        <w:t>if use of a card has changed</w:t>
      </w:r>
      <w:r w:rsidR="00AC4C78" w:rsidRPr="00A82F1E">
        <w:rPr>
          <w:rFonts w:asciiTheme="majorHAnsi" w:hAnsiTheme="majorHAnsi" w:cs="Arial"/>
          <w:sz w:val="22"/>
          <w:szCs w:val="22"/>
        </w:rPr>
        <w:t>,</w:t>
      </w:r>
      <w:r w:rsidRPr="00A82F1E">
        <w:rPr>
          <w:rFonts w:asciiTheme="majorHAnsi" w:hAnsiTheme="majorHAnsi" w:cs="Arial"/>
          <w:sz w:val="22"/>
          <w:szCs w:val="22"/>
        </w:rPr>
        <w:t xml:space="preserve"> and lower or higher limits are necessary.</w:t>
      </w:r>
      <w:r w:rsidR="0026337A" w:rsidRPr="00A82F1E">
        <w:rPr>
          <w:rFonts w:asciiTheme="majorHAnsi" w:hAnsiTheme="majorHAnsi" w:cs="Arial"/>
          <w:sz w:val="22"/>
          <w:szCs w:val="22"/>
        </w:rPr>
        <w:t xml:space="preserve"> </w:t>
      </w:r>
      <w:r w:rsidR="00EB6A86" w:rsidRPr="00A82F1E">
        <w:rPr>
          <w:rFonts w:asciiTheme="majorHAnsi" w:hAnsiTheme="majorHAnsi" w:cs="Arial"/>
          <w:sz w:val="22"/>
          <w:szCs w:val="22"/>
        </w:rPr>
        <w:t>For FMLA, sabbatical, and other extended periods of l</w:t>
      </w:r>
      <w:r w:rsidR="00147A36" w:rsidRPr="00A82F1E">
        <w:rPr>
          <w:rFonts w:asciiTheme="majorHAnsi" w:hAnsiTheme="majorHAnsi" w:cs="Arial"/>
          <w:sz w:val="22"/>
          <w:szCs w:val="22"/>
        </w:rPr>
        <w:t>eave, the c</w:t>
      </w:r>
      <w:r w:rsidR="0026337A" w:rsidRPr="00A82F1E">
        <w:rPr>
          <w:rFonts w:asciiTheme="majorHAnsi" w:hAnsiTheme="majorHAnsi" w:cs="Arial"/>
          <w:spacing w:val="-1"/>
          <w:sz w:val="22"/>
          <w:szCs w:val="22"/>
        </w:rPr>
        <w:t>ardholder must notify the Coordinator for Card Services</w:t>
      </w:r>
      <w:r w:rsidR="0026337A" w:rsidRPr="00A82F1E">
        <w:rPr>
          <w:rFonts w:asciiTheme="majorHAnsi" w:hAnsiTheme="majorHAnsi" w:cs="Arial"/>
          <w:sz w:val="22"/>
          <w:szCs w:val="22"/>
        </w:rPr>
        <w:t xml:space="preserve"> </w:t>
      </w:r>
      <w:r w:rsidR="0026337A" w:rsidRPr="00A82F1E">
        <w:rPr>
          <w:rFonts w:asciiTheme="majorHAnsi" w:hAnsiTheme="majorHAnsi" w:cs="Arial"/>
          <w:spacing w:val="-1"/>
          <w:sz w:val="22"/>
          <w:szCs w:val="22"/>
        </w:rPr>
        <w:t>of his/her instances of extended leave.</w:t>
      </w:r>
      <w:r w:rsidR="00AC4C78" w:rsidRPr="00A82F1E">
        <w:rPr>
          <w:rFonts w:asciiTheme="majorHAnsi" w:hAnsiTheme="majorHAnsi" w:cs="Arial"/>
          <w:spacing w:val="-1"/>
          <w:sz w:val="22"/>
          <w:szCs w:val="22"/>
        </w:rPr>
        <w:t xml:space="preserve"> </w:t>
      </w:r>
    </w:p>
    <w:p w14:paraId="499659F5" w14:textId="77777777" w:rsidR="00877A19" w:rsidRPr="00A82F1E" w:rsidRDefault="006D143B" w:rsidP="00877A19">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 xml:space="preserve">Immediately report a lost or stolen card to </w:t>
      </w:r>
      <w:r w:rsidR="00F64C8A" w:rsidRPr="00A82F1E">
        <w:rPr>
          <w:rFonts w:asciiTheme="majorHAnsi" w:hAnsiTheme="majorHAnsi" w:cs="Arial"/>
          <w:sz w:val="22"/>
          <w:szCs w:val="22"/>
        </w:rPr>
        <w:t>Bank of America</w:t>
      </w:r>
      <w:r w:rsidR="00AC4C78" w:rsidRPr="00A82F1E">
        <w:rPr>
          <w:rFonts w:asciiTheme="majorHAnsi" w:hAnsiTheme="majorHAnsi" w:cs="Arial"/>
          <w:sz w:val="22"/>
          <w:szCs w:val="22"/>
        </w:rPr>
        <w:t xml:space="preserve"> first</w:t>
      </w:r>
      <w:r w:rsidRPr="00A82F1E">
        <w:rPr>
          <w:rFonts w:asciiTheme="majorHAnsi" w:hAnsiTheme="majorHAnsi" w:cs="Arial"/>
          <w:sz w:val="22"/>
          <w:szCs w:val="22"/>
        </w:rPr>
        <w:t>, 1-888-449-2273 (24 hours a day &amp; 365 days a year)</w:t>
      </w:r>
      <w:r w:rsidR="00AC4C78" w:rsidRPr="00A82F1E">
        <w:rPr>
          <w:rFonts w:asciiTheme="majorHAnsi" w:hAnsiTheme="majorHAnsi" w:cs="Arial"/>
          <w:sz w:val="22"/>
          <w:szCs w:val="22"/>
        </w:rPr>
        <w:t xml:space="preserve">, and the </w:t>
      </w:r>
      <w:r w:rsidR="00AC3B48" w:rsidRPr="00A82F1E">
        <w:rPr>
          <w:rFonts w:asciiTheme="majorHAnsi" w:hAnsiTheme="majorHAnsi" w:cs="Arial"/>
          <w:sz w:val="22"/>
          <w:szCs w:val="22"/>
        </w:rPr>
        <w:t>Program Administrator</w:t>
      </w:r>
      <w:r w:rsidR="00AC4C78" w:rsidRPr="00A82F1E">
        <w:rPr>
          <w:rFonts w:asciiTheme="majorHAnsi" w:hAnsiTheme="majorHAnsi" w:cs="Arial"/>
          <w:sz w:val="22"/>
          <w:szCs w:val="22"/>
        </w:rPr>
        <w:t xml:space="preserve"> second</w:t>
      </w:r>
      <w:r w:rsidRPr="00A82F1E">
        <w:rPr>
          <w:rFonts w:asciiTheme="majorHAnsi" w:hAnsiTheme="majorHAnsi" w:cs="Arial"/>
          <w:sz w:val="22"/>
          <w:szCs w:val="22"/>
        </w:rPr>
        <w:t xml:space="preserve">. The affected card will be </w:t>
      </w:r>
      <w:r w:rsidR="00D10B0A" w:rsidRPr="00A82F1E">
        <w:rPr>
          <w:rFonts w:asciiTheme="majorHAnsi" w:hAnsiTheme="majorHAnsi" w:cs="Arial"/>
          <w:sz w:val="22"/>
          <w:szCs w:val="22"/>
        </w:rPr>
        <w:t>automatically</w:t>
      </w:r>
      <w:r w:rsidRPr="00A82F1E">
        <w:rPr>
          <w:rFonts w:asciiTheme="majorHAnsi" w:hAnsiTheme="majorHAnsi" w:cs="Arial"/>
          <w:sz w:val="22"/>
          <w:szCs w:val="22"/>
        </w:rPr>
        <w:t xml:space="preserve"> suspended by Bank of America, and a new card with a new account number will be sent to the </w:t>
      </w:r>
      <w:r w:rsidR="00AC3B48" w:rsidRPr="00A82F1E">
        <w:rPr>
          <w:rFonts w:asciiTheme="majorHAnsi" w:hAnsiTheme="majorHAnsi" w:cs="Arial"/>
          <w:sz w:val="22"/>
          <w:szCs w:val="22"/>
        </w:rPr>
        <w:t>Program Administrator</w:t>
      </w:r>
      <w:r w:rsidR="00F64C8A" w:rsidRPr="00A82F1E">
        <w:rPr>
          <w:rFonts w:asciiTheme="majorHAnsi" w:hAnsiTheme="majorHAnsi" w:cs="Arial"/>
          <w:sz w:val="22"/>
          <w:szCs w:val="22"/>
        </w:rPr>
        <w:t xml:space="preserve">. </w:t>
      </w:r>
      <w:r w:rsidRPr="00A82F1E">
        <w:rPr>
          <w:rFonts w:asciiTheme="majorHAnsi" w:hAnsiTheme="majorHAnsi" w:cs="Arial"/>
          <w:sz w:val="22"/>
          <w:szCs w:val="22"/>
        </w:rPr>
        <w:t>The cardholder will be notified</w:t>
      </w:r>
      <w:r w:rsidR="00AC4C78" w:rsidRPr="00A82F1E">
        <w:rPr>
          <w:rFonts w:asciiTheme="majorHAnsi" w:hAnsiTheme="majorHAnsi" w:cs="Arial"/>
          <w:sz w:val="22"/>
          <w:szCs w:val="22"/>
        </w:rPr>
        <w:t xml:space="preserve"> by the </w:t>
      </w:r>
      <w:r w:rsidR="00AC3B48" w:rsidRPr="00A82F1E">
        <w:rPr>
          <w:rFonts w:asciiTheme="majorHAnsi" w:hAnsiTheme="majorHAnsi" w:cs="Arial"/>
          <w:sz w:val="22"/>
          <w:szCs w:val="22"/>
        </w:rPr>
        <w:t>Program Administrator</w:t>
      </w:r>
      <w:r w:rsidR="00AC4C78" w:rsidRPr="00A82F1E">
        <w:rPr>
          <w:rFonts w:asciiTheme="majorHAnsi" w:hAnsiTheme="majorHAnsi" w:cs="Arial"/>
          <w:sz w:val="22"/>
          <w:szCs w:val="22"/>
        </w:rPr>
        <w:t xml:space="preserve"> when the new card is ready for pickup</w:t>
      </w:r>
      <w:r w:rsidRPr="00A82F1E">
        <w:rPr>
          <w:rFonts w:asciiTheme="majorHAnsi" w:hAnsiTheme="majorHAnsi" w:cs="Arial"/>
          <w:sz w:val="22"/>
          <w:szCs w:val="22"/>
        </w:rPr>
        <w:t>.</w:t>
      </w:r>
      <w:r w:rsidR="0026337A" w:rsidRPr="00A82F1E">
        <w:rPr>
          <w:rFonts w:asciiTheme="majorHAnsi" w:hAnsiTheme="majorHAnsi" w:cs="Arial"/>
          <w:sz w:val="22"/>
          <w:szCs w:val="22"/>
        </w:rPr>
        <w:t xml:space="preserve"> </w:t>
      </w:r>
      <w:r w:rsidRPr="00A82F1E">
        <w:rPr>
          <w:rFonts w:asciiTheme="majorHAnsi" w:hAnsiTheme="majorHAnsi" w:cs="Arial"/>
          <w:sz w:val="22"/>
          <w:szCs w:val="22"/>
        </w:rPr>
        <w:t xml:space="preserve">Immediately reporting a lost, misplaced, or stolen </w:t>
      </w:r>
      <w:r w:rsidR="00F64C8A" w:rsidRPr="00A82F1E">
        <w:rPr>
          <w:rFonts w:asciiTheme="majorHAnsi" w:hAnsiTheme="majorHAnsi" w:cs="Arial"/>
          <w:sz w:val="22"/>
          <w:szCs w:val="22"/>
        </w:rPr>
        <w:t>card</w:t>
      </w:r>
      <w:r w:rsidRPr="00A82F1E">
        <w:rPr>
          <w:rFonts w:asciiTheme="majorHAnsi" w:hAnsiTheme="majorHAnsi" w:cs="Arial"/>
          <w:sz w:val="22"/>
          <w:szCs w:val="22"/>
        </w:rPr>
        <w:t xml:space="preserve"> limits </w:t>
      </w:r>
      <w:r w:rsidR="007A0F63" w:rsidRPr="00A82F1E">
        <w:rPr>
          <w:rFonts w:asciiTheme="majorHAnsi" w:hAnsiTheme="majorHAnsi" w:cs="Arial"/>
          <w:sz w:val="22"/>
          <w:szCs w:val="22"/>
        </w:rPr>
        <w:t>UNO’s</w:t>
      </w:r>
      <w:r w:rsidRPr="00A82F1E">
        <w:rPr>
          <w:rFonts w:asciiTheme="majorHAnsi" w:hAnsiTheme="majorHAnsi" w:cs="Arial"/>
          <w:sz w:val="22"/>
          <w:szCs w:val="22"/>
        </w:rPr>
        <w:t xml:space="preserve"> liability for potential charges that may occur from unauthorized use.  Failure to promptly report a lost, misplaced or stolen </w:t>
      </w:r>
      <w:r w:rsidR="00F64C8A" w:rsidRPr="00A82F1E">
        <w:rPr>
          <w:rFonts w:asciiTheme="majorHAnsi" w:hAnsiTheme="majorHAnsi" w:cs="Arial"/>
          <w:sz w:val="22"/>
          <w:szCs w:val="22"/>
        </w:rPr>
        <w:t>card</w:t>
      </w:r>
      <w:r w:rsidRPr="00A82F1E">
        <w:rPr>
          <w:rFonts w:asciiTheme="majorHAnsi" w:hAnsiTheme="majorHAnsi" w:cs="Arial"/>
          <w:sz w:val="22"/>
          <w:szCs w:val="22"/>
        </w:rPr>
        <w:t xml:space="preserve"> may result in the University seeking reimbursement from the cardholder for </w:t>
      </w:r>
      <w:r w:rsidR="00147A36" w:rsidRPr="00A82F1E">
        <w:rPr>
          <w:rFonts w:asciiTheme="majorHAnsi" w:hAnsiTheme="majorHAnsi" w:cs="Arial"/>
          <w:sz w:val="22"/>
          <w:szCs w:val="22"/>
        </w:rPr>
        <w:t xml:space="preserve">any </w:t>
      </w:r>
      <w:r w:rsidRPr="00A82F1E">
        <w:rPr>
          <w:rFonts w:asciiTheme="majorHAnsi" w:hAnsiTheme="majorHAnsi" w:cs="Arial"/>
          <w:sz w:val="22"/>
          <w:szCs w:val="22"/>
        </w:rPr>
        <w:t xml:space="preserve">unauthorized charges.  </w:t>
      </w:r>
    </w:p>
    <w:p w14:paraId="2805F594" w14:textId="77777777" w:rsidR="00370B97" w:rsidRPr="00A82F1E" w:rsidRDefault="00EB6A86" w:rsidP="00D37794">
      <w:pPr>
        <w:pStyle w:val="NoSpacing"/>
        <w:numPr>
          <w:ilvl w:val="0"/>
          <w:numId w:val="8"/>
        </w:numPr>
        <w:jc w:val="both"/>
        <w:rPr>
          <w:rFonts w:asciiTheme="majorHAnsi" w:hAnsiTheme="majorHAnsi" w:cs="Arial"/>
          <w:sz w:val="22"/>
          <w:szCs w:val="22"/>
        </w:rPr>
      </w:pPr>
      <w:r w:rsidRPr="00A82F1E">
        <w:rPr>
          <w:rFonts w:asciiTheme="majorHAnsi" w:hAnsiTheme="majorHAnsi" w:cs="Arial"/>
          <w:sz w:val="22"/>
          <w:szCs w:val="22"/>
        </w:rPr>
        <w:t>Prior to</w:t>
      </w:r>
      <w:r w:rsidR="0026337A" w:rsidRPr="00A82F1E">
        <w:rPr>
          <w:rFonts w:asciiTheme="majorHAnsi" w:hAnsiTheme="majorHAnsi" w:cs="Arial"/>
          <w:sz w:val="22"/>
          <w:szCs w:val="22"/>
        </w:rPr>
        <w:t xml:space="preserve"> </w:t>
      </w:r>
      <w:r w:rsidRPr="00A82F1E">
        <w:rPr>
          <w:rFonts w:asciiTheme="majorHAnsi" w:hAnsiTheme="majorHAnsi" w:cs="Arial"/>
          <w:sz w:val="22"/>
          <w:szCs w:val="22"/>
        </w:rPr>
        <w:t>separation of</w:t>
      </w:r>
      <w:r w:rsidR="0026337A" w:rsidRPr="00A82F1E">
        <w:rPr>
          <w:rFonts w:asciiTheme="majorHAnsi" w:hAnsiTheme="majorHAnsi" w:cs="Arial"/>
          <w:sz w:val="22"/>
          <w:szCs w:val="22"/>
        </w:rPr>
        <w:t xml:space="preserve"> employment from the University, </w:t>
      </w:r>
      <w:r w:rsidR="00147A36" w:rsidRPr="00A82F1E">
        <w:rPr>
          <w:rFonts w:asciiTheme="majorHAnsi" w:hAnsiTheme="majorHAnsi" w:cs="Arial"/>
          <w:sz w:val="22"/>
          <w:szCs w:val="22"/>
        </w:rPr>
        <w:t xml:space="preserve">the </w:t>
      </w:r>
      <w:r w:rsidR="0026337A" w:rsidRPr="00A82F1E">
        <w:rPr>
          <w:rFonts w:asciiTheme="majorHAnsi" w:hAnsiTheme="majorHAnsi" w:cs="Arial"/>
          <w:sz w:val="22"/>
          <w:szCs w:val="22"/>
        </w:rPr>
        <w:t xml:space="preserve">cardholder must deliver the card to the </w:t>
      </w:r>
      <w:r w:rsidR="00AC3B48" w:rsidRPr="00A82F1E">
        <w:rPr>
          <w:rFonts w:asciiTheme="majorHAnsi" w:hAnsiTheme="majorHAnsi" w:cs="Arial"/>
          <w:sz w:val="22"/>
          <w:szCs w:val="22"/>
        </w:rPr>
        <w:t>Program Administrator</w:t>
      </w:r>
      <w:r w:rsidR="0026337A" w:rsidRPr="00A82F1E">
        <w:rPr>
          <w:rFonts w:asciiTheme="majorHAnsi" w:hAnsiTheme="majorHAnsi" w:cs="Arial"/>
          <w:sz w:val="22"/>
          <w:szCs w:val="22"/>
        </w:rPr>
        <w:t xml:space="preserve">. DO NOT </w:t>
      </w:r>
      <w:r w:rsidR="0026337A" w:rsidRPr="00A82F1E">
        <w:rPr>
          <w:rFonts w:asciiTheme="majorHAnsi" w:hAnsiTheme="majorHAnsi" w:cs="Arial"/>
          <w:spacing w:val="-1"/>
          <w:sz w:val="22"/>
          <w:szCs w:val="22"/>
        </w:rPr>
        <w:t>SEND THE CARD IN THE CAMPUS MAIL.</w:t>
      </w:r>
    </w:p>
    <w:p w14:paraId="07AB05FC" w14:textId="77777777" w:rsidR="00EB6988" w:rsidRPr="00A82F1E" w:rsidRDefault="00EB6988" w:rsidP="00324023">
      <w:pPr>
        <w:pStyle w:val="NoSpacing"/>
        <w:jc w:val="both"/>
        <w:rPr>
          <w:rFonts w:asciiTheme="majorHAnsi" w:hAnsiTheme="majorHAnsi" w:cs="Arial"/>
          <w:sz w:val="16"/>
          <w:szCs w:val="16"/>
        </w:rPr>
      </w:pPr>
    </w:p>
    <w:p w14:paraId="47115882" w14:textId="77777777" w:rsidR="00F64C8A" w:rsidRPr="00A82F1E" w:rsidRDefault="00F64C8A" w:rsidP="00324023">
      <w:pPr>
        <w:pStyle w:val="NoSpacing"/>
        <w:jc w:val="both"/>
        <w:rPr>
          <w:rFonts w:asciiTheme="majorHAnsi" w:hAnsiTheme="majorHAnsi" w:cs="Arial"/>
          <w:sz w:val="16"/>
          <w:szCs w:val="16"/>
        </w:rPr>
      </w:pPr>
    </w:p>
    <w:p w14:paraId="7F7D4365" w14:textId="77777777" w:rsidR="00B104B9" w:rsidRPr="00A82F1E" w:rsidRDefault="00B104B9" w:rsidP="00B104B9">
      <w:pPr>
        <w:pStyle w:val="NoSpacing"/>
        <w:numPr>
          <w:ilvl w:val="0"/>
          <w:numId w:val="2"/>
        </w:numPr>
        <w:jc w:val="both"/>
        <w:rPr>
          <w:rFonts w:asciiTheme="majorHAnsi" w:hAnsiTheme="majorHAnsi" w:cs="Arial"/>
          <w:b/>
          <w:sz w:val="26"/>
          <w:szCs w:val="26"/>
        </w:rPr>
      </w:pPr>
      <w:r w:rsidRPr="00A82F1E">
        <w:rPr>
          <w:rFonts w:asciiTheme="majorHAnsi" w:hAnsiTheme="majorHAnsi" w:cs="Arial"/>
          <w:b/>
          <w:sz w:val="26"/>
          <w:szCs w:val="26"/>
        </w:rPr>
        <w:t>ALLOWABLE STATE LIABILITY TRAVEL CARD TRANSACTIONS</w:t>
      </w:r>
    </w:p>
    <w:p w14:paraId="038F8789" w14:textId="77777777" w:rsidR="00B104B9" w:rsidRPr="00A82F1E" w:rsidRDefault="00B104B9" w:rsidP="00B104B9">
      <w:pPr>
        <w:pStyle w:val="NoSpacing"/>
        <w:ind w:left="360"/>
        <w:jc w:val="both"/>
        <w:rPr>
          <w:rFonts w:asciiTheme="majorHAnsi" w:hAnsiTheme="majorHAnsi" w:cs="Arial"/>
          <w:b/>
          <w:sz w:val="16"/>
          <w:szCs w:val="16"/>
        </w:rPr>
      </w:pPr>
      <w:r w:rsidRPr="00A82F1E">
        <w:rPr>
          <w:rFonts w:asciiTheme="majorHAnsi" w:hAnsiTheme="majorHAnsi" w:cs="Arial"/>
          <w:b/>
          <w:sz w:val="22"/>
          <w:szCs w:val="22"/>
        </w:rPr>
        <w:t xml:space="preserve"> </w:t>
      </w:r>
    </w:p>
    <w:p w14:paraId="344F4067" w14:textId="77777777" w:rsidR="00B104B9" w:rsidRPr="00A82F1E" w:rsidRDefault="00B104B9" w:rsidP="00B104B9">
      <w:pPr>
        <w:pStyle w:val="NoSpacing"/>
        <w:jc w:val="both"/>
        <w:rPr>
          <w:rFonts w:asciiTheme="majorHAnsi" w:hAnsiTheme="majorHAnsi" w:cs="Arial"/>
          <w:sz w:val="22"/>
          <w:szCs w:val="22"/>
        </w:rPr>
      </w:pPr>
      <w:r w:rsidRPr="00A82F1E">
        <w:rPr>
          <w:rFonts w:asciiTheme="majorHAnsi" w:hAnsiTheme="majorHAnsi" w:cs="Arial"/>
          <w:sz w:val="22"/>
          <w:szCs w:val="22"/>
        </w:rPr>
        <w:t xml:space="preserve">The State Travel Card can only be used for the transactions listed below, and each purchase must fall within PPM-49’s guidelines. Mismanagement of the Travel Card </w:t>
      </w:r>
      <w:r w:rsidR="007A0F63" w:rsidRPr="00A82F1E">
        <w:rPr>
          <w:rFonts w:asciiTheme="majorHAnsi" w:hAnsiTheme="majorHAnsi" w:cs="Arial"/>
          <w:sz w:val="22"/>
          <w:szCs w:val="22"/>
        </w:rPr>
        <w:t>will</w:t>
      </w:r>
      <w:r w:rsidRPr="00A82F1E">
        <w:rPr>
          <w:rFonts w:asciiTheme="majorHAnsi" w:hAnsiTheme="majorHAnsi" w:cs="Arial"/>
          <w:sz w:val="22"/>
          <w:szCs w:val="22"/>
        </w:rPr>
        <w:t xml:space="preserve"> lead to card cancelation and discipline actions. See </w:t>
      </w:r>
      <w:r w:rsidR="00BC3509" w:rsidRPr="00A82F1E">
        <w:rPr>
          <w:rFonts w:asciiTheme="majorHAnsi" w:hAnsiTheme="majorHAnsi" w:cs="Arial"/>
          <w:sz w:val="22"/>
          <w:szCs w:val="22"/>
        </w:rPr>
        <w:t>Section 8 below</w:t>
      </w:r>
      <w:r w:rsidRPr="00A82F1E">
        <w:rPr>
          <w:rFonts w:asciiTheme="majorHAnsi" w:hAnsiTheme="majorHAnsi" w:cs="Arial"/>
          <w:sz w:val="22"/>
          <w:szCs w:val="22"/>
        </w:rPr>
        <w:t xml:space="preserve"> for details of misuse.        </w:t>
      </w:r>
    </w:p>
    <w:p w14:paraId="5F667AA5" w14:textId="77777777" w:rsidR="00B104B9" w:rsidRPr="00A82F1E" w:rsidRDefault="00B104B9" w:rsidP="00B104B9">
      <w:pPr>
        <w:pStyle w:val="NoSpacing"/>
        <w:jc w:val="both"/>
        <w:rPr>
          <w:rFonts w:asciiTheme="majorHAnsi" w:hAnsiTheme="majorHAnsi" w:cs="Arial"/>
          <w:sz w:val="16"/>
          <w:szCs w:val="16"/>
        </w:rPr>
      </w:pPr>
      <w:r w:rsidRPr="00A82F1E">
        <w:rPr>
          <w:rFonts w:asciiTheme="majorHAnsi" w:hAnsiTheme="majorHAnsi" w:cs="Arial"/>
          <w:sz w:val="22"/>
          <w:szCs w:val="22"/>
        </w:rPr>
        <w:t xml:space="preserve"> </w:t>
      </w:r>
    </w:p>
    <w:p w14:paraId="797BF3DD" w14:textId="77777777" w:rsidR="005B190B" w:rsidRPr="00A82F1E" w:rsidRDefault="00B104B9" w:rsidP="00370B97">
      <w:pPr>
        <w:pStyle w:val="NoSpacing"/>
        <w:numPr>
          <w:ilvl w:val="0"/>
          <w:numId w:val="36"/>
        </w:numPr>
        <w:jc w:val="both"/>
        <w:rPr>
          <w:rFonts w:asciiTheme="majorHAnsi" w:hAnsiTheme="majorHAnsi" w:cs="Arial"/>
          <w:b/>
          <w:sz w:val="22"/>
          <w:szCs w:val="22"/>
        </w:rPr>
      </w:pPr>
      <w:r w:rsidRPr="00A82F1E">
        <w:rPr>
          <w:rFonts w:asciiTheme="majorHAnsi" w:hAnsiTheme="majorHAnsi" w:cs="Arial"/>
          <w:b/>
          <w:smallCaps/>
          <w:sz w:val="22"/>
          <w:szCs w:val="22"/>
        </w:rPr>
        <w:t>Airfare</w:t>
      </w:r>
      <w:r w:rsidRPr="00A82F1E">
        <w:rPr>
          <w:rFonts w:asciiTheme="majorHAnsi" w:hAnsiTheme="majorHAnsi" w:cs="Arial"/>
          <w:smallCaps/>
          <w:sz w:val="22"/>
          <w:szCs w:val="22"/>
        </w:rPr>
        <w:t xml:space="preserve"> </w:t>
      </w:r>
      <w:r w:rsidR="00DE031A" w:rsidRPr="00A82F1E">
        <w:rPr>
          <w:rFonts w:asciiTheme="majorHAnsi" w:hAnsiTheme="majorHAnsi" w:cs="Arial"/>
          <w:sz w:val="22"/>
          <w:szCs w:val="22"/>
        </w:rPr>
        <w:t>–</w:t>
      </w:r>
      <w:r w:rsidRPr="00A82F1E">
        <w:rPr>
          <w:rFonts w:asciiTheme="majorHAnsi" w:hAnsiTheme="majorHAnsi" w:cs="Arial"/>
          <w:sz w:val="22"/>
          <w:szCs w:val="22"/>
        </w:rPr>
        <w:t xml:space="preserve"> </w:t>
      </w:r>
      <w:r w:rsidR="00DE031A" w:rsidRPr="00A82F1E">
        <w:rPr>
          <w:rFonts w:asciiTheme="majorHAnsi" w:hAnsiTheme="majorHAnsi" w:cs="Arial"/>
          <w:sz w:val="22"/>
          <w:szCs w:val="22"/>
        </w:rPr>
        <w:t>Mandatory to be paid</w:t>
      </w:r>
      <w:r w:rsidRPr="00A82F1E">
        <w:rPr>
          <w:rFonts w:asciiTheme="majorHAnsi" w:hAnsiTheme="majorHAnsi" w:cs="Arial"/>
          <w:sz w:val="22"/>
          <w:szCs w:val="22"/>
        </w:rPr>
        <w:t xml:space="preserve"> with either a State Liability Travel Card or UNO’s CBA Account</w:t>
      </w:r>
      <w:r w:rsidR="00DE031A" w:rsidRPr="00A82F1E">
        <w:rPr>
          <w:rFonts w:asciiTheme="majorHAnsi" w:hAnsiTheme="majorHAnsi" w:cs="Arial"/>
          <w:sz w:val="22"/>
          <w:szCs w:val="22"/>
        </w:rPr>
        <w:t>.</w:t>
      </w:r>
    </w:p>
    <w:p w14:paraId="23476304" w14:textId="77777777" w:rsidR="005B190B" w:rsidRPr="00A82F1E" w:rsidRDefault="00B104B9" w:rsidP="005B190B">
      <w:pPr>
        <w:pStyle w:val="NoSpacing"/>
        <w:numPr>
          <w:ilvl w:val="0"/>
          <w:numId w:val="36"/>
        </w:numPr>
        <w:jc w:val="both"/>
        <w:rPr>
          <w:rFonts w:asciiTheme="majorHAnsi" w:hAnsiTheme="majorHAnsi" w:cs="Arial"/>
          <w:sz w:val="22"/>
          <w:szCs w:val="22"/>
        </w:rPr>
      </w:pPr>
      <w:r w:rsidRPr="00A82F1E">
        <w:rPr>
          <w:rFonts w:asciiTheme="majorHAnsi" w:hAnsiTheme="majorHAnsi" w:cs="Arial"/>
          <w:b/>
          <w:smallCaps/>
          <w:sz w:val="22"/>
          <w:szCs w:val="22"/>
        </w:rPr>
        <w:t>State Contracted Travel Agency Fees</w:t>
      </w:r>
    </w:p>
    <w:p w14:paraId="04AE6281" w14:textId="77777777" w:rsidR="005B190B" w:rsidRPr="00A82F1E" w:rsidRDefault="00B104B9" w:rsidP="005B190B">
      <w:pPr>
        <w:pStyle w:val="NoSpacing"/>
        <w:numPr>
          <w:ilvl w:val="0"/>
          <w:numId w:val="36"/>
        </w:numPr>
        <w:jc w:val="both"/>
        <w:rPr>
          <w:rFonts w:asciiTheme="majorHAnsi" w:hAnsiTheme="majorHAnsi" w:cs="Arial"/>
          <w:b/>
          <w:sz w:val="22"/>
          <w:szCs w:val="22"/>
        </w:rPr>
      </w:pPr>
      <w:r w:rsidRPr="00A82F1E">
        <w:rPr>
          <w:rFonts w:asciiTheme="majorHAnsi" w:hAnsiTheme="majorHAnsi" w:cs="Arial"/>
          <w:b/>
          <w:smallCaps/>
          <w:sz w:val="22"/>
          <w:szCs w:val="22"/>
        </w:rPr>
        <w:t>Registration for Conference/Workshops</w:t>
      </w:r>
      <w:r w:rsidR="00DE031A" w:rsidRPr="00A82F1E">
        <w:rPr>
          <w:rFonts w:asciiTheme="majorHAnsi" w:hAnsiTheme="majorHAnsi" w:cs="Arial"/>
          <w:smallCaps/>
          <w:sz w:val="22"/>
          <w:szCs w:val="22"/>
        </w:rPr>
        <w:t xml:space="preserve"> – </w:t>
      </w:r>
      <w:r w:rsidR="00DE031A" w:rsidRPr="00A82F1E">
        <w:rPr>
          <w:rFonts w:asciiTheme="majorHAnsi" w:hAnsiTheme="majorHAnsi" w:cs="Arial"/>
          <w:sz w:val="22"/>
          <w:szCs w:val="22"/>
        </w:rPr>
        <w:t xml:space="preserve">Mandatory to be paid with either a State Liability Travel Card or UNO’s CBA Account. </w:t>
      </w:r>
      <w:r w:rsidRPr="00A82F1E">
        <w:rPr>
          <w:rFonts w:asciiTheme="majorHAnsi" w:hAnsiTheme="majorHAnsi" w:cs="Arial"/>
          <w:sz w:val="22"/>
          <w:szCs w:val="22"/>
        </w:rPr>
        <w:t xml:space="preserve"> Membership Dues are not allowed</w:t>
      </w:r>
    </w:p>
    <w:p w14:paraId="31059E5E" w14:textId="77777777" w:rsidR="005B190B" w:rsidRPr="00A82F1E" w:rsidRDefault="00B104B9" w:rsidP="005B190B">
      <w:pPr>
        <w:pStyle w:val="NoSpacing"/>
        <w:numPr>
          <w:ilvl w:val="0"/>
          <w:numId w:val="36"/>
        </w:numPr>
        <w:jc w:val="both"/>
        <w:rPr>
          <w:rFonts w:asciiTheme="majorHAnsi" w:hAnsiTheme="majorHAnsi" w:cs="Arial"/>
          <w:b/>
          <w:sz w:val="22"/>
          <w:szCs w:val="22"/>
        </w:rPr>
      </w:pPr>
      <w:r w:rsidRPr="00A82F1E">
        <w:rPr>
          <w:rFonts w:asciiTheme="majorHAnsi" w:hAnsiTheme="majorHAnsi" w:cs="Arial"/>
          <w:b/>
          <w:smallCaps/>
          <w:sz w:val="22"/>
          <w:szCs w:val="22"/>
        </w:rPr>
        <w:t>Hotel/Lodging</w:t>
      </w:r>
      <w:r w:rsidR="00DE031A" w:rsidRPr="00A82F1E">
        <w:rPr>
          <w:rFonts w:asciiTheme="majorHAnsi" w:hAnsiTheme="majorHAnsi" w:cs="Arial"/>
          <w:b/>
          <w:smallCaps/>
          <w:sz w:val="22"/>
          <w:szCs w:val="22"/>
        </w:rPr>
        <w:t xml:space="preserve"> – </w:t>
      </w:r>
      <w:r w:rsidR="00DE031A" w:rsidRPr="00A82F1E">
        <w:rPr>
          <w:rFonts w:asciiTheme="majorHAnsi" w:hAnsiTheme="majorHAnsi" w:cs="Arial"/>
          <w:sz w:val="22"/>
          <w:szCs w:val="22"/>
        </w:rPr>
        <w:t>Mandatory to be paid with either a State Liability Travel Card or UNO’s CBA Account.</w:t>
      </w:r>
    </w:p>
    <w:p w14:paraId="3F995C22" w14:textId="77777777" w:rsidR="005B190B" w:rsidRPr="00A82F1E" w:rsidRDefault="00B104B9" w:rsidP="00370B97">
      <w:pPr>
        <w:pStyle w:val="NoSpacing"/>
        <w:numPr>
          <w:ilvl w:val="0"/>
          <w:numId w:val="36"/>
        </w:numPr>
        <w:jc w:val="both"/>
        <w:rPr>
          <w:rFonts w:asciiTheme="majorHAnsi" w:hAnsiTheme="majorHAnsi" w:cs="Arial"/>
          <w:b/>
          <w:sz w:val="22"/>
          <w:szCs w:val="22"/>
        </w:rPr>
      </w:pPr>
      <w:r w:rsidRPr="00A82F1E">
        <w:rPr>
          <w:rFonts w:asciiTheme="majorHAnsi" w:hAnsiTheme="majorHAnsi" w:cs="Arial"/>
          <w:b/>
          <w:smallCaps/>
          <w:sz w:val="22"/>
          <w:szCs w:val="22"/>
        </w:rPr>
        <w:t>Rental Car</w:t>
      </w:r>
      <w:r w:rsidR="00DE031A" w:rsidRPr="00A82F1E">
        <w:rPr>
          <w:rFonts w:asciiTheme="majorHAnsi" w:hAnsiTheme="majorHAnsi" w:cs="Arial"/>
          <w:b/>
          <w:smallCaps/>
          <w:sz w:val="22"/>
          <w:szCs w:val="22"/>
        </w:rPr>
        <w:t xml:space="preserve"> – </w:t>
      </w:r>
      <w:r w:rsidR="00DE031A" w:rsidRPr="00A82F1E">
        <w:rPr>
          <w:rFonts w:asciiTheme="majorHAnsi" w:hAnsiTheme="majorHAnsi" w:cs="Arial"/>
          <w:sz w:val="22"/>
          <w:szCs w:val="22"/>
        </w:rPr>
        <w:t xml:space="preserve">Mandatory to be paid with either a State Liability Travel Card or UNO’s CBA Account. </w:t>
      </w:r>
    </w:p>
    <w:p w14:paraId="797051F9" w14:textId="5B5649E1" w:rsidR="005B190B" w:rsidRPr="00A82F1E" w:rsidRDefault="00B104B9" w:rsidP="005B190B">
      <w:pPr>
        <w:pStyle w:val="NoSpacing"/>
        <w:numPr>
          <w:ilvl w:val="0"/>
          <w:numId w:val="36"/>
        </w:numPr>
        <w:jc w:val="both"/>
        <w:rPr>
          <w:rFonts w:asciiTheme="majorHAnsi" w:hAnsiTheme="majorHAnsi" w:cs="Arial"/>
          <w:sz w:val="22"/>
          <w:szCs w:val="22"/>
        </w:rPr>
      </w:pPr>
      <w:r w:rsidRPr="00A82F1E">
        <w:rPr>
          <w:rFonts w:asciiTheme="majorHAnsi" w:hAnsiTheme="majorHAnsi" w:cs="Arial"/>
          <w:b/>
          <w:smallCaps/>
          <w:sz w:val="22"/>
          <w:szCs w:val="22"/>
        </w:rPr>
        <w:t>Parking</w:t>
      </w:r>
      <w:r w:rsidRPr="00A82F1E">
        <w:rPr>
          <w:rFonts w:asciiTheme="majorHAnsi" w:hAnsiTheme="majorHAnsi" w:cs="Arial"/>
          <w:smallCaps/>
          <w:sz w:val="22"/>
          <w:szCs w:val="22"/>
        </w:rPr>
        <w:t xml:space="preserve"> </w:t>
      </w:r>
      <w:r w:rsidRPr="00A82F1E">
        <w:rPr>
          <w:rFonts w:asciiTheme="majorHAnsi" w:hAnsiTheme="majorHAnsi" w:cs="Arial"/>
          <w:sz w:val="22"/>
          <w:szCs w:val="22"/>
        </w:rPr>
        <w:t xml:space="preserve">- Only with hotel stay and combined on invoice and </w:t>
      </w:r>
      <w:r w:rsidR="001B0951" w:rsidRPr="00A82F1E">
        <w:rPr>
          <w:rFonts w:asciiTheme="majorHAnsi" w:hAnsiTheme="majorHAnsi" w:cs="Arial"/>
          <w:sz w:val="22"/>
          <w:szCs w:val="22"/>
        </w:rPr>
        <w:t>at USPARK for New Orleans airport parking.</w:t>
      </w:r>
    </w:p>
    <w:p w14:paraId="6505C48D" w14:textId="77777777" w:rsidR="005B190B" w:rsidRPr="00A82F1E" w:rsidRDefault="00B104B9" w:rsidP="005B190B">
      <w:pPr>
        <w:pStyle w:val="NoSpacing"/>
        <w:numPr>
          <w:ilvl w:val="0"/>
          <w:numId w:val="36"/>
        </w:numPr>
        <w:jc w:val="both"/>
        <w:rPr>
          <w:rFonts w:asciiTheme="majorHAnsi" w:hAnsiTheme="majorHAnsi" w:cs="Arial"/>
          <w:sz w:val="22"/>
          <w:szCs w:val="22"/>
        </w:rPr>
      </w:pPr>
      <w:r w:rsidRPr="00A82F1E">
        <w:rPr>
          <w:rFonts w:asciiTheme="majorHAnsi" w:hAnsiTheme="majorHAnsi" w:cs="Arial"/>
          <w:b/>
          <w:smallCaps/>
          <w:sz w:val="22"/>
          <w:szCs w:val="22"/>
        </w:rPr>
        <w:t>Internet Services</w:t>
      </w:r>
      <w:r w:rsidRPr="00A82F1E">
        <w:rPr>
          <w:rFonts w:asciiTheme="majorHAnsi" w:hAnsiTheme="majorHAnsi" w:cs="Arial"/>
          <w:smallCaps/>
          <w:sz w:val="22"/>
          <w:szCs w:val="22"/>
        </w:rPr>
        <w:t xml:space="preserve"> </w:t>
      </w:r>
      <w:r w:rsidRPr="00A82F1E">
        <w:rPr>
          <w:rFonts w:asciiTheme="majorHAnsi" w:hAnsiTheme="majorHAnsi" w:cs="Arial"/>
          <w:sz w:val="22"/>
          <w:szCs w:val="22"/>
        </w:rPr>
        <w:t>- Only with hotel stay and combined on invoice</w:t>
      </w:r>
    </w:p>
    <w:p w14:paraId="2952423F" w14:textId="77777777" w:rsidR="005B190B" w:rsidRPr="00A82F1E" w:rsidRDefault="00B104B9" w:rsidP="00370B97">
      <w:pPr>
        <w:pStyle w:val="NoSpacing"/>
        <w:numPr>
          <w:ilvl w:val="0"/>
          <w:numId w:val="36"/>
        </w:numPr>
        <w:jc w:val="both"/>
        <w:rPr>
          <w:rFonts w:asciiTheme="majorHAnsi" w:hAnsiTheme="majorHAnsi" w:cs="Arial"/>
          <w:sz w:val="22"/>
          <w:szCs w:val="22"/>
        </w:rPr>
      </w:pPr>
      <w:r w:rsidRPr="00A82F1E">
        <w:rPr>
          <w:rFonts w:asciiTheme="majorHAnsi" w:hAnsiTheme="majorHAnsi" w:cs="Arial"/>
          <w:b/>
          <w:smallCaps/>
          <w:sz w:val="22"/>
          <w:szCs w:val="22"/>
        </w:rPr>
        <w:t>Gasoline for Rental Car/State Owned Car Only</w:t>
      </w:r>
      <w:r w:rsidRPr="00A82F1E">
        <w:rPr>
          <w:rFonts w:asciiTheme="majorHAnsi" w:hAnsiTheme="majorHAnsi" w:cs="Arial"/>
          <w:smallCaps/>
          <w:sz w:val="22"/>
          <w:szCs w:val="22"/>
        </w:rPr>
        <w:t xml:space="preserve"> </w:t>
      </w:r>
      <w:r w:rsidRPr="00A82F1E">
        <w:rPr>
          <w:rFonts w:asciiTheme="majorHAnsi" w:hAnsiTheme="majorHAnsi" w:cs="Arial"/>
          <w:sz w:val="22"/>
          <w:szCs w:val="22"/>
        </w:rPr>
        <w:t>- Not to be used in place of the Fuelman Fuel Card Program/Contract However, in the event that the program is not covered in a certain area, then the Travel Card may be used and file must be completely documented.</w:t>
      </w:r>
    </w:p>
    <w:p w14:paraId="53C42960" w14:textId="77777777" w:rsidR="0074765D" w:rsidRPr="00A82F1E" w:rsidRDefault="00B104B9" w:rsidP="00147A36">
      <w:pPr>
        <w:pStyle w:val="NoSpacing"/>
        <w:numPr>
          <w:ilvl w:val="0"/>
          <w:numId w:val="36"/>
        </w:numPr>
        <w:jc w:val="both"/>
        <w:rPr>
          <w:rFonts w:asciiTheme="majorHAnsi" w:hAnsiTheme="majorHAnsi" w:cs="Arial"/>
          <w:sz w:val="22"/>
          <w:szCs w:val="22"/>
        </w:rPr>
      </w:pPr>
      <w:r w:rsidRPr="00A82F1E">
        <w:rPr>
          <w:rFonts w:asciiTheme="majorHAnsi" w:hAnsiTheme="majorHAnsi" w:cs="Arial"/>
          <w:b/>
          <w:smallCaps/>
          <w:sz w:val="22"/>
          <w:szCs w:val="22"/>
        </w:rPr>
        <w:t>Shuttle Service</w:t>
      </w:r>
      <w:r w:rsidRPr="00A82F1E">
        <w:rPr>
          <w:rFonts w:asciiTheme="majorHAnsi" w:hAnsiTheme="majorHAnsi" w:cs="Arial"/>
          <w:smallCaps/>
          <w:sz w:val="22"/>
          <w:szCs w:val="22"/>
        </w:rPr>
        <w:t xml:space="preserve"> </w:t>
      </w:r>
      <w:r w:rsidRPr="00A82F1E">
        <w:rPr>
          <w:rFonts w:asciiTheme="majorHAnsi" w:hAnsiTheme="majorHAnsi" w:cs="Arial"/>
          <w:sz w:val="22"/>
          <w:szCs w:val="22"/>
        </w:rPr>
        <w:t xml:space="preserve">- Only when pre-paid prior to trip. Not for individual ground transportation during a business trip such as taxi, bus, etc. </w:t>
      </w:r>
    </w:p>
    <w:p w14:paraId="27743473" w14:textId="43179B70" w:rsidR="00503063" w:rsidRPr="00A82F1E" w:rsidRDefault="00503063" w:rsidP="00503063">
      <w:pPr>
        <w:pStyle w:val="NoSpacing"/>
        <w:numPr>
          <w:ilvl w:val="0"/>
          <w:numId w:val="36"/>
        </w:numPr>
        <w:jc w:val="both"/>
        <w:rPr>
          <w:rFonts w:asciiTheme="majorHAnsi" w:hAnsiTheme="majorHAnsi" w:cs="Arial"/>
          <w:sz w:val="22"/>
          <w:szCs w:val="22"/>
        </w:rPr>
      </w:pPr>
      <w:r w:rsidRPr="00A82F1E">
        <w:rPr>
          <w:rFonts w:asciiTheme="majorHAnsi" w:hAnsiTheme="majorHAnsi" w:cs="Arial"/>
          <w:b/>
          <w:smallCaps/>
          <w:sz w:val="22"/>
          <w:szCs w:val="22"/>
        </w:rPr>
        <w:t xml:space="preserve">Visa Convenience Fees </w:t>
      </w:r>
      <w:r w:rsidRPr="00A82F1E">
        <w:rPr>
          <w:rFonts w:asciiTheme="majorHAnsi" w:hAnsiTheme="majorHAnsi" w:cs="Arial"/>
          <w:sz w:val="22"/>
          <w:szCs w:val="22"/>
        </w:rPr>
        <w:t>–Many suppliers charge fees that do not comply with Visa’s rules and the total of these fees may exceed what the University receives from the</w:t>
      </w:r>
      <w:r w:rsidR="001B0951" w:rsidRPr="00A82F1E">
        <w:rPr>
          <w:rFonts w:asciiTheme="majorHAnsi" w:hAnsiTheme="majorHAnsi" w:cs="Arial"/>
          <w:sz w:val="22"/>
          <w:szCs w:val="22"/>
        </w:rPr>
        <w:t xml:space="preserve"> Travel</w:t>
      </w:r>
      <w:r w:rsidRPr="00A82F1E">
        <w:rPr>
          <w:rFonts w:asciiTheme="majorHAnsi" w:hAnsiTheme="majorHAnsi" w:cs="Arial"/>
          <w:sz w:val="22"/>
          <w:szCs w:val="22"/>
        </w:rPr>
        <w:t xml:space="preserve"> </w:t>
      </w:r>
      <w:r w:rsidRPr="00A82F1E">
        <w:rPr>
          <w:rFonts w:asciiTheme="majorHAnsi" w:hAnsiTheme="majorHAnsi" w:cs="Arial"/>
          <w:strike/>
          <w:sz w:val="22"/>
          <w:szCs w:val="22"/>
        </w:rPr>
        <w:t>P-</w:t>
      </w:r>
      <w:r w:rsidRPr="00A82F1E">
        <w:rPr>
          <w:rFonts w:asciiTheme="majorHAnsi" w:hAnsiTheme="majorHAnsi" w:cs="Arial"/>
          <w:sz w:val="22"/>
          <w:szCs w:val="22"/>
        </w:rPr>
        <w:t>Card Program rebate. Therefore, convenience fees are only allowable when justified in writing, and they comply with Visa regulations and are in the best interest of the State.</w:t>
      </w:r>
    </w:p>
    <w:p w14:paraId="300CDAD2" w14:textId="77777777" w:rsidR="00370B97" w:rsidRPr="00A82F1E" w:rsidRDefault="00370B97" w:rsidP="00147A36">
      <w:pPr>
        <w:pStyle w:val="NoSpacing"/>
        <w:jc w:val="both"/>
        <w:rPr>
          <w:rFonts w:asciiTheme="majorHAnsi" w:hAnsiTheme="majorHAnsi" w:cs="Arial"/>
          <w:sz w:val="16"/>
          <w:szCs w:val="16"/>
        </w:rPr>
      </w:pPr>
    </w:p>
    <w:p w14:paraId="6C242EDD" w14:textId="77777777" w:rsidR="00C13AB5" w:rsidRPr="00A82F1E" w:rsidRDefault="00C13AB5" w:rsidP="00147A36">
      <w:pPr>
        <w:pStyle w:val="NoSpacing"/>
        <w:jc w:val="both"/>
        <w:rPr>
          <w:rFonts w:asciiTheme="majorHAnsi" w:hAnsiTheme="majorHAnsi" w:cs="Arial"/>
          <w:sz w:val="16"/>
          <w:szCs w:val="16"/>
        </w:rPr>
      </w:pPr>
    </w:p>
    <w:p w14:paraId="4326C880" w14:textId="77777777" w:rsidR="006D143B" w:rsidRPr="00A82F1E" w:rsidRDefault="006D143B" w:rsidP="00147A36">
      <w:pPr>
        <w:pStyle w:val="NoSpacing"/>
        <w:numPr>
          <w:ilvl w:val="0"/>
          <w:numId w:val="2"/>
        </w:numPr>
        <w:jc w:val="both"/>
        <w:rPr>
          <w:rFonts w:asciiTheme="majorHAnsi" w:hAnsiTheme="majorHAnsi" w:cs="Arial"/>
          <w:b/>
          <w:sz w:val="26"/>
          <w:szCs w:val="26"/>
        </w:rPr>
      </w:pPr>
      <w:bookmarkStart w:id="9" w:name="_Toc311893736"/>
      <w:r w:rsidRPr="00A82F1E">
        <w:rPr>
          <w:rFonts w:asciiTheme="majorHAnsi" w:hAnsiTheme="majorHAnsi" w:cs="Arial"/>
          <w:b/>
          <w:sz w:val="26"/>
          <w:szCs w:val="26"/>
        </w:rPr>
        <w:t>CARD MISUSE</w:t>
      </w:r>
      <w:bookmarkEnd w:id="9"/>
    </w:p>
    <w:p w14:paraId="41E6A5D9" w14:textId="77777777" w:rsidR="007F69B4" w:rsidRPr="00A82F1E" w:rsidRDefault="007F69B4" w:rsidP="007F69B4">
      <w:pPr>
        <w:pStyle w:val="NoSpacing"/>
        <w:ind w:left="360"/>
        <w:jc w:val="both"/>
        <w:rPr>
          <w:rFonts w:asciiTheme="majorHAnsi" w:hAnsiTheme="majorHAnsi" w:cs="Arial"/>
          <w:b/>
          <w:sz w:val="16"/>
          <w:szCs w:val="16"/>
        </w:rPr>
      </w:pPr>
    </w:p>
    <w:p w14:paraId="48755D62" w14:textId="77777777" w:rsidR="00CA5F68" w:rsidRPr="00A82F1E" w:rsidRDefault="00A7394B" w:rsidP="00CA5F68">
      <w:pPr>
        <w:pStyle w:val="ListParagraph"/>
        <w:widowControl/>
        <w:numPr>
          <w:ilvl w:val="0"/>
          <w:numId w:val="29"/>
        </w:numPr>
        <w:autoSpaceDE/>
        <w:autoSpaceDN/>
        <w:adjustRightInd/>
        <w:jc w:val="both"/>
        <w:rPr>
          <w:rFonts w:asciiTheme="majorHAnsi" w:hAnsiTheme="majorHAnsi" w:cs="Arial"/>
          <w:sz w:val="22"/>
          <w:szCs w:val="22"/>
        </w:rPr>
      </w:pPr>
      <w:r w:rsidRPr="00A82F1E">
        <w:rPr>
          <w:rFonts w:asciiTheme="majorHAnsi" w:hAnsiTheme="majorHAnsi" w:cs="Arial"/>
          <w:b/>
          <w:sz w:val="22"/>
          <w:szCs w:val="22"/>
        </w:rPr>
        <w:t>Fraud Purchases</w:t>
      </w:r>
    </w:p>
    <w:p w14:paraId="598C537D" w14:textId="77777777" w:rsidR="00CA5F68" w:rsidRPr="00A82F1E" w:rsidRDefault="00CA5F68" w:rsidP="003E01D2">
      <w:pPr>
        <w:widowControl/>
        <w:autoSpaceDE/>
        <w:autoSpaceDN/>
        <w:adjustRightInd/>
        <w:jc w:val="both"/>
        <w:rPr>
          <w:rFonts w:asciiTheme="majorHAnsi" w:hAnsiTheme="majorHAnsi" w:cs="Arial"/>
          <w:sz w:val="22"/>
          <w:szCs w:val="22"/>
        </w:rPr>
      </w:pPr>
      <w:r w:rsidRPr="00A82F1E">
        <w:rPr>
          <w:rFonts w:asciiTheme="majorHAnsi" w:hAnsiTheme="majorHAnsi" w:cs="Arial"/>
          <w:sz w:val="22"/>
          <w:szCs w:val="22"/>
        </w:rPr>
        <w:lastRenderedPageBreak/>
        <w:t>A</w:t>
      </w:r>
      <w:r w:rsidR="00722C4E" w:rsidRPr="00A82F1E">
        <w:rPr>
          <w:rFonts w:asciiTheme="majorHAnsi" w:hAnsiTheme="majorHAnsi" w:cs="Arial"/>
          <w:sz w:val="22"/>
          <w:szCs w:val="22"/>
        </w:rPr>
        <w:t xml:space="preserve"> fraud purchase is defined as a</w:t>
      </w:r>
      <w:r w:rsidR="007F69B4" w:rsidRPr="00A82F1E">
        <w:rPr>
          <w:rFonts w:asciiTheme="majorHAnsi" w:hAnsiTheme="majorHAnsi" w:cs="Arial"/>
          <w:sz w:val="22"/>
          <w:szCs w:val="22"/>
        </w:rPr>
        <w:t xml:space="preserve">ny use of the </w:t>
      </w:r>
      <w:r w:rsidR="0095510F" w:rsidRPr="00A82F1E">
        <w:rPr>
          <w:rFonts w:asciiTheme="majorHAnsi" w:hAnsiTheme="majorHAnsi" w:cs="Arial"/>
          <w:sz w:val="22"/>
          <w:szCs w:val="22"/>
        </w:rPr>
        <w:t>Travel Card</w:t>
      </w:r>
      <w:r w:rsidR="007F69B4" w:rsidRPr="00A82F1E">
        <w:rPr>
          <w:rFonts w:asciiTheme="majorHAnsi" w:hAnsiTheme="majorHAnsi" w:cs="Arial"/>
          <w:sz w:val="22"/>
          <w:szCs w:val="22"/>
        </w:rPr>
        <w:t>/CBA which is determined to be an intentional attempt to</w:t>
      </w:r>
      <w:r w:rsidR="003E01D2" w:rsidRPr="00A82F1E">
        <w:rPr>
          <w:rFonts w:asciiTheme="majorHAnsi" w:hAnsiTheme="majorHAnsi" w:cs="Arial"/>
          <w:sz w:val="22"/>
          <w:szCs w:val="22"/>
        </w:rPr>
        <w:t xml:space="preserve"> defraud the S</w:t>
      </w:r>
      <w:r w:rsidR="007F69B4" w:rsidRPr="00A82F1E">
        <w:rPr>
          <w:rFonts w:asciiTheme="majorHAnsi" w:hAnsiTheme="majorHAnsi" w:cs="Arial"/>
          <w:sz w:val="22"/>
          <w:szCs w:val="22"/>
        </w:rPr>
        <w:t xml:space="preserve">tate for personal gain or for the personal gain of others.  </w:t>
      </w:r>
    </w:p>
    <w:p w14:paraId="776BC8E9" w14:textId="77777777" w:rsidR="00CA5F68" w:rsidRPr="00A82F1E" w:rsidRDefault="00CA5F68" w:rsidP="00CA5F68">
      <w:pPr>
        <w:pStyle w:val="ListParagraph"/>
        <w:widowControl/>
        <w:autoSpaceDE/>
        <w:autoSpaceDN/>
        <w:adjustRightInd/>
        <w:ind w:left="360"/>
        <w:jc w:val="both"/>
        <w:rPr>
          <w:rFonts w:asciiTheme="majorHAnsi" w:hAnsiTheme="majorHAnsi" w:cs="Arial"/>
          <w:sz w:val="16"/>
          <w:szCs w:val="16"/>
        </w:rPr>
      </w:pPr>
    </w:p>
    <w:p w14:paraId="7D077F10" w14:textId="77777777" w:rsidR="007F69B4" w:rsidRPr="00A82F1E" w:rsidRDefault="007F69B4" w:rsidP="003E01D2">
      <w:pPr>
        <w:widowControl/>
        <w:autoSpaceDE/>
        <w:autoSpaceDN/>
        <w:adjustRightInd/>
        <w:jc w:val="both"/>
        <w:rPr>
          <w:rFonts w:asciiTheme="majorHAnsi" w:hAnsiTheme="majorHAnsi" w:cs="Arial"/>
          <w:sz w:val="22"/>
          <w:szCs w:val="22"/>
        </w:rPr>
      </w:pPr>
      <w:r w:rsidRPr="00A82F1E">
        <w:rPr>
          <w:rFonts w:asciiTheme="majorHAnsi" w:hAnsiTheme="majorHAnsi" w:cs="Arial"/>
          <w:sz w:val="22"/>
          <w:szCs w:val="22"/>
        </w:rPr>
        <w:t xml:space="preserve">An employee suspected of having misused the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/CBA </w:t>
      </w:r>
      <w:r w:rsidR="003E01D2" w:rsidRPr="00A82F1E">
        <w:rPr>
          <w:rFonts w:asciiTheme="majorHAnsi" w:hAnsiTheme="majorHAnsi" w:cs="Arial"/>
          <w:sz w:val="22"/>
          <w:szCs w:val="22"/>
        </w:rPr>
        <w:t>with the intent to defraud the S</w:t>
      </w:r>
      <w:r w:rsidRPr="00A82F1E">
        <w:rPr>
          <w:rFonts w:asciiTheme="majorHAnsi" w:hAnsiTheme="majorHAnsi" w:cs="Arial"/>
          <w:sz w:val="22"/>
          <w:szCs w:val="22"/>
        </w:rPr>
        <w:t xml:space="preserve">tate will be </w:t>
      </w:r>
      <w:r w:rsidR="003E01D2" w:rsidRPr="00A82F1E">
        <w:rPr>
          <w:rFonts w:asciiTheme="majorHAnsi" w:hAnsiTheme="majorHAnsi" w:cs="Arial"/>
          <w:sz w:val="22"/>
          <w:szCs w:val="22"/>
        </w:rPr>
        <w:t xml:space="preserve">subjected to an investigation. </w:t>
      </w:r>
      <w:r w:rsidRPr="00A82F1E">
        <w:rPr>
          <w:rFonts w:asciiTheme="majorHAnsi" w:hAnsiTheme="majorHAnsi" w:cs="Arial"/>
          <w:sz w:val="22"/>
          <w:szCs w:val="22"/>
        </w:rPr>
        <w:t>Should the investigation result in findings which show the actions of the empl</w:t>
      </w:r>
      <w:r w:rsidR="003E01D2" w:rsidRPr="00A82F1E">
        <w:rPr>
          <w:rFonts w:asciiTheme="majorHAnsi" w:hAnsiTheme="majorHAnsi" w:cs="Arial"/>
          <w:sz w:val="22"/>
          <w:szCs w:val="22"/>
        </w:rPr>
        <w:t>oyee have caused impairment to S</w:t>
      </w:r>
      <w:r w:rsidRPr="00A82F1E">
        <w:rPr>
          <w:rFonts w:asciiTheme="majorHAnsi" w:hAnsiTheme="majorHAnsi" w:cs="Arial"/>
          <w:sz w:val="22"/>
          <w:szCs w:val="22"/>
        </w:rPr>
        <w:t>tate service, and should those findings be sufficient to support such action, the employee</w:t>
      </w:r>
      <w:r w:rsidR="00722C4E" w:rsidRPr="00A82F1E">
        <w:rPr>
          <w:rFonts w:asciiTheme="majorHAnsi" w:hAnsiTheme="majorHAnsi" w:cs="Arial"/>
          <w:sz w:val="22"/>
          <w:szCs w:val="22"/>
        </w:rPr>
        <w:t>’s card will be revoked and</w:t>
      </w:r>
      <w:r w:rsidRPr="00A82F1E">
        <w:rPr>
          <w:rFonts w:asciiTheme="majorHAnsi" w:hAnsiTheme="majorHAnsi" w:cs="Arial"/>
          <w:sz w:val="22"/>
          <w:szCs w:val="22"/>
        </w:rPr>
        <w:t xml:space="preserve"> will be </w:t>
      </w:r>
      <w:r w:rsidR="00722C4E" w:rsidRPr="00A82F1E">
        <w:rPr>
          <w:rFonts w:asciiTheme="majorHAnsi" w:hAnsiTheme="majorHAnsi" w:cs="Arial"/>
          <w:sz w:val="22"/>
          <w:szCs w:val="22"/>
        </w:rPr>
        <w:t>subject to disciplinary action.</w:t>
      </w:r>
      <w:r w:rsidRPr="00A82F1E">
        <w:rPr>
          <w:rFonts w:asciiTheme="majorHAnsi" w:hAnsiTheme="majorHAnsi" w:cs="Arial"/>
          <w:sz w:val="22"/>
          <w:szCs w:val="22"/>
        </w:rPr>
        <w:t xml:space="preserve"> The nature of the disciplinary action will be at the discretion of the</w:t>
      </w:r>
      <w:r w:rsidR="003E01D2" w:rsidRPr="00A82F1E">
        <w:rPr>
          <w:rFonts w:asciiTheme="majorHAnsi" w:hAnsiTheme="majorHAnsi" w:cs="Arial"/>
          <w:sz w:val="22"/>
          <w:szCs w:val="22"/>
        </w:rPr>
        <w:t xml:space="preserve"> </w:t>
      </w:r>
      <w:r w:rsidR="00AC3B48" w:rsidRPr="00A82F1E">
        <w:rPr>
          <w:rFonts w:asciiTheme="majorHAnsi" w:hAnsiTheme="majorHAnsi" w:cs="Arial"/>
          <w:sz w:val="22"/>
          <w:szCs w:val="22"/>
        </w:rPr>
        <w:t>Program Administrator</w:t>
      </w:r>
      <w:r w:rsidR="003E01D2" w:rsidRPr="00A82F1E">
        <w:rPr>
          <w:rFonts w:asciiTheme="majorHAnsi" w:hAnsiTheme="majorHAnsi" w:cs="Arial"/>
          <w:sz w:val="22"/>
          <w:szCs w:val="22"/>
        </w:rPr>
        <w:t xml:space="preserve">, University President, and/or </w:t>
      </w:r>
      <w:r w:rsidR="007A0F63" w:rsidRPr="00A82F1E">
        <w:rPr>
          <w:rFonts w:asciiTheme="majorHAnsi" w:hAnsiTheme="majorHAnsi" w:cs="Arial"/>
          <w:sz w:val="22"/>
          <w:szCs w:val="22"/>
        </w:rPr>
        <w:t xml:space="preserve">the Office of </w:t>
      </w:r>
      <w:r w:rsidR="003E01D2" w:rsidRPr="00A82F1E">
        <w:rPr>
          <w:rFonts w:asciiTheme="majorHAnsi" w:hAnsiTheme="majorHAnsi" w:cs="Arial"/>
          <w:sz w:val="22"/>
          <w:szCs w:val="22"/>
        </w:rPr>
        <w:t>Internal Audit,</w:t>
      </w:r>
      <w:r w:rsidRPr="00A82F1E">
        <w:rPr>
          <w:rFonts w:asciiTheme="majorHAnsi" w:hAnsiTheme="majorHAnsi" w:cs="Arial"/>
          <w:sz w:val="22"/>
          <w:szCs w:val="22"/>
        </w:rPr>
        <w:t xml:space="preserve"> and will be based on the investigation findings and the record of the employee.  Any such investigation and ensuing action shall be reported to the Legislative Auditor, Office of the Inspector General and the Director of</w:t>
      </w:r>
      <w:r w:rsidR="00B86FCA" w:rsidRPr="00A82F1E">
        <w:rPr>
          <w:rFonts w:asciiTheme="majorHAnsi" w:hAnsiTheme="majorHAnsi" w:cs="Arial"/>
          <w:sz w:val="22"/>
          <w:szCs w:val="22"/>
        </w:rPr>
        <w:t xml:space="preserve"> the Office of State </w:t>
      </w:r>
      <w:r w:rsidRPr="00A82F1E">
        <w:rPr>
          <w:rFonts w:asciiTheme="majorHAnsi" w:hAnsiTheme="majorHAnsi" w:cs="Arial"/>
          <w:sz w:val="22"/>
          <w:szCs w:val="22"/>
        </w:rPr>
        <w:t xml:space="preserve">Travel. </w:t>
      </w:r>
    </w:p>
    <w:p w14:paraId="23A282B9" w14:textId="77777777" w:rsidR="007F69B4" w:rsidRPr="00A82F1E" w:rsidRDefault="007F69B4" w:rsidP="007F69B4">
      <w:pPr>
        <w:pStyle w:val="ListParagraph"/>
        <w:widowControl/>
        <w:autoSpaceDE/>
        <w:autoSpaceDN/>
        <w:adjustRightInd/>
        <w:ind w:left="540"/>
        <w:jc w:val="both"/>
        <w:rPr>
          <w:rFonts w:asciiTheme="majorHAnsi" w:hAnsiTheme="majorHAnsi" w:cs="Arial"/>
          <w:sz w:val="16"/>
          <w:szCs w:val="16"/>
        </w:rPr>
      </w:pPr>
    </w:p>
    <w:p w14:paraId="2C7DBB11" w14:textId="77777777" w:rsidR="00CA5F68" w:rsidRPr="00A82F1E" w:rsidRDefault="00CA5F68" w:rsidP="00D37B5D">
      <w:pPr>
        <w:pStyle w:val="ListParagraph"/>
        <w:widowControl/>
        <w:numPr>
          <w:ilvl w:val="0"/>
          <w:numId w:val="29"/>
        </w:numPr>
        <w:autoSpaceDE/>
        <w:autoSpaceDN/>
        <w:adjustRightInd/>
        <w:jc w:val="both"/>
        <w:rPr>
          <w:rFonts w:asciiTheme="majorHAnsi" w:hAnsiTheme="majorHAnsi" w:cs="Arial"/>
          <w:sz w:val="22"/>
          <w:szCs w:val="22"/>
        </w:rPr>
      </w:pPr>
      <w:r w:rsidRPr="00A82F1E">
        <w:rPr>
          <w:rFonts w:asciiTheme="majorHAnsi" w:hAnsiTheme="majorHAnsi" w:cs="Arial"/>
          <w:b/>
          <w:sz w:val="22"/>
          <w:szCs w:val="22"/>
        </w:rPr>
        <w:t>Non-Approved Purchase</w:t>
      </w:r>
    </w:p>
    <w:p w14:paraId="6E7E3611" w14:textId="77777777" w:rsidR="00CA5F68" w:rsidRPr="00A82F1E" w:rsidRDefault="00F571D3" w:rsidP="003E01D2">
      <w:pPr>
        <w:widowControl/>
        <w:autoSpaceDE/>
        <w:autoSpaceDN/>
        <w:adjustRightInd/>
        <w:jc w:val="both"/>
        <w:rPr>
          <w:rFonts w:asciiTheme="majorHAnsi" w:hAnsiTheme="majorHAnsi" w:cs="Arial"/>
          <w:sz w:val="22"/>
          <w:szCs w:val="22"/>
        </w:rPr>
      </w:pPr>
      <w:r w:rsidRPr="00A82F1E">
        <w:rPr>
          <w:rFonts w:asciiTheme="majorHAnsi" w:hAnsiTheme="majorHAnsi" w:cs="Arial"/>
          <w:sz w:val="22"/>
          <w:szCs w:val="22"/>
        </w:rPr>
        <w:t>A</w:t>
      </w:r>
      <w:r w:rsidR="00CA5F68" w:rsidRPr="00A82F1E">
        <w:rPr>
          <w:rFonts w:asciiTheme="majorHAnsi" w:hAnsiTheme="majorHAnsi" w:cs="Arial"/>
          <w:sz w:val="22"/>
          <w:szCs w:val="22"/>
        </w:rPr>
        <w:t xml:space="preserve"> </w:t>
      </w:r>
      <w:r w:rsidR="00722C4E" w:rsidRPr="00A82F1E">
        <w:rPr>
          <w:rFonts w:asciiTheme="majorHAnsi" w:hAnsiTheme="majorHAnsi" w:cs="Arial"/>
          <w:sz w:val="22"/>
          <w:szCs w:val="22"/>
        </w:rPr>
        <w:t xml:space="preserve">non-approved </w:t>
      </w:r>
      <w:r w:rsidR="007F69B4" w:rsidRPr="00A82F1E">
        <w:rPr>
          <w:rFonts w:asciiTheme="majorHAnsi" w:hAnsiTheme="majorHAnsi" w:cs="Arial"/>
          <w:sz w:val="22"/>
          <w:szCs w:val="22"/>
        </w:rPr>
        <w:t xml:space="preserve">purchase </w:t>
      </w:r>
      <w:r w:rsidR="00722C4E" w:rsidRPr="00A82F1E">
        <w:rPr>
          <w:rFonts w:asciiTheme="majorHAnsi" w:hAnsiTheme="majorHAnsi" w:cs="Arial"/>
          <w:sz w:val="22"/>
          <w:szCs w:val="22"/>
        </w:rPr>
        <w:t>is</w:t>
      </w:r>
      <w:r w:rsidR="001625F7" w:rsidRPr="00A82F1E">
        <w:rPr>
          <w:rFonts w:asciiTheme="majorHAnsi" w:hAnsiTheme="majorHAnsi" w:cs="Arial"/>
          <w:sz w:val="22"/>
          <w:szCs w:val="22"/>
        </w:rPr>
        <w:t xml:space="preserve"> one</w:t>
      </w:r>
      <w:r w:rsidR="00722C4E" w:rsidRPr="00A82F1E">
        <w:rPr>
          <w:rFonts w:asciiTheme="majorHAnsi" w:hAnsiTheme="majorHAnsi" w:cs="Arial"/>
          <w:sz w:val="22"/>
          <w:szCs w:val="22"/>
        </w:rPr>
        <w:t xml:space="preserve"> </w:t>
      </w:r>
      <w:r w:rsidR="007F69B4" w:rsidRPr="00A82F1E">
        <w:rPr>
          <w:rFonts w:asciiTheme="majorHAnsi" w:hAnsiTheme="majorHAnsi" w:cs="Arial"/>
          <w:sz w:val="22"/>
          <w:szCs w:val="22"/>
        </w:rPr>
        <w:t xml:space="preserve">made by a cardholder </w:t>
      </w:r>
      <w:r w:rsidR="00722C4E" w:rsidRPr="00A82F1E">
        <w:rPr>
          <w:rFonts w:asciiTheme="majorHAnsi" w:hAnsiTheme="majorHAnsi" w:cs="Arial"/>
          <w:sz w:val="22"/>
          <w:szCs w:val="22"/>
        </w:rPr>
        <w:t>which payment by the S</w:t>
      </w:r>
      <w:r w:rsidR="007F69B4" w:rsidRPr="00A82F1E">
        <w:rPr>
          <w:rFonts w:asciiTheme="majorHAnsi" w:hAnsiTheme="majorHAnsi" w:cs="Arial"/>
          <w:sz w:val="22"/>
          <w:szCs w:val="22"/>
        </w:rPr>
        <w:t>tate is unapproved.  A non-approved purchase differs from a fra</w:t>
      </w:r>
      <w:r w:rsidR="003E01D2" w:rsidRPr="00A82F1E">
        <w:rPr>
          <w:rFonts w:asciiTheme="majorHAnsi" w:hAnsiTheme="majorHAnsi" w:cs="Arial"/>
          <w:sz w:val="22"/>
          <w:szCs w:val="22"/>
        </w:rPr>
        <w:t>ud purchase in that it is non-</w:t>
      </w:r>
      <w:r w:rsidR="007F69B4" w:rsidRPr="00A82F1E">
        <w:rPr>
          <w:rFonts w:asciiTheme="majorHAnsi" w:hAnsiTheme="majorHAnsi" w:cs="Arial"/>
          <w:sz w:val="22"/>
          <w:szCs w:val="22"/>
        </w:rPr>
        <w:t xml:space="preserve">intentional misuse of the </w:t>
      </w:r>
      <w:r w:rsidR="0095510F" w:rsidRPr="00A82F1E">
        <w:rPr>
          <w:rFonts w:asciiTheme="majorHAnsi" w:hAnsiTheme="majorHAnsi" w:cs="Arial"/>
          <w:sz w:val="22"/>
          <w:szCs w:val="22"/>
        </w:rPr>
        <w:t>Travel Card</w:t>
      </w:r>
      <w:r w:rsidR="007F69B4" w:rsidRPr="00A82F1E">
        <w:rPr>
          <w:rFonts w:asciiTheme="majorHAnsi" w:hAnsiTheme="majorHAnsi" w:cs="Arial"/>
          <w:sz w:val="22"/>
          <w:szCs w:val="22"/>
        </w:rPr>
        <w:t xml:space="preserve">/CBA with no intent to deceive the </w:t>
      </w:r>
      <w:r w:rsidR="00722C4E" w:rsidRPr="00A82F1E">
        <w:rPr>
          <w:rFonts w:asciiTheme="majorHAnsi" w:hAnsiTheme="majorHAnsi" w:cs="Arial"/>
          <w:sz w:val="22"/>
          <w:szCs w:val="22"/>
        </w:rPr>
        <w:t>State</w:t>
      </w:r>
      <w:r w:rsidR="007F69B4" w:rsidRPr="00A82F1E">
        <w:rPr>
          <w:rFonts w:asciiTheme="majorHAnsi" w:hAnsiTheme="majorHAnsi" w:cs="Arial"/>
          <w:sz w:val="22"/>
          <w:szCs w:val="22"/>
        </w:rPr>
        <w:t xml:space="preserve"> for personal gain or for the personal gain of others.</w:t>
      </w:r>
      <w:r w:rsidR="00722C4E" w:rsidRPr="00A82F1E">
        <w:rPr>
          <w:rFonts w:asciiTheme="majorHAnsi" w:hAnsiTheme="majorHAnsi" w:cs="Arial"/>
          <w:sz w:val="22"/>
          <w:szCs w:val="22"/>
        </w:rPr>
        <w:t xml:space="preserve"> </w:t>
      </w:r>
      <w:r w:rsidR="007F69B4" w:rsidRPr="00A82F1E">
        <w:rPr>
          <w:rFonts w:asciiTheme="majorHAnsi" w:hAnsiTheme="majorHAnsi" w:cs="Arial"/>
          <w:sz w:val="22"/>
          <w:szCs w:val="22"/>
        </w:rPr>
        <w:t>A non-approved purchase is generally the result of a miscommunication between a supervisor and the cardholder.  A</w:t>
      </w:r>
      <w:r w:rsidR="007A0F63" w:rsidRPr="00A82F1E">
        <w:rPr>
          <w:rFonts w:asciiTheme="majorHAnsi" w:hAnsiTheme="majorHAnsi" w:cs="Arial"/>
          <w:sz w:val="22"/>
          <w:szCs w:val="22"/>
        </w:rPr>
        <w:t>n example of a</w:t>
      </w:r>
      <w:r w:rsidR="007F69B4" w:rsidRPr="00A82F1E">
        <w:rPr>
          <w:rFonts w:asciiTheme="majorHAnsi" w:hAnsiTheme="majorHAnsi" w:cs="Arial"/>
          <w:sz w:val="22"/>
          <w:szCs w:val="22"/>
        </w:rPr>
        <w:t xml:space="preserve"> non-approved purchase could occur when the cardholder mistakenly uses the </w:t>
      </w:r>
      <w:r w:rsidR="0095510F" w:rsidRPr="00A82F1E">
        <w:rPr>
          <w:rFonts w:asciiTheme="majorHAnsi" w:hAnsiTheme="majorHAnsi" w:cs="Arial"/>
          <w:sz w:val="22"/>
          <w:szCs w:val="22"/>
        </w:rPr>
        <w:t>Travel Card</w:t>
      </w:r>
      <w:r w:rsidR="007F69B4" w:rsidRPr="00A82F1E">
        <w:rPr>
          <w:rFonts w:asciiTheme="majorHAnsi" w:hAnsiTheme="majorHAnsi" w:cs="Arial"/>
          <w:sz w:val="22"/>
          <w:szCs w:val="22"/>
        </w:rPr>
        <w:t xml:space="preserve"> rather than a personal card.</w:t>
      </w:r>
    </w:p>
    <w:p w14:paraId="7AED2189" w14:textId="77777777" w:rsidR="00CA5F68" w:rsidRPr="00A82F1E" w:rsidRDefault="00CA5F68" w:rsidP="006A6200">
      <w:pPr>
        <w:widowControl/>
        <w:autoSpaceDE/>
        <w:autoSpaceDN/>
        <w:adjustRightInd/>
        <w:jc w:val="both"/>
        <w:rPr>
          <w:rFonts w:asciiTheme="majorHAnsi" w:hAnsiTheme="majorHAnsi" w:cs="Arial"/>
          <w:sz w:val="16"/>
          <w:szCs w:val="16"/>
        </w:rPr>
      </w:pPr>
    </w:p>
    <w:p w14:paraId="762C6C3E" w14:textId="77777777" w:rsidR="007147CE" w:rsidRPr="00A82F1E" w:rsidRDefault="007F69B4" w:rsidP="00324023">
      <w:pPr>
        <w:widowControl/>
        <w:autoSpaceDE/>
        <w:autoSpaceDN/>
        <w:adjustRightInd/>
        <w:jc w:val="both"/>
        <w:rPr>
          <w:rFonts w:asciiTheme="majorHAnsi" w:hAnsiTheme="majorHAnsi" w:cs="Arial"/>
          <w:sz w:val="22"/>
          <w:szCs w:val="22"/>
        </w:rPr>
      </w:pPr>
      <w:r w:rsidRPr="00A82F1E">
        <w:rPr>
          <w:rFonts w:asciiTheme="majorHAnsi" w:hAnsiTheme="majorHAnsi" w:cs="Arial"/>
          <w:sz w:val="22"/>
          <w:szCs w:val="22"/>
        </w:rPr>
        <w:t xml:space="preserve">When a non-approved purchase occurs, the cardholder should be counseled to use more care in handling of the </w:t>
      </w:r>
      <w:r w:rsidR="0095510F" w:rsidRPr="00A82F1E">
        <w:rPr>
          <w:rFonts w:asciiTheme="majorHAnsi" w:hAnsiTheme="majorHAnsi" w:cs="Arial"/>
          <w:sz w:val="22"/>
          <w:szCs w:val="22"/>
        </w:rPr>
        <w:t>Travel Card</w:t>
      </w:r>
      <w:r w:rsidR="00B26524" w:rsidRPr="00A82F1E">
        <w:rPr>
          <w:rFonts w:asciiTheme="majorHAnsi" w:hAnsiTheme="majorHAnsi" w:cs="Arial"/>
          <w:sz w:val="22"/>
          <w:szCs w:val="22"/>
        </w:rPr>
        <w:t xml:space="preserve">/CBA. </w:t>
      </w:r>
      <w:r w:rsidRPr="00A82F1E">
        <w:rPr>
          <w:rFonts w:asciiTheme="majorHAnsi" w:hAnsiTheme="majorHAnsi" w:cs="Arial"/>
          <w:sz w:val="22"/>
          <w:szCs w:val="22"/>
        </w:rPr>
        <w:t xml:space="preserve">The counseling should be in writing </w:t>
      </w:r>
      <w:r w:rsidR="003E01D2" w:rsidRPr="00A82F1E">
        <w:rPr>
          <w:rFonts w:asciiTheme="majorHAnsi" w:hAnsiTheme="majorHAnsi" w:cs="Arial"/>
          <w:sz w:val="22"/>
          <w:szCs w:val="22"/>
        </w:rPr>
        <w:t xml:space="preserve">from the Coordinator for Card Services </w:t>
      </w:r>
      <w:r w:rsidRPr="00A82F1E">
        <w:rPr>
          <w:rFonts w:asciiTheme="majorHAnsi" w:hAnsiTheme="majorHAnsi" w:cs="Arial"/>
          <w:sz w:val="22"/>
          <w:szCs w:val="22"/>
        </w:rPr>
        <w:t>and maintained in the employee’s file for no longer than one year unless another incident occurs</w:t>
      </w:r>
      <w:r w:rsidR="00B26524" w:rsidRPr="00A82F1E">
        <w:rPr>
          <w:rFonts w:asciiTheme="majorHAnsi" w:hAnsiTheme="majorHAnsi" w:cs="Arial"/>
          <w:sz w:val="22"/>
          <w:szCs w:val="22"/>
        </w:rPr>
        <w:t xml:space="preserve">. </w:t>
      </w:r>
      <w:r w:rsidR="003E01D2" w:rsidRPr="00A82F1E">
        <w:rPr>
          <w:rFonts w:asciiTheme="majorHAnsi" w:hAnsiTheme="majorHAnsi" w:cs="Arial"/>
          <w:sz w:val="22"/>
          <w:szCs w:val="22"/>
        </w:rPr>
        <w:t>The c</w:t>
      </w:r>
      <w:r w:rsidR="006A6200" w:rsidRPr="00A82F1E">
        <w:rPr>
          <w:rFonts w:asciiTheme="majorHAnsi" w:hAnsiTheme="majorHAnsi" w:cs="Arial"/>
          <w:sz w:val="22"/>
          <w:szCs w:val="22"/>
        </w:rPr>
        <w:t>ardholder’s approver/supervisor and</w:t>
      </w:r>
      <w:r w:rsidR="003E01D2" w:rsidRPr="00A82F1E">
        <w:rPr>
          <w:rFonts w:asciiTheme="majorHAnsi" w:hAnsiTheme="majorHAnsi" w:cs="Arial"/>
          <w:sz w:val="22"/>
          <w:szCs w:val="22"/>
        </w:rPr>
        <w:t xml:space="preserve"> </w:t>
      </w:r>
      <w:r w:rsidR="00AC3B48" w:rsidRPr="00A82F1E">
        <w:rPr>
          <w:rFonts w:asciiTheme="majorHAnsi" w:hAnsiTheme="majorHAnsi" w:cs="Arial"/>
          <w:sz w:val="22"/>
          <w:szCs w:val="22"/>
        </w:rPr>
        <w:t>Program Administrator</w:t>
      </w:r>
      <w:r w:rsidR="003E01D2" w:rsidRPr="00A82F1E">
        <w:rPr>
          <w:rFonts w:asciiTheme="majorHAnsi" w:hAnsiTheme="majorHAnsi" w:cs="Arial"/>
          <w:sz w:val="22"/>
          <w:szCs w:val="22"/>
        </w:rPr>
        <w:t xml:space="preserve"> is also notified.  </w:t>
      </w:r>
      <w:r w:rsidRPr="00A82F1E">
        <w:rPr>
          <w:rFonts w:asciiTheme="majorHAnsi" w:hAnsiTheme="majorHAnsi" w:cs="Arial"/>
          <w:sz w:val="22"/>
          <w:szCs w:val="22"/>
        </w:rPr>
        <w:t xml:space="preserve">Should another incident of a non-approved purchase occur within a </w:t>
      </w:r>
      <w:r w:rsidR="006A6200" w:rsidRPr="00A82F1E">
        <w:rPr>
          <w:rFonts w:asciiTheme="majorHAnsi" w:hAnsiTheme="majorHAnsi" w:cs="Arial"/>
          <w:sz w:val="22"/>
          <w:szCs w:val="22"/>
        </w:rPr>
        <w:t>12-month</w:t>
      </w:r>
      <w:r w:rsidRPr="00A82F1E">
        <w:rPr>
          <w:rFonts w:asciiTheme="majorHAnsi" w:hAnsiTheme="majorHAnsi" w:cs="Arial"/>
          <w:sz w:val="22"/>
          <w:szCs w:val="22"/>
        </w:rPr>
        <w:t xml:space="preserve"> period, </w:t>
      </w:r>
      <w:r w:rsidR="00A7394B" w:rsidRPr="00A82F1E">
        <w:rPr>
          <w:rFonts w:asciiTheme="majorHAnsi" w:hAnsiTheme="majorHAnsi" w:cs="Arial"/>
          <w:sz w:val="22"/>
          <w:szCs w:val="22"/>
        </w:rPr>
        <w:t xml:space="preserve">whether intentional or accidental, </w:t>
      </w:r>
      <w:r w:rsidRPr="00A82F1E">
        <w:rPr>
          <w:rFonts w:asciiTheme="majorHAnsi" w:hAnsiTheme="majorHAnsi" w:cs="Arial"/>
          <w:sz w:val="22"/>
          <w:szCs w:val="22"/>
        </w:rPr>
        <w:t xml:space="preserve">the </w:t>
      </w:r>
      <w:r w:rsidR="00A7394B" w:rsidRPr="00A82F1E">
        <w:rPr>
          <w:rFonts w:asciiTheme="majorHAnsi" w:hAnsiTheme="majorHAnsi" w:cs="Arial"/>
          <w:sz w:val="22"/>
          <w:szCs w:val="22"/>
        </w:rPr>
        <w:t>cardholder’s</w:t>
      </w:r>
      <w:r w:rsidRPr="00A82F1E">
        <w:rPr>
          <w:rFonts w:asciiTheme="majorHAnsi" w:hAnsiTheme="majorHAnsi" w:cs="Arial"/>
          <w:sz w:val="22"/>
          <w:szCs w:val="22"/>
        </w:rPr>
        <w:t xml:space="preserve"> </w:t>
      </w:r>
      <w:r w:rsidR="0095510F" w:rsidRPr="00A82F1E">
        <w:rPr>
          <w:rFonts w:asciiTheme="majorHAnsi" w:hAnsiTheme="majorHAnsi" w:cs="Arial"/>
          <w:sz w:val="22"/>
          <w:szCs w:val="22"/>
        </w:rPr>
        <w:t>Travel Card</w:t>
      </w:r>
      <w:r w:rsidR="00A7394B" w:rsidRPr="00A82F1E">
        <w:rPr>
          <w:rFonts w:asciiTheme="majorHAnsi" w:hAnsiTheme="majorHAnsi" w:cs="Arial"/>
          <w:sz w:val="22"/>
          <w:szCs w:val="22"/>
        </w:rPr>
        <w:t xml:space="preserve"> will be revoked.  The employee must pay for </w:t>
      </w:r>
      <w:r w:rsidR="00B26524" w:rsidRPr="00A82F1E">
        <w:rPr>
          <w:rFonts w:asciiTheme="majorHAnsi" w:hAnsiTheme="majorHAnsi" w:cs="Arial"/>
          <w:sz w:val="22"/>
          <w:szCs w:val="22"/>
        </w:rPr>
        <w:t>all</w:t>
      </w:r>
      <w:r w:rsidR="00A7394B" w:rsidRPr="00A82F1E">
        <w:rPr>
          <w:rFonts w:asciiTheme="majorHAnsi" w:hAnsiTheme="majorHAnsi" w:cs="Arial"/>
          <w:sz w:val="22"/>
          <w:szCs w:val="22"/>
        </w:rPr>
        <w:t xml:space="preserve"> unapproved item</w:t>
      </w:r>
      <w:r w:rsidR="00B26524" w:rsidRPr="00A82F1E">
        <w:rPr>
          <w:rFonts w:asciiTheme="majorHAnsi" w:hAnsiTheme="majorHAnsi" w:cs="Arial"/>
          <w:sz w:val="22"/>
          <w:szCs w:val="22"/>
        </w:rPr>
        <w:t>s purchased.</w:t>
      </w:r>
      <w:r w:rsidR="00A7394B" w:rsidRPr="00A82F1E">
        <w:rPr>
          <w:rFonts w:asciiTheme="majorHAnsi" w:hAnsiTheme="majorHAnsi" w:cs="Arial"/>
          <w:sz w:val="22"/>
          <w:szCs w:val="22"/>
        </w:rPr>
        <w:t xml:space="preserve"> The funds will be collected by a payment being made to the Bursar’s Office or a deduction in the cardholder’s travel voucher. </w:t>
      </w:r>
      <w:r w:rsidR="005625E1" w:rsidRPr="00A82F1E">
        <w:rPr>
          <w:rFonts w:asciiTheme="majorHAnsi" w:hAnsiTheme="majorHAnsi" w:cs="Arial"/>
          <w:sz w:val="22"/>
          <w:szCs w:val="22"/>
        </w:rPr>
        <w:t xml:space="preserve">The Coordinator will notify the cardholder via email as to which method of payment will occur.  </w:t>
      </w:r>
      <w:r w:rsidR="00A7394B" w:rsidRPr="00A82F1E">
        <w:rPr>
          <w:rFonts w:asciiTheme="majorHAnsi" w:hAnsiTheme="majorHAnsi" w:cs="Arial"/>
          <w:sz w:val="22"/>
          <w:szCs w:val="22"/>
        </w:rPr>
        <w:t>If payment is not resolved within two weeks</w:t>
      </w:r>
      <w:r w:rsidR="005625E1" w:rsidRPr="00A82F1E">
        <w:rPr>
          <w:rFonts w:asciiTheme="majorHAnsi" w:hAnsiTheme="majorHAnsi" w:cs="Arial"/>
          <w:sz w:val="22"/>
          <w:szCs w:val="22"/>
        </w:rPr>
        <w:t xml:space="preserve"> from the email notification</w:t>
      </w:r>
      <w:r w:rsidR="00A7394B" w:rsidRPr="00A82F1E">
        <w:rPr>
          <w:rFonts w:asciiTheme="majorHAnsi" w:hAnsiTheme="majorHAnsi" w:cs="Arial"/>
          <w:sz w:val="22"/>
          <w:szCs w:val="22"/>
        </w:rPr>
        <w:t>, the amount will be payroll deducted from the cardholder.</w:t>
      </w:r>
      <w:bookmarkStart w:id="10" w:name="_Toc311893739"/>
    </w:p>
    <w:p w14:paraId="214180E2" w14:textId="77777777" w:rsidR="00C45FE0" w:rsidRPr="00A82F1E" w:rsidRDefault="00C45FE0" w:rsidP="006B28D9">
      <w:pPr>
        <w:pStyle w:val="NoSpacing"/>
        <w:jc w:val="both"/>
        <w:rPr>
          <w:rFonts w:asciiTheme="majorHAnsi" w:hAnsiTheme="majorHAnsi" w:cs="Arial"/>
          <w:sz w:val="16"/>
          <w:szCs w:val="16"/>
        </w:rPr>
      </w:pPr>
    </w:p>
    <w:p w14:paraId="68FA2967" w14:textId="77777777" w:rsidR="007147CE" w:rsidRPr="00A82F1E" w:rsidRDefault="003E01D2" w:rsidP="006B28D9">
      <w:pPr>
        <w:pStyle w:val="ListParagraph"/>
        <w:widowControl/>
        <w:numPr>
          <w:ilvl w:val="0"/>
          <w:numId w:val="29"/>
        </w:numPr>
        <w:autoSpaceDE/>
        <w:autoSpaceDN/>
        <w:adjustRightInd/>
        <w:jc w:val="both"/>
        <w:rPr>
          <w:rFonts w:asciiTheme="majorHAnsi" w:hAnsiTheme="majorHAnsi" w:cs="Arial"/>
          <w:sz w:val="22"/>
          <w:szCs w:val="22"/>
        </w:rPr>
      </w:pPr>
      <w:r w:rsidRPr="00A82F1E">
        <w:rPr>
          <w:rFonts w:asciiTheme="majorHAnsi" w:hAnsiTheme="majorHAnsi" w:cs="Arial"/>
          <w:b/>
          <w:sz w:val="22"/>
          <w:szCs w:val="22"/>
        </w:rPr>
        <w:t>Merchant Forced Transactions</w:t>
      </w:r>
      <w:bookmarkEnd w:id="10"/>
    </w:p>
    <w:p w14:paraId="6013434F" w14:textId="77777777" w:rsidR="000E63CC" w:rsidRPr="00A82F1E" w:rsidRDefault="006D143B" w:rsidP="006B28D9">
      <w:pPr>
        <w:pStyle w:val="NoSpacing"/>
        <w:jc w:val="both"/>
        <w:rPr>
          <w:rFonts w:asciiTheme="majorHAnsi" w:hAnsiTheme="majorHAnsi" w:cs="Arial"/>
          <w:sz w:val="22"/>
          <w:szCs w:val="22"/>
        </w:rPr>
      </w:pPr>
      <w:r w:rsidRPr="00A82F1E">
        <w:rPr>
          <w:rFonts w:asciiTheme="majorHAnsi" w:hAnsiTheme="majorHAnsi" w:cs="Arial"/>
          <w:sz w:val="22"/>
          <w:szCs w:val="22"/>
        </w:rPr>
        <w:t>Commercial cards are accepted by a variety of merchants that process transactions only if approved by the issuing bank</w:t>
      </w:r>
      <w:r w:rsidR="00907773" w:rsidRPr="00A82F1E">
        <w:rPr>
          <w:rFonts w:asciiTheme="majorHAnsi" w:hAnsiTheme="majorHAnsi" w:cs="Arial"/>
          <w:sz w:val="22"/>
          <w:szCs w:val="22"/>
        </w:rPr>
        <w:t>,</w:t>
      </w:r>
      <w:r w:rsidRPr="00A82F1E">
        <w:rPr>
          <w:rFonts w:asciiTheme="majorHAnsi" w:hAnsiTheme="majorHAnsi" w:cs="Arial"/>
          <w:sz w:val="22"/>
          <w:szCs w:val="22"/>
        </w:rPr>
        <w:t xml:space="preserve"> thereby abiding by the card controls in place.</w:t>
      </w:r>
      <w:r w:rsidR="00235698" w:rsidRPr="00A82F1E">
        <w:rPr>
          <w:rFonts w:asciiTheme="majorHAnsi" w:hAnsiTheme="majorHAnsi" w:cs="Arial"/>
          <w:sz w:val="22"/>
          <w:szCs w:val="22"/>
        </w:rPr>
        <w:t xml:space="preserve"> </w:t>
      </w:r>
      <w:r w:rsidRPr="00A82F1E">
        <w:rPr>
          <w:rFonts w:asciiTheme="majorHAnsi" w:hAnsiTheme="majorHAnsi" w:cs="Arial"/>
          <w:sz w:val="22"/>
          <w:szCs w:val="22"/>
        </w:rPr>
        <w:t>Merc</w:t>
      </w:r>
      <w:r w:rsidR="00F571D3" w:rsidRPr="00A82F1E">
        <w:rPr>
          <w:rFonts w:asciiTheme="majorHAnsi" w:hAnsiTheme="majorHAnsi" w:cs="Arial"/>
          <w:sz w:val="22"/>
          <w:szCs w:val="22"/>
        </w:rPr>
        <w:t>hants processing transactions are</w:t>
      </w:r>
      <w:r w:rsidRPr="00A82F1E">
        <w:rPr>
          <w:rFonts w:asciiTheme="majorHAnsi" w:hAnsiTheme="majorHAnsi" w:cs="Arial"/>
          <w:sz w:val="22"/>
          <w:szCs w:val="22"/>
        </w:rPr>
        <w:t xml:space="preserve"> typically a </w:t>
      </w:r>
      <w:r w:rsidR="00D37B5D" w:rsidRPr="00A82F1E">
        <w:rPr>
          <w:rFonts w:asciiTheme="majorHAnsi" w:hAnsiTheme="majorHAnsi" w:cs="Arial"/>
          <w:sz w:val="22"/>
          <w:szCs w:val="22"/>
        </w:rPr>
        <w:t>two-step</w:t>
      </w:r>
      <w:r w:rsidRPr="00A82F1E">
        <w:rPr>
          <w:rFonts w:asciiTheme="majorHAnsi" w:hAnsiTheme="majorHAnsi" w:cs="Arial"/>
          <w:sz w:val="22"/>
          <w:szCs w:val="22"/>
        </w:rPr>
        <w:t xml:space="preserve"> process:</w:t>
      </w:r>
    </w:p>
    <w:p w14:paraId="5E0A274E" w14:textId="77777777" w:rsidR="005B190B" w:rsidRPr="00A82F1E" w:rsidRDefault="005B190B" w:rsidP="006B28D9">
      <w:pPr>
        <w:pStyle w:val="NoSpacing"/>
        <w:jc w:val="both"/>
        <w:rPr>
          <w:rFonts w:asciiTheme="majorHAnsi" w:hAnsiTheme="majorHAnsi" w:cs="Arial"/>
          <w:sz w:val="16"/>
          <w:szCs w:val="16"/>
        </w:rPr>
      </w:pPr>
    </w:p>
    <w:p w14:paraId="4692D3F8" w14:textId="77777777" w:rsidR="000E63CC" w:rsidRPr="00A82F1E" w:rsidRDefault="006D143B" w:rsidP="000E63CC">
      <w:pPr>
        <w:pStyle w:val="NoSpacing"/>
        <w:numPr>
          <w:ilvl w:val="0"/>
          <w:numId w:val="10"/>
        </w:numPr>
        <w:jc w:val="both"/>
        <w:rPr>
          <w:rFonts w:asciiTheme="majorHAnsi" w:hAnsiTheme="majorHAnsi" w:cs="Arial"/>
          <w:sz w:val="22"/>
          <w:szCs w:val="22"/>
        </w:rPr>
      </w:pPr>
      <w:r w:rsidRPr="00A82F1E">
        <w:rPr>
          <w:rFonts w:asciiTheme="majorHAnsi" w:hAnsiTheme="majorHAnsi" w:cs="Arial"/>
          <w:sz w:val="22"/>
          <w:szCs w:val="22"/>
        </w:rPr>
        <w:t>Merchant authorizes transactions against card controls (MCC, limits, exp date, etc.) and if approved receives an authorization number.</w:t>
      </w:r>
    </w:p>
    <w:p w14:paraId="09DABBDF" w14:textId="77777777" w:rsidR="007147CE" w:rsidRPr="00A82F1E" w:rsidRDefault="006D143B" w:rsidP="00551E24">
      <w:pPr>
        <w:pStyle w:val="NoSpacing"/>
        <w:numPr>
          <w:ilvl w:val="0"/>
          <w:numId w:val="10"/>
        </w:numPr>
        <w:jc w:val="both"/>
        <w:rPr>
          <w:rFonts w:asciiTheme="majorHAnsi" w:hAnsiTheme="majorHAnsi" w:cs="Arial"/>
          <w:sz w:val="22"/>
          <w:szCs w:val="22"/>
        </w:rPr>
      </w:pPr>
      <w:r w:rsidRPr="00A82F1E">
        <w:rPr>
          <w:rFonts w:asciiTheme="majorHAnsi" w:hAnsiTheme="majorHAnsi" w:cs="Arial"/>
          <w:sz w:val="22"/>
          <w:szCs w:val="22"/>
        </w:rPr>
        <w:t>Merchant submits the transactions for payment from the bank.</w:t>
      </w:r>
    </w:p>
    <w:p w14:paraId="27660745" w14:textId="77777777" w:rsidR="00D37B5D" w:rsidRPr="00A82F1E" w:rsidRDefault="00D37B5D" w:rsidP="00D37B5D">
      <w:pPr>
        <w:pStyle w:val="NoSpacing"/>
        <w:jc w:val="both"/>
        <w:rPr>
          <w:rFonts w:asciiTheme="majorHAnsi" w:hAnsiTheme="majorHAnsi" w:cs="Arial"/>
          <w:sz w:val="16"/>
          <w:szCs w:val="16"/>
        </w:rPr>
      </w:pPr>
    </w:p>
    <w:p w14:paraId="1031B0D2" w14:textId="74723609" w:rsidR="0074765D" w:rsidRPr="00A82F1E" w:rsidRDefault="006D143B" w:rsidP="00551E24">
      <w:pPr>
        <w:pStyle w:val="NoSpacing"/>
        <w:jc w:val="both"/>
        <w:rPr>
          <w:rFonts w:asciiTheme="majorHAnsi" w:hAnsiTheme="majorHAnsi" w:cs="Arial"/>
          <w:sz w:val="22"/>
          <w:szCs w:val="22"/>
        </w:rPr>
      </w:pPr>
      <w:r w:rsidRPr="00A82F1E">
        <w:rPr>
          <w:rFonts w:asciiTheme="majorHAnsi" w:hAnsiTheme="majorHAnsi" w:cs="Arial"/>
          <w:sz w:val="22"/>
          <w:szCs w:val="22"/>
        </w:rPr>
        <w:t>In rare instances, merchants will circumvent the authorization process and on</w:t>
      </w:r>
      <w:r w:rsidR="00D37B5D" w:rsidRPr="00A82F1E">
        <w:rPr>
          <w:rFonts w:asciiTheme="majorHAnsi" w:hAnsiTheme="majorHAnsi" w:cs="Arial"/>
          <w:sz w:val="22"/>
          <w:szCs w:val="22"/>
        </w:rPr>
        <w:t xml:space="preserve">ly perform step 2. This </w:t>
      </w:r>
      <w:r w:rsidRPr="00A82F1E">
        <w:rPr>
          <w:rFonts w:asciiTheme="majorHAnsi" w:hAnsiTheme="majorHAnsi" w:cs="Arial"/>
          <w:sz w:val="22"/>
          <w:szCs w:val="22"/>
        </w:rPr>
        <w:t>means that the merchant d</w:t>
      </w:r>
      <w:r w:rsidR="0096349A" w:rsidRPr="00A82F1E">
        <w:rPr>
          <w:rFonts w:asciiTheme="majorHAnsi" w:hAnsiTheme="majorHAnsi" w:cs="Arial"/>
          <w:sz w:val="22"/>
          <w:szCs w:val="22"/>
        </w:rPr>
        <w:t>id not</w:t>
      </w:r>
      <w:r w:rsidR="00D37B5D" w:rsidRPr="00A82F1E">
        <w:rPr>
          <w:rFonts w:asciiTheme="majorHAnsi" w:hAnsiTheme="majorHAnsi" w:cs="Arial"/>
          <w:sz w:val="22"/>
          <w:szCs w:val="22"/>
        </w:rPr>
        <w:t xml:space="preserve"> authorize the transaction </w:t>
      </w:r>
      <w:r w:rsidRPr="00A82F1E">
        <w:rPr>
          <w:rFonts w:asciiTheme="majorHAnsi" w:hAnsiTheme="majorHAnsi" w:cs="Arial"/>
          <w:sz w:val="22"/>
          <w:szCs w:val="22"/>
        </w:rPr>
        <w:t>against the card controls and therefore did not receive an authorization number.</w:t>
      </w:r>
      <w:r w:rsidR="00907773" w:rsidRPr="00A82F1E">
        <w:rPr>
          <w:rFonts w:asciiTheme="majorHAnsi" w:hAnsiTheme="majorHAnsi" w:cs="Arial"/>
          <w:sz w:val="22"/>
          <w:szCs w:val="22"/>
        </w:rPr>
        <w:t xml:space="preserve"> </w:t>
      </w:r>
      <w:r w:rsidRPr="00A82F1E">
        <w:rPr>
          <w:rFonts w:asciiTheme="majorHAnsi" w:hAnsiTheme="majorHAnsi" w:cs="Arial"/>
          <w:sz w:val="22"/>
          <w:szCs w:val="22"/>
        </w:rPr>
        <w:t xml:space="preserve">If this </w:t>
      </w:r>
      <w:r w:rsidR="00907773" w:rsidRPr="00A82F1E">
        <w:rPr>
          <w:rFonts w:asciiTheme="majorHAnsi" w:hAnsiTheme="majorHAnsi" w:cs="Arial"/>
          <w:sz w:val="22"/>
          <w:szCs w:val="22"/>
        </w:rPr>
        <w:t>occurs</w:t>
      </w:r>
      <w:r w:rsidRPr="00A82F1E">
        <w:rPr>
          <w:rFonts w:asciiTheme="majorHAnsi" w:hAnsiTheme="majorHAnsi" w:cs="Arial"/>
          <w:sz w:val="22"/>
          <w:szCs w:val="22"/>
        </w:rPr>
        <w:t>, the merchant has forfe</w:t>
      </w:r>
      <w:r w:rsidR="00925A7F" w:rsidRPr="00A82F1E">
        <w:rPr>
          <w:rFonts w:asciiTheme="majorHAnsi" w:hAnsiTheme="majorHAnsi" w:cs="Arial"/>
          <w:sz w:val="22"/>
          <w:szCs w:val="22"/>
        </w:rPr>
        <w:t xml:space="preserve">ited all dispute rights and the </w:t>
      </w:r>
      <w:r w:rsidR="00D37B5D" w:rsidRPr="00A82F1E">
        <w:rPr>
          <w:rFonts w:asciiTheme="majorHAnsi" w:hAnsiTheme="majorHAnsi" w:cs="Arial"/>
          <w:sz w:val="22"/>
          <w:szCs w:val="22"/>
        </w:rPr>
        <w:t xml:space="preserve">transaction can be </w:t>
      </w:r>
      <w:r w:rsidRPr="00A82F1E">
        <w:rPr>
          <w:rFonts w:asciiTheme="majorHAnsi" w:hAnsiTheme="majorHAnsi" w:cs="Arial"/>
          <w:sz w:val="22"/>
          <w:szCs w:val="22"/>
        </w:rPr>
        <w:t>disputed unless t</w:t>
      </w:r>
      <w:r w:rsidR="00D37B5D" w:rsidRPr="00A82F1E">
        <w:rPr>
          <w:rFonts w:asciiTheme="majorHAnsi" w:hAnsiTheme="majorHAnsi" w:cs="Arial"/>
          <w:sz w:val="22"/>
          <w:szCs w:val="22"/>
        </w:rPr>
        <w:t xml:space="preserve">he merchant can provide a valid </w:t>
      </w:r>
      <w:r w:rsidR="00907773" w:rsidRPr="00A82F1E">
        <w:rPr>
          <w:rFonts w:asciiTheme="majorHAnsi" w:hAnsiTheme="majorHAnsi" w:cs="Arial"/>
          <w:sz w:val="22"/>
          <w:szCs w:val="22"/>
        </w:rPr>
        <w:t>authorization number. If a valid authorization number is not provided, t</w:t>
      </w:r>
      <w:r w:rsidRPr="00A82F1E">
        <w:rPr>
          <w:rFonts w:asciiTheme="majorHAnsi" w:hAnsiTheme="majorHAnsi" w:cs="Arial"/>
          <w:sz w:val="22"/>
          <w:szCs w:val="22"/>
        </w:rPr>
        <w:t xml:space="preserve">he dispute will be resolved in the </w:t>
      </w:r>
      <w:r w:rsidR="00C2407B" w:rsidRPr="00A82F1E">
        <w:rPr>
          <w:rFonts w:asciiTheme="majorHAnsi" w:hAnsiTheme="majorHAnsi" w:cs="Arial"/>
          <w:sz w:val="22"/>
          <w:szCs w:val="22"/>
        </w:rPr>
        <w:t>cardholder’s</w:t>
      </w:r>
      <w:r w:rsidRPr="00A82F1E">
        <w:rPr>
          <w:rFonts w:asciiTheme="majorHAnsi" w:hAnsiTheme="majorHAnsi" w:cs="Arial"/>
          <w:sz w:val="22"/>
          <w:szCs w:val="22"/>
        </w:rPr>
        <w:t xml:space="preserve"> favor.</w:t>
      </w:r>
    </w:p>
    <w:p w14:paraId="5D591818" w14:textId="77777777" w:rsidR="00B02F36" w:rsidRPr="00A82F1E" w:rsidRDefault="00B02F36" w:rsidP="00551E24">
      <w:pPr>
        <w:pStyle w:val="NoSpacing"/>
        <w:jc w:val="both"/>
        <w:rPr>
          <w:rFonts w:asciiTheme="majorHAnsi" w:hAnsiTheme="majorHAnsi" w:cs="Arial"/>
          <w:sz w:val="16"/>
          <w:szCs w:val="16"/>
        </w:rPr>
      </w:pPr>
    </w:p>
    <w:p w14:paraId="3DFE2636" w14:textId="77777777" w:rsidR="00B02F36" w:rsidRPr="00A82F1E" w:rsidRDefault="00B02F36" w:rsidP="00B02F36">
      <w:pPr>
        <w:pStyle w:val="ListParagraph"/>
        <w:widowControl/>
        <w:numPr>
          <w:ilvl w:val="0"/>
          <w:numId w:val="29"/>
        </w:numPr>
        <w:autoSpaceDE/>
        <w:autoSpaceDN/>
        <w:adjustRightInd/>
        <w:jc w:val="both"/>
        <w:rPr>
          <w:rFonts w:asciiTheme="majorHAnsi" w:hAnsiTheme="majorHAnsi" w:cs="Arial"/>
          <w:sz w:val="22"/>
          <w:szCs w:val="22"/>
        </w:rPr>
      </w:pPr>
      <w:r w:rsidRPr="00A82F1E">
        <w:rPr>
          <w:rFonts w:asciiTheme="majorHAnsi" w:hAnsiTheme="majorHAnsi" w:cs="Arial"/>
          <w:b/>
          <w:sz w:val="22"/>
          <w:szCs w:val="22"/>
        </w:rPr>
        <w:t xml:space="preserve">Card </w:t>
      </w:r>
      <w:r w:rsidR="00F571D3" w:rsidRPr="00A82F1E">
        <w:rPr>
          <w:rFonts w:asciiTheme="majorHAnsi" w:hAnsiTheme="majorHAnsi" w:cs="Arial"/>
          <w:b/>
          <w:sz w:val="22"/>
          <w:szCs w:val="22"/>
        </w:rPr>
        <w:t>Receives</w:t>
      </w:r>
      <w:r w:rsidRPr="00A82F1E">
        <w:rPr>
          <w:rFonts w:asciiTheme="majorHAnsi" w:hAnsiTheme="majorHAnsi" w:cs="Arial"/>
          <w:b/>
          <w:sz w:val="22"/>
          <w:szCs w:val="22"/>
        </w:rPr>
        <w:t xml:space="preserve"> Declined</w:t>
      </w:r>
    </w:p>
    <w:p w14:paraId="5A0CC91F" w14:textId="77777777" w:rsidR="00B02F36" w:rsidRPr="00A82F1E" w:rsidRDefault="00B02F36" w:rsidP="00B02F36">
      <w:pPr>
        <w:pStyle w:val="NoSpacing"/>
        <w:jc w:val="both"/>
        <w:rPr>
          <w:rFonts w:asciiTheme="majorHAnsi" w:hAnsiTheme="majorHAnsi" w:cs="Arial"/>
          <w:sz w:val="22"/>
          <w:szCs w:val="22"/>
        </w:rPr>
      </w:pPr>
      <w:r w:rsidRPr="00A82F1E">
        <w:rPr>
          <w:rFonts w:asciiTheme="majorHAnsi" w:hAnsiTheme="majorHAnsi" w:cs="Arial"/>
          <w:sz w:val="22"/>
          <w:szCs w:val="22"/>
        </w:rPr>
        <w:t>If a merchant advises the card approval has been denied, it is most likely a violation of one of the established levels of authority checks listed below:</w:t>
      </w:r>
    </w:p>
    <w:p w14:paraId="378C8C7E" w14:textId="77777777" w:rsidR="00B02F36" w:rsidRPr="00A82F1E" w:rsidRDefault="00B02F36" w:rsidP="00B02F36">
      <w:pPr>
        <w:pStyle w:val="NoSpacing"/>
        <w:widowControl/>
        <w:numPr>
          <w:ilvl w:val="0"/>
          <w:numId w:val="45"/>
        </w:numPr>
        <w:autoSpaceDE/>
        <w:autoSpaceDN/>
        <w:adjustRightInd/>
        <w:jc w:val="both"/>
        <w:rPr>
          <w:rFonts w:asciiTheme="majorHAnsi" w:hAnsiTheme="majorHAnsi" w:cs="Arial"/>
          <w:sz w:val="22"/>
          <w:szCs w:val="22"/>
        </w:rPr>
      </w:pPr>
      <w:r w:rsidRPr="00A82F1E">
        <w:rPr>
          <w:rFonts w:asciiTheme="majorHAnsi" w:hAnsiTheme="majorHAnsi" w:cs="Arial"/>
          <w:sz w:val="22"/>
          <w:szCs w:val="22"/>
        </w:rPr>
        <w:t>The purchase exceeds the single transaction limit.</w:t>
      </w:r>
    </w:p>
    <w:p w14:paraId="25F69CA2" w14:textId="77777777" w:rsidR="00B02F36" w:rsidRPr="00A82F1E" w:rsidRDefault="00B02F36" w:rsidP="00B02F36">
      <w:pPr>
        <w:pStyle w:val="NoSpacing"/>
        <w:widowControl/>
        <w:numPr>
          <w:ilvl w:val="0"/>
          <w:numId w:val="45"/>
        </w:numPr>
        <w:autoSpaceDE/>
        <w:autoSpaceDN/>
        <w:adjustRightInd/>
        <w:jc w:val="both"/>
        <w:rPr>
          <w:rFonts w:asciiTheme="majorHAnsi" w:hAnsiTheme="majorHAnsi" w:cs="Arial"/>
          <w:sz w:val="22"/>
          <w:szCs w:val="22"/>
        </w:rPr>
      </w:pPr>
      <w:r w:rsidRPr="00A82F1E">
        <w:rPr>
          <w:rFonts w:asciiTheme="majorHAnsi" w:hAnsiTheme="majorHAnsi" w:cs="Arial"/>
          <w:sz w:val="22"/>
          <w:szCs w:val="22"/>
        </w:rPr>
        <w:t>The account is over the spending limit.</w:t>
      </w:r>
    </w:p>
    <w:p w14:paraId="00E3CB0C" w14:textId="77777777" w:rsidR="00B02F36" w:rsidRPr="00A82F1E" w:rsidRDefault="00B02F36" w:rsidP="00B02F36">
      <w:pPr>
        <w:pStyle w:val="NoSpacing"/>
        <w:widowControl/>
        <w:numPr>
          <w:ilvl w:val="0"/>
          <w:numId w:val="45"/>
        </w:numPr>
        <w:autoSpaceDE/>
        <w:autoSpaceDN/>
        <w:adjustRightInd/>
        <w:jc w:val="both"/>
        <w:rPr>
          <w:rFonts w:asciiTheme="majorHAnsi" w:hAnsiTheme="majorHAnsi" w:cs="Arial"/>
          <w:sz w:val="22"/>
          <w:szCs w:val="22"/>
        </w:rPr>
      </w:pPr>
      <w:r w:rsidRPr="00A82F1E">
        <w:rPr>
          <w:rFonts w:asciiTheme="majorHAnsi" w:hAnsiTheme="majorHAnsi" w:cs="Arial"/>
          <w:sz w:val="22"/>
          <w:szCs w:val="22"/>
        </w:rPr>
        <w:t>The purchase is a violation of a Merchant Group / Spending Category Code or a Merchant Category Code is prohibited.</w:t>
      </w:r>
    </w:p>
    <w:p w14:paraId="3DF136D1" w14:textId="77777777" w:rsidR="00B02F36" w:rsidRPr="00A82F1E" w:rsidRDefault="00B02F36" w:rsidP="00B02F36">
      <w:pPr>
        <w:pStyle w:val="NoSpacing"/>
        <w:jc w:val="both"/>
        <w:rPr>
          <w:rFonts w:asciiTheme="majorHAnsi" w:hAnsiTheme="majorHAnsi" w:cs="Arial"/>
          <w:sz w:val="16"/>
          <w:szCs w:val="16"/>
        </w:rPr>
      </w:pPr>
    </w:p>
    <w:p w14:paraId="69D0D740" w14:textId="77777777" w:rsidR="00B02F36" w:rsidRPr="00A82F1E" w:rsidRDefault="00B02F36" w:rsidP="00551E24">
      <w:pPr>
        <w:pStyle w:val="NoSpacing"/>
        <w:jc w:val="both"/>
        <w:rPr>
          <w:rFonts w:asciiTheme="majorHAnsi" w:hAnsiTheme="majorHAnsi" w:cs="Arial"/>
          <w:sz w:val="22"/>
          <w:szCs w:val="22"/>
        </w:rPr>
      </w:pPr>
      <w:r w:rsidRPr="00A82F1E">
        <w:rPr>
          <w:rFonts w:asciiTheme="majorHAnsi" w:hAnsiTheme="majorHAnsi" w:cs="Arial"/>
          <w:sz w:val="22"/>
          <w:szCs w:val="22"/>
        </w:rPr>
        <w:lastRenderedPageBreak/>
        <w:t>The supplier will not have information related to the reason for denial, nor does the cardholder have the authority to obtain this information. If a transaction is denied, the cardholder should contact the</w:t>
      </w:r>
      <w:r w:rsidRPr="00A82F1E">
        <w:rPr>
          <w:rFonts w:asciiTheme="majorHAnsi" w:hAnsiTheme="majorHAnsi" w:cs="Arial"/>
          <w:bCs/>
          <w:sz w:val="22"/>
          <w:szCs w:val="22"/>
        </w:rPr>
        <w:t xml:space="preserve"> </w:t>
      </w:r>
      <w:r w:rsidRPr="00A82F1E">
        <w:rPr>
          <w:rFonts w:asciiTheme="majorHAnsi" w:hAnsiTheme="majorHAnsi" w:cs="Arial"/>
          <w:sz w:val="22"/>
          <w:szCs w:val="22"/>
        </w:rPr>
        <w:t xml:space="preserve">Coordinator for Card Services for support who will contact Bank of America to obtain information on the denial.  If a charge declines, the cardholder should not re-swipe the card, and the merchant should be advised not to attempt to process the payment until the situation is rectified. </w:t>
      </w:r>
    </w:p>
    <w:p w14:paraId="0BDEAA10" w14:textId="77777777" w:rsidR="00D93311" w:rsidRPr="00A82F1E" w:rsidRDefault="00D93311" w:rsidP="00551E24">
      <w:pPr>
        <w:pStyle w:val="NoSpacing"/>
        <w:jc w:val="both"/>
        <w:rPr>
          <w:rFonts w:asciiTheme="majorHAnsi" w:hAnsiTheme="majorHAnsi" w:cs="Arial"/>
          <w:sz w:val="16"/>
          <w:szCs w:val="16"/>
        </w:rPr>
      </w:pPr>
    </w:p>
    <w:p w14:paraId="782EEC4B" w14:textId="77777777" w:rsidR="00551E24" w:rsidRPr="00A82F1E" w:rsidRDefault="000B3D94" w:rsidP="006756C9">
      <w:pPr>
        <w:pStyle w:val="NoSpacing"/>
        <w:numPr>
          <w:ilvl w:val="0"/>
          <w:numId w:val="2"/>
        </w:numPr>
        <w:jc w:val="both"/>
        <w:rPr>
          <w:rFonts w:asciiTheme="majorHAnsi" w:hAnsiTheme="majorHAnsi" w:cs="Arial"/>
          <w:b/>
          <w:sz w:val="26"/>
          <w:szCs w:val="26"/>
        </w:rPr>
      </w:pPr>
      <w:r w:rsidRPr="00A82F1E">
        <w:rPr>
          <w:rFonts w:asciiTheme="majorHAnsi" w:hAnsiTheme="majorHAnsi" w:cs="Arial"/>
          <w:b/>
          <w:sz w:val="26"/>
          <w:szCs w:val="26"/>
        </w:rPr>
        <w:t xml:space="preserve">CARD AND WORKS USER ID AND </w:t>
      </w:r>
      <w:r w:rsidR="00551E24" w:rsidRPr="00A82F1E">
        <w:rPr>
          <w:rFonts w:asciiTheme="majorHAnsi" w:hAnsiTheme="majorHAnsi" w:cs="Arial"/>
          <w:b/>
          <w:sz w:val="26"/>
          <w:szCs w:val="26"/>
        </w:rPr>
        <w:t>PASSWORD SECURITY</w:t>
      </w:r>
    </w:p>
    <w:p w14:paraId="3B2BFA33" w14:textId="77777777" w:rsidR="006756C9" w:rsidRPr="00A82F1E" w:rsidRDefault="006756C9" w:rsidP="006756C9">
      <w:pPr>
        <w:pStyle w:val="NoSpacing"/>
        <w:ind w:left="360"/>
        <w:jc w:val="both"/>
        <w:rPr>
          <w:rFonts w:asciiTheme="majorHAnsi" w:hAnsiTheme="majorHAnsi" w:cs="Arial"/>
          <w:b/>
          <w:sz w:val="16"/>
          <w:szCs w:val="16"/>
        </w:rPr>
      </w:pPr>
    </w:p>
    <w:p w14:paraId="212A413C" w14:textId="77777777" w:rsidR="00551E24" w:rsidRPr="00A82F1E" w:rsidRDefault="00551E24" w:rsidP="00551E24">
      <w:pPr>
        <w:jc w:val="both"/>
        <w:rPr>
          <w:rFonts w:asciiTheme="majorHAnsi" w:hAnsiTheme="majorHAnsi" w:cs="Arial"/>
          <w:sz w:val="22"/>
          <w:szCs w:val="22"/>
        </w:rPr>
      </w:pPr>
      <w:r w:rsidRPr="00A82F1E">
        <w:rPr>
          <w:rFonts w:asciiTheme="majorHAnsi" w:hAnsiTheme="majorHAnsi" w:cs="Arial"/>
          <w:sz w:val="22"/>
          <w:szCs w:val="22"/>
        </w:rPr>
        <w:t xml:space="preserve">Each cardholder, CBA administrator, </w:t>
      </w:r>
      <w:r w:rsidR="00AC3B48" w:rsidRPr="00A82F1E">
        <w:rPr>
          <w:rFonts w:asciiTheme="majorHAnsi" w:hAnsiTheme="majorHAnsi" w:cs="Arial"/>
          <w:sz w:val="22"/>
          <w:szCs w:val="22"/>
        </w:rPr>
        <w:t>Program Administrator</w:t>
      </w:r>
      <w:r w:rsidRPr="00A82F1E">
        <w:rPr>
          <w:rFonts w:asciiTheme="majorHAnsi" w:hAnsiTheme="majorHAnsi" w:cs="Arial"/>
          <w:sz w:val="22"/>
          <w:szCs w:val="22"/>
        </w:rPr>
        <w:t>, auditor, cardholder approver, etc., is responsible for the security of their card, User ID(s)</w:t>
      </w:r>
      <w:r w:rsidR="000B3D94" w:rsidRPr="00A82F1E">
        <w:rPr>
          <w:rFonts w:asciiTheme="majorHAnsi" w:hAnsiTheme="majorHAnsi" w:cs="Arial"/>
          <w:sz w:val="22"/>
          <w:szCs w:val="22"/>
        </w:rPr>
        <w:t>,</w:t>
      </w:r>
      <w:r w:rsidRPr="00A82F1E">
        <w:rPr>
          <w:rFonts w:asciiTheme="majorHAnsi" w:hAnsiTheme="majorHAnsi" w:cs="Arial"/>
          <w:sz w:val="22"/>
          <w:szCs w:val="22"/>
        </w:rPr>
        <w:t xml:space="preserve"> and password(s), and therefore should:</w:t>
      </w:r>
    </w:p>
    <w:p w14:paraId="6D1551F1" w14:textId="77777777" w:rsidR="00551E24" w:rsidRPr="00A82F1E" w:rsidRDefault="00551E24" w:rsidP="00551E24">
      <w:pPr>
        <w:jc w:val="both"/>
        <w:rPr>
          <w:rFonts w:asciiTheme="majorHAnsi" w:hAnsiTheme="majorHAnsi" w:cs="Arial"/>
          <w:sz w:val="16"/>
          <w:szCs w:val="16"/>
        </w:rPr>
      </w:pPr>
      <w:r w:rsidRPr="00A82F1E">
        <w:rPr>
          <w:rFonts w:asciiTheme="majorHAnsi" w:hAnsiTheme="majorHAnsi" w:cs="Arial"/>
          <w:sz w:val="22"/>
          <w:szCs w:val="22"/>
        </w:rPr>
        <w:t xml:space="preserve"> </w:t>
      </w:r>
    </w:p>
    <w:p w14:paraId="65F57EC3" w14:textId="77777777" w:rsidR="000B3D94" w:rsidRPr="00A82F1E" w:rsidRDefault="00551E24" w:rsidP="000E63CC">
      <w:pPr>
        <w:pStyle w:val="ListParagraph"/>
        <w:numPr>
          <w:ilvl w:val="0"/>
          <w:numId w:val="19"/>
        </w:numPr>
        <w:jc w:val="both"/>
        <w:rPr>
          <w:rFonts w:asciiTheme="majorHAnsi" w:hAnsiTheme="majorHAnsi" w:cs="Arial"/>
          <w:sz w:val="22"/>
          <w:szCs w:val="22"/>
        </w:rPr>
      </w:pPr>
      <w:r w:rsidRPr="00A82F1E">
        <w:rPr>
          <w:rFonts w:asciiTheme="majorHAnsi" w:hAnsiTheme="majorHAnsi" w:cs="Arial"/>
          <w:sz w:val="22"/>
          <w:szCs w:val="22"/>
        </w:rPr>
        <w:t xml:space="preserve">Never </w:t>
      </w:r>
      <w:r w:rsidR="00BB63FA" w:rsidRPr="00A82F1E">
        <w:rPr>
          <w:rFonts w:asciiTheme="majorHAnsi" w:hAnsiTheme="majorHAnsi" w:cs="Arial"/>
          <w:sz w:val="22"/>
          <w:szCs w:val="22"/>
        </w:rPr>
        <w:t>display</w:t>
      </w:r>
      <w:r w:rsidRPr="00A82F1E">
        <w:rPr>
          <w:rFonts w:asciiTheme="majorHAnsi" w:hAnsiTheme="majorHAnsi" w:cs="Arial"/>
          <w:sz w:val="22"/>
          <w:szCs w:val="22"/>
        </w:rPr>
        <w:t xml:space="preserve"> their </w:t>
      </w:r>
      <w:r w:rsidR="00BB63FA" w:rsidRPr="00A82F1E">
        <w:rPr>
          <w:rFonts w:asciiTheme="majorHAnsi" w:hAnsiTheme="majorHAnsi" w:cs="Arial"/>
          <w:sz w:val="22"/>
          <w:szCs w:val="22"/>
        </w:rPr>
        <w:t>c</w:t>
      </w:r>
      <w:r w:rsidR="0095510F" w:rsidRPr="00A82F1E">
        <w:rPr>
          <w:rFonts w:asciiTheme="majorHAnsi" w:hAnsiTheme="majorHAnsi" w:cs="Arial"/>
          <w:sz w:val="22"/>
          <w:szCs w:val="22"/>
        </w:rPr>
        <w:t>ard</w:t>
      </w:r>
      <w:r w:rsidR="000B3D94" w:rsidRPr="00A82F1E">
        <w:rPr>
          <w:rFonts w:asciiTheme="majorHAnsi" w:hAnsiTheme="majorHAnsi" w:cs="Arial"/>
          <w:sz w:val="22"/>
          <w:szCs w:val="22"/>
        </w:rPr>
        <w:t xml:space="preserve"> account n</w:t>
      </w:r>
      <w:r w:rsidR="00AA5111" w:rsidRPr="00A82F1E">
        <w:rPr>
          <w:rFonts w:asciiTheme="majorHAnsi" w:hAnsiTheme="majorHAnsi" w:cs="Arial"/>
          <w:sz w:val="22"/>
          <w:szCs w:val="22"/>
        </w:rPr>
        <w:t>umber</w:t>
      </w:r>
      <w:r w:rsidR="000B3D94" w:rsidRPr="00A82F1E">
        <w:rPr>
          <w:rFonts w:asciiTheme="majorHAnsi" w:hAnsiTheme="majorHAnsi" w:cs="Arial"/>
          <w:sz w:val="22"/>
          <w:szCs w:val="22"/>
        </w:rPr>
        <w:t>, WORKS</w:t>
      </w:r>
      <w:r w:rsidR="00AA5111" w:rsidRPr="00A82F1E">
        <w:rPr>
          <w:rFonts w:asciiTheme="majorHAnsi" w:hAnsiTheme="majorHAnsi" w:cs="Arial"/>
          <w:sz w:val="22"/>
          <w:szCs w:val="22"/>
        </w:rPr>
        <w:t>’</w:t>
      </w:r>
      <w:r w:rsidR="000B3D94" w:rsidRPr="00A82F1E">
        <w:rPr>
          <w:rFonts w:asciiTheme="majorHAnsi" w:hAnsiTheme="majorHAnsi" w:cs="Arial"/>
          <w:sz w:val="22"/>
          <w:szCs w:val="22"/>
        </w:rPr>
        <w:t xml:space="preserve"> </w:t>
      </w:r>
      <w:r w:rsidRPr="00A82F1E">
        <w:rPr>
          <w:rFonts w:asciiTheme="majorHAnsi" w:hAnsiTheme="majorHAnsi" w:cs="Arial"/>
          <w:sz w:val="22"/>
          <w:szCs w:val="22"/>
        </w:rPr>
        <w:t>ID number</w:t>
      </w:r>
      <w:r w:rsidR="0096349A" w:rsidRPr="00A82F1E">
        <w:rPr>
          <w:rFonts w:asciiTheme="majorHAnsi" w:hAnsiTheme="majorHAnsi" w:cs="Arial"/>
          <w:sz w:val="22"/>
          <w:szCs w:val="22"/>
        </w:rPr>
        <w:t>,</w:t>
      </w:r>
      <w:r w:rsidRPr="00A82F1E">
        <w:rPr>
          <w:rFonts w:asciiTheme="majorHAnsi" w:hAnsiTheme="majorHAnsi" w:cs="Arial"/>
          <w:sz w:val="22"/>
          <w:szCs w:val="22"/>
        </w:rPr>
        <w:t xml:space="preserve"> and passwords around their work area.</w:t>
      </w:r>
    </w:p>
    <w:p w14:paraId="160CF48E" w14:textId="77777777" w:rsidR="000B3D94" w:rsidRPr="00A82F1E" w:rsidRDefault="00551E24" w:rsidP="000B3D94">
      <w:pPr>
        <w:pStyle w:val="ListParagraph"/>
        <w:numPr>
          <w:ilvl w:val="0"/>
          <w:numId w:val="19"/>
        </w:numPr>
        <w:jc w:val="both"/>
        <w:rPr>
          <w:rFonts w:asciiTheme="majorHAnsi" w:hAnsiTheme="majorHAnsi" w:cs="Arial"/>
          <w:sz w:val="22"/>
          <w:szCs w:val="22"/>
        </w:rPr>
      </w:pPr>
      <w:r w:rsidRPr="00A82F1E">
        <w:rPr>
          <w:rFonts w:asciiTheme="majorHAnsi" w:hAnsiTheme="majorHAnsi" w:cs="Arial"/>
          <w:sz w:val="22"/>
          <w:szCs w:val="22"/>
        </w:rPr>
        <w:t>Never sha</w:t>
      </w:r>
      <w:r w:rsidR="000B3D94" w:rsidRPr="00A82F1E">
        <w:rPr>
          <w:rFonts w:asciiTheme="majorHAnsi" w:hAnsiTheme="majorHAnsi" w:cs="Arial"/>
          <w:sz w:val="22"/>
          <w:szCs w:val="22"/>
        </w:rPr>
        <w:t xml:space="preserve">re user IDs and passwords, </w:t>
      </w:r>
      <w:r w:rsidRPr="00A82F1E">
        <w:rPr>
          <w:rFonts w:asciiTheme="majorHAnsi" w:hAnsiTheme="majorHAnsi" w:cs="Arial"/>
          <w:sz w:val="22"/>
          <w:szCs w:val="22"/>
        </w:rPr>
        <w:t>leave work area while logged into the system</w:t>
      </w:r>
      <w:r w:rsidR="000B3D94" w:rsidRPr="00A82F1E">
        <w:rPr>
          <w:rFonts w:asciiTheme="majorHAnsi" w:hAnsiTheme="majorHAnsi" w:cs="Arial"/>
          <w:sz w:val="22"/>
          <w:szCs w:val="22"/>
        </w:rPr>
        <w:t>,</w:t>
      </w:r>
      <w:r w:rsidRPr="00A82F1E">
        <w:rPr>
          <w:rFonts w:asciiTheme="majorHAnsi" w:hAnsiTheme="majorHAnsi" w:cs="Arial"/>
          <w:sz w:val="22"/>
          <w:szCs w:val="22"/>
        </w:rPr>
        <w:t xml:space="preserve"> or leave log-in information lying in an unsecure area. </w:t>
      </w:r>
    </w:p>
    <w:p w14:paraId="0A0EACC7" w14:textId="77777777" w:rsidR="000B3D94" w:rsidRPr="00A82F1E" w:rsidRDefault="00551E24" w:rsidP="000B3D94">
      <w:pPr>
        <w:pStyle w:val="ListParagraph"/>
        <w:numPr>
          <w:ilvl w:val="0"/>
          <w:numId w:val="19"/>
        </w:numPr>
        <w:jc w:val="both"/>
        <w:rPr>
          <w:rFonts w:asciiTheme="majorHAnsi" w:hAnsiTheme="majorHAnsi" w:cs="Arial"/>
          <w:sz w:val="22"/>
          <w:szCs w:val="22"/>
        </w:rPr>
      </w:pPr>
      <w:r w:rsidRPr="00A82F1E">
        <w:rPr>
          <w:rFonts w:asciiTheme="majorHAnsi" w:hAnsiTheme="majorHAnsi" w:cs="Arial"/>
          <w:sz w:val="22"/>
          <w:szCs w:val="22"/>
        </w:rPr>
        <w:t xml:space="preserve">Never give </w:t>
      </w:r>
      <w:r w:rsidR="0096349A" w:rsidRPr="00A82F1E">
        <w:rPr>
          <w:rFonts w:asciiTheme="majorHAnsi" w:hAnsiTheme="majorHAnsi" w:cs="Arial"/>
          <w:sz w:val="22"/>
          <w:szCs w:val="22"/>
        </w:rPr>
        <w:t>a c</w:t>
      </w:r>
      <w:r w:rsidR="000B3D94" w:rsidRPr="00A82F1E">
        <w:rPr>
          <w:rFonts w:asciiTheme="majorHAnsi" w:hAnsiTheme="majorHAnsi" w:cs="Arial"/>
          <w:sz w:val="22"/>
          <w:szCs w:val="22"/>
        </w:rPr>
        <w:t>ard account number, u</w:t>
      </w:r>
      <w:r w:rsidRPr="00A82F1E">
        <w:rPr>
          <w:rFonts w:asciiTheme="majorHAnsi" w:hAnsiTheme="majorHAnsi" w:cs="Arial"/>
          <w:sz w:val="22"/>
          <w:szCs w:val="22"/>
        </w:rPr>
        <w:t>ser IDs or passwords to someone else.</w:t>
      </w:r>
    </w:p>
    <w:p w14:paraId="700702D1" w14:textId="77777777" w:rsidR="007147CE" w:rsidRPr="00A82F1E" w:rsidRDefault="00551E24" w:rsidP="000B3D94">
      <w:pPr>
        <w:pStyle w:val="ListParagraph"/>
        <w:numPr>
          <w:ilvl w:val="0"/>
          <w:numId w:val="19"/>
        </w:numPr>
        <w:jc w:val="both"/>
        <w:rPr>
          <w:rFonts w:asciiTheme="majorHAnsi" w:hAnsiTheme="majorHAnsi" w:cs="Arial"/>
          <w:sz w:val="22"/>
          <w:szCs w:val="22"/>
        </w:rPr>
      </w:pPr>
      <w:r w:rsidRPr="00A82F1E">
        <w:rPr>
          <w:rFonts w:asciiTheme="majorHAnsi" w:hAnsiTheme="majorHAnsi" w:cs="Arial"/>
          <w:sz w:val="22"/>
          <w:szCs w:val="22"/>
        </w:rPr>
        <w:t xml:space="preserve">Never </w:t>
      </w:r>
      <w:r w:rsidRPr="00A82F1E">
        <w:rPr>
          <w:rFonts w:asciiTheme="majorHAnsi" w:hAnsiTheme="majorHAnsi" w:cs="Arial"/>
          <w:bCs/>
          <w:sz w:val="22"/>
          <w:szCs w:val="22"/>
        </w:rPr>
        <w:t>email</w:t>
      </w:r>
      <w:r w:rsidRPr="00A82F1E">
        <w:rPr>
          <w:rFonts w:asciiTheme="majorHAnsi" w:hAnsiTheme="majorHAnsi" w:cs="Arial"/>
          <w:b/>
          <w:bCs/>
          <w:sz w:val="22"/>
          <w:szCs w:val="22"/>
        </w:rPr>
        <w:t xml:space="preserve"> </w:t>
      </w:r>
      <w:r w:rsidRPr="00A82F1E">
        <w:rPr>
          <w:rFonts w:asciiTheme="majorHAnsi" w:hAnsiTheme="majorHAnsi" w:cs="Arial"/>
          <w:bCs/>
          <w:sz w:val="22"/>
          <w:szCs w:val="22"/>
        </w:rPr>
        <w:t>the</w:t>
      </w:r>
      <w:r w:rsidRPr="00A82F1E">
        <w:rPr>
          <w:rFonts w:asciiTheme="majorHAnsi" w:hAnsiTheme="majorHAnsi" w:cs="Arial"/>
          <w:b/>
          <w:bCs/>
          <w:sz w:val="22"/>
          <w:szCs w:val="22"/>
        </w:rPr>
        <w:t xml:space="preserve"> </w:t>
      </w:r>
      <w:r w:rsidR="000B3D94" w:rsidRPr="00A82F1E">
        <w:rPr>
          <w:rFonts w:asciiTheme="majorHAnsi" w:hAnsiTheme="majorHAnsi" w:cs="Arial"/>
          <w:sz w:val="22"/>
          <w:szCs w:val="22"/>
        </w:rPr>
        <w:t>full account numbers or u</w:t>
      </w:r>
      <w:r w:rsidRPr="00A82F1E">
        <w:rPr>
          <w:rFonts w:asciiTheme="majorHAnsi" w:hAnsiTheme="majorHAnsi" w:cs="Arial"/>
          <w:sz w:val="22"/>
          <w:szCs w:val="22"/>
        </w:rPr>
        <w:t>ser ID or password under any circumstances.</w:t>
      </w:r>
    </w:p>
    <w:p w14:paraId="5803F26D" w14:textId="77777777" w:rsidR="00AA5111" w:rsidRPr="00A82F1E" w:rsidRDefault="00AA5111" w:rsidP="005B190B">
      <w:pPr>
        <w:jc w:val="both"/>
        <w:rPr>
          <w:rFonts w:asciiTheme="majorHAnsi" w:hAnsiTheme="majorHAnsi" w:cs="Arial"/>
          <w:sz w:val="16"/>
          <w:szCs w:val="16"/>
        </w:rPr>
      </w:pPr>
    </w:p>
    <w:p w14:paraId="2A782C05" w14:textId="77777777" w:rsidR="00D37B5D" w:rsidRPr="00A82F1E" w:rsidRDefault="00D37B5D" w:rsidP="00D37B5D">
      <w:pPr>
        <w:pStyle w:val="NoSpacing"/>
        <w:numPr>
          <w:ilvl w:val="0"/>
          <w:numId w:val="2"/>
        </w:numPr>
        <w:jc w:val="both"/>
        <w:rPr>
          <w:rFonts w:asciiTheme="majorHAnsi" w:hAnsiTheme="majorHAnsi" w:cs="Arial"/>
          <w:b/>
          <w:sz w:val="26"/>
          <w:szCs w:val="26"/>
        </w:rPr>
      </w:pPr>
      <w:bookmarkStart w:id="11" w:name="_Toc311893741"/>
      <w:r w:rsidRPr="00A82F1E">
        <w:rPr>
          <w:rFonts w:asciiTheme="majorHAnsi" w:hAnsiTheme="majorHAnsi" w:cs="Arial"/>
          <w:b/>
          <w:sz w:val="26"/>
          <w:szCs w:val="26"/>
        </w:rPr>
        <w:t>STATE SALES TAX</w:t>
      </w:r>
      <w:bookmarkEnd w:id="11"/>
    </w:p>
    <w:p w14:paraId="5F3D8F49" w14:textId="77777777" w:rsidR="006756C9" w:rsidRPr="00A82F1E" w:rsidRDefault="006756C9" w:rsidP="006756C9">
      <w:pPr>
        <w:pStyle w:val="NoSpacing"/>
        <w:ind w:left="360"/>
        <w:jc w:val="both"/>
        <w:rPr>
          <w:rFonts w:asciiTheme="majorHAnsi" w:hAnsiTheme="majorHAnsi" w:cs="Arial"/>
          <w:b/>
          <w:sz w:val="16"/>
          <w:szCs w:val="16"/>
        </w:rPr>
      </w:pPr>
    </w:p>
    <w:p w14:paraId="57AECAB2" w14:textId="17BA09DD" w:rsidR="00662EBB" w:rsidRPr="00A82F1E" w:rsidRDefault="000B3D94" w:rsidP="00D37B5D">
      <w:pPr>
        <w:pStyle w:val="NoSpacing"/>
        <w:jc w:val="both"/>
        <w:rPr>
          <w:rFonts w:asciiTheme="majorHAnsi" w:hAnsiTheme="majorHAnsi" w:cs="Arial"/>
          <w:sz w:val="22"/>
          <w:szCs w:val="22"/>
        </w:rPr>
      </w:pPr>
      <w:r w:rsidRPr="00A82F1E">
        <w:rPr>
          <w:rFonts w:asciiTheme="majorHAnsi" w:hAnsiTheme="majorHAnsi" w:cs="Arial"/>
          <w:snapToGrid w:val="0"/>
          <w:color w:val="000000"/>
          <w:sz w:val="22"/>
          <w:szCs w:val="22"/>
        </w:rPr>
        <w:t xml:space="preserve">The State </w:t>
      </w:r>
      <w:r w:rsidR="0095510F" w:rsidRPr="00A82F1E">
        <w:rPr>
          <w:rFonts w:asciiTheme="majorHAnsi" w:hAnsiTheme="majorHAnsi" w:cs="Arial"/>
          <w:snapToGrid w:val="0"/>
          <w:color w:val="000000"/>
          <w:sz w:val="22"/>
          <w:szCs w:val="22"/>
        </w:rPr>
        <w:t>Travel Card</w:t>
      </w:r>
      <w:r w:rsidR="00662EBB" w:rsidRPr="00A82F1E">
        <w:rPr>
          <w:rFonts w:asciiTheme="majorHAnsi" w:hAnsiTheme="majorHAnsi" w:cs="Arial"/>
          <w:snapToGrid w:val="0"/>
          <w:color w:val="000000"/>
          <w:sz w:val="22"/>
          <w:szCs w:val="22"/>
        </w:rPr>
        <w:t xml:space="preserve"> and CBA charges are a direct liability of the </w:t>
      </w:r>
      <w:r w:rsidR="00C2407B" w:rsidRPr="00A82F1E">
        <w:rPr>
          <w:rFonts w:asciiTheme="majorHAnsi" w:hAnsiTheme="majorHAnsi" w:cs="Arial"/>
          <w:snapToGrid w:val="0"/>
          <w:color w:val="000000"/>
          <w:sz w:val="22"/>
          <w:szCs w:val="22"/>
        </w:rPr>
        <w:t>State;</w:t>
      </w:r>
      <w:r w:rsidR="00662EBB" w:rsidRPr="00A82F1E">
        <w:rPr>
          <w:rFonts w:asciiTheme="majorHAnsi" w:hAnsiTheme="majorHAnsi" w:cs="Arial"/>
          <w:snapToGrid w:val="0"/>
          <w:color w:val="000000"/>
          <w:sz w:val="22"/>
          <w:szCs w:val="22"/>
        </w:rPr>
        <w:t xml:space="preserve"> therefore, </w:t>
      </w:r>
      <w:r w:rsidR="00662EBB" w:rsidRPr="00A82F1E">
        <w:rPr>
          <w:rFonts w:asciiTheme="majorHAnsi" w:hAnsiTheme="majorHAnsi" w:cs="Arial"/>
          <w:color w:val="000000"/>
          <w:sz w:val="22"/>
          <w:szCs w:val="22"/>
        </w:rPr>
        <w:t xml:space="preserve">State </w:t>
      </w:r>
      <w:r w:rsidR="00D37B5D" w:rsidRPr="00A82F1E">
        <w:rPr>
          <w:rFonts w:asciiTheme="majorHAnsi" w:hAnsiTheme="majorHAnsi" w:cs="Arial"/>
          <w:color w:val="000000"/>
          <w:sz w:val="22"/>
          <w:szCs w:val="22"/>
        </w:rPr>
        <w:t xml:space="preserve">sales tax </w:t>
      </w:r>
      <w:r w:rsidR="00551E24" w:rsidRPr="00A82F1E">
        <w:rPr>
          <w:rFonts w:asciiTheme="majorHAnsi" w:hAnsiTheme="majorHAnsi" w:cs="Arial"/>
          <w:color w:val="000000"/>
          <w:sz w:val="22"/>
          <w:szCs w:val="22"/>
        </w:rPr>
        <w:t>should not be charged</w:t>
      </w:r>
      <w:r w:rsidR="00D37B5D" w:rsidRPr="00A82F1E">
        <w:rPr>
          <w:rFonts w:asciiTheme="majorHAnsi" w:hAnsiTheme="majorHAnsi" w:cs="Arial"/>
          <w:color w:val="000000"/>
          <w:sz w:val="22"/>
          <w:szCs w:val="22"/>
        </w:rPr>
        <w:t xml:space="preserve"> </w:t>
      </w:r>
      <w:r w:rsidR="00C46689" w:rsidRPr="00A82F1E">
        <w:rPr>
          <w:rFonts w:asciiTheme="majorHAnsi" w:hAnsiTheme="majorHAnsi" w:cs="Arial"/>
          <w:color w:val="000000"/>
          <w:sz w:val="22"/>
          <w:szCs w:val="22"/>
        </w:rPr>
        <w:t xml:space="preserve">to </w:t>
      </w:r>
      <w:r w:rsidR="00D37B5D" w:rsidRPr="00A82F1E">
        <w:rPr>
          <w:rFonts w:asciiTheme="majorHAnsi" w:hAnsiTheme="majorHAnsi" w:cs="Arial"/>
          <w:color w:val="000000"/>
          <w:sz w:val="22"/>
          <w:szCs w:val="22"/>
        </w:rPr>
        <w:t>Louisiana hotels, Louisiana Enterprise locations, Park N Fly at the New Orleans Airport</w:t>
      </w:r>
      <w:r w:rsidR="003D49B2" w:rsidRPr="00A82F1E">
        <w:rPr>
          <w:rFonts w:asciiTheme="majorHAnsi" w:hAnsiTheme="majorHAnsi" w:cs="Arial"/>
          <w:color w:val="000000"/>
          <w:sz w:val="22"/>
          <w:szCs w:val="22"/>
        </w:rPr>
        <w:t xml:space="preserve">, </w:t>
      </w:r>
      <w:r w:rsidR="003D49B2" w:rsidRPr="00A82F1E">
        <w:rPr>
          <w:rFonts w:asciiTheme="majorHAnsi" w:hAnsiTheme="majorHAnsi" w:cs="Arial"/>
          <w:sz w:val="22"/>
          <w:szCs w:val="22"/>
        </w:rPr>
        <w:t>and group meals purchased at Louisiana restaurants when group travel spending is approved</w:t>
      </w:r>
      <w:r w:rsidR="000E6F25" w:rsidRPr="00A82F1E">
        <w:rPr>
          <w:rFonts w:asciiTheme="majorHAnsi" w:hAnsiTheme="majorHAnsi" w:cs="Arial"/>
          <w:sz w:val="22"/>
          <w:szCs w:val="22"/>
        </w:rPr>
        <w:t xml:space="preserve"> by the Program Administrator</w:t>
      </w:r>
      <w:r w:rsidR="00D37B5D" w:rsidRPr="00A82F1E">
        <w:rPr>
          <w:rFonts w:asciiTheme="majorHAnsi" w:hAnsiTheme="majorHAnsi" w:cs="Arial"/>
          <w:color w:val="000000"/>
          <w:sz w:val="22"/>
          <w:szCs w:val="22"/>
        </w:rPr>
        <w:t xml:space="preserve">.  </w:t>
      </w:r>
      <w:r w:rsidR="00D37B5D" w:rsidRPr="00A82F1E">
        <w:rPr>
          <w:rFonts w:asciiTheme="majorHAnsi" w:hAnsiTheme="majorHAnsi" w:cs="Arial"/>
          <w:sz w:val="22"/>
          <w:szCs w:val="22"/>
        </w:rPr>
        <w:t xml:space="preserve">Cardholders should make every effort at the time of purchase to prevent being charged </w:t>
      </w:r>
      <w:r w:rsidR="00C46689" w:rsidRPr="00A82F1E">
        <w:rPr>
          <w:rFonts w:asciiTheme="majorHAnsi" w:hAnsiTheme="majorHAnsi" w:cs="Arial"/>
          <w:sz w:val="22"/>
          <w:szCs w:val="22"/>
        </w:rPr>
        <w:t>S</w:t>
      </w:r>
      <w:r w:rsidR="00D37B5D" w:rsidRPr="00A82F1E">
        <w:rPr>
          <w:rFonts w:asciiTheme="majorHAnsi" w:hAnsiTheme="majorHAnsi" w:cs="Arial"/>
          <w:sz w:val="22"/>
          <w:szCs w:val="22"/>
        </w:rPr>
        <w:t xml:space="preserve">tate sales tax.  </w:t>
      </w:r>
      <w:r w:rsidR="006F09B3" w:rsidRPr="00A82F1E">
        <w:rPr>
          <w:rFonts w:asciiTheme="majorHAnsi" w:hAnsiTheme="majorHAnsi" w:cs="Arial"/>
          <w:sz w:val="22"/>
          <w:szCs w:val="22"/>
        </w:rPr>
        <w:t>The c</w:t>
      </w:r>
      <w:r w:rsidR="00D37B5D" w:rsidRPr="00A82F1E">
        <w:rPr>
          <w:rFonts w:asciiTheme="majorHAnsi" w:hAnsiTheme="majorHAnsi" w:cs="Arial"/>
          <w:sz w:val="22"/>
          <w:szCs w:val="22"/>
        </w:rPr>
        <w:t>ardholder will notify the vendor BEFORE the purchase is processed that the purchase is tax exempt. To have State sales tax removed, cardholders must</w:t>
      </w:r>
      <w:r w:rsidR="00662EBB" w:rsidRPr="00A82F1E">
        <w:rPr>
          <w:rFonts w:asciiTheme="majorHAnsi" w:hAnsiTheme="majorHAnsi" w:cs="Arial"/>
          <w:sz w:val="22"/>
          <w:szCs w:val="22"/>
        </w:rPr>
        <w:t>:</w:t>
      </w:r>
      <w:r w:rsidR="00D37B5D" w:rsidRPr="00A82F1E">
        <w:rPr>
          <w:rFonts w:asciiTheme="majorHAnsi" w:hAnsiTheme="majorHAnsi" w:cs="Arial"/>
          <w:sz w:val="22"/>
          <w:szCs w:val="22"/>
        </w:rPr>
        <w:t xml:space="preserve"> </w:t>
      </w:r>
    </w:p>
    <w:p w14:paraId="67A2ED12" w14:textId="77777777" w:rsidR="00662EBB" w:rsidRPr="00A82F1E" w:rsidRDefault="00662EBB" w:rsidP="00D37B5D">
      <w:pPr>
        <w:pStyle w:val="NoSpacing"/>
        <w:jc w:val="both"/>
        <w:rPr>
          <w:rFonts w:asciiTheme="majorHAnsi" w:hAnsiTheme="majorHAnsi" w:cs="Arial"/>
          <w:sz w:val="16"/>
          <w:szCs w:val="16"/>
        </w:rPr>
      </w:pPr>
    </w:p>
    <w:p w14:paraId="706DC6A5" w14:textId="50815227" w:rsidR="000B3D94" w:rsidRPr="00A82F1E" w:rsidRDefault="00662EBB" w:rsidP="00D904D1">
      <w:pPr>
        <w:pStyle w:val="NoSpacing"/>
        <w:numPr>
          <w:ilvl w:val="0"/>
          <w:numId w:val="18"/>
        </w:numPr>
        <w:jc w:val="both"/>
        <w:rPr>
          <w:rFonts w:asciiTheme="majorHAnsi" w:hAnsiTheme="majorHAnsi" w:cs="Arial"/>
          <w:sz w:val="22"/>
          <w:szCs w:val="22"/>
        </w:rPr>
      </w:pPr>
      <w:r w:rsidRPr="00A82F1E">
        <w:rPr>
          <w:rFonts w:asciiTheme="majorHAnsi" w:hAnsiTheme="majorHAnsi" w:cs="Arial"/>
          <w:b/>
          <w:sz w:val="22"/>
          <w:szCs w:val="22"/>
        </w:rPr>
        <w:t>Louisiana Hotels:</w:t>
      </w:r>
      <w:r w:rsidRPr="00A82F1E">
        <w:rPr>
          <w:rFonts w:asciiTheme="majorHAnsi" w:hAnsiTheme="majorHAnsi" w:cs="Arial"/>
          <w:sz w:val="22"/>
          <w:szCs w:val="22"/>
        </w:rPr>
        <w:t xml:space="preserve"> </w:t>
      </w:r>
      <w:r w:rsidR="00D37B5D" w:rsidRPr="00A82F1E">
        <w:rPr>
          <w:rFonts w:asciiTheme="majorHAnsi" w:hAnsiTheme="majorHAnsi" w:cs="Arial"/>
          <w:sz w:val="22"/>
          <w:szCs w:val="22"/>
        </w:rPr>
        <w:t xml:space="preserve">present </w:t>
      </w:r>
      <w:r w:rsidRPr="00A82F1E">
        <w:rPr>
          <w:rFonts w:asciiTheme="majorHAnsi" w:hAnsiTheme="majorHAnsi" w:cs="Arial"/>
          <w:sz w:val="22"/>
          <w:szCs w:val="22"/>
        </w:rPr>
        <w:t>the</w:t>
      </w:r>
      <w:r w:rsidR="00D37B5D" w:rsidRPr="00A82F1E">
        <w:rPr>
          <w:rFonts w:asciiTheme="majorHAnsi" w:hAnsiTheme="majorHAnsi" w:cs="Arial"/>
          <w:sz w:val="22"/>
          <w:szCs w:val="22"/>
        </w:rPr>
        <w:t xml:space="preserve"> </w:t>
      </w:r>
      <w:r w:rsidR="00D904D1" w:rsidRPr="00A82F1E">
        <w:rPr>
          <w:rFonts w:asciiTheme="majorHAnsi" w:hAnsiTheme="majorHAnsi" w:cs="Arial"/>
          <w:sz w:val="22"/>
          <w:szCs w:val="22"/>
        </w:rPr>
        <w:t xml:space="preserve">Louisiana Department of Revenue’s </w:t>
      </w:r>
      <w:r w:rsidR="00D37B5D" w:rsidRPr="00A82F1E">
        <w:rPr>
          <w:rFonts w:asciiTheme="majorHAnsi" w:hAnsiTheme="majorHAnsi" w:cs="Arial"/>
          <w:sz w:val="22"/>
          <w:szCs w:val="22"/>
        </w:rPr>
        <w:t>Governmental Employees Hotel Lodging Sales</w:t>
      </w:r>
      <w:r w:rsidR="00D904D1" w:rsidRPr="00A82F1E">
        <w:rPr>
          <w:rFonts w:asciiTheme="majorHAnsi" w:hAnsiTheme="majorHAnsi" w:cs="Arial"/>
          <w:sz w:val="22"/>
          <w:szCs w:val="22"/>
        </w:rPr>
        <w:t xml:space="preserve"> </w:t>
      </w:r>
      <w:r w:rsidR="00D37B5D" w:rsidRPr="00A82F1E">
        <w:rPr>
          <w:rFonts w:asciiTheme="majorHAnsi" w:hAnsiTheme="majorHAnsi" w:cs="Arial"/>
          <w:sz w:val="22"/>
          <w:szCs w:val="22"/>
        </w:rPr>
        <w:t>/</w:t>
      </w:r>
      <w:r w:rsidR="00D904D1" w:rsidRPr="00A82F1E">
        <w:rPr>
          <w:rFonts w:asciiTheme="majorHAnsi" w:hAnsiTheme="majorHAnsi" w:cs="Arial"/>
          <w:sz w:val="22"/>
          <w:szCs w:val="22"/>
        </w:rPr>
        <w:t xml:space="preserve"> </w:t>
      </w:r>
      <w:r w:rsidR="00D37B5D" w:rsidRPr="00A82F1E">
        <w:rPr>
          <w:rFonts w:asciiTheme="majorHAnsi" w:hAnsiTheme="majorHAnsi" w:cs="Arial"/>
          <w:sz w:val="22"/>
          <w:szCs w:val="22"/>
        </w:rPr>
        <w:t>Use Tax Exemption Certificate</w:t>
      </w:r>
      <w:r w:rsidRPr="00A82F1E">
        <w:rPr>
          <w:rFonts w:asciiTheme="majorHAnsi" w:hAnsiTheme="majorHAnsi" w:cs="Arial"/>
          <w:sz w:val="22"/>
          <w:szCs w:val="22"/>
        </w:rPr>
        <w:t xml:space="preserve">, along with a copy of the approved </w:t>
      </w:r>
      <w:r w:rsidR="00102A21" w:rsidRPr="00A82F1E">
        <w:rPr>
          <w:rFonts w:asciiTheme="majorHAnsi" w:hAnsiTheme="majorHAnsi" w:cs="Arial"/>
          <w:sz w:val="22"/>
          <w:szCs w:val="22"/>
        </w:rPr>
        <w:t>Travel Authorization Form</w:t>
      </w:r>
      <w:r w:rsidR="006F09B3" w:rsidRPr="00A82F1E">
        <w:rPr>
          <w:rFonts w:asciiTheme="majorHAnsi" w:hAnsiTheme="majorHAnsi" w:cs="Arial"/>
          <w:sz w:val="22"/>
          <w:szCs w:val="22"/>
        </w:rPr>
        <w:t xml:space="preserve"> during check-in</w:t>
      </w:r>
      <w:r w:rsidRPr="00A82F1E">
        <w:rPr>
          <w:rFonts w:asciiTheme="majorHAnsi" w:hAnsiTheme="majorHAnsi" w:cs="Arial"/>
          <w:sz w:val="22"/>
          <w:szCs w:val="22"/>
        </w:rPr>
        <w:t>.</w:t>
      </w:r>
      <w:r w:rsidR="0096349A" w:rsidRPr="00A82F1E">
        <w:rPr>
          <w:rFonts w:asciiTheme="majorHAnsi" w:hAnsiTheme="majorHAnsi" w:cs="Arial"/>
          <w:sz w:val="22"/>
          <w:szCs w:val="22"/>
        </w:rPr>
        <w:t xml:space="preserve">  The exempt form can be found</w:t>
      </w:r>
      <w:r w:rsidR="00D904D1" w:rsidRPr="00A82F1E">
        <w:rPr>
          <w:rFonts w:asciiTheme="majorHAnsi" w:hAnsiTheme="majorHAnsi" w:cs="Arial"/>
          <w:sz w:val="22"/>
          <w:szCs w:val="22"/>
        </w:rPr>
        <w:t xml:space="preserve"> on the </w:t>
      </w:r>
      <w:r w:rsidR="00BD32A6" w:rsidRPr="00A82F1E">
        <w:rPr>
          <w:rFonts w:asciiTheme="majorHAnsi" w:hAnsiTheme="majorHAnsi" w:cs="Arial"/>
          <w:sz w:val="22"/>
          <w:szCs w:val="22"/>
        </w:rPr>
        <w:t xml:space="preserve">Accounts Payable Office’s </w:t>
      </w:r>
      <w:r w:rsidR="00D904D1" w:rsidRPr="00A82F1E">
        <w:rPr>
          <w:rFonts w:asciiTheme="majorHAnsi" w:hAnsiTheme="majorHAnsi" w:cs="Arial"/>
          <w:sz w:val="22"/>
          <w:szCs w:val="22"/>
        </w:rPr>
        <w:t>website:</w:t>
      </w:r>
      <w:hyperlink r:id="rId18" w:history="1">
        <w:r w:rsidR="00BD32A6" w:rsidRPr="00A82F1E">
          <w:rPr>
            <w:rStyle w:val="Hyperlink"/>
            <w:rFonts w:asciiTheme="majorHAnsi" w:hAnsiTheme="majorHAnsi"/>
            <w:sz w:val="22"/>
            <w:szCs w:val="22"/>
          </w:rPr>
          <w:t>Meals and Lodging | The University of New Orleans (uno.edu)</w:t>
        </w:r>
      </w:hyperlink>
    </w:p>
    <w:p w14:paraId="3E6A927D" w14:textId="450391CF" w:rsidR="000B3D94" w:rsidRPr="00A82F1E" w:rsidRDefault="006F09B3" w:rsidP="0096349A">
      <w:pPr>
        <w:pStyle w:val="NoSpacing"/>
        <w:numPr>
          <w:ilvl w:val="0"/>
          <w:numId w:val="18"/>
        </w:numPr>
        <w:jc w:val="both"/>
        <w:rPr>
          <w:rFonts w:asciiTheme="majorHAnsi" w:hAnsiTheme="majorHAnsi" w:cs="Arial"/>
          <w:strike/>
          <w:sz w:val="22"/>
          <w:szCs w:val="22"/>
        </w:rPr>
      </w:pPr>
      <w:r w:rsidRPr="00A82F1E">
        <w:rPr>
          <w:rFonts w:asciiTheme="majorHAnsi" w:hAnsiTheme="majorHAnsi" w:cs="Arial"/>
          <w:b/>
          <w:sz w:val="22"/>
          <w:szCs w:val="22"/>
        </w:rPr>
        <w:t xml:space="preserve">Louisiana </w:t>
      </w:r>
      <w:r w:rsidR="00662EBB" w:rsidRPr="00A82F1E">
        <w:rPr>
          <w:rFonts w:asciiTheme="majorHAnsi" w:hAnsiTheme="majorHAnsi" w:cs="Arial"/>
          <w:b/>
          <w:sz w:val="22"/>
          <w:szCs w:val="22"/>
        </w:rPr>
        <w:t>Enterprise</w:t>
      </w:r>
      <w:r w:rsidR="00BD32A6" w:rsidRPr="00A82F1E">
        <w:rPr>
          <w:rFonts w:asciiTheme="majorHAnsi" w:hAnsiTheme="majorHAnsi" w:cs="Arial"/>
          <w:b/>
          <w:sz w:val="22"/>
          <w:szCs w:val="22"/>
        </w:rPr>
        <w:t>, National, and Hertz</w:t>
      </w:r>
      <w:r w:rsidR="00662EBB" w:rsidRPr="00A82F1E">
        <w:rPr>
          <w:rFonts w:asciiTheme="majorHAnsi" w:hAnsiTheme="majorHAnsi" w:cs="Arial"/>
          <w:b/>
          <w:sz w:val="22"/>
          <w:szCs w:val="22"/>
        </w:rPr>
        <w:t xml:space="preserve"> Location Rentals</w:t>
      </w:r>
      <w:r w:rsidR="00662EBB" w:rsidRPr="00A82F1E">
        <w:rPr>
          <w:rFonts w:asciiTheme="majorHAnsi" w:hAnsiTheme="majorHAnsi" w:cs="Arial"/>
          <w:sz w:val="22"/>
          <w:szCs w:val="22"/>
        </w:rPr>
        <w:t xml:space="preserve"> – When making a reservation, </w:t>
      </w:r>
      <w:r w:rsidR="00C46689" w:rsidRPr="00A82F1E">
        <w:rPr>
          <w:rFonts w:asciiTheme="majorHAnsi" w:hAnsiTheme="majorHAnsi" w:cs="Arial"/>
          <w:sz w:val="22"/>
          <w:szCs w:val="22"/>
        </w:rPr>
        <w:t xml:space="preserve">whether online or via phone, </w:t>
      </w:r>
      <w:r w:rsidR="00662EBB" w:rsidRPr="00A82F1E">
        <w:rPr>
          <w:rFonts w:asciiTheme="majorHAnsi" w:hAnsiTheme="majorHAnsi" w:cs="Arial"/>
          <w:sz w:val="22"/>
          <w:szCs w:val="22"/>
        </w:rPr>
        <w:t xml:space="preserve">provide the State’s Account Number </w:t>
      </w:r>
      <w:r w:rsidR="00BD32A6" w:rsidRPr="00A82F1E">
        <w:rPr>
          <w:rFonts w:asciiTheme="majorHAnsi" w:hAnsiTheme="majorHAnsi" w:cs="Arial"/>
          <w:sz w:val="22"/>
          <w:szCs w:val="22"/>
        </w:rPr>
        <w:t>to remove state sales tax</w:t>
      </w:r>
      <w:r w:rsidR="009B5B45" w:rsidRPr="00A82F1E">
        <w:rPr>
          <w:rFonts w:asciiTheme="majorHAnsi" w:hAnsiTheme="majorHAnsi" w:cs="Arial"/>
          <w:sz w:val="22"/>
          <w:szCs w:val="22"/>
        </w:rPr>
        <w:t xml:space="preserve"> from the rental transaction</w:t>
      </w:r>
      <w:r w:rsidR="00BD32A6" w:rsidRPr="00A82F1E">
        <w:rPr>
          <w:rFonts w:asciiTheme="majorHAnsi" w:hAnsiTheme="majorHAnsi" w:cs="Arial"/>
          <w:sz w:val="22"/>
          <w:szCs w:val="22"/>
        </w:rPr>
        <w:t xml:space="preserve">. </w:t>
      </w:r>
      <w:r w:rsidR="009B5B45" w:rsidRPr="00A82F1E">
        <w:rPr>
          <w:rFonts w:asciiTheme="majorHAnsi" w:hAnsiTheme="majorHAnsi" w:cs="Arial"/>
          <w:sz w:val="22"/>
          <w:szCs w:val="22"/>
        </w:rPr>
        <w:t xml:space="preserve">Enterprise and National’s account number is NA1403, and Hertz’s account number is 70592. </w:t>
      </w:r>
      <w:r w:rsidR="00BD32A6" w:rsidRPr="00A82F1E">
        <w:rPr>
          <w:rFonts w:asciiTheme="majorHAnsi" w:hAnsiTheme="majorHAnsi" w:cs="Arial"/>
          <w:sz w:val="22"/>
          <w:szCs w:val="22"/>
        </w:rPr>
        <w:t>It is the cardholder’s responsibility to ensure tax is removed</w:t>
      </w:r>
      <w:r w:rsidR="009B5B45" w:rsidRPr="00A82F1E">
        <w:rPr>
          <w:rFonts w:asciiTheme="majorHAnsi" w:hAnsiTheme="majorHAnsi" w:cs="Arial"/>
          <w:sz w:val="22"/>
          <w:szCs w:val="22"/>
        </w:rPr>
        <w:t xml:space="preserve"> when the vehicle is returned.</w:t>
      </w:r>
    </w:p>
    <w:p w14:paraId="1B0AEAD5" w14:textId="19056609" w:rsidR="00EC232A" w:rsidRPr="00A82F1E" w:rsidRDefault="009B5B45" w:rsidP="009577DD">
      <w:pPr>
        <w:pStyle w:val="NoSpacing"/>
        <w:numPr>
          <w:ilvl w:val="0"/>
          <w:numId w:val="18"/>
        </w:numPr>
        <w:jc w:val="both"/>
        <w:rPr>
          <w:rFonts w:asciiTheme="majorHAnsi" w:hAnsiTheme="majorHAnsi" w:cs="Arial"/>
          <w:sz w:val="22"/>
          <w:szCs w:val="22"/>
        </w:rPr>
      </w:pPr>
      <w:r w:rsidRPr="00A82F1E">
        <w:rPr>
          <w:rFonts w:asciiTheme="majorHAnsi" w:hAnsiTheme="majorHAnsi" w:cs="Arial"/>
          <w:b/>
          <w:sz w:val="22"/>
          <w:szCs w:val="22"/>
        </w:rPr>
        <w:t>U</w:t>
      </w:r>
      <w:r w:rsidR="0079173F" w:rsidRPr="00A82F1E">
        <w:rPr>
          <w:rFonts w:asciiTheme="majorHAnsi" w:hAnsiTheme="majorHAnsi" w:cs="Arial"/>
          <w:b/>
          <w:sz w:val="22"/>
          <w:szCs w:val="22"/>
        </w:rPr>
        <w:t>S</w:t>
      </w:r>
      <w:r w:rsidRPr="00A82F1E">
        <w:rPr>
          <w:rFonts w:asciiTheme="majorHAnsi" w:hAnsiTheme="majorHAnsi" w:cs="Arial"/>
          <w:b/>
          <w:sz w:val="22"/>
          <w:szCs w:val="22"/>
        </w:rPr>
        <w:t xml:space="preserve">PARK </w:t>
      </w:r>
      <w:r w:rsidR="00662EBB" w:rsidRPr="00A82F1E">
        <w:rPr>
          <w:rFonts w:asciiTheme="majorHAnsi" w:hAnsiTheme="majorHAnsi" w:cs="Arial"/>
          <w:b/>
          <w:sz w:val="22"/>
          <w:szCs w:val="22"/>
        </w:rPr>
        <w:t xml:space="preserve">(New Orleans Airport) </w:t>
      </w:r>
      <w:r w:rsidR="009577DD" w:rsidRPr="00A82F1E">
        <w:rPr>
          <w:rFonts w:asciiTheme="majorHAnsi" w:hAnsiTheme="majorHAnsi" w:cs="Arial"/>
          <w:sz w:val="22"/>
          <w:szCs w:val="22"/>
        </w:rPr>
        <w:t xml:space="preserve">- </w:t>
      </w:r>
      <w:r w:rsidR="00EC232A" w:rsidRPr="00A82F1E">
        <w:rPr>
          <w:rFonts w:asciiTheme="majorHAnsi" w:hAnsiTheme="majorHAnsi" w:cs="Arial"/>
          <w:sz w:val="22"/>
          <w:szCs w:val="22"/>
        </w:rPr>
        <w:t xml:space="preserve">To ensure state tax is removed, reservations are made through USPARK’s online portal: </w:t>
      </w:r>
      <w:hyperlink r:id="rId19" w:history="1">
        <w:r w:rsidR="00EC232A" w:rsidRPr="00A82F1E">
          <w:rPr>
            <w:rStyle w:val="Hyperlink"/>
            <w:rFonts w:asciiTheme="majorHAnsi" w:hAnsiTheme="majorHAnsi"/>
            <w:sz w:val="22"/>
            <w:szCs w:val="22"/>
          </w:rPr>
          <w:t>Louisiana State Employees Reservation Form - USPARK Veterans Blvd Lot New Orleans Airport Parking Location</w:t>
        </w:r>
      </w:hyperlink>
      <w:r w:rsidR="00EC232A" w:rsidRPr="00A82F1E">
        <w:rPr>
          <w:rFonts w:asciiTheme="majorHAnsi" w:hAnsiTheme="majorHAnsi"/>
          <w:sz w:val="22"/>
          <w:szCs w:val="22"/>
        </w:rPr>
        <w:t>.  Additionally, a state sales tax exempt form is required</w:t>
      </w:r>
      <w:r w:rsidR="006A2D8C" w:rsidRPr="00A82F1E">
        <w:rPr>
          <w:rFonts w:asciiTheme="majorHAnsi" w:hAnsiTheme="majorHAnsi"/>
          <w:sz w:val="22"/>
          <w:szCs w:val="22"/>
        </w:rPr>
        <w:t xml:space="preserve"> to be submitted when leaving the facility</w:t>
      </w:r>
      <w:r w:rsidR="00EC232A" w:rsidRPr="00A82F1E">
        <w:rPr>
          <w:rFonts w:asciiTheme="majorHAnsi" w:hAnsiTheme="majorHAnsi"/>
          <w:sz w:val="22"/>
          <w:szCs w:val="22"/>
        </w:rPr>
        <w:t xml:space="preserve">: </w:t>
      </w:r>
      <w:hyperlink r:id="rId20" w:history="1">
        <w:r w:rsidR="00EC232A" w:rsidRPr="00A82F1E">
          <w:rPr>
            <w:rStyle w:val="Hyperlink"/>
            <w:rFonts w:asciiTheme="majorHAnsi" w:hAnsiTheme="majorHAnsi"/>
            <w:sz w:val="22"/>
            <w:szCs w:val="22"/>
          </w:rPr>
          <w:t>UNO Sales Tax Exempt Certificate | The University of New Orleans</w:t>
        </w:r>
      </w:hyperlink>
      <w:r w:rsidR="00EC232A" w:rsidRPr="00A82F1E">
        <w:rPr>
          <w:rFonts w:asciiTheme="majorHAnsi" w:hAnsiTheme="majorHAnsi"/>
          <w:sz w:val="22"/>
          <w:szCs w:val="22"/>
        </w:rPr>
        <w:t>.</w:t>
      </w:r>
      <w:r w:rsidR="00EC232A" w:rsidRPr="00A82F1E">
        <w:rPr>
          <w:rFonts w:asciiTheme="majorHAnsi" w:hAnsiTheme="majorHAnsi" w:cs="Arial"/>
          <w:sz w:val="22"/>
          <w:szCs w:val="22"/>
        </w:rPr>
        <w:t xml:space="preserve"> </w:t>
      </w:r>
    </w:p>
    <w:p w14:paraId="5784B581" w14:textId="77777777" w:rsidR="00D37B5D" w:rsidRPr="00A82F1E" w:rsidRDefault="00D37B5D" w:rsidP="00D37B5D">
      <w:pPr>
        <w:pStyle w:val="NoSpacing"/>
        <w:jc w:val="both"/>
        <w:rPr>
          <w:rFonts w:asciiTheme="majorHAnsi" w:hAnsiTheme="majorHAnsi" w:cs="Arial"/>
          <w:sz w:val="16"/>
          <w:szCs w:val="16"/>
        </w:rPr>
      </w:pPr>
    </w:p>
    <w:p w14:paraId="1933F6AC" w14:textId="77777777" w:rsidR="00D37B5D" w:rsidRPr="00A82F1E" w:rsidRDefault="00D37B5D" w:rsidP="00D37B5D">
      <w:pPr>
        <w:pStyle w:val="NoSpacing"/>
        <w:jc w:val="both"/>
        <w:rPr>
          <w:rFonts w:asciiTheme="majorHAnsi" w:hAnsiTheme="majorHAnsi" w:cs="Arial"/>
          <w:sz w:val="22"/>
          <w:szCs w:val="22"/>
        </w:rPr>
      </w:pPr>
      <w:r w:rsidRPr="00A82F1E">
        <w:rPr>
          <w:rFonts w:asciiTheme="majorHAnsi" w:hAnsiTheme="majorHAnsi" w:cs="Arial"/>
          <w:sz w:val="22"/>
          <w:szCs w:val="22"/>
        </w:rPr>
        <w:t xml:space="preserve">If unauthorized tax is applied to a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purchase, the cardholder must request the vendor to credit the ta</w:t>
      </w:r>
      <w:r w:rsidR="00023EA8" w:rsidRPr="00A82F1E">
        <w:rPr>
          <w:rFonts w:asciiTheme="majorHAnsi" w:hAnsiTheme="majorHAnsi" w:cs="Arial"/>
          <w:sz w:val="22"/>
          <w:szCs w:val="22"/>
        </w:rPr>
        <w:t>x on the card’s next statement.</w:t>
      </w:r>
      <w:r w:rsidRPr="00A82F1E">
        <w:rPr>
          <w:rFonts w:asciiTheme="majorHAnsi" w:hAnsiTheme="majorHAnsi" w:cs="Arial"/>
          <w:sz w:val="22"/>
          <w:szCs w:val="22"/>
        </w:rPr>
        <w:t xml:space="preserve"> If the vendor cannot do so, the unauthorized tax amount is owed by the cardholder to the University.  The cardholder will have two pay periods to resolve the matter or the amount can be dedu</w:t>
      </w:r>
      <w:r w:rsidR="006F09B3" w:rsidRPr="00A82F1E">
        <w:rPr>
          <w:rFonts w:asciiTheme="majorHAnsi" w:hAnsiTheme="majorHAnsi" w:cs="Arial"/>
          <w:sz w:val="22"/>
          <w:szCs w:val="22"/>
        </w:rPr>
        <w:t>cted from cardholder's paycheck.</w:t>
      </w:r>
      <w:r w:rsidRPr="00A82F1E">
        <w:rPr>
          <w:rFonts w:asciiTheme="majorHAnsi" w:hAnsiTheme="majorHAnsi" w:cs="Arial"/>
          <w:sz w:val="22"/>
          <w:szCs w:val="22"/>
        </w:rPr>
        <w:t xml:space="preserve">  </w:t>
      </w:r>
    </w:p>
    <w:p w14:paraId="798AF208" w14:textId="77777777" w:rsidR="00F571D3" w:rsidRPr="00A82F1E" w:rsidRDefault="00F571D3" w:rsidP="00D37B5D">
      <w:pPr>
        <w:pStyle w:val="NoSpacing"/>
        <w:jc w:val="both"/>
        <w:rPr>
          <w:rFonts w:asciiTheme="majorHAnsi" w:hAnsiTheme="majorHAnsi" w:cs="Arial"/>
          <w:sz w:val="16"/>
          <w:szCs w:val="16"/>
        </w:rPr>
      </w:pPr>
    </w:p>
    <w:p w14:paraId="62741D08" w14:textId="77777777" w:rsidR="00551E24" w:rsidRPr="00A82F1E" w:rsidRDefault="00551E24" w:rsidP="006756C9">
      <w:pPr>
        <w:pStyle w:val="NoSpacing"/>
        <w:numPr>
          <w:ilvl w:val="0"/>
          <w:numId w:val="2"/>
        </w:numPr>
        <w:jc w:val="both"/>
        <w:rPr>
          <w:rFonts w:asciiTheme="majorHAnsi" w:hAnsiTheme="majorHAnsi" w:cs="Arial"/>
          <w:b/>
          <w:sz w:val="26"/>
          <w:szCs w:val="26"/>
        </w:rPr>
      </w:pPr>
      <w:r w:rsidRPr="00A82F1E">
        <w:rPr>
          <w:rFonts w:asciiTheme="majorHAnsi" w:hAnsiTheme="majorHAnsi" w:cs="Arial"/>
          <w:b/>
          <w:sz w:val="26"/>
          <w:szCs w:val="26"/>
        </w:rPr>
        <w:t>DOCUMENTATION</w:t>
      </w:r>
    </w:p>
    <w:p w14:paraId="1B8AAD20" w14:textId="77777777" w:rsidR="006756C9" w:rsidRPr="00A82F1E" w:rsidRDefault="006756C9" w:rsidP="006756C9">
      <w:pPr>
        <w:pStyle w:val="NoSpacing"/>
        <w:ind w:left="360"/>
        <w:jc w:val="both"/>
        <w:rPr>
          <w:rFonts w:asciiTheme="majorHAnsi" w:hAnsiTheme="majorHAnsi" w:cs="Arial"/>
          <w:b/>
          <w:sz w:val="16"/>
          <w:szCs w:val="16"/>
        </w:rPr>
      </w:pPr>
    </w:p>
    <w:p w14:paraId="322069B6" w14:textId="77777777" w:rsidR="00551E24" w:rsidRPr="00A82F1E" w:rsidRDefault="00551E24" w:rsidP="006F09B3">
      <w:pPr>
        <w:pStyle w:val="NoSpacing"/>
        <w:numPr>
          <w:ilvl w:val="0"/>
          <w:numId w:val="20"/>
        </w:numPr>
        <w:jc w:val="both"/>
        <w:rPr>
          <w:rFonts w:asciiTheme="majorHAnsi" w:hAnsiTheme="majorHAnsi" w:cs="Arial"/>
          <w:b/>
          <w:sz w:val="22"/>
          <w:szCs w:val="22"/>
        </w:rPr>
      </w:pPr>
      <w:r w:rsidRPr="00A82F1E">
        <w:rPr>
          <w:rFonts w:asciiTheme="majorHAnsi" w:hAnsiTheme="majorHAnsi" w:cs="Arial"/>
          <w:b/>
          <w:sz w:val="22"/>
          <w:szCs w:val="22"/>
        </w:rPr>
        <w:t xml:space="preserve">Complete Documentation </w:t>
      </w:r>
    </w:p>
    <w:p w14:paraId="208430BA" w14:textId="2DD9FA83" w:rsidR="006177EF" w:rsidRPr="00A82F1E" w:rsidRDefault="00551E24" w:rsidP="006F09B3">
      <w:pPr>
        <w:pStyle w:val="NoSpacing"/>
        <w:jc w:val="both"/>
        <w:rPr>
          <w:rFonts w:asciiTheme="majorHAnsi" w:hAnsiTheme="majorHAnsi" w:cs="Arial"/>
          <w:color w:val="000000"/>
          <w:sz w:val="22"/>
          <w:szCs w:val="22"/>
        </w:rPr>
      </w:pPr>
      <w:r w:rsidRPr="00A82F1E">
        <w:rPr>
          <w:rFonts w:asciiTheme="majorHAnsi" w:hAnsiTheme="majorHAnsi" w:cs="Arial"/>
          <w:color w:val="000000"/>
          <w:sz w:val="22"/>
          <w:szCs w:val="22"/>
        </w:rPr>
        <w:t xml:space="preserve">UNO </w:t>
      </w:r>
      <w:r w:rsidR="006756C9" w:rsidRPr="00A82F1E">
        <w:rPr>
          <w:rFonts w:asciiTheme="majorHAnsi" w:hAnsiTheme="majorHAnsi" w:cs="Arial"/>
          <w:color w:val="000000"/>
          <w:sz w:val="22"/>
          <w:szCs w:val="22"/>
        </w:rPr>
        <w:t xml:space="preserve">must </w:t>
      </w:r>
      <w:r w:rsidRPr="00A82F1E">
        <w:rPr>
          <w:rFonts w:asciiTheme="majorHAnsi" w:hAnsiTheme="majorHAnsi" w:cs="Arial"/>
          <w:color w:val="000000"/>
          <w:sz w:val="22"/>
          <w:szCs w:val="22"/>
        </w:rPr>
        <w:t xml:space="preserve">ensure documentation is adequate and sufficient to adhere to </w:t>
      </w:r>
      <w:r w:rsidR="006177EF" w:rsidRPr="00A82F1E">
        <w:rPr>
          <w:rFonts w:asciiTheme="majorHAnsi" w:hAnsiTheme="majorHAnsi" w:cs="Arial"/>
          <w:color w:val="000000"/>
          <w:sz w:val="22"/>
          <w:szCs w:val="22"/>
        </w:rPr>
        <w:t xml:space="preserve">the </w:t>
      </w:r>
      <w:r w:rsidRPr="00A82F1E">
        <w:rPr>
          <w:rFonts w:asciiTheme="majorHAnsi" w:hAnsiTheme="majorHAnsi" w:cs="Arial"/>
          <w:color w:val="000000"/>
          <w:sz w:val="22"/>
          <w:szCs w:val="22"/>
        </w:rPr>
        <w:t>current</w:t>
      </w:r>
      <w:r w:rsidR="006756C9" w:rsidRPr="00A82F1E">
        <w:rPr>
          <w:rFonts w:asciiTheme="majorHAnsi" w:hAnsiTheme="majorHAnsi" w:cs="Arial"/>
          <w:color w:val="000000"/>
          <w:sz w:val="22"/>
          <w:szCs w:val="22"/>
        </w:rPr>
        <w:t xml:space="preserve"> version of</w:t>
      </w:r>
      <w:r w:rsidRPr="00A82F1E">
        <w:rPr>
          <w:rFonts w:asciiTheme="majorHAnsi" w:hAnsiTheme="majorHAnsi" w:cs="Arial"/>
          <w:color w:val="000000"/>
          <w:sz w:val="22"/>
          <w:szCs w:val="22"/>
        </w:rPr>
        <w:t xml:space="preserve"> PPM49, </w:t>
      </w:r>
      <w:r w:rsidR="006756C9" w:rsidRPr="00A82F1E">
        <w:rPr>
          <w:rFonts w:asciiTheme="majorHAnsi" w:hAnsiTheme="majorHAnsi" w:cs="Arial"/>
          <w:color w:val="000000"/>
          <w:sz w:val="22"/>
          <w:szCs w:val="22"/>
        </w:rPr>
        <w:t xml:space="preserve">UNO’s </w:t>
      </w:r>
      <w:r w:rsidR="006177EF" w:rsidRPr="00A82F1E">
        <w:rPr>
          <w:rFonts w:asciiTheme="majorHAnsi" w:hAnsiTheme="majorHAnsi" w:cs="Arial"/>
          <w:color w:val="000000"/>
          <w:sz w:val="22"/>
          <w:szCs w:val="22"/>
        </w:rPr>
        <w:t>and</w:t>
      </w:r>
      <w:r w:rsidR="006756C9" w:rsidRPr="00A82F1E">
        <w:rPr>
          <w:rFonts w:asciiTheme="majorHAnsi" w:hAnsiTheme="majorHAnsi" w:cs="Arial"/>
          <w:color w:val="000000"/>
          <w:sz w:val="22"/>
          <w:szCs w:val="22"/>
        </w:rPr>
        <w:t xml:space="preserve"> the State’s </w:t>
      </w:r>
      <w:r w:rsidR="0095510F" w:rsidRPr="00A82F1E">
        <w:rPr>
          <w:rFonts w:asciiTheme="majorHAnsi" w:hAnsiTheme="majorHAnsi" w:cs="Arial"/>
          <w:color w:val="000000"/>
          <w:sz w:val="22"/>
          <w:szCs w:val="22"/>
        </w:rPr>
        <w:t>Travel Card</w:t>
      </w:r>
      <w:r w:rsidR="006756C9" w:rsidRPr="00A82F1E">
        <w:rPr>
          <w:rFonts w:asciiTheme="majorHAnsi" w:hAnsiTheme="majorHAnsi" w:cs="Arial"/>
          <w:color w:val="000000"/>
          <w:sz w:val="22"/>
          <w:szCs w:val="22"/>
        </w:rPr>
        <w:t xml:space="preserve"> Policy, and all </w:t>
      </w:r>
      <w:r w:rsidRPr="00A82F1E">
        <w:rPr>
          <w:rFonts w:asciiTheme="majorHAnsi" w:hAnsiTheme="majorHAnsi" w:cs="Arial"/>
          <w:color w:val="000000"/>
          <w:sz w:val="22"/>
          <w:szCs w:val="22"/>
        </w:rPr>
        <w:t xml:space="preserve">purchasing policies, rules, regulations, statutes, </w:t>
      </w:r>
      <w:r w:rsidR="006177EF" w:rsidRPr="00A82F1E">
        <w:rPr>
          <w:rFonts w:asciiTheme="majorHAnsi" w:hAnsiTheme="majorHAnsi" w:cs="Arial"/>
          <w:color w:val="000000"/>
          <w:sz w:val="22"/>
          <w:szCs w:val="22"/>
        </w:rPr>
        <w:t xml:space="preserve">and </w:t>
      </w:r>
      <w:r w:rsidRPr="00A82F1E">
        <w:rPr>
          <w:rFonts w:asciiTheme="majorHAnsi" w:hAnsiTheme="majorHAnsi" w:cs="Arial"/>
          <w:color w:val="000000"/>
          <w:sz w:val="22"/>
          <w:szCs w:val="22"/>
        </w:rPr>
        <w:t xml:space="preserve">executive orders, for recording of expenditures in the </w:t>
      </w:r>
      <w:r w:rsidR="006756C9" w:rsidRPr="00A82F1E">
        <w:rPr>
          <w:rFonts w:asciiTheme="majorHAnsi" w:hAnsiTheme="majorHAnsi" w:cs="Arial"/>
          <w:color w:val="000000"/>
          <w:sz w:val="22"/>
          <w:szCs w:val="22"/>
        </w:rPr>
        <w:t xml:space="preserve">UNO’s </w:t>
      </w:r>
      <w:r w:rsidR="002D3C8D" w:rsidRPr="00A82F1E">
        <w:rPr>
          <w:rFonts w:asciiTheme="majorHAnsi" w:hAnsiTheme="majorHAnsi" w:cs="Arial"/>
          <w:color w:val="000000"/>
          <w:sz w:val="22"/>
          <w:szCs w:val="22"/>
        </w:rPr>
        <w:t xml:space="preserve">financial </w:t>
      </w:r>
      <w:r w:rsidR="006756C9" w:rsidRPr="00A82F1E">
        <w:rPr>
          <w:rFonts w:asciiTheme="majorHAnsi" w:hAnsiTheme="majorHAnsi" w:cs="Arial"/>
          <w:color w:val="000000"/>
          <w:sz w:val="22"/>
          <w:szCs w:val="22"/>
        </w:rPr>
        <w:t>system</w:t>
      </w:r>
      <w:r w:rsidR="002D3C8D" w:rsidRPr="00A82F1E">
        <w:rPr>
          <w:rFonts w:asciiTheme="majorHAnsi" w:hAnsiTheme="majorHAnsi" w:cs="Arial"/>
          <w:color w:val="000000"/>
          <w:sz w:val="22"/>
          <w:szCs w:val="22"/>
        </w:rPr>
        <w:t xml:space="preserve"> Workday</w:t>
      </w:r>
      <w:r w:rsidR="006756C9" w:rsidRPr="00A82F1E">
        <w:rPr>
          <w:rFonts w:asciiTheme="majorHAnsi" w:hAnsiTheme="majorHAnsi" w:cs="Arial"/>
          <w:color w:val="000000"/>
          <w:sz w:val="22"/>
          <w:szCs w:val="22"/>
        </w:rPr>
        <w:t xml:space="preserve">. </w:t>
      </w:r>
    </w:p>
    <w:p w14:paraId="0A4E1F99" w14:textId="77777777" w:rsidR="00AA5111" w:rsidRPr="00A82F1E" w:rsidRDefault="00AA5111" w:rsidP="006F09B3">
      <w:pPr>
        <w:pStyle w:val="NoSpacing"/>
        <w:jc w:val="both"/>
        <w:rPr>
          <w:rFonts w:asciiTheme="majorHAnsi" w:hAnsiTheme="majorHAnsi" w:cs="Arial"/>
          <w:color w:val="000000"/>
          <w:sz w:val="16"/>
          <w:szCs w:val="16"/>
        </w:rPr>
      </w:pPr>
    </w:p>
    <w:p w14:paraId="721EE3C1" w14:textId="5532ED5A" w:rsidR="0006776D" w:rsidRPr="00A82F1E" w:rsidRDefault="00551E24" w:rsidP="006F09B3">
      <w:pPr>
        <w:pStyle w:val="NoSpacing"/>
        <w:jc w:val="both"/>
        <w:rPr>
          <w:rFonts w:asciiTheme="majorHAnsi" w:hAnsiTheme="majorHAnsi" w:cs="Arial"/>
          <w:color w:val="000000"/>
          <w:sz w:val="22"/>
          <w:szCs w:val="22"/>
        </w:rPr>
      </w:pPr>
      <w:r w:rsidRPr="00A82F1E">
        <w:rPr>
          <w:rFonts w:asciiTheme="majorHAnsi" w:hAnsiTheme="majorHAnsi" w:cs="Arial"/>
          <w:color w:val="000000"/>
          <w:sz w:val="22"/>
          <w:szCs w:val="22"/>
        </w:rPr>
        <w:t xml:space="preserve">UNO makes certain immediate supervisors/approvers are verifying and ensuring controls are being </w:t>
      </w:r>
      <w:r w:rsidR="006177EF" w:rsidRPr="00A82F1E">
        <w:rPr>
          <w:rFonts w:asciiTheme="majorHAnsi" w:hAnsiTheme="majorHAnsi" w:cs="Arial"/>
          <w:color w:val="000000"/>
          <w:sz w:val="22"/>
          <w:szCs w:val="22"/>
        </w:rPr>
        <w:t>met</w:t>
      </w:r>
      <w:r w:rsidRPr="00A82F1E">
        <w:rPr>
          <w:rFonts w:asciiTheme="majorHAnsi" w:hAnsiTheme="majorHAnsi" w:cs="Arial"/>
          <w:color w:val="000000"/>
          <w:sz w:val="22"/>
          <w:szCs w:val="22"/>
        </w:rPr>
        <w:t xml:space="preserve"> and transactions are appropriate, accurate, </w:t>
      </w:r>
      <w:r w:rsidR="006177EF" w:rsidRPr="00A82F1E">
        <w:rPr>
          <w:rFonts w:asciiTheme="majorHAnsi" w:hAnsiTheme="majorHAnsi" w:cs="Arial"/>
          <w:color w:val="000000"/>
          <w:sz w:val="22"/>
          <w:szCs w:val="22"/>
        </w:rPr>
        <w:t xml:space="preserve">and </w:t>
      </w:r>
      <w:r w:rsidRPr="00A82F1E">
        <w:rPr>
          <w:rFonts w:asciiTheme="majorHAnsi" w:hAnsiTheme="majorHAnsi" w:cs="Arial"/>
          <w:color w:val="000000"/>
          <w:sz w:val="22"/>
          <w:szCs w:val="22"/>
        </w:rPr>
        <w:t xml:space="preserve">have a business case and </w:t>
      </w:r>
      <w:r w:rsidR="004E4977" w:rsidRPr="00A82F1E">
        <w:rPr>
          <w:rFonts w:asciiTheme="majorHAnsi" w:hAnsiTheme="majorHAnsi" w:cs="Arial"/>
          <w:color w:val="000000"/>
          <w:sz w:val="22"/>
          <w:szCs w:val="22"/>
        </w:rPr>
        <w:t xml:space="preserve">need for all expenditures. This includes all receipts, </w:t>
      </w:r>
      <w:r w:rsidRPr="00A82F1E">
        <w:rPr>
          <w:rFonts w:asciiTheme="majorHAnsi" w:hAnsiTheme="majorHAnsi" w:cs="Arial"/>
          <w:color w:val="000000"/>
          <w:sz w:val="22"/>
          <w:szCs w:val="22"/>
        </w:rPr>
        <w:t>receipt’s dates</w:t>
      </w:r>
      <w:r w:rsidR="006177EF" w:rsidRPr="00A82F1E">
        <w:rPr>
          <w:rFonts w:asciiTheme="majorHAnsi" w:hAnsiTheme="majorHAnsi" w:cs="Arial"/>
          <w:color w:val="000000"/>
          <w:sz w:val="22"/>
          <w:szCs w:val="22"/>
        </w:rPr>
        <w:t>,</w:t>
      </w:r>
      <w:r w:rsidRPr="00A82F1E">
        <w:rPr>
          <w:rFonts w:asciiTheme="majorHAnsi" w:hAnsiTheme="majorHAnsi" w:cs="Arial"/>
          <w:color w:val="000000"/>
          <w:sz w:val="22"/>
          <w:szCs w:val="22"/>
        </w:rPr>
        <w:t xml:space="preserve"> and other supporting documentation </w:t>
      </w:r>
      <w:r w:rsidR="00504F8A" w:rsidRPr="00A82F1E">
        <w:rPr>
          <w:rFonts w:asciiTheme="majorHAnsi" w:hAnsiTheme="majorHAnsi" w:cs="Arial"/>
          <w:color w:val="000000"/>
          <w:sz w:val="22"/>
          <w:szCs w:val="22"/>
        </w:rPr>
        <w:t>is</w:t>
      </w:r>
      <w:r w:rsidRPr="00A82F1E">
        <w:rPr>
          <w:rFonts w:asciiTheme="majorHAnsi" w:hAnsiTheme="majorHAnsi" w:cs="Arial"/>
          <w:color w:val="000000"/>
          <w:sz w:val="22"/>
          <w:szCs w:val="22"/>
        </w:rPr>
        <w:t xml:space="preserve"> applicable with </w:t>
      </w:r>
      <w:r w:rsidR="006177EF" w:rsidRPr="00A82F1E">
        <w:rPr>
          <w:rFonts w:asciiTheme="majorHAnsi" w:hAnsiTheme="majorHAnsi" w:cs="Arial"/>
          <w:color w:val="000000"/>
          <w:sz w:val="22"/>
          <w:szCs w:val="22"/>
        </w:rPr>
        <w:t xml:space="preserve">a </w:t>
      </w:r>
      <w:r w:rsidRPr="00A82F1E">
        <w:rPr>
          <w:rFonts w:asciiTheme="majorHAnsi" w:hAnsiTheme="majorHAnsi" w:cs="Arial"/>
          <w:color w:val="000000"/>
          <w:sz w:val="22"/>
          <w:szCs w:val="22"/>
        </w:rPr>
        <w:t xml:space="preserve">known need </w:t>
      </w:r>
      <w:r w:rsidR="006177EF" w:rsidRPr="00A82F1E">
        <w:rPr>
          <w:rFonts w:asciiTheme="majorHAnsi" w:hAnsiTheme="majorHAnsi" w:cs="Arial"/>
          <w:color w:val="000000"/>
          <w:sz w:val="22"/>
          <w:szCs w:val="22"/>
        </w:rPr>
        <w:t>f</w:t>
      </w:r>
      <w:r w:rsidRPr="00A82F1E">
        <w:rPr>
          <w:rFonts w:asciiTheme="majorHAnsi" w:hAnsiTheme="majorHAnsi" w:cs="Arial"/>
          <w:color w:val="000000"/>
          <w:sz w:val="22"/>
          <w:szCs w:val="22"/>
        </w:rPr>
        <w:t xml:space="preserve">or </w:t>
      </w:r>
      <w:r w:rsidRPr="00A82F1E">
        <w:rPr>
          <w:rFonts w:asciiTheme="majorHAnsi" w:hAnsiTheme="majorHAnsi" w:cs="Arial"/>
          <w:color w:val="000000"/>
          <w:sz w:val="22"/>
          <w:szCs w:val="22"/>
        </w:rPr>
        <w:lastRenderedPageBreak/>
        <w:t>business trav</w:t>
      </w:r>
      <w:r w:rsidR="006177EF" w:rsidRPr="00A82F1E">
        <w:rPr>
          <w:rFonts w:asciiTheme="majorHAnsi" w:hAnsiTheme="majorHAnsi" w:cs="Arial"/>
          <w:color w:val="000000"/>
          <w:sz w:val="22"/>
          <w:szCs w:val="22"/>
        </w:rPr>
        <w:t xml:space="preserve">el that </w:t>
      </w:r>
      <w:r w:rsidR="00504F8A" w:rsidRPr="00A82F1E">
        <w:rPr>
          <w:rFonts w:asciiTheme="majorHAnsi" w:hAnsiTheme="majorHAnsi" w:cs="Arial"/>
          <w:color w:val="000000"/>
          <w:sz w:val="22"/>
          <w:szCs w:val="22"/>
        </w:rPr>
        <w:t>corresponds</w:t>
      </w:r>
      <w:r w:rsidR="006177EF" w:rsidRPr="00A82F1E">
        <w:rPr>
          <w:rFonts w:asciiTheme="majorHAnsi" w:hAnsiTheme="majorHAnsi" w:cs="Arial"/>
          <w:color w:val="000000"/>
          <w:sz w:val="22"/>
          <w:szCs w:val="22"/>
        </w:rPr>
        <w:t xml:space="preserve"> to </w:t>
      </w:r>
      <w:r w:rsidR="004E4977" w:rsidRPr="00A82F1E">
        <w:rPr>
          <w:rFonts w:asciiTheme="majorHAnsi" w:hAnsiTheme="majorHAnsi" w:cs="Arial"/>
          <w:color w:val="000000"/>
          <w:sz w:val="22"/>
          <w:szCs w:val="22"/>
        </w:rPr>
        <w:t>the dates on the approved</w:t>
      </w:r>
      <w:r w:rsidR="009577DD" w:rsidRPr="00A82F1E">
        <w:rPr>
          <w:rFonts w:asciiTheme="majorHAnsi" w:hAnsiTheme="majorHAnsi" w:cs="Arial"/>
          <w:color w:val="000000"/>
          <w:sz w:val="22"/>
          <w:szCs w:val="22"/>
        </w:rPr>
        <w:t xml:space="preserve"> </w:t>
      </w:r>
      <w:r w:rsidR="002D3C8D" w:rsidRPr="00A82F1E">
        <w:rPr>
          <w:rFonts w:asciiTheme="majorHAnsi" w:hAnsiTheme="majorHAnsi" w:cs="Arial"/>
          <w:color w:val="000000"/>
          <w:sz w:val="22"/>
          <w:szCs w:val="22"/>
        </w:rPr>
        <w:t xml:space="preserve">Workday Spend </w:t>
      </w:r>
      <w:r w:rsidR="004E4977" w:rsidRPr="00A82F1E">
        <w:rPr>
          <w:rFonts w:asciiTheme="majorHAnsi" w:hAnsiTheme="majorHAnsi" w:cs="Arial"/>
          <w:color w:val="000000"/>
          <w:sz w:val="22"/>
          <w:szCs w:val="22"/>
        </w:rPr>
        <w:t>Authorization</w:t>
      </w:r>
      <w:r w:rsidRPr="00A82F1E">
        <w:rPr>
          <w:rFonts w:asciiTheme="majorHAnsi" w:hAnsiTheme="majorHAnsi" w:cs="Arial"/>
          <w:color w:val="000000"/>
          <w:sz w:val="22"/>
          <w:szCs w:val="22"/>
        </w:rPr>
        <w:t xml:space="preserve">.  </w:t>
      </w:r>
    </w:p>
    <w:p w14:paraId="261465A4" w14:textId="77777777" w:rsidR="0006776D" w:rsidRPr="00A82F1E" w:rsidRDefault="0006776D" w:rsidP="006F09B3">
      <w:pPr>
        <w:pStyle w:val="NoSpacing"/>
        <w:jc w:val="both"/>
        <w:rPr>
          <w:rFonts w:asciiTheme="majorHAnsi" w:hAnsiTheme="majorHAnsi" w:cs="Arial"/>
          <w:color w:val="000000"/>
          <w:sz w:val="16"/>
          <w:szCs w:val="16"/>
        </w:rPr>
      </w:pPr>
    </w:p>
    <w:p w14:paraId="778C083C" w14:textId="77777777" w:rsidR="0006776D" w:rsidRPr="00A82F1E" w:rsidRDefault="0006776D" w:rsidP="001C02BF">
      <w:pPr>
        <w:pStyle w:val="NoSpacing"/>
        <w:jc w:val="both"/>
        <w:rPr>
          <w:rFonts w:asciiTheme="majorHAnsi" w:hAnsiTheme="majorHAnsi" w:cs="Arial"/>
          <w:color w:val="000000"/>
          <w:sz w:val="22"/>
          <w:szCs w:val="22"/>
        </w:rPr>
      </w:pPr>
      <w:r w:rsidRPr="00A82F1E">
        <w:rPr>
          <w:rFonts w:asciiTheme="majorHAnsi" w:hAnsiTheme="majorHAnsi" w:cs="Arial"/>
          <w:color w:val="000000"/>
          <w:sz w:val="22"/>
          <w:szCs w:val="22"/>
        </w:rPr>
        <w:t>Records of approval are</w:t>
      </w:r>
      <w:r w:rsidR="0080063B" w:rsidRPr="00A82F1E">
        <w:rPr>
          <w:rFonts w:asciiTheme="majorHAnsi" w:hAnsiTheme="majorHAnsi" w:cs="Arial"/>
          <w:color w:val="000000"/>
          <w:sz w:val="22"/>
          <w:szCs w:val="22"/>
        </w:rPr>
        <w:t xml:space="preserve"> accompli</w:t>
      </w:r>
      <w:r w:rsidR="001C02BF" w:rsidRPr="00A82F1E">
        <w:rPr>
          <w:rFonts w:asciiTheme="majorHAnsi" w:hAnsiTheme="majorHAnsi" w:cs="Arial"/>
          <w:color w:val="000000"/>
          <w:sz w:val="22"/>
          <w:szCs w:val="22"/>
        </w:rPr>
        <w:t>shed by a cardholder’s approver</w:t>
      </w:r>
      <w:r w:rsidR="0080063B" w:rsidRPr="00A82F1E">
        <w:rPr>
          <w:rFonts w:asciiTheme="majorHAnsi" w:hAnsiTheme="majorHAnsi" w:cs="Arial"/>
          <w:color w:val="000000"/>
          <w:sz w:val="22"/>
          <w:szCs w:val="22"/>
        </w:rPr>
        <w:t xml:space="preserve"> </w:t>
      </w:r>
      <w:r w:rsidR="00D25BDE" w:rsidRPr="00A82F1E">
        <w:rPr>
          <w:rFonts w:asciiTheme="majorHAnsi" w:hAnsiTheme="majorHAnsi" w:cs="Arial"/>
          <w:color w:val="000000"/>
          <w:sz w:val="22"/>
          <w:szCs w:val="22"/>
        </w:rPr>
        <w:t xml:space="preserve">electronically signing off in Bank of America’s WORKS Workflow and </w:t>
      </w:r>
      <w:r w:rsidR="0080063B" w:rsidRPr="00A82F1E">
        <w:rPr>
          <w:rFonts w:asciiTheme="majorHAnsi" w:hAnsiTheme="majorHAnsi" w:cs="Arial"/>
          <w:color w:val="000000"/>
          <w:sz w:val="22"/>
          <w:szCs w:val="22"/>
        </w:rPr>
        <w:t xml:space="preserve">signing </w:t>
      </w:r>
      <w:r w:rsidR="00551E24" w:rsidRPr="00A82F1E">
        <w:rPr>
          <w:rFonts w:asciiTheme="majorHAnsi" w:hAnsiTheme="majorHAnsi" w:cs="Arial"/>
          <w:color w:val="000000"/>
          <w:sz w:val="22"/>
          <w:szCs w:val="22"/>
        </w:rPr>
        <w:t xml:space="preserve">a paper </w:t>
      </w:r>
      <w:r w:rsidR="0095510F" w:rsidRPr="00A82F1E">
        <w:rPr>
          <w:rFonts w:asciiTheme="majorHAnsi" w:hAnsiTheme="majorHAnsi" w:cs="Arial"/>
          <w:color w:val="000000"/>
          <w:sz w:val="22"/>
          <w:szCs w:val="22"/>
        </w:rPr>
        <w:t>Travel Card</w:t>
      </w:r>
      <w:r w:rsidR="00551E24" w:rsidRPr="00A82F1E">
        <w:rPr>
          <w:rFonts w:asciiTheme="majorHAnsi" w:hAnsiTheme="majorHAnsi" w:cs="Arial"/>
          <w:color w:val="000000"/>
          <w:sz w:val="22"/>
          <w:szCs w:val="22"/>
        </w:rPr>
        <w:t xml:space="preserve"> L</w:t>
      </w:r>
      <w:r w:rsidR="0080063B" w:rsidRPr="00A82F1E">
        <w:rPr>
          <w:rFonts w:asciiTheme="majorHAnsi" w:hAnsiTheme="majorHAnsi" w:cs="Arial"/>
          <w:color w:val="000000"/>
          <w:sz w:val="22"/>
          <w:szCs w:val="22"/>
        </w:rPr>
        <w:t xml:space="preserve">og. </w:t>
      </w:r>
      <w:r w:rsidR="001C02BF" w:rsidRPr="00A82F1E">
        <w:rPr>
          <w:rFonts w:asciiTheme="majorHAnsi" w:hAnsiTheme="majorHAnsi" w:cs="Arial"/>
          <w:color w:val="000000"/>
          <w:sz w:val="22"/>
          <w:szCs w:val="22"/>
        </w:rPr>
        <w:t xml:space="preserve"> </w:t>
      </w:r>
      <w:r w:rsidRPr="00A82F1E">
        <w:rPr>
          <w:rFonts w:asciiTheme="majorHAnsi" w:hAnsiTheme="majorHAnsi" w:cs="Arial"/>
          <w:color w:val="000000"/>
          <w:sz w:val="22"/>
          <w:szCs w:val="22"/>
        </w:rPr>
        <w:t>Approval by the approver certifies the documentation has been reviewed, is acceptable for each transaction, the purchase was for official state business, and is in compliance with appropriate rules and regulations.</w:t>
      </w:r>
      <w:r w:rsidR="001C02BF" w:rsidRPr="00A82F1E">
        <w:rPr>
          <w:rFonts w:asciiTheme="majorHAnsi" w:hAnsiTheme="majorHAnsi" w:cs="Arial"/>
          <w:color w:val="000000"/>
          <w:sz w:val="22"/>
          <w:szCs w:val="22"/>
        </w:rPr>
        <w:t xml:space="preserve">  </w:t>
      </w:r>
    </w:p>
    <w:p w14:paraId="5224E6D3" w14:textId="77777777" w:rsidR="001C02BF" w:rsidRPr="00A82F1E" w:rsidRDefault="001C02BF" w:rsidP="001C02BF">
      <w:pPr>
        <w:pStyle w:val="NoSpacing"/>
        <w:jc w:val="both"/>
        <w:rPr>
          <w:rFonts w:asciiTheme="majorHAnsi" w:hAnsiTheme="majorHAnsi" w:cs="Arial"/>
          <w:color w:val="000000"/>
          <w:sz w:val="16"/>
          <w:szCs w:val="16"/>
        </w:rPr>
      </w:pPr>
    </w:p>
    <w:p w14:paraId="6CB7FE66" w14:textId="77777777" w:rsidR="00D25BDE" w:rsidRPr="00A82F1E" w:rsidRDefault="00D25BDE" w:rsidP="001C02BF">
      <w:pPr>
        <w:pStyle w:val="NoSpacing"/>
        <w:jc w:val="both"/>
        <w:rPr>
          <w:rFonts w:asciiTheme="majorHAnsi" w:hAnsiTheme="majorHAnsi" w:cs="Arial"/>
          <w:sz w:val="22"/>
          <w:szCs w:val="22"/>
        </w:rPr>
      </w:pPr>
      <w:r w:rsidRPr="00A82F1E">
        <w:rPr>
          <w:rFonts w:asciiTheme="majorHAnsi" w:hAnsiTheme="majorHAnsi" w:cs="Arial"/>
          <w:sz w:val="22"/>
          <w:szCs w:val="22"/>
        </w:rPr>
        <w:t xml:space="preserve">Every transaction in WORKS Workflow will require that the cardholder upload and attach a receipt and any relevant documentation to each individual transaction in their account. They must include comments that would allow outside parties to determine that the expense was business-related. Once this is complete, the cardholder will verify the transaction by electronically signing off on the item. All transactions in the billing cycle must be signed off in WORKS before the monthly credit limit is refreshed.  </w:t>
      </w:r>
    </w:p>
    <w:p w14:paraId="69A76F69" w14:textId="77777777" w:rsidR="00D25BDE" w:rsidRPr="00A82F1E" w:rsidRDefault="00D25BDE" w:rsidP="001C02BF">
      <w:pPr>
        <w:pStyle w:val="NoSpacing"/>
        <w:jc w:val="both"/>
        <w:rPr>
          <w:rFonts w:asciiTheme="majorHAnsi" w:hAnsiTheme="majorHAnsi" w:cs="Arial"/>
          <w:sz w:val="22"/>
          <w:szCs w:val="22"/>
        </w:rPr>
      </w:pPr>
    </w:p>
    <w:p w14:paraId="5769FFC3" w14:textId="4A00EE8C" w:rsidR="001C02BF" w:rsidRPr="00A82F1E" w:rsidRDefault="00D25BDE" w:rsidP="001C02BF">
      <w:pPr>
        <w:pStyle w:val="NoSpacing"/>
        <w:jc w:val="both"/>
        <w:rPr>
          <w:rFonts w:asciiTheme="majorHAnsi" w:hAnsiTheme="majorHAnsi" w:cs="Arial"/>
          <w:color w:val="000000"/>
          <w:sz w:val="22"/>
          <w:szCs w:val="22"/>
        </w:rPr>
      </w:pPr>
      <w:r w:rsidRPr="00A82F1E">
        <w:rPr>
          <w:rFonts w:asciiTheme="majorHAnsi" w:hAnsiTheme="majorHAnsi" w:cs="Arial"/>
          <w:sz w:val="22"/>
          <w:szCs w:val="22"/>
        </w:rPr>
        <w:t xml:space="preserve">In addition to WORKS Workflow, each cardholder must provide </w:t>
      </w:r>
      <w:r w:rsidR="000725E1" w:rsidRPr="00A82F1E">
        <w:rPr>
          <w:rFonts w:asciiTheme="majorHAnsi" w:hAnsiTheme="majorHAnsi" w:cs="Arial"/>
          <w:sz w:val="22"/>
          <w:szCs w:val="22"/>
        </w:rPr>
        <w:t xml:space="preserve">paper documentation to Accounts Payable for review and </w:t>
      </w:r>
      <w:r w:rsidR="002D3C8D" w:rsidRPr="00A82F1E">
        <w:rPr>
          <w:rFonts w:asciiTheme="majorHAnsi" w:hAnsiTheme="majorHAnsi" w:cs="Arial"/>
          <w:sz w:val="22"/>
          <w:szCs w:val="22"/>
        </w:rPr>
        <w:t>maintenance</w:t>
      </w:r>
      <w:r w:rsidR="000725E1" w:rsidRPr="00A82F1E">
        <w:rPr>
          <w:rFonts w:asciiTheme="majorHAnsi" w:hAnsiTheme="majorHAnsi" w:cs="Arial"/>
          <w:sz w:val="22"/>
          <w:szCs w:val="22"/>
        </w:rPr>
        <w:t>. Cardholder’s</w:t>
      </w:r>
      <w:r w:rsidRPr="00A82F1E">
        <w:rPr>
          <w:rFonts w:asciiTheme="majorHAnsi" w:hAnsiTheme="majorHAnsi" w:cs="Arial"/>
          <w:sz w:val="22"/>
          <w:szCs w:val="22"/>
        </w:rPr>
        <w:t xml:space="preserve"> will receive a </w:t>
      </w:r>
      <w:r w:rsidR="002D3C8D" w:rsidRPr="00A82F1E">
        <w:rPr>
          <w:rFonts w:asciiTheme="majorHAnsi" w:hAnsiTheme="majorHAnsi" w:cs="Arial"/>
          <w:sz w:val="22"/>
          <w:szCs w:val="22"/>
        </w:rPr>
        <w:t xml:space="preserve">billing </w:t>
      </w:r>
      <w:r w:rsidRPr="00A82F1E">
        <w:rPr>
          <w:rFonts w:asciiTheme="majorHAnsi" w:hAnsiTheme="majorHAnsi" w:cs="Arial"/>
          <w:sz w:val="22"/>
          <w:szCs w:val="22"/>
        </w:rPr>
        <w:t xml:space="preserve">statement from Bank of America mailed to the cardholder’s UNO work address. </w:t>
      </w:r>
      <w:r w:rsidR="001C02BF" w:rsidRPr="00A82F1E">
        <w:rPr>
          <w:rFonts w:asciiTheme="majorHAnsi" w:hAnsiTheme="majorHAnsi" w:cs="Arial"/>
          <w:sz w:val="22"/>
          <w:szCs w:val="22"/>
        </w:rPr>
        <w:t xml:space="preserve">The statement must be signed by the cardholder and approver and submitted to Accounts Payable prior to the start of next billing cycle.  The statement is a good method to ensure all monthly charges are accounted for.  </w:t>
      </w:r>
    </w:p>
    <w:p w14:paraId="1885B5E8" w14:textId="77777777" w:rsidR="00551E24" w:rsidRPr="00A82F1E" w:rsidRDefault="00551E24" w:rsidP="0006776D">
      <w:pPr>
        <w:pStyle w:val="NoSpacing"/>
        <w:jc w:val="both"/>
        <w:rPr>
          <w:rFonts w:asciiTheme="majorHAnsi" w:hAnsiTheme="majorHAnsi" w:cs="Arial"/>
          <w:color w:val="000000"/>
          <w:sz w:val="16"/>
          <w:szCs w:val="16"/>
        </w:rPr>
      </w:pPr>
    </w:p>
    <w:p w14:paraId="5CA0457E" w14:textId="77777777" w:rsidR="00551E24" w:rsidRPr="00A82F1E" w:rsidRDefault="00551E24" w:rsidP="006F09B3">
      <w:pPr>
        <w:pStyle w:val="NoSpacing"/>
        <w:jc w:val="both"/>
        <w:rPr>
          <w:rFonts w:asciiTheme="majorHAnsi" w:hAnsiTheme="majorHAnsi" w:cs="Arial"/>
          <w:color w:val="000000"/>
          <w:sz w:val="22"/>
          <w:szCs w:val="22"/>
        </w:rPr>
      </w:pPr>
      <w:r w:rsidRPr="00A82F1E">
        <w:rPr>
          <w:rFonts w:asciiTheme="majorHAnsi" w:hAnsiTheme="majorHAnsi" w:cs="Arial"/>
          <w:color w:val="000000"/>
          <w:sz w:val="22"/>
          <w:szCs w:val="22"/>
        </w:rPr>
        <w:t>Documentation is required for all purchases and credits. For items such as registrations, where the vendor does not normally ge</w:t>
      </w:r>
      <w:r w:rsidR="00A8775A" w:rsidRPr="00A82F1E">
        <w:rPr>
          <w:rFonts w:asciiTheme="majorHAnsi" w:hAnsiTheme="majorHAnsi" w:cs="Arial"/>
          <w:color w:val="000000"/>
          <w:sz w:val="22"/>
          <w:szCs w:val="22"/>
        </w:rPr>
        <w:t>nerate a receipt</w:t>
      </w:r>
      <w:r w:rsidRPr="00A82F1E">
        <w:rPr>
          <w:rFonts w:asciiTheme="majorHAnsi" w:hAnsiTheme="majorHAnsi" w:cs="Arial"/>
          <w:color w:val="000000"/>
          <w:sz w:val="22"/>
          <w:szCs w:val="22"/>
        </w:rPr>
        <w:t xml:space="preserve">, a copy of the ordering document may be used. Acceptable documentation must include a line description with full </w:t>
      </w:r>
      <w:r w:rsidR="008B7B23" w:rsidRPr="00A82F1E">
        <w:rPr>
          <w:rFonts w:asciiTheme="majorHAnsi" w:hAnsiTheme="majorHAnsi" w:cs="Arial"/>
          <w:color w:val="000000"/>
          <w:sz w:val="22"/>
          <w:szCs w:val="22"/>
        </w:rPr>
        <w:t>explanation</w:t>
      </w:r>
      <w:r w:rsidR="004E4977" w:rsidRPr="00A82F1E">
        <w:rPr>
          <w:rFonts w:asciiTheme="majorHAnsi" w:hAnsiTheme="majorHAnsi" w:cs="Arial"/>
          <w:color w:val="000000"/>
          <w:sz w:val="22"/>
          <w:szCs w:val="22"/>
        </w:rPr>
        <w:t>,</w:t>
      </w:r>
      <w:r w:rsidRPr="00A82F1E">
        <w:rPr>
          <w:rFonts w:asciiTheme="majorHAnsi" w:hAnsiTheme="majorHAnsi" w:cs="Arial"/>
          <w:color w:val="000000"/>
          <w:sz w:val="22"/>
          <w:szCs w:val="22"/>
        </w:rPr>
        <w:t xml:space="preserve"> not a generic “general merchandise”</w:t>
      </w:r>
      <w:r w:rsidR="004E4977" w:rsidRPr="00A82F1E">
        <w:rPr>
          <w:rFonts w:asciiTheme="majorHAnsi" w:hAnsiTheme="majorHAnsi" w:cs="Arial"/>
          <w:color w:val="000000"/>
          <w:sz w:val="22"/>
          <w:szCs w:val="22"/>
        </w:rPr>
        <w:t xml:space="preserve"> statement,</w:t>
      </w:r>
      <w:r w:rsidRPr="00A82F1E">
        <w:rPr>
          <w:rFonts w:asciiTheme="majorHAnsi" w:hAnsiTheme="majorHAnsi" w:cs="Arial"/>
          <w:color w:val="000000"/>
          <w:sz w:val="22"/>
          <w:szCs w:val="22"/>
        </w:rPr>
        <w:t xml:space="preserve"> and line item pricing for the purchase.  Electronic receipts are allowed </w:t>
      </w:r>
      <w:r w:rsidR="00A8775A" w:rsidRPr="00A82F1E">
        <w:rPr>
          <w:rFonts w:asciiTheme="majorHAnsi" w:hAnsiTheme="majorHAnsi" w:cs="Arial"/>
          <w:color w:val="000000"/>
          <w:sz w:val="22"/>
          <w:szCs w:val="22"/>
        </w:rPr>
        <w:t xml:space="preserve">from the vendor </w:t>
      </w:r>
      <w:r w:rsidRPr="00A82F1E">
        <w:rPr>
          <w:rFonts w:asciiTheme="majorHAnsi" w:hAnsiTheme="majorHAnsi" w:cs="Arial"/>
          <w:color w:val="000000"/>
          <w:sz w:val="22"/>
          <w:szCs w:val="22"/>
        </w:rPr>
        <w:t xml:space="preserve">if they are un-editable and are maintained in compliance with the </w:t>
      </w:r>
      <w:r w:rsidR="00156568" w:rsidRPr="00A82F1E">
        <w:rPr>
          <w:rFonts w:asciiTheme="majorHAnsi" w:hAnsiTheme="majorHAnsi" w:cs="Arial"/>
          <w:color w:val="000000"/>
          <w:sz w:val="22"/>
          <w:szCs w:val="22"/>
        </w:rPr>
        <w:t>UNO’s</w:t>
      </w:r>
      <w:r w:rsidRPr="00A82F1E">
        <w:rPr>
          <w:rFonts w:asciiTheme="majorHAnsi" w:hAnsiTheme="majorHAnsi" w:cs="Arial"/>
          <w:color w:val="000000"/>
          <w:sz w:val="22"/>
          <w:szCs w:val="22"/>
        </w:rPr>
        <w:t xml:space="preserve"> retention policy.</w:t>
      </w:r>
    </w:p>
    <w:p w14:paraId="0B96E62B" w14:textId="77777777" w:rsidR="00551E24" w:rsidRPr="00A82F1E" w:rsidRDefault="00551E24" w:rsidP="00551E24">
      <w:pPr>
        <w:pStyle w:val="NoSpacing"/>
        <w:ind w:left="540"/>
        <w:jc w:val="both"/>
        <w:rPr>
          <w:rFonts w:asciiTheme="majorHAnsi" w:hAnsiTheme="majorHAnsi" w:cs="Arial"/>
          <w:color w:val="000000"/>
          <w:sz w:val="16"/>
          <w:szCs w:val="16"/>
        </w:rPr>
      </w:pPr>
    </w:p>
    <w:p w14:paraId="3708A89C" w14:textId="77777777" w:rsidR="00551E24" w:rsidRPr="00A82F1E" w:rsidRDefault="00551E24" w:rsidP="006F09B3">
      <w:pPr>
        <w:pStyle w:val="NoSpacing"/>
        <w:jc w:val="both"/>
        <w:rPr>
          <w:rFonts w:asciiTheme="majorHAnsi" w:hAnsiTheme="majorHAnsi" w:cs="Arial"/>
          <w:sz w:val="22"/>
          <w:szCs w:val="22"/>
        </w:rPr>
      </w:pPr>
      <w:r w:rsidRPr="00A82F1E">
        <w:rPr>
          <w:rFonts w:asciiTheme="majorHAnsi" w:hAnsiTheme="majorHAnsi" w:cs="Arial"/>
          <w:sz w:val="22"/>
          <w:szCs w:val="22"/>
        </w:rPr>
        <w:t>For</w:t>
      </w:r>
      <w:r w:rsidR="004E4977" w:rsidRPr="00A82F1E">
        <w:rPr>
          <w:rFonts w:asciiTheme="majorHAnsi" w:hAnsiTheme="majorHAnsi" w:cs="Arial"/>
          <w:sz w:val="22"/>
          <w:szCs w:val="22"/>
        </w:rPr>
        <w:t xml:space="preserve"> an</w:t>
      </w:r>
      <w:r w:rsidRPr="00A82F1E">
        <w:rPr>
          <w:rFonts w:asciiTheme="majorHAnsi" w:hAnsiTheme="majorHAnsi" w:cs="Arial"/>
          <w:sz w:val="22"/>
          <w:szCs w:val="22"/>
        </w:rPr>
        <w:t xml:space="preserve"> internet purchase, the confirmation </w:t>
      </w:r>
      <w:r w:rsidR="00156568" w:rsidRPr="00A82F1E">
        <w:rPr>
          <w:rFonts w:asciiTheme="majorHAnsi" w:hAnsiTheme="majorHAnsi" w:cs="Arial"/>
          <w:sz w:val="22"/>
          <w:szCs w:val="22"/>
        </w:rPr>
        <w:t xml:space="preserve">printout </w:t>
      </w:r>
      <w:r w:rsidRPr="00A82F1E">
        <w:rPr>
          <w:rFonts w:asciiTheme="majorHAnsi" w:hAnsiTheme="majorHAnsi" w:cs="Arial"/>
          <w:sz w:val="22"/>
          <w:szCs w:val="22"/>
        </w:rPr>
        <w:t xml:space="preserve">showing the </w:t>
      </w:r>
      <w:r w:rsidR="008B7B23" w:rsidRPr="00A82F1E">
        <w:rPr>
          <w:rFonts w:asciiTheme="majorHAnsi" w:hAnsiTheme="majorHAnsi" w:cs="Arial"/>
          <w:sz w:val="22"/>
          <w:szCs w:val="22"/>
        </w:rPr>
        <w:t xml:space="preserve">purchase </w:t>
      </w:r>
      <w:r w:rsidRPr="00A82F1E">
        <w:rPr>
          <w:rFonts w:asciiTheme="majorHAnsi" w:hAnsiTheme="majorHAnsi" w:cs="Arial"/>
          <w:sz w:val="22"/>
          <w:szCs w:val="22"/>
        </w:rPr>
        <w:t>details, or the prin</w:t>
      </w:r>
      <w:r w:rsidR="004E4977" w:rsidRPr="00A82F1E">
        <w:rPr>
          <w:rFonts w:asciiTheme="majorHAnsi" w:hAnsiTheme="majorHAnsi" w:cs="Arial"/>
          <w:sz w:val="22"/>
          <w:szCs w:val="22"/>
        </w:rPr>
        <w:t>tout of the transaction details</w:t>
      </w:r>
      <w:r w:rsidRPr="00A82F1E">
        <w:rPr>
          <w:rFonts w:asciiTheme="majorHAnsi" w:hAnsiTheme="majorHAnsi" w:cs="Arial"/>
          <w:sz w:val="22"/>
          <w:szCs w:val="22"/>
        </w:rPr>
        <w:t xml:space="preserve"> </w:t>
      </w:r>
      <w:r w:rsidR="00150DA2" w:rsidRPr="00A82F1E">
        <w:rPr>
          <w:rFonts w:asciiTheme="majorHAnsi" w:hAnsiTheme="majorHAnsi" w:cs="Arial"/>
          <w:sz w:val="22"/>
          <w:szCs w:val="22"/>
        </w:rPr>
        <w:t>if it shows what was purchased (</w:t>
      </w:r>
      <w:r w:rsidRPr="00A82F1E">
        <w:rPr>
          <w:rFonts w:asciiTheme="majorHAnsi" w:hAnsiTheme="majorHAnsi" w:cs="Arial"/>
          <w:sz w:val="22"/>
          <w:szCs w:val="22"/>
        </w:rPr>
        <w:t>the quantity and the price paid</w:t>
      </w:r>
      <w:r w:rsidR="00150DA2" w:rsidRPr="00A82F1E">
        <w:rPr>
          <w:rFonts w:asciiTheme="majorHAnsi" w:hAnsiTheme="majorHAnsi" w:cs="Arial"/>
          <w:sz w:val="22"/>
          <w:szCs w:val="22"/>
        </w:rPr>
        <w:t>),</w:t>
      </w:r>
      <w:r w:rsidRPr="00A82F1E">
        <w:rPr>
          <w:rFonts w:asciiTheme="majorHAnsi" w:hAnsiTheme="majorHAnsi" w:cs="Arial"/>
          <w:sz w:val="22"/>
          <w:szCs w:val="22"/>
        </w:rPr>
        <w:t xml:space="preserve"> </w:t>
      </w:r>
      <w:r w:rsidR="004E4977" w:rsidRPr="00A82F1E">
        <w:rPr>
          <w:rFonts w:asciiTheme="majorHAnsi" w:hAnsiTheme="majorHAnsi" w:cs="Arial"/>
          <w:sz w:val="22"/>
          <w:szCs w:val="22"/>
        </w:rPr>
        <w:t xml:space="preserve">will </w:t>
      </w:r>
      <w:r w:rsidRPr="00A82F1E">
        <w:rPr>
          <w:rFonts w:asciiTheme="majorHAnsi" w:hAnsiTheme="majorHAnsi" w:cs="Arial"/>
          <w:sz w:val="22"/>
          <w:szCs w:val="22"/>
        </w:rPr>
        <w:t xml:space="preserve">suffice for </w:t>
      </w:r>
      <w:r w:rsidR="004E4977" w:rsidRPr="00A82F1E">
        <w:rPr>
          <w:rFonts w:asciiTheme="majorHAnsi" w:hAnsiTheme="majorHAnsi" w:cs="Arial"/>
          <w:sz w:val="22"/>
          <w:szCs w:val="22"/>
        </w:rPr>
        <w:t>an</w:t>
      </w:r>
      <w:r w:rsidRPr="00A82F1E">
        <w:rPr>
          <w:rFonts w:asciiTheme="majorHAnsi" w:hAnsiTheme="majorHAnsi" w:cs="Arial"/>
          <w:sz w:val="22"/>
          <w:szCs w:val="22"/>
        </w:rPr>
        <w:t xml:space="preserve"> itemized receipt.</w:t>
      </w:r>
      <w:r w:rsidR="00A8775A" w:rsidRPr="00A82F1E">
        <w:rPr>
          <w:rFonts w:asciiTheme="majorHAnsi" w:hAnsiTheme="majorHAnsi" w:cs="Arial"/>
          <w:sz w:val="22"/>
          <w:szCs w:val="22"/>
        </w:rPr>
        <w:t xml:space="preserve">  The receipt must be non-editable. </w:t>
      </w:r>
    </w:p>
    <w:p w14:paraId="623929DC" w14:textId="77777777" w:rsidR="00551E24" w:rsidRPr="00A82F1E" w:rsidRDefault="00551E24" w:rsidP="0006776D">
      <w:pPr>
        <w:pStyle w:val="NoSpacing"/>
        <w:jc w:val="both"/>
        <w:rPr>
          <w:rFonts w:asciiTheme="majorHAnsi" w:hAnsiTheme="majorHAnsi" w:cs="Arial"/>
          <w:color w:val="000000"/>
          <w:sz w:val="16"/>
          <w:szCs w:val="16"/>
        </w:rPr>
      </w:pPr>
    </w:p>
    <w:p w14:paraId="4607B7CF" w14:textId="77777777" w:rsidR="00551E24" w:rsidRPr="00A82F1E" w:rsidRDefault="00150DA2" w:rsidP="006F09B3">
      <w:pPr>
        <w:pStyle w:val="NoSpacing"/>
        <w:jc w:val="both"/>
        <w:rPr>
          <w:rFonts w:asciiTheme="majorHAnsi" w:hAnsiTheme="majorHAnsi" w:cs="Arial"/>
          <w:color w:val="000000"/>
          <w:sz w:val="22"/>
          <w:szCs w:val="22"/>
        </w:rPr>
      </w:pPr>
      <w:r w:rsidRPr="00A82F1E">
        <w:rPr>
          <w:rFonts w:asciiTheme="majorHAnsi" w:hAnsiTheme="majorHAnsi" w:cs="Arial"/>
          <w:color w:val="000000"/>
          <w:sz w:val="22"/>
          <w:szCs w:val="22"/>
        </w:rPr>
        <w:t>C</w:t>
      </w:r>
      <w:r w:rsidR="00551E24" w:rsidRPr="00A82F1E">
        <w:rPr>
          <w:rFonts w:asciiTheme="majorHAnsi" w:hAnsiTheme="majorHAnsi" w:cs="Arial"/>
          <w:color w:val="000000"/>
          <w:sz w:val="22"/>
          <w:szCs w:val="22"/>
        </w:rPr>
        <w:t xml:space="preserve">ardholder approvers will forward all </w:t>
      </w:r>
      <w:r w:rsidR="00AA5111" w:rsidRPr="00A82F1E">
        <w:rPr>
          <w:rFonts w:asciiTheme="majorHAnsi" w:hAnsiTheme="majorHAnsi" w:cs="Arial"/>
          <w:color w:val="000000"/>
          <w:sz w:val="22"/>
          <w:szCs w:val="22"/>
        </w:rPr>
        <w:t xml:space="preserve">original </w:t>
      </w:r>
      <w:r w:rsidR="00A8775A" w:rsidRPr="00A82F1E">
        <w:rPr>
          <w:rFonts w:asciiTheme="majorHAnsi" w:hAnsiTheme="majorHAnsi" w:cs="Arial"/>
          <w:color w:val="000000"/>
          <w:sz w:val="22"/>
          <w:szCs w:val="22"/>
        </w:rPr>
        <w:t xml:space="preserve">supporting documentation, including </w:t>
      </w:r>
      <w:r w:rsidR="004E4977" w:rsidRPr="00A82F1E">
        <w:rPr>
          <w:rFonts w:asciiTheme="majorHAnsi" w:hAnsiTheme="majorHAnsi" w:cs="Arial"/>
          <w:color w:val="000000"/>
          <w:sz w:val="22"/>
          <w:szCs w:val="22"/>
        </w:rPr>
        <w:t>invoices/</w:t>
      </w:r>
      <w:r w:rsidR="00551E24" w:rsidRPr="00A82F1E">
        <w:rPr>
          <w:rFonts w:asciiTheme="majorHAnsi" w:hAnsiTheme="majorHAnsi" w:cs="Arial"/>
          <w:color w:val="000000"/>
          <w:sz w:val="22"/>
          <w:szCs w:val="22"/>
        </w:rPr>
        <w:t>receipts, signed paper log</w:t>
      </w:r>
      <w:r w:rsidR="00CB505B" w:rsidRPr="00A82F1E">
        <w:rPr>
          <w:rFonts w:asciiTheme="majorHAnsi" w:hAnsiTheme="majorHAnsi" w:cs="Arial"/>
          <w:color w:val="000000"/>
          <w:sz w:val="22"/>
          <w:szCs w:val="22"/>
        </w:rPr>
        <w:t>s and monthly billing statements</w:t>
      </w:r>
      <w:r w:rsidR="00551E24" w:rsidRPr="00A82F1E">
        <w:rPr>
          <w:rFonts w:asciiTheme="majorHAnsi" w:hAnsiTheme="majorHAnsi" w:cs="Arial"/>
          <w:color w:val="000000"/>
          <w:sz w:val="22"/>
          <w:szCs w:val="22"/>
        </w:rPr>
        <w:t xml:space="preserve"> by both cardholder and approver, </w:t>
      </w:r>
      <w:r w:rsidR="004E4977" w:rsidRPr="00A82F1E">
        <w:rPr>
          <w:rFonts w:asciiTheme="majorHAnsi" w:hAnsiTheme="majorHAnsi" w:cs="Arial"/>
          <w:color w:val="000000"/>
          <w:sz w:val="22"/>
          <w:szCs w:val="22"/>
        </w:rPr>
        <w:t xml:space="preserve">approved Travel Authorization Form, </w:t>
      </w:r>
      <w:r w:rsidR="00551E24" w:rsidRPr="00A82F1E">
        <w:rPr>
          <w:rFonts w:asciiTheme="majorHAnsi" w:hAnsiTheme="majorHAnsi" w:cs="Arial"/>
          <w:color w:val="000000"/>
          <w:sz w:val="22"/>
          <w:szCs w:val="22"/>
        </w:rPr>
        <w:t>and any findings</w:t>
      </w:r>
      <w:r w:rsidRPr="00A82F1E">
        <w:rPr>
          <w:rFonts w:asciiTheme="majorHAnsi" w:hAnsiTheme="majorHAnsi" w:cs="Arial"/>
          <w:color w:val="000000"/>
          <w:sz w:val="22"/>
          <w:szCs w:val="22"/>
        </w:rPr>
        <w:t xml:space="preserve"> a</w:t>
      </w:r>
      <w:r w:rsidR="004E4977" w:rsidRPr="00A82F1E">
        <w:rPr>
          <w:rFonts w:asciiTheme="majorHAnsi" w:hAnsiTheme="majorHAnsi" w:cs="Arial"/>
          <w:color w:val="000000"/>
          <w:sz w:val="22"/>
          <w:szCs w:val="22"/>
        </w:rPr>
        <w:t>nd justification to UNO’s</w:t>
      </w:r>
      <w:r w:rsidRPr="00A82F1E">
        <w:rPr>
          <w:rFonts w:asciiTheme="majorHAnsi" w:hAnsiTheme="majorHAnsi" w:cs="Arial"/>
          <w:color w:val="000000"/>
          <w:sz w:val="22"/>
          <w:szCs w:val="22"/>
        </w:rPr>
        <w:t xml:space="preserve"> Accounts Payable Office</w:t>
      </w:r>
      <w:r w:rsidR="00551E24" w:rsidRPr="00A82F1E">
        <w:rPr>
          <w:rFonts w:asciiTheme="majorHAnsi" w:hAnsiTheme="majorHAnsi" w:cs="Arial"/>
          <w:color w:val="000000"/>
          <w:sz w:val="22"/>
          <w:szCs w:val="22"/>
        </w:rPr>
        <w:t xml:space="preserve"> for review and maintenance of the files </w:t>
      </w:r>
      <w:r w:rsidRPr="00A82F1E">
        <w:rPr>
          <w:rFonts w:asciiTheme="majorHAnsi" w:hAnsiTheme="majorHAnsi" w:cs="Arial"/>
          <w:color w:val="000000"/>
          <w:sz w:val="22"/>
          <w:szCs w:val="22"/>
        </w:rPr>
        <w:t xml:space="preserve">for </w:t>
      </w:r>
      <w:r w:rsidR="001B6A98" w:rsidRPr="00A82F1E">
        <w:rPr>
          <w:rFonts w:asciiTheme="majorHAnsi" w:hAnsiTheme="majorHAnsi" w:cs="Arial"/>
          <w:color w:val="000000"/>
          <w:sz w:val="22"/>
          <w:szCs w:val="22"/>
        </w:rPr>
        <w:t>seven full fiscal years</w:t>
      </w:r>
      <w:r w:rsidRPr="00A82F1E">
        <w:rPr>
          <w:rFonts w:asciiTheme="majorHAnsi" w:hAnsiTheme="majorHAnsi" w:cs="Arial"/>
          <w:color w:val="000000"/>
          <w:sz w:val="22"/>
          <w:szCs w:val="22"/>
        </w:rPr>
        <w:t xml:space="preserve">. All files are </w:t>
      </w:r>
      <w:r w:rsidR="00551E24" w:rsidRPr="00A82F1E">
        <w:rPr>
          <w:rFonts w:asciiTheme="majorHAnsi" w:hAnsiTheme="majorHAnsi" w:cs="Arial"/>
          <w:color w:val="000000"/>
          <w:sz w:val="22"/>
          <w:szCs w:val="22"/>
        </w:rPr>
        <w:t xml:space="preserve">centrally located in </w:t>
      </w:r>
      <w:r w:rsidR="004E4977" w:rsidRPr="00A82F1E">
        <w:rPr>
          <w:rFonts w:asciiTheme="majorHAnsi" w:hAnsiTheme="majorHAnsi" w:cs="Arial"/>
          <w:color w:val="000000"/>
          <w:sz w:val="22"/>
          <w:szCs w:val="22"/>
        </w:rPr>
        <w:t>the Accounts Payable</w:t>
      </w:r>
      <w:r w:rsidRPr="00A82F1E">
        <w:rPr>
          <w:rFonts w:asciiTheme="majorHAnsi" w:hAnsiTheme="majorHAnsi" w:cs="Arial"/>
          <w:color w:val="000000"/>
          <w:sz w:val="22"/>
          <w:szCs w:val="22"/>
        </w:rPr>
        <w:t xml:space="preserve"> Office</w:t>
      </w:r>
      <w:r w:rsidR="004E4977" w:rsidRPr="00A82F1E">
        <w:rPr>
          <w:rFonts w:asciiTheme="majorHAnsi" w:hAnsiTheme="majorHAnsi" w:cs="Arial"/>
          <w:color w:val="000000"/>
          <w:sz w:val="22"/>
          <w:szCs w:val="22"/>
        </w:rPr>
        <w:t>,</w:t>
      </w:r>
      <w:r w:rsidR="00551E24" w:rsidRPr="00A82F1E">
        <w:rPr>
          <w:rFonts w:asciiTheme="majorHAnsi" w:hAnsiTheme="majorHAnsi" w:cs="Arial"/>
          <w:color w:val="000000"/>
          <w:sz w:val="22"/>
          <w:szCs w:val="22"/>
        </w:rPr>
        <w:t xml:space="preserve"> and will be subject to periodic review by the Office of State P</w:t>
      </w:r>
      <w:r w:rsidRPr="00A82F1E">
        <w:rPr>
          <w:rFonts w:asciiTheme="majorHAnsi" w:hAnsiTheme="majorHAnsi" w:cs="Arial"/>
          <w:color w:val="000000"/>
          <w:sz w:val="22"/>
          <w:szCs w:val="22"/>
        </w:rPr>
        <w:t xml:space="preserve">urchasing and Travel, </w:t>
      </w:r>
      <w:r w:rsidR="00551E24" w:rsidRPr="00A82F1E">
        <w:rPr>
          <w:rFonts w:asciiTheme="majorHAnsi" w:hAnsiTheme="majorHAnsi" w:cs="Arial"/>
          <w:color w:val="000000"/>
          <w:sz w:val="22"/>
          <w:szCs w:val="22"/>
        </w:rPr>
        <w:t>the Legislative Auditors and any other duly authorized auditor.</w:t>
      </w:r>
    </w:p>
    <w:p w14:paraId="312366B4" w14:textId="77777777" w:rsidR="00551E24" w:rsidRPr="00A82F1E" w:rsidRDefault="00551E24" w:rsidP="00551E24">
      <w:pPr>
        <w:pStyle w:val="NoSpacing"/>
        <w:ind w:left="540"/>
        <w:jc w:val="both"/>
        <w:rPr>
          <w:rFonts w:asciiTheme="majorHAnsi" w:hAnsiTheme="majorHAnsi" w:cs="Arial"/>
          <w:b/>
          <w:sz w:val="16"/>
          <w:szCs w:val="16"/>
        </w:rPr>
      </w:pPr>
    </w:p>
    <w:p w14:paraId="3627CD73" w14:textId="77777777" w:rsidR="00551E24" w:rsidRPr="00A82F1E" w:rsidRDefault="00551E24" w:rsidP="00551E24">
      <w:pPr>
        <w:pStyle w:val="NoSpacing"/>
        <w:numPr>
          <w:ilvl w:val="0"/>
          <w:numId w:val="20"/>
        </w:numPr>
        <w:jc w:val="both"/>
        <w:rPr>
          <w:rFonts w:asciiTheme="majorHAnsi" w:hAnsiTheme="majorHAnsi" w:cs="Arial"/>
          <w:b/>
          <w:sz w:val="22"/>
          <w:szCs w:val="22"/>
        </w:rPr>
      </w:pPr>
      <w:r w:rsidRPr="00A82F1E">
        <w:rPr>
          <w:rFonts w:asciiTheme="majorHAnsi" w:hAnsiTheme="majorHAnsi" w:cs="Arial"/>
          <w:b/>
          <w:sz w:val="22"/>
          <w:szCs w:val="22"/>
        </w:rPr>
        <w:t xml:space="preserve">Individual State Liability </w:t>
      </w:r>
      <w:r w:rsidR="0095510F" w:rsidRPr="00A82F1E">
        <w:rPr>
          <w:rFonts w:asciiTheme="majorHAnsi" w:hAnsiTheme="majorHAnsi" w:cs="Arial"/>
          <w:b/>
          <w:sz w:val="22"/>
          <w:szCs w:val="22"/>
        </w:rPr>
        <w:t>Travel Card</w:t>
      </w:r>
      <w:r w:rsidRPr="00A82F1E">
        <w:rPr>
          <w:rFonts w:asciiTheme="majorHAnsi" w:hAnsiTheme="majorHAnsi" w:cs="Arial"/>
          <w:b/>
          <w:sz w:val="22"/>
          <w:szCs w:val="22"/>
        </w:rPr>
        <w:t>s</w:t>
      </w:r>
    </w:p>
    <w:p w14:paraId="30018840" w14:textId="5A4FC157" w:rsidR="00551E24" w:rsidRPr="00A82F1E" w:rsidRDefault="00551E24" w:rsidP="00AA5111">
      <w:pPr>
        <w:pStyle w:val="NoSpacing"/>
        <w:jc w:val="both"/>
        <w:rPr>
          <w:rFonts w:asciiTheme="majorHAnsi" w:hAnsiTheme="majorHAnsi" w:cs="Arial"/>
          <w:sz w:val="22"/>
          <w:szCs w:val="22"/>
        </w:rPr>
      </w:pPr>
      <w:r w:rsidRPr="00A82F1E">
        <w:rPr>
          <w:rFonts w:asciiTheme="majorHAnsi" w:hAnsiTheme="majorHAnsi" w:cs="Arial"/>
          <w:sz w:val="22"/>
          <w:szCs w:val="22"/>
        </w:rPr>
        <w:t xml:space="preserve">It </w:t>
      </w:r>
      <w:r w:rsidR="00150DA2" w:rsidRPr="00A82F1E">
        <w:rPr>
          <w:rFonts w:asciiTheme="majorHAnsi" w:hAnsiTheme="majorHAnsi" w:cs="Arial"/>
          <w:sz w:val="22"/>
          <w:szCs w:val="22"/>
        </w:rPr>
        <w:t>is the</w:t>
      </w:r>
      <w:r w:rsidRPr="00A82F1E">
        <w:rPr>
          <w:rFonts w:asciiTheme="majorHAnsi" w:hAnsiTheme="majorHAnsi" w:cs="Arial"/>
          <w:sz w:val="22"/>
          <w:szCs w:val="22"/>
        </w:rPr>
        <w:t xml:space="preserve"> cardholder’s responsibility </w:t>
      </w:r>
      <w:r w:rsidR="009E6DF9" w:rsidRPr="00A82F1E">
        <w:rPr>
          <w:rFonts w:asciiTheme="majorHAnsi" w:hAnsiTheme="majorHAnsi" w:cs="Arial"/>
          <w:sz w:val="22"/>
          <w:szCs w:val="22"/>
        </w:rPr>
        <w:t xml:space="preserve">to electronically sign off on their transactions in WORKS, </w:t>
      </w:r>
      <w:r w:rsidRPr="00A82F1E">
        <w:rPr>
          <w:rFonts w:asciiTheme="majorHAnsi" w:hAnsiTheme="majorHAnsi" w:cs="Arial"/>
          <w:sz w:val="22"/>
          <w:szCs w:val="22"/>
        </w:rPr>
        <w:t xml:space="preserve">submit their </w:t>
      </w:r>
      <w:r w:rsidR="00CB505B" w:rsidRPr="00A82F1E">
        <w:rPr>
          <w:rFonts w:asciiTheme="majorHAnsi" w:hAnsiTheme="majorHAnsi" w:cs="Arial"/>
          <w:sz w:val="22"/>
          <w:szCs w:val="22"/>
        </w:rPr>
        <w:t xml:space="preserve">monthly billing </w:t>
      </w:r>
      <w:r w:rsidR="004117FE" w:rsidRPr="00A82F1E">
        <w:rPr>
          <w:rFonts w:asciiTheme="majorHAnsi" w:hAnsiTheme="majorHAnsi" w:cs="Arial"/>
          <w:sz w:val="22"/>
          <w:szCs w:val="22"/>
        </w:rPr>
        <w:t xml:space="preserve">statement, </w:t>
      </w:r>
      <w:r w:rsidR="0095510F" w:rsidRPr="00A82F1E">
        <w:rPr>
          <w:rFonts w:asciiTheme="majorHAnsi" w:hAnsiTheme="majorHAnsi" w:cs="Arial"/>
          <w:sz w:val="22"/>
          <w:szCs w:val="22"/>
        </w:rPr>
        <w:t>Travel Card</w:t>
      </w:r>
      <w:r w:rsidR="004808D1" w:rsidRPr="00A82F1E">
        <w:rPr>
          <w:rFonts w:asciiTheme="majorHAnsi" w:hAnsiTheme="majorHAnsi" w:cs="Arial"/>
          <w:sz w:val="22"/>
          <w:szCs w:val="22"/>
        </w:rPr>
        <w:t xml:space="preserve"> Log</w:t>
      </w:r>
      <w:r w:rsidR="00A8775A" w:rsidRPr="00A82F1E">
        <w:rPr>
          <w:rFonts w:asciiTheme="majorHAnsi" w:hAnsiTheme="majorHAnsi" w:cs="Arial"/>
          <w:sz w:val="22"/>
          <w:szCs w:val="22"/>
        </w:rPr>
        <w:t xml:space="preserve"> and</w:t>
      </w:r>
      <w:r w:rsidR="00AA5111" w:rsidRPr="00A82F1E">
        <w:rPr>
          <w:rFonts w:asciiTheme="majorHAnsi" w:hAnsiTheme="majorHAnsi" w:cs="Arial"/>
          <w:sz w:val="22"/>
          <w:szCs w:val="22"/>
        </w:rPr>
        <w:t xml:space="preserve"> </w:t>
      </w:r>
      <w:r w:rsidRPr="00A82F1E">
        <w:rPr>
          <w:rFonts w:asciiTheme="majorHAnsi" w:hAnsiTheme="majorHAnsi" w:cs="Arial"/>
          <w:sz w:val="22"/>
          <w:szCs w:val="22"/>
        </w:rPr>
        <w:t xml:space="preserve">all required transaction </w:t>
      </w:r>
      <w:r w:rsidR="00AA5111" w:rsidRPr="00A82F1E">
        <w:rPr>
          <w:rFonts w:asciiTheme="majorHAnsi" w:hAnsiTheme="majorHAnsi" w:cs="Arial"/>
          <w:sz w:val="22"/>
          <w:szCs w:val="22"/>
        </w:rPr>
        <w:t>documentation,</w:t>
      </w:r>
      <w:r w:rsidRPr="00A82F1E">
        <w:rPr>
          <w:rFonts w:asciiTheme="majorHAnsi" w:hAnsiTheme="majorHAnsi" w:cs="Arial"/>
          <w:sz w:val="22"/>
          <w:szCs w:val="22"/>
        </w:rPr>
        <w:t xml:space="preserve"> </w:t>
      </w:r>
      <w:r w:rsidR="00AA5111" w:rsidRPr="00A82F1E">
        <w:rPr>
          <w:rFonts w:asciiTheme="majorHAnsi" w:hAnsiTheme="majorHAnsi" w:cs="Arial"/>
          <w:sz w:val="22"/>
          <w:szCs w:val="22"/>
        </w:rPr>
        <w:t xml:space="preserve">which includes </w:t>
      </w:r>
      <w:r w:rsidR="00BB05D6" w:rsidRPr="00A82F1E">
        <w:rPr>
          <w:rFonts w:asciiTheme="majorHAnsi" w:hAnsiTheme="majorHAnsi" w:cs="Arial"/>
          <w:sz w:val="22"/>
          <w:szCs w:val="22"/>
        </w:rPr>
        <w:t xml:space="preserve">approved </w:t>
      </w:r>
      <w:r w:rsidR="002D3C8D" w:rsidRPr="00A82F1E">
        <w:rPr>
          <w:rFonts w:asciiTheme="majorHAnsi" w:hAnsiTheme="majorHAnsi" w:cs="Arial"/>
          <w:color w:val="000000"/>
          <w:sz w:val="22"/>
          <w:szCs w:val="22"/>
        </w:rPr>
        <w:t>Workday Spend Authorization</w:t>
      </w:r>
      <w:r w:rsidR="00BB05D6" w:rsidRPr="00A82F1E">
        <w:rPr>
          <w:rFonts w:asciiTheme="majorHAnsi" w:hAnsiTheme="majorHAnsi" w:cs="Arial"/>
          <w:sz w:val="22"/>
          <w:szCs w:val="22"/>
        </w:rPr>
        <w:t xml:space="preserve">, </w:t>
      </w:r>
      <w:r w:rsidRPr="00A82F1E">
        <w:rPr>
          <w:rFonts w:asciiTheme="majorHAnsi" w:hAnsiTheme="majorHAnsi" w:cs="Arial"/>
          <w:sz w:val="22"/>
          <w:szCs w:val="22"/>
        </w:rPr>
        <w:t>special approvals, etc</w:t>
      </w:r>
      <w:r w:rsidR="004808D1" w:rsidRPr="00A82F1E">
        <w:rPr>
          <w:rFonts w:asciiTheme="majorHAnsi" w:hAnsiTheme="majorHAnsi" w:cs="Arial"/>
          <w:sz w:val="22"/>
          <w:szCs w:val="22"/>
        </w:rPr>
        <w:t>.</w:t>
      </w:r>
      <w:r w:rsidRPr="00A82F1E">
        <w:rPr>
          <w:rFonts w:asciiTheme="majorHAnsi" w:hAnsiTheme="majorHAnsi" w:cs="Arial"/>
          <w:sz w:val="22"/>
          <w:szCs w:val="22"/>
        </w:rPr>
        <w:t xml:space="preserve"> </w:t>
      </w:r>
      <w:r w:rsidR="00BB05D6" w:rsidRPr="00A82F1E">
        <w:rPr>
          <w:rFonts w:asciiTheme="majorHAnsi" w:hAnsiTheme="majorHAnsi" w:cs="Arial"/>
          <w:sz w:val="22"/>
          <w:szCs w:val="22"/>
        </w:rPr>
        <w:t>by the appropriate deadline set by UNO</w:t>
      </w:r>
      <w:r w:rsidRPr="00A82F1E">
        <w:rPr>
          <w:rFonts w:asciiTheme="majorHAnsi" w:hAnsiTheme="majorHAnsi" w:cs="Arial"/>
          <w:sz w:val="22"/>
          <w:szCs w:val="22"/>
        </w:rPr>
        <w:t xml:space="preserve"> to ensure </w:t>
      </w:r>
      <w:r w:rsidR="00BB05D6" w:rsidRPr="00A82F1E">
        <w:rPr>
          <w:rFonts w:asciiTheme="majorHAnsi" w:hAnsiTheme="majorHAnsi" w:cs="Arial"/>
          <w:sz w:val="22"/>
          <w:szCs w:val="22"/>
        </w:rPr>
        <w:t>the statement is paid timely</w:t>
      </w:r>
      <w:r w:rsidRPr="00A82F1E">
        <w:rPr>
          <w:rFonts w:asciiTheme="majorHAnsi" w:hAnsiTheme="majorHAnsi" w:cs="Arial"/>
          <w:sz w:val="22"/>
          <w:szCs w:val="22"/>
        </w:rPr>
        <w:t>.</w:t>
      </w:r>
      <w:r w:rsidR="004808D1" w:rsidRPr="00A82F1E">
        <w:rPr>
          <w:rFonts w:asciiTheme="majorHAnsi" w:hAnsiTheme="majorHAnsi" w:cs="Arial"/>
          <w:sz w:val="22"/>
          <w:szCs w:val="22"/>
        </w:rPr>
        <w:t xml:space="preserve">  The Coordinator for Card Services will email car</w:t>
      </w:r>
      <w:r w:rsidR="00BB05D6" w:rsidRPr="00A82F1E">
        <w:rPr>
          <w:rFonts w:asciiTheme="majorHAnsi" w:hAnsiTheme="majorHAnsi" w:cs="Arial"/>
          <w:sz w:val="22"/>
          <w:szCs w:val="22"/>
        </w:rPr>
        <w:t>dholders via email and provide</w:t>
      </w:r>
      <w:r w:rsidR="004808D1" w:rsidRPr="00A82F1E">
        <w:rPr>
          <w:rFonts w:asciiTheme="majorHAnsi" w:hAnsiTheme="majorHAnsi" w:cs="Arial"/>
          <w:sz w:val="22"/>
          <w:szCs w:val="22"/>
        </w:rPr>
        <w:t xml:space="preserve"> deadline</w:t>
      </w:r>
      <w:r w:rsidR="00BB05D6" w:rsidRPr="00A82F1E">
        <w:rPr>
          <w:rFonts w:asciiTheme="majorHAnsi" w:hAnsiTheme="majorHAnsi" w:cs="Arial"/>
          <w:sz w:val="22"/>
          <w:szCs w:val="22"/>
        </w:rPr>
        <w:t>s</w:t>
      </w:r>
      <w:r w:rsidR="004808D1" w:rsidRPr="00A82F1E">
        <w:rPr>
          <w:rFonts w:asciiTheme="majorHAnsi" w:hAnsiTheme="majorHAnsi" w:cs="Arial"/>
          <w:sz w:val="22"/>
          <w:szCs w:val="22"/>
        </w:rPr>
        <w:t xml:space="preserve"> for documentation submittal</w:t>
      </w:r>
      <w:r w:rsidR="00D308FF" w:rsidRPr="00A82F1E">
        <w:rPr>
          <w:rFonts w:asciiTheme="majorHAnsi" w:hAnsiTheme="majorHAnsi" w:cs="Arial"/>
          <w:sz w:val="22"/>
          <w:szCs w:val="22"/>
        </w:rPr>
        <w:t xml:space="preserve"> every billing cycle</w:t>
      </w:r>
      <w:r w:rsidR="00AA5111" w:rsidRPr="00A82F1E">
        <w:rPr>
          <w:rFonts w:asciiTheme="majorHAnsi" w:hAnsiTheme="majorHAnsi" w:cs="Arial"/>
          <w:sz w:val="22"/>
          <w:szCs w:val="22"/>
        </w:rPr>
        <w:t xml:space="preserve">.    Ample time will be given to submit documentation. </w:t>
      </w:r>
    </w:p>
    <w:p w14:paraId="45D4C010" w14:textId="77777777" w:rsidR="00AA5111" w:rsidRPr="00A82F1E" w:rsidRDefault="00AA5111" w:rsidP="00AA5111">
      <w:pPr>
        <w:pStyle w:val="NoSpacing"/>
        <w:jc w:val="both"/>
        <w:rPr>
          <w:rFonts w:asciiTheme="majorHAnsi" w:hAnsiTheme="majorHAnsi" w:cs="Arial"/>
          <w:sz w:val="16"/>
          <w:szCs w:val="16"/>
        </w:rPr>
      </w:pPr>
    </w:p>
    <w:p w14:paraId="0DD9043A" w14:textId="77777777" w:rsidR="00551E24" w:rsidRPr="00A82F1E" w:rsidRDefault="00551E24" w:rsidP="00551E24">
      <w:pPr>
        <w:pStyle w:val="NoSpacing"/>
        <w:numPr>
          <w:ilvl w:val="0"/>
          <w:numId w:val="20"/>
        </w:numPr>
        <w:jc w:val="both"/>
        <w:rPr>
          <w:rFonts w:asciiTheme="majorHAnsi" w:hAnsiTheme="majorHAnsi" w:cs="Arial"/>
          <w:b/>
          <w:sz w:val="22"/>
          <w:szCs w:val="22"/>
        </w:rPr>
      </w:pPr>
      <w:r w:rsidRPr="00A82F1E">
        <w:rPr>
          <w:rFonts w:asciiTheme="majorHAnsi" w:hAnsiTheme="majorHAnsi" w:cs="Arial"/>
          <w:b/>
          <w:sz w:val="22"/>
          <w:szCs w:val="22"/>
        </w:rPr>
        <w:t>Corporate Business Accounts (CBA)</w:t>
      </w:r>
    </w:p>
    <w:p w14:paraId="5983D373" w14:textId="77777777" w:rsidR="001354D3" w:rsidRPr="00A82F1E" w:rsidRDefault="004808D1" w:rsidP="00662EBB">
      <w:pPr>
        <w:pStyle w:val="NoSpacing"/>
        <w:jc w:val="both"/>
        <w:rPr>
          <w:rFonts w:asciiTheme="majorHAnsi" w:hAnsiTheme="majorHAnsi" w:cs="Arial"/>
          <w:b/>
          <w:sz w:val="22"/>
          <w:szCs w:val="22"/>
        </w:rPr>
      </w:pPr>
      <w:r w:rsidRPr="00A82F1E">
        <w:rPr>
          <w:rFonts w:asciiTheme="majorHAnsi" w:hAnsiTheme="majorHAnsi" w:cs="Arial"/>
          <w:sz w:val="22"/>
          <w:szCs w:val="22"/>
        </w:rPr>
        <w:t>The a</w:t>
      </w:r>
      <w:r w:rsidR="00551E24" w:rsidRPr="00A82F1E">
        <w:rPr>
          <w:rFonts w:asciiTheme="majorHAnsi" w:hAnsiTheme="majorHAnsi" w:cs="Arial"/>
          <w:sz w:val="22"/>
          <w:szCs w:val="22"/>
        </w:rPr>
        <w:t xml:space="preserve">dministrators for </w:t>
      </w:r>
      <w:r w:rsidRPr="00A82F1E">
        <w:rPr>
          <w:rFonts w:asciiTheme="majorHAnsi" w:hAnsiTheme="majorHAnsi" w:cs="Arial"/>
          <w:sz w:val="22"/>
          <w:szCs w:val="22"/>
        </w:rPr>
        <w:t>UNO’s</w:t>
      </w:r>
      <w:r w:rsidR="00551E24" w:rsidRPr="00A82F1E">
        <w:rPr>
          <w:rFonts w:asciiTheme="majorHAnsi" w:hAnsiTheme="majorHAnsi" w:cs="Arial"/>
          <w:sz w:val="22"/>
          <w:szCs w:val="22"/>
        </w:rPr>
        <w:t xml:space="preserve"> CBA </w:t>
      </w:r>
      <w:r w:rsidR="008C1B91" w:rsidRPr="00A82F1E">
        <w:rPr>
          <w:rFonts w:asciiTheme="majorHAnsi" w:hAnsiTheme="majorHAnsi" w:cs="Arial"/>
          <w:sz w:val="22"/>
          <w:szCs w:val="22"/>
        </w:rPr>
        <w:t>accounts will maintain records and</w:t>
      </w:r>
      <w:r w:rsidR="00551E24" w:rsidRPr="00A82F1E">
        <w:rPr>
          <w:rFonts w:asciiTheme="majorHAnsi" w:hAnsiTheme="majorHAnsi" w:cs="Arial"/>
          <w:sz w:val="22"/>
          <w:szCs w:val="22"/>
        </w:rPr>
        <w:t xml:space="preserve"> approvals sufficient to reconcile the CBA statement to ensur</w:t>
      </w:r>
      <w:r w:rsidR="008C1B91" w:rsidRPr="00A82F1E">
        <w:rPr>
          <w:rFonts w:asciiTheme="majorHAnsi" w:hAnsiTheme="majorHAnsi" w:cs="Arial"/>
          <w:sz w:val="22"/>
          <w:szCs w:val="22"/>
        </w:rPr>
        <w:t>e it is paid timely</w:t>
      </w:r>
      <w:r w:rsidR="00551E24" w:rsidRPr="00A82F1E">
        <w:rPr>
          <w:rFonts w:asciiTheme="majorHAnsi" w:hAnsiTheme="majorHAnsi" w:cs="Arial"/>
          <w:sz w:val="22"/>
          <w:szCs w:val="22"/>
        </w:rPr>
        <w:t>. Each CBA administrator and approver is responsible for ensuring that documentation is adequate and sufficient to adhere to</w:t>
      </w:r>
      <w:r w:rsidR="00551E24" w:rsidRPr="00A82F1E">
        <w:rPr>
          <w:rFonts w:asciiTheme="majorHAnsi" w:hAnsiTheme="majorHAnsi" w:cs="Arial"/>
          <w:color w:val="000000"/>
          <w:sz w:val="22"/>
          <w:szCs w:val="22"/>
        </w:rPr>
        <w:t xml:space="preserve"> </w:t>
      </w:r>
      <w:r w:rsidR="008C1B91" w:rsidRPr="00A82F1E">
        <w:rPr>
          <w:rFonts w:asciiTheme="majorHAnsi" w:hAnsiTheme="majorHAnsi" w:cs="Arial"/>
          <w:color w:val="000000"/>
          <w:sz w:val="22"/>
          <w:szCs w:val="22"/>
        </w:rPr>
        <w:t xml:space="preserve">the State and UNO’s </w:t>
      </w:r>
      <w:r w:rsidR="0095510F" w:rsidRPr="00A82F1E">
        <w:rPr>
          <w:rFonts w:asciiTheme="majorHAnsi" w:hAnsiTheme="majorHAnsi" w:cs="Arial"/>
          <w:color w:val="000000"/>
          <w:sz w:val="22"/>
          <w:szCs w:val="22"/>
        </w:rPr>
        <w:t>Travel Card</w:t>
      </w:r>
      <w:r w:rsidR="008C1B91" w:rsidRPr="00A82F1E">
        <w:rPr>
          <w:rFonts w:asciiTheme="majorHAnsi" w:hAnsiTheme="majorHAnsi" w:cs="Arial"/>
          <w:color w:val="000000"/>
          <w:sz w:val="22"/>
          <w:szCs w:val="22"/>
        </w:rPr>
        <w:t xml:space="preserve"> </w:t>
      </w:r>
      <w:r w:rsidR="00BA1FD5" w:rsidRPr="00A82F1E">
        <w:rPr>
          <w:rFonts w:asciiTheme="majorHAnsi" w:hAnsiTheme="majorHAnsi" w:cs="Arial"/>
          <w:color w:val="000000"/>
          <w:sz w:val="22"/>
          <w:szCs w:val="22"/>
        </w:rPr>
        <w:t>Policies</w:t>
      </w:r>
      <w:r w:rsidR="008C1B91" w:rsidRPr="00A82F1E">
        <w:rPr>
          <w:rFonts w:asciiTheme="majorHAnsi" w:hAnsiTheme="majorHAnsi" w:cs="Arial"/>
          <w:color w:val="000000"/>
          <w:sz w:val="22"/>
          <w:szCs w:val="22"/>
        </w:rPr>
        <w:t>, PPM49, a</w:t>
      </w:r>
      <w:r w:rsidR="008C1B91" w:rsidRPr="00A82F1E">
        <w:rPr>
          <w:rFonts w:asciiTheme="majorHAnsi" w:hAnsiTheme="majorHAnsi" w:cs="Arial"/>
          <w:sz w:val="22"/>
          <w:szCs w:val="22"/>
        </w:rPr>
        <w:t xml:space="preserve">ccounting procedures, </w:t>
      </w:r>
      <w:r w:rsidR="008C1B91" w:rsidRPr="00A82F1E">
        <w:rPr>
          <w:rFonts w:asciiTheme="majorHAnsi" w:hAnsiTheme="majorHAnsi" w:cs="Arial"/>
          <w:color w:val="000000"/>
          <w:sz w:val="22"/>
          <w:szCs w:val="22"/>
        </w:rPr>
        <w:t>and</w:t>
      </w:r>
      <w:r w:rsidR="00551E24" w:rsidRPr="00A82F1E">
        <w:rPr>
          <w:rFonts w:asciiTheme="majorHAnsi" w:hAnsiTheme="majorHAnsi" w:cs="Arial"/>
          <w:color w:val="000000"/>
          <w:sz w:val="22"/>
          <w:szCs w:val="22"/>
        </w:rPr>
        <w:t xml:space="preserve"> all rules, regulations, laws, statutes, policies </w:t>
      </w:r>
      <w:r w:rsidR="004F6855" w:rsidRPr="00A82F1E">
        <w:rPr>
          <w:rFonts w:asciiTheme="majorHAnsi" w:hAnsiTheme="majorHAnsi" w:cs="Arial"/>
          <w:sz w:val="22"/>
          <w:szCs w:val="22"/>
        </w:rPr>
        <w:t xml:space="preserve">for recording of expenditures. </w:t>
      </w:r>
      <w:r w:rsidR="00551E24" w:rsidRPr="00A82F1E">
        <w:rPr>
          <w:rFonts w:asciiTheme="majorHAnsi" w:hAnsiTheme="majorHAnsi" w:cs="Arial"/>
          <w:sz w:val="22"/>
          <w:szCs w:val="22"/>
        </w:rPr>
        <w:t>CBA administrators must have an approver who is a supervisor at least one level higher than the CBA administrators</w:t>
      </w:r>
      <w:r w:rsidRPr="00A82F1E">
        <w:rPr>
          <w:rFonts w:asciiTheme="majorHAnsi" w:hAnsiTheme="majorHAnsi" w:cs="Arial"/>
          <w:sz w:val="22"/>
          <w:szCs w:val="22"/>
        </w:rPr>
        <w:t xml:space="preserve">. </w:t>
      </w:r>
      <w:r w:rsidR="00551E24" w:rsidRPr="00A82F1E">
        <w:rPr>
          <w:rFonts w:asciiTheme="majorHAnsi" w:hAnsiTheme="majorHAnsi" w:cs="Arial"/>
          <w:sz w:val="22"/>
          <w:szCs w:val="22"/>
        </w:rPr>
        <w:t>CBA administrators are to follow all individual c</w:t>
      </w:r>
      <w:r w:rsidR="008C1B91" w:rsidRPr="00A82F1E">
        <w:rPr>
          <w:rFonts w:asciiTheme="majorHAnsi" w:hAnsiTheme="majorHAnsi" w:cs="Arial"/>
          <w:sz w:val="22"/>
          <w:szCs w:val="22"/>
        </w:rPr>
        <w:t xml:space="preserve">ardholder procedures, trainings, </w:t>
      </w:r>
      <w:r w:rsidR="00551E24" w:rsidRPr="00A82F1E">
        <w:rPr>
          <w:rFonts w:asciiTheme="majorHAnsi" w:hAnsiTheme="majorHAnsi" w:cs="Arial"/>
          <w:sz w:val="22"/>
          <w:szCs w:val="22"/>
        </w:rPr>
        <w:t xml:space="preserve">certifications, rules, regulations, </w:t>
      </w:r>
      <w:r w:rsidR="008C1B91" w:rsidRPr="00A82F1E">
        <w:rPr>
          <w:rFonts w:asciiTheme="majorHAnsi" w:hAnsiTheme="majorHAnsi" w:cs="Arial"/>
          <w:sz w:val="22"/>
          <w:szCs w:val="22"/>
        </w:rPr>
        <w:t xml:space="preserve">and </w:t>
      </w:r>
      <w:r w:rsidR="00551E24" w:rsidRPr="00A82F1E">
        <w:rPr>
          <w:rFonts w:asciiTheme="majorHAnsi" w:hAnsiTheme="majorHAnsi" w:cs="Arial"/>
          <w:sz w:val="22"/>
          <w:szCs w:val="22"/>
        </w:rPr>
        <w:t xml:space="preserve">guidelines as outlined in </w:t>
      </w:r>
      <w:r w:rsidR="008C1B91" w:rsidRPr="00A82F1E">
        <w:rPr>
          <w:rFonts w:asciiTheme="majorHAnsi" w:hAnsiTheme="majorHAnsi" w:cs="Arial"/>
          <w:sz w:val="22"/>
          <w:szCs w:val="22"/>
        </w:rPr>
        <w:t xml:space="preserve">the State’s and UNO’s </w:t>
      </w:r>
      <w:r w:rsidR="00551E24" w:rsidRPr="00A82F1E">
        <w:rPr>
          <w:rFonts w:asciiTheme="majorHAnsi" w:hAnsiTheme="majorHAnsi" w:cs="Arial"/>
          <w:sz w:val="22"/>
          <w:szCs w:val="22"/>
        </w:rPr>
        <w:t>policy, including</w:t>
      </w:r>
      <w:r w:rsidR="009E6DF9" w:rsidRPr="00A82F1E">
        <w:rPr>
          <w:rFonts w:asciiTheme="majorHAnsi" w:hAnsiTheme="majorHAnsi" w:cs="Arial"/>
          <w:sz w:val="22"/>
          <w:szCs w:val="22"/>
        </w:rPr>
        <w:t xml:space="preserve"> signing off of transactions in WORKS,</w:t>
      </w:r>
      <w:r w:rsidR="00A4581C" w:rsidRPr="00A82F1E">
        <w:rPr>
          <w:rFonts w:asciiTheme="majorHAnsi" w:hAnsiTheme="majorHAnsi" w:cs="Arial"/>
          <w:sz w:val="22"/>
          <w:szCs w:val="22"/>
        </w:rPr>
        <w:t xml:space="preserve"> and</w:t>
      </w:r>
      <w:r w:rsidR="00551E24" w:rsidRPr="00A82F1E">
        <w:rPr>
          <w:rFonts w:asciiTheme="majorHAnsi" w:hAnsiTheme="majorHAnsi" w:cs="Arial"/>
          <w:sz w:val="22"/>
          <w:szCs w:val="22"/>
        </w:rPr>
        <w:t xml:space="preserve"> forwarding signed </w:t>
      </w:r>
      <w:r w:rsidR="008C1B91" w:rsidRPr="00A82F1E">
        <w:rPr>
          <w:rFonts w:asciiTheme="majorHAnsi" w:hAnsiTheme="majorHAnsi" w:cs="Arial"/>
          <w:sz w:val="22"/>
          <w:szCs w:val="22"/>
        </w:rPr>
        <w:t xml:space="preserve">logs </w:t>
      </w:r>
      <w:r w:rsidR="00551E24" w:rsidRPr="00A82F1E">
        <w:rPr>
          <w:rFonts w:asciiTheme="majorHAnsi" w:hAnsiTheme="majorHAnsi" w:cs="Arial"/>
          <w:sz w:val="22"/>
          <w:szCs w:val="22"/>
        </w:rPr>
        <w:t xml:space="preserve">by </w:t>
      </w:r>
      <w:r w:rsidR="002B5C62" w:rsidRPr="00A82F1E">
        <w:rPr>
          <w:rFonts w:asciiTheme="majorHAnsi" w:hAnsiTheme="majorHAnsi" w:cs="Arial"/>
          <w:sz w:val="22"/>
          <w:szCs w:val="22"/>
        </w:rPr>
        <w:t>both administrator and approver</w:t>
      </w:r>
      <w:r w:rsidR="00551E24" w:rsidRPr="00A82F1E">
        <w:rPr>
          <w:rFonts w:asciiTheme="majorHAnsi" w:hAnsiTheme="majorHAnsi" w:cs="Arial"/>
          <w:sz w:val="22"/>
          <w:szCs w:val="22"/>
        </w:rPr>
        <w:t xml:space="preserve"> and </w:t>
      </w:r>
      <w:r w:rsidR="002B5C62" w:rsidRPr="00A82F1E">
        <w:rPr>
          <w:rFonts w:asciiTheme="majorHAnsi" w:hAnsiTheme="majorHAnsi" w:cs="Arial"/>
          <w:sz w:val="22"/>
          <w:szCs w:val="22"/>
        </w:rPr>
        <w:t xml:space="preserve">all </w:t>
      </w:r>
      <w:r w:rsidR="00551E24" w:rsidRPr="00A82F1E">
        <w:rPr>
          <w:rFonts w:asciiTheme="majorHAnsi" w:hAnsiTheme="majorHAnsi" w:cs="Arial"/>
          <w:sz w:val="22"/>
          <w:szCs w:val="22"/>
        </w:rPr>
        <w:t xml:space="preserve">supporting documentation to </w:t>
      </w:r>
      <w:r w:rsidRPr="00A82F1E">
        <w:rPr>
          <w:rFonts w:asciiTheme="majorHAnsi" w:hAnsiTheme="majorHAnsi" w:cs="Arial"/>
          <w:sz w:val="22"/>
          <w:szCs w:val="22"/>
        </w:rPr>
        <w:t>UNO’s Accounts Payable Office</w:t>
      </w:r>
      <w:r w:rsidR="00551E24" w:rsidRPr="00A82F1E">
        <w:rPr>
          <w:rFonts w:asciiTheme="majorHAnsi" w:hAnsiTheme="majorHAnsi" w:cs="Arial"/>
          <w:sz w:val="22"/>
          <w:szCs w:val="22"/>
        </w:rPr>
        <w:t xml:space="preserve"> for review and file maintenance.</w:t>
      </w:r>
    </w:p>
    <w:p w14:paraId="3153CD54" w14:textId="77777777" w:rsidR="00806579" w:rsidRPr="00A82F1E" w:rsidRDefault="00806579" w:rsidP="00662EBB">
      <w:pPr>
        <w:pStyle w:val="NoSpacing"/>
        <w:jc w:val="both"/>
        <w:rPr>
          <w:rFonts w:asciiTheme="majorHAnsi" w:hAnsiTheme="majorHAnsi" w:cs="Arial"/>
          <w:sz w:val="16"/>
          <w:szCs w:val="16"/>
        </w:rPr>
      </w:pPr>
    </w:p>
    <w:p w14:paraId="76F8CE3A" w14:textId="77777777" w:rsidR="006D143B" w:rsidRPr="00A82F1E" w:rsidRDefault="000878C7" w:rsidP="00840A89">
      <w:pPr>
        <w:pStyle w:val="NoSpacing"/>
        <w:numPr>
          <w:ilvl w:val="0"/>
          <w:numId w:val="2"/>
        </w:numPr>
        <w:jc w:val="both"/>
        <w:rPr>
          <w:rFonts w:asciiTheme="majorHAnsi" w:hAnsiTheme="majorHAnsi" w:cs="Arial"/>
          <w:b/>
          <w:sz w:val="26"/>
          <w:szCs w:val="26"/>
        </w:rPr>
      </w:pPr>
      <w:r w:rsidRPr="00A82F1E">
        <w:rPr>
          <w:rFonts w:asciiTheme="majorHAnsi" w:hAnsiTheme="majorHAnsi" w:cs="Arial"/>
          <w:b/>
          <w:sz w:val="26"/>
          <w:szCs w:val="26"/>
        </w:rPr>
        <w:t>PAYMENT PROCEDURES</w:t>
      </w:r>
    </w:p>
    <w:p w14:paraId="420C888C" w14:textId="77777777" w:rsidR="007147CE" w:rsidRPr="00A82F1E" w:rsidRDefault="007147CE" w:rsidP="006B28D9">
      <w:pPr>
        <w:pStyle w:val="NoSpacing"/>
        <w:jc w:val="both"/>
        <w:rPr>
          <w:rFonts w:asciiTheme="majorHAnsi" w:hAnsiTheme="majorHAnsi" w:cs="Arial"/>
          <w:b/>
          <w:sz w:val="16"/>
          <w:szCs w:val="16"/>
        </w:rPr>
      </w:pPr>
    </w:p>
    <w:p w14:paraId="75DF37E6" w14:textId="77777777" w:rsidR="00042866" w:rsidRPr="00A82F1E" w:rsidRDefault="002C2101" w:rsidP="004B6418">
      <w:pPr>
        <w:pStyle w:val="NoSpacing"/>
        <w:jc w:val="both"/>
        <w:rPr>
          <w:rFonts w:asciiTheme="majorHAnsi" w:hAnsiTheme="majorHAnsi" w:cs="Arial"/>
          <w:sz w:val="22"/>
          <w:szCs w:val="22"/>
        </w:rPr>
      </w:pPr>
      <w:r w:rsidRPr="00A82F1E">
        <w:rPr>
          <w:rFonts w:asciiTheme="majorHAnsi" w:hAnsiTheme="majorHAnsi" w:cs="Arial"/>
          <w:sz w:val="22"/>
          <w:szCs w:val="22"/>
        </w:rPr>
        <w:t xml:space="preserve">UNO will ensure all necessary procedures and controls are in place for prompt payment, reconciliation and cost distribution of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/CBA charges and credits. </w:t>
      </w:r>
      <w:r w:rsidR="004B6418" w:rsidRPr="00A82F1E">
        <w:rPr>
          <w:rFonts w:asciiTheme="majorHAnsi" w:hAnsiTheme="majorHAnsi" w:cs="Arial"/>
          <w:sz w:val="22"/>
          <w:szCs w:val="22"/>
        </w:rPr>
        <w:t xml:space="preserve">Below are payment and card cycle procedures </w:t>
      </w:r>
    </w:p>
    <w:p w14:paraId="0F7078FB" w14:textId="77777777" w:rsidR="00806579" w:rsidRPr="00A82F1E" w:rsidRDefault="00806579" w:rsidP="004B6418">
      <w:pPr>
        <w:pStyle w:val="NoSpacing"/>
        <w:jc w:val="both"/>
        <w:rPr>
          <w:rFonts w:asciiTheme="majorHAnsi" w:hAnsiTheme="majorHAnsi" w:cs="Arial"/>
          <w:sz w:val="16"/>
          <w:szCs w:val="16"/>
        </w:rPr>
      </w:pPr>
    </w:p>
    <w:p w14:paraId="68DDE390" w14:textId="77777777" w:rsidR="00042866" w:rsidRPr="00A82F1E" w:rsidRDefault="00042866" w:rsidP="00042866">
      <w:pPr>
        <w:pStyle w:val="NoSpacing"/>
        <w:numPr>
          <w:ilvl w:val="0"/>
          <w:numId w:val="33"/>
        </w:numPr>
        <w:jc w:val="both"/>
        <w:rPr>
          <w:rFonts w:asciiTheme="majorHAnsi" w:hAnsiTheme="majorHAnsi" w:cs="Arial"/>
          <w:b/>
          <w:sz w:val="22"/>
          <w:szCs w:val="22"/>
        </w:rPr>
      </w:pPr>
      <w:r w:rsidRPr="00A82F1E">
        <w:rPr>
          <w:rFonts w:asciiTheme="majorHAnsi" w:hAnsiTheme="majorHAnsi" w:cs="Arial"/>
          <w:b/>
          <w:sz w:val="22"/>
          <w:szCs w:val="22"/>
        </w:rPr>
        <w:t>Card Cycle</w:t>
      </w:r>
    </w:p>
    <w:p w14:paraId="236FF5DD" w14:textId="77777777" w:rsidR="00042866" w:rsidRPr="00A82F1E" w:rsidRDefault="00042866" w:rsidP="00042866">
      <w:pPr>
        <w:pStyle w:val="NoSpacing"/>
        <w:jc w:val="both"/>
        <w:rPr>
          <w:rFonts w:asciiTheme="majorHAnsi" w:hAnsiTheme="majorHAnsi" w:cs="Arial"/>
          <w:spacing w:val="-20"/>
          <w:sz w:val="22"/>
          <w:szCs w:val="22"/>
        </w:rPr>
      </w:pPr>
      <w:r w:rsidRPr="00A82F1E">
        <w:rPr>
          <w:rFonts w:asciiTheme="majorHAnsi" w:hAnsiTheme="majorHAnsi" w:cs="Arial"/>
          <w:spacing w:val="-1"/>
          <w:sz w:val="22"/>
          <w:szCs w:val="22"/>
        </w:rPr>
        <w:t xml:space="preserve">The cardholder presents their </w:t>
      </w:r>
      <w:r w:rsidR="0095510F" w:rsidRPr="00A82F1E">
        <w:rPr>
          <w:rFonts w:asciiTheme="majorHAnsi" w:hAnsiTheme="majorHAnsi" w:cs="Arial"/>
          <w:spacing w:val="-1"/>
          <w:sz w:val="22"/>
          <w:szCs w:val="22"/>
        </w:rPr>
        <w:t>Travel Card</w:t>
      </w:r>
      <w:r w:rsidRPr="00A82F1E">
        <w:rPr>
          <w:rFonts w:asciiTheme="majorHAnsi" w:hAnsiTheme="majorHAnsi" w:cs="Arial"/>
          <w:spacing w:val="-1"/>
          <w:sz w:val="22"/>
          <w:szCs w:val="22"/>
        </w:rPr>
        <w:t xml:space="preserve"> to </w:t>
      </w:r>
      <w:r w:rsidR="000878C7" w:rsidRPr="00A82F1E">
        <w:rPr>
          <w:rFonts w:asciiTheme="majorHAnsi" w:hAnsiTheme="majorHAnsi" w:cs="Arial"/>
          <w:spacing w:val="-1"/>
          <w:sz w:val="22"/>
          <w:szCs w:val="22"/>
        </w:rPr>
        <w:t xml:space="preserve">the </w:t>
      </w:r>
      <w:r w:rsidRPr="00A82F1E">
        <w:rPr>
          <w:rFonts w:asciiTheme="majorHAnsi" w:hAnsiTheme="majorHAnsi" w:cs="Arial"/>
          <w:spacing w:val="-1"/>
          <w:sz w:val="22"/>
          <w:szCs w:val="22"/>
        </w:rPr>
        <w:t xml:space="preserve">vendor at time of </w:t>
      </w:r>
      <w:r w:rsidR="000878C7" w:rsidRPr="00A82F1E">
        <w:rPr>
          <w:rFonts w:asciiTheme="majorHAnsi" w:hAnsiTheme="majorHAnsi" w:cs="Arial"/>
          <w:sz w:val="22"/>
          <w:szCs w:val="22"/>
        </w:rPr>
        <w:t>purchase. The vendor</w:t>
      </w:r>
      <w:r w:rsidRPr="00A82F1E">
        <w:rPr>
          <w:rFonts w:asciiTheme="majorHAnsi" w:hAnsiTheme="majorHAnsi" w:cs="Arial"/>
          <w:sz w:val="22"/>
          <w:szCs w:val="22"/>
        </w:rPr>
        <w:t xml:space="preserve"> receives remuneration from VISA within two </w:t>
      </w:r>
      <w:r w:rsidRPr="00A82F1E">
        <w:rPr>
          <w:rFonts w:asciiTheme="majorHAnsi" w:hAnsiTheme="majorHAnsi" w:cs="Arial"/>
          <w:spacing w:val="-2"/>
          <w:sz w:val="22"/>
          <w:szCs w:val="22"/>
        </w:rPr>
        <w:t xml:space="preserve">business days of requesting payment for </w:t>
      </w:r>
      <w:r w:rsidR="00FC06AD" w:rsidRPr="00A82F1E">
        <w:rPr>
          <w:rFonts w:asciiTheme="majorHAnsi" w:hAnsiTheme="majorHAnsi" w:cs="Arial"/>
          <w:spacing w:val="-2"/>
          <w:sz w:val="22"/>
          <w:szCs w:val="22"/>
        </w:rPr>
        <w:t xml:space="preserve">the </w:t>
      </w:r>
      <w:r w:rsidRPr="00A82F1E">
        <w:rPr>
          <w:rFonts w:asciiTheme="majorHAnsi" w:hAnsiTheme="majorHAnsi" w:cs="Arial"/>
          <w:spacing w:val="-2"/>
          <w:sz w:val="22"/>
          <w:szCs w:val="22"/>
        </w:rPr>
        <w:t xml:space="preserve">service </w:t>
      </w:r>
      <w:r w:rsidRPr="00A82F1E">
        <w:rPr>
          <w:rFonts w:asciiTheme="majorHAnsi" w:hAnsiTheme="majorHAnsi" w:cs="Arial"/>
          <w:sz w:val="22"/>
          <w:szCs w:val="22"/>
        </w:rPr>
        <w:t>provided.</w:t>
      </w:r>
    </w:p>
    <w:p w14:paraId="1937DE01" w14:textId="77777777" w:rsidR="00EF59E8" w:rsidRPr="00A82F1E" w:rsidRDefault="00EF59E8" w:rsidP="00042866">
      <w:pPr>
        <w:pStyle w:val="NoSpacing"/>
        <w:jc w:val="both"/>
        <w:rPr>
          <w:rFonts w:asciiTheme="majorHAnsi" w:hAnsiTheme="majorHAnsi" w:cs="Arial"/>
          <w:sz w:val="16"/>
          <w:szCs w:val="16"/>
        </w:rPr>
      </w:pPr>
    </w:p>
    <w:p w14:paraId="0F4C811E" w14:textId="77777777" w:rsidR="008F303D" w:rsidRPr="00A82F1E" w:rsidRDefault="004117FE" w:rsidP="00042866">
      <w:pPr>
        <w:pStyle w:val="NoSpacing"/>
        <w:jc w:val="both"/>
        <w:rPr>
          <w:rFonts w:asciiTheme="majorHAnsi" w:hAnsiTheme="majorHAnsi" w:cs="Arial"/>
          <w:color w:val="000000"/>
          <w:sz w:val="22"/>
          <w:szCs w:val="22"/>
        </w:rPr>
      </w:pPr>
      <w:r w:rsidRPr="00A82F1E">
        <w:rPr>
          <w:rFonts w:asciiTheme="majorHAnsi" w:hAnsiTheme="majorHAnsi" w:cs="Arial"/>
          <w:color w:val="000000"/>
          <w:sz w:val="22"/>
          <w:szCs w:val="22"/>
        </w:rPr>
        <w:t>The billing</w:t>
      </w:r>
      <w:r w:rsidR="002C2101" w:rsidRPr="00A82F1E">
        <w:rPr>
          <w:rFonts w:asciiTheme="majorHAnsi" w:hAnsiTheme="majorHAnsi" w:cs="Arial"/>
          <w:color w:val="000000"/>
          <w:sz w:val="22"/>
          <w:szCs w:val="22"/>
        </w:rPr>
        <w:t xml:space="preserve"> cycle’s dates are the 9</w:t>
      </w:r>
      <w:r w:rsidR="002C2101" w:rsidRPr="00A82F1E">
        <w:rPr>
          <w:rFonts w:asciiTheme="majorHAnsi" w:hAnsiTheme="majorHAnsi" w:cs="Arial"/>
          <w:color w:val="000000"/>
          <w:sz w:val="22"/>
          <w:szCs w:val="22"/>
          <w:vertAlign w:val="superscript"/>
        </w:rPr>
        <w:t>th</w:t>
      </w:r>
      <w:r w:rsidR="002C2101" w:rsidRPr="00A82F1E">
        <w:rPr>
          <w:rFonts w:asciiTheme="majorHAnsi" w:hAnsiTheme="majorHAnsi" w:cs="Arial"/>
          <w:color w:val="000000"/>
          <w:sz w:val="22"/>
          <w:szCs w:val="22"/>
        </w:rPr>
        <w:t xml:space="preserve"> of the month to the 8</w:t>
      </w:r>
      <w:r w:rsidR="002C2101" w:rsidRPr="00A82F1E">
        <w:rPr>
          <w:rFonts w:asciiTheme="majorHAnsi" w:hAnsiTheme="majorHAnsi" w:cs="Arial"/>
          <w:color w:val="000000"/>
          <w:sz w:val="22"/>
          <w:szCs w:val="22"/>
          <w:vertAlign w:val="superscript"/>
        </w:rPr>
        <w:t>th</w:t>
      </w:r>
      <w:r w:rsidR="002C2101" w:rsidRPr="00A82F1E">
        <w:rPr>
          <w:rFonts w:asciiTheme="majorHAnsi" w:hAnsiTheme="majorHAnsi" w:cs="Arial"/>
          <w:color w:val="000000"/>
          <w:sz w:val="22"/>
          <w:szCs w:val="22"/>
        </w:rPr>
        <w:t xml:space="preserve"> of the followin</w:t>
      </w:r>
      <w:r w:rsidR="00A8775A" w:rsidRPr="00A82F1E">
        <w:rPr>
          <w:rFonts w:asciiTheme="majorHAnsi" w:hAnsiTheme="majorHAnsi" w:cs="Arial"/>
          <w:color w:val="000000"/>
          <w:sz w:val="22"/>
          <w:szCs w:val="22"/>
        </w:rPr>
        <w:t xml:space="preserve">g month (ex: May 9 – June 8). </w:t>
      </w:r>
      <w:r w:rsidR="00E03940" w:rsidRPr="00A82F1E">
        <w:rPr>
          <w:rFonts w:asciiTheme="majorHAnsi" w:hAnsiTheme="majorHAnsi" w:cs="Arial"/>
          <w:color w:val="000000"/>
          <w:sz w:val="22"/>
          <w:szCs w:val="22"/>
        </w:rPr>
        <w:t xml:space="preserve"> Only </w:t>
      </w:r>
      <w:r w:rsidR="00B97F5E" w:rsidRPr="00A82F1E">
        <w:rPr>
          <w:rFonts w:asciiTheme="majorHAnsi" w:hAnsiTheme="majorHAnsi" w:cs="Arial"/>
          <w:color w:val="000000"/>
          <w:sz w:val="22"/>
          <w:szCs w:val="22"/>
        </w:rPr>
        <w:t>after the cardholders and their approvers electronically sign off on each transaction in Bank of America’s WORKS Workflow, will the</w:t>
      </w:r>
      <w:r w:rsidR="00E03940" w:rsidRPr="00A82F1E">
        <w:rPr>
          <w:rFonts w:asciiTheme="majorHAnsi" w:hAnsiTheme="majorHAnsi" w:cs="Arial"/>
          <w:color w:val="000000"/>
          <w:sz w:val="22"/>
          <w:szCs w:val="22"/>
        </w:rPr>
        <w:t xml:space="preserve"> monthly credit limit refresh at the end of the billing cycle.  </w:t>
      </w:r>
      <w:r w:rsidR="00A8775A" w:rsidRPr="00A82F1E">
        <w:rPr>
          <w:rFonts w:asciiTheme="majorHAnsi" w:hAnsiTheme="majorHAnsi" w:cs="Arial"/>
          <w:color w:val="000000"/>
          <w:sz w:val="22"/>
          <w:szCs w:val="22"/>
        </w:rPr>
        <w:t xml:space="preserve"> </w:t>
      </w:r>
      <w:r w:rsidR="00B97F5E" w:rsidRPr="00A82F1E">
        <w:rPr>
          <w:rFonts w:asciiTheme="majorHAnsi" w:hAnsiTheme="majorHAnsi" w:cs="Arial"/>
          <w:color w:val="000000"/>
          <w:sz w:val="22"/>
          <w:szCs w:val="22"/>
        </w:rPr>
        <w:t>Assuming all transactions have been approved, at</w:t>
      </w:r>
      <w:r w:rsidR="00A8775A" w:rsidRPr="00A82F1E">
        <w:rPr>
          <w:rFonts w:asciiTheme="majorHAnsi" w:hAnsiTheme="majorHAnsi" w:cs="Arial"/>
          <w:color w:val="000000"/>
          <w:sz w:val="22"/>
          <w:szCs w:val="22"/>
        </w:rPr>
        <w:t xml:space="preserve"> midnight o</w:t>
      </w:r>
      <w:r w:rsidR="002C2101" w:rsidRPr="00A82F1E">
        <w:rPr>
          <w:rFonts w:asciiTheme="majorHAnsi" w:hAnsiTheme="majorHAnsi" w:cs="Arial"/>
          <w:color w:val="000000"/>
          <w:sz w:val="22"/>
          <w:szCs w:val="22"/>
        </w:rPr>
        <w:t xml:space="preserve">n the first day of </w:t>
      </w:r>
      <w:r w:rsidRPr="00A82F1E">
        <w:rPr>
          <w:rFonts w:asciiTheme="majorHAnsi" w:hAnsiTheme="majorHAnsi" w:cs="Arial"/>
          <w:color w:val="000000"/>
          <w:sz w:val="22"/>
          <w:szCs w:val="22"/>
        </w:rPr>
        <w:t>the</w:t>
      </w:r>
      <w:r w:rsidR="002C2101" w:rsidRPr="00A82F1E">
        <w:rPr>
          <w:rFonts w:asciiTheme="majorHAnsi" w:hAnsiTheme="majorHAnsi" w:cs="Arial"/>
          <w:color w:val="000000"/>
          <w:sz w:val="22"/>
          <w:szCs w:val="22"/>
        </w:rPr>
        <w:t xml:space="preserve"> billing cycle, the cardholder’s monthly cycle limit is reset to $0. </w:t>
      </w:r>
    </w:p>
    <w:p w14:paraId="05020A95" w14:textId="77777777" w:rsidR="008F303D" w:rsidRPr="00A82F1E" w:rsidRDefault="008F303D" w:rsidP="00042866">
      <w:pPr>
        <w:pStyle w:val="NoSpacing"/>
        <w:jc w:val="both"/>
        <w:rPr>
          <w:rFonts w:asciiTheme="majorHAnsi" w:hAnsiTheme="majorHAnsi" w:cs="Arial"/>
          <w:color w:val="000000"/>
          <w:sz w:val="16"/>
          <w:szCs w:val="16"/>
        </w:rPr>
      </w:pPr>
    </w:p>
    <w:p w14:paraId="3A5CAFD3" w14:textId="1E545B37" w:rsidR="00042866" w:rsidRPr="00A82F1E" w:rsidRDefault="00E03940" w:rsidP="00042866">
      <w:pPr>
        <w:pStyle w:val="NoSpacing"/>
        <w:jc w:val="both"/>
        <w:rPr>
          <w:rFonts w:asciiTheme="majorHAnsi" w:hAnsiTheme="majorHAnsi" w:cs="Arial"/>
          <w:color w:val="000000"/>
          <w:sz w:val="22"/>
          <w:szCs w:val="22"/>
        </w:rPr>
      </w:pPr>
      <w:r w:rsidRPr="00A82F1E">
        <w:rPr>
          <w:rFonts w:asciiTheme="majorHAnsi" w:hAnsiTheme="majorHAnsi" w:cs="Arial"/>
          <w:color w:val="000000"/>
          <w:sz w:val="22"/>
          <w:szCs w:val="22"/>
        </w:rPr>
        <w:t>In addition to Works Workflow, c</w:t>
      </w:r>
      <w:r w:rsidR="00042866" w:rsidRPr="00A82F1E">
        <w:rPr>
          <w:rFonts w:asciiTheme="majorHAnsi" w:hAnsiTheme="majorHAnsi" w:cs="Arial"/>
          <w:color w:val="000000"/>
          <w:sz w:val="22"/>
          <w:szCs w:val="22"/>
        </w:rPr>
        <w:t>ardholders will receive paper billing statements monthly from Bank o</w:t>
      </w:r>
      <w:r w:rsidR="000878C7" w:rsidRPr="00A82F1E">
        <w:rPr>
          <w:rFonts w:asciiTheme="majorHAnsi" w:hAnsiTheme="majorHAnsi" w:cs="Arial"/>
          <w:color w:val="000000"/>
          <w:sz w:val="22"/>
          <w:szCs w:val="22"/>
        </w:rPr>
        <w:t xml:space="preserve">f America </w:t>
      </w:r>
      <w:r w:rsidR="00042866" w:rsidRPr="00A82F1E">
        <w:rPr>
          <w:rFonts w:asciiTheme="majorHAnsi" w:hAnsiTheme="majorHAnsi" w:cs="Arial"/>
          <w:color w:val="000000"/>
          <w:sz w:val="22"/>
          <w:szCs w:val="22"/>
        </w:rPr>
        <w:t>approximately five business days of the close of the billing cycle</w:t>
      </w:r>
      <w:r w:rsidR="008F303D" w:rsidRPr="00A82F1E">
        <w:rPr>
          <w:rFonts w:asciiTheme="majorHAnsi" w:hAnsiTheme="majorHAnsi" w:cs="Arial"/>
          <w:color w:val="000000"/>
          <w:sz w:val="22"/>
          <w:szCs w:val="22"/>
        </w:rPr>
        <w:t xml:space="preserve"> (</w:t>
      </w:r>
      <w:r w:rsidR="000878C7" w:rsidRPr="00A82F1E">
        <w:rPr>
          <w:rFonts w:asciiTheme="majorHAnsi" w:hAnsiTheme="majorHAnsi" w:cs="Arial"/>
          <w:color w:val="000000"/>
          <w:sz w:val="22"/>
          <w:szCs w:val="22"/>
        </w:rPr>
        <w:t>8</w:t>
      </w:r>
      <w:r w:rsidR="00042866" w:rsidRPr="00A82F1E">
        <w:rPr>
          <w:rFonts w:asciiTheme="majorHAnsi" w:hAnsiTheme="majorHAnsi" w:cs="Arial"/>
          <w:color w:val="000000"/>
          <w:sz w:val="22"/>
          <w:szCs w:val="22"/>
          <w:vertAlign w:val="superscript"/>
        </w:rPr>
        <w:t>th</w:t>
      </w:r>
      <w:r w:rsidR="00042866" w:rsidRPr="00A82F1E">
        <w:rPr>
          <w:rFonts w:asciiTheme="majorHAnsi" w:hAnsiTheme="majorHAnsi" w:cs="Arial"/>
          <w:color w:val="000000"/>
          <w:sz w:val="22"/>
          <w:szCs w:val="22"/>
        </w:rPr>
        <w:t xml:space="preserve"> of the month</w:t>
      </w:r>
      <w:r w:rsidR="008F303D" w:rsidRPr="00A82F1E">
        <w:rPr>
          <w:rFonts w:asciiTheme="majorHAnsi" w:hAnsiTheme="majorHAnsi" w:cs="Arial"/>
          <w:color w:val="000000"/>
          <w:sz w:val="22"/>
          <w:szCs w:val="22"/>
        </w:rPr>
        <w:t>)</w:t>
      </w:r>
      <w:r w:rsidR="00042866" w:rsidRPr="00A82F1E">
        <w:rPr>
          <w:rFonts w:asciiTheme="majorHAnsi" w:hAnsiTheme="majorHAnsi" w:cs="Arial"/>
          <w:color w:val="000000"/>
          <w:sz w:val="22"/>
          <w:szCs w:val="22"/>
        </w:rPr>
        <w:t>. The Coordinator for Card Services will also email cardholder</w:t>
      </w:r>
      <w:r w:rsidR="000878C7" w:rsidRPr="00A82F1E">
        <w:rPr>
          <w:rFonts w:asciiTheme="majorHAnsi" w:hAnsiTheme="majorHAnsi" w:cs="Arial"/>
          <w:color w:val="000000"/>
          <w:sz w:val="22"/>
          <w:szCs w:val="22"/>
        </w:rPr>
        <w:t>s</w:t>
      </w:r>
      <w:r w:rsidR="0035452B" w:rsidRPr="00A82F1E">
        <w:rPr>
          <w:rFonts w:asciiTheme="majorHAnsi" w:hAnsiTheme="majorHAnsi" w:cs="Arial"/>
          <w:color w:val="000000"/>
          <w:sz w:val="22"/>
          <w:szCs w:val="22"/>
        </w:rPr>
        <w:t xml:space="preserve"> their statement </w:t>
      </w:r>
      <w:r w:rsidR="00042866" w:rsidRPr="00A82F1E">
        <w:rPr>
          <w:rFonts w:asciiTheme="majorHAnsi" w:hAnsiTheme="majorHAnsi" w:cs="Arial"/>
          <w:color w:val="000000"/>
          <w:sz w:val="22"/>
          <w:szCs w:val="22"/>
        </w:rPr>
        <w:t>charges</w:t>
      </w:r>
      <w:r w:rsidR="003E181E" w:rsidRPr="00A82F1E">
        <w:rPr>
          <w:rFonts w:asciiTheme="majorHAnsi" w:hAnsiTheme="majorHAnsi" w:cs="Arial"/>
          <w:color w:val="000000"/>
          <w:sz w:val="22"/>
          <w:szCs w:val="22"/>
        </w:rPr>
        <w:t xml:space="preserve"> within the billing cycle</w:t>
      </w:r>
      <w:r w:rsidR="00042866" w:rsidRPr="00A82F1E">
        <w:rPr>
          <w:rFonts w:asciiTheme="majorHAnsi" w:hAnsiTheme="majorHAnsi" w:cs="Arial"/>
          <w:color w:val="000000"/>
          <w:sz w:val="22"/>
          <w:szCs w:val="22"/>
        </w:rPr>
        <w:t xml:space="preserve"> on the 9</w:t>
      </w:r>
      <w:r w:rsidR="00042866" w:rsidRPr="00A82F1E">
        <w:rPr>
          <w:rFonts w:asciiTheme="majorHAnsi" w:hAnsiTheme="majorHAnsi" w:cs="Arial"/>
          <w:color w:val="000000"/>
          <w:sz w:val="22"/>
          <w:szCs w:val="22"/>
          <w:vertAlign w:val="superscript"/>
        </w:rPr>
        <w:t>th</w:t>
      </w:r>
      <w:r w:rsidR="00042866" w:rsidRPr="00A82F1E">
        <w:rPr>
          <w:rFonts w:asciiTheme="majorHAnsi" w:hAnsiTheme="majorHAnsi" w:cs="Arial"/>
          <w:color w:val="000000"/>
          <w:sz w:val="22"/>
          <w:szCs w:val="22"/>
        </w:rPr>
        <w:t xml:space="preserve"> of the month</w:t>
      </w:r>
      <w:r w:rsidR="00EF40C9" w:rsidRPr="00A82F1E">
        <w:rPr>
          <w:rFonts w:asciiTheme="majorHAnsi" w:hAnsiTheme="majorHAnsi" w:cs="Arial"/>
          <w:color w:val="000000"/>
          <w:sz w:val="22"/>
          <w:szCs w:val="22"/>
        </w:rPr>
        <w:t xml:space="preserve">, </w:t>
      </w:r>
      <w:r w:rsidR="00EF40C9" w:rsidRPr="00A82F1E">
        <w:rPr>
          <w:rFonts w:asciiTheme="majorHAnsi" w:hAnsiTheme="majorHAnsi" w:cs="Arial"/>
          <w:sz w:val="22"/>
          <w:szCs w:val="22"/>
        </w:rPr>
        <w:t xml:space="preserve">or the </w:t>
      </w:r>
      <w:r w:rsidR="00A6427A" w:rsidRPr="00A82F1E">
        <w:rPr>
          <w:rFonts w:asciiTheme="majorHAnsi" w:hAnsiTheme="majorHAnsi" w:cs="Arial"/>
          <w:sz w:val="22"/>
          <w:szCs w:val="22"/>
        </w:rPr>
        <w:t>next</w:t>
      </w:r>
      <w:r w:rsidR="00EF40C9" w:rsidRPr="00A82F1E">
        <w:rPr>
          <w:rFonts w:asciiTheme="majorHAnsi" w:hAnsiTheme="majorHAnsi" w:cs="Arial"/>
          <w:sz w:val="22"/>
          <w:szCs w:val="22"/>
        </w:rPr>
        <w:t xml:space="preserve"> open business day if the 9</w:t>
      </w:r>
      <w:r w:rsidR="00EF40C9" w:rsidRPr="00A82F1E">
        <w:rPr>
          <w:rFonts w:asciiTheme="majorHAnsi" w:hAnsiTheme="majorHAnsi" w:cs="Arial"/>
          <w:sz w:val="22"/>
          <w:szCs w:val="22"/>
          <w:vertAlign w:val="superscript"/>
        </w:rPr>
        <w:t>th</w:t>
      </w:r>
      <w:r w:rsidR="00EF40C9" w:rsidRPr="00A82F1E">
        <w:rPr>
          <w:rFonts w:asciiTheme="majorHAnsi" w:hAnsiTheme="majorHAnsi" w:cs="Arial"/>
          <w:sz w:val="22"/>
          <w:szCs w:val="22"/>
        </w:rPr>
        <w:t xml:space="preserve"> is a weekend or holiday</w:t>
      </w:r>
      <w:r w:rsidR="00042866" w:rsidRPr="00A82F1E">
        <w:rPr>
          <w:rFonts w:asciiTheme="majorHAnsi" w:hAnsiTheme="majorHAnsi" w:cs="Arial"/>
          <w:color w:val="000000"/>
          <w:sz w:val="22"/>
          <w:szCs w:val="22"/>
        </w:rPr>
        <w:t>. Between the statement and email, the cardholder will have adequate enough information to</w:t>
      </w:r>
      <w:r w:rsidR="003E181E" w:rsidRPr="00A82F1E">
        <w:rPr>
          <w:rFonts w:asciiTheme="majorHAnsi" w:hAnsiTheme="majorHAnsi" w:cs="Arial"/>
          <w:color w:val="000000"/>
          <w:sz w:val="22"/>
          <w:szCs w:val="22"/>
        </w:rPr>
        <w:t xml:space="preserve"> gather all documents needed to</w:t>
      </w:r>
      <w:r w:rsidR="00042866" w:rsidRPr="00A82F1E">
        <w:rPr>
          <w:rFonts w:asciiTheme="majorHAnsi" w:hAnsiTheme="majorHAnsi" w:cs="Arial"/>
          <w:color w:val="000000"/>
          <w:sz w:val="22"/>
          <w:szCs w:val="22"/>
        </w:rPr>
        <w:t xml:space="preserve"> verify and confirm </w:t>
      </w:r>
      <w:r w:rsidR="000878C7" w:rsidRPr="00A82F1E">
        <w:rPr>
          <w:rFonts w:asciiTheme="majorHAnsi" w:hAnsiTheme="majorHAnsi" w:cs="Arial"/>
          <w:color w:val="000000"/>
          <w:sz w:val="22"/>
          <w:szCs w:val="22"/>
        </w:rPr>
        <w:t>purchases</w:t>
      </w:r>
      <w:r w:rsidR="00042866" w:rsidRPr="00A82F1E">
        <w:rPr>
          <w:rFonts w:asciiTheme="majorHAnsi" w:hAnsiTheme="majorHAnsi" w:cs="Arial"/>
          <w:color w:val="000000"/>
          <w:sz w:val="22"/>
          <w:szCs w:val="22"/>
        </w:rPr>
        <w:t xml:space="preserve">. </w:t>
      </w:r>
    </w:p>
    <w:p w14:paraId="10D20640" w14:textId="77777777" w:rsidR="00F832EC" w:rsidRPr="00A82F1E" w:rsidRDefault="00F832EC" w:rsidP="00042866">
      <w:pPr>
        <w:pStyle w:val="NoSpacing"/>
        <w:jc w:val="both"/>
        <w:rPr>
          <w:rFonts w:asciiTheme="majorHAnsi" w:hAnsiTheme="majorHAnsi" w:cs="Arial"/>
          <w:spacing w:val="-20"/>
          <w:sz w:val="16"/>
          <w:szCs w:val="16"/>
        </w:rPr>
      </w:pPr>
    </w:p>
    <w:p w14:paraId="64467B7F" w14:textId="77777777" w:rsidR="00042866" w:rsidRPr="00A82F1E" w:rsidRDefault="00042866" w:rsidP="00042866">
      <w:pPr>
        <w:pStyle w:val="NoSpacing"/>
        <w:jc w:val="both"/>
        <w:rPr>
          <w:rFonts w:asciiTheme="majorHAnsi" w:hAnsiTheme="majorHAnsi" w:cs="Arial"/>
          <w:sz w:val="22"/>
          <w:szCs w:val="22"/>
        </w:rPr>
      </w:pPr>
      <w:r w:rsidRPr="00A82F1E">
        <w:rPr>
          <w:rFonts w:asciiTheme="majorHAnsi" w:hAnsiTheme="majorHAnsi" w:cs="Arial"/>
          <w:sz w:val="22"/>
          <w:szCs w:val="22"/>
        </w:rPr>
        <w:t xml:space="preserve">The Coordinator for Card Services will receive a paper statement within five business days from Bank of America containing all individual UNO cardholder and CBA accounts’ charges. The Coordinator will also download an electronic file from WORKS containing all UNO cardholder and CBA transactions. The electronic file is available on WORKS the first day of the next billing cycle. </w:t>
      </w:r>
      <w:r w:rsidR="000878C7" w:rsidRPr="00A82F1E">
        <w:rPr>
          <w:rFonts w:asciiTheme="majorHAnsi" w:hAnsiTheme="majorHAnsi" w:cs="Arial"/>
          <w:sz w:val="22"/>
          <w:szCs w:val="22"/>
        </w:rPr>
        <w:t>(</w:t>
      </w:r>
      <w:r w:rsidRPr="00A82F1E">
        <w:rPr>
          <w:rFonts w:asciiTheme="majorHAnsi" w:hAnsiTheme="majorHAnsi" w:cs="Arial"/>
          <w:sz w:val="22"/>
          <w:szCs w:val="22"/>
        </w:rPr>
        <w:t>Ex: The March 9 – April 8 billing cycle electr</w:t>
      </w:r>
      <w:r w:rsidR="003E181E" w:rsidRPr="00A82F1E">
        <w:rPr>
          <w:rFonts w:asciiTheme="majorHAnsi" w:hAnsiTheme="majorHAnsi" w:cs="Arial"/>
          <w:sz w:val="22"/>
          <w:szCs w:val="22"/>
        </w:rPr>
        <w:t xml:space="preserve">onic statement is obtainable </w:t>
      </w:r>
      <w:r w:rsidRPr="00A82F1E">
        <w:rPr>
          <w:rFonts w:asciiTheme="majorHAnsi" w:hAnsiTheme="majorHAnsi" w:cs="Arial"/>
          <w:sz w:val="22"/>
          <w:szCs w:val="22"/>
        </w:rPr>
        <w:t>April 9.</w:t>
      </w:r>
      <w:r w:rsidR="00A8775A" w:rsidRPr="00A82F1E">
        <w:rPr>
          <w:rFonts w:asciiTheme="majorHAnsi" w:hAnsiTheme="majorHAnsi" w:cs="Arial"/>
          <w:sz w:val="22"/>
          <w:szCs w:val="22"/>
        </w:rPr>
        <w:t xml:space="preserve">) </w:t>
      </w:r>
      <w:r w:rsidR="000878C7" w:rsidRPr="00A82F1E">
        <w:rPr>
          <w:rFonts w:asciiTheme="majorHAnsi" w:hAnsiTheme="majorHAnsi" w:cs="Arial"/>
          <w:sz w:val="22"/>
          <w:szCs w:val="22"/>
        </w:rPr>
        <w:t xml:space="preserve">The Coordinator will ensure the paper and online statement remittance amounts are equal </w:t>
      </w:r>
      <w:r w:rsidR="008F303D" w:rsidRPr="00A82F1E">
        <w:rPr>
          <w:rFonts w:asciiTheme="majorHAnsi" w:hAnsiTheme="majorHAnsi" w:cs="Arial"/>
          <w:sz w:val="22"/>
          <w:szCs w:val="22"/>
        </w:rPr>
        <w:t xml:space="preserve">to </w:t>
      </w:r>
      <w:r w:rsidR="000878C7" w:rsidRPr="00A82F1E">
        <w:rPr>
          <w:rFonts w:asciiTheme="majorHAnsi" w:hAnsiTheme="majorHAnsi" w:cs="Arial"/>
          <w:sz w:val="22"/>
          <w:szCs w:val="22"/>
        </w:rPr>
        <w:t xml:space="preserve">one other. </w:t>
      </w:r>
      <w:r w:rsidRPr="00A82F1E">
        <w:rPr>
          <w:rFonts w:asciiTheme="majorHAnsi" w:hAnsiTheme="majorHAnsi" w:cs="Arial"/>
          <w:sz w:val="22"/>
          <w:szCs w:val="22"/>
        </w:rPr>
        <w:t xml:space="preserve"> </w:t>
      </w:r>
      <w:r w:rsidRPr="00A82F1E">
        <w:rPr>
          <w:rFonts w:asciiTheme="majorHAnsi" w:hAnsiTheme="majorHAnsi" w:cs="Arial"/>
          <w:color w:val="000000"/>
          <w:sz w:val="22"/>
          <w:szCs w:val="22"/>
        </w:rPr>
        <w:t>It is UNO’s responsibility to contact BOA if the paper statement is not received timely, or the online statement is not accessible.</w:t>
      </w:r>
    </w:p>
    <w:p w14:paraId="7EFCA474" w14:textId="77777777" w:rsidR="00C63739" w:rsidRPr="00A82F1E" w:rsidRDefault="00C63739" w:rsidP="00015CC8">
      <w:pPr>
        <w:pStyle w:val="NoSpacing"/>
        <w:jc w:val="both"/>
        <w:rPr>
          <w:rFonts w:asciiTheme="majorHAnsi" w:hAnsiTheme="majorHAnsi" w:cs="Arial"/>
          <w:sz w:val="16"/>
          <w:szCs w:val="16"/>
        </w:rPr>
      </w:pPr>
    </w:p>
    <w:p w14:paraId="3D3DF6DE" w14:textId="77777777" w:rsidR="00F64C8A" w:rsidRPr="00A82F1E" w:rsidRDefault="00F64C8A" w:rsidP="00015CC8">
      <w:pPr>
        <w:pStyle w:val="NoSpacing"/>
        <w:jc w:val="both"/>
        <w:rPr>
          <w:rFonts w:asciiTheme="majorHAnsi" w:hAnsiTheme="majorHAnsi" w:cs="Arial"/>
          <w:sz w:val="16"/>
          <w:szCs w:val="16"/>
        </w:rPr>
      </w:pPr>
    </w:p>
    <w:p w14:paraId="0D347EE3" w14:textId="77777777" w:rsidR="00D617C7" w:rsidRPr="00A82F1E" w:rsidRDefault="00D70BEE" w:rsidP="00D617C7">
      <w:pPr>
        <w:pStyle w:val="NoSpacing"/>
        <w:numPr>
          <w:ilvl w:val="0"/>
          <w:numId w:val="33"/>
        </w:numPr>
        <w:jc w:val="both"/>
        <w:rPr>
          <w:rFonts w:asciiTheme="majorHAnsi" w:hAnsiTheme="majorHAnsi" w:cs="Arial"/>
          <w:b/>
          <w:sz w:val="22"/>
          <w:szCs w:val="22"/>
        </w:rPr>
      </w:pPr>
      <w:r w:rsidRPr="00A82F1E">
        <w:rPr>
          <w:rFonts w:asciiTheme="majorHAnsi" w:hAnsiTheme="majorHAnsi" w:cs="Arial"/>
          <w:b/>
          <w:sz w:val="22"/>
          <w:szCs w:val="22"/>
        </w:rPr>
        <w:t xml:space="preserve">Cardholder </w:t>
      </w:r>
      <w:r w:rsidR="00A6427A" w:rsidRPr="00A82F1E">
        <w:rPr>
          <w:rFonts w:asciiTheme="majorHAnsi" w:hAnsiTheme="majorHAnsi" w:cs="Arial"/>
          <w:b/>
          <w:sz w:val="22"/>
          <w:szCs w:val="22"/>
        </w:rPr>
        <w:t>Reconciliation</w:t>
      </w:r>
    </w:p>
    <w:p w14:paraId="31F494F2" w14:textId="77777777" w:rsidR="00E05D21" w:rsidRPr="00A82F1E" w:rsidRDefault="00D70BEE" w:rsidP="00C05EA4">
      <w:pPr>
        <w:pStyle w:val="NoSpacing"/>
        <w:jc w:val="both"/>
        <w:rPr>
          <w:rFonts w:asciiTheme="majorHAnsi" w:hAnsiTheme="majorHAnsi" w:cs="Arial"/>
          <w:sz w:val="22"/>
          <w:szCs w:val="22"/>
        </w:rPr>
      </w:pPr>
      <w:r w:rsidRPr="00A82F1E">
        <w:rPr>
          <w:rFonts w:asciiTheme="majorHAnsi" w:hAnsiTheme="majorHAnsi" w:cs="Arial"/>
          <w:sz w:val="22"/>
          <w:szCs w:val="22"/>
        </w:rPr>
        <w:t>A</w:t>
      </w:r>
      <w:r w:rsidR="00C05EA4" w:rsidRPr="00A82F1E">
        <w:rPr>
          <w:rFonts w:asciiTheme="majorHAnsi" w:hAnsiTheme="majorHAnsi" w:cs="Arial"/>
          <w:sz w:val="22"/>
          <w:szCs w:val="22"/>
        </w:rPr>
        <w:t>n employee must complete</w:t>
      </w:r>
      <w:r w:rsidR="000C688B" w:rsidRPr="00A82F1E">
        <w:rPr>
          <w:rFonts w:asciiTheme="majorHAnsi" w:hAnsiTheme="majorHAnsi" w:cs="Arial"/>
          <w:sz w:val="22"/>
          <w:szCs w:val="22"/>
        </w:rPr>
        <w:t xml:space="preserve"> </w:t>
      </w:r>
      <w:r w:rsidR="00D010E6" w:rsidRPr="00A82F1E">
        <w:rPr>
          <w:rFonts w:asciiTheme="majorHAnsi" w:hAnsiTheme="majorHAnsi" w:cs="Arial"/>
          <w:sz w:val="22"/>
          <w:szCs w:val="22"/>
        </w:rPr>
        <w:t>a</w:t>
      </w:r>
      <w:r w:rsidR="00C05EA4" w:rsidRPr="00A82F1E">
        <w:rPr>
          <w:rFonts w:asciiTheme="majorHAnsi" w:hAnsiTheme="majorHAnsi" w:cs="Arial"/>
          <w:sz w:val="22"/>
          <w:szCs w:val="22"/>
        </w:rPr>
        <w:t xml:space="preserve"> </w:t>
      </w:r>
      <w:r w:rsidR="0095510F" w:rsidRPr="00A82F1E">
        <w:rPr>
          <w:rFonts w:asciiTheme="majorHAnsi" w:hAnsiTheme="majorHAnsi" w:cs="Arial"/>
          <w:sz w:val="22"/>
          <w:szCs w:val="22"/>
        </w:rPr>
        <w:t>Travel Card</w:t>
      </w:r>
      <w:r w:rsidR="00C05EA4" w:rsidRPr="00A82F1E">
        <w:rPr>
          <w:rFonts w:asciiTheme="majorHAnsi" w:hAnsiTheme="majorHAnsi" w:cs="Arial"/>
          <w:sz w:val="22"/>
          <w:szCs w:val="22"/>
        </w:rPr>
        <w:t xml:space="preserve"> Log </w:t>
      </w:r>
      <w:r w:rsidR="000C688B" w:rsidRPr="00A82F1E">
        <w:rPr>
          <w:rFonts w:asciiTheme="majorHAnsi" w:hAnsiTheme="majorHAnsi" w:cs="Arial"/>
          <w:sz w:val="22"/>
          <w:szCs w:val="22"/>
        </w:rPr>
        <w:t xml:space="preserve">for all charges made within a billing cycle to </w:t>
      </w:r>
      <w:r w:rsidR="00F76226" w:rsidRPr="00A82F1E">
        <w:rPr>
          <w:rFonts w:asciiTheme="majorHAnsi" w:hAnsiTheme="majorHAnsi" w:cs="Arial"/>
          <w:sz w:val="22"/>
          <w:szCs w:val="22"/>
        </w:rPr>
        <w:t>assist</w:t>
      </w:r>
      <w:r w:rsidR="000C688B" w:rsidRPr="00A82F1E">
        <w:rPr>
          <w:rFonts w:asciiTheme="majorHAnsi" w:hAnsiTheme="majorHAnsi" w:cs="Arial"/>
          <w:sz w:val="22"/>
          <w:szCs w:val="22"/>
        </w:rPr>
        <w:t xml:space="preserve"> in the reconciliation and payment process</w:t>
      </w:r>
      <w:r w:rsidR="0009583E" w:rsidRPr="00A82F1E">
        <w:rPr>
          <w:rFonts w:asciiTheme="majorHAnsi" w:hAnsiTheme="majorHAnsi" w:cs="Arial"/>
          <w:sz w:val="22"/>
          <w:szCs w:val="22"/>
        </w:rPr>
        <w:t>.</w:t>
      </w:r>
      <w:r w:rsidR="00541BD0" w:rsidRPr="00A82F1E">
        <w:rPr>
          <w:rFonts w:asciiTheme="majorHAnsi" w:hAnsiTheme="majorHAnsi" w:cs="Arial"/>
          <w:sz w:val="22"/>
          <w:szCs w:val="22"/>
        </w:rPr>
        <w:t xml:space="preserve"> This is in addition to</w:t>
      </w:r>
      <w:r w:rsidR="0009583E" w:rsidRPr="00A82F1E">
        <w:rPr>
          <w:rFonts w:asciiTheme="majorHAnsi" w:hAnsiTheme="majorHAnsi" w:cs="Arial"/>
          <w:sz w:val="22"/>
          <w:szCs w:val="22"/>
        </w:rPr>
        <w:t xml:space="preserve"> </w:t>
      </w:r>
      <w:r w:rsidR="00541BD0" w:rsidRPr="00A82F1E">
        <w:rPr>
          <w:rFonts w:asciiTheme="majorHAnsi" w:hAnsiTheme="majorHAnsi" w:cs="Arial"/>
          <w:sz w:val="22"/>
          <w:szCs w:val="22"/>
        </w:rPr>
        <w:t xml:space="preserve">the Cardholder’s responsibility to use WORKS Workflow to sign off on all charges, which includes uploading receipts and adding comments to each transaction. </w:t>
      </w:r>
      <w:r w:rsidR="0009583E" w:rsidRPr="00A82F1E">
        <w:rPr>
          <w:rFonts w:asciiTheme="majorHAnsi" w:hAnsiTheme="majorHAnsi" w:cs="Arial"/>
          <w:sz w:val="22"/>
          <w:szCs w:val="22"/>
        </w:rPr>
        <w:t>The Coordinator for Card Services will contact the cardholder and/or supervisor</w:t>
      </w:r>
      <w:r w:rsidR="008F303D" w:rsidRPr="00A82F1E">
        <w:rPr>
          <w:rFonts w:asciiTheme="majorHAnsi" w:hAnsiTheme="majorHAnsi" w:cs="Arial"/>
          <w:sz w:val="22"/>
          <w:szCs w:val="22"/>
        </w:rPr>
        <w:t xml:space="preserve"> via email </w:t>
      </w:r>
      <w:r w:rsidR="0009583E" w:rsidRPr="00A82F1E">
        <w:rPr>
          <w:rFonts w:asciiTheme="majorHAnsi" w:hAnsiTheme="majorHAnsi" w:cs="Arial"/>
          <w:sz w:val="22"/>
          <w:szCs w:val="22"/>
        </w:rPr>
        <w:t>and provide a submittal deadline</w:t>
      </w:r>
      <w:r w:rsidR="00541BD0" w:rsidRPr="00A82F1E">
        <w:rPr>
          <w:rFonts w:asciiTheme="majorHAnsi" w:hAnsiTheme="majorHAnsi" w:cs="Arial"/>
          <w:sz w:val="22"/>
          <w:szCs w:val="22"/>
        </w:rPr>
        <w:t xml:space="preserve"> for Travel Logs</w:t>
      </w:r>
      <w:r w:rsidR="0009583E" w:rsidRPr="00A82F1E">
        <w:rPr>
          <w:rFonts w:asciiTheme="majorHAnsi" w:hAnsiTheme="majorHAnsi" w:cs="Arial"/>
          <w:sz w:val="22"/>
          <w:szCs w:val="22"/>
        </w:rPr>
        <w:t xml:space="preserve">. </w:t>
      </w:r>
      <w:r w:rsidR="00306A5E" w:rsidRPr="00A82F1E">
        <w:rPr>
          <w:rFonts w:asciiTheme="majorHAnsi" w:hAnsiTheme="majorHAnsi" w:cs="Arial"/>
          <w:sz w:val="22"/>
          <w:szCs w:val="22"/>
        </w:rPr>
        <w:t xml:space="preserve">Ample time will be provided to submit all required paperwork. </w:t>
      </w:r>
      <w:r w:rsidR="00E05D21" w:rsidRPr="00A82F1E">
        <w:rPr>
          <w:rFonts w:asciiTheme="majorHAnsi" w:hAnsiTheme="majorHAnsi" w:cs="Arial"/>
          <w:sz w:val="22"/>
          <w:szCs w:val="22"/>
        </w:rPr>
        <w:t xml:space="preserve">It is best practice to have one log per billing cycle containing all cycle charges. UNO understands this may not be </w:t>
      </w:r>
      <w:r w:rsidR="008F303D" w:rsidRPr="00A82F1E">
        <w:rPr>
          <w:rFonts w:asciiTheme="majorHAnsi" w:hAnsiTheme="majorHAnsi" w:cs="Arial"/>
          <w:sz w:val="22"/>
          <w:szCs w:val="22"/>
        </w:rPr>
        <w:t>practical</w:t>
      </w:r>
      <w:r w:rsidR="00E05D21" w:rsidRPr="00A82F1E">
        <w:rPr>
          <w:rFonts w:asciiTheme="majorHAnsi" w:hAnsiTheme="majorHAnsi" w:cs="Arial"/>
          <w:sz w:val="22"/>
          <w:szCs w:val="22"/>
        </w:rPr>
        <w:t xml:space="preserve">, especially for cardholders who travel frequently. For frequent travelers, it may be more efficient to </w:t>
      </w:r>
      <w:r w:rsidR="008F303D" w:rsidRPr="00A82F1E">
        <w:rPr>
          <w:rFonts w:asciiTheme="majorHAnsi" w:hAnsiTheme="majorHAnsi" w:cs="Arial"/>
          <w:sz w:val="22"/>
          <w:szCs w:val="22"/>
        </w:rPr>
        <w:t>complete one</w:t>
      </w:r>
      <w:r w:rsidR="00E05D21" w:rsidRPr="00A82F1E">
        <w:rPr>
          <w:rFonts w:asciiTheme="majorHAnsi" w:hAnsiTheme="majorHAnsi" w:cs="Arial"/>
          <w:sz w:val="22"/>
          <w:szCs w:val="22"/>
        </w:rPr>
        <w:t xml:space="preserve"> </w:t>
      </w:r>
      <w:r w:rsidR="0095510F" w:rsidRPr="00A82F1E">
        <w:rPr>
          <w:rFonts w:asciiTheme="majorHAnsi" w:hAnsiTheme="majorHAnsi" w:cs="Arial"/>
          <w:sz w:val="22"/>
          <w:szCs w:val="22"/>
        </w:rPr>
        <w:t>Travel Card</w:t>
      </w:r>
      <w:r w:rsidR="00E05D21" w:rsidRPr="00A82F1E">
        <w:rPr>
          <w:rFonts w:asciiTheme="majorHAnsi" w:hAnsiTheme="majorHAnsi" w:cs="Arial"/>
          <w:sz w:val="22"/>
          <w:szCs w:val="22"/>
        </w:rPr>
        <w:t xml:space="preserve"> Log per trip. As long as each charge</w:t>
      </w:r>
      <w:r w:rsidR="008F303D" w:rsidRPr="00A82F1E">
        <w:rPr>
          <w:rFonts w:asciiTheme="majorHAnsi" w:hAnsiTheme="majorHAnsi" w:cs="Arial"/>
          <w:sz w:val="22"/>
          <w:szCs w:val="22"/>
        </w:rPr>
        <w:t xml:space="preserve"> in a particular cycle</w:t>
      </w:r>
      <w:r w:rsidR="00E05D21" w:rsidRPr="00A82F1E">
        <w:rPr>
          <w:rFonts w:asciiTheme="majorHAnsi" w:hAnsiTheme="majorHAnsi" w:cs="Arial"/>
          <w:sz w:val="22"/>
          <w:szCs w:val="22"/>
        </w:rPr>
        <w:t xml:space="preserve"> is documented on a </w:t>
      </w:r>
      <w:r w:rsidR="0095510F" w:rsidRPr="00A82F1E">
        <w:rPr>
          <w:rFonts w:asciiTheme="majorHAnsi" w:hAnsiTheme="majorHAnsi" w:cs="Arial"/>
          <w:sz w:val="22"/>
          <w:szCs w:val="22"/>
        </w:rPr>
        <w:t>Travel Card</w:t>
      </w:r>
      <w:r w:rsidR="00E05D21" w:rsidRPr="00A82F1E">
        <w:rPr>
          <w:rFonts w:asciiTheme="majorHAnsi" w:hAnsiTheme="majorHAnsi" w:cs="Arial"/>
          <w:sz w:val="22"/>
          <w:szCs w:val="22"/>
        </w:rPr>
        <w:t xml:space="preserve"> Log with supporting documentation, one log or multiple logs can be submitted for one billing cycle. </w:t>
      </w:r>
    </w:p>
    <w:p w14:paraId="0F02D086" w14:textId="77777777" w:rsidR="00D84E65" w:rsidRPr="00A82F1E" w:rsidRDefault="00D84E65" w:rsidP="00C05EA4">
      <w:pPr>
        <w:pStyle w:val="NoSpacing"/>
        <w:jc w:val="both"/>
        <w:rPr>
          <w:rFonts w:asciiTheme="majorHAnsi" w:hAnsiTheme="majorHAnsi" w:cs="Arial"/>
          <w:sz w:val="16"/>
          <w:szCs w:val="16"/>
        </w:rPr>
      </w:pPr>
    </w:p>
    <w:p w14:paraId="7A065887" w14:textId="77777777" w:rsidR="00D70BEE" w:rsidRPr="00A82F1E" w:rsidRDefault="00E05D21" w:rsidP="00C05EA4">
      <w:pPr>
        <w:pStyle w:val="NoSpacing"/>
        <w:jc w:val="both"/>
        <w:rPr>
          <w:rFonts w:asciiTheme="majorHAnsi" w:hAnsiTheme="majorHAnsi" w:cs="Arial"/>
          <w:color w:val="000000"/>
          <w:sz w:val="22"/>
          <w:szCs w:val="22"/>
        </w:rPr>
      </w:pPr>
      <w:r w:rsidRPr="00A82F1E">
        <w:rPr>
          <w:rFonts w:asciiTheme="majorHAnsi" w:hAnsiTheme="majorHAnsi" w:cs="Arial"/>
          <w:sz w:val="22"/>
          <w:szCs w:val="22"/>
        </w:rPr>
        <w:t xml:space="preserve">By the cardholder completing a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L</w:t>
      </w:r>
      <w:r w:rsidR="000C688B" w:rsidRPr="00A82F1E">
        <w:rPr>
          <w:rFonts w:asciiTheme="majorHAnsi" w:hAnsiTheme="majorHAnsi" w:cs="Arial"/>
          <w:sz w:val="22"/>
          <w:szCs w:val="22"/>
        </w:rPr>
        <w:t>og</w:t>
      </w:r>
      <w:r w:rsidRPr="00A82F1E">
        <w:rPr>
          <w:rFonts w:asciiTheme="majorHAnsi" w:hAnsiTheme="majorHAnsi" w:cs="Arial"/>
          <w:sz w:val="22"/>
          <w:szCs w:val="22"/>
        </w:rPr>
        <w:t>, it</w:t>
      </w:r>
      <w:r w:rsidR="000C688B" w:rsidRPr="00A82F1E">
        <w:rPr>
          <w:rFonts w:asciiTheme="majorHAnsi" w:hAnsiTheme="majorHAnsi" w:cs="Arial"/>
          <w:sz w:val="22"/>
          <w:szCs w:val="22"/>
        </w:rPr>
        <w:t xml:space="preserve"> </w:t>
      </w:r>
      <w:r w:rsidR="00D70BEE" w:rsidRPr="00A82F1E">
        <w:rPr>
          <w:rFonts w:asciiTheme="majorHAnsi" w:hAnsiTheme="majorHAnsi" w:cs="Arial"/>
          <w:sz w:val="22"/>
          <w:szCs w:val="22"/>
        </w:rPr>
        <w:t xml:space="preserve">verifies the charges </w:t>
      </w:r>
      <w:r w:rsidR="00967957" w:rsidRPr="00A82F1E">
        <w:rPr>
          <w:rFonts w:asciiTheme="majorHAnsi" w:hAnsiTheme="majorHAnsi" w:cs="Arial"/>
          <w:sz w:val="22"/>
          <w:szCs w:val="22"/>
        </w:rPr>
        <w:t>were</w:t>
      </w:r>
      <w:r w:rsidRPr="00A82F1E">
        <w:rPr>
          <w:rFonts w:asciiTheme="majorHAnsi" w:hAnsiTheme="majorHAnsi" w:cs="Arial"/>
          <w:sz w:val="22"/>
          <w:szCs w:val="22"/>
        </w:rPr>
        <w:t xml:space="preserve"> </w:t>
      </w:r>
      <w:r w:rsidR="00967957" w:rsidRPr="00A82F1E">
        <w:rPr>
          <w:rFonts w:asciiTheme="majorHAnsi" w:hAnsiTheme="majorHAnsi" w:cs="Arial"/>
          <w:sz w:val="22"/>
          <w:szCs w:val="22"/>
        </w:rPr>
        <w:t>processed</w:t>
      </w:r>
      <w:r w:rsidR="00D70BEE" w:rsidRPr="00A82F1E">
        <w:rPr>
          <w:rFonts w:asciiTheme="majorHAnsi" w:hAnsiTheme="majorHAnsi" w:cs="Arial"/>
          <w:sz w:val="22"/>
          <w:szCs w:val="22"/>
        </w:rPr>
        <w:t xml:space="preserve"> by the </w:t>
      </w:r>
      <w:r w:rsidRPr="00A82F1E">
        <w:rPr>
          <w:rFonts w:asciiTheme="majorHAnsi" w:hAnsiTheme="majorHAnsi" w:cs="Arial"/>
          <w:sz w:val="22"/>
          <w:szCs w:val="22"/>
        </w:rPr>
        <w:t xml:space="preserve">cardholder, and </w:t>
      </w:r>
      <w:r w:rsidRPr="00A82F1E">
        <w:rPr>
          <w:rFonts w:asciiTheme="majorHAnsi" w:hAnsiTheme="majorHAnsi" w:cs="Arial"/>
          <w:color w:val="000000"/>
          <w:sz w:val="22"/>
          <w:szCs w:val="22"/>
        </w:rPr>
        <w:t xml:space="preserve">all </w:t>
      </w:r>
      <w:r w:rsidR="0095510F" w:rsidRPr="00A82F1E">
        <w:rPr>
          <w:rFonts w:asciiTheme="majorHAnsi" w:hAnsiTheme="majorHAnsi" w:cs="Arial"/>
          <w:color w:val="000000"/>
          <w:sz w:val="22"/>
          <w:szCs w:val="22"/>
        </w:rPr>
        <w:t>Travel Card</w:t>
      </w:r>
      <w:r w:rsidRPr="00A82F1E">
        <w:rPr>
          <w:rFonts w:asciiTheme="majorHAnsi" w:hAnsiTheme="majorHAnsi" w:cs="Arial"/>
          <w:color w:val="000000"/>
          <w:sz w:val="22"/>
          <w:szCs w:val="22"/>
        </w:rPr>
        <w:t xml:space="preserve"> purchases are within UNO’s and the State’s </w:t>
      </w:r>
      <w:r w:rsidR="0095510F" w:rsidRPr="00A82F1E">
        <w:rPr>
          <w:rFonts w:asciiTheme="majorHAnsi" w:hAnsiTheme="majorHAnsi" w:cs="Arial"/>
          <w:color w:val="000000"/>
          <w:sz w:val="22"/>
          <w:szCs w:val="22"/>
        </w:rPr>
        <w:t>Travel Card</w:t>
      </w:r>
      <w:r w:rsidRPr="00A82F1E">
        <w:rPr>
          <w:rFonts w:asciiTheme="majorHAnsi" w:hAnsiTheme="majorHAnsi" w:cs="Arial"/>
          <w:color w:val="000000"/>
          <w:sz w:val="22"/>
          <w:szCs w:val="22"/>
        </w:rPr>
        <w:t xml:space="preserve"> policies, PPM-49, and all UNO and State travel and purchasing rules, regulations and executive orders. </w:t>
      </w:r>
      <w:r w:rsidR="00D70BEE" w:rsidRPr="00A82F1E">
        <w:rPr>
          <w:rFonts w:asciiTheme="majorHAnsi" w:hAnsiTheme="majorHAnsi" w:cs="Arial"/>
          <w:sz w:val="22"/>
          <w:szCs w:val="22"/>
        </w:rPr>
        <w:t>A</w:t>
      </w:r>
      <w:r w:rsidR="00C05EA4" w:rsidRPr="00A82F1E">
        <w:rPr>
          <w:rFonts w:asciiTheme="majorHAnsi" w:hAnsiTheme="majorHAnsi" w:cs="Arial"/>
          <w:sz w:val="22"/>
          <w:szCs w:val="22"/>
        </w:rPr>
        <w:t>ttach</w:t>
      </w:r>
      <w:r w:rsidR="00D70BEE" w:rsidRPr="00A82F1E">
        <w:rPr>
          <w:rFonts w:asciiTheme="majorHAnsi" w:hAnsiTheme="majorHAnsi" w:cs="Arial"/>
          <w:sz w:val="22"/>
          <w:szCs w:val="22"/>
        </w:rPr>
        <w:t xml:space="preserve">ed to the log </w:t>
      </w:r>
      <w:r w:rsidR="000C688B" w:rsidRPr="00A82F1E">
        <w:rPr>
          <w:rFonts w:asciiTheme="majorHAnsi" w:hAnsiTheme="majorHAnsi" w:cs="Arial"/>
          <w:sz w:val="22"/>
          <w:szCs w:val="22"/>
        </w:rPr>
        <w:t>should contain</w:t>
      </w:r>
      <w:r w:rsidR="00D70BEE" w:rsidRPr="00A82F1E">
        <w:rPr>
          <w:rFonts w:asciiTheme="majorHAnsi" w:hAnsiTheme="majorHAnsi" w:cs="Arial"/>
          <w:sz w:val="22"/>
          <w:szCs w:val="22"/>
        </w:rPr>
        <w:t xml:space="preserve"> </w:t>
      </w:r>
      <w:r w:rsidR="00C05EA4" w:rsidRPr="00A82F1E">
        <w:rPr>
          <w:rFonts w:asciiTheme="majorHAnsi" w:hAnsiTheme="majorHAnsi" w:cs="Arial"/>
          <w:sz w:val="22"/>
          <w:szCs w:val="22"/>
        </w:rPr>
        <w:t xml:space="preserve">all supporting documentation for each </w:t>
      </w:r>
      <w:r w:rsidR="0095510F" w:rsidRPr="00A82F1E">
        <w:rPr>
          <w:rFonts w:asciiTheme="majorHAnsi" w:hAnsiTheme="majorHAnsi" w:cs="Arial"/>
          <w:sz w:val="22"/>
          <w:szCs w:val="22"/>
        </w:rPr>
        <w:t>Travel Card</w:t>
      </w:r>
      <w:r w:rsidR="00C05EA4" w:rsidRPr="00A82F1E">
        <w:rPr>
          <w:rFonts w:asciiTheme="majorHAnsi" w:hAnsiTheme="majorHAnsi" w:cs="Arial"/>
          <w:sz w:val="22"/>
          <w:szCs w:val="22"/>
        </w:rPr>
        <w:t xml:space="preserve"> </w:t>
      </w:r>
      <w:r w:rsidR="00967957" w:rsidRPr="00A82F1E">
        <w:rPr>
          <w:rFonts w:asciiTheme="majorHAnsi" w:hAnsiTheme="majorHAnsi" w:cs="Arial"/>
          <w:sz w:val="22"/>
          <w:szCs w:val="22"/>
        </w:rPr>
        <w:t>purchase</w:t>
      </w:r>
      <w:r w:rsidRPr="00A82F1E">
        <w:rPr>
          <w:rFonts w:asciiTheme="majorHAnsi" w:hAnsiTheme="majorHAnsi" w:cs="Arial"/>
          <w:sz w:val="22"/>
          <w:szCs w:val="22"/>
        </w:rPr>
        <w:t>, which includes:</w:t>
      </w:r>
    </w:p>
    <w:p w14:paraId="607F278E" w14:textId="77777777" w:rsidR="00D70BEE" w:rsidRPr="00A82F1E" w:rsidRDefault="00D70BEE" w:rsidP="00C05EA4">
      <w:pPr>
        <w:pStyle w:val="NoSpacing"/>
        <w:jc w:val="both"/>
        <w:rPr>
          <w:rFonts w:asciiTheme="majorHAnsi" w:hAnsiTheme="majorHAnsi" w:cs="Arial"/>
          <w:sz w:val="16"/>
          <w:szCs w:val="16"/>
        </w:rPr>
      </w:pPr>
    </w:p>
    <w:p w14:paraId="091D5DD0" w14:textId="77777777" w:rsidR="005B190B" w:rsidRPr="00A82F1E" w:rsidRDefault="00D70BEE" w:rsidP="00306A5E">
      <w:pPr>
        <w:pStyle w:val="NoSpacing"/>
        <w:numPr>
          <w:ilvl w:val="0"/>
          <w:numId w:val="35"/>
        </w:numPr>
        <w:jc w:val="both"/>
        <w:rPr>
          <w:rFonts w:asciiTheme="majorHAnsi" w:hAnsiTheme="majorHAnsi" w:cs="Arial"/>
          <w:color w:val="000000"/>
          <w:sz w:val="22"/>
          <w:szCs w:val="22"/>
        </w:rPr>
      </w:pPr>
      <w:r w:rsidRPr="00A82F1E">
        <w:rPr>
          <w:rFonts w:asciiTheme="majorHAnsi" w:hAnsiTheme="majorHAnsi" w:cs="Arial"/>
          <w:sz w:val="22"/>
          <w:szCs w:val="22"/>
        </w:rPr>
        <w:t>I</w:t>
      </w:r>
      <w:r w:rsidR="00C05EA4" w:rsidRPr="00A82F1E">
        <w:rPr>
          <w:rFonts w:asciiTheme="majorHAnsi" w:hAnsiTheme="majorHAnsi" w:cs="Arial"/>
          <w:color w:val="000000"/>
          <w:sz w:val="22"/>
          <w:szCs w:val="22"/>
        </w:rPr>
        <w:t>temized receipt</w:t>
      </w:r>
      <w:r w:rsidRPr="00A82F1E">
        <w:rPr>
          <w:rFonts w:asciiTheme="majorHAnsi" w:hAnsiTheme="majorHAnsi" w:cs="Arial"/>
          <w:color w:val="000000"/>
          <w:sz w:val="22"/>
          <w:szCs w:val="22"/>
        </w:rPr>
        <w:t>(s)</w:t>
      </w:r>
      <w:r w:rsidR="00C05EA4" w:rsidRPr="00A82F1E">
        <w:rPr>
          <w:rFonts w:asciiTheme="majorHAnsi" w:hAnsiTheme="majorHAnsi" w:cs="Arial"/>
          <w:color w:val="000000"/>
          <w:sz w:val="22"/>
          <w:szCs w:val="22"/>
        </w:rPr>
        <w:t xml:space="preserve"> with the receipt date, purchase amount,</w:t>
      </w:r>
      <w:r w:rsidRPr="00A82F1E">
        <w:rPr>
          <w:rFonts w:asciiTheme="majorHAnsi" w:hAnsiTheme="majorHAnsi" w:cs="Arial"/>
          <w:color w:val="000000"/>
          <w:sz w:val="22"/>
          <w:szCs w:val="22"/>
        </w:rPr>
        <w:t xml:space="preserve"> and </w:t>
      </w:r>
      <w:r w:rsidR="00C05EA4" w:rsidRPr="00A82F1E">
        <w:rPr>
          <w:rFonts w:asciiTheme="majorHAnsi" w:hAnsiTheme="majorHAnsi" w:cs="Arial"/>
          <w:color w:val="000000"/>
          <w:sz w:val="22"/>
          <w:szCs w:val="22"/>
        </w:rPr>
        <w:t>description of the purchase</w:t>
      </w:r>
      <w:r w:rsidRPr="00A82F1E">
        <w:rPr>
          <w:rFonts w:asciiTheme="majorHAnsi" w:hAnsiTheme="majorHAnsi" w:cs="Arial"/>
          <w:color w:val="000000"/>
          <w:sz w:val="22"/>
          <w:szCs w:val="22"/>
        </w:rPr>
        <w:t xml:space="preserve"> for all charges within the billing cycle</w:t>
      </w:r>
      <w:r w:rsidR="00F76226" w:rsidRPr="00A82F1E">
        <w:rPr>
          <w:rFonts w:asciiTheme="majorHAnsi" w:hAnsiTheme="majorHAnsi" w:cs="Arial"/>
          <w:color w:val="000000"/>
          <w:sz w:val="22"/>
          <w:szCs w:val="22"/>
        </w:rPr>
        <w:t xml:space="preserve">. This </w:t>
      </w:r>
      <w:r w:rsidR="0035452B" w:rsidRPr="00A82F1E">
        <w:rPr>
          <w:rFonts w:asciiTheme="majorHAnsi" w:hAnsiTheme="majorHAnsi" w:cs="Arial"/>
          <w:color w:val="000000"/>
          <w:sz w:val="22"/>
          <w:szCs w:val="22"/>
        </w:rPr>
        <w:t>is needed for</w:t>
      </w:r>
      <w:r w:rsidR="00F76226" w:rsidRPr="00A82F1E">
        <w:rPr>
          <w:rFonts w:asciiTheme="majorHAnsi" w:hAnsiTheme="majorHAnsi" w:cs="Arial"/>
          <w:color w:val="000000"/>
          <w:sz w:val="22"/>
          <w:szCs w:val="22"/>
        </w:rPr>
        <w:t xml:space="preserve"> credits</w:t>
      </w:r>
      <w:r w:rsidR="00967957" w:rsidRPr="00A82F1E">
        <w:rPr>
          <w:rFonts w:asciiTheme="majorHAnsi" w:hAnsiTheme="majorHAnsi" w:cs="Arial"/>
          <w:color w:val="000000"/>
          <w:sz w:val="22"/>
          <w:szCs w:val="22"/>
        </w:rPr>
        <w:t xml:space="preserve"> as well</w:t>
      </w:r>
      <w:r w:rsidR="00F76226" w:rsidRPr="00A82F1E">
        <w:rPr>
          <w:rFonts w:asciiTheme="majorHAnsi" w:hAnsiTheme="majorHAnsi" w:cs="Arial"/>
          <w:color w:val="000000"/>
          <w:sz w:val="22"/>
          <w:szCs w:val="22"/>
        </w:rPr>
        <w:t xml:space="preserve">. </w:t>
      </w:r>
    </w:p>
    <w:p w14:paraId="46A4A544" w14:textId="7E37E545" w:rsidR="005B190B" w:rsidRPr="00A82F1E" w:rsidRDefault="00D70BEE" w:rsidP="005B190B">
      <w:pPr>
        <w:pStyle w:val="NoSpacing"/>
        <w:numPr>
          <w:ilvl w:val="0"/>
          <w:numId w:val="35"/>
        </w:numPr>
        <w:jc w:val="both"/>
        <w:rPr>
          <w:rFonts w:asciiTheme="majorHAnsi" w:hAnsiTheme="majorHAnsi" w:cs="Arial"/>
          <w:color w:val="000000"/>
          <w:sz w:val="22"/>
          <w:szCs w:val="22"/>
        </w:rPr>
      </w:pPr>
      <w:r w:rsidRPr="00A82F1E">
        <w:rPr>
          <w:rFonts w:asciiTheme="majorHAnsi" w:hAnsiTheme="majorHAnsi" w:cs="Arial"/>
          <w:sz w:val="22"/>
          <w:szCs w:val="22"/>
        </w:rPr>
        <w:t>A</w:t>
      </w:r>
      <w:r w:rsidR="00C05EA4" w:rsidRPr="00A82F1E">
        <w:rPr>
          <w:rFonts w:asciiTheme="majorHAnsi" w:hAnsiTheme="majorHAnsi" w:cs="Arial"/>
          <w:color w:val="000000"/>
          <w:sz w:val="22"/>
          <w:szCs w:val="22"/>
        </w:rPr>
        <w:t>pp</w:t>
      </w:r>
      <w:r w:rsidRPr="00A82F1E">
        <w:rPr>
          <w:rFonts w:asciiTheme="majorHAnsi" w:hAnsiTheme="majorHAnsi" w:cs="Arial"/>
          <w:color w:val="000000"/>
          <w:sz w:val="22"/>
          <w:szCs w:val="22"/>
        </w:rPr>
        <w:t xml:space="preserve">roved </w:t>
      </w:r>
      <w:r w:rsidRPr="00A82F1E">
        <w:rPr>
          <w:rFonts w:asciiTheme="majorHAnsi" w:hAnsiTheme="majorHAnsi" w:cs="Arial"/>
          <w:strike/>
          <w:color w:val="000000"/>
          <w:sz w:val="22"/>
          <w:szCs w:val="22"/>
        </w:rPr>
        <w:t>Travel</w:t>
      </w:r>
      <w:r w:rsidRPr="00A82F1E">
        <w:rPr>
          <w:rFonts w:asciiTheme="majorHAnsi" w:hAnsiTheme="majorHAnsi" w:cs="Arial"/>
          <w:color w:val="000000"/>
          <w:sz w:val="22"/>
          <w:szCs w:val="22"/>
        </w:rPr>
        <w:t xml:space="preserve"> </w:t>
      </w:r>
      <w:r w:rsidR="00D45A65" w:rsidRPr="00A82F1E">
        <w:rPr>
          <w:rFonts w:asciiTheme="majorHAnsi" w:hAnsiTheme="majorHAnsi" w:cs="Arial"/>
          <w:color w:val="000000"/>
          <w:sz w:val="22"/>
          <w:szCs w:val="22"/>
        </w:rPr>
        <w:t xml:space="preserve">Workday Spend </w:t>
      </w:r>
      <w:r w:rsidRPr="00A82F1E">
        <w:rPr>
          <w:rFonts w:asciiTheme="majorHAnsi" w:hAnsiTheme="majorHAnsi" w:cs="Arial"/>
          <w:color w:val="000000"/>
          <w:sz w:val="22"/>
          <w:szCs w:val="22"/>
        </w:rPr>
        <w:t>Authorization</w:t>
      </w:r>
      <w:r w:rsidR="00717688" w:rsidRPr="00A82F1E">
        <w:rPr>
          <w:rFonts w:asciiTheme="majorHAnsi" w:hAnsiTheme="majorHAnsi" w:cs="Arial"/>
          <w:color w:val="000000"/>
          <w:sz w:val="22"/>
          <w:szCs w:val="22"/>
        </w:rPr>
        <w:t>(s)</w:t>
      </w:r>
      <w:r w:rsidRPr="00A82F1E">
        <w:rPr>
          <w:rFonts w:asciiTheme="majorHAnsi" w:hAnsiTheme="majorHAnsi" w:cs="Arial"/>
          <w:color w:val="000000"/>
          <w:sz w:val="22"/>
          <w:szCs w:val="22"/>
        </w:rPr>
        <w:t xml:space="preserve"> for each purchase</w:t>
      </w:r>
      <w:r w:rsidR="00B11B32" w:rsidRPr="00A82F1E">
        <w:rPr>
          <w:rFonts w:asciiTheme="majorHAnsi" w:hAnsiTheme="majorHAnsi" w:cs="Arial"/>
          <w:color w:val="000000"/>
          <w:sz w:val="22"/>
          <w:szCs w:val="22"/>
        </w:rPr>
        <w:t>. A</w:t>
      </w:r>
      <w:r w:rsidR="00B11B32" w:rsidRPr="00A82F1E">
        <w:rPr>
          <w:rFonts w:asciiTheme="majorHAnsi" w:hAnsiTheme="majorHAnsi" w:cs="Arial"/>
          <w:sz w:val="22"/>
          <w:szCs w:val="22"/>
        </w:rPr>
        <w:t xml:space="preserve">ll charges fall within the </w:t>
      </w:r>
      <w:r w:rsidR="00717688" w:rsidRPr="00A82F1E">
        <w:rPr>
          <w:rFonts w:asciiTheme="majorHAnsi" w:hAnsiTheme="majorHAnsi" w:cs="Arial"/>
          <w:sz w:val="22"/>
          <w:szCs w:val="22"/>
        </w:rPr>
        <w:t xml:space="preserve">spend </w:t>
      </w:r>
      <w:r w:rsidR="00C2407B" w:rsidRPr="00A82F1E">
        <w:rPr>
          <w:rFonts w:asciiTheme="majorHAnsi" w:hAnsiTheme="majorHAnsi" w:cs="Arial"/>
          <w:sz w:val="22"/>
          <w:szCs w:val="22"/>
        </w:rPr>
        <w:t>authorization’s dates</w:t>
      </w:r>
      <w:r w:rsidR="00B11B32" w:rsidRPr="00A82F1E">
        <w:rPr>
          <w:rFonts w:asciiTheme="majorHAnsi" w:hAnsiTheme="majorHAnsi" w:cs="Arial"/>
          <w:sz w:val="22"/>
          <w:szCs w:val="22"/>
        </w:rPr>
        <w:t xml:space="preserve">, and the destination and purpose on the </w:t>
      </w:r>
      <w:r w:rsidR="00717688" w:rsidRPr="00A82F1E">
        <w:rPr>
          <w:rFonts w:asciiTheme="majorHAnsi" w:hAnsiTheme="majorHAnsi" w:cs="Arial"/>
          <w:sz w:val="22"/>
          <w:szCs w:val="22"/>
        </w:rPr>
        <w:t xml:space="preserve">spend authorization </w:t>
      </w:r>
      <w:r w:rsidR="00B11B32" w:rsidRPr="00A82F1E">
        <w:rPr>
          <w:rFonts w:asciiTheme="majorHAnsi" w:hAnsiTheme="majorHAnsi" w:cs="Arial"/>
          <w:sz w:val="22"/>
          <w:szCs w:val="22"/>
        </w:rPr>
        <w:t xml:space="preserve">is </w:t>
      </w:r>
      <w:r w:rsidR="00967957" w:rsidRPr="00A82F1E">
        <w:rPr>
          <w:rFonts w:asciiTheme="majorHAnsi" w:hAnsiTheme="majorHAnsi" w:cs="Arial"/>
          <w:sz w:val="22"/>
          <w:szCs w:val="22"/>
        </w:rPr>
        <w:t>relevant to each</w:t>
      </w:r>
      <w:r w:rsidR="00B11B32" w:rsidRPr="00A82F1E">
        <w:rPr>
          <w:rFonts w:asciiTheme="majorHAnsi" w:hAnsiTheme="majorHAnsi" w:cs="Arial"/>
          <w:sz w:val="22"/>
          <w:szCs w:val="22"/>
        </w:rPr>
        <w:t xml:space="preserve"> purchase.  </w:t>
      </w:r>
    </w:p>
    <w:p w14:paraId="3564FE17" w14:textId="77777777" w:rsidR="00D70BEE" w:rsidRPr="00A82F1E" w:rsidRDefault="00D70BEE" w:rsidP="00D70BEE">
      <w:pPr>
        <w:pStyle w:val="NoSpacing"/>
        <w:numPr>
          <w:ilvl w:val="0"/>
          <w:numId w:val="35"/>
        </w:numPr>
        <w:jc w:val="both"/>
        <w:rPr>
          <w:rFonts w:asciiTheme="majorHAnsi" w:hAnsiTheme="majorHAnsi" w:cs="Arial"/>
          <w:color w:val="000000"/>
          <w:sz w:val="22"/>
          <w:szCs w:val="22"/>
        </w:rPr>
      </w:pPr>
      <w:r w:rsidRPr="00A82F1E">
        <w:rPr>
          <w:rFonts w:asciiTheme="majorHAnsi" w:hAnsiTheme="majorHAnsi" w:cs="Arial"/>
          <w:color w:val="000000"/>
          <w:sz w:val="22"/>
          <w:szCs w:val="22"/>
        </w:rPr>
        <w:t>A</w:t>
      </w:r>
      <w:r w:rsidR="00C05EA4" w:rsidRPr="00A82F1E">
        <w:rPr>
          <w:rFonts w:asciiTheme="majorHAnsi" w:hAnsiTheme="majorHAnsi" w:cs="Arial"/>
          <w:color w:val="000000"/>
          <w:sz w:val="22"/>
          <w:szCs w:val="22"/>
        </w:rPr>
        <w:t>ll other supporting documentation such as special approvals or justifications</w:t>
      </w:r>
      <w:r w:rsidR="00967957" w:rsidRPr="00A82F1E">
        <w:rPr>
          <w:rFonts w:asciiTheme="majorHAnsi" w:hAnsiTheme="majorHAnsi" w:cs="Arial"/>
          <w:color w:val="000000"/>
          <w:sz w:val="22"/>
          <w:szCs w:val="22"/>
        </w:rPr>
        <w:t>.</w:t>
      </w:r>
      <w:r w:rsidR="00C05EA4" w:rsidRPr="00A82F1E">
        <w:rPr>
          <w:rFonts w:asciiTheme="majorHAnsi" w:hAnsiTheme="majorHAnsi" w:cs="Arial"/>
          <w:color w:val="000000"/>
          <w:sz w:val="22"/>
          <w:szCs w:val="22"/>
        </w:rPr>
        <w:t xml:space="preserve">  </w:t>
      </w:r>
    </w:p>
    <w:p w14:paraId="7E7490C4" w14:textId="77777777" w:rsidR="00F76226" w:rsidRPr="00A82F1E" w:rsidRDefault="00F76226" w:rsidP="00D70BEE">
      <w:pPr>
        <w:pStyle w:val="NoSpacing"/>
        <w:jc w:val="both"/>
        <w:rPr>
          <w:rFonts w:asciiTheme="majorHAnsi" w:hAnsiTheme="majorHAnsi" w:cs="Arial"/>
          <w:color w:val="000000"/>
          <w:sz w:val="16"/>
          <w:szCs w:val="16"/>
        </w:rPr>
      </w:pPr>
    </w:p>
    <w:p w14:paraId="58E2BC4B" w14:textId="77777777" w:rsidR="00C05EA4" w:rsidRPr="00A82F1E" w:rsidRDefault="00F76226" w:rsidP="00D70BEE">
      <w:pPr>
        <w:pStyle w:val="NoSpacing"/>
        <w:jc w:val="both"/>
        <w:rPr>
          <w:rFonts w:asciiTheme="majorHAnsi" w:hAnsiTheme="majorHAnsi" w:cs="Arial"/>
          <w:color w:val="000000"/>
          <w:sz w:val="22"/>
          <w:szCs w:val="22"/>
        </w:rPr>
      </w:pPr>
      <w:r w:rsidRPr="00A82F1E">
        <w:rPr>
          <w:rFonts w:asciiTheme="majorHAnsi" w:hAnsiTheme="majorHAnsi" w:cs="Arial"/>
          <w:color w:val="000000"/>
          <w:sz w:val="22"/>
          <w:szCs w:val="22"/>
        </w:rPr>
        <w:t xml:space="preserve">All </w:t>
      </w:r>
      <w:r w:rsidR="0095510F" w:rsidRPr="00A82F1E">
        <w:rPr>
          <w:rFonts w:asciiTheme="majorHAnsi" w:hAnsiTheme="majorHAnsi" w:cs="Arial"/>
          <w:color w:val="000000"/>
          <w:sz w:val="22"/>
          <w:szCs w:val="22"/>
        </w:rPr>
        <w:t xml:space="preserve">Travel </w:t>
      </w:r>
      <w:r w:rsidRPr="00A82F1E">
        <w:rPr>
          <w:rFonts w:asciiTheme="majorHAnsi" w:hAnsiTheme="majorHAnsi" w:cs="Arial"/>
          <w:color w:val="000000"/>
          <w:sz w:val="22"/>
          <w:szCs w:val="22"/>
        </w:rPr>
        <w:t>Logs must be s</w:t>
      </w:r>
      <w:r w:rsidR="00C45FE0" w:rsidRPr="00A82F1E">
        <w:rPr>
          <w:rFonts w:asciiTheme="majorHAnsi" w:hAnsiTheme="majorHAnsi" w:cs="Arial"/>
          <w:color w:val="000000"/>
          <w:sz w:val="22"/>
          <w:szCs w:val="22"/>
        </w:rPr>
        <w:t>igned by the cardholder, verifying</w:t>
      </w:r>
      <w:r w:rsidRPr="00A82F1E">
        <w:rPr>
          <w:rFonts w:asciiTheme="majorHAnsi" w:hAnsiTheme="majorHAnsi" w:cs="Arial"/>
          <w:color w:val="000000"/>
          <w:sz w:val="22"/>
          <w:szCs w:val="22"/>
        </w:rPr>
        <w:t xml:space="preserve"> all charges meet the requirements listed above</w:t>
      </w:r>
      <w:r w:rsidR="00E05D21" w:rsidRPr="00A82F1E">
        <w:rPr>
          <w:rFonts w:asciiTheme="majorHAnsi" w:hAnsiTheme="majorHAnsi" w:cs="Arial"/>
          <w:color w:val="000000"/>
          <w:sz w:val="22"/>
          <w:szCs w:val="22"/>
        </w:rPr>
        <w:t xml:space="preserve">. </w:t>
      </w:r>
    </w:p>
    <w:p w14:paraId="0D5E644A" w14:textId="77777777" w:rsidR="00010120" w:rsidRPr="00A82F1E" w:rsidRDefault="00010120" w:rsidP="00D70BEE">
      <w:pPr>
        <w:pStyle w:val="NoSpacing"/>
        <w:jc w:val="both"/>
        <w:rPr>
          <w:rFonts w:asciiTheme="majorHAnsi" w:hAnsiTheme="majorHAnsi" w:cs="Arial"/>
          <w:color w:val="000000"/>
          <w:sz w:val="16"/>
          <w:szCs w:val="16"/>
        </w:rPr>
      </w:pPr>
    </w:p>
    <w:p w14:paraId="793A1297" w14:textId="126C1F3B" w:rsidR="00010120" w:rsidRPr="00A82F1E" w:rsidRDefault="00010120" w:rsidP="00D70BEE">
      <w:pPr>
        <w:pStyle w:val="NoSpacing"/>
        <w:jc w:val="both"/>
        <w:rPr>
          <w:rFonts w:asciiTheme="majorHAnsi" w:hAnsiTheme="majorHAnsi" w:cs="Arial"/>
          <w:sz w:val="22"/>
          <w:szCs w:val="22"/>
        </w:rPr>
      </w:pPr>
      <w:r w:rsidRPr="00A82F1E">
        <w:rPr>
          <w:rFonts w:asciiTheme="majorHAnsi" w:hAnsiTheme="majorHAnsi" w:cs="Arial"/>
          <w:sz w:val="22"/>
          <w:szCs w:val="22"/>
        </w:rPr>
        <w:t>Each cardholder will receive a statement from B</w:t>
      </w:r>
      <w:r w:rsidR="000E6F25" w:rsidRPr="00A82F1E">
        <w:rPr>
          <w:rFonts w:asciiTheme="majorHAnsi" w:hAnsiTheme="majorHAnsi" w:cs="Arial"/>
          <w:sz w:val="22"/>
          <w:szCs w:val="22"/>
        </w:rPr>
        <w:t xml:space="preserve">ank of </w:t>
      </w:r>
      <w:r w:rsidRPr="00A82F1E">
        <w:rPr>
          <w:rFonts w:asciiTheme="majorHAnsi" w:hAnsiTheme="majorHAnsi" w:cs="Arial"/>
          <w:sz w:val="22"/>
          <w:szCs w:val="22"/>
        </w:rPr>
        <w:t>A</w:t>
      </w:r>
      <w:r w:rsidR="000E6F25" w:rsidRPr="00A82F1E">
        <w:rPr>
          <w:rFonts w:asciiTheme="majorHAnsi" w:hAnsiTheme="majorHAnsi" w:cs="Arial"/>
          <w:sz w:val="22"/>
          <w:szCs w:val="22"/>
        </w:rPr>
        <w:t>merica</w:t>
      </w:r>
      <w:r w:rsidRPr="00A82F1E">
        <w:rPr>
          <w:rFonts w:asciiTheme="majorHAnsi" w:hAnsiTheme="majorHAnsi" w:cs="Arial"/>
          <w:sz w:val="22"/>
          <w:szCs w:val="22"/>
        </w:rPr>
        <w:t xml:space="preserve"> mailed to the cardholder’s UNO work address. The statement is a good method to ensure all monthly charges are accounted for.  The statement is also signed by the cardholder</w:t>
      </w:r>
      <w:r w:rsidR="00717688" w:rsidRPr="00A82F1E">
        <w:rPr>
          <w:rFonts w:asciiTheme="majorHAnsi" w:hAnsiTheme="majorHAnsi" w:cs="Arial"/>
          <w:sz w:val="22"/>
          <w:szCs w:val="22"/>
        </w:rPr>
        <w:t xml:space="preserve"> and submitted to Accounts Payable</w:t>
      </w:r>
      <w:r w:rsidRPr="00A82F1E">
        <w:rPr>
          <w:rFonts w:asciiTheme="majorHAnsi" w:hAnsiTheme="majorHAnsi" w:cs="Arial"/>
          <w:sz w:val="22"/>
          <w:szCs w:val="22"/>
        </w:rPr>
        <w:t xml:space="preserve">.  </w:t>
      </w:r>
    </w:p>
    <w:p w14:paraId="43E83566" w14:textId="77777777" w:rsidR="00541BD0" w:rsidRPr="00A82F1E" w:rsidRDefault="00541BD0" w:rsidP="00D70BEE">
      <w:pPr>
        <w:pStyle w:val="NoSpacing"/>
        <w:jc w:val="both"/>
        <w:rPr>
          <w:rFonts w:asciiTheme="majorHAnsi" w:hAnsiTheme="majorHAnsi" w:cs="Arial"/>
          <w:sz w:val="22"/>
          <w:szCs w:val="22"/>
        </w:rPr>
      </w:pPr>
    </w:p>
    <w:p w14:paraId="3E555E59" w14:textId="77777777" w:rsidR="00C05EA4" w:rsidRPr="00A82F1E" w:rsidRDefault="00C05EA4" w:rsidP="00C45FE0">
      <w:pPr>
        <w:pStyle w:val="NoSpacing"/>
        <w:tabs>
          <w:tab w:val="left" w:pos="5985"/>
        </w:tabs>
        <w:jc w:val="both"/>
        <w:rPr>
          <w:rFonts w:asciiTheme="majorHAnsi" w:hAnsiTheme="majorHAnsi" w:cs="Arial"/>
          <w:color w:val="000000"/>
          <w:sz w:val="16"/>
          <w:szCs w:val="16"/>
        </w:rPr>
      </w:pPr>
    </w:p>
    <w:p w14:paraId="6C11636E" w14:textId="77777777" w:rsidR="009E3559" w:rsidRPr="00A82F1E" w:rsidRDefault="00967957" w:rsidP="009E3559">
      <w:pPr>
        <w:pStyle w:val="NoSpacing"/>
        <w:numPr>
          <w:ilvl w:val="0"/>
          <w:numId w:val="33"/>
        </w:numPr>
        <w:jc w:val="both"/>
        <w:rPr>
          <w:rFonts w:asciiTheme="majorHAnsi" w:hAnsiTheme="majorHAnsi" w:cs="Arial"/>
          <w:b/>
          <w:sz w:val="22"/>
          <w:szCs w:val="22"/>
        </w:rPr>
      </w:pPr>
      <w:r w:rsidRPr="00A82F1E">
        <w:rPr>
          <w:rFonts w:asciiTheme="majorHAnsi" w:hAnsiTheme="majorHAnsi" w:cs="Arial"/>
          <w:b/>
          <w:sz w:val="22"/>
          <w:szCs w:val="22"/>
        </w:rPr>
        <w:t xml:space="preserve">Supervisor </w:t>
      </w:r>
      <w:r w:rsidR="009E3559" w:rsidRPr="00A82F1E">
        <w:rPr>
          <w:rFonts w:asciiTheme="majorHAnsi" w:hAnsiTheme="majorHAnsi" w:cs="Arial"/>
          <w:b/>
          <w:sz w:val="22"/>
          <w:szCs w:val="22"/>
        </w:rPr>
        <w:t>Approval</w:t>
      </w:r>
    </w:p>
    <w:p w14:paraId="722070C3" w14:textId="6EE497D8" w:rsidR="00D010E6" w:rsidRPr="00A82F1E" w:rsidRDefault="00C05EA4" w:rsidP="00C05EA4">
      <w:pPr>
        <w:pStyle w:val="NoSpacing"/>
        <w:jc w:val="both"/>
        <w:rPr>
          <w:rFonts w:asciiTheme="majorHAnsi" w:hAnsiTheme="majorHAnsi" w:cs="Arial"/>
          <w:sz w:val="22"/>
          <w:szCs w:val="22"/>
        </w:rPr>
      </w:pPr>
      <w:r w:rsidRPr="00A82F1E">
        <w:rPr>
          <w:rFonts w:asciiTheme="majorHAnsi" w:hAnsiTheme="majorHAnsi" w:cs="Arial"/>
          <w:sz w:val="22"/>
          <w:szCs w:val="22"/>
        </w:rPr>
        <w:t xml:space="preserve">The cardholder’s supervisor who is most familiar with the </w:t>
      </w:r>
      <w:r w:rsidR="004C1322" w:rsidRPr="00A82F1E">
        <w:rPr>
          <w:rFonts w:asciiTheme="majorHAnsi" w:hAnsiTheme="majorHAnsi" w:cs="Arial"/>
          <w:sz w:val="22"/>
          <w:szCs w:val="22"/>
        </w:rPr>
        <w:t xml:space="preserve">cardholder’s </w:t>
      </w:r>
      <w:r w:rsidR="00BC7E6E" w:rsidRPr="00A82F1E">
        <w:rPr>
          <w:rFonts w:asciiTheme="majorHAnsi" w:hAnsiTheme="majorHAnsi" w:cs="Arial"/>
          <w:sz w:val="22"/>
          <w:szCs w:val="22"/>
        </w:rPr>
        <w:t>business-related</w:t>
      </w:r>
      <w:r w:rsidRPr="00A82F1E">
        <w:rPr>
          <w:rFonts w:asciiTheme="majorHAnsi" w:hAnsiTheme="majorHAnsi" w:cs="Arial"/>
          <w:sz w:val="22"/>
          <w:szCs w:val="22"/>
        </w:rPr>
        <w:t xml:space="preserve"> travel must approve/sign </w:t>
      </w:r>
      <w:r w:rsidR="00967957" w:rsidRPr="00A82F1E">
        <w:rPr>
          <w:rFonts w:asciiTheme="majorHAnsi" w:hAnsiTheme="majorHAnsi" w:cs="Arial"/>
          <w:sz w:val="22"/>
          <w:szCs w:val="22"/>
        </w:rPr>
        <w:t xml:space="preserve">the cardholder’s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Log</w:t>
      </w:r>
      <w:r w:rsidR="00010120" w:rsidRPr="00A82F1E">
        <w:rPr>
          <w:rFonts w:asciiTheme="majorHAnsi" w:hAnsiTheme="majorHAnsi" w:cs="Arial"/>
          <w:sz w:val="22"/>
          <w:szCs w:val="22"/>
        </w:rPr>
        <w:t xml:space="preserve"> and billing statement</w:t>
      </w:r>
      <w:r w:rsidR="00A8775A" w:rsidRPr="00A82F1E">
        <w:rPr>
          <w:rFonts w:asciiTheme="majorHAnsi" w:hAnsiTheme="majorHAnsi" w:cs="Arial"/>
          <w:sz w:val="22"/>
          <w:szCs w:val="22"/>
        </w:rPr>
        <w:t xml:space="preserve">. </w:t>
      </w:r>
      <w:r w:rsidR="00541BD0" w:rsidRPr="00A82F1E">
        <w:rPr>
          <w:rFonts w:asciiTheme="majorHAnsi" w:hAnsiTheme="majorHAnsi" w:cs="Arial"/>
          <w:sz w:val="22"/>
          <w:szCs w:val="22"/>
        </w:rPr>
        <w:t xml:space="preserve"> This is in addition to the Approver’s responsibility to use WORKS Workflow to verify and approve the cardholder’s transactions, making sure all appropriate documentation and comments have been attached. </w:t>
      </w:r>
      <w:r w:rsidR="00D70BEE" w:rsidRPr="00A82F1E">
        <w:rPr>
          <w:rFonts w:asciiTheme="majorHAnsi" w:hAnsiTheme="majorHAnsi" w:cs="Arial"/>
          <w:sz w:val="22"/>
          <w:szCs w:val="22"/>
        </w:rPr>
        <w:t xml:space="preserve">Remember the approver must be a supervisor of the cardholder who is at least one level higher than the cardholder. </w:t>
      </w:r>
      <w:r w:rsidR="00B11B32" w:rsidRPr="00A82F1E">
        <w:rPr>
          <w:rFonts w:asciiTheme="majorHAnsi" w:hAnsiTheme="majorHAnsi" w:cs="Arial"/>
          <w:sz w:val="22"/>
          <w:szCs w:val="22"/>
        </w:rPr>
        <w:t xml:space="preserve">See </w:t>
      </w:r>
      <w:r w:rsidR="00BC3509" w:rsidRPr="00A82F1E">
        <w:rPr>
          <w:rFonts w:asciiTheme="majorHAnsi" w:hAnsiTheme="majorHAnsi" w:cs="Arial"/>
          <w:sz w:val="22"/>
          <w:szCs w:val="22"/>
        </w:rPr>
        <w:t>S</w:t>
      </w:r>
      <w:r w:rsidR="00B11B32" w:rsidRPr="00A82F1E">
        <w:rPr>
          <w:rFonts w:asciiTheme="majorHAnsi" w:hAnsiTheme="majorHAnsi" w:cs="Arial"/>
          <w:sz w:val="22"/>
          <w:szCs w:val="22"/>
        </w:rPr>
        <w:t>ection</w:t>
      </w:r>
      <w:r w:rsidR="00BC3509" w:rsidRPr="00A82F1E">
        <w:rPr>
          <w:rFonts w:asciiTheme="majorHAnsi" w:hAnsiTheme="majorHAnsi" w:cs="Arial"/>
          <w:sz w:val="22"/>
          <w:szCs w:val="22"/>
        </w:rPr>
        <w:t xml:space="preserve"> 5</w:t>
      </w:r>
      <w:r w:rsidR="00967957" w:rsidRPr="00A82F1E">
        <w:rPr>
          <w:rFonts w:asciiTheme="majorHAnsi" w:hAnsiTheme="majorHAnsi" w:cs="Arial"/>
          <w:sz w:val="22"/>
          <w:szCs w:val="22"/>
        </w:rPr>
        <w:t xml:space="preserve"> for detailed explanation </w:t>
      </w:r>
      <w:r w:rsidR="00B11B32" w:rsidRPr="00A82F1E">
        <w:rPr>
          <w:rFonts w:asciiTheme="majorHAnsi" w:hAnsiTheme="majorHAnsi" w:cs="Arial"/>
          <w:sz w:val="22"/>
          <w:szCs w:val="22"/>
        </w:rPr>
        <w:t>an approver</w:t>
      </w:r>
      <w:r w:rsidR="0035452B" w:rsidRPr="00A82F1E">
        <w:rPr>
          <w:rFonts w:asciiTheme="majorHAnsi" w:hAnsiTheme="majorHAnsi" w:cs="Arial"/>
          <w:sz w:val="22"/>
          <w:szCs w:val="22"/>
        </w:rPr>
        <w:t>’s responsibilities. W</w:t>
      </w:r>
      <w:r w:rsidR="00967957" w:rsidRPr="00A82F1E">
        <w:rPr>
          <w:rFonts w:asciiTheme="majorHAnsi" w:hAnsiTheme="majorHAnsi" w:cs="Arial"/>
          <w:sz w:val="22"/>
          <w:szCs w:val="22"/>
        </w:rPr>
        <w:t>hile reviewing logs</w:t>
      </w:r>
      <w:r w:rsidR="0035452B" w:rsidRPr="00A82F1E">
        <w:rPr>
          <w:rFonts w:asciiTheme="majorHAnsi" w:hAnsiTheme="majorHAnsi" w:cs="Arial"/>
          <w:sz w:val="22"/>
          <w:szCs w:val="22"/>
        </w:rPr>
        <w:t>, t</w:t>
      </w:r>
      <w:r w:rsidR="00B11B32" w:rsidRPr="00A82F1E">
        <w:rPr>
          <w:rFonts w:asciiTheme="majorHAnsi" w:hAnsiTheme="majorHAnsi" w:cs="Arial"/>
          <w:sz w:val="22"/>
          <w:szCs w:val="22"/>
        </w:rPr>
        <w:t>he approver</w:t>
      </w:r>
      <w:r w:rsidR="00D010E6" w:rsidRPr="00A82F1E">
        <w:rPr>
          <w:rFonts w:asciiTheme="majorHAnsi" w:hAnsiTheme="majorHAnsi" w:cs="Arial"/>
          <w:sz w:val="22"/>
          <w:szCs w:val="22"/>
        </w:rPr>
        <w:t xml:space="preserve"> </w:t>
      </w:r>
      <w:r w:rsidR="00B11B32" w:rsidRPr="00A82F1E">
        <w:rPr>
          <w:rFonts w:asciiTheme="majorHAnsi" w:hAnsiTheme="majorHAnsi" w:cs="Arial"/>
          <w:sz w:val="22"/>
          <w:szCs w:val="22"/>
        </w:rPr>
        <w:t>must</w:t>
      </w:r>
      <w:r w:rsidR="00D010E6" w:rsidRPr="00A82F1E">
        <w:rPr>
          <w:rFonts w:asciiTheme="majorHAnsi" w:hAnsiTheme="majorHAnsi" w:cs="Arial"/>
          <w:sz w:val="22"/>
          <w:szCs w:val="22"/>
        </w:rPr>
        <w:t xml:space="preserve"> </w:t>
      </w:r>
      <w:r w:rsidR="00B11B32" w:rsidRPr="00A82F1E">
        <w:rPr>
          <w:rFonts w:asciiTheme="majorHAnsi" w:hAnsiTheme="majorHAnsi" w:cs="Arial"/>
          <w:sz w:val="22"/>
          <w:szCs w:val="22"/>
        </w:rPr>
        <w:t>ensure</w:t>
      </w:r>
      <w:r w:rsidR="00D010E6" w:rsidRPr="00A82F1E">
        <w:rPr>
          <w:rFonts w:asciiTheme="majorHAnsi" w:hAnsiTheme="majorHAnsi" w:cs="Arial"/>
          <w:sz w:val="22"/>
          <w:szCs w:val="22"/>
        </w:rPr>
        <w:t>:</w:t>
      </w:r>
    </w:p>
    <w:p w14:paraId="6192E824" w14:textId="77777777" w:rsidR="00D70BEE" w:rsidRPr="00A82F1E" w:rsidRDefault="00D70BEE" w:rsidP="00C05EA4">
      <w:pPr>
        <w:pStyle w:val="NoSpacing"/>
        <w:jc w:val="both"/>
        <w:rPr>
          <w:rFonts w:asciiTheme="majorHAnsi" w:hAnsiTheme="majorHAnsi" w:cs="Arial"/>
          <w:sz w:val="16"/>
          <w:szCs w:val="16"/>
        </w:rPr>
      </w:pPr>
    </w:p>
    <w:p w14:paraId="5BE09E4B" w14:textId="77777777" w:rsidR="005B190B" w:rsidRPr="00A82F1E" w:rsidRDefault="00D010E6" w:rsidP="00306A5E">
      <w:pPr>
        <w:pStyle w:val="NoSpacing"/>
        <w:numPr>
          <w:ilvl w:val="0"/>
          <w:numId w:val="34"/>
        </w:numPr>
        <w:jc w:val="both"/>
        <w:rPr>
          <w:rFonts w:asciiTheme="majorHAnsi" w:hAnsiTheme="majorHAnsi" w:cs="Arial"/>
          <w:sz w:val="22"/>
          <w:szCs w:val="22"/>
        </w:rPr>
      </w:pPr>
      <w:r w:rsidRPr="00A82F1E">
        <w:rPr>
          <w:rFonts w:asciiTheme="majorHAnsi" w:hAnsiTheme="majorHAnsi" w:cs="Arial"/>
          <w:sz w:val="22"/>
          <w:szCs w:val="22"/>
        </w:rPr>
        <w:t xml:space="preserve">A Travel Log is completed and signed by the cardholder.  </w:t>
      </w:r>
    </w:p>
    <w:p w14:paraId="53258EB1" w14:textId="77777777" w:rsidR="005B190B" w:rsidRPr="00A82F1E" w:rsidRDefault="00B11B32" w:rsidP="005B190B">
      <w:pPr>
        <w:pStyle w:val="NoSpacing"/>
        <w:widowControl/>
        <w:numPr>
          <w:ilvl w:val="0"/>
          <w:numId w:val="34"/>
        </w:numPr>
        <w:autoSpaceDE/>
        <w:autoSpaceDN/>
        <w:adjustRightInd/>
        <w:jc w:val="both"/>
        <w:rPr>
          <w:rFonts w:asciiTheme="majorHAnsi" w:hAnsiTheme="majorHAnsi" w:cs="Arial"/>
          <w:sz w:val="22"/>
          <w:szCs w:val="22"/>
        </w:rPr>
      </w:pPr>
      <w:r w:rsidRPr="00A82F1E">
        <w:rPr>
          <w:rFonts w:asciiTheme="majorHAnsi" w:hAnsiTheme="majorHAnsi" w:cs="Arial"/>
          <w:sz w:val="22"/>
          <w:szCs w:val="22"/>
        </w:rPr>
        <w:t xml:space="preserve">A detailed, itemized receipt matches </w:t>
      </w:r>
      <w:r w:rsidR="00967957" w:rsidRPr="00A82F1E">
        <w:rPr>
          <w:rFonts w:asciiTheme="majorHAnsi" w:hAnsiTheme="majorHAnsi" w:cs="Arial"/>
          <w:sz w:val="22"/>
          <w:szCs w:val="22"/>
        </w:rPr>
        <w:t xml:space="preserve">each charge recorded on </w:t>
      </w:r>
      <w:r w:rsidR="005B190B" w:rsidRPr="00A82F1E">
        <w:rPr>
          <w:rFonts w:asciiTheme="majorHAnsi" w:hAnsiTheme="majorHAnsi" w:cs="Arial"/>
          <w:sz w:val="22"/>
          <w:szCs w:val="22"/>
        </w:rPr>
        <w:t>the log.</w:t>
      </w:r>
    </w:p>
    <w:p w14:paraId="62E00845" w14:textId="77777777" w:rsidR="00B11B32" w:rsidRPr="00A82F1E" w:rsidRDefault="00967957" w:rsidP="00B11B32">
      <w:pPr>
        <w:pStyle w:val="NoSpacing"/>
        <w:widowControl/>
        <w:numPr>
          <w:ilvl w:val="0"/>
          <w:numId w:val="34"/>
        </w:numPr>
        <w:autoSpaceDE/>
        <w:autoSpaceDN/>
        <w:adjustRightInd/>
        <w:jc w:val="both"/>
        <w:rPr>
          <w:rFonts w:asciiTheme="majorHAnsi" w:hAnsiTheme="majorHAnsi" w:cs="Arial"/>
          <w:sz w:val="22"/>
          <w:szCs w:val="22"/>
        </w:rPr>
      </w:pPr>
      <w:r w:rsidRPr="00A82F1E">
        <w:rPr>
          <w:rFonts w:asciiTheme="majorHAnsi" w:hAnsiTheme="majorHAnsi" w:cs="Arial"/>
          <w:sz w:val="22"/>
          <w:szCs w:val="22"/>
        </w:rPr>
        <w:t>A</w:t>
      </w:r>
      <w:r w:rsidR="00B11B32" w:rsidRPr="00A82F1E">
        <w:rPr>
          <w:rFonts w:asciiTheme="majorHAnsi" w:hAnsiTheme="majorHAnsi" w:cs="Arial"/>
          <w:sz w:val="22"/>
          <w:szCs w:val="22"/>
        </w:rPr>
        <w:t xml:space="preserve">ll documentation </w:t>
      </w:r>
      <w:r w:rsidRPr="00A82F1E">
        <w:rPr>
          <w:rFonts w:asciiTheme="majorHAnsi" w:hAnsiTheme="majorHAnsi" w:cs="Arial"/>
          <w:sz w:val="22"/>
          <w:szCs w:val="22"/>
        </w:rPr>
        <w:t xml:space="preserve">and justification </w:t>
      </w:r>
      <w:r w:rsidR="00B11B32" w:rsidRPr="00A82F1E">
        <w:rPr>
          <w:rFonts w:asciiTheme="majorHAnsi" w:hAnsiTheme="majorHAnsi" w:cs="Arial"/>
          <w:sz w:val="22"/>
          <w:szCs w:val="22"/>
        </w:rPr>
        <w:t xml:space="preserve">needed is included with the log. </w:t>
      </w:r>
    </w:p>
    <w:p w14:paraId="47AA3574" w14:textId="77777777" w:rsidR="005B190B" w:rsidRPr="00A82F1E" w:rsidRDefault="00D010E6" w:rsidP="00306A5E">
      <w:pPr>
        <w:pStyle w:val="NoSpacing"/>
        <w:widowControl/>
        <w:numPr>
          <w:ilvl w:val="0"/>
          <w:numId w:val="34"/>
        </w:numPr>
        <w:autoSpaceDE/>
        <w:autoSpaceDN/>
        <w:adjustRightInd/>
        <w:jc w:val="both"/>
        <w:rPr>
          <w:rFonts w:asciiTheme="majorHAnsi" w:hAnsiTheme="majorHAnsi" w:cs="Arial"/>
          <w:sz w:val="22"/>
          <w:szCs w:val="22"/>
        </w:rPr>
      </w:pPr>
      <w:r w:rsidRPr="00A82F1E">
        <w:rPr>
          <w:rFonts w:asciiTheme="majorHAnsi" w:hAnsiTheme="majorHAnsi" w:cs="Arial"/>
          <w:sz w:val="22"/>
          <w:szCs w:val="22"/>
        </w:rPr>
        <w:t xml:space="preserve">Transactions are in compliance with all State </w:t>
      </w:r>
      <w:r w:rsidR="00C44ACB" w:rsidRPr="00A82F1E">
        <w:rPr>
          <w:rFonts w:asciiTheme="majorHAnsi" w:hAnsiTheme="majorHAnsi" w:cs="Arial"/>
          <w:sz w:val="22"/>
          <w:szCs w:val="22"/>
        </w:rPr>
        <w:t>/</w:t>
      </w:r>
      <w:r w:rsidRPr="00A82F1E">
        <w:rPr>
          <w:rFonts w:asciiTheme="majorHAnsi" w:hAnsiTheme="majorHAnsi" w:cs="Arial"/>
          <w:sz w:val="22"/>
          <w:szCs w:val="22"/>
        </w:rPr>
        <w:t xml:space="preserve"> </w:t>
      </w:r>
      <w:r w:rsidR="0035452B" w:rsidRPr="00A82F1E">
        <w:rPr>
          <w:rFonts w:asciiTheme="majorHAnsi" w:hAnsiTheme="majorHAnsi" w:cs="Arial"/>
          <w:sz w:val="22"/>
          <w:szCs w:val="22"/>
        </w:rPr>
        <w:t>UNO</w:t>
      </w:r>
      <w:r w:rsidRPr="00A82F1E">
        <w:rPr>
          <w:rFonts w:asciiTheme="majorHAnsi" w:hAnsiTheme="majorHAnsi" w:cs="Arial"/>
          <w:sz w:val="22"/>
          <w:szCs w:val="22"/>
        </w:rPr>
        <w:t xml:space="preserve"> </w:t>
      </w:r>
      <w:r w:rsidR="00967957" w:rsidRPr="00A82F1E">
        <w:rPr>
          <w:rFonts w:asciiTheme="majorHAnsi" w:hAnsiTheme="majorHAnsi" w:cs="Arial"/>
          <w:sz w:val="22"/>
          <w:szCs w:val="22"/>
        </w:rPr>
        <w:t xml:space="preserve">policies, </w:t>
      </w:r>
      <w:r w:rsidRPr="00A82F1E">
        <w:rPr>
          <w:rFonts w:asciiTheme="majorHAnsi" w:hAnsiTheme="majorHAnsi" w:cs="Arial"/>
          <w:sz w:val="22"/>
          <w:szCs w:val="22"/>
        </w:rPr>
        <w:t>and regulations, including PPM-49.</w:t>
      </w:r>
    </w:p>
    <w:p w14:paraId="67D17CAE" w14:textId="77777777" w:rsidR="005B190B" w:rsidRPr="00A82F1E" w:rsidRDefault="00967957" w:rsidP="005B190B">
      <w:pPr>
        <w:pStyle w:val="NoSpacing"/>
        <w:widowControl/>
        <w:numPr>
          <w:ilvl w:val="0"/>
          <w:numId w:val="34"/>
        </w:numPr>
        <w:autoSpaceDE/>
        <w:autoSpaceDN/>
        <w:adjustRightInd/>
        <w:jc w:val="both"/>
        <w:rPr>
          <w:rFonts w:asciiTheme="majorHAnsi" w:hAnsiTheme="majorHAnsi" w:cs="Arial"/>
          <w:sz w:val="22"/>
          <w:szCs w:val="22"/>
        </w:rPr>
      </w:pPr>
      <w:r w:rsidRPr="00A82F1E">
        <w:rPr>
          <w:rFonts w:asciiTheme="majorHAnsi" w:hAnsiTheme="majorHAnsi" w:cs="Arial"/>
          <w:sz w:val="22"/>
          <w:szCs w:val="22"/>
        </w:rPr>
        <w:t>Each charge posted on</w:t>
      </w:r>
      <w:r w:rsidR="00D010E6" w:rsidRPr="00A82F1E">
        <w:rPr>
          <w:rFonts w:asciiTheme="majorHAnsi" w:hAnsiTheme="majorHAnsi" w:cs="Arial"/>
          <w:sz w:val="22"/>
          <w:szCs w:val="22"/>
        </w:rPr>
        <w:t xml:space="preserve"> the billing cycle is included on the log, including credits.</w:t>
      </w:r>
      <w:r w:rsidRPr="00A82F1E">
        <w:rPr>
          <w:rFonts w:asciiTheme="majorHAnsi" w:hAnsiTheme="majorHAnsi" w:cs="Arial"/>
          <w:sz w:val="22"/>
          <w:szCs w:val="22"/>
        </w:rPr>
        <w:t xml:space="preserve"> If multiple logs are used, each charge is accounted for. </w:t>
      </w:r>
      <w:r w:rsidR="00D010E6" w:rsidRPr="00A82F1E">
        <w:rPr>
          <w:rFonts w:asciiTheme="majorHAnsi" w:hAnsiTheme="majorHAnsi" w:cs="Arial"/>
          <w:sz w:val="22"/>
          <w:szCs w:val="22"/>
        </w:rPr>
        <w:t xml:space="preserve">  </w:t>
      </w:r>
    </w:p>
    <w:p w14:paraId="6AA8FB5F" w14:textId="56814CAE" w:rsidR="00D010E6" w:rsidRPr="00A82F1E" w:rsidRDefault="00D010E6" w:rsidP="00D010E6">
      <w:pPr>
        <w:pStyle w:val="NoSpacing"/>
        <w:widowControl/>
        <w:numPr>
          <w:ilvl w:val="0"/>
          <w:numId w:val="34"/>
        </w:numPr>
        <w:autoSpaceDE/>
        <w:autoSpaceDN/>
        <w:adjustRightInd/>
        <w:jc w:val="both"/>
        <w:rPr>
          <w:rFonts w:asciiTheme="majorHAnsi" w:hAnsiTheme="majorHAnsi" w:cs="Arial"/>
          <w:sz w:val="22"/>
          <w:szCs w:val="22"/>
        </w:rPr>
      </w:pPr>
      <w:r w:rsidRPr="00A82F1E">
        <w:rPr>
          <w:rFonts w:asciiTheme="majorHAnsi" w:hAnsiTheme="majorHAnsi" w:cs="Arial"/>
          <w:sz w:val="22"/>
          <w:szCs w:val="22"/>
        </w:rPr>
        <w:t xml:space="preserve">An approved </w:t>
      </w:r>
      <w:r w:rsidR="00BC7E6E" w:rsidRPr="00A82F1E">
        <w:rPr>
          <w:rFonts w:asciiTheme="majorHAnsi" w:hAnsiTheme="majorHAnsi" w:cs="Arial"/>
          <w:strike/>
          <w:color w:val="000000"/>
          <w:sz w:val="22"/>
          <w:szCs w:val="22"/>
        </w:rPr>
        <w:t>Travel</w:t>
      </w:r>
      <w:r w:rsidR="00BC7E6E" w:rsidRPr="00A82F1E">
        <w:rPr>
          <w:rFonts w:asciiTheme="majorHAnsi" w:hAnsiTheme="majorHAnsi" w:cs="Arial"/>
          <w:color w:val="000000"/>
          <w:sz w:val="22"/>
          <w:szCs w:val="22"/>
        </w:rPr>
        <w:t xml:space="preserve"> Workday Spend Authorization </w:t>
      </w:r>
      <w:r w:rsidR="00BC7E6E" w:rsidRPr="00A82F1E">
        <w:rPr>
          <w:rFonts w:asciiTheme="majorHAnsi" w:hAnsiTheme="majorHAnsi" w:cs="Arial"/>
          <w:strike/>
          <w:color w:val="000000"/>
          <w:sz w:val="22"/>
          <w:szCs w:val="22"/>
        </w:rPr>
        <w:t>Form</w:t>
      </w:r>
      <w:r w:rsidR="00BC7E6E" w:rsidRPr="00A82F1E">
        <w:rPr>
          <w:rFonts w:asciiTheme="majorHAnsi" w:hAnsiTheme="majorHAnsi" w:cs="Arial"/>
          <w:sz w:val="22"/>
          <w:szCs w:val="22"/>
        </w:rPr>
        <w:t xml:space="preserve"> </w:t>
      </w:r>
      <w:r w:rsidRPr="00A82F1E">
        <w:rPr>
          <w:rFonts w:asciiTheme="majorHAnsi" w:hAnsiTheme="majorHAnsi" w:cs="Arial"/>
          <w:sz w:val="22"/>
          <w:szCs w:val="22"/>
        </w:rPr>
        <w:t xml:space="preserve">is attached. All charges fall within the </w:t>
      </w:r>
      <w:r w:rsidR="00BC7E6E" w:rsidRPr="00A82F1E">
        <w:rPr>
          <w:rFonts w:asciiTheme="majorHAnsi" w:hAnsiTheme="majorHAnsi" w:cs="Arial"/>
          <w:sz w:val="22"/>
          <w:szCs w:val="22"/>
        </w:rPr>
        <w:t xml:space="preserve">spend </w:t>
      </w:r>
      <w:r w:rsidRPr="00A82F1E">
        <w:rPr>
          <w:rFonts w:asciiTheme="majorHAnsi" w:hAnsiTheme="majorHAnsi" w:cs="Arial"/>
          <w:sz w:val="22"/>
          <w:szCs w:val="22"/>
        </w:rPr>
        <w:t>authorization</w:t>
      </w:r>
      <w:r w:rsidR="00BC7E6E" w:rsidRPr="00A82F1E">
        <w:rPr>
          <w:rFonts w:asciiTheme="majorHAnsi" w:hAnsiTheme="majorHAnsi" w:cs="Arial"/>
          <w:sz w:val="22"/>
          <w:szCs w:val="22"/>
        </w:rPr>
        <w:t>’s</w:t>
      </w:r>
      <w:r w:rsidRPr="00A82F1E">
        <w:rPr>
          <w:rFonts w:asciiTheme="majorHAnsi" w:hAnsiTheme="majorHAnsi" w:cs="Arial"/>
          <w:sz w:val="22"/>
          <w:szCs w:val="22"/>
        </w:rPr>
        <w:t xml:space="preserve"> dates, </w:t>
      </w:r>
      <w:r w:rsidR="00967957" w:rsidRPr="00A82F1E">
        <w:rPr>
          <w:rFonts w:asciiTheme="majorHAnsi" w:hAnsiTheme="majorHAnsi" w:cs="Arial"/>
          <w:sz w:val="22"/>
          <w:szCs w:val="22"/>
        </w:rPr>
        <w:t>billing cycle, and</w:t>
      </w:r>
      <w:r w:rsidRPr="00A82F1E">
        <w:rPr>
          <w:rFonts w:asciiTheme="majorHAnsi" w:hAnsiTheme="majorHAnsi" w:cs="Arial"/>
          <w:sz w:val="22"/>
          <w:szCs w:val="22"/>
        </w:rPr>
        <w:t xml:space="preserve"> the destination and purpose on the form is related to the purchase.  </w:t>
      </w:r>
    </w:p>
    <w:p w14:paraId="6FC05562" w14:textId="77777777" w:rsidR="00B11B32" w:rsidRPr="00A82F1E" w:rsidRDefault="00B11B32" w:rsidP="00B11B32">
      <w:pPr>
        <w:pStyle w:val="NoSpacing"/>
        <w:widowControl/>
        <w:autoSpaceDE/>
        <w:autoSpaceDN/>
        <w:adjustRightInd/>
        <w:jc w:val="both"/>
        <w:rPr>
          <w:rFonts w:asciiTheme="majorHAnsi" w:hAnsiTheme="majorHAnsi" w:cs="Arial"/>
          <w:sz w:val="16"/>
          <w:szCs w:val="16"/>
        </w:rPr>
      </w:pPr>
    </w:p>
    <w:p w14:paraId="409883B1" w14:textId="438253D0" w:rsidR="00D010E6" w:rsidRPr="00A82F1E" w:rsidRDefault="00D010E6" w:rsidP="00B11B32">
      <w:pPr>
        <w:pStyle w:val="NoSpacing"/>
        <w:widowControl/>
        <w:autoSpaceDE/>
        <w:autoSpaceDN/>
        <w:adjustRightInd/>
        <w:jc w:val="both"/>
        <w:rPr>
          <w:rFonts w:asciiTheme="majorHAnsi" w:hAnsiTheme="majorHAnsi" w:cs="Arial"/>
          <w:sz w:val="22"/>
          <w:szCs w:val="22"/>
        </w:rPr>
      </w:pPr>
      <w:r w:rsidRPr="00A82F1E">
        <w:rPr>
          <w:rFonts w:asciiTheme="majorHAnsi" w:hAnsiTheme="majorHAnsi" w:cs="Arial"/>
          <w:sz w:val="22"/>
          <w:szCs w:val="22"/>
        </w:rPr>
        <w:t xml:space="preserve">After all charges are reviewed and approved, the log is signed </w:t>
      </w:r>
      <w:r w:rsidR="00B16995" w:rsidRPr="00A82F1E">
        <w:rPr>
          <w:rFonts w:asciiTheme="majorHAnsi" w:hAnsiTheme="majorHAnsi" w:cs="Arial"/>
          <w:sz w:val="22"/>
          <w:szCs w:val="22"/>
        </w:rPr>
        <w:t>by the approver</w:t>
      </w:r>
      <w:r w:rsidR="002569EA" w:rsidRPr="00A82F1E">
        <w:rPr>
          <w:rFonts w:asciiTheme="majorHAnsi" w:hAnsiTheme="majorHAnsi" w:cs="Arial"/>
          <w:sz w:val="22"/>
          <w:szCs w:val="22"/>
        </w:rPr>
        <w:t>,</w:t>
      </w:r>
      <w:r w:rsidR="00B16995" w:rsidRPr="00A82F1E">
        <w:rPr>
          <w:rFonts w:asciiTheme="majorHAnsi" w:hAnsiTheme="majorHAnsi" w:cs="Arial"/>
          <w:sz w:val="22"/>
          <w:szCs w:val="22"/>
        </w:rPr>
        <w:t xml:space="preserve"> </w:t>
      </w:r>
      <w:r w:rsidRPr="00A82F1E">
        <w:rPr>
          <w:rFonts w:asciiTheme="majorHAnsi" w:hAnsiTheme="majorHAnsi" w:cs="Arial"/>
          <w:sz w:val="22"/>
          <w:szCs w:val="22"/>
        </w:rPr>
        <w:t>and all</w:t>
      </w:r>
      <w:r w:rsidR="00A8775A" w:rsidRPr="00A82F1E">
        <w:rPr>
          <w:rFonts w:asciiTheme="majorHAnsi" w:hAnsiTheme="majorHAnsi" w:cs="Arial"/>
          <w:sz w:val="22"/>
          <w:szCs w:val="22"/>
        </w:rPr>
        <w:t xml:space="preserve"> original logs</w:t>
      </w:r>
      <w:r w:rsidR="00B16EFE" w:rsidRPr="00A82F1E">
        <w:rPr>
          <w:rFonts w:asciiTheme="majorHAnsi" w:hAnsiTheme="majorHAnsi" w:cs="Arial"/>
          <w:sz w:val="22"/>
          <w:szCs w:val="22"/>
        </w:rPr>
        <w:t xml:space="preserve"> </w:t>
      </w:r>
      <w:r w:rsidR="00BC7E6E" w:rsidRPr="00A82F1E">
        <w:rPr>
          <w:rFonts w:asciiTheme="majorHAnsi" w:hAnsiTheme="majorHAnsi" w:cs="Arial"/>
          <w:sz w:val="22"/>
          <w:szCs w:val="22"/>
        </w:rPr>
        <w:t>with</w:t>
      </w:r>
      <w:r w:rsidR="00B16EFE" w:rsidRPr="00A82F1E">
        <w:rPr>
          <w:rFonts w:asciiTheme="majorHAnsi" w:hAnsiTheme="majorHAnsi" w:cs="Arial"/>
          <w:sz w:val="22"/>
          <w:szCs w:val="22"/>
        </w:rPr>
        <w:t xml:space="preserve"> supporting documentation are</w:t>
      </w:r>
      <w:r w:rsidRPr="00A82F1E">
        <w:rPr>
          <w:rFonts w:asciiTheme="majorHAnsi" w:hAnsiTheme="majorHAnsi" w:cs="Arial"/>
          <w:sz w:val="22"/>
          <w:szCs w:val="22"/>
        </w:rPr>
        <w:t xml:space="preserve"> forwarded to UNO’s Accounts Payable Office.  If there is an issue or discrepancy with any of the above items, the approver should contact the cardholder immediately</w:t>
      </w:r>
      <w:r w:rsidR="00D70BEE" w:rsidRPr="00A82F1E">
        <w:rPr>
          <w:rFonts w:asciiTheme="majorHAnsi" w:hAnsiTheme="majorHAnsi" w:cs="Arial"/>
          <w:sz w:val="22"/>
          <w:szCs w:val="22"/>
        </w:rPr>
        <w:t xml:space="preserve"> to address the issue. The log and paperwork should not be </w:t>
      </w:r>
      <w:r w:rsidR="0035452B" w:rsidRPr="00A82F1E">
        <w:rPr>
          <w:rFonts w:asciiTheme="majorHAnsi" w:hAnsiTheme="majorHAnsi" w:cs="Arial"/>
          <w:sz w:val="22"/>
          <w:szCs w:val="22"/>
        </w:rPr>
        <w:t>forwarded</w:t>
      </w:r>
      <w:r w:rsidR="00D70BEE" w:rsidRPr="00A82F1E">
        <w:rPr>
          <w:rFonts w:asciiTheme="majorHAnsi" w:hAnsiTheme="majorHAnsi" w:cs="Arial"/>
          <w:sz w:val="22"/>
          <w:szCs w:val="22"/>
        </w:rPr>
        <w:t xml:space="preserve"> to Accounts Payab</w:t>
      </w:r>
      <w:r w:rsidR="00B11B32" w:rsidRPr="00A82F1E">
        <w:rPr>
          <w:rFonts w:asciiTheme="majorHAnsi" w:hAnsiTheme="majorHAnsi" w:cs="Arial"/>
          <w:sz w:val="22"/>
          <w:szCs w:val="22"/>
        </w:rPr>
        <w:t xml:space="preserve">le until all items are correct. </w:t>
      </w:r>
      <w:r w:rsidR="002569EA" w:rsidRPr="00A82F1E">
        <w:rPr>
          <w:rFonts w:asciiTheme="majorHAnsi" w:hAnsiTheme="majorHAnsi" w:cs="Arial"/>
          <w:sz w:val="22"/>
          <w:szCs w:val="22"/>
        </w:rPr>
        <w:t xml:space="preserve">If a charge is believed or found to be in non-compliance with any University or State rules or polices, the approver must contact the Coordinator for Card Services and </w:t>
      </w:r>
      <w:r w:rsidR="00AC3B48" w:rsidRPr="00A82F1E">
        <w:rPr>
          <w:rFonts w:asciiTheme="majorHAnsi" w:hAnsiTheme="majorHAnsi" w:cs="Arial"/>
          <w:sz w:val="22"/>
          <w:szCs w:val="22"/>
        </w:rPr>
        <w:t>Program Administrator</w:t>
      </w:r>
      <w:r w:rsidR="002569EA" w:rsidRPr="00A82F1E">
        <w:rPr>
          <w:rFonts w:asciiTheme="majorHAnsi" w:hAnsiTheme="majorHAnsi" w:cs="Arial"/>
          <w:sz w:val="22"/>
          <w:szCs w:val="22"/>
        </w:rPr>
        <w:t xml:space="preserve">. </w:t>
      </w:r>
    </w:p>
    <w:p w14:paraId="3600F724" w14:textId="77777777" w:rsidR="00C05EA4" w:rsidRPr="00A82F1E" w:rsidRDefault="00C05EA4" w:rsidP="00D617C7">
      <w:pPr>
        <w:pStyle w:val="NoSpacing"/>
        <w:jc w:val="both"/>
        <w:rPr>
          <w:rFonts w:asciiTheme="majorHAnsi" w:hAnsiTheme="majorHAnsi" w:cs="Arial"/>
          <w:color w:val="000000"/>
          <w:sz w:val="16"/>
          <w:szCs w:val="16"/>
        </w:rPr>
      </w:pPr>
    </w:p>
    <w:p w14:paraId="5E15F1C0" w14:textId="77777777" w:rsidR="00D70BEE" w:rsidRPr="00A82F1E" w:rsidRDefault="0009583E" w:rsidP="00D617C7">
      <w:pPr>
        <w:pStyle w:val="NoSpacing"/>
        <w:jc w:val="both"/>
        <w:rPr>
          <w:rFonts w:asciiTheme="majorHAnsi" w:hAnsiTheme="majorHAnsi" w:cs="Arial"/>
          <w:sz w:val="22"/>
          <w:szCs w:val="22"/>
        </w:rPr>
      </w:pPr>
      <w:r w:rsidRPr="00A82F1E">
        <w:rPr>
          <w:rFonts w:asciiTheme="majorHAnsi" w:hAnsiTheme="majorHAnsi" w:cs="Arial"/>
          <w:sz w:val="22"/>
          <w:szCs w:val="22"/>
        </w:rPr>
        <w:t>The Coordinator for Card Services will contact the cardholder and/or supervisor and provide a submittal deadline</w:t>
      </w:r>
      <w:r w:rsidR="000D4769" w:rsidRPr="00A82F1E">
        <w:rPr>
          <w:rFonts w:asciiTheme="majorHAnsi" w:hAnsiTheme="majorHAnsi" w:cs="Arial"/>
          <w:sz w:val="22"/>
          <w:szCs w:val="22"/>
        </w:rPr>
        <w:t xml:space="preserve"> for completed logs and supporting documentation</w:t>
      </w:r>
      <w:r w:rsidRPr="00A82F1E">
        <w:rPr>
          <w:rFonts w:asciiTheme="majorHAnsi" w:hAnsiTheme="majorHAnsi" w:cs="Arial"/>
          <w:sz w:val="22"/>
          <w:szCs w:val="22"/>
        </w:rPr>
        <w:t>.</w:t>
      </w:r>
      <w:r w:rsidR="005837C4" w:rsidRPr="00A82F1E">
        <w:rPr>
          <w:rFonts w:asciiTheme="majorHAnsi" w:hAnsiTheme="majorHAnsi" w:cs="Arial"/>
          <w:sz w:val="22"/>
          <w:szCs w:val="22"/>
        </w:rPr>
        <w:t xml:space="preserve"> </w:t>
      </w:r>
    </w:p>
    <w:p w14:paraId="0AE82C25" w14:textId="77777777" w:rsidR="0009583E" w:rsidRPr="00A82F1E" w:rsidRDefault="0009583E" w:rsidP="00D617C7">
      <w:pPr>
        <w:pStyle w:val="NoSpacing"/>
        <w:jc w:val="both"/>
        <w:rPr>
          <w:rFonts w:asciiTheme="majorHAnsi" w:hAnsiTheme="majorHAnsi" w:cs="Arial"/>
          <w:color w:val="000000"/>
          <w:sz w:val="16"/>
          <w:szCs w:val="16"/>
        </w:rPr>
      </w:pPr>
    </w:p>
    <w:p w14:paraId="07F22F4F" w14:textId="77777777" w:rsidR="00F947A6" w:rsidRPr="00A82F1E" w:rsidRDefault="00F947A6" w:rsidP="00D617C7">
      <w:pPr>
        <w:pStyle w:val="NoSpacing"/>
        <w:numPr>
          <w:ilvl w:val="0"/>
          <w:numId w:val="33"/>
        </w:numPr>
        <w:jc w:val="both"/>
        <w:rPr>
          <w:rFonts w:asciiTheme="majorHAnsi" w:hAnsiTheme="majorHAnsi" w:cs="Arial"/>
          <w:b/>
          <w:sz w:val="22"/>
          <w:szCs w:val="22"/>
        </w:rPr>
      </w:pPr>
      <w:r w:rsidRPr="00A82F1E">
        <w:rPr>
          <w:rFonts w:asciiTheme="majorHAnsi" w:hAnsiTheme="majorHAnsi" w:cs="Arial"/>
          <w:b/>
          <w:sz w:val="22"/>
          <w:szCs w:val="22"/>
        </w:rPr>
        <w:t>University Approval</w:t>
      </w:r>
    </w:p>
    <w:p w14:paraId="710D8F16" w14:textId="77777777" w:rsidR="00D243EF" w:rsidRPr="00A82F1E" w:rsidRDefault="00D617C7" w:rsidP="00D617C7">
      <w:pPr>
        <w:pStyle w:val="NoSpacing"/>
        <w:jc w:val="both"/>
        <w:rPr>
          <w:rFonts w:asciiTheme="majorHAnsi" w:hAnsiTheme="majorHAnsi" w:cs="Arial"/>
          <w:color w:val="000000"/>
          <w:sz w:val="22"/>
          <w:szCs w:val="22"/>
        </w:rPr>
      </w:pPr>
      <w:r w:rsidRPr="00A82F1E">
        <w:rPr>
          <w:rFonts w:asciiTheme="majorHAnsi" w:hAnsiTheme="majorHAnsi" w:cs="Arial"/>
          <w:color w:val="000000"/>
          <w:sz w:val="22"/>
          <w:szCs w:val="22"/>
        </w:rPr>
        <w:t>As</w:t>
      </w:r>
      <w:r w:rsidR="00816085" w:rsidRPr="00A82F1E">
        <w:rPr>
          <w:rFonts w:asciiTheme="majorHAnsi" w:hAnsiTheme="majorHAnsi" w:cs="Arial"/>
          <w:color w:val="000000"/>
          <w:sz w:val="22"/>
          <w:szCs w:val="22"/>
        </w:rPr>
        <w:t xml:space="preserve"> indicated</w:t>
      </w:r>
      <w:r w:rsidRPr="00A82F1E">
        <w:rPr>
          <w:rFonts w:asciiTheme="majorHAnsi" w:hAnsiTheme="majorHAnsi" w:cs="Arial"/>
          <w:color w:val="000000"/>
          <w:sz w:val="22"/>
          <w:szCs w:val="22"/>
        </w:rPr>
        <w:t xml:space="preserve"> above, </w:t>
      </w:r>
      <w:r w:rsidR="003E181E" w:rsidRPr="00A82F1E">
        <w:rPr>
          <w:rFonts w:asciiTheme="majorHAnsi" w:hAnsiTheme="majorHAnsi" w:cs="Arial"/>
          <w:color w:val="000000"/>
          <w:sz w:val="22"/>
          <w:szCs w:val="22"/>
        </w:rPr>
        <w:t xml:space="preserve">a signed Travel Log </w:t>
      </w:r>
      <w:r w:rsidR="00816085" w:rsidRPr="00A82F1E">
        <w:rPr>
          <w:rFonts w:asciiTheme="majorHAnsi" w:hAnsiTheme="majorHAnsi" w:cs="Arial"/>
          <w:color w:val="000000"/>
          <w:sz w:val="22"/>
          <w:szCs w:val="22"/>
        </w:rPr>
        <w:t xml:space="preserve">for all charges in a billing cycle must be </w:t>
      </w:r>
      <w:r w:rsidR="003E181E" w:rsidRPr="00A82F1E">
        <w:rPr>
          <w:rFonts w:asciiTheme="majorHAnsi" w:hAnsiTheme="majorHAnsi" w:cs="Arial"/>
          <w:color w:val="000000"/>
          <w:sz w:val="22"/>
          <w:szCs w:val="22"/>
        </w:rPr>
        <w:t>signed by</w:t>
      </w:r>
      <w:r w:rsidR="00816085" w:rsidRPr="00A82F1E">
        <w:rPr>
          <w:rFonts w:asciiTheme="majorHAnsi" w:hAnsiTheme="majorHAnsi" w:cs="Arial"/>
          <w:color w:val="000000"/>
          <w:sz w:val="22"/>
          <w:szCs w:val="22"/>
        </w:rPr>
        <w:t xml:space="preserve"> the</w:t>
      </w:r>
      <w:r w:rsidR="003E181E" w:rsidRPr="00A82F1E">
        <w:rPr>
          <w:rFonts w:asciiTheme="majorHAnsi" w:hAnsiTheme="majorHAnsi" w:cs="Arial"/>
          <w:color w:val="000000"/>
          <w:sz w:val="22"/>
          <w:szCs w:val="22"/>
        </w:rPr>
        <w:t xml:space="preserve"> cardholder and </w:t>
      </w:r>
      <w:r w:rsidR="00816085" w:rsidRPr="00A82F1E">
        <w:rPr>
          <w:rFonts w:asciiTheme="majorHAnsi" w:hAnsiTheme="majorHAnsi" w:cs="Arial"/>
          <w:color w:val="000000"/>
          <w:sz w:val="22"/>
          <w:szCs w:val="22"/>
        </w:rPr>
        <w:t xml:space="preserve">the cardholder’s approver with </w:t>
      </w:r>
      <w:r w:rsidRPr="00A82F1E">
        <w:rPr>
          <w:rFonts w:asciiTheme="majorHAnsi" w:hAnsiTheme="majorHAnsi" w:cs="Arial"/>
          <w:color w:val="000000"/>
          <w:sz w:val="22"/>
          <w:szCs w:val="22"/>
        </w:rPr>
        <w:t xml:space="preserve">supporting documentation </w:t>
      </w:r>
      <w:r w:rsidR="008E19D8" w:rsidRPr="00A82F1E">
        <w:rPr>
          <w:rFonts w:asciiTheme="majorHAnsi" w:hAnsiTheme="majorHAnsi" w:cs="Arial"/>
          <w:color w:val="000000"/>
          <w:sz w:val="22"/>
          <w:szCs w:val="22"/>
        </w:rPr>
        <w:t xml:space="preserve">for each </w:t>
      </w:r>
      <w:r w:rsidR="0095510F" w:rsidRPr="00A82F1E">
        <w:rPr>
          <w:rFonts w:asciiTheme="majorHAnsi" w:hAnsiTheme="majorHAnsi" w:cs="Arial"/>
          <w:color w:val="000000"/>
          <w:sz w:val="22"/>
          <w:szCs w:val="22"/>
        </w:rPr>
        <w:t>Travel Card</w:t>
      </w:r>
      <w:r w:rsidR="008E19D8" w:rsidRPr="00A82F1E">
        <w:rPr>
          <w:rFonts w:asciiTheme="majorHAnsi" w:hAnsiTheme="majorHAnsi" w:cs="Arial"/>
          <w:color w:val="000000"/>
          <w:sz w:val="22"/>
          <w:szCs w:val="22"/>
        </w:rPr>
        <w:t xml:space="preserve"> </w:t>
      </w:r>
      <w:r w:rsidR="00816085" w:rsidRPr="00A82F1E">
        <w:rPr>
          <w:rFonts w:asciiTheme="majorHAnsi" w:hAnsiTheme="majorHAnsi" w:cs="Arial"/>
          <w:color w:val="000000"/>
          <w:sz w:val="22"/>
          <w:szCs w:val="22"/>
        </w:rPr>
        <w:t>purchase</w:t>
      </w:r>
      <w:r w:rsidR="008E19D8" w:rsidRPr="00A82F1E">
        <w:rPr>
          <w:rFonts w:asciiTheme="majorHAnsi" w:hAnsiTheme="majorHAnsi" w:cs="Arial"/>
          <w:color w:val="000000"/>
          <w:sz w:val="22"/>
          <w:szCs w:val="22"/>
        </w:rPr>
        <w:t xml:space="preserve">. </w:t>
      </w:r>
      <w:r w:rsidR="00816085" w:rsidRPr="00A82F1E">
        <w:rPr>
          <w:rFonts w:asciiTheme="majorHAnsi" w:hAnsiTheme="majorHAnsi" w:cs="Arial"/>
          <w:color w:val="000000"/>
          <w:sz w:val="22"/>
          <w:szCs w:val="22"/>
        </w:rPr>
        <w:t>The</w:t>
      </w:r>
      <w:r w:rsidR="00A8775A" w:rsidRPr="00A82F1E">
        <w:rPr>
          <w:rFonts w:asciiTheme="majorHAnsi" w:hAnsiTheme="majorHAnsi" w:cs="Arial"/>
          <w:color w:val="000000"/>
          <w:sz w:val="22"/>
          <w:szCs w:val="22"/>
        </w:rPr>
        <w:t xml:space="preserve"> original completed</w:t>
      </w:r>
      <w:r w:rsidR="00816085" w:rsidRPr="00A82F1E">
        <w:rPr>
          <w:rFonts w:asciiTheme="majorHAnsi" w:hAnsiTheme="majorHAnsi" w:cs="Arial"/>
          <w:color w:val="000000"/>
          <w:sz w:val="22"/>
          <w:szCs w:val="22"/>
        </w:rPr>
        <w:t xml:space="preserve"> log and supporting records </w:t>
      </w:r>
      <w:r w:rsidR="00A741BF" w:rsidRPr="00A82F1E">
        <w:rPr>
          <w:rFonts w:asciiTheme="majorHAnsi" w:hAnsiTheme="majorHAnsi" w:cs="Arial"/>
          <w:color w:val="000000"/>
          <w:sz w:val="22"/>
          <w:szCs w:val="22"/>
        </w:rPr>
        <w:t>are</w:t>
      </w:r>
      <w:r w:rsidR="00816085" w:rsidRPr="00A82F1E">
        <w:rPr>
          <w:rFonts w:asciiTheme="majorHAnsi" w:hAnsiTheme="majorHAnsi" w:cs="Arial"/>
          <w:color w:val="000000"/>
          <w:sz w:val="22"/>
          <w:szCs w:val="22"/>
        </w:rPr>
        <w:t xml:space="preserve"> forwarded to UNO’</w:t>
      </w:r>
      <w:r w:rsidR="000D4769" w:rsidRPr="00A82F1E">
        <w:rPr>
          <w:rFonts w:asciiTheme="majorHAnsi" w:hAnsiTheme="majorHAnsi" w:cs="Arial"/>
          <w:color w:val="000000"/>
          <w:sz w:val="22"/>
          <w:szCs w:val="22"/>
        </w:rPr>
        <w:t xml:space="preserve">s Accounts Payable Office </w:t>
      </w:r>
      <w:r w:rsidR="00EF59E8" w:rsidRPr="00A82F1E">
        <w:rPr>
          <w:rFonts w:asciiTheme="majorHAnsi" w:hAnsiTheme="majorHAnsi" w:cs="Arial"/>
          <w:color w:val="000000"/>
          <w:sz w:val="22"/>
          <w:szCs w:val="22"/>
        </w:rPr>
        <w:t xml:space="preserve">where it </w:t>
      </w:r>
      <w:r w:rsidR="000D4769" w:rsidRPr="00A82F1E">
        <w:rPr>
          <w:rFonts w:asciiTheme="majorHAnsi" w:hAnsiTheme="majorHAnsi" w:cs="Arial"/>
          <w:color w:val="000000"/>
          <w:sz w:val="22"/>
          <w:szCs w:val="22"/>
        </w:rPr>
        <w:t>is</w:t>
      </w:r>
      <w:r w:rsidR="00EF59E8" w:rsidRPr="00A82F1E">
        <w:rPr>
          <w:rFonts w:asciiTheme="majorHAnsi" w:hAnsiTheme="majorHAnsi" w:cs="Arial"/>
          <w:color w:val="000000"/>
          <w:sz w:val="22"/>
          <w:szCs w:val="22"/>
        </w:rPr>
        <w:t xml:space="preserve"> stored for seven full fiscal years</w:t>
      </w:r>
      <w:r w:rsidR="008E19D8" w:rsidRPr="00A82F1E">
        <w:rPr>
          <w:rFonts w:asciiTheme="majorHAnsi" w:hAnsiTheme="majorHAnsi" w:cs="Arial"/>
          <w:color w:val="000000"/>
          <w:sz w:val="22"/>
          <w:szCs w:val="22"/>
        </w:rPr>
        <w:t xml:space="preserve">. </w:t>
      </w:r>
      <w:r w:rsidR="00A741BF" w:rsidRPr="00A82F1E">
        <w:rPr>
          <w:rFonts w:asciiTheme="majorHAnsi" w:hAnsiTheme="majorHAnsi" w:cs="Arial"/>
          <w:color w:val="000000"/>
          <w:sz w:val="22"/>
          <w:szCs w:val="22"/>
        </w:rPr>
        <w:t>Once the cardholder’s Travel Log and supporting backup is received by Accounts Payable, t</w:t>
      </w:r>
      <w:r w:rsidR="00D243EF" w:rsidRPr="00A82F1E">
        <w:rPr>
          <w:rFonts w:asciiTheme="majorHAnsi" w:hAnsiTheme="majorHAnsi" w:cs="Arial"/>
          <w:color w:val="000000"/>
          <w:sz w:val="22"/>
          <w:szCs w:val="22"/>
        </w:rPr>
        <w:t>he Coordinator will review e</w:t>
      </w:r>
      <w:r w:rsidR="00A56D5A" w:rsidRPr="00A82F1E">
        <w:rPr>
          <w:rFonts w:asciiTheme="majorHAnsi" w:hAnsiTheme="majorHAnsi" w:cs="Arial"/>
          <w:color w:val="000000"/>
          <w:sz w:val="22"/>
          <w:szCs w:val="22"/>
        </w:rPr>
        <w:t xml:space="preserve">ach log </w:t>
      </w:r>
      <w:r w:rsidR="00D243EF" w:rsidRPr="00A82F1E">
        <w:rPr>
          <w:rFonts w:asciiTheme="majorHAnsi" w:hAnsiTheme="majorHAnsi" w:cs="Arial"/>
          <w:color w:val="000000"/>
          <w:sz w:val="22"/>
          <w:szCs w:val="22"/>
        </w:rPr>
        <w:t xml:space="preserve">to ensure: </w:t>
      </w:r>
    </w:p>
    <w:p w14:paraId="30373156" w14:textId="77777777" w:rsidR="00CF0CC9" w:rsidRPr="00A82F1E" w:rsidRDefault="00CF0CC9" w:rsidP="00D617C7">
      <w:pPr>
        <w:pStyle w:val="NoSpacing"/>
        <w:jc w:val="both"/>
        <w:rPr>
          <w:rFonts w:asciiTheme="majorHAnsi" w:hAnsiTheme="majorHAnsi" w:cs="Arial"/>
          <w:color w:val="000000"/>
          <w:sz w:val="16"/>
          <w:szCs w:val="16"/>
        </w:rPr>
      </w:pPr>
    </w:p>
    <w:p w14:paraId="506C6AE9" w14:textId="77777777" w:rsidR="005B190B" w:rsidRPr="00A82F1E" w:rsidRDefault="00D243EF" w:rsidP="00306A5E">
      <w:pPr>
        <w:pStyle w:val="NoSpacing"/>
        <w:widowControl/>
        <w:numPr>
          <w:ilvl w:val="0"/>
          <w:numId w:val="22"/>
        </w:numPr>
        <w:autoSpaceDE/>
        <w:autoSpaceDN/>
        <w:adjustRightInd/>
        <w:jc w:val="both"/>
        <w:rPr>
          <w:rFonts w:asciiTheme="majorHAnsi" w:hAnsiTheme="majorHAnsi" w:cs="Arial"/>
          <w:sz w:val="22"/>
          <w:szCs w:val="22"/>
        </w:rPr>
      </w:pPr>
      <w:r w:rsidRPr="00A82F1E">
        <w:rPr>
          <w:rFonts w:asciiTheme="majorHAnsi" w:hAnsiTheme="majorHAnsi" w:cs="Arial"/>
          <w:sz w:val="22"/>
          <w:szCs w:val="22"/>
        </w:rPr>
        <w:t xml:space="preserve">Transactions are in compliance with all State </w:t>
      </w:r>
      <w:r w:rsidR="00C44ACB" w:rsidRPr="00A82F1E">
        <w:rPr>
          <w:rFonts w:asciiTheme="majorHAnsi" w:hAnsiTheme="majorHAnsi" w:cs="Arial"/>
          <w:sz w:val="22"/>
          <w:szCs w:val="22"/>
        </w:rPr>
        <w:t>/</w:t>
      </w:r>
      <w:r w:rsidRPr="00A82F1E">
        <w:rPr>
          <w:rFonts w:asciiTheme="majorHAnsi" w:hAnsiTheme="majorHAnsi" w:cs="Arial"/>
          <w:sz w:val="22"/>
          <w:szCs w:val="22"/>
        </w:rPr>
        <w:t xml:space="preserve"> </w:t>
      </w:r>
      <w:r w:rsidR="00CF0CC9" w:rsidRPr="00A82F1E">
        <w:rPr>
          <w:rFonts w:asciiTheme="majorHAnsi" w:hAnsiTheme="majorHAnsi" w:cs="Arial"/>
          <w:sz w:val="22"/>
          <w:szCs w:val="22"/>
        </w:rPr>
        <w:t>UNO</w:t>
      </w:r>
      <w:r w:rsidR="00C44ACB" w:rsidRPr="00A82F1E">
        <w:rPr>
          <w:rFonts w:asciiTheme="majorHAnsi" w:hAnsiTheme="majorHAnsi" w:cs="Arial"/>
          <w:sz w:val="22"/>
          <w:szCs w:val="22"/>
        </w:rPr>
        <w:t xml:space="preserve"> policies, </w:t>
      </w:r>
      <w:r w:rsidR="00A741BF" w:rsidRPr="00A82F1E">
        <w:rPr>
          <w:rFonts w:asciiTheme="majorHAnsi" w:hAnsiTheme="majorHAnsi" w:cs="Arial"/>
          <w:sz w:val="22"/>
          <w:szCs w:val="22"/>
        </w:rPr>
        <w:t xml:space="preserve">and regulations, </w:t>
      </w:r>
      <w:r w:rsidRPr="00A82F1E">
        <w:rPr>
          <w:rFonts w:asciiTheme="majorHAnsi" w:hAnsiTheme="majorHAnsi" w:cs="Arial"/>
          <w:sz w:val="22"/>
          <w:szCs w:val="22"/>
        </w:rPr>
        <w:t>including PPM-49.</w:t>
      </w:r>
    </w:p>
    <w:p w14:paraId="6A4E4F19" w14:textId="77777777" w:rsidR="005B190B" w:rsidRPr="00A82F1E" w:rsidRDefault="00D243EF" w:rsidP="005B190B">
      <w:pPr>
        <w:pStyle w:val="NoSpacing"/>
        <w:widowControl/>
        <w:numPr>
          <w:ilvl w:val="0"/>
          <w:numId w:val="22"/>
        </w:numPr>
        <w:autoSpaceDE/>
        <w:autoSpaceDN/>
        <w:adjustRightInd/>
        <w:jc w:val="both"/>
        <w:rPr>
          <w:rFonts w:asciiTheme="majorHAnsi" w:hAnsiTheme="majorHAnsi" w:cs="Arial"/>
          <w:sz w:val="22"/>
          <w:szCs w:val="22"/>
        </w:rPr>
      </w:pPr>
      <w:r w:rsidRPr="00A82F1E">
        <w:rPr>
          <w:rFonts w:asciiTheme="majorHAnsi" w:hAnsiTheme="majorHAnsi" w:cs="Arial"/>
          <w:sz w:val="22"/>
          <w:szCs w:val="22"/>
        </w:rPr>
        <w:t xml:space="preserve">The cardholder completed and signed </w:t>
      </w:r>
      <w:r w:rsidR="00A56D5A" w:rsidRPr="00A82F1E">
        <w:rPr>
          <w:rFonts w:asciiTheme="majorHAnsi" w:hAnsiTheme="majorHAnsi" w:cs="Arial"/>
          <w:sz w:val="22"/>
          <w:szCs w:val="22"/>
        </w:rPr>
        <w:t>a</w:t>
      </w:r>
      <w:r w:rsidRPr="00A82F1E">
        <w:rPr>
          <w:rFonts w:asciiTheme="majorHAnsi" w:hAnsiTheme="majorHAnsi" w:cs="Arial"/>
          <w:sz w:val="22"/>
          <w:szCs w:val="22"/>
        </w:rPr>
        <w:t xml:space="preserve"> Travel Log. Each charge </w:t>
      </w:r>
      <w:r w:rsidR="00A741BF" w:rsidRPr="00A82F1E">
        <w:rPr>
          <w:rFonts w:asciiTheme="majorHAnsi" w:hAnsiTheme="majorHAnsi" w:cs="Arial"/>
          <w:sz w:val="22"/>
          <w:szCs w:val="22"/>
        </w:rPr>
        <w:t>and credit posted to the billing cycle is recorded on the log</w:t>
      </w:r>
      <w:r w:rsidRPr="00A82F1E">
        <w:rPr>
          <w:rFonts w:asciiTheme="majorHAnsi" w:hAnsiTheme="majorHAnsi" w:cs="Arial"/>
          <w:sz w:val="22"/>
          <w:szCs w:val="22"/>
        </w:rPr>
        <w:t>.</w:t>
      </w:r>
      <w:r w:rsidR="00A56D5A" w:rsidRPr="00A82F1E">
        <w:rPr>
          <w:rFonts w:asciiTheme="majorHAnsi" w:hAnsiTheme="majorHAnsi" w:cs="Arial"/>
          <w:sz w:val="22"/>
          <w:szCs w:val="22"/>
        </w:rPr>
        <w:t xml:space="preserve"> </w:t>
      </w:r>
      <w:r w:rsidR="00C44ACB" w:rsidRPr="00A82F1E">
        <w:rPr>
          <w:rFonts w:asciiTheme="majorHAnsi" w:hAnsiTheme="majorHAnsi" w:cs="Arial"/>
          <w:sz w:val="22"/>
          <w:szCs w:val="22"/>
        </w:rPr>
        <w:t xml:space="preserve">A signed billing statement is also submitted. </w:t>
      </w:r>
    </w:p>
    <w:p w14:paraId="593D65D8" w14:textId="77777777" w:rsidR="005B190B" w:rsidRPr="00A82F1E" w:rsidRDefault="00A741BF" w:rsidP="005B190B">
      <w:pPr>
        <w:pStyle w:val="NoSpacing"/>
        <w:widowControl/>
        <w:numPr>
          <w:ilvl w:val="0"/>
          <w:numId w:val="22"/>
        </w:numPr>
        <w:autoSpaceDE/>
        <w:autoSpaceDN/>
        <w:adjustRightInd/>
        <w:jc w:val="both"/>
        <w:rPr>
          <w:rFonts w:asciiTheme="majorHAnsi" w:hAnsiTheme="majorHAnsi" w:cs="Arial"/>
          <w:sz w:val="22"/>
          <w:szCs w:val="22"/>
        </w:rPr>
      </w:pPr>
      <w:r w:rsidRPr="00A82F1E">
        <w:rPr>
          <w:rFonts w:asciiTheme="majorHAnsi" w:hAnsiTheme="majorHAnsi" w:cs="Arial"/>
          <w:sz w:val="22"/>
          <w:szCs w:val="22"/>
        </w:rPr>
        <w:t xml:space="preserve">All proper documentation is attached to each log (see paragraph above and </w:t>
      </w:r>
      <w:r w:rsidR="00C45FE0" w:rsidRPr="00A82F1E">
        <w:rPr>
          <w:rFonts w:asciiTheme="majorHAnsi" w:hAnsiTheme="majorHAnsi" w:cs="Arial"/>
          <w:sz w:val="22"/>
          <w:szCs w:val="22"/>
        </w:rPr>
        <w:t>S</w:t>
      </w:r>
      <w:r w:rsidRPr="00A82F1E">
        <w:rPr>
          <w:rFonts w:asciiTheme="majorHAnsi" w:hAnsiTheme="majorHAnsi" w:cs="Arial"/>
          <w:sz w:val="22"/>
          <w:szCs w:val="22"/>
        </w:rPr>
        <w:t>ection</w:t>
      </w:r>
      <w:r w:rsidR="00C45FE0" w:rsidRPr="00A82F1E">
        <w:rPr>
          <w:rFonts w:asciiTheme="majorHAnsi" w:hAnsiTheme="majorHAnsi" w:cs="Arial"/>
          <w:sz w:val="22"/>
          <w:szCs w:val="22"/>
        </w:rPr>
        <w:t xml:space="preserve"> 11</w:t>
      </w:r>
      <w:r w:rsidRPr="00A82F1E">
        <w:rPr>
          <w:rFonts w:asciiTheme="majorHAnsi" w:hAnsiTheme="majorHAnsi" w:cs="Arial"/>
          <w:sz w:val="22"/>
          <w:szCs w:val="22"/>
        </w:rPr>
        <w:t>).</w:t>
      </w:r>
    </w:p>
    <w:p w14:paraId="237901A9" w14:textId="5BF18D31" w:rsidR="005B190B" w:rsidRPr="00A82F1E" w:rsidRDefault="00910BFB" w:rsidP="005B190B">
      <w:pPr>
        <w:pStyle w:val="NoSpacing"/>
        <w:widowControl/>
        <w:numPr>
          <w:ilvl w:val="0"/>
          <w:numId w:val="22"/>
        </w:numPr>
        <w:autoSpaceDE/>
        <w:autoSpaceDN/>
        <w:adjustRightInd/>
        <w:jc w:val="both"/>
        <w:rPr>
          <w:rFonts w:asciiTheme="majorHAnsi" w:hAnsiTheme="majorHAnsi" w:cs="Arial"/>
          <w:sz w:val="22"/>
          <w:szCs w:val="22"/>
        </w:rPr>
      </w:pPr>
      <w:r w:rsidRPr="00A82F1E">
        <w:rPr>
          <w:rFonts w:asciiTheme="majorHAnsi" w:hAnsiTheme="majorHAnsi" w:cs="Arial"/>
          <w:sz w:val="22"/>
          <w:szCs w:val="22"/>
        </w:rPr>
        <w:t xml:space="preserve">An approved </w:t>
      </w:r>
      <w:r w:rsidR="00BC7E6E" w:rsidRPr="00A82F1E">
        <w:rPr>
          <w:rFonts w:asciiTheme="majorHAnsi" w:hAnsiTheme="majorHAnsi" w:cs="Arial"/>
          <w:color w:val="000000"/>
          <w:sz w:val="22"/>
          <w:szCs w:val="22"/>
        </w:rPr>
        <w:t xml:space="preserve">Workday Spend Authorization </w:t>
      </w:r>
      <w:r w:rsidR="00BC7E6E" w:rsidRPr="00A82F1E">
        <w:rPr>
          <w:rFonts w:asciiTheme="majorHAnsi" w:hAnsiTheme="majorHAnsi" w:cs="Arial"/>
          <w:strike/>
          <w:color w:val="000000"/>
          <w:sz w:val="22"/>
          <w:szCs w:val="22"/>
        </w:rPr>
        <w:t>Form</w:t>
      </w:r>
      <w:r w:rsidR="00BC7E6E" w:rsidRPr="00A82F1E">
        <w:rPr>
          <w:rFonts w:asciiTheme="majorHAnsi" w:hAnsiTheme="majorHAnsi" w:cs="Arial"/>
          <w:sz w:val="22"/>
          <w:szCs w:val="22"/>
        </w:rPr>
        <w:t xml:space="preserve"> </w:t>
      </w:r>
      <w:r w:rsidRPr="00A82F1E">
        <w:rPr>
          <w:rFonts w:asciiTheme="majorHAnsi" w:hAnsiTheme="majorHAnsi" w:cs="Arial"/>
          <w:sz w:val="22"/>
          <w:szCs w:val="22"/>
        </w:rPr>
        <w:t xml:space="preserve">is attached. All charges fall within the </w:t>
      </w:r>
      <w:r w:rsidR="00BC7E6E" w:rsidRPr="00A82F1E">
        <w:rPr>
          <w:rFonts w:asciiTheme="majorHAnsi" w:hAnsiTheme="majorHAnsi" w:cs="Arial"/>
          <w:sz w:val="22"/>
          <w:szCs w:val="22"/>
        </w:rPr>
        <w:t xml:space="preserve">spend authorization’s </w:t>
      </w:r>
      <w:r w:rsidRPr="00A82F1E">
        <w:rPr>
          <w:rFonts w:asciiTheme="majorHAnsi" w:hAnsiTheme="majorHAnsi" w:cs="Arial"/>
          <w:sz w:val="22"/>
          <w:szCs w:val="22"/>
        </w:rPr>
        <w:t xml:space="preserve">dates, billing cycle, and the destination and purpose on the form is related to the purchase.  </w:t>
      </w:r>
    </w:p>
    <w:p w14:paraId="74418356" w14:textId="77777777" w:rsidR="00D243EF" w:rsidRPr="00A82F1E" w:rsidRDefault="00D243EF" w:rsidP="005B190B">
      <w:pPr>
        <w:pStyle w:val="NoSpacing"/>
        <w:widowControl/>
        <w:numPr>
          <w:ilvl w:val="0"/>
          <w:numId w:val="22"/>
        </w:numPr>
        <w:autoSpaceDE/>
        <w:autoSpaceDN/>
        <w:adjustRightInd/>
        <w:jc w:val="both"/>
        <w:rPr>
          <w:rFonts w:asciiTheme="majorHAnsi" w:hAnsiTheme="majorHAnsi" w:cs="Arial"/>
          <w:sz w:val="22"/>
          <w:szCs w:val="22"/>
        </w:rPr>
      </w:pPr>
      <w:r w:rsidRPr="00A82F1E">
        <w:rPr>
          <w:rFonts w:asciiTheme="majorHAnsi" w:hAnsiTheme="majorHAnsi" w:cs="Arial"/>
          <w:sz w:val="22"/>
          <w:szCs w:val="22"/>
        </w:rPr>
        <w:t xml:space="preserve">The </w:t>
      </w:r>
      <w:r w:rsidR="00A741BF" w:rsidRPr="00A82F1E">
        <w:rPr>
          <w:rFonts w:asciiTheme="majorHAnsi" w:hAnsiTheme="majorHAnsi" w:cs="Arial"/>
          <w:sz w:val="22"/>
          <w:szCs w:val="22"/>
        </w:rPr>
        <w:t>appropriate</w:t>
      </w:r>
      <w:r w:rsidRPr="00A82F1E">
        <w:rPr>
          <w:rFonts w:asciiTheme="majorHAnsi" w:hAnsiTheme="majorHAnsi" w:cs="Arial"/>
          <w:sz w:val="22"/>
          <w:szCs w:val="22"/>
        </w:rPr>
        <w:t xml:space="preserve"> supervisor signed and approved the log</w:t>
      </w:r>
      <w:r w:rsidR="005437F1" w:rsidRPr="00A82F1E">
        <w:rPr>
          <w:rFonts w:asciiTheme="majorHAnsi" w:hAnsiTheme="majorHAnsi" w:cs="Arial"/>
          <w:sz w:val="22"/>
          <w:szCs w:val="22"/>
        </w:rPr>
        <w:t xml:space="preserve"> and billing statement</w:t>
      </w:r>
      <w:r w:rsidRPr="00A82F1E">
        <w:rPr>
          <w:rFonts w:asciiTheme="majorHAnsi" w:hAnsiTheme="majorHAnsi" w:cs="Arial"/>
          <w:sz w:val="22"/>
          <w:szCs w:val="22"/>
        </w:rPr>
        <w:t>.</w:t>
      </w:r>
      <w:r w:rsidR="00A741BF" w:rsidRPr="00A82F1E">
        <w:rPr>
          <w:rFonts w:asciiTheme="majorHAnsi" w:hAnsiTheme="majorHAnsi" w:cs="Arial"/>
          <w:sz w:val="22"/>
          <w:szCs w:val="22"/>
        </w:rPr>
        <w:t xml:space="preserve"> The approving supervisor must match</w:t>
      </w:r>
      <w:r w:rsidR="001662DF" w:rsidRPr="00A82F1E">
        <w:rPr>
          <w:rFonts w:asciiTheme="majorHAnsi" w:hAnsiTheme="majorHAnsi" w:cs="Arial"/>
          <w:sz w:val="22"/>
          <w:szCs w:val="22"/>
        </w:rPr>
        <w:t xml:space="preserve"> </w:t>
      </w:r>
      <w:r w:rsidR="00CF0CC9" w:rsidRPr="00A82F1E">
        <w:rPr>
          <w:rFonts w:asciiTheme="majorHAnsi" w:hAnsiTheme="majorHAnsi" w:cs="Arial"/>
          <w:sz w:val="22"/>
          <w:szCs w:val="22"/>
        </w:rPr>
        <w:t>to</w:t>
      </w:r>
      <w:r w:rsidR="00A741BF" w:rsidRPr="00A82F1E">
        <w:rPr>
          <w:rFonts w:asciiTheme="majorHAnsi" w:hAnsiTheme="majorHAnsi" w:cs="Arial"/>
          <w:sz w:val="22"/>
          <w:szCs w:val="22"/>
        </w:rPr>
        <w:t xml:space="preserve"> the </w:t>
      </w:r>
      <w:r w:rsidR="00AC3B48" w:rsidRPr="00A82F1E">
        <w:rPr>
          <w:rFonts w:asciiTheme="majorHAnsi" w:hAnsiTheme="majorHAnsi" w:cs="Arial"/>
          <w:sz w:val="22"/>
          <w:szCs w:val="22"/>
        </w:rPr>
        <w:t>Program Administrator</w:t>
      </w:r>
      <w:r w:rsidR="00A741BF" w:rsidRPr="00A82F1E">
        <w:rPr>
          <w:rFonts w:asciiTheme="majorHAnsi" w:hAnsiTheme="majorHAnsi" w:cs="Arial"/>
          <w:sz w:val="22"/>
          <w:szCs w:val="22"/>
        </w:rPr>
        <w:t xml:space="preserve">’s records. </w:t>
      </w:r>
    </w:p>
    <w:p w14:paraId="10587D5F" w14:textId="77777777" w:rsidR="00A8775A" w:rsidRPr="00A82F1E" w:rsidRDefault="00A8775A" w:rsidP="00A8775A">
      <w:pPr>
        <w:pStyle w:val="NoSpacing"/>
        <w:widowControl/>
        <w:autoSpaceDE/>
        <w:autoSpaceDN/>
        <w:adjustRightInd/>
        <w:jc w:val="both"/>
        <w:rPr>
          <w:rFonts w:asciiTheme="majorHAnsi" w:hAnsiTheme="majorHAnsi" w:cs="Arial"/>
          <w:sz w:val="16"/>
          <w:szCs w:val="16"/>
        </w:rPr>
      </w:pPr>
    </w:p>
    <w:p w14:paraId="2DCE5432" w14:textId="77777777" w:rsidR="00EF59E8" w:rsidRPr="00A82F1E" w:rsidRDefault="001C2E51" w:rsidP="00CF0CC9">
      <w:pPr>
        <w:pStyle w:val="NoSpacing"/>
        <w:jc w:val="both"/>
        <w:rPr>
          <w:rFonts w:asciiTheme="majorHAnsi" w:hAnsiTheme="majorHAnsi" w:cs="Arial"/>
          <w:color w:val="000000"/>
          <w:sz w:val="22"/>
          <w:szCs w:val="22"/>
        </w:rPr>
      </w:pPr>
      <w:r w:rsidRPr="00A82F1E">
        <w:rPr>
          <w:rFonts w:asciiTheme="majorHAnsi" w:hAnsiTheme="majorHAnsi" w:cs="Arial"/>
          <w:color w:val="000000"/>
          <w:sz w:val="22"/>
          <w:szCs w:val="22"/>
        </w:rPr>
        <w:t xml:space="preserve">If there are any questions regarding a charge or insufficient documentation provided, the Coordinator will </w:t>
      </w:r>
      <w:r w:rsidRPr="00A82F1E">
        <w:rPr>
          <w:rFonts w:asciiTheme="majorHAnsi" w:hAnsiTheme="majorHAnsi" w:cs="Arial"/>
          <w:color w:val="000000"/>
          <w:sz w:val="22"/>
          <w:szCs w:val="22"/>
        </w:rPr>
        <w:lastRenderedPageBreak/>
        <w:t>contact the cardholder to obtain an expla</w:t>
      </w:r>
      <w:r w:rsidR="00CF0CC9" w:rsidRPr="00A82F1E">
        <w:rPr>
          <w:rFonts w:asciiTheme="majorHAnsi" w:hAnsiTheme="majorHAnsi" w:cs="Arial"/>
          <w:color w:val="000000"/>
          <w:sz w:val="22"/>
          <w:szCs w:val="22"/>
        </w:rPr>
        <w:t xml:space="preserve">nation or correct information. </w:t>
      </w:r>
      <w:r w:rsidRPr="00A82F1E">
        <w:rPr>
          <w:rFonts w:asciiTheme="majorHAnsi" w:hAnsiTheme="majorHAnsi" w:cs="Arial"/>
          <w:color w:val="000000"/>
          <w:sz w:val="22"/>
          <w:szCs w:val="22"/>
        </w:rPr>
        <w:t xml:space="preserve">This </w:t>
      </w:r>
      <w:r w:rsidR="00B16EFE" w:rsidRPr="00A82F1E">
        <w:rPr>
          <w:rFonts w:asciiTheme="majorHAnsi" w:hAnsiTheme="majorHAnsi" w:cs="Arial"/>
          <w:color w:val="000000"/>
          <w:sz w:val="22"/>
          <w:szCs w:val="22"/>
        </w:rPr>
        <w:t xml:space="preserve">additional information </w:t>
      </w:r>
      <w:r w:rsidRPr="00A82F1E">
        <w:rPr>
          <w:rFonts w:asciiTheme="majorHAnsi" w:hAnsiTheme="majorHAnsi" w:cs="Arial"/>
          <w:color w:val="000000"/>
          <w:sz w:val="22"/>
          <w:szCs w:val="22"/>
        </w:rPr>
        <w:t>is included and filed with the cardhold</w:t>
      </w:r>
      <w:r w:rsidR="00CF0CC9" w:rsidRPr="00A82F1E">
        <w:rPr>
          <w:rFonts w:asciiTheme="majorHAnsi" w:hAnsiTheme="majorHAnsi" w:cs="Arial"/>
          <w:color w:val="000000"/>
          <w:sz w:val="22"/>
          <w:szCs w:val="22"/>
        </w:rPr>
        <w:t xml:space="preserve">er’s supporting documentation. </w:t>
      </w:r>
      <w:r w:rsidR="00EF59E8" w:rsidRPr="00A82F1E">
        <w:rPr>
          <w:rFonts w:asciiTheme="majorHAnsi" w:hAnsiTheme="majorHAnsi" w:cs="Arial"/>
          <w:color w:val="000000"/>
          <w:sz w:val="22"/>
          <w:szCs w:val="22"/>
        </w:rPr>
        <w:t>If it is determined that personal or other un</w:t>
      </w:r>
      <w:r w:rsidR="00CF0CC9" w:rsidRPr="00A82F1E">
        <w:rPr>
          <w:rFonts w:asciiTheme="majorHAnsi" w:hAnsiTheme="majorHAnsi" w:cs="Arial"/>
          <w:color w:val="000000"/>
          <w:sz w:val="22"/>
          <w:szCs w:val="22"/>
        </w:rPr>
        <w:t>authorized charges occurred</w:t>
      </w:r>
      <w:r w:rsidR="00EF59E8" w:rsidRPr="00A82F1E">
        <w:rPr>
          <w:rFonts w:asciiTheme="majorHAnsi" w:hAnsiTheme="majorHAnsi" w:cs="Arial"/>
          <w:color w:val="000000"/>
          <w:sz w:val="22"/>
          <w:szCs w:val="22"/>
        </w:rPr>
        <w:t xml:space="preserve"> on the card, appropriate steps, up to and including dismissal, shall be taken to resolve the misuse/abuse of the card. (See</w:t>
      </w:r>
      <w:r w:rsidR="00C45FE0" w:rsidRPr="00A82F1E">
        <w:rPr>
          <w:rFonts w:asciiTheme="majorHAnsi" w:hAnsiTheme="majorHAnsi" w:cs="Arial"/>
          <w:color w:val="000000"/>
          <w:sz w:val="22"/>
          <w:szCs w:val="22"/>
        </w:rPr>
        <w:t xml:space="preserve"> </w:t>
      </w:r>
      <w:r w:rsidR="00EF59E8" w:rsidRPr="00A82F1E">
        <w:rPr>
          <w:rFonts w:asciiTheme="majorHAnsi" w:hAnsiTheme="majorHAnsi" w:cs="Arial"/>
          <w:color w:val="000000"/>
          <w:sz w:val="22"/>
          <w:szCs w:val="22"/>
        </w:rPr>
        <w:t>Card Misuse</w:t>
      </w:r>
      <w:r w:rsidR="00425CC1" w:rsidRPr="00A82F1E">
        <w:rPr>
          <w:rFonts w:asciiTheme="majorHAnsi" w:hAnsiTheme="majorHAnsi" w:cs="Arial"/>
          <w:color w:val="000000"/>
          <w:sz w:val="22"/>
          <w:szCs w:val="22"/>
        </w:rPr>
        <w:t xml:space="preserve"> – Section 8</w:t>
      </w:r>
      <w:r w:rsidR="00EF59E8" w:rsidRPr="00A82F1E">
        <w:rPr>
          <w:rFonts w:asciiTheme="majorHAnsi" w:hAnsiTheme="majorHAnsi" w:cs="Arial"/>
          <w:color w:val="000000"/>
          <w:sz w:val="22"/>
          <w:szCs w:val="22"/>
        </w:rPr>
        <w:t xml:space="preserve">) </w:t>
      </w:r>
    </w:p>
    <w:p w14:paraId="5F80BBDB" w14:textId="77777777" w:rsidR="001C2E51" w:rsidRPr="00A82F1E" w:rsidRDefault="001C2E51" w:rsidP="00FA60CC">
      <w:pPr>
        <w:pStyle w:val="NoSpacing"/>
        <w:jc w:val="both"/>
        <w:rPr>
          <w:rFonts w:asciiTheme="majorHAnsi" w:hAnsiTheme="majorHAnsi" w:cs="Arial"/>
          <w:color w:val="000000"/>
          <w:sz w:val="16"/>
          <w:szCs w:val="16"/>
        </w:rPr>
      </w:pPr>
    </w:p>
    <w:p w14:paraId="68B3BB84" w14:textId="77777777" w:rsidR="001C2E51" w:rsidRPr="00A82F1E" w:rsidRDefault="001C2E51" w:rsidP="001C2E51">
      <w:pPr>
        <w:pStyle w:val="NoSpacing"/>
        <w:numPr>
          <w:ilvl w:val="0"/>
          <w:numId w:val="33"/>
        </w:numPr>
        <w:jc w:val="both"/>
        <w:rPr>
          <w:rFonts w:asciiTheme="majorHAnsi" w:hAnsiTheme="majorHAnsi" w:cs="Arial"/>
          <w:b/>
          <w:sz w:val="22"/>
          <w:szCs w:val="22"/>
        </w:rPr>
      </w:pPr>
      <w:r w:rsidRPr="00A82F1E">
        <w:rPr>
          <w:rFonts w:asciiTheme="majorHAnsi" w:hAnsiTheme="majorHAnsi" w:cs="Arial"/>
          <w:b/>
          <w:sz w:val="22"/>
          <w:szCs w:val="22"/>
        </w:rPr>
        <w:t xml:space="preserve">Payment Due Date and </w:t>
      </w:r>
      <w:r w:rsidR="009E3559" w:rsidRPr="00A82F1E">
        <w:rPr>
          <w:rFonts w:asciiTheme="majorHAnsi" w:hAnsiTheme="majorHAnsi" w:cs="Arial"/>
          <w:b/>
          <w:sz w:val="22"/>
          <w:szCs w:val="22"/>
        </w:rPr>
        <w:t>Cost Distribution</w:t>
      </w:r>
    </w:p>
    <w:p w14:paraId="522D9390" w14:textId="2E7BD5B7" w:rsidR="001C2E51" w:rsidRPr="00A82F1E" w:rsidRDefault="001C2E51" w:rsidP="001C2E51">
      <w:pPr>
        <w:pStyle w:val="NoSpacing"/>
        <w:jc w:val="both"/>
        <w:rPr>
          <w:rFonts w:asciiTheme="majorHAnsi" w:hAnsiTheme="majorHAnsi" w:cs="Arial"/>
          <w:sz w:val="22"/>
          <w:szCs w:val="22"/>
        </w:rPr>
      </w:pPr>
      <w:r w:rsidRPr="00A82F1E">
        <w:rPr>
          <w:rFonts w:asciiTheme="majorHAnsi" w:hAnsiTheme="majorHAnsi" w:cs="Arial"/>
          <w:sz w:val="22"/>
          <w:szCs w:val="22"/>
        </w:rPr>
        <w:t>The total amount due on the statement encompasses</w:t>
      </w:r>
      <w:r w:rsidR="00B16EFE" w:rsidRPr="00A82F1E">
        <w:rPr>
          <w:rFonts w:asciiTheme="majorHAnsi" w:hAnsiTheme="majorHAnsi" w:cs="Arial"/>
          <w:sz w:val="22"/>
          <w:szCs w:val="22"/>
        </w:rPr>
        <w:t xml:space="preserve"> activity</w:t>
      </w:r>
      <w:r w:rsidRPr="00A82F1E">
        <w:rPr>
          <w:rFonts w:asciiTheme="majorHAnsi" w:hAnsiTheme="majorHAnsi" w:cs="Arial"/>
          <w:sz w:val="22"/>
          <w:szCs w:val="22"/>
        </w:rPr>
        <w:t xml:space="preserve"> </w:t>
      </w:r>
      <w:r w:rsidR="00B16EFE" w:rsidRPr="00A82F1E">
        <w:rPr>
          <w:rFonts w:asciiTheme="majorHAnsi" w:hAnsiTheme="majorHAnsi" w:cs="Arial"/>
          <w:sz w:val="22"/>
          <w:szCs w:val="22"/>
        </w:rPr>
        <w:t>from</w:t>
      </w:r>
      <w:r w:rsidR="00A8775A" w:rsidRPr="00A82F1E">
        <w:rPr>
          <w:rFonts w:asciiTheme="majorHAnsi" w:hAnsiTheme="majorHAnsi" w:cs="Arial"/>
          <w:sz w:val="22"/>
          <w:szCs w:val="22"/>
        </w:rPr>
        <w:t xml:space="preserve"> all</w:t>
      </w:r>
      <w:r w:rsidRPr="00A82F1E">
        <w:rPr>
          <w:rFonts w:asciiTheme="majorHAnsi" w:hAnsiTheme="majorHAnsi" w:cs="Arial"/>
          <w:sz w:val="22"/>
          <w:szCs w:val="22"/>
        </w:rPr>
        <w:t xml:space="preserve"> individual cardholder</w:t>
      </w:r>
      <w:r w:rsidR="00B16EFE" w:rsidRPr="00A82F1E">
        <w:rPr>
          <w:rFonts w:asciiTheme="majorHAnsi" w:hAnsiTheme="majorHAnsi" w:cs="Arial"/>
          <w:sz w:val="22"/>
          <w:szCs w:val="22"/>
        </w:rPr>
        <w:t>s</w:t>
      </w:r>
      <w:r w:rsidRPr="00A82F1E">
        <w:rPr>
          <w:rFonts w:asciiTheme="majorHAnsi" w:hAnsiTheme="majorHAnsi" w:cs="Arial"/>
          <w:sz w:val="22"/>
          <w:szCs w:val="22"/>
        </w:rPr>
        <w:t xml:space="preserve"> and CBA purchases</w:t>
      </w:r>
      <w:r w:rsidR="008C14F1" w:rsidRPr="00A82F1E">
        <w:rPr>
          <w:rFonts w:asciiTheme="majorHAnsi" w:hAnsiTheme="majorHAnsi" w:cs="Arial"/>
          <w:sz w:val="22"/>
          <w:szCs w:val="22"/>
        </w:rPr>
        <w:t xml:space="preserve"> within the billing cycle</w:t>
      </w:r>
      <w:r w:rsidRPr="00A82F1E">
        <w:rPr>
          <w:rFonts w:asciiTheme="majorHAnsi" w:hAnsiTheme="majorHAnsi" w:cs="Arial"/>
          <w:sz w:val="22"/>
          <w:szCs w:val="22"/>
        </w:rPr>
        <w:t xml:space="preserve">. The payment must be made to Bank of America within 25 days of statement billing date.  UNO will always </w:t>
      </w:r>
      <w:r w:rsidR="008C119A" w:rsidRPr="00A82F1E">
        <w:rPr>
          <w:rFonts w:asciiTheme="majorHAnsi" w:hAnsiTheme="majorHAnsi" w:cs="Arial"/>
          <w:sz w:val="22"/>
          <w:szCs w:val="22"/>
        </w:rPr>
        <w:t xml:space="preserve">process </w:t>
      </w:r>
      <w:r w:rsidRPr="00A82F1E">
        <w:rPr>
          <w:rFonts w:asciiTheme="majorHAnsi" w:hAnsiTheme="majorHAnsi" w:cs="Arial"/>
          <w:sz w:val="22"/>
          <w:szCs w:val="22"/>
        </w:rPr>
        <w:t xml:space="preserve">the statement payment. The cardholder will never make a payment to Bank of America, regardless of the situation.  </w:t>
      </w:r>
    </w:p>
    <w:p w14:paraId="3982E8A2" w14:textId="77777777" w:rsidR="001C2E51" w:rsidRPr="00A82F1E" w:rsidRDefault="001C2E51" w:rsidP="001C2E51">
      <w:pPr>
        <w:pStyle w:val="NoSpacing"/>
        <w:jc w:val="both"/>
        <w:rPr>
          <w:rFonts w:asciiTheme="majorHAnsi" w:hAnsiTheme="majorHAnsi" w:cs="Arial"/>
          <w:sz w:val="16"/>
          <w:szCs w:val="16"/>
        </w:rPr>
      </w:pPr>
    </w:p>
    <w:p w14:paraId="6E236936" w14:textId="77777777" w:rsidR="001C2E51" w:rsidRPr="00A82F1E" w:rsidRDefault="001C2E51" w:rsidP="001C2E51">
      <w:pPr>
        <w:pStyle w:val="NoSpacing"/>
        <w:jc w:val="both"/>
        <w:rPr>
          <w:rFonts w:asciiTheme="majorHAnsi" w:hAnsiTheme="majorHAnsi" w:cs="Arial"/>
          <w:spacing w:val="-20"/>
          <w:sz w:val="22"/>
          <w:szCs w:val="22"/>
        </w:rPr>
      </w:pPr>
      <w:r w:rsidRPr="00A82F1E">
        <w:rPr>
          <w:rFonts w:asciiTheme="majorHAnsi" w:hAnsiTheme="majorHAnsi" w:cs="Arial"/>
          <w:sz w:val="22"/>
          <w:szCs w:val="22"/>
        </w:rPr>
        <w:t xml:space="preserve">All </w:t>
      </w:r>
      <w:r w:rsidR="0095510F" w:rsidRPr="00A82F1E">
        <w:rPr>
          <w:rFonts w:asciiTheme="majorHAnsi" w:hAnsiTheme="majorHAnsi" w:cs="Arial"/>
          <w:sz w:val="22"/>
          <w:szCs w:val="22"/>
        </w:rPr>
        <w:t>Travel Card</w:t>
      </w:r>
      <w:r w:rsidRPr="00A82F1E">
        <w:rPr>
          <w:rFonts w:asciiTheme="majorHAnsi" w:hAnsiTheme="majorHAnsi" w:cs="Arial"/>
          <w:sz w:val="22"/>
          <w:szCs w:val="22"/>
        </w:rPr>
        <w:t xml:space="preserve"> purchases should be verified by the cardholder, approved by the supervisor, and audited and approved by the Coordinator for Card Services prior to the statement payment.  </w:t>
      </w:r>
    </w:p>
    <w:p w14:paraId="5F883F11" w14:textId="77777777" w:rsidR="001C2E51" w:rsidRPr="00A82F1E" w:rsidRDefault="001C2E51" w:rsidP="001C2E51">
      <w:pPr>
        <w:pStyle w:val="NoSpacing"/>
        <w:jc w:val="both"/>
        <w:rPr>
          <w:rFonts w:asciiTheme="majorHAnsi" w:hAnsiTheme="majorHAnsi" w:cs="Arial"/>
          <w:sz w:val="16"/>
          <w:szCs w:val="16"/>
        </w:rPr>
      </w:pPr>
    </w:p>
    <w:p w14:paraId="08E85229" w14:textId="77777777" w:rsidR="001C2E51" w:rsidRPr="00A82F1E" w:rsidRDefault="001C2E51" w:rsidP="001C2E51">
      <w:pPr>
        <w:pStyle w:val="NoSpacing"/>
        <w:jc w:val="both"/>
        <w:rPr>
          <w:rFonts w:asciiTheme="majorHAnsi" w:hAnsiTheme="majorHAnsi" w:cs="Arial"/>
          <w:sz w:val="22"/>
          <w:szCs w:val="22"/>
        </w:rPr>
      </w:pPr>
      <w:r w:rsidRPr="00A82F1E">
        <w:rPr>
          <w:rFonts w:asciiTheme="majorHAnsi" w:hAnsiTheme="majorHAnsi" w:cs="Arial"/>
          <w:sz w:val="22"/>
          <w:szCs w:val="22"/>
        </w:rPr>
        <w:t xml:space="preserve">UNO has established an automated draft to occur on the payment due date. The draft takes place on the due date, or the last open business day if the due date is a weekend or holiday. The draft amount is verified by the Coordinator. If there is a discrepancy with the draft amount, the Coordinator will notify Bank of America to resolve the issue, and contact the </w:t>
      </w:r>
      <w:r w:rsidR="00AC3B48" w:rsidRPr="00A82F1E">
        <w:rPr>
          <w:rFonts w:asciiTheme="majorHAnsi" w:hAnsiTheme="majorHAnsi" w:cs="Arial"/>
          <w:sz w:val="22"/>
          <w:szCs w:val="22"/>
        </w:rPr>
        <w:t>Program Administrator</w:t>
      </w:r>
      <w:r w:rsidRPr="00A82F1E">
        <w:rPr>
          <w:rFonts w:asciiTheme="majorHAnsi" w:hAnsiTheme="majorHAnsi" w:cs="Arial"/>
          <w:sz w:val="22"/>
          <w:szCs w:val="22"/>
        </w:rPr>
        <w:t xml:space="preserve"> and UNO’s General Accounting Office.  </w:t>
      </w:r>
    </w:p>
    <w:p w14:paraId="53A4A059" w14:textId="77777777" w:rsidR="001C2E51" w:rsidRPr="00A82F1E" w:rsidRDefault="001C2E51" w:rsidP="001C2E51">
      <w:pPr>
        <w:pStyle w:val="NoSpacing"/>
        <w:jc w:val="both"/>
        <w:rPr>
          <w:rFonts w:asciiTheme="majorHAnsi" w:hAnsiTheme="majorHAnsi" w:cs="Arial"/>
          <w:sz w:val="16"/>
          <w:szCs w:val="16"/>
        </w:rPr>
      </w:pPr>
    </w:p>
    <w:p w14:paraId="6DA84BAC" w14:textId="7224B5D7" w:rsidR="001C2E51" w:rsidRPr="00A82F1E" w:rsidRDefault="001C2E51" w:rsidP="001C2E51">
      <w:pPr>
        <w:pStyle w:val="NoSpacing"/>
        <w:jc w:val="both"/>
        <w:rPr>
          <w:rFonts w:asciiTheme="majorHAnsi" w:hAnsiTheme="majorHAnsi" w:cs="Arial"/>
          <w:sz w:val="22"/>
          <w:szCs w:val="22"/>
        </w:rPr>
      </w:pPr>
      <w:r w:rsidRPr="00A82F1E">
        <w:rPr>
          <w:rFonts w:asciiTheme="majorHAnsi" w:hAnsiTheme="majorHAnsi" w:cs="Arial"/>
          <w:sz w:val="22"/>
          <w:szCs w:val="22"/>
        </w:rPr>
        <w:t xml:space="preserve">The </w:t>
      </w:r>
      <w:r w:rsidR="00AC3B48" w:rsidRPr="00A82F1E">
        <w:rPr>
          <w:rFonts w:asciiTheme="majorHAnsi" w:hAnsiTheme="majorHAnsi" w:cs="Arial"/>
          <w:sz w:val="22"/>
          <w:szCs w:val="22"/>
        </w:rPr>
        <w:t>Program Administrator</w:t>
      </w:r>
      <w:r w:rsidRPr="00A82F1E">
        <w:rPr>
          <w:rFonts w:asciiTheme="majorHAnsi" w:hAnsiTheme="majorHAnsi" w:cs="Arial"/>
          <w:sz w:val="22"/>
          <w:szCs w:val="22"/>
        </w:rPr>
        <w:t xml:space="preserve"> or Coordinator for Card Services will ensure enough funding is available when the draft is completed. The draft is approved by </w:t>
      </w:r>
      <w:r w:rsidR="001430BB" w:rsidRPr="00A82F1E">
        <w:rPr>
          <w:rFonts w:asciiTheme="majorHAnsi" w:hAnsiTheme="majorHAnsi" w:cs="Arial"/>
          <w:sz w:val="22"/>
          <w:szCs w:val="22"/>
        </w:rPr>
        <w:t xml:space="preserve">UNO’s </w:t>
      </w:r>
      <w:r w:rsidRPr="00A82F1E">
        <w:rPr>
          <w:rFonts w:asciiTheme="majorHAnsi" w:hAnsiTheme="majorHAnsi" w:cs="Arial"/>
          <w:sz w:val="22"/>
          <w:szCs w:val="22"/>
        </w:rPr>
        <w:t xml:space="preserve">Business Affairs </w:t>
      </w:r>
      <w:r w:rsidR="001430BB" w:rsidRPr="00A82F1E">
        <w:rPr>
          <w:rFonts w:asciiTheme="majorHAnsi" w:hAnsiTheme="majorHAnsi" w:cs="Arial"/>
          <w:sz w:val="22"/>
          <w:szCs w:val="22"/>
        </w:rPr>
        <w:t xml:space="preserve">Office </w:t>
      </w:r>
      <w:r w:rsidRPr="00A82F1E">
        <w:rPr>
          <w:rFonts w:asciiTheme="majorHAnsi" w:hAnsiTheme="majorHAnsi" w:cs="Arial"/>
          <w:sz w:val="22"/>
          <w:szCs w:val="22"/>
        </w:rPr>
        <w:t xml:space="preserve">through UNO’s Automatic Debit Form. </w:t>
      </w:r>
      <w:r w:rsidR="00C2407B" w:rsidRPr="00A82F1E">
        <w:rPr>
          <w:rFonts w:asciiTheme="majorHAnsi" w:hAnsiTheme="majorHAnsi" w:cs="Arial"/>
          <w:sz w:val="22"/>
          <w:szCs w:val="22"/>
        </w:rPr>
        <w:t xml:space="preserve"> </w:t>
      </w:r>
      <w:r w:rsidRPr="00A82F1E">
        <w:rPr>
          <w:rFonts w:asciiTheme="majorHAnsi" w:hAnsiTheme="majorHAnsi" w:cs="Arial"/>
          <w:sz w:val="22"/>
          <w:szCs w:val="22"/>
        </w:rPr>
        <w:t xml:space="preserve">Other acceptable forms of payment are a check or wire transmittal, in which UNO’s internal procedures must be followed for each individual method.  </w:t>
      </w:r>
    </w:p>
    <w:p w14:paraId="6C6C016A" w14:textId="77777777" w:rsidR="004A7390" w:rsidRPr="00A82F1E" w:rsidRDefault="004A7390" w:rsidP="001C2E51">
      <w:pPr>
        <w:pStyle w:val="NoSpacing"/>
        <w:ind w:firstLine="720"/>
        <w:jc w:val="both"/>
        <w:rPr>
          <w:rFonts w:asciiTheme="majorHAnsi" w:hAnsiTheme="majorHAnsi" w:cs="Arial"/>
          <w:strike/>
          <w:color w:val="000000"/>
          <w:sz w:val="16"/>
          <w:szCs w:val="16"/>
        </w:rPr>
      </w:pPr>
    </w:p>
    <w:p w14:paraId="4393E1A6" w14:textId="1B44677C" w:rsidR="00A0788B" w:rsidRPr="00A82F1E" w:rsidRDefault="00A0788B" w:rsidP="008B7149">
      <w:pPr>
        <w:pStyle w:val="NoSpacing"/>
        <w:jc w:val="both"/>
        <w:rPr>
          <w:rFonts w:asciiTheme="majorHAnsi" w:hAnsiTheme="majorHAnsi" w:cs="Arial"/>
          <w:color w:val="000000"/>
          <w:sz w:val="22"/>
          <w:szCs w:val="22"/>
        </w:rPr>
      </w:pPr>
    </w:p>
    <w:p w14:paraId="52BD04C1" w14:textId="64017DB6" w:rsidR="00A0788B" w:rsidRPr="00A82F1E" w:rsidRDefault="00A0788B" w:rsidP="00A0788B">
      <w:pPr>
        <w:widowControl/>
        <w:autoSpaceDE/>
        <w:autoSpaceDN/>
        <w:adjustRightInd/>
        <w:jc w:val="both"/>
        <w:textAlignment w:val="center"/>
        <w:rPr>
          <w:rFonts w:asciiTheme="majorHAnsi" w:hAnsiTheme="majorHAnsi" w:cs="Calibri"/>
          <w:sz w:val="22"/>
          <w:szCs w:val="22"/>
        </w:rPr>
      </w:pPr>
      <w:r w:rsidRPr="00A82F1E">
        <w:rPr>
          <w:rFonts w:asciiTheme="majorHAnsi" w:hAnsiTheme="majorHAnsi" w:cs="Calibri"/>
          <w:sz w:val="22"/>
          <w:szCs w:val="22"/>
        </w:rPr>
        <w:t xml:space="preserve">BOA travel card transactions are recorded as an expenditure to the general ledger through a Workday expense report. Cardholders are responsible for including </w:t>
      </w:r>
      <w:r w:rsidR="003E68BA" w:rsidRPr="00A82F1E">
        <w:rPr>
          <w:rFonts w:asciiTheme="majorHAnsi" w:hAnsiTheme="majorHAnsi" w:cs="Calibri"/>
          <w:sz w:val="22"/>
          <w:szCs w:val="22"/>
        </w:rPr>
        <w:t>travel</w:t>
      </w:r>
      <w:r w:rsidRPr="00A82F1E">
        <w:rPr>
          <w:rFonts w:asciiTheme="majorHAnsi" w:hAnsiTheme="majorHAnsi" w:cs="Calibri"/>
          <w:sz w:val="22"/>
          <w:szCs w:val="22"/>
        </w:rPr>
        <w:t xml:space="preserve"> card or CBA transactions on their Workday expense report.  Through Workday integration, BOA travel card </w:t>
      </w:r>
      <w:r w:rsidR="003E68BA" w:rsidRPr="00A82F1E">
        <w:rPr>
          <w:rFonts w:asciiTheme="majorHAnsi" w:hAnsiTheme="majorHAnsi" w:cs="Calibri"/>
          <w:sz w:val="22"/>
          <w:szCs w:val="22"/>
        </w:rPr>
        <w:t xml:space="preserve">and CBA </w:t>
      </w:r>
      <w:r w:rsidRPr="00A82F1E">
        <w:rPr>
          <w:rFonts w:asciiTheme="majorHAnsi" w:hAnsiTheme="majorHAnsi" w:cs="Calibri"/>
          <w:sz w:val="22"/>
          <w:szCs w:val="22"/>
        </w:rPr>
        <w:t>transactions are assigned to the cardholder in Workday. When the cardholder is completing a Workday expense report, credit card transaction(s) appear in the Workday expense report’s Credit Card Transaction section, located at the bottom of the expense report. The cardholder will select the applicable credit card transaction(s) that is associated with the expense report.</w:t>
      </w:r>
      <w:r w:rsidR="003E68BA" w:rsidRPr="00A82F1E">
        <w:rPr>
          <w:rFonts w:asciiTheme="majorHAnsi" w:hAnsiTheme="majorHAnsi" w:cs="Calibri"/>
          <w:sz w:val="22"/>
          <w:szCs w:val="22"/>
        </w:rPr>
        <w:t xml:space="preserve"> It is acceptable to process multiple expense reports for one trip if necessary. </w:t>
      </w:r>
      <w:r w:rsidRPr="00A82F1E">
        <w:rPr>
          <w:rFonts w:asciiTheme="majorHAnsi" w:hAnsiTheme="majorHAnsi" w:cs="Calibri"/>
          <w:sz w:val="22"/>
          <w:szCs w:val="22"/>
        </w:rPr>
        <w:t xml:space="preserve">    </w:t>
      </w:r>
    </w:p>
    <w:p w14:paraId="2A993B95" w14:textId="3717E118" w:rsidR="00A0788B" w:rsidRPr="00A82F1E" w:rsidRDefault="00A0788B" w:rsidP="00A0788B">
      <w:pPr>
        <w:widowControl/>
        <w:autoSpaceDE/>
        <w:autoSpaceDN/>
        <w:adjustRightInd/>
        <w:jc w:val="both"/>
        <w:textAlignment w:val="center"/>
        <w:rPr>
          <w:rFonts w:asciiTheme="majorHAnsi" w:hAnsiTheme="majorHAnsi" w:cs="Calibri"/>
          <w:sz w:val="22"/>
          <w:szCs w:val="22"/>
        </w:rPr>
      </w:pPr>
    </w:p>
    <w:p w14:paraId="1C53EEB4" w14:textId="76636D80" w:rsidR="0044625C" w:rsidRPr="00A82F1E" w:rsidRDefault="00A0788B" w:rsidP="00A0788B">
      <w:pPr>
        <w:widowControl/>
        <w:autoSpaceDE/>
        <w:autoSpaceDN/>
        <w:adjustRightInd/>
        <w:jc w:val="both"/>
        <w:textAlignment w:val="center"/>
        <w:rPr>
          <w:rFonts w:asciiTheme="majorHAnsi" w:hAnsiTheme="majorHAnsi" w:cs="Calibri"/>
          <w:sz w:val="22"/>
          <w:szCs w:val="22"/>
        </w:rPr>
      </w:pPr>
      <w:r w:rsidRPr="00A82F1E">
        <w:rPr>
          <w:rFonts w:asciiTheme="majorHAnsi" w:hAnsiTheme="majorHAnsi" w:cs="Calibri"/>
          <w:sz w:val="22"/>
          <w:szCs w:val="22"/>
        </w:rPr>
        <w:t xml:space="preserve">Expense reports must be completed within 30 days by the traveler after the trip has occurred.  For travel purchases made prior to the trip (i.e., airfare, conference registration fees, hotel deposit, etc.), the expense report may not be completed until months after the purchase was made.  The Coordinator for Card Services-Travel </w:t>
      </w:r>
      <w:r w:rsidR="00174821" w:rsidRPr="00A82F1E">
        <w:rPr>
          <w:rFonts w:asciiTheme="majorHAnsi" w:hAnsiTheme="majorHAnsi" w:cs="Calibri"/>
          <w:sz w:val="22"/>
          <w:szCs w:val="22"/>
        </w:rPr>
        <w:t xml:space="preserve">monitors and </w:t>
      </w:r>
      <w:r w:rsidRPr="00A82F1E">
        <w:rPr>
          <w:rFonts w:asciiTheme="majorHAnsi" w:hAnsiTheme="majorHAnsi" w:cs="Calibri"/>
          <w:sz w:val="22"/>
          <w:szCs w:val="22"/>
        </w:rPr>
        <w:t>ensures all credit card transactions are recorded to an expense repor</w:t>
      </w:r>
      <w:r w:rsidR="003E68BA" w:rsidRPr="00A82F1E">
        <w:rPr>
          <w:rFonts w:asciiTheme="majorHAnsi" w:hAnsiTheme="majorHAnsi" w:cs="Calibri"/>
          <w:sz w:val="22"/>
          <w:szCs w:val="22"/>
        </w:rPr>
        <w:t>t</w:t>
      </w:r>
      <w:r w:rsidRPr="00A82F1E">
        <w:rPr>
          <w:rFonts w:asciiTheme="majorHAnsi" w:hAnsiTheme="majorHAnsi" w:cs="Calibri"/>
          <w:sz w:val="22"/>
          <w:szCs w:val="22"/>
        </w:rPr>
        <w:t>.</w:t>
      </w:r>
      <w:r w:rsidR="0044625C" w:rsidRPr="00A82F1E">
        <w:rPr>
          <w:rFonts w:asciiTheme="majorHAnsi" w:hAnsiTheme="majorHAnsi" w:cs="Calibri"/>
          <w:sz w:val="22"/>
          <w:szCs w:val="22"/>
        </w:rPr>
        <w:t xml:space="preserve"> </w:t>
      </w:r>
    </w:p>
    <w:p w14:paraId="237927C9" w14:textId="77777777" w:rsidR="0044625C" w:rsidRPr="00A82F1E" w:rsidRDefault="0044625C" w:rsidP="00A0788B">
      <w:pPr>
        <w:widowControl/>
        <w:autoSpaceDE/>
        <w:autoSpaceDN/>
        <w:adjustRightInd/>
        <w:jc w:val="both"/>
        <w:textAlignment w:val="center"/>
        <w:rPr>
          <w:rFonts w:asciiTheme="majorHAnsi" w:hAnsiTheme="majorHAnsi" w:cs="Calibri"/>
          <w:sz w:val="22"/>
          <w:szCs w:val="22"/>
        </w:rPr>
      </w:pPr>
    </w:p>
    <w:p w14:paraId="79F81FF6" w14:textId="0ED76E57" w:rsidR="0044625C" w:rsidRPr="00A82F1E" w:rsidRDefault="0044625C" w:rsidP="0044625C">
      <w:pPr>
        <w:widowControl/>
        <w:autoSpaceDE/>
        <w:autoSpaceDN/>
        <w:adjustRightInd/>
        <w:jc w:val="both"/>
        <w:textAlignment w:val="center"/>
        <w:rPr>
          <w:rFonts w:asciiTheme="majorHAnsi" w:hAnsiTheme="majorHAnsi" w:cs="Calibri"/>
          <w:sz w:val="22"/>
          <w:szCs w:val="22"/>
        </w:rPr>
      </w:pPr>
      <w:r w:rsidRPr="00A82F1E">
        <w:rPr>
          <w:rFonts w:asciiTheme="majorHAnsi" w:hAnsiTheme="majorHAnsi" w:cs="Arial"/>
          <w:color w:val="000000"/>
          <w:sz w:val="22"/>
          <w:szCs w:val="22"/>
        </w:rPr>
        <w:t xml:space="preserve">All Travel Card charges </w:t>
      </w:r>
      <w:r w:rsidRPr="00A82F1E">
        <w:rPr>
          <w:rFonts w:asciiTheme="majorHAnsi" w:hAnsiTheme="majorHAnsi" w:cs="Arial"/>
          <w:sz w:val="22"/>
          <w:szCs w:val="22"/>
        </w:rPr>
        <w:t xml:space="preserve">are charged against the cost center listed on the approved trip’s Workday Spend Authorization. </w:t>
      </w:r>
      <w:r w:rsidRPr="00A82F1E">
        <w:rPr>
          <w:rFonts w:asciiTheme="majorHAnsi" w:hAnsiTheme="majorHAnsi" w:cs="Arial"/>
          <w:color w:val="000000"/>
          <w:sz w:val="22"/>
          <w:szCs w:val="22"/>
        </w:rPr>
        <w:t xml:space="preserve">It is the cardholder and approver’s responsibility to ensure enough funding is available. If a cardholder requests to use a different cost center than what was approved on the spend authorization, the appropriate department who manages the new cost center (ORSP, Budget Office, or General Accounting) must approve the change in writing.  </w:t>
      </w:r>
    </w:p>
    <w:p w14:paraId="5780201C" w14:textId="38289AB6" w:rsidR="00306A5E" w:rsidRPr="00A82F1E" w:rsidRDefault="00A0788B" w:rsidP="003E68BA">
      <w:pPr>
        <w:widowControl/>
        <w:autoSpaceDE/>
        <w:autoSpaceDN/>
        <w:adjustRightInd/>
        <w:jc w:val="both"/>
        <w:textAlignment w:val="center"/>
        <w:rPr>
          <w:rFonts w:asciiTheme="majorHAnsi" w:hAnsiTheme="majorHAnsi" w:cs="Calibri"/>
          <w:sz w:val="22"/>
          <w:szCs w:val="22"/>
        </w:rPr>
      </w:pPr>
      <w:r w:rsidRPr="00A82F1E">
        <w:rPr>
          <w:rFonts w:asciiTheme="majorHAnsi" w:hAnsiTheme="majorHAnsi" w:cs="Calibri"/>
          <w:sz w:val="22"/>
          <w:szCs w:val="22"/>
        </w:rPr>
        <w:t xml:space="preserve">  </w:t>
      </w:r>
    </w:p>
    <w:p w14:paraId="565D7259" w14:textId="77777777" w:rsidR="00F8773E" w:rsidRPr="00A82F1E" w:rsidRDefault="00F8773E" w:rsidP="00D5059B">
      <w:pPr>
        <w:pStyle w:val="NoSpacing"/>
        <w:tabs>
          <w:tab w:val="left" w:pos="930"/>
        </w:tabs>
        <w:jc w:val="both"/>
        <w:rPr>
          <w:rFonts w:asciiTheme="majorHAnsi" w:hAnsiTheme="majorHAnsi" w:cs="Arial"/>
          <w:sz w:val="16"/>
          <w:szCs w:val="16"/>
        </w:rPr>
      </w:pPr>
    </w:p>
    <w:p w14:paraId="59F8B119" w14:textId="77777777" w:rsidR="006D143B" w:rsidRPr="00A82F1E" w:rsidRDefault="006D143B" w:rsidP="006B28D9">
      <w:pPr>
        <w:pStyle w:val="NoSpacing"/>
        <w:numPr>
          <w:ilvl w:val="0"/>
          <w:numId w:val="2"/>
        </w:numPr>
        <w:jc w:val="both"/>
        <w:rPr>
          <w:rFonts w:asciiTheme="majorHAnsi" w:hAnsiTheme="majorHAnsi" w:cs="Arial"/>
          <w:b/>
          <w:sz w:val="26"/>
          <w:szCs w:val="26"/>
        </w:rPr>
      </w:pPr>
      <w:bookmarkStart w:id="12" w:name="_Toc311893744"/>
      <w:r w:rsidRPr="00A82F1E">
        <w:rPr>
          <w:rFonts w:asciiTheme="majorHAnsi" w:hAnsiTheme="majorHAnsi" w:cs="Arial"/>
          <w:b/>
          <w:sz w:val="26"/>
          <w:szCs w:val="26"/>
        </w:rPr>
        <w:t>CONTACT INFORMATION</w:t>
      </w:r>
      <w:bookmarkEnd w:id="12"/>
    </w:p>
    <w:p w14:paraId="34AEF415" w14:textId="77777777" w:rsidR="006D143B" w:rsidRPr="00A82F1E" w:rsidRDefault="006D143B" w:rsidP="006B28D9">
      <w:pPr>
        <w:pStyle w:val="NoSpacing"/>
        <w:jc w:val="both"/>
        <w:rPr>
          <w:rFonts w:asciiTheme="majorHAnsi" w:hAnsiTheme="majorHAnsi" w:cs="Arial"/>
          <w:sz w:val="16"/>
          <w:szCs w:val="16"/>
        </w:rPr>
      </w:pPr>
      <w:r w:rsidRPr="00A82F1E">
        <w:rPr>
          <w:rFonts w:asciiTheme="majorHAnsi" w:hAnsiTheme="majorHAnsi" w:cs="Arial"/>
          <w:sz w:val="22"/>
          <w:szCs w:val="22"/>
        </w:rPr>
        <w:tab/>
      </w:r>
    </w:p>
    <w:p w14:paraId="36D6A7F7" w14:textId="77777777" w:rsidR="00A65689" w:rsidRPr="00A82F1E" w:rsidRDefault="00A65689" w:rsidP="006B28D9">
      <w:pPr>
        <w:pStyle w:val="NoSpacing"/>
        <w:jc w:val="both"/>
        <w:rPr>
          <w:rFonts w:asciiTheme="majorHAnsi" w:hAnsiTheme="majorHAnsi" w:cs="Arial"/>
          <w:b/>
          <w:sz w:val="22"/>
          <w:szCs w:val="22"/>
        </w:rPr>
      </w:pPr>
      <w:r w:rsidRPr="00A82F1E">
        <w:rPr>
          <w:rFonts w:asciiTheme="majorHAnsi" w:hAnsiTheme="majorHAnsi" w:cs="Arial"/>
          <w:b/>
          <w:sz w:val="22"/>
          <w:szCs w:val="22"/>
        </w:rPr>
        <w:t>Bank of America</w:t>
      </w:r>
    </w:p>
    <w:p w14:paraId="63F67C81" w14:textId="77777777" w:rsidR="006D143B" w:rsidRPr="00A82F1E" w:rsidRDefault="00C45FE0" w:rsidP="006B28D9">
      <w:pPr>
        <w:pStyle w:val="NoSpacing"/>
        <w:jc w:val="both"/>
        <w:rPr>
          <w:rFonts w:asciiTheme="majorHAnsi" w:hAnsiTheme="majorHAnsi" w:cs="Arial"/>
          <w:sz w:val="22"/>
          <w:szCs w:val="22"/>
        </w:rPr>
      </w:pPr>
      <w:r w:rsidRPr="00A82F1E">
        <w:rPr>
          <w:rFonts w:asciiTheme="majorHAnsi" w:hAnsiTheme="majorHAnsi" w:cs="Arial"/>
          <w:sz w:val="22"/>
          <w:szCs w:val="22"/>
        </w:rPr>
        <w:t xml:space="preserve">Phone: </w:t>
      </w:r>
      <w:r w:rsidRPr="00A82F1E">
        <w:rPr>
          <w:rFonts w:asciiTheme="majorHAnsi" w:hAnsiTheme="majorHAnsi" w:cs="Arial"/>
          <w:sz w:val="22"/>
          <w:szCs w:val="22"/>
        </w:rPr>
        <w:tab/>
        <w:t>1-888-449-2273</w:t>
      </w:r>
      <w:r w:rsidRPr="00A82F1E">
        <w:rPr>
          <w:rFonts w:asciiTheme="majorHAnsi" w:hAnsiTheme="majorHAnsi" w:cs="Arial"/>
          <w:sz w:val="22"/>
          <w:szCs w:val="22"/>
        </w:rPr>
        <w:tab/>
      </w:r>
      <w:r w:rsidRPr="00A82F1E">
        <w:rPr>
          <w:rFonts w:asciiTheme="majorHAnsi" w:hAnsiTheme="majorHAnsi" w:cs="Arial"/>
          <w:sz w:val="22"/>
          <w:szCs w:val="22"/>
        </w:rPr>
        <w:tab/>
        <w:t xml:space="preserve">Fax:  </w:t>
      </w:r>
      <w:r w:rsidR="006D143B" w:rsidRPr="00A82F1E">
        <w:rPr>
          <w:rFonts w:asciiTheme="majorHAnsi" w:hAnsiTheme="majorHAnsi" w:cs="Arial"/>
          <w:sz w:val="22"/>
          <w:szCs w:val="22"/>
        </w:rPr>
        <w:t>1-800-253-5846</w:t>
      </w:r>
    </w:p>
    <w:p w14:paraId="02134F89" w14:textId="77777777" w:rsidR="000A196A" w:rsidRPr="00A82F1E" w:rsidRDefault="000A196A" w:rsidP="006B28D9">
      <w:pPr>
        <w:pStyle w:val="NoSpacing"/>
        <w:jc w:val="both"/>
        <w:rPr>
          <w:rFonts w:asciiTheme="majorHAnsi" w:hAnsiTheme="majorHAnsi" w:cs="Arial"/>
          <w:sz w:val="16"/>
          <w:szCs w:val="16"/>
        </w:rPr>
      </w:pPr>
    </w:p>
    <w:p w14:paraId="39DEF91C" w14:textId="77777777" w:rsidR="00A65689" w:rsidRPr="00A82F1E" w:rsidRDefault="000A196A" w:rsidP="006B28D9">
      <w:pPr>
        <w:pStyle w:val="NoSpacing"/>
        <w:jc w:val="both"/>
        <w:rPr>
          <w:rFonts w:asciiTheme="majorHAnsi" w:hAnsiTheme="majorHAnsi" w:cs="Arial"/>
          <w:b/>
          <w:sz w:val="22"/>
          <w:szCs w:val="22"/>
        </w:rPr>
      </w:pPr>
      <w:r w:rsidRPr="00A82F1E">
        <w:rPr>
          <w:rFonts w:asciiTheme="majorHAnsi" w:hAnsiTheme="majorHAnsi" w:cs="Arial"/>
          <w:b/>
          <w:sz w:val="22"/>
          <w:szCs w:val="22"/>
        </w:rPr>
        <w:t>UNO</w:t>
      </w:r>
      <w:r w:rsidR="00A65689" w:rsidRPr="00A82F1E">
        <w:rPr>
          <w:rFonts w:asciiTheme="majorHAnsi" w:hAnsiTheme="majorHAnsi" w:cs="Arial"/>
          <w:b/>
          <w:sz w:val="22"/>
          <w:szCs w:val="22"/>
        </w:rPr>
        <w:t xml:space="preserve"> State </w:t>
      </w:r>
      <w:r w:rsidR="0095510F" w:rsidRPr="00A82F1E">
        <w:rPr>
          <w:rFonts w:asciiTheme="majorHAnsi" w:hAnsiTheme="majorHAnsi" w:cs="Arial"/>
          <w:b/>
          <w:sz w:val="22"/>
          <w:szCs w:val="22"/>
        </w:rPr>
        <w:t>Travel Card</w:t>
      </w:r>
      <w:r w:rsidR="00A65689" w:rsidRPr="00A82F1E">
        <w:rPr>
          <w:rFonts w:asciiTheme="majorHAnsi" w:hAnsiTheme="majorHAnsi" w:cs="Arial"/>
          <w:b/>
          <w:sz w:val="22"/>
          <w:szCs w:val="22"/>
        </w:rPr>
        <w:t>/CBA Contacts</w:t>
      </w:r>
    </w:p>
    <w:p w14:paraId="3A0785CF" w14:textId="419113BE" w:rsidR="000A196A" w:rsidRPr="00A82F1E" w:rsidRDefault="00C2407B" w:rsidP="000A196A">
      <w:pPr>
        <w:pStyle w:val="NoSpacing"/>
        <w:jc w:val="both"/>
        <w:rPr>
          <w:rFonts w:asciiTheme="majorHAnsi" w:hAnsiTheme="majorHAnsi" w:cs="Arial"/>
          <w:sz w:val="22"/>
          <w:szCs w:val="22"/>
        </w:rPr>
      </w:pPr>
      <w:r w:rsidRPr="00A82F1E">
        <w:rPr>
          <w:rFonts w:asciiTheme="majorHAnsi" w:hAnsiTheme="majorHAnsi" w:cs="Arial"/>
          <w:sz w:val="22"/>
          <w:szCs w:val="22"/>
        </w:rPr>
        <w:t>Deborah Charrier</w:t>
      </w:r>
    </w:p>
    <w:p w14:paraId="4DA5307D" w14:textId="77777777" w:rsidR="000A196A" w:rsidRPr="00A82F1E" w:rsidRDefault="005B396F" w:rsidP="000A196A">
      <w:pPr>
        <w:pStyle w:val="NoSpacing"/>
        <w:jc w:val="both"/>
        <w:rPr>
          <w:rFonts w:asciiTheme="majorHAnsi" w:hAnsiTheme="majorHAnsi" w:cs="Arial"/>
          <w:sz w:val="22"/>
          <w:szCs w:val="22"/>
        </w:rPr>
      </w:pPr>
      <w:r w:rsidRPr="00A82F1E">
        <w:rPr>
          <w:rFonts w:asciiTheme="majorHAnsi" w:hAnsiTheme="majorHAnsi" w:cs="Arial"/>
          <w:sz w:val="22"/>
          <w:szCs w:val="22"/>
        </w:rPr>
        <w:t>Accounts Payable Manager</w:t>
      </w:r>
    </w:p>
    <w:p w14:paraId="55420087" w14:textId="60E57183" w:rsidR="000A196A" w:rsidRPr="00A82F1E" w:rsidRDefault="00C45FE0" w:rsidP="006B28D9">
      <w:pPr>
        <w:pStyle w:val="NoSpacing"/>
        <w:jc w:val="both"/>
        <w:rPr>
          <w:rFonts w:asciiTheme="majorHAnsi" w:hAnsiTheme="majorHAnsi" w:cs="Arial"/>
          <w:sz w:val="22"/>
          <w:szCs w:val="22"/>
        </w:rPr>
      </w:pPr>
      <w:r w:rsidRPr="00A82F1E">
        <w:rPr>
          <w:rFonts w:asciiTheme="majorHAnsi" w:hAnsiTheme="majorHAnsi" w:cs="Arial"/>
          <w:sz w:val="22"/>
          <w:szCs w:val="22"/>
        </w:rPr>
        <w:lastRenderedPageBreak/>
        <w:t>Phone:</w:t>
      </w:r>
      <w:r w:rsidRPr="00A82F1E">
        <w:rPr>
          <w:rFonts w:asciiTheme="majorHAnsi" w:hAnsiTheme="majorHAnsi" w:cs="Arial"/>
          <w:sz w:val="22"/>
          <w:szCs w:val="22"/>
        </w:rPr>
        <w:tab/>
        <w:t>504-280-</w:t>
      </w:r>
      <w:r w:rsidR="003E68BA" w:rsidRPr="00A82F1E">
        <w:rPr>
          <w:rFonts w:asciiTheme="majorHAnsi" w:hAnsiTheme="majorHAnsi" w:cs="Arial"/>
          <w:sz w:val="22"/>
          <w:szCs w:val="22"/>
        </w:rPr>
        <w:t>5</w:t>
      </w:r>
      <w:r w:rsidRPr="00A82F1E">
        <w:rPr>
          <w:rFonts w:asciiTheme="majorHAnsi" w:hAnsiTheme="majorHAnsi" w:cs="Arial"/>
          <w:sz w:val="22"/>
          <w:szCs w:val="22"/>
        </w:rPr>
        <w:t>4</w:t>
      </w:r>
      <w:r w:rsidR="003E68BA" w:rsidRPr="00A82F1E">
        <w:rPr>
          <w:rFonts w:asciiTheme="majorHAnsi" w:hAnsiTheme="majorHAnsi" w:cs="Arial"/>
          <w:sz w:val="22"/>
          <w:szCs w:val="22"/>
        </w:rPr>
        <w:t>31</w:t>
      </w:r>
      <w:r w:rsidRPr="00A82F1E">
        <w:rPr>
          <w:rFonts w:asciiTheme="majorHAnsi" w:hAnsiTheme="majorHAnsi" w:cs="Arial"/>
          <w:sz w:val="22"/>
          <w:szCs w:val="22"/>
        </w:rPr>
        <w:tab/>
      </w:r>
      <w:r w:rsidRPr="00A82F1E">
        <w:rPr>
          <w:rFonts w:asciiTheme="majorHAnsi" w:hAnsiTheme="majorHAnsi" w:cs="Arial"/>
          <w:sz w:val="22"/>
          <w:szCs w:val="22"/>
        </w:rPr>
        <w:tab/>
      </w:r>
      <w:r w:rsidRPr="00A82F1E">
        <w:rPr>
          <w:rFonts w:asciiTheme="majorHAnsi" w:hAnsiTheme="majorHAnsi" w:cs="Arial"/>
          <w:sz w:val="22"/>
          <w:szCs w:val="22"/>
        </w:rPr>
        <w:tab/>
        <w:t xml:space="preserve">Fax: </w:t>
      </w:r>
      <w:r w:rsidR="00E149AD" w:rsidRPr="00A82F1E">
        <w:rPr>
          <w:rFonts w:asciiTheme="majorHAnsi" w:hAnsiTheme="majorHAnsi" w:cs="Arial"/>
          <w:sz w:val="22"/>
          <w:szCs w:val="22"/>
        </w:rPr>
        <w:t>504-280-1232</w:t>
      </w:r>
      <w:r w:rsidR="00E149AD" w:rsidRPr="00A82F1E">
        <w:rPr>
          <w:rFonts w:asciiTheme="majorHAnsi" w:hAnsiTheme="majorHAnsi" w:cs="Arial"/>
          <w:sz w:val="22"/>
          <w:szCs w:val="22"/>
        </w:rPr>
        <w:tab/>
      </w:r>
      <w:r w:rsidR="00E149AD" w:rsidRPr="00A82F1E">
        <w:rPr>
          <w:rFonts w:asciiTheme="majorHAnsi" w:hAnsiTheme="majorHAnsi" w:cs="Arial"/>
          <w:sz w:val="22"/>
          <w:szCs w:val="22"/>
        </w:rPr>
        <w:tab/>
        <w:t xml:space="preserve">Email: </w:t>
      </w:r>
      <w:hyperlink r:id="rId21" w:history="1">
        <w:r w:rsidR="00C2407B" w:rsidRPr="00A82F1E">
          <w:rPr>
            <w:rStyle w:val="Hyperlink"/>
            <w:rFonts w:asciiTheme="majorHAnsi" w:hAnsiTheme="majorHAnsi" w:cs="Arial"/>
            <w:sz w:val="22"/>
            <w:szCs w:val="22"/>
          </w:rPr>
          <w:t>dcharrie@uno.edu</w:t>
        </w:r>
      </w:hyperlink>
      <w:r w:rsidR="000A196A" w:rsidRPr="00A82F1E">
        <w:rPr>
          <w:rFonts w:asciiTheme="majorHAnsi" w:hAnsiTheme="majorHAnsi" w:cs="Arial"/>
          <w:sz w:val="22"/>
          <w:szCs w:val="22"/>
        </w:rPr>
        <w:t xml:space="preserve"> </w:t>
      </w:r>
    </w:p>
    <w:p w14:paraId="601B2211" w14:textId="258C97E1" w:rsidR="000A196A" w:rsidRPr="00A82F1E" w:rsidRDefault="000A196A" w:rsidP="006B28D9">
      <w:pPr>
        <w:pStyle w:val="NoSpacing"/>
        <w:jc w:val="both"/>
        <w:rPr>
          <w:rFonts w:asciiTheme="majorHAnsi" w:hAnsiTheme="majorHAnsi" w:cs="Arial"/>
          <w:sz w:val="22"/>
          <w:szCs w:val="22"/>
        </w:rPr>
      </w:pPr>
    </w:p>
    <w:p w14:paraId="18899914" w14:textId="7A98C467" w:rsidR="006D143B" w:rsidRPr="00A82F1E" w:rsidRDefault="00C5345E" w:rsidP="006B28D9">
      <w:pPr>
        <w:pStyle w:val="NoSpacing"/>
        <w:jc w:val="both"/>
        <w:rPr>
          <w:rFonts w:asciiTheme="majorHAnsi" w:hAnsiTheme="majorHAnsi" w:cs="Arial"/>
          <w:sz w:val="22"/>
          <w:szCs w:val="22"/>
        </w:rPr>
      </w:pPr>
      <w:r>
        <w:rPr>
          <w:rFonts w:asciiTheme="majorHAnsi" w:hAnsiTheme="majorHAnsi" w:cs="Arial"/>
          <w:sz w:val="22"/>
          <w:szCs w:val="22"/>
        </w:rPr>
        <w:t>Gretchen Smith</w:t>
      </w:r>
    </w:p>
    <w:p w14:paraId="701DFD93" w14:textId="43842F1A" w:rsidR="00C2407B" w:rsidRPr="00A82F1E" w:rsidRDefault="00C5345E" w:rsidP="006B28D9">
      <w:pPr>
        <w:pStyle w:val="NoSpacing"/>
        <w:jc w:val="both"/>
        <w:rPr>
          <w:rFonts w:asciiTheme="majorHAnsi" w:hAnsiTheme="majorHAnsi" w:cs="Arial"/>
          <w:sz w:val="22"/>
          <w:szCs w:val="22"/>
        </w:rPr>
      </w:pPr>
      <w:r>
        <w:rPr>
          <w:rFonts w:asciiTheme="majorHAnsi" w:hAnsiTheme="majorHAnsi" w:cs="Arial"/>
          <w:sz w:val="22"/>
          <w:szCs w:val="22"/>
        </w:rPr>
        <w:t>Executive Assistant to the Vice President</w:t>
      </w:r>
    </w:p>
    <w:p w14:paraId="71C257B3" w14:textId="6B16E055" w:rsidR="006D143B" w:rsidRPr="00A82F1E" w:rsidRDefault="00C45FE0" w:rsidP="006B28D9">
      <w:pPr>
        <w:pStyle w:val="NoSpacing"/>
        <w:jc w:val="both"/>
        <w:rPr>
          <w:rStyle w:val="Hyperlink"/>
          <w:rFonts w:asciiTheme="majorHAnsi" w:hAnsiTheme="majorHAnsi" w:cs="Arial"/>
          <w:color w:val="auto"/>
          <w:sz w:val="22"/>
          <w:szCs w:val="22"/>
          <w:u w:val="none"/>
        </w:rPr>
      </w:pPr>
      <w:r w:rsidRPr="00A82F1E">
        <w:rPr>
          <w:rFonts w:asciiTheme="majorHAnsi" w:hAnsiTheme="majorHAnsi" w:cs="Arial"/>
          <w:sz w:val="22"/>
          <w:szCs w:val="22"/>
        </w:rPr>
        <w:t xml:space="preserve">Phone: </w:t>
      </w:r>
      <w:r w:rsidRPr="00A82F1E">
        <w:rPr>
          <w:rFonts w:asciiTheme="majorHAnsi" w:hAnsiTheme="majorHAnsi" w:cs="Arial"/>
          <w:sz w:val="22"/>
          <w:szCs w:val="22"/>
        </w:rPr>
        <w:tab/>
        <w:t>504-28</w:t>
      </w:r>
      <w:r w:rsidR="00C5345E">
        <w:rPr>
          <w:rFonts w:asciiTheme="majorHAnsi" w:hAnsiTheme="majorHAnsi" w:cs="Arial"/>
          <w:sz w:val="22"/>
          <w:szCs w:val="22"/>
        </w:rPr>
        <w:t>0-6209</w:t>
      </w:r>
      <w:r w:rsidR="00C5345E">
        <w:rPr>
          <w:rFonts w:asciiTheme="majorHAnsi" w:hAnsiTheme="majorHAnsi" w:cs="Arial"/>
          <w:sz w:val="22"/>
          <w:szCs w:val="22"/>
        </w:rPr>
        <w:tab/>
      </w:r>
      <w:r w:rsidRPr="00A82F1E">
        <w:rPr>
          <w:rFonts w:asciiTheme="majorHAnsi" w:hAnsiTheme="majorHAnsi" w:cs="Arial"/>
          <w:sz w:val="22"/>
          <w:szCs w:val="22"/>
        </w:rPr>
        <w:tab/>
      </w:r>
      <w:r w:rsidR="0080430B">
        <w:rPr>
          <w:rFonts w:asciiTheme="majorHAnsi" w:hAnsiTheme="majorHAnsi" w:cs="Arial"/>
          <w:sz w:val="22"/>
          <w:szCs w:val="22"/>
        </w:rPr>
        <w:tab/>
      </w:r>
      <w:r w:rsidRPr="00A82F1E">
        <w:rPr>
          <w:rFonts w:asciiTheme="majorHAnsi" w:hAnsiTheme="majorHAnsi" w:cs="Arial"/>
          <w:sz w:val="22"/>
          <w:szCs w:val="22"/>
        </w:rPr>
        <w:t xml:space="preserve">Fax: </w:t>
      </w:r>
      <w:r w:rsidR="00E149AD" w:rsidRPr="00A82F1E">
        <w:rPr>
          <w:rFonts w:asciiTheme="majorHAnsi" w:hAnsiTheme="majorHAnsi" w:cs="Arial"/>
          <w:sz w:val="22"/>
          <w:szCs w:val="22"/>
        </w:rPr>
        <w:t>504-280-</w:t>
      </w:r>
      <w:r w:rsidR="00C5345E">
        <w:rPr>
          <w:rFonts w:asciiTheme="majorHAnsi" w:hAnsiTheme="majorHAnsi" w:cs="Arial"/>
          <w:sz w:val="22"/>
          <w:szCs w:val="22"/>
        </w:rPr>
        <w:t>7474</w:t>
      </w:r>
      <w:r w:rsidR="00E149AD" w:rsidRPr="00A82F1E">
        <w:rPr>
          <w:rFonts w:asciiTheme="majorHAnsi" w:hAnsiTheme="majorHAnsi" w:cs="Arial"/>
          <w:sz w:val="22"/>
          <w:szCs w:val="22"/>
        </w:rPr>
        <w:tab/>
      </w:r>
      <w:r w:rsidR="00E149AD" w:rsidRPr="00A82F1E">
        <w:rPr>
          <w:rFonts w:asciiTheme="majorHAnsi" w:hAnsiTheme="majorHAnsi" w:cs="Arial"/>
          <w:sz w:val="22"/>
          <w:szCs w:val="22"/>
        </w:rPr>
        <w:tab/>
        <w:t>Email:</w:t>
      </w:r>
      <w:r w:rsidR="008C119A" w:rsidRPr="00A82F1E">
        <w:rPr>
          <w:rFonts w:asciiTheme="majorHAnsi" w:hAnsiTheme="majorHAnsi" w:cs="Arial"/>
          <w:sz w:val="22"/>
          <w:szCs w:val="22"/>
        </w:rPr>
        <w:t xml:space="preserve"> </w:t>
      </w:r>
      <w:bookmarkStart w:id="13" w:name="_GoBack"/>
      <w:bookmarkEnd w:id="13"/>
      <w:r w:rsidR="00AB640C">
        <w:rPr>
          <w:rFonts w:asciiTheme="majorHAnsi" w:hAnsiTheme="majorHAnsi" w:cs="Arial"/>
          <w:sz w:val="22"/>
          <w:szCs w:val="22"/>
        </w:rPr>
        <w:fldChar w:fldCharType="begin"/>
      </w:r>
      <w:r w:rsidR="00AB640C">
        <w:rPr>
          <w:rFonts w:asciiTheme="majorHAnsi" w:hAnsiTheme="majorHAnsi" w:cs="Arial"/>
          <w:sz w:val="22"/>
          <w:szCs w:val="22"/>
        </w:rPr>
        <w:instrText xml:space="preserve"> HYPERLINK "mailto:</w:instrText>
      </w:r>
      <w:r w:rsidR="00AB640C" w:rsidRPr="00AB640C">
        <w:rPr>
          <w:rFonts w:asciiTheme="majorHAnsi" w:hAnsiTheme="majorHAnsi" w:cs="Arial"/>
          <w:sz w:val="22"/>
          <w:szCs w:val="22"/>
        </w:rPr>
        <w:instrText>ghsmith1@uno.edu</w:instrText>
      </w:r>
      <w:r w:rsidR="00AB640C">
        <w:rPr>
          <w:rFonts w:asciiTheme="majorHAnsi" w:hAnsiTheme="majorHAnsi" w:cs="Arial"/>
          <w:sz w:val="22"/>
          <w:szCs w:val="22"/>
        </w:rPr>
        <w:instrText xml:space="preserve">" </w:instrText>
      </w:r>
      <w:r w:rsidR="00AB640C">
        <w:rPr>
          <w:rFonts w:asciiTheme="majorHAnsi" w:hAnsiTheme="majorHAnsi" w:cs="Arial"/>
          <w:sz w:val="22"/>
          <w:szCs w:val="22"/>
        </w:rPr>
        <w:fldChar w:fldCharType="separate"/>
      </w:r>
      <w:r w:rsidR="00AB640C" w:rsidRPr="00B544BA">
        <w:rPr>
          <w:rStyle w:val="Hyperlink"/>
          <w:rFonts w:asciiTheme="majorHAnsi" w:hAnsiTheme="majorHAnsi" w:cs="Arial"/>
          <w:sz w:val="22"/>
          <w:szCs w:val="22"/>
        </w:rPr>
        <w:t>ghsmith1@uno.edu</w:t>
      </w:r>
      <w:r w:rsidR="00AB640C">
        <w:rPr>
          <w:rFonts w:asciiTheme="majorHAnsi" w:hAnsiTheme="majorHAnsi" w:cs="Arial"/>
          <w:sz w:val="22"/>
          <w:szCs w:val="22"/>
        </w:rPr>
        <w:fldChar w:fldCharType="end"/>
      </w:r>
    </w:p>
    <w:p w14:paraId="47AB5A26" w14:textId="77777777" w:rsidR="005B396F" w:rsidRPr="00A82F1E" w:rsidRDefault="005B396F" w:rsidP="00324023">
      <w:pPr>
        <w:pStyle w:val="NoSpacing"/>
        <w:jc w:val="both"/>
        <w:rPr>
          <w:rFonts w:asciiTheme="majorHAnsi" w:hAnsiTheme="majorHAnsi" w:cs="Arial"/>
          <w:sz w:val="16"/>
          <w:szCs w:val="16"/>
        </w:rPr>
      </w:pPr>
    </w:p>
    <w:p w14:paraId="13AE41D8" w14:textId="77777777" w:rsidR="006A0A85" w:rsidRPr="00A82F1E" w:rsidRDefault="006A0A85" w:rsidP="00324023">
      <w:pPr>
        <w:pStyle w:val="NoSpacing"/>
        <w:jc w:val="both"/>
        <w:rPr>
          <w:rFonts w:asciiTheme="majorHAnsi" w:hAnsiTheme="majorHAnsi" w:cs="Arial"/>
          <w:sz w:val="16"/>
          <w:szCs w:val="16"/>
        </w:rPr>
      </w:pPr>
    </w:p>
    <w:p w14:paraId="1F20AD60" w14:textId="77777777" w:rsidR="0041095C" w:rsidRPr="00A82F1E" w:rsidRDefault="0036618E" w:rsidP="0041095C">
      <w:pPr>
        <w:pStyle w:val="NoSpacing"/>
        <w:jc w:val="both"/>
        <w:rPr>
          <w:rFonts w:asciiTheme="majorHAnsi" w:hAnsiTheme="majorHAnsi" w:cs="Arial"/>
          <w:sz w:val="22"/>
          <w:szCs w:val="22"/>
        </w:rPr>
      </w:pPr>
      <w:r w:rsidRPr="00A82F1E">
        <w:rPr>
          <w:rFonts w:asciiTheme="majorHAnsi" w:hAnsiTheme="majorHAnsi" w:cs="Arial"/>
          <w:sz w:val="22"/>
          <w:szCs w:val="22"/>
        </w:rPr>
        <w:t xml:space="preserve">If a cardholder needs to report a card lost or stolen card, contact Bank of America immediately, and also notify the UNO </w:t>
      </w:r>
      <w:r w:rsidR="00AC3B48" w:rsidRPr="00A82F1E">
        <w:rPr>
          <w:rFonts w:asciiTheme="majorHAnsi" w:hAnsiTheme="majorHAnsi" w:cs="Arial"/>
          <w:sz w:val="22"/>
          <w:szCs w:val="22"/>
        </w:rPr>
        <w:t>Program Administrator</w:t>
      </w:r>
      <w:r w:rsidRPr="00A82F1E">
        <w:rPr>
          <w:rFonts w:asciiTheme="majorHAnsi" w:hAnsiTheme="majorHAnsi" w:cs="Arial"/>
          <w:sz w:val="22"/>
          <w:szCs w:val="22"/>
        </w:rPr>
        <w:t xml:space="preserve"> and Coordinator for Card Services.</w:t>
      </w:r>
    </w:p>
    <w:p w14:paraId="43A7EE4D" w14:textId="77777777" w:rsidR="00F8773E" w:rsidRPr="00A82F1E" w:rsidRDefault="00F8773E" w:rsidP="0041095C">
      <w:pPr>
        <w:pStyle w:val="NoSpacing"/>
        <w:jc w:val="both"/>
        <w:rPr>
          <w:rFonts w:asciiTheme="majorHAnsi" w:hAnsiTheme="majorHAnsi" w:cs="Arial"/>
          <w:sz w:val="22"/>
          <w:szCs w:val="22"/>
        </w:rPr>
      </w:pPr>
    </w:p>
    <w:p w14:paraId="1C6DE32E" w14:textId="77777777" w:rsidR="00F8773E" w:rsidRPr="00A82F1E" w:rsidRDefault="00F8773E" w:rsidP="0041095C">
      <w:pPr>
        <w:pStyle w:val="NoSpacing"/>
        <w:jc w:val="both"/>
        <w:rPr>
          <w:rFonts w:asciiTheme="majorHAnsi" w:hAnsiTheme="majorHAnsi" w:cs="Arial"/>
          <w:sz w:val="22"/>
          <w:szCs w:val="22"/>
        </w:rPr>
      </w:pPr>
    </w:p>
    <w:p w14:paraId="3EB12212" w14:textId="77777777" w:rsidR="0041095C" w:rsidRPr="00A82F1E" w:rsidRDefault="0041095C" w:rsidP="006B28D9">
      <w:pPr>
        <w:jc w:val="both"/>
        <w:rPr>
          <w:rFonts w:asciiTheme="majorHAnsi" w:hAnsiTheme="majorHAnsi" w:cs="Arial"/>
          <w:sz w:val="16"/>
          <w:szCs w:val="16"/>
        </w:rPr>
      </w:pPr>
    </w:p>
    <w:p w14:paraId="2C74D585" w14:textId="77777777" w:rsidR="00E8033F" w:rsidRPr="00A82F1E" w:rsidRDefault="00E8033F" w:rsidP="006B28D9">
      <w:pPr>
        <w:jc w:val="both"/>
        <w:rPr>
          <w:rFonts w:asciiTheme="majorHAnsi" w:hAnsiTheme="majorHAnsi" w:cs="Arial"/>
          <w:sz w:val="16"/>
          <w:szCs w:val="16"/>
        </w:rPr>
      </w:pPr>
    </w:p>
    <w:p w14:paraId="19302603" w14:textId="77777777" w:rsidR="00175C4A" w:rsidRPr="00A82F1E" w:rsidRDefault="00175C4A" w:rsidP="00175C4A">
      <w:pPr>
        <w:pStyle w:val="NoSpacing"/>
        <w:numPr>
          <w:ilvl w:val="0"/>
          <w:numId w:val="2"/>
        </w:numPr>
        <w:jc w:val="both"/>
        <w:rPr>
          <w:rFonts w:asciiTheme="majorHAnsi" w:hAnsiTheme="majorHAnsi" w:cs="Arial"/>
          <w:b/>
          <w:sz w:val="26"/>
          <w:szCs w:val="26"/>
        </w:rPr>
      </w:pPr>
      <w:r w:rsidRPr="00A82F1E">
        <w:rPr>
          <w:rFonts w:asciiTheme="majorHAnsi" w:hAnsiTheme="majorHAnsi" w:cs="Arial"/>
          <w:b/>
          <w:sz w:val="26"/>
          <w:szCs w:val="26"/>
        </w:rPr>
        <w:t>UNO AND DEPARTMENT HEAD APPROVAL</w:t>
      </w:r>
    </w:p>
    <w:p w14:paraId="672EFAA2" w14:textId="77777777" w:rsidR="00175C4A" w:rsidRPr="00A82F1E" w:rsidRDefault="00175C4A" w:rsidP="006B28D9">
      <w:pPr>
        <w:jc w:val="both"/>
        <w:rPr>
          <w:rFonts w:asciiTheme="majorHAnsi" w:hAnsiTheme="majorHAnsi" w:cs="Arial"/>
          <w:sz w:val="16"/>
          <w:szCs w:val="16"/>
        </w:rPr>
      </w:pPr>
    </w:p>
    <w:p w14:paraId="105205E0" w14:textId="77777777" w:rsidR="002F7506" w:rsidRPr="00A82F1E" w:rsidRDefault="002F7506" w:rsidP="002F7506">
      <w:pPr>
        <w:pStyle w:val="lacarte3"/>
        <w:numPr>
          <w:ilvl w:val="0"/>
          <w:numId w:val="0"/>
        </w:numPr>
        <w:tabs>
          <w:tab w:val="left" w:pos="720"/>
        </w:tabs>
        <w:jc w:val="left"/>
        <w:rPr>
          <w:rFonts w:asciiTheme="majorHAnsi" w:hAnsiTheme="majorHAnsi"/>
          <w:noProof w:val="0"/>
          <w:color w:val="000000"/>
          <w:sz w:val="22"/>
          <w:szCs w:val="22"/>
        </w:rPr>
      </w:pPr>
      <w:r w:rsidRPr="00A82F1E">
        <w:rPr>
          <w:rFonts w:asciiTheme="majorHAnsi" w:hAnsiTheme="majorHAnsi"/>
          <w:noProof w:val="0"/>
          <w:color w:val="000000"/>
          <w:sz w:val="22"/>
          <w:szCs w:val="22"/>
        </w:rPr>
        <w:t>The Department Head and Agency Program Administrators, by signing this Policy, acknowledge and accept responsibilities in the administration of this program as outlined herein.</w:t>
      </w:r>
    </w:p>
    <w:p w14:paraId="35B820DE" w14:textId="77777777" w:rsidR="002F7506" w:rsidRPr="00A82F1E" w:rsidRDefault="002F7506" w:rsidP="002F7506">
      <w:pPr>
        <w:pStyle w:val="lacarte3"/>
        <w:numPr>
          <w:ilvl w:val="0"/>
          <w:numId w:val="0"/>
        </w:numPr>
        <w:tabs>
          <w:tab w:val="left" w:pos="720"/>
        </w:tabs>
        <w:ind w:left="1170"/>
        <w:rPr>
          <w:rFonts w:asciiTheme="majorHAnsi" w:hAnsiTheme="majorHAnsi"/>
          <w:noProof w:val="0"/>
          <w:color w:val="000000"/>
          <w:sz w:val="22"/>
          <w:szCs w:val="22"/>
        </w:rPr>
      </w:pPr>
    </w:p>
    <w:p w14:paraId="73D1AADA" w14:textId="77777777" w:rsidR="0041095C" w:rsidRPr="00A82F1E" w:rsidRDefault="0041095C" w:rsidP="002F7506">
      <w:pPr>
        <w:pStyle w:val="lacarte3"/>
        <w:numPr>
          <w:ilvl w:val="0"/>
          <w:numId w:val="0"/>
        </w:numPr>
        <w:tabs>
          <w:tab w:val="left" w:pos="720"/>
        </w:tabs>
        <w:ind w:left="1170"/>
        <w:rPr>
          <w:rFonts w:asciiTheme="majorHAnsi" w:hAnsiTheme="majorHAnsi"/>
          <w:noProof w:val="0"/>
          <w:color w:val="000000"/>
          <w:sz w:val="22"/>
          <w:szCs w:val="22"/>
        </w:rPr>
      </w:pPr>
    </w:p>
    <w:p w14:paraId="4D9474F7" w14:textId="77777777" w:rsidR="002F7506" w:rsidRPr="00A82F1E" w:rsidRDefault="002F7506" w:rsidP="002F7506">
      <w:pPr>
        <w:pStyle w:val="lacarte3"/>
        <w:numPr>
          <w:ilvl w:val="0"/>
          <w:numId w:val="0"/>
        </w:numPr>
        <w:tabs>
          <w:tab w:val="left" w:pos="720"/>
        </w:tabs>
        <w:ind w:left="1170"/>
        <w:jc w:val="left"/>
        <w:rPr>
          <w:rFonts w:asciiTheme="majorHAnsi" w:hAnsiTheme="majorHAnsi"/>
          <w:noProof w:val="0"/>
          <w:color w:val="000000"/>
          <w:sz w:val="22"/>
          <w:szCs w:val="22"/>
        </w:rPr>
      </w:pPr>
    </w:p>
    <w:p w14:paraId="535806AA" w14:textId="77777777" w:rsidR="002F7506" w:rsidRPr="00A82F1E" w:rsidRDefault="005D6445" w:rsidP="00175C4A">
      <w:pPr>
        <w:pStyle w:val="lacarte3"/>
        <w:numPr>
          <w:ilvl w:val="0"/>
          <w:numId w:val="0"/>
        </w:numPr>
        <w:tabs>
          <w:tab w:val="left" w:pos="720"/>
        </w:tabs>
        <w:jc w:val="left"/>
        <w:rPr>
          <w:rFonts w:asciiTheme="majorHAnsi" w:hAnsiTheme="majorHAnsi"/>
          <w:noProof w:val="0"/>
          <w:color w:val="000000"/>
          <w:sz w:val="22"/>
          <w:szCs w:val="22"/>
        </w:rPr>
      </w:pPr>
      <w:r w:rsidRPr="00A82F1E">
        <w:rPr>
          <w:rFonts w:asciiTheme="majorHAnsi" w:hAnsiTheme="majorHAnsi"/>
          <w:noProof w:val="0"/>
          <w:color w:val="000000"/>
          <w:sz w:val="22"/>
          <w:szCs w:val="22"/>
        </w:rPr>
        <w:t>__________________________________________________</w:t>
      </w:r>
      <w:r w:rsidRPr="00A82F1E">
        <w:rPr>
          <w:rFonts w:asciiTheme="majorHAnsi" w:hAnsiTheme="majorHAnsi"/>
          <w:noProof w:val="0"/>
          <w:color w:val="000000"/>
          <w:sz w:val="22"/>
          <w:szCs w:val="22"/>
        </w:rPr>
        <w:tab/>
        <w:t xml:space="preserve">               </w:t>
      </w:r>
      <w:r w:rsidR="00175C4A" w:rsidRPr="00A82F1E">
        <w:rPr>
          <w:rFonts w:asciiTheme="majorHAnsi" w:hAnsiTheme="majorHAnsi"/>
          <w:noProof w:val="0"/>
          <w:color w:val="000000"/>
          <w:sz w:val="22"/>
          <w:szCs w:val="22"/>
        </w:rPr>
        <w:t xml:space="preserve"> ___</w:t>
      </w:r>
      <w:r w:rsidR="002F7506" w:rsidRPr="00A82F1E">
        <w:rPr>
          <w:rFonts w:asciiTheme="majorHAnsi" w:hAnsiTheme="majorHAnsi"/>
          <w:noProof w:val="0"/>
          <w:color w:val="000000"/>
          <w:sz w:val="22"/>
          <w:szCs w:val="22"/>
        </w:rPr>
        <w:t>_______________________________________________</w:t>
      </w:r>
    </w:p>
    <w:p w14:paraId="730486EA" w14:textId="77777777" w:rsidR="002F7506" w:rsidRPr="00A82F1E" w:rsidRDefault="00175C4A" w:rsidP="00175C4A">
      <w:pPr>
        <w:pStyle w:val="lacarte3"/>
        <w:numPr>
          <w:ilvl w:val="0"/>
          <w:numId w:val="0"/>
        </w:numPr>
        <w:tabs>
          <w:tab w:val="left" w:pos="720"/>
        </w:tabs>
        <w:jc w:val="left"/>
        <w:rPr>
          <w:rFonts w:asciiTheme="majorHAnsi" w:hAnsiTheme="majorHAnsi"/>
          <w:noProof w:val="0"/>
          <w:color w:val="000000"/>
          <w:sz w:val="22"/>
          <w:szCs w:val="22"/>
        </w:rPr>
      </w:pPr>
      <w:r w:rsidRPr="00A82F1E">
        <w:rPr>
          <w:rFonts w:asciiTheme="majorHAnsi" w:hAnsiTheme="majorHAnsi"/>
          <w:noProof w:val="0"/>
          <w:color w:val="000000"/>
          <w:sz w:val="22"/>
          <w:szCs w:val="22"/>
        </w:rPr>
        <w:t xml:space="preserve">           </w:t>
      </w:r>
      <w:r w:rsidR="005D6445" w:rsidRPr="00A82F1E">
        <w:rPr>
          <w:rFonts w:asciiTheme="majorHAnsi" w:hAnsiTheme="majorHAnsi"/>
          <w:noProof w:val="0"/>
          <w:color w:val="000000"/>
          <w:sz w:val="22"/>
          <w:szCs w:val="22"/>
        </w:rPr>
        <w:t xml:space="preserve">             </w:t>
      </w:r>
      <w:r w:rsidR="002F7506" w:rsidRPr="00A82F1E">
        <w:rPr>
          <w:rFonts w:asciiTheme="majorHAnsi" w:hAnsiTheme="majorHAnsi"/>
          <w:noProof w:val="0"/>
          <w:color w:val="000000"/>
          <w:sz w:val="22"/>
          <w:szCs w:val="22"/>
        </w:rPr>
        <w:t>Depa</w:t>
      </w:r>
      <w:r w:rsidR="005D6445" w:rsidRPr="00A82F1E">
        <w:rPr>
          <w:rFonts w:asciiTheme="majorHAnsi" w:hAnsiTheme="majorHAnsi"/>
          <w:noProof w:val="0"/>
          <w:color w:val="000000"/>
          <w:sz w:val="22"/>
          <w:szCs w:val="22"/>
        </w:rPr>
        <w:t xml:space="preserve">rtment Head </w:t>
      </w:r>
      <w:r w:rsidR="005D6445" w:rsidRPr="00A82F1E">
        <w:rPr>
          <w:rFonts w:asciiTheme="majorHAnsi" w:hAnsiTheme="majorHAnsi"/>
          <w:noProof w:val="0"/>
          <w:color w:val="000000"/>
          <w:sz w:val="22"/>
          <w:szCs w:val="22"/>
        </w:rPr>
        <w:tab/>
      </w:r>
      <w:r w:rsidR="005D6445" w:rsidRPr="00A82F1E">
        <w:rPr>
          <w:rFonts w:asciiTheme="majorHAnsi" w:hAnsiTheme="majorHAnsi"/>
          <w:noProof w:val="0"/>
          <w:color w:val="000000"/>
          <w:sz w:val="22"/>
          <w:szCs w:val="22"/>
        </w:rPr>
        <w:tab/>
        <w:t xml:space="preserve">                   </w:t>
      </w:r>
      <w:r w:rsidR="002F7506" w:rsidRPr="00A82F1E">
        <w:rPr>
          <w:rFonts w:asciiTheme="majorHAnsi" w:hAnsiTheme="majorHAnsi"/>
          <w:noProof w:val="0"/>
          <w:color w:val="000000"/>
          <w:sz w:val="22"/>
          <w:szCs w:val="22"/>
        </w:rPr>
        <w:t>Agency Primary Program Administrator</w:t>
      </w:r>
    </w:p>
    <w:p w14:paraId="0FB8B313" w14:textId="77777777" w:rsidR="002F7506" w:rsidRPr="00A82F1E" w:rsidRDefault="002F7506" w:rsidP="002F7506">
      <w:pPr>
        <w:pStyle w:val="lacarte3"/>
        <w:numPr>
          <w:ilvl w:val="0"/>
          <w:numId w:val="0"/>
        </w:numPr>
        <w:tabs>
          <w:tab w:val="left" w:pos="720"/>
        </w:tabs>
        <w:ind w:left="1170"/>
        <w:jc w:val="left"/>
        <w:rPr>
          <w:rFonts w:asciiTheme="majorHAnsi" w:hAnsiTheme="majorHAnsi"/>
          <w:noProof w:val="0"/>
          <w:color w:val="000000"/>
          <w:sz w:val="22"/>
          <w:szCs w:val="22"/>
        </w:rPr>
      </w:pPr>
    </w:p>
    <w:p w14:paraId="3BBAA151" w14:textId="77777777" w:rsidR="005D6445" w:rsidRPr="00A82F1E" w:rsidRDefault="005D6445" w:rsidP="002F7506">
      <w:pPr>
        <w:pStyle w:val="lacarte3"/>
        <w:numPr>
          <w:ilvl w:val="0"/>
          <w:numId w:val="0"/>
        </w:numPr>
        <w:tabs>
          <w:tab w:val="left" w:pos="720"/>
        </w:tabs>
        <w:ind w:left="1170"/>
        <w:jc w:val="left"/>
        <w:rPr>
          <w:rFonts w:asciiTheme="majorHAnsi" w:hAnsiTheme="majorHAnsi"/>
          <w:noProof w:val="0"/>
          <w:color w:val="000000"/>
          <w:sz w:val="22"/>
          <w:szCs w:val="22"/>
        </w:rPr>
      </w:pPr>
    </w:p>
    <w:p w14:paraId="01CB69DC" w14:textId="77777777" w:rsidR="0041095C" w:rsidRPr="00A82F1E" w:rsidRDefault="0041095C" w:rsidP="002F7506">
      <w:pPr>
        <w:pStyle w:val="lacarte3"/>
        <w:numPr>
          <w:ilvl w:val="0"/>
          <w:numId w:val="0"/>
        </w:numPr>
        <w:tabs>
          <w:tab w:val="left" w:pos="720"/>
        </w:tabs>
        <w:ind w:left="1170"/>
        <w:jc w:val="left"/>
        <w:rPr>
          <w:rFonts w:asciiTheme="majorHAnsi" w:hAnsiTheme="majorHAnsi"/>
          <w:noProof w:val="0"/>
          <w:color w:val="000000"/>
          <w:sz w:val="22"/>
          <w:szCs w:val="22"/>
        </w:rPr>
      </w:pPr>
    </w:p>
    <w:p w14:paraId="73A8D0B2" w14:textId="77777777" w:rsidR="00175C4A" w:rsidRPr="00A82F1E" w:rsidRDefault="00175C4A" w:rsidP="002F7506">
      <w:pPr>
        <w:pStyle w:val="lacarte3"/>
        <w:numPr>
          <w:ilvl w:val="0"/>
          <w:numId w:val="0"/>
        </w:numPr>
        <w:tabs>
          <w:tab w:val="left" w:pos="720"/>
        </w:tabs>
        <w:ind w:left="1170"/>
        <w:jc w:val="left"/>
        <w:rPr>
          <w:rFonts w:asciiTheme="majorHAnsi" w:hAnsiTheme="majorHAnsi"/>
          <w:noProof w:val="0"/>
          <w:color w:val="000000"/>
          <w:sz w:val="22"/>
          <w:szCs w:val="22"/>
        </w:rPr>
      </w:pPr>
    </w:p>
    <w:p w14:paraId="2E5B2A37" w14:textId="77777777" w:rsidR="002F7506" w:rsidRPr="00A82F1E" w:rsidRDefault="00175C4A" w:rsidP="002F7506">
      <w:pPr>
        <w:pStyle w:val="lacarte3"/>
        <w:numPr>
          <w:ilvl w:val="0"/>
          <w:numId w:val="0"/>
        </w:numPr>
        <w:tabs>
          <w:tab w:val="left" w:pos="720"/>
        </w:tabs>
        <w:ind w:left="1170"/>
        <w:jc w:val="left"/>
        <w:rPr>
          <w:rFonts w:asciiTheme="majorHAnsi" w:hAnsiTheme="majorHAnsi"/>
          <w:noProof w:val="0"/>
          <w:color w:val="000000"/>
          <w:sz w:val="22"/>
          <w:szCs w:val="22"/>
        </w:rPr>
      </w:pPr>
      <w:r w:rsidRPr="00A82F1E">
        <w:rPr>
          <w:rFonts w:asciiTheme="majorHAnsi" w:hAnsiTheme="majorHAnsi"/>
          <w:noProof w:val="0"/>
          <w:color w:val="000000"/>
          <w:sz w:val="22"/>
          <w:szCs w:val="22"/>
        </w:rPr>
        <w:tab/>
      </w:r>
      <w:r w:rsidRPr="00A82F1E">
        <w:rPr>
          <w:rFonts w:asciiTheme="majorHAnsi" w:hAnsiTheme="majorHAnsi"/>
          <w:noProof w:val="0"/>
          <w:color w:val="000000"/>
          <w:sz w:val="22"/>
          <w:szCs w:val="22"/>
        </w:rPr>
        <w:tab/>
      </w:r>
      <w:r w:rsidRPr="00A82F1E">
        <w:rPr>
          <w:rFonts w:asciiTheme="majorHAnsi" w:hAnsiTheme="majorHAnsi"/>
          <w:noProof w:val="0"/>
          <w:color w:val="000000"/>
          <w:sz w:val="22"/>
          <w:szCs w:val="22"/>
        </w:rPr>
        <w:tab/>
      </w:r>
      <w:r w:rsidRPr="00A82F1E">
        <w:rPr>
          <w:rFonts w:asciiTheme="majorHAnsi" w:hAnsiTheme="majorHAnsi"/>
          <w:noProof w:val="0"/>
          <w:color w:val="000000"/>
          <w:sz w:val="22"/>
          <w:szCs w:val="22"/>
        </w:rPr>
        <w:tab/>
      </w:r>
      <w:r w:rsidRPr="00A82F1E">
        <w:rPr>
          <w:rFonts w:asciiTheme="majorHAnsi" w:hAnsiTheme="majorHAnsi"/>
          <w:noProof w:val="0"/>
          <w:color w:val="000000"/>
          <w:sz w:val="22"/>
          <w:szCs w:val="22"/>
        </w:rPr>
        <w:tab/>
      </w:r>
      <w:r w:rsidRPr="00A82F1E">
        <w:rPr>
          <w:rFonts w:asciiTheme="majorHAnsi" w:hAnsiTheme="majorHAnsi"/>
          <w:noProof w:val="0"/>
          <w:color w:val="000000"/>
          <w:sz w:val="22"/>
          <w:szCs w:val="22"/>
        </w:rPr>
        <w:tab/>
      </w:r>
      <w:r w:rsidR="005D6445" w:rsidRPr="00A82F1E">
        <w:rPr>
          <w:rFonts w:asciiTheme="majorHAnsi" w:hAnsiTheme="majorHAnsi"/>
          <w:noProof w:val="0"/>
          <w:color w:val="000000"/>
          <w:sz w:val="22"/>
          <w:szCs w:val="22"/>
        </w:rPr>
        <w:t xml:space="preserve"> </w:t>
      </w:r>
      <w:r w:rsidRPr="00A82F1E">
        <w:rPr>
          <w:rFonts w:asciiTheme="majorHAnsi" w:hAnsiTheme="majorHAnsi"/>
          <w:noProof w:val="0"/>
          <w:color w:val="000000"/>
          <w:sz w:val="22"/>
          <w:szCs w:val="22"/>
        </w:rPr>
        <w:t xml:space="preserve"> ____</w:t>
      </w:r>
      <w:r w:rsidR="002F7506" w:rsidRPr="00A82F1E">
        <w:rPr>
          <w:rFonts w:asciiTheme="majorHAnsi" w:hAnsiTheme="majorHAnsi"/>
          <w:noProof w:val="0"/>
          <w:color w:val="000000"/>
          <w:sz w:val="22"/>
          <w:szCs w:val="22"/>
        </w:rPr>
        <w:t>__________________________</w:t>
      </w:r>
      <w:r w:rsidR="005D6445" w:rsidRPr="00A82F1E">
        <w:rPr>
          <w:rFonts w:asciiTheme="majorHAnsi" w:hAnsiTheme="majorHAnsi"/>
          <w:noProof w:val="0"/>
          <w:color w:val="000000"/>
          <w:sz w:val="22"/>
          <w:szCs w:val="22"/>
        </w:rPr>
        <w:t>____________________</w:t>
      </w:r>
    </w:p>
    <w:p w14:paraId="7A6F3999" w14:textId="77777777" w:rsidR="002F7506" w:rsidRPr="00A82F1E" w:rsidRDefault="00175C4A" w:rsidP="002F7506">
      <w:pPr>
        <w:pStyle w:val="lacarte3"/>
        <w:numPr>
          <w:ilvl w:val="0"/>
          <w:numId w:val="0"/>
        </w:numPr>
        <w:tabs>
          <w:tab w:val="left" w:pos="720"/>
        </w:tabs>
        <w:ind w:left="1170"/>
        <w:jc w:val="left"/>
        <w:rPr>
          <w:rFonts w:asciiTheme="majorHAnsi" w:hAnsiTheme="majorHAnsi"/>
          <w:noProof w:val="0"/>
          <w:color w:val="000000"/>
          <w:sz w:val="22"/>
          <w:szCs w:val="22"/>
        </w:rPr>
      </w:pPr>
      <w:r w:rsidRPr="00A82F1E">
        <w:rPr>
          <w:rFonts w:asciiTheme="majorHAnsi" w:hAnsiTheme="majorHAnsi"/>
          <w:noProof w:val="0"/>
          <w:color w:val="000000"/>
          <w:sz w:val="22"/>
          <w:szCs w:val="22"/>
        </w:rPr>
        <w:t xml:space="preserve">                                                     </w:t>
      </w:r>
      <w:r w:rsidR="00B77658" w:rsidRPr="00A82F1E">
        <w:rPr>
          <w:rFonts w:asciiTheme="majorHAnsi" w:hAnsiTheme="majorHAnsi"/>
          <w:noProof w:val="0"/>
          <w:color w:val="000000"/>
          <w:sz w:val="22"/>
          <w:szCs w:val="22"/>
        </w:rPr>
        <w:t xml:space="preserve">                               </w:t>
      </w:r>
      <w:r w:rsidRPr="00A82F1E">
        <w:rPr>
          <w:rFonts w:asciiTheme="majorHAnsi" w:hAnsiTheme="majorHAnsi"/>
          <w:noProof w:val="0"/>
          <w:color w:val="000000"/>
          <w:sz w:val="22"/>
          <w:szCs w:val="22"/>
        </w:rPr>
        <w:t xml:space="preserve">Agency </w:t>
      </w:r>
      <w:r w:rsidR="00B77658" w:rsidRPr="00A82F1E">
        <w:rPr>
          <w:rFonts w:asciiTheme="majorHAnsi" w:hAnsiTheme="majorHAnsi"/>
          <w:noProof w:val="0"/>
          <w:color w:val="000000"/>
          <w:sz w:val="22"/>
          <w:szCs w:val="22"/>
        </w:rPr>
        <w:t>Secondary</w:t>
      </w:r>
      <w:r w:rsidRPr="00A82F1E">
        <w:rPr>
          <w:rFonts w:asciiTheme="majorHAnsi" w:hAnsiTheme="majorHAnsi"/>
          <w:noProof w:val="0"/>
          <w:color w:val="000000"/>
          <w:sz w:val="22"/>
          <w:szCs w:val="22"/>
        </w:rPr>
        <w:t xml:space="preserve"> Program Administrator</w:t>
      </w:r>
    </w:p>
    <w:p w14:paraId="18019693" w14:textId="77777777" w:rsidR="002F7506" w:rsidRPr="00A82F1E" w:rsidRDefault="002F7506" w:rsidP="002F7506">
      <w:pPr>
        <w:pStyle w:val="lacarte3"/>
        <w:numPr>
          <w:ilvl w:val="0"/>
          <w:numId w:val="0"/>
        </w:numPr>
        <w:tabs>
          <w:tab w:val="left" w:pos="720"/>
        </w:tabs>
        <w:ind w:left="1170"/>
        <w:jc w:val="left"/>
        <w:rPr>
          <w:rFonts w:asciiTheme="majorHAnsi" w:hAnsiTheme="majorHAnsi"/>
          <w:noProof w:val="0"/>
          <w:color w:val="000000"/>
          <w:sz w:val="22"/>
          <w:szCs w:val="22"/>
        </w:rPr>
      </w:pPr>
    </w:p>
    <w:p w14:paraId="0FFA3FC6" w14:textId="77777777" w:rsidR="005D6445" w:rsidRPr="00A82F1E" w:rsidRDefault="005D6445" w:rsidP="002F7506">
      <w:pPr>
        <w:pStyle w:val="lacarte3"/>
        <w:numPr>
          <w:ilvl w:val="0"/>
          <w:numId w:val="0"/>
        </w:numPr>
        <w:tabs>
          <w:tab w:val="left" w:pos="720"/>
        </w:tabs>
        <w:ind w:left="1170"/>
        <w:jc w:val="left"/>
        <w:rPr>
          <w:rFonts w:asciiTheme="majorHAnsi" w:hAnsiTheme="majorHAnsi"/>
          <w:noProof w:val="0"/>
          <w:color w:val="000000"/>
          <w:sz w:val="22"/>
          <w:szCs w:val="22"/>
        </w:rPr>
      </w:pPr>
    </w:p>
    <w:p w14:paraId="0E6D5584" w14:textId="77777777" w:rsidR="0041095C" w:rsidRPr="00A82F1E" w:rsidRDefault="0041095C" w:rsidP="002F7506">
      <w:pPr>
        <w:pStyle w:val="lacarte3"/>
        <w:numPr>
          <w:ilvl w:val="0"/>
          <w:numId w:val="0"/>
        </w:numPr>
        <w:tabs>
          <w:tab w:val="left" w:pos="720"/>
        </w:tabs>
        <w:ind w:left="1170"/>
        <w:jc w:val="left"/>
        <w:rPr>
          <w:rFonts w:asciiTheme="majorHAnsi" w:hAnsiTheme="majorHAnsi"/>
          <w:noProof w:val="0"/>
          <w:color w:val="000000"/>
          <w:sz w:val="22"/>
          <w:szCs w:val="22"/>
        </w:rPr>
      </w:pPr>
    </w:p>
    <w:p w14:paraId="1376607A" w14:textId="77777777" w:rsidR="005D6445" w:rsidRPr="00A82F1E" w:rsidRDefault="005D6445" w:rsidP="005D6445">
      <w:pPr>
        <w:pStyle w:val="lacarte3"/>
        <w:numPr>
          <w:ilvl w:val="0"/>
          <w:numId w:val="0"/>
        </w:numPr>
        <w:tabs>
          <w:tab w:val="left" w:pos="720"/>
        </w:tabs>
        <w:jc w:val="center"/>
        <w:rPr>
          <w:rFonts w:asciiTheme="majorHAnsi" w:hAnsiTheme="majorHAnsi"/>
          <w:noProof w:val="0"/>
          <w:color w:val="000000"/>
          <w:sz w:val="22"/>
          <w:szCs w:val="22"/>
        </w:rPr>
      </w:pPr>
    </w:p>
    <w:p w14:paraId="3F5FF2A6" w14:textId="77777777" w:rsidR="002F7506" w:rsidRPr="00A82F1E" w:rsidRDefault="005D6445" w:rsidP="005D6445">
      <w:pPr>
        <w:pStyle w:val="lacarte3"/>
        <w:numPr>
          <w:ilvl w:val="0"/>
          <w:numId w:val="0"/>
        </w:numPr>
        <w:tabs>
          <w:tab w:val="left" w:pos="720"/>
        </w:tabs>
        <w:rPr>
          <w:rFonts w:asciiTheme="majorHAnsi" w:hAnsiTheme="majorHAnsi"/>
          <w:b/>
          <w:noProof w:val="0"/>
          <w:color w:val="000000"/>
          <w:szCs w:val="24"/>
          <w:u w:val="single"/>
        </w:rPr>
      </w:pPr>
      <w:r w:rsidRPr="00A82F1E">
        <w:rPr>
          <w:rFonts w:asciiTheme="majorHAnsi" w:hAnsiTheme="majorHAnsi"/>
          <w:noProof w:val="0"/>
          <w:color w:val="000000"/>
          <w:sz w:val="22"/>
          <w:szCs w:val="22"/>
        </w:rPr>
        <w:t xml:space="preserve">                                                                  </w:t>
      </w:r>
      <w:r w:rsidRPr="00A82F1E">
        <w:rPr>
          <w:rFonts w:asciiTheme="majorHAnsi" w:hAnsiTheme="majorHAnsi"/>
          <w:b/>
          <w:noProof w:val="0"/>
          <w:color w:val="000000"/>
          <w:szCs w:val="24"/>
          <w:u w:val="single"/>
        </w:rPr>
        <w:t>The University of New Orleans</w:t>
      </w:r>
    </w:p>
    <w:p w14:paraId="5EECAB56" w14:textId="77777777" w:rsidR="002F7506" w:rsidRPr="00A82F1E" w:rsidRDefault="00175C4A" w:rsidP="002F7506">
      <w:pPr>
        <w:pStyle w:val="lacarte3"/>
        <w:numPr>
          <w:ilvl w:val="0"/>
          <w:numId w:val="0"/>
        </w:numPr>
        <w:tabs>
          <w:tab w:val="left" w:pos="720"/>
        </w:tabs>
        <w:ind w:left="1170"/>
        <w:jc w:val="left"/>
        <w:rPr>
          <w:rFonts w:asciiTheme="majorHAnsi" w:hAnsiTheme="majorHAnsi"/>
          <w:noProof w:val="0"/>
          <w:color w:val="000000"/>
          <w:sz w:val="22"/>
          <w:szCs w:val="22"/>
        </w:rPr>
      </w:pPr>
      <w:r w:rsidRPr="00A82F1E">
        <w:rPr>
          <w:rFonts w:asciiTheme="majorHAnsi" w:hAnsiTheme="majorHAnsi"/>
          <w:noProof w:val="0"/>
          <w:color w:val="000000"/>
          <w:sz w:val="22"/>
          <w:szCs w:val="22"/>
        </w:rPr>
        <w:tab/>
      </w:r>
      <w:r w:rsidRPr="00A82F1E">
        <w:rPr>
          <w:rFonts w:asciiTheme="majorHAnsi" w:hAnsiTheme="majorHAnsi"/>
          <w:noProof w:val="0"/>
          <w:color w:val="000000"/>
          <w:sz w:val="22"/>
          <w:szCs w:val="22"/>
        </w:rPr>
        <w:tab/>
      </w:r>
      <w:r w:rsidRPr="00A82F1E">
        <w:rPr>
          <w:rFonts w:asciiTheme="majorHAnsi" w:hAnsiTheme="majorHAnsi"/>
          <w:noProof w:val="0"/>
          <w:color w:val="000000"/>
          <w:sz w:val="22"/>
          <w:szCs w:val="22"/>
        </w:rPr>
        <w:tab/>
      </w:r>
      <w:r w:rsidRPr="00A82F1E">
        <w:rPr>
          <w:rFonts w:asciiTheme="majorHAnsi" w:hAnsiTheme="majorHAnsi"/>
          <w:noProof w:val="0"/>
          <w:color w:val="000000"/>
          <w:sz w:val="22"/>
          <w:szCs w:val="22"/>
        </w:rPr>
        <w:tab/>
      </w:r>
      <w:r w:rsidRPr="00A82F1E">
        <w:rPr>
          <w:rFonts w:asciiTheme="majorHAnsi" w:hAnsiTheme="majorHAnsi"/>
          <w:noProof w:val="0"/>
          <w:color w:val="000000"/>
          <w:sz w:val="22"/>
          <w:szCs w:val="22"/>
        </w:rPr>
        <w:tab/>
        <w:t xml:space="preserve">   </w:t>
      </w:r>
      <w:r w:rsidR="005D6445" w:rsidRPr="00A82F1E">
        <w:rPr>
          <w:rFonts w:asciiTheme="majorHAnsi" w:hAnsiTheme="majorHAnsi"/>
          <w:noProof w:val="0"/>
          <w:color w:val="000000"/>
          <w:sz w:val="22"/>
          <w:szCs w:val="22"/>
        </w:rPr>
        <w:t xml:space="preserve">  </w:t>
      </w:r>
      <w:r w:rsidR="002F7506" w:rsidRPr="00A82F1E">
        <w:rPr>
          <w:rFonts w:asciiTheme="majorHAnsi" w:hAnsiTheme="majorHAnsi"/>
          <w:noProof w:val="0"/>
          <w:color w:val="000000"/>
          <w:sz w:val="22"/>
          <w:szCs w:val="22"/>
        </w:rPr>
        <w:t>Agency</w:t>
      </w:r>
    </w:p>
    <w:p w14:paraId="3875E4B3" w14:textId="77777777" w:rsidR="002F7506" w:rsidRPr="00A82F1E" w:rsidRDefault="002F7506" w:rsidP="002F7506">
      <w:pPr>
        <w:pStyle w:val="lacarte3"/>
        <w:numPr>
          <w:ilvl w:val="0"/>
          <w:numId w:val="0"/>
        </w:numPr>
        <w:tabs>
          <w:tab w:val="left" w:pos="720"/>
        </w:tabs>
        <w:ind w:left="1170"/>
        <w:jc w:val="left"/>
        <w:rPr>
          <w:rFonts w:asciiTheme="majorHAnsi" w:hAnsiTheme="majorHAnsi"/>
          <w:noProof w:val="0"/>
          <w:color w:val="000000"/>
          <w:sz w:val="22"/>
          <w:szCs w:val="22"/>
        </w:rPr>
      </w:pPr>
    </w:p>
    <w:p w14:paraId="1DD3746E" w14:textId="77777777" w:rsidR="0041095C" w:rsidRPr="00A82F1E" w:rsidRDefault="0041095C" w:rsidP="002F7506">
      <w:pPr>
        <w:pStyle w:val="lacarte3"/>
        <w:numPr>
          <w:ilvl w:val="0"/>
          <w:numId w:val="0"/>
        </w:numPr>
        <w:tabs>
          <w:tab w:val="left" w:pos="720"/>
        </w:tabs>
        <w:ind w:left="1170"/>
        <w:jc w:val="left"/>
        <w:rPr>
          <w:rFonts w:asciiTheme="majorHAnsi" w:hAnsiTheme="majorHAnsi"/>
          <w:noProof w:val="0"/>
          <w:color w:val="000000"/>
          <w:sz w:val="22"/>
          <w:szCs w:val="22"/>
        </w:rPr>
      </w:pPr>
    </w:p>
    <w:p w14:paraId="54266BCA" w14:textId="77777777" w:rsidR="005D6445" w:rsidRPr="00A82F1E" w:rsidRDefault="005D6445" w:rsidP="005D6445">
      <w:pPr>
        <w:pStyle w:val="lacarte3"/>
        <w:numPr>
          <w:ilvl w:val="0"/>
          <w:numId w:val="0"/>
        </w:numPr>
        <w:tabs>
          <w:tab w:val="left" w:pos="720"/>
        </w:tabs>
        <w:jc w:val="left"/>
        <w:rPr>
          <w:rFonts w:asciiTheme="majorHAnsi" w:hAnsiTheme="majorHAnsi"/>
          <w:noProof w:val="0"/>
          <w:color w:val="000000"/>
          <w:sz w:val="22"/>
          <w:szCs w:val="22"/>
        </w:rPr>
      </w:pPr>
    </w:p>
    <w:p w14:paraId="6101F754" w14:textId="77777777" w:rsidR="002F7506" w:rsidRPr="00A82F1E" w:rsidRDefault="002F7506" w:rsidP="002F7506">
      <w:pPr>
        <w:pStyle w:val="lacarte3"/>
        <w:numPr>
          <w:ilvl w:val="0"/>
          <w:numId w:val="0"/>
        </w:numPr>
        <w:tabs>
          <w:tab w:val="left" w:pos="720"/>
        </w:tabs>
        <w:ind w:left="3762" w:firstLine="126"/>
        <w:jc w:val="left"/>
        <w:rPr>
          <w:rFonts w:asciiTheme="majorHAnsi" w:hAnsiTheme="majorHAnsi"/>
          <w:noProof w:val="0"/>
          <w:color w:val="000000"/>
          <w:sz w:val="22"/>
          <w:szCs w:val="22"/>
        </w:rPr>
      </w:pPr>
      <w:r w:rsidRPr="00A82F1E">
        <w:rPr>
          <w:rFonts w:asciiTheme="majorHAnsi" w:hAnsiTheme="majorHAnsi"/>
          <w:noProof w:val="0"/>
          <w:color w:val="000000"/>
          <w:sz w:val="22"/>
          <w:szCs w:val="22"/>
        </w:rPr>
        <w:t xml:space="preserve">__________________________ </w:t>
      </w:r>
    </w:p>
    <w:p w14:paraId="237A2E47" w14:textId="77777777" w:rsidR="002F7506" w:rsidRPr="00A82F1E" w:rsidRDefault="005D6445" w:rsidP="005D6445">
      <w:pPr>
        <w:pStyle w:val="lacarte3"/>
        <w:numPr>
          <w:ilvl w:val="0"/>
          <w:numId w:val="0"/>
        </w:numPr>
        <w:tabs>
          <w:tab w:val="left" w:pos="720"/>
        </w:tabs>
        <w:rPr>
          <w:rFonts w:asciiTheme="majorHAnsi" w:hAnsiTheme="majorHAnsi"/>
          <w:sz w:val="22"/>
          <w:szCs w:val="22"/>
        </w:rPr>
      </w:pPr>
      <w:r w:rsidRPr="00A82F1E">
        <w:rPr>
          <w:rFonts w:asciiTheme="majorHAnsi" w:hAnsiTheme="majorHAnsi"/>
          <w:noProof w:val="0"/>
          <w:color w:val="000000"/>
          <w:sz w:val="22"/>
          <w:szCs w:val="22"/>
        </w:rPr>
        <w:t xml:space="preserve">                                                                                                </w:t>
      </w:r>
      <w:r w:rsidR="002F7506" w:rsidRPr="00A82F1E">
        <w:rPr>
          <w:rFonts w:asciiTheme="majorHAnsi" w:hAnsiTheme="majorHAnsi"/>
          <w:noProof w:val="0"/>
          <w:color w:val="000000"/>
          <w:sz w:val="22"/>
          <w:szCs w:val="22"/>
        </w:rPr>
        <w:t>Date</w:t>
      </w:r>
    </w:p>
    <w:p w14:paraId="214E2EB0" w14:textId="77777777" w:rsidR="00E67F3E" w:rsidRPr="00A82F1E" w:rsidRDefault="00E67F3E" w:rsidP="006B28D9">
      <w:pPr>
        <w:jc w:val="both"/>
        <w:rPr>
          <w:rFonts w:asciiTheme="majorHAnsi" w:hAnsiTheme="majorHAnsi" w:cs="Arial"/>
          <w:sz w:val="22"/>
          <w:szCs w:val="22"/>
        </w:rPr>
      </w:pPr>
    </w:p>
    <w:p w14:paraId="4F61E80F" w14:textId="77777777" w:rsidR="00E67F3E" w:rsidRPr="00A82F1E" w:rsidRDefault="00E67F3E" w:rsidP="006B28D9">
      <w:pPr>
        <w:jc w:val="both"/>
        <w:rPr>
          <w:rFonts w:asciiTheme="majorHAnsi" w:hAnsiTheme="majorHAnsi" w:cs="Arial"/>
          <w:sz w:val="22"/>
          <w:szCs w:val="22"/>
        </w:rPr>
      </w:pPr>
    </w:p>
    <w:p w14:paraId="7A106448" w14:textId="77777777" w:rsidR="0041095C" w:rsidRPr="00A82F1E" w:rsidRDefault="0041095C" w:rsidP="006B28D9">
      <w:pPr>
        <w:jc w:val="both"/>
        <w:rPr>
          <w:rFonts w:asciiTheme="majorHAnsi" w:hAnsiTheme="majorHAnsi" w:cs="Arial"/>
          <w:sz w:val="22"/>
          <w:szCs w:val="22"/>
        </w:rPr>
      </w:pPr>
    </w:p>
    <w:p w14:paraId="61E42061" w14:textId="77777777" w:rsidR="0041095C" w:rsidRPr="00A82F1E" w:rsidRDefault="0041095C" w:rsidP="006B28D9">
      <w:pPr>
        <w:jc w:val="both"/>
        <w:rPr>
          <w:rFonts w:asciiTheme="majorHAnsi" w:hAnsiTheme="majorHAnsi" w:cs="Arial"/>
          <w:sz w:val="22"/>
          <w:szCs w:val="22"/>
        </w:rPr>
      </w:pPr>
    </w:p>
    <w:p w14:paraId="07BB1DC1" w14:textId="77777777" w:rsidR="005076B7" w:rsidRPr="00A82F1E" w:rsidRDefault="005076B7" w:rsidP="006B28D9">
      <w:pPr>
        <w:jc w:val="both"/>
        <w:rPr>
          <w:rFonts w:asciiTheme="majorHAnsi" w:hAnsiTheme="majorHAnsi" w:cs="Arial"/>
          <w:sz w:val="22"/>
          <w:szCs w:val="22"/>
        </w:rPr>
      </w:pPr>
    </w:p>
    <w:p w14:paraId="307139E6" w14:textId="77777777" w:rsidR="00F64C8A" w:rsidRPr="00A82F1E" w:rsidRDefault="00F64C8A" w:rsidP="006B28D9">
      <w:pPr>
        <w:jc w:val="both"/>
        <w:rPr>
          <w:rFonts w:asciiTheme="majorHAnsi" w:hAnsiTheme="majorHAnsi" w:cs="Arial"/>
          <w:sz w:val="22"/>
          <w:szCs w:val="22"/>
        </w:rPr>
      </w:pPr>
    </w:p>
    <w:p w14:paraId="02C6FCA8" w14:textId="77777777" w:rsidR="00F64C8A" w:rsidRPr="00A82F1E" w:rsidRDefault="00F64C8A" w:rsidP="006B28D9">
      <w:pPr>
        <w:jc w:val="both"/>
        <w:rPr>
          <w:rFonts w:asciiTheme="majorHAnsi" w:hAnsiTheme="majorHAnsi" w:cs="Arial"/>
          <w:sz w:val="22"/>
          <w:szCs w:val="22"/>
        </w:rPr>
      </w:pPr>
    </w:p>
    <w:tbl>
      <w:tblPr>
        <w:tblW w:w="10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2300"/>
        <w:gridCol w:w="4048"/>
        <w:gridCol w:w="1547"/>
      </w:tblGrid>
      <w:tr w:rsidR="00D0039A" w:rsidRPr="00A82F1E" w14:paraId="326A5D64" w14:textId="77777777" w:rsidTr="00D0039A">
        <w:trPr>
          <w:trHeight w:val="360"/>
        </w:trPr>
        <w:tc>
          <w:tcPr>
            <w:tcW w:w="10095" w:type="dxa"/>
            <w:gridSpan w:val="4"/>
            <w:tcBorders>
              <w:top w:val="nil"/>
              <w:left w:val="nil"/>
              <w:bottom w:val="nil"/>
              <w:right w:val="nil"/>
            </w:tcBorders>
            <w:shd w:val="clear" w:color="auto" w:fill="auto"/>
            <w:noWrap/>
            <w:vAlign w:val="bottom"/>
          </w:tcPr>
          <w:p w14:paraId="0AD89469" w14:textId="77777777" w:rsidR="00C2407B" w:rsidRPr="00A82F1E" w:rsidRDefault="00C2407B" w:rsidP="00D0039A">
            <w:pPr>
              <w:widowControl/>
              <w:autoSpaceDE/>
              <w:autoSpaceDN/>
              <w:adjustRightInd/>
              <w:jc w:val="center"/>
              <w:rPr>
                <w:rFonts w:ascii="Arial" w:hAnsi="Arial" w:cs="Arial"/>
                <w:b/>
                <w:bCs/>
                <w:color w:val="000000"/>
                <w:sz w:val="28"/>
                <w:szCs w:val="28"/>
              </w:rPr>
            </w:pPr>
          </w:p>
          <w:p w14:paraId="04039843" w14:textId="77777777" w:rsidR="00C2407B" w:rsidRPr="00A82F1E" w:rsidRDefault="00C2407B" w:rsidP="00D0039A">
            <w:pPr>
              <w:widowControl/>
              <w:autoSpaceDE/>
              <w:autoSpaceDN/>
              <w:adjustRightInd/>
              <w:jc w:val="center"/>
              <w:rPr>
                <w:rFonts w:ascii="Arial" w:hAnsi="Arial" w:cs="Arial"/>
                <w:b/>
                <w:bCs/>
                <w:color w:val="000000"/>
                <w:sz w:val="28"/>
                <w:szCs w:val="28"/>
              </w:rPr>
            </w:pPr>
          </w:p>
          <w:p w14:paraId="09DA5557" w14:textId="77777777" w:rsidR="00C2407B" w:rsidRPr="00A82F1E" w:rsidRDefault="00C2407B" w:rsidP="00D0039A">
            <w:pPr>
              <w:widowControl/>
              <w:autoSpaceDE/>
              <w:autoSpaceDN/>
              <w:adjustRightInd/>
              <w:jc w:val="center"/>
              <w:rPr>
                <w:rFonts w:ascii="Arial" w:hAnsi="Arial" w:cs="Arial"/>
                <w:b/>
                <w:bCs/>
                <w:color w:val="000000"/>
                <w:sz w:val="28"/>
                <w:szCs w:val="28"/>
              </w:rPr>
            </w:pPr>
          </w:p>
          <w:p w14:paraId="1F71489C" w14:textId="77777777" w:rsidR="00C2407B" w:rsidRPr="00A82F1E" w:rsidRDefault="00C2407B" w:rsidP="00D0039A">
            <w:pPr>
              <w:widowControl/>
              <w:autoSpaceDE/>
              <w:autoSpaceDN/>
              <w:adjustRightInd/>
              <w:jc w:val="center"/>
              <w:rPr>
                <w:rFonts w:ascii="Arial" w:hAnsi="Arial" w:cs="Arial"/>
                <w:b/>
                <w:bCs/>
                <w:color w:val="000000"/>
                <w:sz w:val="28"/>
                <w:szCs w:val="28"/>
              </w:rPr>
            </w:pPr>
          </w:p>
          <w:p w14:paraId="60D9DA74" w14:textId="77777777" w:rsidR="00C2407B" w:rsidRPr="00A82F1E" w:rsidRDefault="00C2407B" w:rsidP="00D0039A">
            <w:pPr>
              <w:widowControl/>
              <w:autoSpaceDE/>
              <w:autoSpaceDN/>
              <w:adjustRightInd/>
              <w:jc w:val="center"/>
              <w:rPr>
                <w:rFonts w:ascii="Arial" w:hAnsi="Arial" w:cs="Arial"/>
                <w:b/>
                <w:bCs/>
                <w:color w:val="000000"/>
                <w:sz w:val="28"/>
                <w:szCs w:val="28"/>
              </w:rPr>
            </w:pPr>
          </w:p>
          <w:p w14:paraId="789D8B79" w14:textId="77777777" w:rsidR="00C2407B" w:rsidRPr="00A82F1E" w:rsidRDefault="00C2407B" w:rsidP="00D0039A">
            <w:pPr>
              <w:widowControl/>
              <w:autoSpaceDE/>
              <w:autoSpaceDN/>
              <w:adjustRightInd/>
              <w:jc w:val="center"/>
              <w:rPr>
                <w:rFonts w:ascii="Arial" w:hAnsi="Arial" w:cs="Arial"/>
                <w:b/>
                <w:bCs/>
                <w:color w:val="000000"/>
                <w:sz w:val="28"/>
                <w:szCs w:val="28"/>
              </w:rPr>
            </w:pPr>
          </w:p>
          <w:p w14:paraId="26D7732D" w14:textId="209E6BE2" w:rsidR="00D0039A" w:rsidRPr="00A82F1E" w:rsidRDefault="00F8773E" w:rsidP="00D0039A">
            <w:pPr>
              <w:widowControl/>
              <w:autoSpaceDE/>
              <w:autoSpaceDN/>
              <w:adjustRightInd/>
              <w:jc w:val="center"/>
              <w:rPr>
                <w:rFonts w:ascii="Arial" w:hAnsi="Arial" w:cs="Arial"/>
                <w:b/>
                <w:bCs/>
                <w:color w:val="000000"/>
                <w:sz w:val="28"/>
                <w:szCs w:val="28"/>
              </w:rPr>
            </w:pPr>
            <w:r w:rsidRPr="00A82F1E">
              <w:rPr>
                <w:rFonts w:ascii="Arial" w:hAnsi="Arial" w:cs="Arial"/>
                <w:b/>
                <w:bCs/>
                <w:color w:val="000000"/>
                <w:sz w:val="28"/>
                <w:szCs w:val="28"/>
              </w:rPr>
              <w:lastRenderedPageBreak/>
              <w:t>A</w:t>
            </w:r>
            <w:r w:rsidR="00D0039A" w:rsidRPr="00A82F1E">
              <w:rPr>
                <w:rFonts w:ascii="Arial" w:hAnsi="Arial" w:cs="Arial"/>
                <w:b/>
                <w:bCs/>
                <w:color w:val="000000"/>
                <w:sz w:val="28"/>
                <w:szCs w:val="28"/>
              </w:rPr>
              <w:t>TTACHMENT A:</w:t>
            </w:r>
          </w:p>
        </w:tc>
      </w:tr>
      <w:tr w:rsidR="00D0039A" w:rsidRPr="00A82F1E" w14:paraId="1548447C" w14:textId="77777777" w:rsidTr="00D0039A">
        <w:trPr>
          <w:trHeight w:val="360"/>
        </w:trPr>
        <w:tc>
          <w:tcPr>
            <w:tcW w:w="10095" w:type="dxa"/>
            <w:gridSpan w:val="4"/>
            <w:tcBorders>
              <w:top w:val="nil"/>
              <w:left w:val="nil"/>
              <w:bottom w:val="nil"/>
              <w:right w:val="nil"/>
            </w:tcBorders>
            <w:shd w:val="clear" w:color="auto" w:fill="auto"/>
            <w:noWrap/>
            <w:vAlign w:val="bottom"/>
            <w:hideMark/>
          </w:tcPr>
          <w:p w14:paraId="358DA038" w14:textId="77777777" w:rsidR="00D0039A" w:rsidRPr="00A82F1E" w:rsidRDefault="00D0039A" w:rsidP="00D0039A">
            <w:pPr>
              <w:widowControl/>
              <w:autoSpaceDE/>
              <w:autoSpaceDN/>
              <w:adjustRightInd/>
              <w:jc w:val="center"/>
              <w:rPr>
                <w:rFonts w:ascii="Arial" w:hAnsi="Arial" w:cs="Arial"/>
                <w:b/>
                <w:bCs/>
                <w:color w:val="000000"/>
                <w:sz w:val="28"/>
                <w:szCs w:val="28"/>
              </w:rPr>
            </w:pPr>
            <w:r w:rsidRPr="00A82F1E">
              <w:rPr>
                <w:rFonts w:ascii="Arial" w:hAnsi="Arial" w:cs="Arial"/>
                <w:b/>
                <w:bCs/>
                <w:color w:val="000000"/>
                <w:sz w:val="28"/>
                <w:szCs w:val="28"/>
              </w:rPr>
              <w:lastRenderedPageBreak/>
              <w:t>TRAVEL CARD PROGRAM AUDITING REPORTS</w:t>
            </w:r>
          </w:p>
        </w:tc>
      </w:tr>
      <w:tr w:rsidR="00D0039A" w:rsidRPr="00A82F1E" w14:paraId="2874059C" w14:textId="77777777" w:rsidTr="00D0039A">
        <w:trPr>
          <w:trHeight w:val="360"/>
        </w:trPr>
        <w:tc>
          <w:tcPr>
            <w:tcW w:w="2200" w:type="dxa"/>
            <w:tcBorders>
              <w:top w:val="nil"/>
              <w:left w:val="nil"/>
              <w:bottom w:val="nil"/>
              <w:right w:val="nil"/>
            </w:tcBorders>
            <w:shd w:val="clear" w:color="auto" w:fill="auto"/>
            <w:noWrap/>
            <w:vAlign w:val="bottom"/>
            <w:hideMark/>
          </w:tcPr>
          <w:p w14:paraId="10780F1C" w14:textId="77777777" w:rsidR="00D0039A" w:rsidRPr="00A82F1E" w:rsidRDefault="00D0039A" w:rsidP="00D0039A">
            <w:pPr>
              <w:widowControl/>
              <w:autoSpaceDE/>
              <w:autoSpaceDN/>
              <w:adjustRightInd/>
              <w:jc w:val="center"/>
              <w:rPr>
                <w:rFonts w:ascii="Arial" w:hAnsi="Arial" w:cs="Arial"/>
                <w:b/>
                <w:bCs/>
                <w:color w:val="000000"/>
                <w:sz w:val="28"/>
                <w:szCs w:val="28"/>
              </w:rPr>
            </w:pPr>
          </w:p>
        </w:tc>
        <w:tc>
          <w:tcPr>
            <w:tcW w:w="2300" w:type="dxa"/>
            <w:tcBorders>
              <w:top w:val="nil"/>
              <w:left w:val="nil"/>
              <w:bottom w:val="nil"/>
              <w:right w:val="nil"/>
            </w:tcBorders>
            <w:shd w:val="clear" w:color="auto" w:fill="auto"/>
            <w:noWrap/>
            <w:vAlign w:val="bottom"/>
            <w:hideMark/>
          </w:tcPr>
          <w:p w14:paraId="68E85247" w14:textId="77777777" w:rsidR="00D0039A" w:rsidRPr="00A82F1E" w:rsidRDefault="00D0039A" w:rsidP="00D0039A">
            <w:pPr>
              <w:widowControl/>
              <w:autoSpaceDE/>
              <w:autoSpaceDN/>
              <w:adjustRightInd/>
              <w:jc w:val="center"/>
              <w:rPr>
                <w:rFonts w:ascii="Arial" w:hAnsi="Arial" w:cs="Arial"/>
                <w:b/>
                <w:bCs/>
                <w:color w:val="000000"/>
                <w:sz w:val="28"/>
                <w:szCs w:val="28"/>
              </w:rPr>
            </w:pPr>
          </w:p>
        </w:tc>
        <w:tc>
          <w:tcPr>
            <w:tcW w:w="4048" w:type="dxa"/>
            <w:tcBorders>
              <w:top w:val="nil"/>
              <w:left w:val="nil"/>
              <w:bottom w:val="nil"/>
              <w:right w:val="nil"/>
            </w:tcBorders>
            <w:shd w:val="clear" w:color="auto" w:fill="auto"/>
            <w:noWrap/>
            <w:vAlign w:val="bottom"/>
            <w:hideMark/>
          </w:tcPr>
          <w:p w14:paraId="33A954F8" w14:textId="77777777" w:rsidR="00D0039A" w:rsidRPr="00A82F1E" w:rsidRDefault="00D0039A" w:rsidP="00D0039A">
            <w:pPr>
              <w:widowControl/>
              <w:autoSpaceDE/>
              <w:autoSpaceDN/>
              <w:adjustRightInd/>
              <w:rPr>
                <w:rFonts w:ascii="Arial" w:hAnsi="Arial" w:cs="Arial"/>
                <w:color w:val="000000"/>
              </w:rPr>
            </w:pPr>
          </w:p>
        </w:tc>
        <w:tc>
          <w:tcPr>
            <w:tcW w:w="1547" w:type="dxa"/>
            <w:tcBorders>
              <w:top w:val="nil"/>
              <w:left w:val="nil"/>
              <w:bottom w:val="nil"/>
              <w:right w:val="nil"/>
            </w:tcBorders>
            <w:shd w:val="clear" w:color="auto" w:fill="auto"/>
            <w:noWrap/>
            <w:vAlign w:val="bottom"/>
            <w:hideMark/>
          </w:tcPr>
          <w:p w14:paraId="022D8C82" w14:textId="77777777" w:rsidR="00D0039A" w:rsidRPr="00A82F1E" w:rsidRDefault="00D0039A" w:rsidP="00D0039A">
            <w:pPr>
              <w:widowControl/>
              <w:autoSpaceDE/>
              <w:autoSpaceDN/>
              <w:adjustRightInd/>
              <w:rPr>
                <w:rFonts w:ascii="Arial" w:hAnsi="Arial" w:cs="Arial"/>
                <w:color w:val="000000"/>
              </w:rPr>
            </w:pPr>
          </w:p>
        </w:tc>
      </w:tr>
      <w:tr w:rsidR="00D0039A" w:rsidRPr="00A82F1E" w14:paraId="7A6FCEA3" w14:textId="77777777" w:rsidTr="00D0039A">
        <w:trPr>
          <w:trHeight w:val="300"/>
        </w:trPr>
        <w:tc>
          <w:tcPr>
            <w:tcW w:w="10095" w:type="dxa"/>
            <w:gridSpan w:val="4"/>
            <w:tcBorders>
              <w:top w:val="nil"/>
              <w:left w:val="nil"/>
              <w:bottom w:val="nil"/>
              <w:right w:val="nil"/>
            </w:tcBorders>
            <w:shd w:val="clear" w:color="auto" w:fill="auto"/>
            <w:noWrap/>
            <w:vAlign w:val="bottom"/>
            <w:hideMark/>
          </w:tcPr>
          <w:p w14:paraId="0607F5DD" w14:textId="77777777" w:rsidR="00D0039A" w:rsidRPr="00A82F1E" w:rsidRDefault="00D0039A" w:rsidP="00D0039A">
            <w:pPr>
              <w:widowControl/>
              <w:autoSpaceDE/>
              <w:autoSpaceDN/>
              <w:adjustRightInd/>
              <w:jc w:val="center"/>
              <w:rPr>
                <w:rFonts w:ascii="Arial" w:hAnsi="Arial" w:cs="Arial"/>
                <w:color w:val="FF0000"/>
                <w:sz w:val="24"/>
                <w:szCs w:val="24"/>
              </w:rPr>
            </w:pPr>
            <w:r w:rsidRPr="00A82F1E">
              <w:rPr>
                <w:rFonts w:ascii="Arial" w:hAnsi="Arial" w:cs="Arial"/>
                <w:color w:val="FF0000"/>
                <w:sz w:val="24"/>
                <w:szCs w:val="24"/>
              </w:rPr>
              <w:t>AT A MIMIMUM, RUN THE FOLLOWING REPORTS MONTHLY:</w:t>
            </w:r>
          </w:p>
        </w:tc>
      </w:tr>
      <w:tr w:rsidR="00D0039A" w:rsidRPr="00A82F1E" w14:paraId="0E8737E2" w14:textId="77777777" w:rsidTr="00D0039A">
        <w:trPr>
          <w:trHeight w:val="300"/>
        </w:trPr>
        <w:tc>
          <w:tcPr>
            <w:tcW w:w="2200" w:type="dxa"/>
            <w:tcBorders>
              <w:top w:val="nil"/>
              <w:left w:val="nil"/>
              <w:right w:val="nil"/>
            </w:tcBorders>
            <w:shd w:val="clear" w:color="auto" w:fill="auto"/>
            <w:noWrap/>
            <w:vAlign w:val="bottom"/>
            <w:hideMark/>
          </w:tcPr>
          <w:p w14:paraId="2E573BA0" w14:textId="77777777" w:rsidR="00D0039A" w:rsidRPr="00A82F1E" w:rsidRDefault="00D0039A" w:rsidP="00D0039A">
            <w:pPr>
              <w:widowControl/>
              <w:autoSpaceDE/>
              <w:autoSpaceDN/>
              <w:adjustRightInd/>
              <w:rPr>
                <w:rFonts w:ascii="Arial" w:hAnsi="Arial" w:cs="Arial"/>
                <w:color w:val="FF0000"/>
                <w:sz w:val="24"/>
                <w:szCs w:val="24"/>
              </w:rPr>
            </w:pPr>
          </w:p>
        </w:tc>
        <w:tc>
          <w:tcPr>
            <w:tcW w:w="2300" w:type="dxa"/>
            <w:tcBorders>
              <w:top w:val="nil"/>
              <w:left w:val="nil"/>
              <w:right w:val="nil"/>
            </w:tcBorders>
            <w:shd w:val="clear" w:color="auto" w:fill="auto"/>
            <w:noWrap/>
            <w:vAlign w:val="bottom"/>
            <w:hideMark/>
          </w:tcPr>
          <w:p w14:paraId="63973F11" w14:textId="77777777" w:rsidR="00D0039A" w:rsidRPr="00A82F1E" w:rsidRDefault="00D0039A" w:rsidP="00D0039A">
            <w:pPr>
              <w:widowControl/>
              <w:autoSpaceDE/>
              <w:autoSpaceDN/>
              <w:adjustRightInd/>
              <w:rPr>
                <w:rFonts w:ascii="Arial" w:hAnsi="Arial" w:cs="Arial"/>
                <w:color w:val="000000"/>
              </w:rPr>
            </w:pPr>
          </w:p>
        </w:tc>
        <w:tc>
          <w:tcPr>
            <w:tcW w:w="4048" w:type="dxa"/>
            <w:tcBorders>
              <w:top w:val="nil"/>
              <w:left w:val="nil"/>
              <w:right w:val="nil"/>
            </w:tcBorders>
            <w:shd w:val="clear" w:color="auto" w:fill="auto"/>
            <w:noWrap/>
            <w:vAlign w:val="bottom"/>
            <w:hideMark/>
          </w:tcPr>
          <w:p w14:paraId="3C5B5621" w14:textId="77777777" w:rsidR="00D0039A" w:rsidRPr="00A82F1E" w:rsidRDefault="00D0039A" w:rsidP="00D0039A">
            <w:pPr>
              <w:widowControl/>
              <w:autoSpaceDE/>
              <w:autoSpaceDN/>
              <w:adjustRightInd/>
              <w:rPr>
                <w:rFonts w:ascii="Arial" w:hAnsi="Arial" w:cs="Arial"/>
                <w:color w:val="000000"/>
              </w:rPr>
            </w:pPr>
          </w:p>
        </w:tc>
        <w:tc>
          <w:tcPr>
            <w:tcW w:w="1547" w:type="dxa"/>
            <w:tcBorders>
              <w:top w:val="nil"/>
              <w:left w:val="nil"/>
              <w:right w:val="nil"/>
            </w:tcBorders>
            <w:shd w:val="clear" w:color="auto" w:fill="auto"/>
            <w:noWrap/>
            <w:vAlign w:val="bottom"/>
            <w:hideMark/>
          </w:tcPr>
          <w:p w14:paraId="1703F97F" w14:textId="77777777" w:rsidR="00D0039A" w:rsidRPr="00A82F1E" w:rsidRDefault="00D0039A" w:rsidP="00D0039A">
            <w:pPr>
              <w:widowControl/>
              <w:autoSpaceDE/>
              <w:autoSpaceDN/>
              <w:adjustRightInd/>
              <w:rPr>
                <w:rFonts w:ascii="Arial" w:hAnsi="Arial" w:cs="Arial"/>
                <w:color w:val="000000"/>
              </w:rPr>
            </w:pPr>
          </w:p>
        </w:tc>
      </w:tr>
      <w:tr w:rsidR="00D0039A" w:rsidRPr="00A82F1E" w14:paraId="4B39700F" w14:textId="77777777" w:rsidTr="00D0039A">
        <w:trPr>
          <w:trHeight w:val="270"/>
        </w:trPr>
        <w:tc>
          <w:tcPr>
            <w:tcW w:w="2200" w:type="dxa"/>
            <w:shd w:val="clear" w:color="auto" w:fill="auto"/>
            <w:noWrap/>
            <w:vAlign w:val="bottom"/>
            <w:hideMark/>
          </w:tcPr>
          <w:p w14:paraId="74779C29"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REPORT NAME</w:t>
            </w:r>
          </w:p>
        </w:tc>
        <w:tc>
          <w:tcPr>
            <w:tcW w:w="2300" w:type="dxa"/>
            <w:shd w:val="clear" w:color="auto" w:fill="auto"/>
            <w:vAlign w:val="bottom"/>
            <w:hideMark/>
          </w:tcPr>
          <w:p w14:paraId="2BAEC08A"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USED FOR……</w:t>
            </w:r>
          </w:p>
        </w:tc>
        <w:tc>
          <w:tcPr>
            <w:tcW w:w="4048" w:type="dxa"/>
            <w:shd w:val="clear" w:color="auto" w:fill="auto"/>
            <w:noWrap/>
            <w:vAlign w:val="bottom"/>
            <w:hideMark/>
          </w:tcPr>
          <w:p w14:paraId="6A1D3A7C"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REPORT SHOULD PRODUCE….</w:t>
            </w:r>
          </w:p>
        </w:tc>
        <w:tc>
          <w:tcPr>
            <w:tcW w:w="1547" w:type="dxa"/>
            <w:shd w:val="clear" w:color="auto" w:fill="auto"/>
            <w:vAlign w:val="bottom"/>
            <w:hideMark/>
          </w:tcPr>
          <w:p w14:paraId="7E598467"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SYSTEM….</w:t>
            </w:r>
          </w:p>
        </w:tc>
      </w:tr>
      <w:tr w:rsidR="00D0039A" w:rsidRPr="00A82F1E" w14:paraId="34A82D0B" w14:textId="77777777" w:rsidTr="00D0039A">
        <w:trPr>
          <w:trHeight w:val="1290"/>
        </w:trPr>
        <w:tc>
          <w:tcPr>
            <w:tcW w:w="2200" w:type="dxa"/>
            <w:shd w:val="clear" w:color="auto" w:fill="auto"/>
            <w:vAlign w:val="bottom"/>
            <w:hideMark/>
          </w:tcPr>
          <w:p w14:paraId="758CC70A"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ACTIVITY IN CLOSED / SUSPENDED ACCOUNT</w:t>
            </w:r>
          </w:p>
        </w:tc>
        <w:tc>
          <w:tcPr>
            <w:tcW w:w="2300" w:type="dxa"/>
            <w:shd w:val="clear" w:color="auto" w:fill="auto"/>
            <w:vAlign w:val="bottom"/>
            <w:hideMark/>
          </w:tcPr>
          <w:p w14:paraId="34BCB16F"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The Rule is designed to display transactions that occur in closed or suspended accounts (includes lost or stolen card accounts).</w:t>
            </w:r>
          </w:p>
        </w:tc>
        <w:tc>
          <w:tcPr>
            <w:tcW w:w="4048" w:type="dxa"/>
            <w:shd w:val="clear" w:color="auto" w:fill="auto"/>
            <w:vAlign w:val="bottom"/>
            <w:hideMark/>
          </w:tcPr>
          <w:p w14:paraId="45EFD141"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This report would show any charges that was posted after a card was cancelled or suspended. Should be reviewed to ensure that all transactions are valid. At this point the Close/Suspended date does not show, however, this change is in the near future.</w:t>
            </w:r>
          </w:p>
        </w:tc>
        <w:tc>
          <w:tcPr>
            <w:tcW w:w="1547" w:type="dxa"/>
            <w:shd w:val="clear" w:color="auto" w:fill="auto"/>
            <w:vAlign w:val="bottom"/>
            <w:hideMark/>
          </w:tcPr>
          <w:p w14:paraId="1C3B93F7"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INTELLLINK "RULES"</w:t>
            </w:r>
          </w:p>
        </w:tc>
      </w:tr>
      <w:tr w:rsidR="00D0039A" w:rsidRPr="00A82F1E" w14:paraId="0F4C978D" w14:textId="77777777" w:rsidTr="00D0039A">
        <w:trPr>
          <w:trHeight w:val="1020"/>
        </w:trPr>
        <w:tc>
          <w:tcPr>
            <w:tcW w:w="2200" w:type="dxa"/>
            <w:shd w:val="clear" w:color="auto" w:fill="auto"/>
            <w:vAlign w:val="bottom"/>
            <w:hideMark/>
          </w:tcPr>
          <w:p w14:paraId="32D4CF52"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AIRLINE INCIDENTALS - (Less than $25, $25, $50, $75 &amp; $100)</w:t>
            </w:r>
          </w:p>
        </w:tc>
        <w:tc>
          <w:tcPr>
            <w:tcW w:w="2300" w:type="dxa"/>
            <w:shd w:val="clear" w:color="auto" w:fill="auto"/>
            <w:vAlign w:val="bottom"/>
            <w:hideMark/>
          </w:tcPr>
          <w:p w14:paraId="29224BD7"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Transactions with Airlines which potentially could be for incidentals and/or baggage fees, which are not allowed by State Policy.</w:t>
            </w:r>
          </w:p>
        </w:tc>
        <w:tc>
          <w:tcPr>
            <w:tcW w:w="4048" w:type="dxa"/>
            <w:shd w:val="clear" w:color="auto" w:fill="auto"/>
            <w:vAlign w:val="bottom"/>
            <w:hideMark/>
          </w:tcPr>
          <w:p w14:paraId="23C442C9" w14:textId="09E19A54"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 xml:space="preserve">Possible airline incidentals, baggage fees, and/or excess/overweight </w:t>
            </w:r>
            <w:r w:rsidR="00C2407B" w:rsidRPr="00A82F1E">
              <w:rPr>
                <w:rFonts w:ascii="Arial" w:hAnsi="Arial" w:cs="Arial"/>
                <w:color w:val="000000"/>
              </w:rPr>
              <w:t>baggage fees</w:t>
            </w:r>
            <w:r w:rsidRPr="00A82F1E">
              <w:rPr>
                <w:rFonts w:ascii="Arial" w:hAnsi="Arial" w:cs="Arial"/>
                <w:color w:val="000000"/>
              </w:rPr>
              <w:t xml:space="preserve"> which are not allowed by State Policy, unless approval has been received </w:t>
            </w:r>
            <w:r w:rsidR="00C2407B" w:rsidRPr="00A82F1E">
              <w:rPr>
                <w:rFonts w:ascii="Arial" w:hAnsi="Arial" w:cs="Arial"/>
                <w:color w:val="000000"/>
              </w:rPr>
              <w:t>and all</w:t>
            </w:r>
            <w:r w:rsidRPr="00A82F1E">
              <w:rPr>
                <w:rFonts w:ascii="Arial" w:hAnsi="Arial" w:cs="Arial"/>
                <w:color w:val="000000"/>
              </w:rPr>
              <w:t xml:space="preserve"> results must be documented accordingly. </w:t>
            </w:r>
          </w:p>
        </w:tc>
        <w:tc>
          <w:tcPr>
            <w:tcW w:w="1547" w:type="dxa"/>
            <w:shd w:val="clear" w:color="auto" w:fill="auto"/>
            <w:vAlign w:val="bottom"/>
            <w:hideMark/>
          </w:tcPr>
          <w:p w14:paraId="3B42DE07"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INTELLLINK "RULES"</w:t>
            </w:r>
          </w:p>
        </w:tc>
      </w:tr>
      <w:tr w:rsidR="00D0039A" w:rsidRPr="00A82F1E" w14:paraId="2E72D4CB" w14:textId="77777777" w:rsidTr="00D0039A">
        <w:trPr>
          <w:trHeight w:val="1785"/>
        </w:trPr>
        <w:tc>
          <w:tcPr>
            <w:tcW w:w="2200" w:type="dxa"/>
            <w:shd w:val="clear" w:color="auto" w:fill="auto"/>
            <w:vAlign w:val="bottom"/>
            <w:hideMark/>
          </w:tcPr>
          <w:p w14:paraId="085EAA02"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HOTEL INCIDENTALS</w:t>
            </w:r>
          </w:p>
        </w:tc>
        <w:tc>
          <w:tcPr>
            <w:tcW w:w="2300" w:type="dxa"/>
            <w:shd w:val="clear" w:color="auto" w:fill="auto"/>
            <w:vAlign w:val="bottom"/>
            <w:hideMark/>
          </w:tcPr>
          <w:p w14:paraId="32ACC187"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Transactions for potential hotel Incidentals which are not allowed in State Policy. Report is capturing purchases under $50. Please note that this report may not be complete, as not all hotel merchants report line item details.</w:t>
            </w:r>
          </w:p>
        </w:tc>
        <w:tc>
          <w:tcPr>
            <w:tcW w:w="4048" w:type="dxa"/>
            <w:shd w:val="clear" w:color="auto" w:fill="auto"/>
            <w:vAlign w:val="bottom"/>
            <w:hideMark/>
          </w:tcPr>
          <w:p w14:paraId="288937BA" w14:textId="694EC4FD"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 xml:space="preserve">This would show possible transactions for hotel incidentals charged to the purchasing card with a value of $50 or less. Incidentals are not allowed as per the State's policy, unless approvals are obtained </w:t>
            </w:r>
            <w:r w:rsidR="00C2407B" w:rsidRPr="00A82F1E">
              <w:rPr>
                <w:rFonts w:ascii="Arial" w:hAnsi="Arial" w:cs="Arial"/>
                <w:color w:val="000000"/>
              </w:rPr>
              <w:t>and all</w:t>
            </w:r>
            <w:r w:rsidRPr="00A82F1E">
              <w:rPr>
                <w:rFonts w:ascii="Arial" w:hAnsi="Arial" w:cs="Arial"/>
                <w:color w:val="000000"/>
              </w:rPr>
              <w:t xml:space="preserve"> results must be documented accordingly.  Please note that this report may not be complete as not all hotel merchants report line item details.</w:t>
            </w:r>
          </w:p>
        </w:tc>
        <w:tc>
          <w:tcPr>
            <w:tcW w:w="1547" w:type="dxa"/>
            <w:shd w:val="clear" w:color="auto" w:fill="auto"/>
            <w:vAlign w:val="bottom"/>
            <w:hideMark/>
          </w:tcPr>
          <w:p w14:paraId="332BB2B0"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INTELLLINK "RULES"</w:t>
            </w:r>
          </w:p>
        </w:tc>
      </w:tr>
      <w:tr w:rsidR="00D0039A" w:rsidRPr="00A82F1E" w14:paraId="055CB307" w14:textId="77777777" w:rsidTr="00D0039A">
        <w:trPr>
          <w:trHeight w:val="1275"/>
        </w:trPr>
        <w:tc>
          <w:tcPr>
            <w:tcW w:w="2200" w:type="dxa"/>
            <w:shd w:val="clear" w:color="auto" w:fill="auto"/>
            <w:vAlign w:val="bottom"/>
            <w:hideMark/>
          </w:tcPr>
          <w:p w14:paraId="065A34D5"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NON-CONTRACTED CAR RENTAL COMPANY RULE</w:t>
            </w:r>
          </w:p>
        </w:tc>
        <w:tc>
          <w:tcPr>
            <w:tcW w:w="2300" w:type="dxa"/>
            <w:shd w:val="clear" w:color="auto" w:fill="auto"/>
            <w:vAlign w:val="bottom"/>
            <w:hideMark/>
          </w:tcPr>
          <w:p w14:paraId="4DA994FD"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Transactions for non-contracted car rental companies. Does not include Enterprise, National or Hertz. Monitored as to why cardholder is using car rental companies other than those on mandated contracts.</w:t>
            </w:r>
          </w:p>
        </w:tc>
        <w:tc>
          <w:tcPr>
            <w:tcW w:w="4048" w:type="dxa"/>
            <w:shd w:val="clear" w:color="auto" w:fill="auto"/>
            <w:vAlign w:val="bottom"/>
            <w:hideMark/>
          </w:tcPr>
          <w:p w14:paraId="7DC57DEE" w14:textId="1AC44823"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 xml:space="preserve">This report would show all rentals which were contracted through a rental company other than Enterprise, National or Hertz, which are our mandated contracted vendors </w:t>
            </w:r>
            <w:r w:rsidR="00C2407B" w:rsidRPr="00A82F1E">
              <w:rPr>
                <w:rFonts w:ascii="Arial" w:hAnsi="Arial" w:cs="Arial"/>
                <w:color w:val="000000"/>
              </w:rPr>
              <w:t>and all</w:t>
            </w:r>
            <w:r w:rsidRPr="00A82F1E">
              <w:rPr>
                <w:rFonts w:ascii="Arial" w:hAnsi="Arial" w:cs="Arial"/>
                <w:color w:val="000000"/>
              </w:rPr>
              <w:t xml:space="preserve"> results must be documented accordingly. </w:t>
            </w:r>
          </w:p>
        </w:tc>
        <w:tc>
          <w:tcPr>
            <w:tcW w:w="1547" w:type="dxa"/>
            <w:shd w:val="clear" w:color="auto" w:fill="auto"/>
            <w:vAlign w:val="bottom"/>
            <w:hideMark/>
          </w:tcPr>
          <w:p w14:paraId="1C7D135E"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INTELLLINK "RULES"</w:t>
            </w:r>
          </w:p>
        </w:tc>
      </w:tr>
      <w:tr w:rsidR="00D0039A" w:rsidRPr="00A82F1E" w14:paraId="1F695623" w14:textId="77777777" w:rsidTr="00D0039A">
        <w:trPr>
          <w:trHeight w:val="1530"/>
        </w:trPr>
        <w:tc>
          <w:tcPr>
            <w:tcW w:w="2200" w:type="dxa"/>
            <w:shd w:val="clear" w:color="auto" w:fill="auto"/>
            <w:vAlign w:val="bottom"/>
            <w:hideMark/>
          </w:tcPr>
          <w:p w14:paraId="504CB7A8"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SINGLE TRANSACTIONS EXCEEDING $5000</w:t>
            </w:r>
          </w:p>
        </w:tc>
        <w:tc>
          <w:tcPr>
            <w:tcW w:w="2300" w:type="dxa"/>
            <w:shd w:val="clear" w:color="auto" w:fill="auto"/>
            <w:vAlign w:val="bottom"/>
            <w:hideMark/>
          </w:tcPr>
          <w:p w14:paraId="2A2E9700"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Transactions exceeding $5,000 should be monitored as they are not allowed in the State Policy without prior approval. Need to ensure proper approval was obtained from Office of State Travel to allow any of these purchases.</w:t>
            </w:r>
          </w:p>
        </w:tc>
        <w:tc>
          <w:tcPr>
            <w:tcW w:w="4048" w:type="dxa"/>
            <w:shd w:val="clear" w:color="auto" w:fill="auto"/>
            <w:vAlign w:val="bottom"/>
            <w:hideMark/>
          </w:tcPr>
          <w:p w14:paraId="5863B536" w14:textId="3EFD84A8"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 xml:space="preserve">This is single transactions which are over $5,000, which is not allowed in the State's policy.  All purchases should be reviewed to ensure that proper approval was obtained </w:t>
            </w:r>
            <w:r w:rsidR="00C2407B" w:rsidRPr="00A82F1E">
              <w:rPr>
                <w:rFonts w:ascii="Arial" w:hAnsi="Arial" w:cs="Arial"/>
                <w:color w:val="000000"/>
              </w:rPr>
              <w:t>and all</w:t>
            </w:r>
            <w:r w:rsidRPr="00A82F1E">
              <w:rPr>
                <w:rFonts w:ascii="Arial" w:hAnsi="Arial" w:cs="Arial"/>
                <w:color w:val="000000"/>
              </w:rPr>
              <w:t xml:space="preserve"> results must be documented accordingly. </w:t>
            </w:r>
          </w:p>
        </w:tc>
        <w:tc>
          <w:tcPr>
            <w:tcW w:w="1547" w:type="dxa"/>
            <w:shd w:val="clear" w:color="auto" w:fill="auto"/>
            <w:vAlign w:val="bottom"/>
            <w:hideMark/>
          </w:tcPr>
          <w:p w14:paraId="042BCD22"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INTELLLINK "RULES"</w:t>
            </w:r>
          </w:p>
        </w:tc>
      </w:tr>
      <w:tr w:rsidR="00D0039A" w:rsidRPr="00A82F1E" w14:paraId="30BABCA9" w14:textId="77777777" w:rsidTr="00D0039A">
        <w:trPr>
          <w:trHeight w:val="1785"/>
        </w:trPr>
        <w:tc>
          <w:tcPr>
            <w:tcW w:w="2200" w:type="dxa"/>
            <w:shd w:val="clear" w:color="auto" w:fill="auto"/>
            <w:vAlign w:val="bottom"/>
            <w:hideMark/>
          </w:tcPr>
          <w:p w14:paraId="271A4CD1"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lastRenderedPageBreak/>
              <w:t>ALLOWED MCCs - FOOD AND ALCOHOL</w:t>
            </w:r>
          </w:p>
        </w:tc>
        <w:tc>
          <w:tcPr>
            <w:tcW w:w="2300" w:type="dxa"/>
            <w:shd w:val="clear" w:color="auto" w:fill="auto"/>
            <w:vAlign w:val="bottom"/>
            <w:hideMark/>
          </w:tcPr>
          <w:p w14:paraId="3701A812"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 xml:space="preserve">MCCs which may be opened but should be monitored. Includes food and alcohol Merchants/purchases.  Should be reviewed with special attention to MCC groups, 5813, 5921. Need to ensure proper approval was obtained from Office of State Travel to allow any of these purchases. </w:t>
            </w:r>
          </w:p>
        </w:tc>
        <w:tc>
          <w:tcPr>
            <w:tcW w:w="4048" w:type="dxa"/>
            <w:shd w:val="clear" w:color="auto" w:fill="auto"/>
            <w:vAlign w:val="bottom"/>
            <w:hideMark/>
          </w:tcPr>
          <w:p w14:paraId="55999294" w14:textId="6D01F36E"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 xml:space="preserve">Purchases which may not </w:t>
            </w:r>
            <w:r w:rsidR="00C2407B" w:rsidRPr="00A82F1E">
              <w:rPr>
                <w:rFonts w:ascii="Arial" w:hAnsi="Arial" w:cs="Arial"/>
                <w:color w:val="000000"/>
              </w:rPr>
              <w:t>be allowed</w:t>
            </w:r>
            <w:r w:rsidRPr="00A82F1E">
              <w:rPr>
                <w:rFonts w:ascii="Arial" w:hAnsi="Arial" w:cs="Arial"/>
                <w:color w:val="000000"/>
              </w:rPr>
              <w:t xml:space="preserve">/necessary for business purposes.  These should be reviewed for possible personal travel, which is not allowed unless prior approval has been obtained from Office of State Travel for these type purchases. </w:t>
            </w:r>
            <w:r w:rsidR="00C2407B" w:rsidRPr="00A82F1E">
              <w:rPr>
                <w:rFonts w:ascii="Arial" w:hAnsi="Arial" w:cs="Arial"/>
                <w:color w:val="000000"/>
              </w:rPr>
              <w:t>Also,</w:t>
            </w:r>
            <w:r w:rsidRPr="00A82F1E">
              <w:rPr>
                <w:rFonts w:ascii="Arial" w:hAnsi="Arial" w:cs="Arial"/>
                <w:color w:val="000000"/>
              </w:rPr>
              <w:t xml:space="preserve"> should be auditing that alcohol is not being purchased unless justified, approved. All results must be documented accordingly.  </w:t>
            </w:r>
          </w:p>
        </w:tc>
        <w:tc>
          <w:tcPr>
            <w:tcW w:w="1547" w:type="dxa"/>
            <w:shd w:val="clear" w:color="auto" w:fill="auto"/>
            <w:vAlign w:val="bottom"/>
            <w:hideMark/>
          </w:tcPr>
          <w:p w14:paraId="7F992203"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INTELLLINK "RULES"</w:t>
            </w:r>
          </w:p>
        </w:tc>
      </w:tr>
      <w:tr w:rsidR="00D0039A" w:rsidRPr="00A82F1E" w14:paraId="7AFC0091" w14:textId="77777777" w:rsidTr="00D0039A">
        <w:trPr>
          <w:trHeight w:val="1785"/>
        </w:trPr>
        <w:tc>
          <w:tcPr>
            <w:tcW w:w="2200" w:type="dxa"/>
            <w:shd w:val="clear" w:color="auto" w:fill="auto"/>
            <w:vAlign w:val="bottom"/>
            <w:hideMark/>
          </w:tcPr>
          <w:p w14:paraId="06E464B5" w14:textId="77777777" w:rsidR="00D0039A" w:rsidRPr="00A82F1E" w:rsidRDefault="00D0039A" w:rsidP="00D0039A">
            <w:pPr>
              <w:widowControl/>
              <w:autoSpaceDE/>
              <w:autoSpaceDN/>
              <w:adjustRightInd/>
              <w:rPr>
                <w:rFonts w:ascii="Arial" w:hAnsi="Arial" w:cs="Arial"/>
                <w:color w:val="963634"/>
              </w:rPr>
            </w:pPr>
            <w:r w:rsidRPr="00A82F1E">
              <w:rPr>
                <w:rFonts w:ascii="Arial" w:hAnsi="Arial" w:cs="Arial"/>
                <w:color w:val="963634"/>
              </w:rPr>
              <w:t>DECLINE REPORT</w:t>
            </w:r>
          </w:p>
        </w:tc>
        <w:tc>
          <w:tcPr>
            <w:tcW w:w="2300" w:type="dxa"/>
            <w:shd w:val="clear" w:color="auto" w:fill="auto"/>
            <w:vAlign w:val="bottom"/>
            <w:hideMark/>
          </w:tcPr>
          <w:p w14:paraId="02F827E8" w14:textId="77777777" w:rsidR="00D0039A" w:rsidRPr="00A82F1E" w:rsidRDefault="00D0039A" w:rsidP="00D0039A">
            <w:pPr>
              <w:widowControl/>
              <w:autoSpaceDE/>
              <w:autoSpaceDN/>
              <w:adjustRightInd/>
              <w:rPr>
                <w:rFonts w:ascii="Arial" w:hAnsi="Arial" w:cs="Arial"/>
                <w:color w:val="963634"/>
              </w:rPr>
            </w:pPr>
            <w:r w:rsidRPr="00A82F1E">
              <w:rPr>
                <w:rFonts w:ascii="Arial" w:hAnsi="Arial" w:cs="Arial"/>
                <w:color w:val="963634"/>
              </w:rPr>
              <w:t xml:space="preserve">The report shows declined attempts for cardholders which are trying to use the purchasing card for purchases and/or with vendors which are not allowed.  </w:t>
            </w:r>
          </w:p>
        </w:tc>
        <w:tc>
          <w:tcPr>
            <w:tcW w:w="4048" w:type="dxa"/>
            <w:shd w:val="clear" w:color="auto" w:fill="auto"/>
            <w:vAlign w:val="bottom"/>
            <w:hideMark/>
          </w:tcPr>
          <w:p w14:paraId="051FB2F2" w14:textId="6782ED96" w:rsidR="00D0039A" w:rsidRPr="00A82F1E" w:rsidRDefault="00D0039A" w:rsidP="00D0039A">
            <w:pPr>
              <w:widowControl/>
              <w:autoSpaceDE/>
              <w:autoSpaceDN/>
              <w:adjustRightInd/>
              <w:rPr>
                <w:rFonts w:ascii="Arial" w:hAnsi="Arial" w:cs="Arial"/>
                <w:color w:val="963634"/>
              </w:rPr>
            </w:pPr>
            <w:r w:rsidRPr="00A82F1E">
              <w:rPr>
                <w:rFonts w:ascii="Arial" w:hAnsi="Arial" w:cs="Arial"/>
                <w:color w:val="963634"/>
              </w:rPr>
              <w:t xml:space="preserve">This report, located in BOA WORKS system, will show when a cardholder attempts to purchase an item or purchase from a vendor which is not allowed/blocked.  This report to be used to ensure cardholder justifies why the purchase was attempted and the agency, depending on the cardholder's response, all results must be </w:t>
            </w:r>
            <w:r w:rsidR="00C2407B" w:rsidRPr="00A82F1E">
              <w:rPr>
                <w:rFonts w:ascii="Arial" w:hAnsi="Arial" w:cs="Arial"/>
                <w:color w:val="963634"/>
              </w:rPr>
              <w:t>handled</w:t>
            </w:r>
            <w:r w:rsidRPr="00A82F1E">
              <w:rPr>
                <w:rFonts w:ascii="Arial" w:hAnsi="Arial" w:cs="Arial"/>
                <w:color w:val="963634"/>
              </w:rPr>
              <w:t xml:space="preserve"> and documented accordingly.</w:t>
            </w:r>
          </w:p>
        </w:tc>
        <w:tc>
          <w:tcPr>
            <w:tcW w:w="1547" w:type="dxa"/>
            <w:shd w:val="clear" w:color="auto" w:fill="auto"/>
            <w:vAlign w:val="bottom"/>
            <w:hideMark/>
          </w:tcPr>
          <w:p w14:paraId="2C20A238" w14:textId="77777777" w:rsidR="00D0039A" w:rsidRPr="00A82F1E" w:rsidRDefault="00D0039A" w:rsidP="00D0039A">
            <w:pPr>
              <w:widowControl/>
              <w:autoSpaceDE/>
              <w:autoSpaceDN/>
              <w:adjustRightInd/>
              <w:rPr>
                <w:rFonts w:ascii="Arial" w:hAnsi="Arial" w:cs="Arial"/>
                <w:color w:val="963634"/>
              </w:rPr>
            </w:pPr>
            <w:r w:rsidRPr="00A82F1E">
              <w:rPr>
                <w:rFonts w:ascii="Arial" w:hAnsi="Arial" w:cs="Arial"/>
                <w:color w:val="963634"/>
              </w:rPr>
              <w:t>BOA WORKS REPORTING SYSTEM</w:t>
            </w:r>
          </w:p>
        </w:tc>
      </w:tr>
      <w:tr w:rsidR="00D0039A" w:rsidRPr="00A82F1E" w14:paraId="1D0C03A6" w14:textId="77777777" w:rsidTr="00D0039A">
        <w:trPr>
          <w:trHeight w:val="1275"/>
        </w:trPr>
        <w:tc>
          <w:tcPr>
            <w:tcW w:w="2200" w:type="dxa"/>
            <w:tcBorders>
              <w:bottom w:val="single" w:sz="4" w:space="0" w:color="auto"/>
            </w:tcBorders>
            <w:shd w:val="clear" w:color="auto" w:fill="auto"/>
            <w:vAlign w:val="bottom"/>
            <w:hideMark/>
          </w:tcPr>
          <w:p w14:paraId="30AEC183" w14:textId="77777777" w:rsidR="00D0039A" w:rsidRPr="00A82F1E" w:rsidRDefault="00D0039A" w:rsidP="00D0039A">
            <w:pPr>
              <w:widowControl/>
              <w:autoSpaceDE/>
              <w:autoSpaceDN/>
              <w:adjustRightInd/>
              <w:rPr>
                <w:rFonts w:ascii="Arial" w:hAnsi="Arial" w:cs="Arial"/>
                <w:color w:val="963634"/>
              </w:rPr>
            </w:pPr>
            <w:r w:rsidRPr="00A82F1E">
              <w:rPr>
                <w:rFonts w:ascii="Arial" w:hAnsi="Arial" w:cs="Arial"/>
                <w:color w:val="963634"/>
              </w:rPr>
              <w:t>CARD STATUS REPORT</w:t>
            </w:r>
          </w:p>
        </w:tc>
        <w:tc>
          <w:tcPr>
            <w:tcW w:w="2300" w:type="dxa"/>
            <w:tcBorders>
              <w:bottom w:val="single" w:sz="4" w:space="0" w:color="auto"/>
            </w:tcBorders>
            <w:shd w:val="clear" w:color="auto" w:fill="auto"/>
            <w:vAlign w:val="bottom"/>
            <w:hideMark/>
          </w:tcPr>
          <w:p w14:paraId="3B428001" w14:textId="77777777" w:rsidR="00D0039A" w:rsidRPr="00A82F1E" w:rsidRDefault="00D0039A" w:rsidP="00D0039A">
            <w:pPr>
              <w:widowControl/>
              <w:autoSpaceDE/>
              <w:autoSpaceDN/>
              <w:adjustRightInd/>
              <w:rPr>
                <w:rFonts w:ascii="Arial" w:hAnsi="Arial" w:cs="Arial"/>
                <w:color w:val="963634"/>
              </w:rPr>
            </w:pPr>
            <w:r w:rsidRPr="00A82F1E">
              <w:rPr>
                <w:rFonts w:ascii="Arial" w:hAnsi="Arial" w:cs="Arial"/>
                <w:color w:val="963634"/>
              </w:rPr>
              <w:t xml:space="preserve">The report shows the status of each card by listing the cardholders name, profile, single transaction limit.    </w:t>
            </w:r>
          </w:p>
        </w:tc>
        <w:tc>
          <w:tcPr>
            <w:tcW w:w="4048" w:type="dxa"/>
            <w:tcBorders>
              <w:bottom w:val="single" w:sz="4" w:space="0" w:color="auto"/>
            </w:tcBorders>
            <w:shd w:val="clear" w:color="auto" w:fill="auto"/>
            <w:vAlign w:val="bottom"/>
            <w:hideMark/>
          </w:tcPr>
          <w:p w14:paraId="01356FCC" w14:textId="77777777" w:rsidR="00D0039A" w:rsidRPr="00A82F1E" w:rsidRDefault="00D0039A" w:rsidP="00D0039A">
            <w:pPr>
              <w:widowControl/>
              <w:autoSpaceDE/>
              <w:autoSpaceDN/>
              <w:adjustRightInd/>
              <w:rPr>
                <w:rFonts w:ascii="Arial" w:hAnsi="Arial" w:cs="Arial"/>
                <w:color w:val="963634"/>
              </w:rPr>
            </w:pPr>
            <w:r w:rsidRPr="00A82F1E">
              <w:rPr>
                <w:rFonts w:ascii="Arial" w:hAnsi="Arial" w:cs="Arial"/>
                <w:color w:val="963634"/>
              </w:rPr>
              <w:t xml:space="preserve">This report, located in BOA WORKS system, will show the status of each card by listing the cardholders name, profile, single transaction limit.  You should be able to verify that each cardholder has been assigned the correct profile and all limits are correct. </w:t>
            </w:r>
          </w:p>
        </w:tc>
        <w:tc>
          <w:tcPr>
            <w:tcW w:w="1547" w:type="dxa"/>
            <w:tcBorders>
              <w:bottom w:val="single" w:sz="4" w:space="0" w:color="auto"/>
            </w:tcBorders>
            <w:shd w:val="clear" w:color="auto" w:fill="auto"/>
            <w:vAlign w:val="bottom"/>
            <w:hideMark/>
          </w:tcPr>
          <w:p w14:paraId="7A0E98E2" w14:textId="77777777" w:rsidR="00D0039A" w:rsidRPr="00A82F1E" w:rsidRDefault="00D0039A" w:rsidP="00D0039A">
            <w:pPr>
              <w:widowControl/>
              <w:autoSpaceDE/>
              <w:autoSpaceDN/>
              <w:adjustRightInd/>
              <w:rPr>
                <w:rFonts w:ascii="Arial" w:hAnsi="Arial" w:cs="Arial"/>
                <w:color w:val="963634"/>
              </w:rPr>
            </w:pPr>
            <w:r w:rsidRPr="00A82F1E">
              <w:rPr>
                <w:rFonts w:ascii="Arial" w:hAnsi="Arial" w:cs="Arial"/>
                <w:color w:val="963634"/>
              </w:rPr>
              <w:t>BOA WORKS REPORTING SYSTEM</w:t>
            </w:r>
          </w:p>
        </w:tc>
      </w:tr>
      <w:tr w:rsidR="00D0039A" w:rsidRPr="00A82F1E" w14:paraId="06CC11FE" w14:textId="77777777" w:rsidTr="00D0039A">
        <w:trPr>
          <w:trHeight w:val="255"/>
        </w:trPr>
        <w:tc>
          <w:tcPr>
            <w:tcW w:w="2200" w:type="dxa"/>
            <w:tcBorders>
              <w:left w:val="nil"/>
              <w:bottom w:val="nil"/>
              <w:right w:val="nil"/>
            </w:tcBorders>
            <w:shd w:val="clear" w:color="auto" w:fill="auto"/>
            <w:vAlign w:val="bottom"/>
            <w:hideMark/>
          </w:tcPr>
          <w:p w14:paraId="70F4CBBF" w14:textId="77777777" w:rsidR="00D0039A" w:rsidRPr="00A82F1E" w:rsidRDefault="00D0039A" w:rsidP="00D0039A">
            <w:pPr>
              <w:widowControl/>
              <w:autoSpaceDE/>
              <w:autoSpaceDN/>
              <w:adjustRightInd/>
              <w:rPr>
                <w:rFonts w:ascii="Arial" w:hAnsi="Arial" w:cs="Arial"/>
                <w:color w:val="963634"/>
              </w:rPr>
            </w:pPr>
          </w:p>
        </w:tc>
        <w:tc>
          <w:tcPr>
            <w:tcW w:w="2300" w:type="dxa"/>
            <w:tcBorders>
              <w:left w:val="nil"/>
              <w:bottom w:val="nil"/>
              <w:right w:val="nil"/>
            </w:tcBorders>
            <w:shd w:val="clear" w:color="auto" w:fill="auto"/>
            <w:vAlign w:val="bottom"/>
            <w:hideMark/>
          </w:tcPr>
          <w:p w14:paraId="7A39536C" w14:textId="77777777" w:rsidR="00D0039A" w:rsidRPr="00A82F1E" w:rsidRDefault="00D0039A" w:rsidP="00D0039A">
            <w:pPr>
              <w:widowControl/>
              <w:autoSpaceDE/>
              <w:autoSpaceDN/>
              <w:adjustRightInd/>
              <w:rPr>
                <w:rFonts w:ascii="Arial" w:hAnsi="Arial" w:cs="Arial"/>
                <w:color w:val="963634"/>
              </w:rPr>
            </w:pPr>
          </w:p>
        </w:tc>
        <w:tc>
          <w:tcPr>
            <w:tcW w:w="4048" w:type="dxa"/>
            <w:tcBorders>
              <w:left w:val="nil"/>
              <w:bottom w:val="nil"/>
              <w:right w:val="nil"/>
            </w:tcBorders>
            <w:shd w:val="clear" w:color="auto" w:fill="auto"/>
            <w:vAlign w:val="bottom"/>
            <w:hideMark/>
          </w:tcPr>
          <w:p w14:paraId="04424BF3" w14:textId="77777777" w:rsidR="00D0039A" w:rsidRPr="00A82F1E" w:rsidRDefault="00D0039A" w:rsidP="00D0039A">
            <w:pPr>
              <w:widowControl/>
              <w:autoSpaceDE/>
              <w:autoSpaceDN/>
              <w:adjustRightInd/>
              <w:rPr>
                <w:rFonts w:ascii="Arial" w:hAnsi="Arial" w:cs="Arial"/>
                <w:color w:val="963634"/>
              </w:rPr>
            </w:pPr>
          </w:p>
        </w:tc>
        <w:tc>
          <w:tcPr>
            <w:tcW w:w="1547" w:type="dxa"/>
            <w:tcBorders>
              <w:left w:val="nil"/>
              <w:bottom w:val="nil"/>
              <w:right w:val="nil"/>
            </w:tcBorders>
            <w:shd w:val="clear" w:color="auto" w:fill="auto"/>
            <w:vAlign w:val="bottom"/>
            <w:hideMark/>
          </w:tcPr>
          <w:p w14:paraId="7E686A89" w14:textId="77777777" w:rsidR="00D0039A" w:rsidRPr="00A82F1E" w:rsidRDefault="00D0039A" w:rsidP="00D0039A">
            <w:pPr>
              <w:widowControl/>
              <w:autoSpaceDE/>
              <w:autoSpaceDN/>
              <w:adjustRightInd/>
              <w:rPr>
                <w:rFonts w:ascii="Arial" w:hAnsi="Arial" w:cs="Arial"/>
                <w:color w:val="963634"/>
              </w:rPr>
            </w:pPr>
          </w:p>
        </w:tc>
      </w:tr>
      <w:tr w:rsidR="00D0039A" w:rsidRPr="00A82F1E" w14:paraId="34A0386C" w14:textId="77777777" w:rsidTr="00D0039A">
        <w:trPr>
          <w:trHeight w:val="255"/>
        </w:trPr>
        <w:tc>
          <w:tcPr>
            <w:tcW w:w="10095" w:type="dxa"/>
            <w:gridSpan w:val="4"/>
            <w:tcBorders>
              <w:top w:val="nil"/>
              <w:left w:val="nil"/>
              <w:bottom w:val="nil"/>
              <w:right w:val="nil"/>
            </w:tcBorders>
            <w:shd w:val="clear" w:color="auto" w:fill="auto"/>
            <w:vAlign w:val="bottom"/>
            <w:hideMark/>
          </w:tcPr>
          <w:p w14:paraId="5DDAF970" w14:textId="77777777" w:rsidR="00D0039A" w:rsidRPr="00A82F1E" w:rsidRDefault="00D0039A" w:rsidP="00D0039A">
            <w:pPr>
              <w:widowControl/>
              <w:autoSpaceDE/>
              <w:autoSpaceDN/>
              <w:adjustRightInd/>
              <w:rPr>
                <w:rFonts w:ascii="Arial" w:hAnsi="Arial" w:cs="Arial"/>
                <w:color w:val="FF0000"/>
                <w:sz w:val="24"/>
                <w:szCs w:val="24"/>
              </w:rPr>
            </w:pPr>
            <w:r w:rsidRPr="00A82F1E">
              <w:rPr>
                <w:rFonts w:ascii="Arial" w:hAnsi="Arial" w:cs="Arial"/>
                <w:color w:val="FF0000"/>
                <w:sz w:val="24"/>
                <w:szCs w:val="24"/>
              </w:rPr>
              <w:t xml:space="preserve">ADDITIONAL REPORTS AS ADDED VALUE FOR COMPLIANCE MONITORING.  IT IS STRONGLY RECOMMENDED THAT THESE REPORTS BE RAN AT LEAST EVERY OTHER MONTH. </w:t>
            </w:r>
          </w:p>
        </w:tc>
      </w:tr>
      <w:tr w:rsidR="00D0039A" w:rsidRPr="00A82F1E" w14:paraId="14B0D907" w14:textId="77777777" w:rsidTr="00D0039A">
        <w:trPr>
          <w:trHeight w:val="300"/>
        </w:trPr>
        <w:tc>
          <w:tcPr>
            <w:tcW w:w="2200" w:type="dxa"/>
            <w:tcBorders>
              <w:top w:val="nil"/>
              <w:left w:val="nil"/>
              <w:right w:val="nil"/>
            </w:tcBorders>
            <w:shd w:val="clear" w:color="auto" w:fill="auto"/>
            <w:vAlign w:val="bottom"/>
            <w:hideMark/>
          </w:tcPr>
          <w:p w14:paraId="01A14EF2" w14:textId="77777777" w:rsidR="00D0039A" w:rsidRPr="00A82F1E" w:rsidRDefault="00D0039A" w:rsidP="00D0039A">
            <w:pPr>
              <w:widowControl/>
              <w:autoSpaceDE/>
              <w:autoSpaceDN/>
              <w:adjustRightInd/>
              <w:rPr>
                <w:rFonts w:ascii="Arial" w:hAnsi="Arial" w:cs="Arial"/>
                <w:color w:val="FF0000"/>
                <w:sz w:val="24"/>
                <w:szCs w:val="24"/>
              </w:rPr>
            </w:pPr>
          </w:p>
        </w:tc>
        <w:tc>
          <w:tcPr>
            <w:tcW w:w="2300" w:type="dxa"/>
            <w:tcBorders>
              <w:top w:val="nil"/>
              <w:left w:val="nil"/>
              <w:right w:val="nil"/>
            </w:tcBorders>
            <w:shd w:val="clear" w:color="auto" w:fill="auto"/>
            <w:vAlign w:val="bottom"/>
            <w:hideMark/>
          </w:tcPr>
          <w:p w14:paraId="245E46E0" w14:textId="77777777" w:rsidR="00D0039A" w:rsidRPr="00A82F1E" w:rsidRDefault="00D0039A" w:rsidP="00D0039A">
            <w:pPr>
              <w:widowControl/>
              <w:autoSpaceDE/>
              <w:autoSpaceDN/>
              <w:adjustRightInd/>
              <w:rPr>
                <w:rFonts w:ascii="Arial" w:hAnsi="Arial" w:cs="Arial"/>
                <w:color w:val="000000"/>
              </w:rPr>
            </w:pPr>
          </w:p>
        </w:tc>
        <w:tc>
          <w:tcPr>
            <w:tcW w:w="4048" w:type="dxa"/>
            <w:tcBorders>
              <w:top w:val="nil"/>
              <w:left w:val="nil"/>
              <w:right w:val="nil"/>
            </w:tcBorders>
            <w:shd w:val="clear" w:color="auto" w:fill="auto"/>
            <w:vAlign w:val="bottom"/>
            <w:hideMark/>
          </w:tcPr>
          <w:p w14:paraId="4FD1B240" w14:textId="77777777" w:rsidR="00D0039A" w:rsidRPr="00A82F1E" w:rsidRDefault="00D0039A" w:rsidP="00D0039A">
            <w:pPr>
              <w:widowControl/>
              <w:autoSpaceDE/>
              <w:autoSpaceDN/>
              <w:adjustRightInd/>
              <w:rPr>
                <w:rFonts w:ascii="Arial" w:hAnsi="Arial" w:cs="Arial"/>
                <w:color w:val="000000"/>
              </w:rPr>
            </w:pPr>
          </w:p>
        </w:tc>
        <w:tc>
          <w:tcPr>
            <w:tcW w:w="1547" w:type="dxa"/>
            <w:tcBorders>
              <w:top w:val="nil"/>
              <w:left w:val="nil"/>
              <w:right w:val="nil"/>
            </w:tcBorders>
            <w:shd w:val="clear" w:color="auto" w:fill="auto"/>
            <w:vAlign w:val="bottom"/>
            <w:hideMark/>
          </w:tcPr>
          <w:p w14:paraId="3AB03367" w14:textId="77777777" w:rsidR="00D0039A" w:rsidRPr="00A82F1E" w:rsidRDefault="00D0039A" w:rsidP="00D0039A">
            <w:pPr>
              <w:widowControl/>
              <w:autoSpaceDE/>
              <w:autoSpaceDN/>
              <w:adjustRightInd/>
              <w:rPr>
                <w:rFonts w:ascii="Arial" w:hAnsi="Arial" w:cs="Arial"/>
                <w:color w:val="000000"/>
              </w:rPr>
            </w:pPr>
          </w:p>
        </w:tc>
      </w:tr>
      <w:tr w:rsidR="00D0039A" w:rsidRPr="00A82F1E" w14:paraId="4395CE29" w14:textId="77777777" w:rsidTr="00D0039A">
        <w:trPr>
          <w:trHeight w:val="270"/>
        </w:trPr>
        <w:tc>
          <w:tcPr>
            <w:tcW w:w="2200" w:type="dxa"/>
            <w:shd w:val="clear" w:color="auto" w:fill="auto"/>
            <w:noWrap/>
            <w:vAlign w:val="bottom"/>
            <w:hideMark/>
          </w:tcPr>
          <w:p w14:paraId="5F829684"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REPORT NAME</w:t>
            </w:r>
          </w:p>
        </w:tc>
        <w:tc>
          <w:tcPr>
            <w:tcW w:w="2300" w:type="dxa"/>
            <w:shd w:val="clear" w:color="auto" w:fill="auto"/>
            <w:vAlign w:val="bottom"/>
            <w:hideMark/>
          </w:tcPr>
          <w:p w14:paraId="2FD52FE7"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USED FOR……</w:t>
            </w:r>
          </w:p>
        </w:tc>
        <w:tc>
          <w:tcPr>
            <w:tcW w:w="4048" w:type="dxa"/>
            <w:shd w:val="clear" w:color="auto" w:fill="auto"/>
            <w:noWrap/>
            <w:vAlign w:val="bottom"/>
            <w:hideMark/>
          </w:tcPr>
          <w:p w14:paraId="209B849D"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REPORT SHOULD PRODUCE….</w:t>
            </w:r>
          </w:p>
        </w:tc>
        <w:tc>
          <w:tcPr>
            <w:tcW w:w="1547" w:type="dxa"/>
            <w:shd w:val="clear" w:color="auto" w:fill="auto"/>
            <w:vAlign w:val="bottom"/>
            <w:hideMark/>
          </w:tcPr>
          <w:p w14:paraId="093B50C2"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SYSTEM….</w:t>
            </w:r>
          </w:p>
        </w:tc>
      </w:tr>
      <w:tr w:rsidR="00D0039A" w:rsidRPr="00A82F1E" w14:paraId="6E7F099F" w14:textId="77777777" w:rsidTr="00D0039A">
        <w:trPr>
          <w:trHeight w:val="1290"/>
        </w:trPr>
        <w:tc>
          <w:tcPr>
            <w:tcW w:w="2200" w:type="dxa"/>
            <w:shd w:val="clear" w:color="auto" w:fill="auto"/>
            <w:vAlign w:val="bottom"/>
            <w:hideMark/>
          </w:tcPr>
          <w:p w14:paraId="6512D0C3"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WEEKEND PURCHASE ACTIVITY</w:t>
            </w:r>
          </w:p>
        </w:tc>
        <w:tc>
          <w:tcPr>
            <w:tcW w:w="2300" w:type="dxa"/>
            <w:shd w:val="clear" w:color="auto" w:fill="auto"/>
            <w:vAlign w:val="bottom"/>
            <w:hideMark/>
          </w:tcPr>
          <w:p w14:paraId="1DDFA8D3"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The Rule is designed to display transactions that occurred on weekends (Saturday / Sunday)</w:t>
            </w:r>
          </w:p>
        </w:tc>
        <w:tc>
          <w:tcPr>
            <w:tcW w:w="4048" w:type="dxa"/>
            <w:shd w:val="clear" w:color="auto" w:fill="auto"/>
            <w:vAlign w:val="bottom"/>
            <w:hideMark/>
          </w:tcPr>
          <w:p w14:paraId="285C7448"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This would show transactions which were purchased, not posted, on a weekend.  All transactions should be reviewed to ensure that transactions are business related.  All results must be documented accordingly. Report will be made available in September, 2013</w:t>
            </w:r>
          </w:p>
        </w:tc>
        <w:tc>
          <w:tcPr>
            <w:tcW w:w="1547" w:type="dxa"/>
            <w:shd w:val="clear" w:color="auto" w:fill="auto"/>
            <w:vAlign w:val="bottom"/>
            <w:hideMark/>
          </w:tcPr>
          <w:p w14:paraId="7DE5A886"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INTELLLINK "RULES"</w:t>
            </w:r>
          </w:p>
        </w:tc>
      </w:tr>
      <w:tr w:rsidR="00D0039A" w:rsidRPr="00A82F1E" w14:paraId="67C07E37" w14:textId="77777777" w:rsidTr="00D0039A">
        <w:trPr>
          <w:trHeight w:val="1020"/>
        </w:trPr>
        <w:tc>
          <w:tcPr>
            <w:tcW w:w="2200" w:type="dxa"/>
            <w:shd w:val="clear" w:color="auto" w:fill="auto"/>
            <w:vAlign w:val="bottom"/>
            <w:hideMark/>
          </w:tcPr>
          <w:p w14:paraId="1AA11D2A"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HOLIDAY PURCHASE ACTIVITY</w:t>
            </w:r>
          </w:p>
        </w:tc>
        <w:tc>
          <w:tcPr>
            <w:tcW w:w="2300" w:type="dxa"/>
            <w:shd w:val="clear" w:color="auto" w:fill="auto"/>
            <w:vAlign w:val="bottom"/>
            <w:hideMark/>
          </w:tcPr>
          <w:p w14:paraId="31E8863C"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The Rule is designed to display transactions that occurred on State holidays</w:t>
            </w:r>
          </w:p>
        </w:tc>
        <w:tc>
          <w:tcPr>
            <w:tcW w:w="4048" w:type="dxa"/>
            <w:shd w:val="clear" w:color="auto" w:fill="auto"/>
            <w:vAlign w:val="bottom"/>
            <w:hideMark/>
          </w:tcPr>
          <w:p w14:paraId="40728B8E"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This would show transactions which were purchased on a state declared holiday. All transactions should be reviewed to ensure that transactions are business related.  All results must be documented accordingly.</w:t>
            </w:r>
          </w:p>
        </w:tc>
        <w:tc>
          <w:tcPr>
            <w:tcW w:w="1547" w:type="dxa"/>
            <w:shd w:val="clear" w:color="auto" w:fill="auto"/>
            <w:vAlign w:val="bottom"/>
            <w:hideMark/>
          </w:tcPr>
          <w:p w14:paraId="0560A5AD"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INTELLLINK "RULES"</w:t>
            </w:r>
          </w:p>
        </w:tc>
      </w:tr>
      <w:tr w:rsidR="00D0039A" w:rsidRPr="00A82F1E" w14:paraId="10E8CDB5" w14:textId="77777777" w:rsidTr="00D0039A">
        <w:trPr>
          <w:trHeight w:val="2805"/>
        </w:trPr>
        <w:tc>
          <w:tcPr>
            <w:tcW w:w="2200" w:type="dxa"/>
            <w:shd w:val="clear" w:color="auto" w:fill="auto"/>
            <w:vAlign w:val="bottom"/>
            <w:hideMark/>
          </w:tcPr>
          <w:p w14:paraId="5EB6EFCD"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lastRenderedPageBreak/>
              <w:t>PREMIUM CLASS AIRFARE</w:t>
            </w:r>
          </w:p>
        </w:tc>
        <w:tc>
          <w:tcPr>
            <w:tcW w:w="2300" w:type="dxa"/>
            <w:shd w:val="clear" w:color="auto" w:fill="auto"/>
            <w:vAlign w:val="bottom"/>
            <w:hideMark/>
          </w:tcPr>
          <w:p w14:paraId="2B1A73ED"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The rule returns airline tickets (including itinerary if available) based on any segment of travel being in a premium class service cabin. Premium class could be first class or business class.</w:t>
            </w:r>
          </w:p>
        </w:tc>
        <w:tc>
          <w:tcPr>
            <w:tcW w:w="4048" w:type="dxa"/>
            <w:shd w:val="clear" w:color="auto" w:fill="auto"/>
            <w:vAlign w:val="bottom"/>
            <w:hideMark/>
          </w:tcPr>
          <w:p w14:paraId="30DE0684" w14:textId="74025ECF"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THIS REPORT ONLY SHOWS FIRST AND BUSINESS CLASS PURCHASES. (EXCEPT SOUTHWEST WHICH SHOULD BE SORTED AND REMOVED FROM REPORT</w:t>
            </w:r>
            <w:r w:rsidR="00C2407B" w:rsidRPr="00A82F1E">
              <w:rPr>
                <w:rFonts w:ascii="Arial" w:hAnsi="Arial" w:cs="Arial"/>
                <w:color w:val="000000"/>
              </w:rPr>
              <w:t>). It</w:t>
            </w:r>
            <w:r w:rsidRPr="00A82F1E">
              <w:rPr>
                <w:rFonts w:ascii="Arial" w:hAnsi="Arial" w:cs="Arial"/>
                <w:color w:val="000000"/>
              </w:rPr>
              <w:t xml:space="preserve"> should be used to determine why a traveler has purchased business class or </w:t>
            </w:r>
            <w:r w:rsidR="00C2407B" w:rsidRPr="00A82F1E">
              <w:rPr>
                <w:rFonts w:ascii="Arial" w:hAnsi="Arial" w:cs="Arial"/>
                <w:color w:val="000000"/>
              </w:rPr>
              <w:t>first-class</w:t>
            </w:r>
            <w:r w:rsidRPr="00A82F1E">
              <w:rPr>
                <w:rFonts w:ascii="Arial" w:hAnsi="Arial" w:cs="Arial"/>
                <w:color w:val="000000"/>
              </w:rPr>
              <w:t xml:space="preserve"> airfare.  All results must be documented accordingly.  First class is not allowed and business is allowed only under certain circumstances. The class may only be viewed by clicking "detail" options by each transaction.  For complete, "exported" list of class booked, see </w:t>
            </w:r>
            <w:r w:rsidR="00C2407B" w:rsidRPr="00A82F1E">
              <w:rPr>
                <w:rFonts w:ascii="Arial" w:hAnsi="Arial" w:cs="Arial"/>
                <w:color w:val="000000"/>
              </w:rPr>
              <w:t>Intellilink</w:t>
            </w:r>
            <w:r w:rsidRPr="00A82F1E">
              <w:rPr>
                <w:rFonts w:ascii="Arial" w:hAnsi="Arial" w:cs="Arial"/>
                <w:color w:val="000000"/>
              </w:rPr>
              <w:t xml:space="preserve"> Reporting, Premium Class Airfare Report</w:t>
            </w:r>
          </w:p>
        </w:tc>
        <w:tc>
          <w:tcPr>
            <w:tcW w:w="1547" w:type="dxa"/>
            <w:shd w:val="clear" w:color="auto" w:fill="auto"/>
            <w:vAlign w:val="bottom"/>
            <w:hideMark/>
          </w:tcPr>
          <w:p w14:paraId="50ACD15D"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INTELLLINK "RULES"</w:t>
            </w:r>
          </w:p>
        </w:tc>
      </w:tr>
      <w:tr w:rsidR="00D0039A" w:rsidRPr="00A82F1E" w14:paraId="46B30663" w14:textId="77777777" w:rsidTr="00D0039A">
        <w:trPr>
          <w:trHeight w:val="1275"/>
        </w:trPr>
        <w:tc>
          <w:tcPr>
            <w:tcW w:w="2200" w:type="dxa"/>
            <w:shd w:val="clear" w:color="auto" w:fill="auto"/>
            <w:vAlign w:val="bottom"/>
            <w:hideMark/>
          </w:tcPr>
          <w:p w14:paraId="4E2841F7"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RESTRICTED MCCs</w:t>
            </w:r>
          </w:p>
        </w:tc>
        <w:tc>
          <w:tcPr>
            <w:tcW w:w="2300" w:type="dxa"/>
            <w:shd w:val="clear" w:color="auto" w:fill="auto"/>
            <w:vAlign w:val="bottom"/>
            <w:hideMark/>
          </w:tcPr>
          <w:p w14:paraId="797776D2"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Restricted MCCs. Transactions for Merchant Category Codes restricted by the State's Policy. Need to ensure proper approval was obtained from Office of State Travel to allow any of these purchases.</w:t>
            </w:r>
          </w:p>
        </w:tc>
        <w:tc>
          <w:tcPr>
            <w:tcW w:w="4048" w:type="dxa"/>
            <w:shd w:val="clear" w:color="auto" w:fill="auto"/>
            <w:vAlign w:val="bottom"/>
            <w:hideMark/>
          </w:tcPr>
          <w:p w14:paraId="77164B2D"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 xml:space="preserve">All MMCs listed in this report is restricted in the State's policy, therefore, all purchases should be checked to ensure that proper approval was obtained.  All results must be documented accordingly. </w:t>
            </w:r>
          </w:p>
        </w:tc>
        <w:tc>
          <w:tcPr>
            <w:tcW w:w="1547" w:type="dxa"/>
            <w:shd w:val="clear" w:color="auto" w:fill="auto"/>
            <w:vAlign w:val="bottom"/>
            <w:hideMark/>
          </w:tcPr>
          <w:p w14:paraId="2D4EE4FA"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INTELLLINK "RULES"</w:t>
            </w:r>
          </w:p>
        </w:tc>
      </w:tr>
      <w:tr w:rsidR="00D0039A" w:rsidRPr="00A82F1E" w14:paraId="729D6B42" w14:textId="77777777" w:rsidTr="00D0039A">
        <w:trPr>
          <w:trHeight w:val="2295"/>
        </w:trPr>
        <w:tc>
          <w:tcPr>
            <w:tcW w:w="2200" w:type="dxa"/>
            <w:shd w:val="clear" w:color="auto" w:fill="auto"/>
            <w:vAlign w:val="bottom"/>
            <w:hideMark/>
          </w:tcPr>
          <w:p w14:paraId="5D08ED50"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FUEL PURCHASES, HIGH GRADE</w:t>
            </w:r>
          </w:p>
        </w:tc>
        <w:tc>
          <w:tcPr>
            <w:tcW w:w="2300" w:type="dxa"/>
            <w:shd w:val="clear" w:color="auto" w:fill="auto"/>
            <w:vAlign w:val="bottom"/>
            <w:hideMark/>
          </w:tcPr>
          <w:p w14:paraId="3A84FEBD" w14:textId="7AEBB6A5"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 xml:space="preserve">Purchases of High Grades of Fuel. Should be monitored to determine why the employee is purchasing this </w:t>
            </w:r>
            <w:r w:rsidR="00C2407B" w:rsidRPr="00A82F1E">
              <w:rPr>
                <w:rFonts w:ascii="Arial" w:hAnsi="Arial" w:cs="Arial"/>
                <w:color w:val="000000"/>
              </w:rPr>
              <w:t>higher-grade</w:t>
            </w:r>
            <w:r w:rsidRPr="00A82F1E">
              <w:rPr>
                <w:rFonts w:ascii="Arial" w:hAnsi="Arial" w:cs="Arial"/>
                <w:color w:val="000000"/>
              </w:rPr>
              <w:t xml:space="preserve"> fuel, instead of regular unleaded as advised and which is more cost effective for your agency.</w:t>
            </w:r>
          </w:p>
        </w:tc>
        <w:tc>
          <w:tcPr>
            <w:tcW w:w="4048" w:type="dxa"/>
            <w:shd w:val="clear" w:color="auto" w:fill="auto"/>
            <w:vAlign w:val="bottom"/>
            <w:hideMark/>
          </w:tcPr>
          <w:p w14:paraId="1B2D68FC" w14:textId="78ED5876"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 xml:space="preserve">THIS REPORT ONLY SHOWS HIGH GRADE FUEL PURCHASES. It should be used to determine why a cardholder is purchasing high grades of fuel instead of regular unleaded which is advised in PPM49 and results in cost savings for your agency.  All results must be documented accordingly.  Grade may only be viewed by clicking "detail" options next to each transaction.  For complete, "exported" list of fuel grades purchased, see </w:t>
            </w:r>
            <w:r w:rsidR="00C2407B" w:rsidRPr="00A82F1E">
              <w:rPr>
                <w:rFonts w:ascii="Arial" w:hAnsi="Arial" w:cs="Arial"/>
                <w:color w:val="000000"/>
              </w:rPr>
              <w:t>Intellilink</w:t>
            </w:r>
            <w:r w:rsidRPr="00A82F1E">
              <w:rPr>
                <w:rFonts w:ascii="Arial" w:hAnsi="Arial" w:cs="Arial"/>
                <w:color w:val="000000"/>
              </w:rPr>
              <w:t xml:space="preserve"> Reporting, Fuel Type Summary Report</w:t>
            </w:r>
          </w:p>
        </w:tc>
        <w:tc>
          <w:tcPr>
            <w:tcW w:w="1547" w:type="dxa"/>
            <w:shd w:val="clear" w:color="auto" w:fill="auto"/>
            <w:vAlign w:val="bottom"/>
            <w:hideMark/>
          </w:tcPr>
          <w:p w14:paraId="38215A99"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INTELLLINK "RULES"</w:t>
            </w:r>
          </w:p>
        </w:tc>
      </w:tr>
      <w:tr w:rsidR="00D0039A" w:rsidRPr="00A82F1E" w14:paraId="218598E0" w14:textId="77777777" w:rsidTr="00D0039A">
        <w:trPr>
          <w:trHeight w:val="1020"/>
        </w:trPr>
        <w:tc>
          <w:tcPr>
            <w:tcW w:w="2200" w:type="dxa"/>
            <w:shd w:val="clear" w:color="auto" w:fill="auto"/>
            <w:vAlign w:val="bottom"/>
            <w:hideMark/>
          </w:tcPr>
          <w:p w14:paraId="1C28AE5A"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TRANSACTIONS FROM A SINGLE CARDHOLDER WITH A SINGLE VENDOR</w:t>
            </w:r>
          </w:p>
        </w:tc>
        <w:tc>
          <w:tcPr>
            <w:tcW w:w="2300" w:type="dxa"/>
            <w:shd w:val="clear" w:color="auto" w:fill="auto"/>
            <w:vAlign w:val="bottom"/>
            <w:hideMark/>
          </w:tcPr>
          <w:p w14:paraId="5FB57169"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This Rule is designed to display transactions where the cardholder is the only one transacting with a single merchant.</w:t>
            </w:r>
          </w:p>
        </w:tc>
        <w:tc>
          <w:tcPr>
            <w:tcW w:w="4048" w:type="dxa"/>
            <w:shd w:val="clear" w:color="auto" w:fill="auto"/>
            <w:vAlign w:val="bottom"/>
            <w:hideMark/>
          </w:tcPr>
          <w:p w14:paraId="4ECCA442"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This report shows purchases from a vendor in which only one cardholder in your agency is purchasing from.</w:t>
            </w:r>
          </w:p>
        </w:tc>
        <w:tc>
          <w:tcPr>
            <w:tcW w:w="1547" w:type="dxa"/>
            <w:shd w:val="clear" w:color="auto" w:fill="auto"/>
            <w:vAlign w:val="bottom"/>
            <w:hideMark/>
          </w:tcPr>
          <w:p w14:paraId="1BC64D06"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INTELLLINK "RULES"</w:t>
            </w:r>
          </w:p>
        </w:tc>
      </w:tr>
      <w:tr w:rsidR="00D0039A" w:rsidRPr="00A82F1E" w14:paraId="4D0FCBC5" w14:textId="77777777" w:rsidTr="00D0039A">
        <w:trPr>
          <w:trHeight w:val="1785"/>
        </w:trPr>
        <w:tc>
          <w:tcPr>
            <w:tcW w:w="2200" w:type="dxa"/>
            <w:shd w:val="clear" w:color="auto" w:fill="auto"/>
            <w:vAlign w:val="bottom"/>
            <w:hideMark/>
          </w:tcPr>
          <w:p w14:paraId="1D469DF9" w14:textId="77777777" w:rsidR="00D0039A" w:rsidRPr="00A82F1E" w:rsidRDefault="00D0039A" w:rsidP="00D0039A">
            <w:pPr>
              <w:widowControl/>
              <w:autoSpaceDE/>
              <w:autoSpaceDN/>
              <w:adjustRightInd/>
              <w:rPr>
                <w:rFonts w:ascii="Arial" w:hAnsi="Arial" w:cs="Arial"/>
                <w:color w:val="0070C0"/>
              </w:rPr>
            </w:pPr>
            <w:r w:rsidRPr="00A82F1E">
              <w:rPr>
                <w:rFonts w:ascii="Arial" w:hAnsi="Arial" w:cs="Arial"/>
                <w:color w:val="0070C0"/>
              </w:rPr>
              <w:t>PREMIUM CLASS AIRFARE REPORT</w:t>
            </w:r>
          </w:p>
        </w:tc>
        <w:tc>
          <w:tcPr>
            <w:tcW w:w="2300" w:type="dxa"/>
            <w:shd w:val="clear" w:color="auto" w:fill="auto"/>
            <w:vAlign w:val="bottom"/>
            <w:hideMark/>
          </w:tcPr>
          <w:p w14:paraId="39270FB5" w14:textId="77777777" w:rsidR="00D0039A" w:rsidRPr="00A82F1E" w:rsidRDefault="00D0039A" w:rsidP="00D0039A">
            <w:pPr>
              <w:widowControl/>
              <w:autoSpaceDE/>
              <w:autoSpaceDN/>
              <w:adjustRightInd/>
              <w:rPr>
                <w:rFonts w:ascii="Arial" w:hAnsi="Arial" w:cs="Arial"/>
                <w:color w:val="0070C0"/>
              </w:rPr>
            </w:pPr>
            <w:r w:rsidRPr="00A82F1E">
              <w:rPr>
                <w:rFonts w:ascii="Arial" w:hAnsi="Arial" w:cs="Arial"/>
                <w:color w:val="0070C0"/>
              </w:rPr>
              <w:t>Premium Class Airfare Report</w:t>
            </w:r>
          </w:p>
        </w:tc>
        <w:tc>
          <w:tcPr>
            <w:tcW w:w="4048" w:type="dxa"/>
            <w:shd w:val="clear" w:color="auto" w:fill="auto"/>
            <w:vAlign w:val="bottom"/>
            <w:hideMark/>
          </w:tcPr>
          <w:p w14:paraId="2A9259B6" w14:textId="0BA06F26" w:rsidR="00D0039A" w:rsidRPr="00A82F1E" w:rsidRDefault="00D0039A" w:rsidP="00D0039A">
            <w:pPr>
              <w:widowControl/>
              <w:autoSpaceDE/>
              <w:autoSpaceDN/>
              <w:adjustRightInd/>
              <w:rPr>
                <w:rFonts w:ascii="Arial" w:hAnsi="Arial" w:cs="Arial"/>
                <w:color w:val="0070C0"/>
              </w:rPr>
            </w:pPr>
            <w:r w:rsidRPr="00A82F1E">
              <w:rPr>
                <w:rFonts w:ascii="Arial" w:hAnsi="Arial" w:cs="Arial"/>
                <w:color w:val="0070C0"/>
              </w:rPr>
              <w:t xml:space="preserve">This report shows who </w:t>
            </w:r>
            <w:r w:rsidR="00C2407B" w:rsidRPr="00A82F1E">
              <w:rPr>
                <w:rFonts w:ascii="Arial" w:hAnsi="Arial" w:cs="Arial"/>
                <w:color w:val="0070C0"/>
              </w:rPr>
              <w:t>purchased either</w:t>
            </w:r>
            <w:r w:rsidRPr="00A82F1E">
              <w:rPr>
                <w:rFonts w:ascii="Arial" w:hAnsi="Arial" w:cs="Arial"/>
                <w:color w:val="0070C0"/>
              </w:rPr>
              <w:t xml:space="preserve"> business or </w:t>
            </w:r>
            <w:r w:rsidR="00C2407B" w:rsidRPr="00A82F1E">
              <w:rPr>
                <w:rFonts w:ascii="Arial" w:hAnsi="Arial" w:cs="Arial"/>
                <w:color w:val="0070C0"/>
              </w:rPr>
              <w:t>first-class</w:t>
            </w:r>
            <w:r w:rsidRPr="00A82F1E">
              <w:rPr>
                <w:rFonts w:ascii="Arial" w:hAnsi="Arial" w:cs="Arial"/>
                <w:color w:val="0070C0"/>
              </w:rPr>
              <w:t xml:space="preserve"> rate airfare, which is not allowed without prior approval of the Commissioner of Administration This would show transactions which were purchased, not posted, on a weekend.  All transactions should be reviewed to ensure that transactions are business related.  All results must be documented accordingly. </w:t>
            </w:r>
          </w:p>
        </w:tc>
        <w:tc>
          <w:tcPr>
            <w:tcW w:w="1547" w:type="dxa"/>
            <w:shd w:val="clear" w:color="auto" w:fill="auto"/>
            <w:vAlign w:val="bottom"/>
            <w:hideMark/>
          </w:tcPr>
          <w:p w14:paraId="4B88757B" w14:textId="77777777" w:rsidR="00D0039A" w:rsidRPr="00A82F1E" w:rsidRDefault="00D0039A" w:rsidP="00D0039A">
            <w:pPr>
              <w:widowControl/>
              <w:autoSpaceDE/>
              <w:autoSpaceDN/>
              <w:adjustRightInd/>
              <w:rPr>
                <w:rFonts w:ascii="Arial" w:hAnsi="Arial" w:cs="Arial"/>
                <w:color w:val="0070C0"/>
              </w:rPr>
            </w:pPr>
            <w:r w:rsidRPr="00A82F1E">
              <w:rPr>
                <w:rFonts w:ascii="Arial" w:hAnsi="Arial" w:cs="Arial"/>
                <w:color w:val="0070C0"/>
              </w:rPr>
              <w:t>INTELLLINK "REPORTING"</w:t>
            </w:r>
          </w:p>
        </w:tc>
      </w:tr>
      <w:tr w:rsidR="00D0039A" w:rsidRPr="00A82F1E" w14:paraId="364E2F4B" w14:textId="77777777" w:rsidTr="00D0039A">
        <w:trPr>
          <w:trHeight w:val="3315"/>
        </w:trPr>
        <w:tc>
          <w:tcPr>
            <w:tcW w:w="2200" w:type="dxa"/>
            <w:shd w:val="clear" w:color="auto" w:fill="auto"/>
            <w:vAlign w:val="bottom"/>
            <w:hideMark/>
          </w:tcPr>
          <w:p w14:paraId="72092778" w14:textId="77777777" w:rsidR="00D0039A" w:rsidRPr="00A82F1E" w:rsidRDefault="00D0039A" w:rsidP="00D0039A">
            <w:pPr>
              <w:widowControl/>
              <w:autoSpaceDE/>
              <w:autoSpaceDN/>
              <w:adjustRightInd/>
              <w:rPr>
                <w:rFonts w:ascii="Arial" w:hAnsi="Arial" w:cs="Arial"/>
                <w:color w:val="0070C0"/>
              </w:rPr>
            </w:pPr>
            <w:r w:rsidRPr="00A82F1E">
              <w:rPr>
                <w:rFonts w:ascii="Arial" w:hAnsi="Arial" w:cs="Arial"/>
                <w:color w:val="0070C0"/>
              </w:rPr>
              <w:lastRenderedPageBreak/>
              <w:t>FUEL TYPE SUMMARY</w:t>
            </w:r>
          </w:p>
        </w:tc>
        <w:tc>
          <w:tcPr>
            <w:tcW w:w="2300" w:type="dxa"/>
            <w:shd w:val="clear" w:color="auto" w:fill="auto"/>
            <w:vAlign w:val="bottom"/>
            <w:hideMark/>
          </w:tcPr>
          <w:p w14:paraId="643C1DCE" w14:textId="77777777" w:rsidR="00D0039A" w:rsidRPr="00A82F1E" w:rsidRDefault="00D0039A" w:rsidP="00D0039A">
            <w:pPr>
              <w:widowControl/>
              <w:autoSpaceDE/>
              <w:autoSpaceDN/>
              <w:adjustRightInd/>
              <w:rPr>
                <w:rFonts w:ascii="Arial" w:hAnsi="Arial" w:cs="Arial"/>
                <w:color w:val="0070C0"/>
              </w:rPr>
            </w:pPr>
            <w:r w:rsidRPr="00A82F1E">
              <w:rPr>
                <w:rFonts w:ascii="Arial" w:hAnsi="Arial" w:cs="Arial"/>
                <w:color w:val="0070C0"/>
              </w:rPr>
              <w:t>Fuel Type Summary by Card Account Report</w:t>
            </w:r>
          </w:p>
        </w:tc>
        <w:tc>
          <w:tcPr>
            <w:tcW w:w="4048" w:type="dxa"/>
            <w:shd w:val="clear" w:color="auto" w:fill="auto"/>
            <w:vAlign w:val="bottom"/>
            <w:hideMark/>
          </w:tcPr>
          <w:p w14:paraId="7150415F" w14:textId="750F48CC" w:rsidR="00D0039A" w:rsidRPr="00A82F1E" w:rsidRDefault="00D0039A" w:rsidP="00D0039A">
            <w:pPr>
              <w:widowControl/>
              <w:autoSpaceDE/>
              <w:autoSpaceDN/>
              <w:adjustRightInd/>
              <w:rPr>
                <w:rFonts w:ascii="Arial" w:hAnsi="Arial" w:cs="Arial"/>
                <w:color w:val="0070C0"/>
              </w:rPr>
            </w:pPr>
            <w:r w:rsidRPr="00A82F1E">
              <w:rPr>
                <w:rFonts w:ascii="Arial" w:hAnsi="Arial" w:cs="Arial"/>
                <w:color w:val="0070C0"/>
              </w:rPr>
              <w:t xml:space="preserve">This report combines all fuel purchases along with the type of fuel for each purchase.  This should be monitored to ensure </w:t>
            </w:r>
            <w:r w:rsidR="00C2407B" w:rsidRPr="00A82F1E">
              <w:rPr>
                <w:rFonts w:ascii="Arial" w:hAnsi="Arial" w:cs="Arial"/>
                <w:color w:val="0070C0"/>
              </w:rPr>
              <w:t>that excessive</w:t>
            </w:r>
            <w:r w:rsidRPr="00A82F1E">
              <w:rPr>
                <w:rFonts w:ascii="Arial" w:hAnsi="Arial" w:cs="Arial"/>
                <w:color w:val="0070C0"/>
              </w:rPr>
              <w:t xml:space="preserve"> amounts of fuel </w:t>
            </w:r>
            <w:r w:rsidR="00C2407B" w:rsidRPr="00A82F1E">
              <w:rPr>
                <w:rFonts w:ascii="Arial" w:hAnsi="Arial" w:cs="Arial"/>
                <w:color w:val="0070C0"/>
              </w:rPr>
              <w:t>are</w:t>
            </w:r>
            <w:r w:rsidRPr="00A82F1E">
              <w:rPr>
                <w:rFonts w:ascii="Arial" w:hAnsi="Arial" w:cs="Arial"/>
                <w:color w:val="0070C0"/>
              </w:rPr>
              <w:t xml:space="preserve"> not being charged to the purchasing card instead of using the statewide fuel contract.  It should also be monitored to ensure that only regular unleaded, and diesel, if applicable, is being purchased and not the higher cost grades of fuel This would show transactions which were purchased, not posted, on a weekend.  All transactions should be reviewed to ensure that transactions are business related.  All results must be documented accordingly. This report will be available in September, 2013.</w:t>
            </w:r>
          </w:p>
        </w:tc>
        <w:tc>
          <w:tcPr>
            <w:tcW w:w="1547" w:type="dxa"/>
            <w:shd w:val="clear" w:color="auto" w:fill="auto"/>
            <w:vAlign w:val="bottom"/>
            <w:hideMark/>
          </w:tcPr>
          <w:p w14:paraId="2EE8DC0A" w14:textId="77777777" w:rsidR="00D0039A" w:rsidRPr="00A82F1E" w:rsidRDefault="00D0039A" w:rsidP="00D0039A">
            <w:pPr>
              <w:widowControl/>
              <w:autoSpaceDE/>
              <w:autoSpaceDN/>
              <w:adjustRightInd/>
              <w:rPr>
                <w:rFonts w:ascii="Arial" w:hAnsi="Arial" w:cs="Arial"/>
                <w:color w:val="0070C0"/>
              </w:rPr>
            </w:pPr>
            <w:r w:rsidRPr="00A82F1E">
              <w:rPr>
                <w:rFonts w:ascii="Arial" w:hAnsi="Arial" w:cs="Arial"/>
                <w:color w:val="0070C0"/>
              </w:rPr>
              <w:t>INTELLLINK "REPORTING"</w:t>
            </w:r>
          </w:p>
        </w:tc>
      </w:tr>
      <w:tr w:rsidR="00D0039A" w:rsidRPr="00A82F1E" w14:paraId="48210F7B" w14:textId="77777777" w:rsidTr="00D0039A">
        <w:trPr>
          <w:trHeight w:val="765"/>
        </w:trPr>
        <w:tc>
          <w:tcPr>
            <w:tcW w:w="2200" w:type="dxa"/>
            <w:shd w:val="clear" w:color="auto" w:fill="auto"/>
            <w:vAlign w:val="bottom"/>
            <w:hideMark/>
          </w:tcPr>
          <w:p w14:paraId="70792AE8"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CONTRACTED CAR RENTAL COMPANY RULE</w:t>
            </w:r>
          </w:p>
        </w:tc>
        <w:tc>
          <w:tcPr>
            <w:tcW w:w="2300" w:type="dxa"/>
            <w:shd w:val="clear" w:color="auto" w:fill="auto"/>
            <w:vAlign w:val="bottom"/>
            <w:hideMark/>
          </w:tcPr>
          <w:p w14:paraId="736FFE3D"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Transactions for Contracted Car Rental Companies which includes Enterprise, National and Hertz</w:t>
            </w:r>
          </w:p>
        </w:tc>
        <w:tc>
          <w:tcPr>
            <w:tcW w:w="4048" w:type="dxa"/>
            <w:shd w:val="clear" w:color="auto" w:fill="auto"/>
            <w:vAlign w:val="bottom"/>
            <w:hideMark/>
          </w:tcPr>
          <w:p w14:paraId="2A796305"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This report may be used if agency is needing to capture rental car usage on purchase card.</w:t>
            </w:r>
          </w:p>
        </w:tc>
        <w:tc>
          <w:tcPr>
            <w:tcW w:w="1547" w:type="dxa"/>
            <w:shd w:val="clear" w:color="auto" w:fill="auto"/>
            <w:vAlign w:val="bottom"/>
            <w:hideMark/>
          </w:tcPr>
          <w:p w14:paraId="0DD89036" w14:textId="77777777" w:rsidR="00D0039A" w:rsidRPr="00A82F1E" w:rsidRDefault="00D0039A" w:rsidP="00D0039A">
            <w:pPr>
              <w:widowControl/>
              <w:autoSpaceDE/>
              <w:autoSpaceDN/>
              <w:adjustRightInd/>
              <w:rPr>
                <w:rFonts w:ascii="Arial" w:hAnsi="Arial" w:cs="Arial"/>
                <w:color w:val="000000"/>
              </w:rPr>
            </w:pPr>
            <w:r w:rsidRPr="00A82F1E">
              <w:rPr>
                <w:rFonts w:ascii="Arial" w:hAnsi="Arial" w:cs="Arial"/>
                <w:color w:val="000000"/>
              </w:rPr>
              <w:t>INTELLLINK "RULES"</w:t>
            </w:r>
          </w:p>
        </w:tc>
      </w:tr>
      <w:tr w:rsidR="00D0039A" w:rsidRPr="00A82F1E" w14:paraId="204D27BA" w14:textId="77777777" w:rsidTr="00D0039A">
        <w:trPr>
          <w:trHeight w:val="765"/>
        </w:trPr>
        <w:tc>
          <w:tcPr>
            <w:tcW w:w="2200" w:type="dxa"/>
            <w:shd w:val="clear" w:color="auto" w:fill="auto"/>
            <w:vAlign w:val="bottom"/>
            <w:hideMark/>
          </w:tcPr>
          <w:p w14:paraId="375BAD70" w14:textId="77777777" w:rsidR="00D0039A" w:rsidRPr="00A82F1E" w:rsidRDefault="00D0039A" w:rsidP="00D0039A">
            <w:pPr>
              <w:widowControl/>
              <w:autoSpaceDE/>
              <w:autoSpaceDN/>
              <w:adjustRightInd/>
              <w:rPr>
                <w:rFonts w:ascii="Arial" w:hAnsi="Arial" w:cs="Arial"/>
                <w:color w:val="0070C0"/>
              </w:rPr>
            </w:pPr>
            <w:r w:rsidRPr="00A82F1E">
              <w:rPr>
                <w:rFonts w:ascii="Arial" w:hAnsi="Arial" w:cs="Arial"/>
                <w:color w:val="0070C0"/>
              </w:rPr>
              <w:t>SPEND BY TOP 50 MERCHANTS</w:t>
            </w:r>
          </w:p>
        </w:tc>
        <w:tc>
          <w:tcPr>
            <w:tcW w:w="2300" w:type="dxa"/>
            <w:shd w:val="clear" w:color="auto" w:fill="auto"/>
            <w:vAlign w:val="bottom"/>
            <w:hideMark/>
          </w:tcPr>
          <w:p w14:paraId="53196DAA" w14:textId="566DB2AC" w:rsidR="00D0039A" w:rsidRPr="00A82F1E" w:rsidRDefault="00D0039A" w:rsidP="00D0039A">
            <w:pPr>
              <w:widowControl/>
              <w:autoSpaceDE/>
              <w:autoSpaceDN/>
              <w:adjustRightInd/>
              <w:rPr>
                <w:rFonts w:ascii="Arial" w:hAnsi="Arial" w:cs="Arial"/>
                <w:color w:val="0070C0"/>
              </w:rPr>
            </w:pPr>
            <w:r w:rsidRPr="00A82F1E">
              <w:rPr>
                <w:rFonts w:ascii="Arial" w:hAnsi="Arial" w:cs="Arial"/>
                <w:color w:val="0070C0"/>
              </w:rPr>
              <w:t xml:space="preserve">Spend </w:t>
            </w:r>
            <w:r w:rsidR="00C2407B" w:rsidRPr="00A82F1E">
              <w:rPr>
                <w:rFonts w:ascii="Arial" w:hAnsi="Arial" w:cs="Arial"/>
                <w:color w:val="0070C0"/>
              </w:rPr>
              <w:t>by</w:t>
            </w:r>
            <w:r w:rsidRPr="00A82F1E">
              <w:rPr>
                <w:rFonts w:ascii="Arial" w:hAnsi="Arial" w:cs="Arial"/>
                <w:color w:val="0070C0"/>
              </w:rPr>
              <w:t xml:space="preserve"> Top 50 Merchants</w:t>
            </w:r>
          </w:p>
        </w:tc>
        <w:tc>
          <w:tcPr>
            <w:tcW w:w="4048" w:type="dxa"/>
            <w:shd w:val="clear" w:color="auto" w:fill="auto"/>
            <w:vAlign w:val="bottom"/>
            <w:hideMark/>
          </w:tcPr>
          <w:p w14:paraId="1190F3A5" w14:textId="77777777" w:rsidR="00D0039A" w:rsidRPr="00A82F1E" w:rsidRDefault="00D0039A" w:rsidP="00D0039A">
            <w:pPr>
              <w:widowControl/>
              <w:autoSpaceDE/>
              <w:autoSpaceDN/>
              <w:adjustRightInd/>
              <w:rPr>
                <w:rFonts w:ascii="Arial" w:hAnsi="Arial" w:cs="Arial"/>
                <w:color w:val="0070C0"/>
              </w:rPr>
            </w:pPr>
            <w:r w:rsidRPr="00A82F1E">
              <w:rPr>
                <w:rFonts w:ascii="Arial" w:hAnsi="Arial" w:cs="Arial"/>
                <w:color w:val="0070C0"/>
              </w:rPr>
              <w:t>This report will show your agency's top 50 merchants for a given period of time</w:t>
            </w:r>
          </w:p>
        </w:tc>
        <w:tc>
          <w:tcPr>
            <w:tcW w:w="1547" w:type="dxa"/>
            <w:shd w:val="clear" w:color="auto" w:fill="auto"/>
            <w:vAlign w:val="bottom"/>
            <w:hideMark/>
          </w:tcPr>
          <w:p w14:paraId="00DFAF1A" w14:textId="77777777" w:rsidR="00D0039A" w:rsidRPr="00A82F1E" w:rsidRDefault="00D0039A" w:rsidP="00D0039A">
            <w:pPr>
              <w:widowControl/>
              <w:autoSpaceDE/>
              <w:autoSpaceDN/>
              <w:adjustRightInd/>
              <w:rPr>
                <w:rFonts w:ascii="Arial" w:hAnsi="Arial" w:cs="Arial"/>
                <w:color w:val="0070C0"/>
              </w:rPr>
            </w:pPr>
            <w:r w:rsidRPr="00A82F1E">
              <w:rPr>
                <w:rFonts w:ascii="Arial" w:hAnsi="Arial" w:cs="Arial"/>
                <w:color w:val="0070C0"/>
              </w:rPr>
              <w:t>INTELLLINK "REPORTING"</w:t>
            </w:r>
          </w:p>
        </w:tc>
      </w:tr>
      <w:tr w:rsidR="00D0039A" w:rsidRPr="00A82F1E" w14:paraId="527D97CC" w14:textId="77777777" w:rsidTr="00D0039A">
        <w:trPr>
          <w:trHeight w:val="765"/>
        </w:trPr>
        <w:tc>
          <w:tcPr>
            <w:tcW w:w="2200" w:type="dxa"/>
            <w:shd w:val="clear" w:color="auto" w:fill="auto"/>
            <w:vAlign w:val="bottom"/>
            <w:hideMark/>
          </w:tcPr>
          <w:p w14:paraId="4AF9D5A6" w14:textId="77777777" w:rsidR="00D0039A" w:rsidRPr="00A82F1E" w:rsidRDefault="00D0039A" w:rsidP="00D0039A">
            <w:pPr>
              <w:widowControl/>
              <w:autoSpaceDE/>
              <w:autoSpaceDN/>
              <w:adjustRightInd/>
              <w:rPr>
                <w:rFonts w:ascii="Arial" w:hAnsi="Arial" w:cs="Arial"/>
                <w:color w:val="0070C0"/>
              </w:rPr>
            </w:pPr>
            <w:r w:rsidRPr="00A82F1E">
              <w:rPr>
                <w:rFonts w:ascii="Arial" w:hAnsi="Arial" w:cs="Arial"/>
                <w:color w:val="0070C0"/>
              </w:rPr>
              <w:t>SPEND SUMMARY BY MCC</w:t>
            </w:r>
          </w:p>
        </w:tc>
        <w:tc>
          <w:tcPr>
            <w:tcW w:w="2300" w:type="dxa"/>
            <w:shd w:val="clear" w:color="auto" w:fill="auto"/>
            <w:vAlign w:val="bottom"/>
            <w:hideMark/>
          </w:tcPr>
          <w:p w14:paraId="6D8626CB" w14:textId="77777777" w:rsidR="00D0039A" w:rsidRPr="00A82F1E" w:rsidRDefault="00D0039A" w:rsidP="00D0039A">
            <w:pPr>
              <w:widowControl/>
              <w:autoSpaceDE/>
              <w:autoSpaceDN/>
              <w:adjustRightInd/>
              <w:rPr>
                <w:rFonts w:ascii="Arial" w:hAnsi="Arial" w:cs="Arial"/>
                <w:color w:val="0070C0"/>
              </w:rPr>
            </w:pPr>
            <w:r w:rsidRPr="00A82F1E">
              <w:rPr>
                <w:rFonts w:ascii="Arial" w:hAnsi="Arial" w:cs="Arial"/>
                <w:color w:val="0070C0"/>
              </w:rPr>
              <w:t>Spend Summary by Merchant Category Code report</w:t>
            </w:r>
          </w:p>
        </w:tc>
        <w:tc>
          <w:tcPr>
            <w:tcW w:w="4048" w:type="dxa"/>
            <w:shd w:val="clear" w:color="auto" w:fill="auto"/>
            <w:vAlign w:val="bottom"/>
            <w:hideMark/>
          </w:tcPr>
          <w:p w14:paraId="4E8B280A" w14:textId="5E7F94E1" w:rsidR="00D0039A" w:rsidRPr="00A82F1E" w:rsidRDefault="00D0039A" w:rsidP="00D0039A">
            <w:pPr>
              <w:widowControl/>
              <w:autoSpaceDE/>
              <w:autoSpaceDN/>
              <w:adjustRightInd/>
              <w:rPr>
                <w:rFonts w:ascii="Arial" w:hAnsi="Arial" w:cs="Arial"/>
                <w:color w:val="0070C0"/>
              </w:rPr>
            </w:pPr>
            <w:r w:rsidRPr="00A82F1E">
              <w:rPr>
                <w:rFonts w:ascii="Arial" w:hAnsi="Arial" w:cs="Arial"/>
                <w:color w:val="0070C0"/>
              </w:rPr>
              <w:t xml:space="preserve">This report will show your </w:t>
            </w:r>
            <w:r w:rsidR="00C2407B" w:rsidRPr="00A82F1E">
              <w:rPr>
                <w:rFonts w:ascii="Arial" w:hAnsi="Arial" w:cs="Arial"/>
                <w:color w:val="0070C0"/>
              </w:rPr>
              <w:t>agencies</w:t>
            </w:r>
            <w:r w:rsidRPr="00A82F1E">
              <w:rPr>
                <w:rFonts w:ascii="Arial" w:hAnsi="Arial" w:cs="Arial"/>
                <w:color w:val="0070C0"/>
              </w:rPr>
              <w:t xml:space="preserve"> spend for a statement period by Merchant Category Codes (MCC's)</w:t>
            </w:r>
          </w:p>
        </w:tc>
        <w:tc>
          <w:tcPr>
            <w:tcW w:w="1547" w:type="dxa"/>
            <w:shd w:val="clear" w:color="auto" w:fill="auto"/>
            <w:vAlign w:val="bottom"/>
            <w:hideMark/>
          </w:tcPr>
          <w:p w14:paraId="4B8BEFDC" w14:textId="77777777" w:rsidR="00D0039A" w:rsidRPr="00A82F1E" w:rsidRDefault="00D0039A" w:rsidP="00D0039A">
            <w:pPr>
              <w:widowControl/>
              <w:autoSpaceDE/>
              <w:autoSpaceDN/>
              <w:adjustRightInd/>
              <w:rPr>
                <w:rFonts w:ascii="Arial" w:hAnsi="Arial" w:cs="Arial"/>
                <w:color w:val="0070C0"/>
              </w:rPr>
            </w:pPr>
            <w:r w:rsidRPr="00A82F1E">
              <w:rPr>
                <w:rFonts w:ascii="Arial" w:hAnsi="Arial" w:cs="Arial"/>
                <w:color w:val="0070C0"/>
              </w:rPr>
              <w:t>INTELLLINK "REPORTING"</w:t>
            </w:r>
          </w:p>
        </w:tc>
      </w:tr>
      <w:tr w:rsidR="00D0039A" w:rsidRPr="00D0039A" w14:paraId="131B7AB9" w14:textId="77777777" w:rsidTr="00D0039A">
        <w:trPr>
          <w:trHeight w:val="1785"/>
        </w:trPr>
        <w:tc>
          <w:tcPr>
            <w:tcW w:w="2200" w:type="dxa"/>
            <w:shd w:val="clear" w:color="auto" w:fill="auto"/>
            <w:vAlign w:val="bottom"/>
            <w:hideMark/>
          </w:tcPr>
          <w:p w14:paraId="373554E3" w14:textId="77777777" w:rsidR="00D0039A" w:rsidRPr="00A82F1E" w:rsidRDefault="00D0039A" w:rsidP="00D0039A">
            <w:pPr>
              <w:widowControl/>
              <w:autoSpaceDE/>
              <w:autoSpaceDN/>
              <w:adjustRightInd/>
              <w:rPr>
                <w:rFonts w:ascii="Arial" w:hAnsi="Arial" w:cs="Arial"/>
                <w:color w:val="0070C0"/>
              </w:rPr>
            </w:pPr>
            <w:r w:rsidRPr="00A82F1E">
              <w:rPr>
                <w:rFonts w:ascii="Arial" w:hAnsi="Arial" w:cs="Arial"/>
                <w:color w:val="0070C0"/>
              </w:rPr>
              <w:t>WEEKEND PURCHASE ACTIVITY REPORT</w:t>
            </w:r>
          </w:p>
        </w:tc>
        <w:tc>
          <w:tcPr>
            <w:tcW w:w="2300" w:type="dxa"/>
            <w:shd w:val="clear" w:color="auto" w:fill="auto"/>
            <w:vAlign w:val="bottom"/>
            <w:hideMark/>
          </w:tcPr>
          <w:p w14:paraId="140651E6" w14:textId="77777777" w:rsidR="00D0039A" w:rsidRPr="00A82F1E" w:rsidRDefault="00D0039A" w:rsidP="00D0039A">
            <w:pPr>
              <w:widowControl/>
              <w:autoSpaceDE/>
              <w:autoSpaceDN/>
              <w:adjustRightInd/>
              <w:rPr>
                <w:rFonts w:ascii="Arial" w:hAnsi="Arial" w:cs="Arial"/>
                <w:color w:val="0070C0"/>
              </w:rPr>
            </w:pPr>
            <w:r w:rsidRPr="00A82F1E">
              <w:rPr>
                <w:rFonts w:ascii="Arial" w:hAnsi="Arial" w:cs="Arial"/>
                <w:color w:val="0070C0"/>
              </w:rPr>
              <w:t>The Report is designed to display transactions that occurred on weekends (Saturday / Sunday).</w:t>
            </w:r>
          </w:p>
        </w:tc>
        <w:tc>
          <w:tcPr>
            <w:tcW w:w="4048" w:type="dxa"/>
            <w:shd w:val="clear" w:color="auto" w:fill="auto"/>
            <w:vAlign w:val="bottom"/>
            <w:hideMark/>
          </w:tcPr>
          <w:p w14:paraId="51809854" w14:textId="1D9C96E3" w:rsidR="00D0039A" w:rsidRPr="00A82F1E" w:rsidRDefault="00D0039A" w:rsidP="00D0039A">
            <w:pPr>
              <w:widowControl/>
              <w:autoSpaceDE/>
              <w:autoSpaceDN/>
              <w:adjustRightInd/>
              <w:rPr>
                <w:rFonts w:ascii="Arial" w:hAnsi="Arial" w:cs="Arial"/>
                <w:color w:val="0070C0"/>
              </w:rPr>
            </w:pPr>
            <w:r w:rsidRPr="00A82F1E">
              <w:rPr>
                <w:rFonts w:ascii="Arial" w:hAnsi="Arial" w:cs="Arial"/>
                <w:color w:val="0070C0"/>
              </w:rPr>
              <w:t xml:space="preserve">This report will show all purchases which were made on a weekend - the report is based on purchase date and not the </w:t>
            </w:r>
            <w:r w:rsidR="00C2407B" w:rsidRPr="00A82F1E">
              <w:rPr>
                <w:rFonts w:ascii="Arial" w:hAnsi="Arial" w:cs="Arial"/>
                <w:color w:val="0070C0"/>
              </w:rPr>
              <w:t>postdate</w:t>
            </w:r>
            <w:r w:rsidRPr="00A82F1E">
              <w:rPr>
                <w:rFonts w:ascii="Arial" w:hAnsi="Arial" w:cs="Arial"/>
                <w:color w:val="0070C0"/>
              </w:rPr>
              <w:t xml:space="preserve"> This would show transactions which were purchased, not posted, on a weekend.  All transactions should be reviewed to ensure that transactions are business related </w:t>
            </w:r>
            <w:r w:rsidR="00C2407B" w:rsidRPr="00A82F1E">
              <w:rPr>
                <w:rFonts w:ascii="Arial" w:hAnsi="Arial" w:cs="Arial"/>
                <w:color w:val="0070C0"/>
              </w:rPr>
              <w:t>and all</w:t>
            </w:r>
            <w:r w:rsidRPr="00A82F1E">
              <w:rPr>
                <w:rFonts w:ascii="Arial" w:hAnsi="Arial" w:cs="Arial"/>
                <w:color w:val="0070C0"/>
              </w:rPr>
              <w:t xml:space="preserve"> results must be documented accordingly. Report will be available in September, 2013</w:t>
            </w:r>
          </w:p>
        </w:tc>
        <w:tc>
          <w:tcPr>
            <w:tcW w:w="1547" w:type="dxa"/>
            <w:shd w:val="clear" w:color="auto" w:fill="auto"/>
            <w:vAlign w:val="bottom"/>
            <w:hideMark/>
          </w:tcPr>
          <w:p w14:paraId="4D60BC0F" w14:textId="77777777" w:rsidR="00D0039A" w:rsidRPr="00D0039A" w:rsidRDefault="00D0039A" w:rsidP="00D0039A">
            <w:pPr>
              <w:widowControl/>
              <w:autoSpaceDE/>
              <w:autoSpaceDN/>
              <w:adjustRightInd/>
              <w:rPr>
                <w:rFonts w:ascii="Arial" w:hAnsi="Arial" w:cs="Arial"/>
                <w:color w:val="0070C0"/>
              </w:rPr>
            </w:pPr>
            <w:r w:rsidRPr="00A82F1E">
              <w:rPr>
                <w:rFonts w:ascii="Arial" w:hAnsi="Arial" w:cs="Arial"/>
                <w:color w:val="0070C0"/>
              </w:rPr>
              <w:t>INTELLLINK "REPORTING"</w:t>
            </w:r>
          </w:p>
        </w:tc>
      </w:tr>
    </w:tbl>
    <w:p w14:paraId="203FB492" w14:textId="77777777" w:rsidR="00D0039A" w:rsidRPr="002F6D5D" w:rsidRDefault="00D0039A" w:rsidP="006B28D9">
      <w:pPr>
        <w:jc w:val="both"/>
        <w:rPr>
          <w:rFonts w:asciiTheme="majorHAnsi" w:hAnsiTheme="majorHAnsi" w:cs="Arial"/>
          <w:sz w:val="22"/>
          <w:szCs w:val="22"/>
        </w:rPr>
      </w:pPr>
    </w:p>
    <w:sectPr w:rsidR="00D0039A" w:rsidRPr="002F6D5D" w:rsidSect="001D1519">
      <w:footerReference w:type="default" r:id="rId2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D08EC" w14:textId="77777777" w:rsidR="00EC026D" w:rsidRDefault="00EC026D" w:rsidP="00235698">
      <w:r>
        <w:separator/>
      </w:r>
    </w:p>
  </w:endnote>
  <w:endnote w:type="continuationSeparator" w:id="0">
    <w:p w14:paraId="6F889670" w14:textId="77777777" w:rsidR="00EC026D" w:rsidRDefault="00EC026D" w:rsidP="0023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5A5F9" w14:textId="1B55B74E" w:rsidR="00683F1C" w:rsidRDefault="00683F1C" w:rsidP="002C2101">
    <w:pPr>
      <w:pStyle w:val="Footer"/>
      <w:jc w:val="center"/>
    </w:pPr>
    <w:r>
      <w:fldChar w:fldCharType="begin"/>
    </w:r>
    <w:r>
      <w:instrText xml:space="preserve"> PAGE   \* MERGEFORMAT </w:instrText>
    </w:r>
    <w:r>
      <w:fldChar w:fldCharType="separate"/>
    </w:r>
    <w:r>
      <w:rPr>
        <w:noProof/>
      </w:rPr>
      <w:t>1</w:t>
    </w:r>
    <w:r>
      <w:rPr>
        <w:noProof/>
      </w:rPr>
      <w:fldChar w:fldCharType="end"/>
    </w:r>
  </w:p>
  <w:p w14:paraId="5E8D299B" w14:textId="77777777" w:rsidR="00683F1C" w:rsidRDefault="00683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7D4CE" w14:textId="77777777" w:rsidR="00EC026D" w:rsidRDefault="00EC026D" w:rsidP="00235698">
      <w:r>
        <w:separator/>
      </w:r>
    </w:p>
  </w:footnote>
  <w:footnote w:type="continuationSeparator" w:id="0">
    <w:p w14:paraId="480625A9" w14:textId="77777777" w:rsidR="00EC026D" w:rsidRDefault="00EC026D" w:rsidP="00235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2C8"/>
    <w:multiLevelType w:val="hybridMultilevel"/>
    <w:tmpl w:val="A4B06BC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AF7F0D"/>
    <w:multiLevelType w:val="hybridMultilevel"/>
    <w:tmpl w:val="50F8D09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EF1995"/>
    <w:multiLevelType w:val="hybridMultilevel"/>
    <w:tmpl w:val="AD82FAB4"/>
    <w:lvl w:ilvl="0" w:tplc="5B36C1B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847BB3"/>
    <w:multiLevelType w:val="hybridMultilevel"/>
    <w:tmpl w:val="C0284EF2"/>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7934783"/>
    <w:multiLevelType w:val="hybridMultilevel"/>
    <w:tmpl w:val="A0B4C2EE"/>
    <w:lvl w:ilvl="0" w:tplc="0CB03256">
      <w:start w:val="1"/>
      <w:numFmt w:val="decimal"/>
      <w:lvlText w:val="%1."/>
      <w:lvlJc w:val="left"/>
      <w:pPr>
        <w:ind w:left="450" w:hanging="360"/>
      </w:pPr>
      <w:rPr>
        <w:rFonts w:hint="default"/>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8D33F8B"/>
    <w:multiLevelType w:val="hybridMultilevel"/>
    <w:tmpl w:val="47585AB0"/>
    <w:lvl w:ilvl="0" w:tplc="6D6419B8">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AD68C9"/>
    <w:multiLevelType w:val="hybridMultilevel"/>
    <w:tmpl w:val="43F8E6D6"/>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37177A"/>
    <w:multiLevelType w:val="hybridMultilevel"/>
    <w:tmpl w:val="D0561E9A"/>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A004EF"/>
    <w:multiLevelType w:val="hybridMultilevel"/>
    <w:tmpl w:val="C74644A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3903EFE"/>
    <w:multiLevelType w:val="hybridMultilevel"/>
    <w:tmpl w:val="C2BAFCCE"/>
    <w:lvl w:ilvl="0" w:tplc="1F4E7396">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10A02"/>
    <w:multiLevelType w:val="hybridMultilevel"/>
    <w:tmpl w:val="4006AAA6"/>
    <w:lvl w:ilvl="0" w:tplc="5D60899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8122603"/>
    <w:multiLevelType w:val="hybridMultilevel"/>
    <w:tmpl w:val="0FA80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AC3C85"/>
    <w:multiLevelType w:val="hybridMultilevel"/>
    <w:tmpl w:val="DC3C9A4A"/>
    <w:lvl w:ilvl="0" w:tplc="7EA2985C">
      <w:start w:val="1"/>
      <w:numFmt w:val="decimal"/>
      <w:lvlText w:val="%1."/>
      <w:lvlJc w:val="left"/>
      <w:pPr>
        <w:ind w:left="360" w:hanging="360"/>
      </w:pPr>
      <w:rPr>
        <w:b/>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CA6E16"/>
    <w:multiLevelType w:val="hybridMultilevel"/>
    <w:tmpl w:val="4B543AB4"/>
    <w:lvl w:ilvl="0" w:tplc="191A5F50">
      <w:start w:val="1"/>
      <w:numFmt w:val="decimal"/>
      <w:lvlText w:val="%1."/>
      <w:lvlJc w:val="left"/>
      <w:pPr>
        <w:ind w:left="450" w:hanging="360"/>
      </w:pPr>
      <w:rPr>
        <w:rFonts w:ascii="Arial" w:eastAsia="Times New Roman" w:hAnsi="Arial" w:cs="Arial" w:hint="default"/>
        <w:b w:val="0"/>
      </w:rPr>
    </w:lvl>
    <w:lvl w:ilvl="1" w:tplc="664CD8B8">
      <w:start w:val="1"/>
      <w:numFmt w:val="lowerLetter"/>
      <w:lvlText w:val="%2)"/>
      <w:lvlJc w:val="left"/>
      <w:pPr>
        <w:ind w:left="810" w:hanging="360"/>
      </w:pPr>
      <w:rPr>
        <w:rFonts w:hint="default"/>
        <w:b w:val="0"/>
      </w:rPr>
    </w:lvl>
    <w:lvl w:ilvl="2" w:tplc="79C6FF26">
      <w:start w:val="1"/>
      <w:numFmt w:val="upperLetter"/>
      <w:lvlText w:val="%3."/>
      <w:lvlJc w:val="left"/>
      <w:pPr>
        <w:ind w:left="1890" w:hanging="360"/>
      </w:pPr>
      <w:rPr>
        <w:rFonts w:hint="default"/>
        <w:b/>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22D15659"/>
    <w:multiLevelType w:val="hybridMultilevel"/>
    <w:tmpl w:val="BE9CF628"/>
    <w:lvl w:ilvl="0" w:tplc="0CB0325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ED62CD"/>
    <w:multiLevelType w:val="hybridMultilevel"/>
    <w:tmpl w:val="0BF06B2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5024E3"/>
    <w:multiLevelType w:val="hybridMultilevel"/>
    <w:tmpl w:val="3DBA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47E2E"/>
    <w:multiLevelType w:val="hybridMultilevel"/>
    <w:tmpl w:val="43BE61BA"/>
    <w:lvl w:ilvl="0" w:tplc="165AEC5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2E2C1BA7"/>
    <w:multiLevelType w:val="hybridMultilevel"/>
    <w:tmpl w:val="0570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CB3D85"/>
    <w:multiLevelType w:val="hybridMultilevel"/>
    <w:tmpl w:val="AC1A0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166FC"/>
    <w:multiLevelType w:val="hybridMultilevel"/>
    <w:tmpl w:val="E6283976"/>
    <w:lvl w:ilvl="0" w:tplc="A3129176">
      <w:start w:val="1"/>
      <w:numFmt w:val="decimal"/>
      <w:lvlText w:val="%1."/>
      <w:lvlJc w:val="left"/>
      <w:pPr>
        <w:ind w:left="360" w:hanging="360"/>
      </w:pPr>
      <w:rPr>
        <w:rFonts w:hint="default"/>
        <w:b/>
        <w:sz w:val="22"/>
        <w:szCs w:val="22"/>
      </w:rPr>
    </w:lvl>
    <w:lvl w:ilvl="1" w:tplc="04090019">
      <w:start w:val="1"/>
      <w:numFmt w:val="lowerLetter"/>
      <w:lvlText w:val="%2."/>
      <w:lvlJc w:val="left"/>
      <w:pPr>
        <w:ind w:left="72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39BB722A"/>
    <w:multiLevelType w:val="hybridMultilevel"/>
    <w:tmpl w:val="18E21ED6"/>
    <w:lvl w:ilvl="0" w:tplc="A0A2F72E">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593538"/>
    <w:multiLevelType w:val="hybridMultilevel"/>
    <w:tmpl w:val="CADAA8D2"/>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3DB74BA9"/>
    <w:multiLevelType w:val="hybridMultilevel"/>
    <w:tmpl w:val="A0B4C2EE"/>
    <w:lvl w:ilvl="0" w:tplc="0CB03256">
      <w:start w:val="1"/>
      <w:numFmt w:val="decimal"/>
      <w:lvlText w:val="%1."/>
      <w:lvlJc w:val="left"/>
      <w:pPr>
        <w:ind w:left="450" w:hanging="360"/>
      </w:pPr>
      <w:rPr>
        <w:rFonts w:hint="default"/>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40BB76CD"/>
    <w:multiLevelType w:val="hybridMultilevel"/>
    <w:tmpl w:val="D9CCE284"/>
    <w:lvl w:ilvl="0" w:tplc="64B8439A">
      <w:start w:val="1"/>
      <w:numFmt w:val="decimal"/>
      <w:lvlText w:val="%1."/>
      <w:lvlJc w:val="left"/>
      <w:pPr>
        <w:ind w:left="450" w:hanging="360"/>
      </w:pPr>
      <w:rPr>
        <w:rFonts w:hint="default"/>
        <w:b/>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42613330"/>
    <w:multiLevelType w:val="hybridMultilevel"/>
    <w:tmpl w:val="7892DF22"/>
    <w:lvl w:ilvl="0" w:tplc="1304F50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6632F8"/>
    <w:multiLevelType w:val="hybridMultilevel"/>
    <w:tmpl w:val="1016946A"/>
    <w:lvl w:ilvl="0" w:tplc="1910FFD2">
      <w:start w:val="1"/>
      <w:numFmt w:val="decimal"/>
      <w:lvlText w:val="%1."/>
      <w:lvlJc w:val="left"/>
      <w:pPr>
        <w:ind w:left="450" w:hanging="360"/>
      </w:pPr>
      <w:rPr>
        <w:rFonts w:hint="default"/>
        <w:b/>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449F41AE"/>
    <w:multiLevelType w:val="hybridMultilevel"/>
    <w:tmpl w:val="E49A727E"/>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48011A3B"/>
    <w:multiLevelType w:val="hybridMultilevel"/>
    <w:tmpl w:val="38CA12E6"/>
    <w:lvl w:ilvl="0" w:tplc="47F285A4">
      <w:start w:val="1"/>
      <w:numFmt w:val="decimal"/>
      <w:lvlText w:val="%1."/>
      <w:lvlJc w:val="left"/>
      <w:pPr>
        <w:ind w:left="450" w:hanging="360"/>
      </w:pPr>
      <w:rPr>
        <w:rFonts w:hint="default"/>
        <w:b w:val="0"/>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4DDD5457"/>
    <w:multiLevelType w:val="hybridMultilevel"/>
    <w:tmpl w:val="BCFA5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D45D86"/>
    <w:multiLevelType w:val="hybridMultilevel"/>
    <w:tmpl w:val="6D40A4E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31A4B84"/>
    <w:multiLevelType w:val="hybridMultilevel"/>
    <w:tmpl w:val="06426A12"/>
    <w:lvl w:ilvl="0" w:tplc="9DAA24FC">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53467751"/>
    <w:multiLevelType w:val="hybridMultilevel"/>
    <w:tmpl w:val="A4B06BC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5EC57BF7"/>
    <w:multiLevelType w:val="hybridMultilevel"/>
    <w:tmpl w:val="1A08F5D6"/>
    <w:lvl w:ilvl="0" w:tplc="0CB03256">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B073E0"/>
    <w:multiLevelType w:val="hybridMultilevel"/>
    <w:tmpl w:val="B2F29A82"/>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6A3B1559"/>
    <w:multiLevelType w:val="hybridMultilevel"/>
    <w:tmpl w:val="4854426C"/>
    <w:lvl w:ilvl="0" w:tplc="0CB03256">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D4A099B"/>
    <w:multiLevelType w:val="hybridMultilevel"/>
    <w:tmpl w:val="50F8D09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AE0D28"/>
    <w:multiLevelType w:val="hybridMultilevel"/>
    <w:tmpl w:val="FAC89248"/>
    <w:lvl w:ilvl="0" w:tplc="04090001">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0A0203"/>
    <w:multiLevelType w:val="hybridMultilevel"/>
    <w:tmpl w:val="D0561E9A"/>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B46BE9"/>
    <w:multiLevelType w:val="multilevel"/>
    <w:tmpl w:val="17C65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9F0B33"/>
    <w:multiLevelType w:val="multilevel"/>
    <w:tmpl w:val="1E7A6FCE"/>
    <w:lvl w:ilvl="0">
      <w:start w:val="1"/>
      <w:numFmt w:val="upperRoman"/>
      <w:pStyle w:val="lacarte"/>
      <w:lvlText w:val="%1."/>
      <w:lvlJc w:val="left"/>
      <w:pPr>
        <w:tabs>
          <w:tab w:val="num" w:pos="720"/>
        </w:tabs>
        <w:ind w:left="0" w:firstLine="0"/>
      </w:pPr>
      <w:rPr>
        <w:b/>
        <w:i w:val="0"/>
      </w:rPr>
    </w:lvl>
    <w:lvl w:ilvl="1">
      <w:start w:val="1"/>
      <w:numFmt w:val="upperLetter"/>
      <w:pStyle w:val="lacarte2"/>
      <w:lvlText w:val="%2."/>
      <w:lvlJc w:val="left"/>
      <w:pPr>
        <w:tabs>
          <w:tab w:val="num" w:pos="1080"/>
        </w:tabs>
        <w:ind w:left="720" w:firstLine="0"/>
      </w:pPr>
    </w:lvl>
    <w:lvl w:ilvl="2">
      <w:start w:val="1"/>
      <w:numFmt w:val="decimal"/>
      <w:pStyle w:val="lacarte3"/>
      <w:lvlText w:val="%3."/>
      <w:lvlJc w:val="left"/>
      <w:pPr>
        <w:tabs>
          <w:tab w:val="num" w:pos="1800"/>
        </w:tabs>
        <w:ind w:left="1440" w:firstLine="0"/>
      </w:pPr>
    </w:lvl>
    <w:lvl w:ilvl="3">
      <w:start w:val="1"/>
      <w:numFmt w:val="lowerLetter"/>
      <w:pStyle w:val="lacarte5"/>
      <w:lvlText w:val="%4)"/>
      <w:lvlJc w:val="left"/>
      <w:pPr>
        <w:tabs>
          <w:tab w:val="num" w:pos="2520"/>
        </w:tabs>
        <w:ind w:left="2160" w:firstLine="0"/>
      </w:pPr>
      <w:rPr>
        <w:b w:val="0"/>
        <w:i w:val="0"/>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1" w15:restartNumberingAfterBreak="0">
    <w:nsid w:val="7897009F"/>
    <w:multiLevelType w:val="hybridMultilevel"/>
    <w:tmpl w:val="AE0EC14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9B55BB4"/>
    <w:multiLevelType w:val="hybridMultilevel"/>
    <w:tmpl w:val="AA2844D2"/>
    <w:lvl w:ilvl="0" w:tplc="0CB0325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4507B5"/>
    <w:multiLevelType w:val="hybridMultilevel"/>
    <w:tmpl w:val="E414993A"/>
    <w:lvl w:ilvl="0" w:tplc="04090015">
      <w:start w:val="1"/>
      <w:numFmt w:val="upperLetter"/>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7AEA3747"/>
    <w:multiLevelType w:val="hybridMultilevel"/>
    <w:tmpl w:val="D35860E0"/>
    <w:lvl w:ilvl="0" w:tplc="CB981FF0">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38"/>
  </w:num>
  <w:num w:numId="3">
    <w:abstractNumId w:val="30"/>
  </w:num>
  <w:num w:numId="4">
    <w:abstractNumId w:val="16"/>
  </w:num>
  <w:num w:numId="5">
    <w:abstractNumId w:val="20"/>
  </w:num>
  <w:num w:numId="6">
    <w:abstractNumId w:val="35"/>
  </w:num>
  <w:num w:numId="7">
    <w:abstractNumId w:val="31"/>
  </w:num>
  <w:num w:numId="8">
    <w:abstractNumId w:val="26"/>
  </w:num>
  <w:num w:numId="9">
    <w:abstractNumId w:val="28"/>
  </w:num>
  <w:num w:numId="10">
    <w:abstractNumId w:val="33"/>
  </w:num>
  <w:num w:numId="11">
    <w:abstractNumId w:val="23"/>
  </w:num>
  <w:num w:numId="12">
    <w:abstractNumId w:val="42"/>
  </w:num>
  <w:num w:numId="13">
    <w:abstractNumId w:val="14"/>
  </w:num>
  <w:num w:numId="14">
    <w:abstractNumId w:val="25"/>
  </w:num>
  <w:num w:numId="15">
    <w:abstractNumId w:val="22"/>
  </w:num>
  <w:num w:numId="16">
    <w:abstractNumId w:val="13"/>
  </w:num>
  <w:num w:numId="17">
    <w:abstractNumId w:val="9"/>
  </w:num>
  <w:num w:numId="18">
    <w:abstractNumId w:val="5"/>
  </w:num>
  <w:num w:numId="19">
    <w:abstractNumId w:val="21"/>
  </w:num>
  <w:num w:numId="20">
    <w:abstractNumId w:val="1"/>
  </w:num>
  <w:num w:numId="21">
    <w:abstractNumId w:val="29"/>
  </w:num>
  <w:num w:numId="22">
    <w:abstractNumId w:val="8"/>
  </w:num>
  <w:num w:numId="23">
    <w:abstractNumId w:val="2"/>
  </w:num>
  <w:num w:numId="24">
    <w:abstractNumId w:val="11"/>
  </w:num>
  <w:num w:numId="25">
    <w:abstractNumId w:val="43"/>
  </w:num>
  <w:num w:numId="26">
    <w:abstractNumId w:val="6"/>
  </w:num>
  <w:num w:numId="27">
    <w:abstractNumId w:val="12"/>
  </w:num>
  <w:num w:numId="28">
    <w:abstractNumId w:val="41"/>
  </w:num>
  <w:num w:numId="29">
    <w:abstractNumId w:val="44"/>
  </w:num>
  <w:num w:numId="30">
    <w:abstractNumId w:val="15"/>
  </w:num>
  <w:num w:numId="31">
    <w:abstractNumId w:val="4"/>
  </w:num>
  <w:num w:numId="32">
    <w:abstractNumId w:val="7"/>
  </w:num>
  <w:num w:numId="33">
    <w:abstractNumId w:val="36"/>
  </w:num>
  <w:num w:numId="34">
    <w:abstractNumId w:val="18"/>
  </w:num>
  <w:num w:numId="35">
    <w:abstractNumId w:val="19"/>
  </w:num>
  <w:num w:numId="36">
    <w:abstractNumId w:val="24"/>
  </w:num>
  <w:num w:numId="37">
    <w:abstractNumId w:val="10"/>
  </w:num>
  <w:num w:numId="38">
    <w:abstractNumId w:val="3"/>
  </w:num>
  <w:num w:numId="39">
    <w:abstractNumId w:val="27"/>
  </w:num>
  <w:num w:numId="40">
    <w:abstractNumId w:val="34"/>
  </w:num>
  <w:num w:numId="41">
    <w:abstractNumId w:val="32"/>
  </w:num>
  <w:num w:numId="42">
    <w:abstractNumId w:val="17"/>
  </w:num>
  <w:num w:numId="43">
    <w:abstractNumId w:val="0"/>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9E7"/>
    <w:rsid w:val="00004338"/>
    <w:rsid w:val="00010120"/>
    <w:rsid w:val="00014A50"/>
    <w:rsid w:val="00015CC8"/>
    <w:rsid w:val="000173C8"/>
    <w:rsid w:val="00023822"/>
    <w:rsid w:val="00023EA8"/>
    <w:rsid w:val="00024D2F"/>
    <w:rsid w:val="00030E2F"/>
    <w:rsid w:val="00031310"/>
    <w:rsid w:val="0003159A"/>
    <w:rsid w:val="0003489F"/>
    <w:rsid w:val="00034F68"/>
    <w:rsid w:val="00035919"/>
    <w:rsid w:val="00042866"/>
    <w:rsid w:val="000433AD"/>
    <w:rsid w:val="00043546"/>
    <w:rsid w:val="00052FAF"/>
    <w:rsid w:val="000652BA"/>
    <w:rsid w:val="0006776D"/>
    <w:rsid w:val="00070953"/>
    <w:rsid w:val="000717D8"/>
    <w:rsid w:val="000725E1"/>
    <w:rsid w:val="00075A38"/>
    <w:rsid w:val="00080E1A"/>
    <w:rsid w:val="00085270"/>
    <w:rsid w:val="000878C7"/>
    <w:rsid w:val="00091244"/>
    <w:rsid w:val="00095457"/>
    <w:rsid w:val="0009583E"/>
    <w:rsid w:val="0009789E"/>
    <w:rsid w:val="000A1522"/>
    <w:rsid w:val="000A196A"/>
    <w:rsid w:val="000A1B6C"/>
    <w:rsid w:val="000A1CF5"/>
    <w:rsid w:val="000A338B"/>
    <w:rsid w:val="000A717C"/>
    <w:rsid w:val="000B3D94"/>
    <w:rsid w:val="000C5E03"/>
    <w:rsid w:val="000C688B"/>
    <w:rsid w:val="000D143B"/>
    <w:rsid w:val="000D35C2"/>
    <w:rsid w:val="000D3622"/>
    <w:rsid w:val="000D4769"/>
    <w:rsid w:val="000E1748"/>
    <w:rsid w:val="000E260C"/>
    <w:rsid w:val="000E2EC6"/>
    <w:rsid w:val="000E3FF7"/>
    <w:rsid w:val="000E63CC"/>
    <w:rsid w:val="000E65E5"/>
    <w:rsid w:val="000E6F25"/>
    <w:rsid w:val="000E7906"/>
    <w:rsid w:val="000F19F3"/>
    <w:rsid w:val="00101180"/>
    <w:rsid w:val="0010177E"/>
    <w:rsid w:val="00102A21"/>
    <w:rsid w:val="00105B30"/>
    <w:rsid w:val="00105CDB"/>
    <w:rsid w:val="00107A13"/>
    <w:rsid w:val="00120EBA"/>
    <w:rsid w:val="0012533A"/>
    <w:rsid w:val="0012653D"/>
    <w:rsid w:val="00132372"/>
    <w:rsid w:val="001354D3"/>
    <w:rsid w:val="001430BB"/>
    <w:rsid w:val="00144806"/>
    <w:rsid w:val="00144FC3"/>
    <w:rsid w:val="001458E5"/>
    <w:rsid w:val="00145C15"/>
    <w:rsid w:val="00147A36"/>
    <w:rsid w:val="00150DA2"/>
    <w:rsid w:val="001532B8"/>
    <w:rsid w:val="00155883"/>
    <w:rsid w:val="00155B6A"/>
    <w:rsid w:val="00156568"/>
    <w:rsid w:val="00157745"/>
    <w:rsid w:val="00157B33"/>
    <w:rsid w:val="001625F7"/>
    <w:rsid w:val="001662DF"/>
    <w:rsid w:val="00171F28"/>
    <w:rsid w:val="0017305E"/>
    <w:rsid w:val="001744DF"/>
    <w:rsid w:val="00174821"/>
    <w:rsid w:val="00175C4A"/>
    <w:rsid w:val="00177AA2"/>
    <w:rsid w:val="00183886"/>
    <w:rsid w:val="00184C64"/>
    <w:rsid w:val="001850F9"/>
    <w:rsid w:val="001917B9"/>
    <w:rsid w:val="0019613D"/>
    <w:rsid w:val="00196953"/>
    <w:rsid w:val="00196EBC"/>
    <w:rsid w:val="001A3FED"/>
    <w:rsid w:val="001A5203"/>
    <w:rsid w:val="001A6142"/>
    <w:rsid w:val="001A7514"/>
    <w:rsid w:val="001B0951"/>
    <w:rsid w:val="001B101D"/>
    <w:rsid w:val="001B2FBF"/>
    <w:rsid w:val="001B38C6"/>
    <w:rsid w:val="001B6A98"/>
    <w:rsid w:val="001C02BF"/>
    <w:rsid w:val="001C125C"/>
    <w:rsid w:val="001C259A"/>
    <w:rsid w:val="001C2E51"/>
    <w:rsid w:val="001C44E2"/>
    <w:rsid w:val="001C4FAC"/>
    <w:rsid w:val="001D1519"/>
    <w:rsid w:val="001D50EC"/>
    <w:rsid w:val="001D544A"/>
    <w:rsid w:val="001D67E5"/>
    <w:rsid w:val="001D6EEB"/>
    <w:rsid w:val="001E078C"/>
    <w:rsid w:val="002005FF"/>
    <w:rsid w:val="00207FF6"/>
    <w:rsid w:val="0021209E"/>
    <w:rsid w:val="00213937"/>
    <w:rsid w:val="002249C2"/>
    <w:rsid w:val="00225C67"/>
    <w:rsid w:val="002327BA"/>
    <w:rsid w:val="00233167"/>
    <w:rsid w:val="00235457"/>
    <w:rsid w:val="00235698"/>
    <w:rsid w:val="00237D15"/>
    <w:rsid w:val="0024266E"/>
    <w:rsid w:val="00243B43"/>
    <w:rsid w:val="00253074"/>
    <w:rsid w:val="00255720"/>
    <w:rsid w:val="002569EA"/>
    <w:rsid w:val="0026291F"/>
    <w:rsid w:val="00262938"/>
    <w:rsid w:val="0026337A"/>
    <w:rsid w:val="00264225"/>
    <w:rsid w:val="00265480"/>
    <w:rsid w:val="00270010"/>
    <w:rsid w:val="00271A25"/>
    <w:rsid w:val="002720F0"/>
    <w:rsid w:val="00274190"/>
    <w:rsid w:val="002764DD"/>
    <w:rsid w:val="00282357"/>
    <w:rsid w:val="002828A6"/>
    <w:rsid w:val="0028343E"/>
    <w:rsid w:val="002838C0"/>
    <w:rsid w:val="0028414B"/>
    <w:rsid w:val="00285FF2"/>
    <w:rsid w:val="0029262C"/>
    <w:rsid w:val="002A06FB"/>
    <w:rsid w:val="002A16BD"/>
    <w:rsid w:val="002A3E59"/>
    <w:rsid w:val="002A4B9F"/>
    <w:rsid w:val="002A710F"/>
    <w:rsid w:val="002B12EF"/>
    <w:rsid w:val="002B5C62"/>
    <w:rsid w:val="002B61AC"/>
    <w:rsid w:val="002C206E"/>
    <w:rsid w:val="002C2101"/>
    <w:rsid w:val="002C778A"/>
    <w:rsid w:val="002D02A7"/>
    <w:rsid w:val="002D3B2F"/>
    <w:rsid w:val="002D3C5D"/>
    <w:rsid w:val="002D3C8D"/>
    <w:rsid w:val="002E5924"/>
    <w:rsid w:val="002E6B1D"/>
    <w:rsid w:val="002F089A"/>
    <w:rsid w:val="002F0C03"/>
    <w:rsid w:val="002F4B96"/>
    <w:rsid w:val="002F4D07"/>
    <w:rsid w:val="002F5A3C"/>
    <w:rsid w:val="002F6D5D"/>
    <w:rsid w:val="002F7506"/>
    <w:rsid w:val="003001FA"/>
    <w:rsid w:val="003035C8"/>
    <w:rsid w:val="00306793"/>
    <w:rsid w:val="00306A5E"/>
    <w:rsid w:val="00307B64"/>
    <w:rsid w:val="00315B8C"/>
    <w:rsid w:val="00321B7E"/>
    <w:rsid w:val="003226C2"/>
    <w:rsid w:val="00324023"/>
    <w:rsid w:val="00326F36"/>
    <w:rsid w:val="0033075A"/>
    <w:rsid w:val="00340F8A"/>
    <w:rsid w:val="0034230A"/>
    <w:rsid w:val="0035452B"/>
    <w:rsid w:val="0036459C"/>
    <w:rsid w:val="0036516A"/>
    <w:rsid w:val="0036618E"/>
    <w:rsid w:val="003663D3"/>
    <w:rsid w:val="00366E77"/>
    <w:rsid w:val="00370B97"/>
    <w:rsid w:val="003724BA"/>
    <w:rsid w:val="0038248F"/>
    <w:rsid w:val="00384259"/>
    <w:rsid w:val="003843F0"/>
    <w:rsid w:val="0038529C"/>
    <w:rsid w:val="00390DE8"/>
    <w:rsid w:val="00392FE8"/>
    <w:rsid w:val="00394BF0"/>
    <w:rsid w:val="003A2229"/>
    <w:rsid w:val="003A682F"/>
    <w:rsid w:val="003A77A0"/>
    <w:rsid w:val="003B1FF4"/>
    <w:rsid w:val="003B4790"/>
    <w:rsid w:val="003B4A27"/>
    <w:rsid w:val="003B5065"/>
    <w:rsid w:val="003B554B"/>
    <w:rsid w:val="003C0B47"/>
    <w:rsid w:val="003D164B"/>
    <w:rsid w:val="003D4038"/>
    <w:rsid w:val="003D49B2"/>
    <w:rsid w:val="003D4C47"/>
    <w:rsid w:val="003D6843"/>
    <w:rsid w:val="003E01D2"/>
    <w:rsid w:val="003E181E"/>
    <w:rsid w:val="003E68BA"/>
    <w:rsid w:val="003E69EA"/>
    <w:rsid w:val="003F6C23"/>
    <w:rsid w:val="003F6DB3"/>
    <w:rsid w:val="003F728C"/>
    <w:rsid w:val="00401A7F"/>
    <w:rsid w:val="00407FF6"/>
    <w:rsid w:val="0041095C"/>
    <w:rsid w:val="004117FE"/>
    <w:rsid w:val="00414C55"/>
    <w:rsid w:val="00415384"/>
    <w:rsid w:val="004175FA"/>
    <w:rsid w:val="004246D1"/>
    <w:rsid w:val="00425541"/>
    <w:rsid w:val="00425CC1"/>
    <w:rsid w:val="00442F0B"/>
    <w:rsid w:val="004436A8"/>
    <w:rsid w:val="0044615B"/>
    <w:rsid w:val="0044625C"/>
    <w:rsid w:val="00454955"/>
    <w:rsid w:val="004565D6"/>
    <w:rsid w:val="00457372"/>
    <w:rsid w:val="00457B6C"/>
    <w:rsid w:val="00464E0C"/>
    <w:rsid w:val="0046505A"/>
    <w:rsid w:val="0047111C"/>
    <w:rsid w:val="00475E7B"/>
    <w:rsid w:val="004808D1"/>
    <w:rsid w:val="00481F89"/>
    <w:rsid w:val="004850F4"/>
    <w:rsid w:val="00485422"/>
    <w:rsid w:val="00486880"/>
    <w:rsid w:val="00493180"/>
    <w:rsid w:val="004953F8"/>
    <w:rsid w:val="00496014"/>
    <w:rsid w:val="00496AC2"/>
    <w:rsid w:val="004A18A4"/>
    <w:rsid w:val="004A2004"/>
    <w:rsid w:val="004A674C"/>
    <w:rsid w:val="004A7390"/>
    <w:rsid w:val="004B0C89"/>
    <w:rsid w:val="004B2075"/>
    <w:rsid w:val="004B3DF9"/>
    <w:rsid w:val="004B5E1B"/>
    <w:rsid w:val="004B5FBB"/>
    <w:rsid w:val="004B6418"/>
    <w:rsid w:val="004C1322"/>
    <w:rsid w:val="004C1D54"/>
    <w:rsid w:val="004C2AD5"/>
    <w:rsid w:val="004C3E05"/>
    <w:rsid w:val="004C7433"/>
    <w:rsid w:val="004C7A70"/>
    <w:rsid w:val="004D0368"/>
    <w:rsid w:val="004E1460"/>
    <w:rsid w:val="004E2078"/>
    <w:rsid w:val="004E4977"/>
    <w:rsid w:val="004E5CAA"/>
    <w:rsid w:val="004F0462"/>
    <w:rsid w:val="004F4D4A"/>
    <w:rsid w:val="004F5CBB"/>
    <w:rsid w:val="004F6855"/>
    <w:rsid w:val="00501133"/>
    <w:rsid w:val="00503063"/>
    <w:rsid w:val="005031D6"/>
    <w:rsid w:val="0050464D"/>
    <w:rsid w:val="00504F8A"/>
    <w:rsid w:val="0050559D"/>
    <w:rsid w:val="005076B7"/>
    <w:rsid w:val="00513D8E"/>
    <w:rsid w:val="00516C13"/>
    <w:rsid w:val="0052205B"/>
    <w:rsid w:val="005250FD"/>
    <w:rsid w:val="0052562B"/>
    <w:rsid w:val="005260AA"/>
    <w:rsid w:val="00526B57"/>
    <w:rsid w:val="00532270"/>
    <w:rsid w:val="00534806"/>
    <w:rsid w:val="00537500"/>
    <w:rsid w:val="00541BD0"/>
    <w:rsid w:val="005435FB"/>
    <w:rsid w:val="005437F1"/>
    <w:rsid w:val="0055154F"/>
    <w:rsid w:val="00551E24"/>
    <w:rsid w:val="00555078"/>
    <w:rsid w:val="005625E1"/>
    <w:rsid w:val="005630F4"/>
    <w:rsid w:val="005642B2"/>
    <w:rsid w:val="005655BC"/>
    <w:rsid w:val="00565AF4"/>
    <w:rsid w:val="00567330"/>
    <w:rsid w:val="00570FCD"/>
    <w:rsid w:val="005726E7"/>
    <w:rsid w:val="00573B9B"/>
    <w:rsid w:val="00573EF4"/>
    <w:rsid w:val="00577ECE"/>
    <w:rsid w:val="005816A4"/>
    <w:rsid w:val="005820FB"/>
    <w:rsid w:val="00582AA5"/>
    <w:rsid w:val="005837C4"/>
    <w:rsid w:val="00597A33"/>
    <w:rsid w:val="005A1204"/>
    <w:rsid w:val="005A1A98"/>
    <w:rsid w:val="005A5999"/>
    <w:rsid w:val="005B190B"/>
    <w:rsid w:val="005B396F"/>
    <w:rsid w:val="005B5883"/>
    <w:rsid w:val="005D06D3"/>
    <w:rsid w:val="005D189D"/>
    <w:rsid w:val="005D5581"/>
    <w:rsid w:val="005D6445"/>
    <w:rsid w:val="005E0C26"/>
    <w:rsid w:val="005E20AF"/>
    <w:rsid w:val="005F4AA1"/>
    <w:rsid w:val="0060530C"/>
    <w:rsid w:val="0060742A"/>
    <w:rsid w:val="00607CA1"/>
    <w:rsid w:val="006177EF"/>
    <w:rsid w:val="00622984"/>
    <w:rsid w:val="00624F51"/>
    <w:rsid w:val="00627454"/>
    <w:rsid w:val="00631E96"/>
    <w:rsid w:val="0063523D"/>
    <w:rsid w:val="00635F73"/>
    <w:rsid w:val="006438DD"/>
    <w:rsid w:val="006460A6"/>
    <w:rsid w:val="006552C8"/>
    <w:rsid w:val="00662BB7"/>
    <w:rsid w:val="00662EBB"/>
    <w:rsid w:val="00665A57"/>
    <w:rsid w:val="00666C25"/>
    <w:rsid w:val="0067510B"/>
    <w:rsid w:val="006756C9"/>
    <w:rsid w:val="006810F9"/>
    <w:rsid w:val="00682815"/>
    <w:rsid w:val="00682DF9"/>
    <w:rsid w:val="00683F1C"/>
    <w:rsid w:val="006949EA"/>
    <w:rsid w:val="006954D8"/>
    <w:rsid w:val="0069581D"/>
    <w:rsid w:val="0069584B"/>
    <w:rsid w:val="00697102"/>
    <w:rsid w:val="006A0A85"/>
    <w:rsid w:val="006A2D8C"/>
    <w:rsid w:val="006A37B4"/>
    <w:rsid w:val="006A6200"/>
    <w:rsid w:val="006B0BF4"/>
    <w:rsid w:val="006B28D9"/>
    <w:rsid w:val="006B30E2"/>
    <w:rsid w:val="006B4475"/>
    <w:rsid w:val="006B44D8"/>
    <w:rsid w:val="006B4597"/>
    <w:rsid w:val="006B4647"/>
    <w:rsid w:val="006B5343"/>
    <w:rsid w:val="006B59EC"/>
    <w:rsid w:val="006B5AE8"/>
    <w:rsid w:val="006B61F0"/>
    <w:rsid w:val="006B6A11"/>
    <w:rsid w:val="006C03F1"/>
    <w:rsid w:val="006C2566"/>
    <w:rsid w:val="006C4130"/>
    <w:rsid w:val="006C41D8"/>
    <w:rsid w:val="006D0D75"/>
    <w:rsid w:val="006D143B"/>
    <w:rsid w:val="006D53AD"/>
    <w:rsid w:val="006D635B"/>
    <w:rsid w:val="006E0938"/>
    <w:rsid w:val="006F09B3"/>
    <w:rsid w:val="006F1B19"/>
    <w:rsid w:val="006F3F95"/>
    <w:rsid w:val="006F4839"/>
    <w:rsid w:val="00700208"/>
    <w:rsid w:val="0070308F"/>
    <w:rsid w:val="007054D9"/>
    <w:rsid w:val="0070572C"/>
    <w:rsid w:val="007147CE"/>
    <w:rsid w:val="00716D5B"/>
    <w:rsid w:val="00717688"/>
    <w:rsid w:val="00722C4E"/>
    <w:rsid w:val="007238C6"/>
    <w:rsid w:val="00723AD2"/>
    <w:rsid w:val="00732670"/>
    <w:rsid w:val="0073323B"/>
    <w:rsid w:val="00735ED5"/>
    <w:rsid w:val="00737936"/>
    <w:rsid w:val="00742FAC"/>
    <w:rsid w:val="00746436"/>
    <w:rsid w:val="0074702F"/>
    <w:rsid w:val="0074712F"/>
    <w:rsid w:val="0074765D"/>
    <w:rsid w:val="00751BEF"/>
    <w:rsid w:val="00755444"/>
    <w:rsid w:val="007732FE"/>
    <w:rsid w:val="00774F49"/>
    <w:rsid w:val="007750A0"/>
    <w:rsid w:val="00776299"/>
    <w:rsid w:val="00777FD7"/>
    <w:rsid w:val="00782EE8"/>
    <w:rsid w:val="007836CB"/>
    <w:rsid w:val="00785CAB"/>
    <w:rsid w:val="0078779F"/>
    <w:rsid w:val="0079173F"/>
    <w:rsid w:val="00794C0D"/>
    <w:rsid w:val="00796F19"/>
    <w:rsid w:val="0079747F"/>
    <w:rsid w:val="007A0F63"/>
    <w:rsid w:val="007A44A2"/>
    <w:rsid w:val="007A62E1"/>
    <w:rsid w:val="007B03F9"/>
    <w:rsid w:val="007B1B32"/>
    <w:rsid w:val="007B2A3A"/>
    <w:rsid w:val="007C20E8"/>
    <w:rsid w:val="007C28F8"/>
    <w:rsid w:val="007C30F6"/>
    <w:rsid w:val="007D20A6"/>
    <w:rsid w:val="007D356D"/>
    <w:rsid w:val="007D4B2F"/>
    <w:rsid w:val="007D7D39"/>
    <w:rsid w:val="007E712F"/>
    <w:rsid w:val="007F412C"/>
    <w:rsid w:val="007F69B4"/>
    <w:rsid w:val="007F6DE9"/>
    <w:rsid w:val="0080063B"/>
    <w:rsid w:val="0080379E"/>
    <w:rsid w:val="0080430B"/>
    <w:rsid w:val="00804F7B"/>
    <w:rsid w:val="00806579"/>
    <w:rsid w:val="00807384"/>
    <w:rsid w:val="008124E9"/>
    <w:rsid w:val="00816085"/>
    <w:rsid w:val="008163AE"/>
    <w:rsid w:val="0081709A"/>
    <w:rsid w:val="0081771B"/>
    <w:rsid w:val="0082274C"/>
    <w:rsid w:val="00822D44"/>
    <w:rsid w:val="008243E2"/>
    <w:rsid w:val="008259A2"/>
    <w:rsid w:val="00830838"/>
    <w:rsid w:val="00831DE0"/>
    <w:rsid w:val="00834F1B"/>
    <w:rsid w:val="00840A89"/>
    <w:rsid w:val="00844B69"/>
    <w:rsid w:val="008451DF"/>
    <w:rsid w:val="00852216"/>
    <w:rsid w:val="00856A46"/>
    <w:rsid w:val="00857449"/>
    <w:rsid w:val="0086401F"/>
    <w:rsid w:val="00864D26"/>
    <w:rsid w:val="0087163C"/>
    <w:rsid w:val="008720A6"/>
    <w:rsid w:val="008733D3"/>
    <w:rsid w:val="00877A19"/>
    <w:rsid w:val="008A176C"/>
    <w:rsid w:val="008A1F6D"/>
    <w:rsid w:val="008A397F"/>
    <w:rsid w:val="008A4E87"/>
    <w:rsid w:val="008B1B88"/>
    <w:rsid w:val="008B28F6"/>
    <w:rsid w:val="008B34D6"/>
    <w:rsid w:val="008B6A64"/>
    <w:rsid w:val="008B7149"/>
    <w:rsid w:val="008B71F8"/>
    <w:rsid w:val="008B7B23"/>
    <w:rsid w:val="008C119A"/>
    <w:rsid w:val="008C14F1"/>
    <w:rsid w:val="008C187C"/>
    <w:rsid w:val="008C1B91"/>
    <w:rsid w:val="008E0F82"/>
    <w:rsid w:val="008E19D8"/>
    <w:rsid w:val="008E28D0"/>
    <w:rsid w:val="008E6D4B"/>
    <w:rsid w:val="008F303D"/>
    <w:rsid w:val="008F7705"/>
    <w:rsid w:val="0090001E"/>
    <w:rsid w:val="009025E4"/>
    <w:rsid w:val="00902C34"/>
    <w:rsid w:val="00904739"/>
    <w:rsid w:val="0090652E"/>
    <w:rsid w:val="009073B0"/>
    <w:rsid w:val="00907610"/>
    <w:rsid w:val="00907773"/>
    <w:rsid w:val="009104CF"/>
    <w:rsid w:val="00910BFB"/>
    <w:rsid w:val="00915F3A"/>
    <w:rsid w:val="0091680A"/>
    <w:rsid w:val="00916D86"/>
    <w:rsid w:val="009176D9"/>
    <w:rsid w:val="00922713"/>
    <w:rsid w:val="00922960"/>
    <w:rsid w:val="00925A7F"/>
    <w:rsid w:val="00927BC9"/>
    <w:rsid w:val="00935E5B"/>
    <w:rsid w:val="00946AE8"/>
    <w:rsid w:val="00950796"/>
    <w:rsid w:val="0095510F"/>
    <w:rsid w:val="009577DD"/>
    <w:rsid w:val="0096001F"/>
    <w:rsid w:val="0096349A"/>
    <w:rsid w:val="00967957"/>
    <w:rsid w:val="00971278"/>
    <w:rsid w:val="00971484"/>
    <w:rsid w:val="0097178B"/>
    <w:rsid w:val="00972CD9"/>
    <w:rsid w:val="009801A7"/>
    <w:rsid w:val="009831E0"/>
    <w:rsid w:val="009847AB"/>
    <w:rsid w:val="00990179"/>
    <w:rsid w:val="0099209B"/>
    <w:rsid w:val="00996C5C"/>
    <w:rsid w:val="009A693B"/>
    <w:rsid w:val="009B4D60"/>
    <w:rsid w:val="009B595F"/>
    <w:rsid w:val="009B5B45"/>
    <w:rsid w:val="009C0C2C"/>
    <w:rsid w:val="009C182F"/>
    <w:rsid w:val="009C2C17"/>
    <w:rsid w:val="009C49BA"/>
    <w:rsid w:val="009C7509"/>
    <w:rsid w:val="009D0FE6"/>
    <w:rsid w:val="009D4CFB"/>
    <w:rsid w:val="009D5172"/>
    <w:rsid w:val="009E3559"/>
    <w:rsid w:val="009E36B8"/>
    <w:rsid w:val="009E489D"/>
    <w:rsid w:val="009E5DB6"/>
    <w:rsid w:val="009E6DF9"/>
    <w:rsid w:val="009F2C59"/>
    <w:rsid w:val="009F68B3"/>
    <w:rsid w:val="00A0788B"/>
    <w:rsid w:val="00A1133B"/>
    <w:rsid w:val="00A23633"/>
    <w:rsid w:val="00A24994"/>
    <w:rsid w:val="00A2643B"/>
    <w:rsid w:val="00A30F5F"/>
    <w:rsid w:val="00A33A78"/>
    <w:rsid w:val="00A3628F"/>
    <w:rsid w:val="00A40292"/>
    <w:rsid w:val="00A4065E"/>
    <w:rsid w:val="00A4581C"/>
    <w:rsid w:val="00A513DD"/>
    <w:rsid w:val="00A54DDC"/>
    <w:rsid w:val="00A567AA"/>
    <w:rsid w:val="00A56D5A"/>
    <w:rsid w:val="00A624E8"/>
    <w:rsid w:val="00A6427A"/>
    <w:rsid w:val="00A643FB"/>
    <w:rsid w:val="00A65689"/>
    <w:rsid w:val="00A72DF7"/>
    <w:rsid w:val="00A7394B"/>
    <w:rsid w:val="00A741BF"/>
    <w:rsid w:val="00A82F1E"/>
    <w:rsid w:val="00A83793"/>
    <w:rsid w:val="00A8703B"/>
    <w:rsid w:val="00A871E3"/>
    <w:rsid w:val="00A8775A"/>
    <w:rsid w:val="00A90BD7"/>
    <w:rsid w:val="00A91550"/>
    <w:rsid w:val="00A93FF2"/>
    <w:rsid w:val="00A94BE5"/>
    <w:rsid w:val="00AA5111"/>
    <w:rsid w:val="00AA566F"/>
    <w:rsid w:val="00AA7365"/>
    <w:rsid w:val="00AB1593"/>
    <w:rsid w:val="00AB640C"/>
    <w:rsid w:val="00AC33D7"/>
    <w:rsid w:val="00AC3510"/>
    <w:rsid w:val="00AC38FD"/>
    <w:rsid w:val="00AC3B48"/>
    <w:rsid w:val="00AC4C78"/>
    <w:rsid w:val="00AC4D10"/>
    <w:rsid w:val="00AD7686"/>
    <w:rsid w:val="00AD77B4"/>
    <w:rsid w:val="00AE0A38"/>
    <w:rsid w:val="00AE37DE"/>
    <w:rsid w:val="00AE3818"/>
    <w:rsid w:val="00AE5FCB"/>
    <w:rsid w:val="00AF52A1"/>
    <w:rsid w:val="00B022BF"/>
    <w:rsid w:val="00B0234D"/>
    <w:rsid w:val="00B02F36"/>
    <w:rsid w:val="00B05DFA"/>
    <w:rsid w:val="00B1037B"/>
    <w:rsid w:val="00B104B9"/>
    <w:rsid w:val="00B11B32"/>
    <w:rsid w:val="00B16995"/>
    <w:rsid w:val="00B16EFE"/>
    <w:rsid w:val="00B213EE"/>
    <w:rsid w:val="00B21F27"/>
    <w:rsid w:val="00B26524"/>
    <w:rsid w:val="00B41CCC"/>
    <w:rsid w:val="00B42809"/>
    <w:rsid w:val="00B447DB"/>
    <w:rsid w:val="00B45C61"/>
    <w:rsid w:val="00B50741"/>
    <w:rsid w:val="00B51B06"/>
    <w:rsid w:val="00B5343F"/>
    <w:rsid w:val="00B540B0"/>
    <w:rsid w:val="00B572CE"/>
    <w:rsid w:val="00B60727"/>
    <w:rsid w:val="00B62996"/>
    <w:rsid w:val="00B65424"/>
    <w:rsid w:val="00B7073C"/>
    <w:rsid w:val="00B717C1"/>
    <w:rsid w:val="00B74E98"/>
    <w:rsid w:val="00B77658"/>
    <w:rsid w:val="00B80358"/>
    <w:rsid w:val="00B86FCA"/>
    <w:rsid w:val="00B91E83"/>
    <w:rsid w:val="00B97F5E"/>
    <w:rsid w:val="00BA0D1C"/>
    <w:rsid w:val="00BA1FD5"/>
    <w:rsid w:val="00BA4684"/>
    <w:rsid w:val="00BB05D6"/>
    <w:rsid w:val="00BB0AD2"/>
    <w:rsid w:val="00BB0B98"/>
    <w:rsid w:val="00BB0EED"/>
    <w:rsid w:val="00BB63FA"/>
    <w:rsid w:val="00BC1307"/>
    <w:rsid w:val="00BC1E06"/>
    <w:rsid w:val="00BC26F9"/>
    <w:rsid w:val="00BC3509"/>
    <w:rsid w:val="00BC571B"/>
    <w:rsid w:val="00BC6843"/>
    <w:rsid w:val="00BC7E6E"/>
    <w:rsid w:val="00BD2EBD"/>
    <w:rsid w:val="00BD32A6"/>
    <w:rsid w:val="00BD51B2"/>
    <w:rsid w:val="00BD6593"/>
    <w:rsid w:val="00BD72DB"/>
    <w:rsid w:val="00BD774F"/>
    <w:rsid w:val="00BE1742"/>
    <w:rsid w:val="00BE3CF2"/>
    <w:rsid w:val="00BE7033"/>
    <w:rsid w:val="00BE79CB"/>
    <w:rsid w:val="00BF4FE9"/>
    <w:rsid w:val="00BF6C26"/>
    <w:rsid w:val="00C04E66"/>
    <w:rsid w:val="00C05EA4"/>
    <w:rsid w:val="00C12FC4"/>
    <w:rsid w:val="00C13AB5"/>
    <w:rsid w:val="00C1459C"/>
    <w:rsid w:val="00C16134"/>
    <w:rsid w:val="00C17A00"/>
    <w:rsid w:val="00C209A2"/>
    <w:rsid w:val="00C2407B"/>
    <w:rsid w:val="00C24518"/>
    <w:rsid w:val="00C2488A"/>
    <w:rsid w:val="00C26542"/>
    <w:rsid w:val="00C36183"/>
    <w:rsid w:val="00C37C4A"/>
    <w:rsid w:val="00C40F4C"/>
    <w:rsid w:val="00C4321C"/>
    <w:rsid w:val="00C44ACB"/>
    <w:rsid w:val="00C45720"/>
    <w:rsid w:val="00C45FE0"/>
    <w:rsid w:val="00C46689"/>
    <w:rsid w:val="00C5345E"/>
    <w:rsid w:val="00C54825"/>
    <w:rsid w:val="00C54A40"/>
    <w:rsid w:val="00C57A32"/>
    <w:rsid w:val="00C61AB2"/>
    <w:rsid w:val="00C61D9F"/>
    <w:rsid w:val="00C62C4F"/>
    <w:rsid w:val="00C63739"/>
    <w:rsid w:val="00C66294"/>
    <w:rsid w:val="00C66952"/>
    <w:rsid w:val="00C71E07"/>
    <w:rsid w:val="00C72FDB"/>
    <w:rsid w:val="00C84090"/>
    <w:rsid w:val="00C86536"/>
    <w:rsid w:val="00C90965"/>
    <w:rsid w:val="00C940CF"/>
    <w:rsid w:val="00C9555F"/>
    <w:rsid w:val="00CA2A9A"/>
    <w:rsid w:val="00CA3367"/>
    <w:rsid w:val="00CA5F68"/>
    <w:rsid w:val="00CB1D96"/>
    <w:rsid w:val="00CB200D"/>
    <w:rsid w:val="00CB328D"/>
    <w:rsid w:val="00CB505B"/>
    <w:rsid w:val="00CC2098"/>
    <w:rsid w:val="00CD1BDB"/>
    <w:rsid w:val="00CD668B"/>
    <w:rsid w:val="00CD6ACD"/>
    <w:rsid w:val="00CE1D56"/>
    <w:rsid w:val="00CE217B"/>
    <w:rsid w:val="00CE3B47"/>
    <w:rsid w:val="00CE5099"/>
    <w:rsid w:val="00CF054D"/>
    <w:rsid w:val="00CF057A"/>
    <w:rsid w:val="00CF0CC9"/>
    <w:rsid w:val="00CF69C6"/>
    <w:rsid w:val="00D0039A"/>
    <w:rsid w:val="00D010E6"/>
    <w:rsid w:val="00D018FD"/>
    <w:rsid w:val="00D04839"/>
    <w:rsid w:val="00D059F4"/>
    <w:rsid w:val="00D10276"/>
    <w:rsid w:val="00D10B0A"/>
    <w:rsid w:val="00D132E9"/>
    <w:rsid w:val="00D136F5"/>
    <w:rsid w:val="00D158B1"/>
    <w:rsid w:val="00D21B64"/>
    <w:rsid w:val="00D243EF"/>
    <w:rsid w:val="00D257A7"/>
    <w:rsid w:val="00D25BDE"/>
    <w:rsid w:val="00D264DF"/>
    <w:rsid w:val="00D26DA5"/>
    <w:rsid w:val="00D308FF"/>
    <w:rsid w:val="00D31579"/>
    <w:rsid w:val="00D32E37"/>
    <w:rsid w:val="00D36650"/>
    <w:rsid w:val="00D37794"/>
    <w:rsid w:val="00D37B5D"/>
    <w:rsid w:val="00D407E5"/>
    <w:rsid w:val="00D45A65"/>
    <w:rsid w:val="00D46E78"/>
    <w:rsid w:val="00D47C83"/>
    <w:rsid w:val="00D5059B"/>
    <w:rsid w:val="00D55557"/>
    <w:rsid w:val="00D60225"/>
    <w:rsid w:val="00D6071C"/>
    <w:rsid w:val="00D617C7"/>
    <w:rsid w:val="00D61830"/>
    <w:rsid w:val="00D63807"/>
    <w:rsid w:val="00D63BB5"/>
    <w:rsid w:val="00D70BEE"/>
    <w:rsid w:val="00D70E2E"/>
    <w:rsid w:val="00D71D36"/>
    <w:rsid w:val="00D72C6A"/>
    <w:rsid w:val="00D84E65"/>
    <w:rsid w:val="00D8596B"/>
    <w:rsid w:val="00D904D1"/>
    <w:rsid w:val="00D92C80"/>
    <w:rsid w:val="00D92F98"/>
    <w:rsid w:val="00D93311"/>
    <w:rsid w:val="00D94C76"/>
    <w:rsid w:val="00D95E61"/>
    <w:rsid w:val="00DA0EFA"/>
    <w:rsid w:val="00DA2CA5"/>
    <w:rsid w:val="00DA6F33"/>
    <w:rsid w:val="00DB1A16"/>
    <w:rsid w:val="00DB2867"/>
    <w:rsid w:val="00DB6601"/>
    <w:rsid w:val="00DB770A"/>
    <w:rsid w:val="00DC5A12"/>
    <w:rsid w:val="00DD2921"/>
    <w:rsid w:val="00DD3313"/>
    <w:rsid w:val="00DD3B8E"/>
    <w:rsid w:val="00DD3BAF"/>
    <w:rsid w:val="00DD5733"/>
    <w:rsid w:val="00DD70EF"/>
    <w:rsid w:val="00DE031A"/>
    <w:rsid w:val="00DE0D74"/>
    <w:rsid w:val="00DE744C"/>
    <w:rsid w:val="00DF348B"/>
    <w:rsid w:val="00DF7481"/>
    <w:rsid w:val="00E015C0"/>
    <w:rsid w:val="00E021E9"/>
    <w:rsid w:val="00E03940"/>
    <w:rsid w:val="00E05D21"/>
    <w:rsid w:val="00E077C7"/>
    <w:rsid w:val="00E13B6B"/>
    <w:rsid w:val="00E149AD"/>
    <w:rsid w:val="00E1573A"/>
    <w:rsid w:val="00E169F8"/>
    <w:rsid w:val="00E20933"/>
    <w:rsid w:val="00E20A2D"/>
    <w:rsid w:val="00E20BD1"/>
    <w:rsid w:val="00E21AF9"/>
    <w:rsid w:val="00E21C0C"/>
    <w:rsid w:val="00E245EE"/>
    <w:rsid w:val="00E25C05"/>
    <w:rsid w:val="00E331B7"/>
    <w:rsid w:val="00E35304"/>
    <w:rsid w:val="00E359A7"/>
    <w:rsid w:val="00E35A75"/>
    <w:rsid w:val="00E37BB5"/>
    <w:rsid w:val="00E435D6"/>
    <w:rsid w:val="00E52683"/>
    <w:rsid w:val="00E56CC9"/>
    <w:rsid w:val="00E61CEF"/>
    <w:rsid w:val="00E67F3E"/>
    <w:rsid w:val="00E7147F"/>
    <w:rsid w:val="00E8033F"/>
    <w:rsid w:val="00E827E9"/>
    <w:rsid w:val="00E8701A"/>
    <w:rsid w:val="00E97A60"/>
    <w:rsid w:val="00E97EE0"/>
    <w:rsid w:val="00EA21AE"/>
    <w:rsid w:val="00EA29A7"/>
    <w:rsid w:val="00EA4DA2"/>
    <w:rsid w:val="00EA5EA1"/>
    <w:rsid w:val="00EB09BC"/>
    <w:rsid w:val="00EB6988"/>
    <w:rsid w:val="00EB6A86"/>
    <w:rsid w:val="00EB7535"/>
    <w:rsid w:val="00EC026D"/>
    <w:rsid w:val="00EC232A"/>
    <w:rsid w:val="00EE1D88"/>
    <w:rsid w:val="00EE4CF9"/>
    <w:rsid w:val="00EF40C9"/>
    <w:rsid w:val="00EF59E8"/>
    <w:rsid w:val="00EF6C09"/>
    <w:rsid w:val="00F02865"/>
    <w:rsid w:val="00F06FD1"/>
    <w:rsid w:val="00F07537"/>
    <w:rsid w:val="00F119E7"/>
    <w:rsid w:val="00F15745"/>
    <w:rsid w:val="00F26498"/>
    <w:rsid w:val="00F267D4"/>
    <w:rsid w:val="00F27A56"/>
    <w:rsid w:val="00F27F11"/>
    <w:rsid w:val="00F3211C"/>
    <w:rsid w:val="00F35799"/>
    <w:rsid w:val="00F41CF6"/>
    <w:rsid w:val="00F45DF6"/>
    <w:rsid w:val="00F528EF"/>
    <w:rsid w:val="00F5394F"/>
    <w:rsid w:val="00F571D3"/>
    <w:rsid w:val="00F60DCE"/>
    <w:rsid w:val="00F62394"/>
    <w:rsid w:val="00F64C8A"/>
    <w:rsid w:val="00F66445"/>
    <w:rsid w:val="00F67968"/>
    <w:rsid w:val="00F67C2E"/>
    <w:rsid w:val="00F76226"/>
    <w:rsid w:val="00F774F7"/>
    <w:rsid w:val="00F80965"/>
    <w:rsid w:val="00F832EC"/>
    <w:rsid w:val="00F8773E"/>
    <w:rsid w:val="00F902C0"/>
    <w:rsid w:val="00F91CE4"/>
    <w:rsid w:val="00F9367D"/>
    <w:rsid w:val="00F947A6"/>
    <w:rsid w:val="00F97652"/>
    <w:rsid w:val="00FA1530"/>
    <w:rsid w:val="00FA1B5D"/>
    <w:rsid w:val="00FA1BC9"/>
    <w:rsid w:val="00FA3D89"/>
    <w:rsid w:val="00FA573A"/>
    <w:rsid w:val="00FA60CC"/>
    <w:rsid w:val="00FA787C"/>
    <w:rsid w:val="00FB013A"/>
    <w:rsid w:val="00FB122B"/>
    <w:rsid w:val="00FB6319"/>
    <w:rsid w:val="00FC06AD"/>
    <w:rsid w:val="00FC0BFD"/>
    <w:rsid w:val="00FC1DE3"/>
    <w:rsid w:val="00FC28CA"/>
    <w:rsid w:val="00FC5F95"/>
    <w:rsid w:val="00FD1418"/>
    <w:rsid w:val="00FD3A9F"/>
    <w:rsid w:val="00FD64D3"/>
    <w:rsid w:val="00FD6930"/>
    <w:rsid w:val="00FD73ED"/>
    <w:rsid w:val="00FE5126"/>
    <w:rsid w:val="00FE5156"/>
    <w:rsid w:val="00FF0125"/>
    <w:rsid w:val="00FF1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03DB39"/>
  <w15:docId w15:val="{61A35567-064B-40E4-95B0-FB9D4FC9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9E7"/>
    <w:pPr>
      <w:widowControl w:val="0"/>
      <w:autoSpaceDE w:val="0"/>
      <w:autoSpaceDN w:val="0"/>
      <w:adjustRightInd w:val="0"/>
    </w:pPr>
    <w:rPr>
      <w:rFonts w:ascii="Times New Roman" w:eastAsia="Times New Roman" w:hAnsi="Times New Roman"/>
    </w:rPr>
  </w:style>
  <w:style w:type="paragraph" w:styleId="Heading1">
    <w:name w:val="heading 1"/>
    <w:basedOn w:val="Normal"/>
    <w:next w:val="Normal"/>
    <w:link w:val="Heading1Char"/>
    <w:qFormat/>
    <w:locked/>
    <w:rsid w:val="005B588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locked/>
    <w:rsid w:val="005B588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5B588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119E7"/>
    <w:rPr>
      <w:rFonts w:cs="Times New Roman"/>
      <w:color w:val="0000FF"/>
      <w:u w:val="single"/>
    </w:rPr>
  </w:style>
  <w:style w:type="paragraph" w:styleId="ListParagraph">
    <w:name w:val="List Paragraph"/>
    <w:basedOn w:val="Normal"/>
    <w:uiPriority w:val="34"/>
    <w:qFormat/>
    <w:rsid w:val="00F119E7"/>
    <w:pPr>
      <w:ind w:left="720"/>
      <w:contextualSpacing/>
    </w:pPr>
  </w:style>
  <w:style w:type="paragraph" w:styleId="Header">
    <w:name w:val="header"/>
    <w:basedOn w:val="Normal"/>
    <w:link w:val="HeaderChar"/>
    <w:uiPriority w:val="99"/>
    <w:unhideWhenUsed/>
    <w:rsid w:val="00235698"/>
    <w:pPr>
      <w:tabs>
        <w:tab w:val="center" w:pos="4680"/>
        <w:tab w:val="right" w:pos="9360"/>
      </w:tabs>
    </w:pPr>
  </w:style>
  <w:style w:type="character" w:customStyle="1" w:styleId="HeaderChar">
    <w:name w:val="Header Char"/>
    <w:basedOn w:val="DefaultParagraphFont"/>
    <w:link w:val="Header"/>
    <w:uiPriority w:val="99"/>
    <w:rsid w:val="00235698"/>
    <w:rPr>
      <w:rFonts w:ascii="Times New Roman" w:eastAsia="Times New Roman" w:hAnsi="Times New Roman"/>
      <w:sz w:val="20"/>
      <w:szCs w:val="20"/>
    </w:rPr>
  </w:style>
  <w:style w:type="paragraph" w:styleId="Footer">
    <w:name w:val="footer"/>
    <w:basedOn w:val="Normal"/>
    <w:link w:val="FooterChar"/>
    <w:uiPriority w:val="99"/>
    <w:unhideWhenUsed/>
    <w:rsid w:val="00235698"/>
    <w:pPr>
      <w:tabs>
        <w:tab w:val="center" w:pos="4680"/>
        <w:tab w:val="right" w:pos="9360"/>
      </w:tabs>
    </w:pPr>
  </w:style>
  <w:style w:type="character" w:customStyle="1" w:styleId="FooterChar">
    <w:name w:val="Footer Char"/>
    <w:basedOn w:val="DefaultParagraphFont"/>
    <w:link w:val="Footer"/>
    <w:uiPriority w:val="99"/>
    <w:rsid w:val="00235698"/>
    <w:rPr>
      <w:rFonts w:ascii="Times New Roman" w:eastAsia="Times New Roman" w:hAnsi="Times New Roman"/>
      <w:sz w:val="20"/>
      <w:szCs w:val="20"/>
    </w:rPr>
  </w:style>
  <w:style w:type="character" w:customStyle="1" w:styleId="Heading1Char">
    <w:name w:val="Heading 1 Char"/>
    <w:basedOn w:val="DefaultParagraphFont"/>
    <w:link w:val="Heading1"/>
    <w:rsid w:val="005B5883"/>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5B5883"/>
    <w:pPr>
      <w:keepLines/>
      <w:widowControl/>
      <w:autoSpaceDE/>
      <w:autoSpaceDN/>
      <w:adjustRightInd/>
      <w:spacing w:before="480" w:after="0" w:line="276" w:lineRule="auto"/>
      <w:outlineLvl w:val="9"/>
    </w:pPr>
    <w:rPr>
      <w:color w:val="365F91"/>
      <w:kern w:val="0"/>
      <w:sz w:val="28"/>
      <w:szCs w:val="28"/>
    </w:rPr>
  </w:style>
  <w:style w:type="paragraph" w:styleId="TOC1">
    <w:name w:val="toc 1"/>
    <w:basedOn w:val="Normal"/>
    <w:next w:val="Normal"/>
    <w:autoRedefine/>
    <w:uiPriority w:val="39"/>
    <w:locked/>
    <w:rsid w:val="00157745"/>
    <w:pPr>
      <w:tabs>
        <w:tab w:val="right" w:leader="dot" w:pos="8990"/>
      </w:tabs>
      <w:jc w:val="center"/>
    </w:pPr>
    <w:rPr>
      <w:noProof/>
      <w:sz w:val="24"/>
      <w:szCs w:val="24"/>
    </w:rPr>
  </w:style>
  <w:style w:type="paragraph" w:styleId="TOC2">
    <w:name w:val="toc 2"/>
    <w:basedOn w:val="Normal"/>
    <w:next w:val="Normal"/>
    <w:autoRedefine/>
    <w:uiPriority w:val="39"/>
    <w:locked/>
    <w:rsid w:val="00D04839"/>
    <w:pPr>
      <w:tabs>
        <w:tab w:val="left" w:pos="660"/>
        <w:tab w:val="right" w:leader="dot" w:pos="8990"/>
      </w:tabs>
      <w:spacing w:line="360" w:lineRule="auto"/>
      <w:ind w:left="202"/>
    </w:pPr>
  </w:style>
  <w:style w:type="character" w:customStyle="1" w:styleId="Heading2Char">
    <w:name w:val="Heading 2 Char"/>
    <w:basedOn w:val="DefaultParagraphFont"/>
    <w:link w:val="Heading2"/>
    <w:rsid w:val="005B5883"/>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5B5883"/>
    <w:rPr>
      <w:rFonts w:ascii="Cambria" w:eastAsia="Times New Roman" w:hAnsi="Cambria" w:cs="Times New Roman"/>
      <w:b/>
      <w:bCs/>
      <w:sz w:val="26"/>
      <w:szCs w:val="26"/>
    </w:rPr>
  </w:style>
  <w:style w:type="paragraph" w:styleId="TOC3">
    <w:name w:val="toc 3"/>
    <w:basedOn w:val="Normal"/>
    <w:next w:val="Normal"/>
    <w:autoRedefine/>
    <w:uiPriority w:val="39"/>
    <w:locked/>
    <w:rsid w:val="00B7073C"/>
    <w:pPr>
      <w:ind w:left="400"/>
    </w:pPr>
  </w:style>
  <w:style w:type="paragraph" w:styleId="BalloonText">
    <w:name w:val="Balloon Text"/>
    <w:basedOn w:val="Normal"/>
    <w:link w:val="BalloonTextChar"/>
    <w:uiPriority w:val="99"/>
    <w:semiHidden/>
    <w:unhideWhenUsed/>
    <w:rsid w:val="00F528EF"/>
    <w:rPr>
      <w:rFonts w:ascii="Tahoma" w:hAnsi="Tahoma" w:cs="Tahoma"/>
      <w:sz w:val="16"/>
      <w:szCs w:val="16"/>
    </w:rPr>
  </w:style>
  <w:style w:type="character" w:customStyle="1" w:styleId="BalloonTextChar">
    <w:name w:val="Balloon Text Char"/>
    <w:basedOn w:val="DefaultParagraphFont"/>
    <w:link w:val="BalloonText"/>
    <w:uiPriority w:val="99"/>
    <w:semiHidden/>
    <w:rsid w:val="00F528EF"/>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2005FF"/>
    <w:rPr>
      <w:color w:val="800080" w:themeColor="followedHyperlink"/>
      <w:u w:val="single"/>
    </w:rPr>
  </w:style>
  <w:style w:type="paragraph" w:customStyle="1" w:styleId="lacarte2">
    <w:name w:val="lacarte 2"/>
    <w:basedOn w:val="lacarte"/>
    <w:rsid w:val="00C37C4A"/>
    <w:pPr>
      <w:numPr>
        <w:ilvl w:val="1"/>
      </w:numPr>
    </w:pPr>
    <w:rPr>
      <w:rFonts w:ascii="CG Times" w:hAnsi="CG Times"/>
      <w:b/>
      <w:noProof w:val="0"/>
      <w:snapToGrid w:val="0"/>
    </w:rPr>
  </w:style>
  <w:style w:type="paragraph" w:customStyle="1" w:styleId="lacarte3">
    <w:name w:val="lacarte 3"/>
    <w:basedOn w:val="lacarte"/>
    <w:rsid w:val="00C37C4A"/>
    <w:pPr>
      <w:keepLines/>
      <w:numPr>
        <w:ilvl w:val="2"/>
      </w:numPr>
      <w:jc w:val="both"/>
    </w:pPr>
    <w:rPr>
      <w:rFonts w:ascii="CG Times" w:hAnsi="CG Times"/>
    </w:rPr>
  </w:style>
  <w:style w:type="paragraph" w:customStyle="1" w:styleId="lacarte5">
    <w:name w:val="lacarte 5"/>
    <w:basedOn w:val="lacarte"/>
    <w:rsid w:val="00C37C4A"/>
    <w:pPr>
      <w:numPr>
        <w:ilvl w:val="3"/>
      </w:numPr>
      <w:jc w:val="both"/>
    </w:pPr>
    <w:rPr>
      <w:rFonts w:ascii="CG Times" w:hAnsi="CG Times"/>
      <w:noProof w:val="0"/>
      <w:snapToGrid w:val="0"/>
    </w:rPr>
  </w:style>
  <w:style w:type="paragraph" w:customStyle="1" w:styleId="lacarte">
    <w:name w:val="lacarte"/>
    <w:rsid w:val="00C37C4A"/>
    <w:pPr>
      <w:numPr>
        <w:numId w:val="1"/>
      </w:numPr>
    </w:pPr>
    <w:rPr>
      <w:rFonts w:ascii="Times New Roman" w:eastAsia="Times New Roman" w:hAnsi="Times New Roman"/>
      <w:noProof/>
      <w:sz w:val="24"/>
    </w:rPr>
  </w:style>
  <w:style w:type="paragraph" w:styleId="NoSpacing">
    <w:name w:val="No Spacing"/>
    <w:uiPriority w:val="1"/>
    <w:qFormat/>
    <w:rsid w:val="006B28D9"/>
    <w:pPr>
      <w:widowControl w:val="0"/>
      <w:autoSpaceDE w:val="0"/>
      <w:autoSpaceDN w:val="0"/>
      <w:adjustRightInd w:val="0"/>
    </w:pPr>
    <w:rPr>
      <w:rFonts w:ascii="Times New Roman" w:eastAsia="Times New Roman" w:hAnsi="Times New Roman"/>
    </w:rPr>
  </w:style>
  <w:style w:type="character" w:customStyle="1" w:styleId="UnresolvedMention1">
    <w:name w:val="Unresolved Mention1"/>
    <w:basedOn w:val="DefaultParagraphFont"/>
    <w:uiPriority w:val="99"/>
    <w:semiHidden/>
    <w:unhideWhenUsed/>
    <w:rsid w:val="008C119A"/>
    <w:rPr>
      <w:color w:val="605E5C"/>
      <w:shd w:val="clear" w:color="auto" w:fill="E1DFDD"/>
    </w:rPr>
  </w:style>
  <w:style w:type="character" w:styleId="UnresolvedMention">
    <w:name w:val="Unresolved Mention"/>
    <w:basedOn w:val="DefaultParagraphFont"/>
    <w:uiPriority w:val="99"/>
    <w:semiHidden/>
    <w:unhideWhenUsed/>
    <w:rsid w:val="00683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46551">
      <w:bodyDiv w:val="1"/>
      <w:marLeft w:val="0"/>
      <w:marRight w:val="0"/>
      <w:marTop w:val="0"/>
      <w:marBottom w:val="0"/>
      <w:divBdr>
        <w:top w:val="none" w:sz="0" w:space="0" w:color="auto"/>
        <w:left w:val="none" w:sz="0" w:space="0" w:color="auto"/>
        <w:bottom w:val="none" w:sz="0" w:space="0" w:color="auto"/>
        <w:right w:val="none" w:sz="0" w:space="0" w:color="auto"/>
      </w:divBdr>
    </w:div>
    <w:div w:id="351684520">
      <w:bodyDiv w:val="1"/>
      <w:marLeft w:val="0"/>
      <w:marRight w:val="0"/>
      <w:marTop w:val="0"/>
      <w:marBottom w:val="0"/>
      <w:divBdr>
        <w:top w:val="none" w:sz="0" w:space="0" w:color="auto"/>
        <w:left w:val="none" w:sz="0" w:space="0" w:color="auto"/>
        <w:bottom w:val="none" w:sz="0" w:space="0" w:color="auto"/>
        <w:right w:val="none" w:sz="0" w:space="0" w:color="auto"/>
      </w:divBdr>
    </w:div>
    <w:div w:id="672416123">
      <w:bodyDiv w:val="1"/>
      <w:marLeft w:val="0"/>
      <w:marRight w:val="0"/>
      <w:marTop w:val="0"/>
      <w:marBottom w:val="0"/>
      <w:divBdr>
        <w:top w:val="none" w:sz="0" w:space="0" w:color="auto"/>
        <w:left w:val="none" w:sz="0" w:space="0" w:color="auto"/>
        <w:bottom w:val="none" w:sz="0" w:space="0" w:color="auto"/>
        <w:right w:val="none" w:sz="0" w:space="0" w:color="auto"/>
      </w:divBdr>
    </w:div>
    <w:div w:id="141763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edu/business-affairs/travel/card-cba" TargetMode="External"/><Relationship Id="rId18" Type="http://schemas.openxmlformats.org/officeDocument/2006/relationships/hyperlink" Target="https://www.uno.edu/business-affairs/travel/meals-lodging" TargetMode="External"/><Relationship Id="rId3" Type="http://schemas.openxmlformats.org/officeDocument/2006/relationships/customXml" Target="../customXml/item3.xml"/><Relationship Id="rId21" Type="http://schemas.openxmlformats.org/officeDocument/2006/relationships/hyperlink" Target="mailto:dcharrie@uno.edu" TargetMode="External"/><Relationship Id="rId7" Type="http://schemas.openxmlformats.org/officeDocument/2006/relationships/settings" Target="settings.xml"/><Relationship Id="rId12" Type="http://schemas.openxmlformats.org/officeDocument/2006/relationships/hyperlink" Target="https://www.uno.edu/business-affairs/travel/card-cba" TargetMode="External"/><Relationship Id="rId17" Type="http://schemas.openxmlformats.org/officeDocument/2006/relationships/hyperlink" Target="https://www.uno.edu/business-affairs/travel/card-cba" TargetMode="External"/><Relationship Id="rId2" Type="http://schemas.openxmlformats.org/officeDocument/2006/relationships/customXml" Target="../customXml/item2.xml"/><Relationship Id="rId16" Type="http://schemas.openxmlformats.org/officeDocument/2006/relationships/hyperlink" Target="https://www.uno.edu/business-affairs/travel/card-cba" TargetMode="External"/><Relationship Id="rId20" Type="http://schemas.openxmlformats.org/officeDocument/2006/relationships/hyperlink" Target="https://www.uno.edu/media/1245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o.edu/business-affairs/travel/card-cb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nam12.safelinks.protection.outlook.com/?url=https%3A%2F%2Furldefense.proofpoint.com%2Fv2%2Furl%3Fu%3Dhttps-3A__www.uspark.net_locations_veterans_reservations_louisiana-2Dstate-2Demployees-2Dreservation-2Dform_%26d%3DDwMFAg%26c%3DxlPCXuHzMdaH2Flc1sgyicYpGQbQbU9KDEmgNF3_wI0%26r%3DpGheIPKVG2zCpAoFqN579v8P9HsafiVHihaoIhruryk%26m%3DoWQcBNK7kkeSdBKbweP67EKLED4oVgDiF6MKKgitai4%26s%3DRMbLHnVOFBqfplZsF-oNsGB7hpm89K4MKibnGGjE8Ps%26e%3D&amp;data=04%7C01%7Ctmscott4%40uno.edu%7C4a84aa6c1a9a4d32747408d9744e5774%7C31d4dbf540044469bfeedf294a9de150%7C0%7C0%7C637668702128862843%7CUnknown%7CTWFpbGZsb3d8eyJWIjoiMC4wLjAwMDAiLCJQIjoiV2luMzIiLCJBTiI6Ik1haWwiLCJXVCI6Mn0%3D%7C1000&amp;sdata=zYTRVU%2BO5G5AC%2BbQ6Dg%2B%2Fkn4B1fbqB7siprhTJgda4Q%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edu/business-affairs/travel/card-cb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0AF0C2D371FD43A2A1E799D0AB6B8E" ma:contentTypeVersion="13" ma:contentTypeDescription="Create a new document." ma:contentTypeScope="" ma:versionID="170e5856c32f8e6f2349c28ecc84f859">
  <xsd:schema xmlns:xsd="http://www.w3.org/2001/XMLSchema" xmlns:xs="http://www.w3.org/2001/XMLSchema" xmlns:p="http://schemas.microsoft.com/office/2006/metadata/properties" xmlns:ns3="1b7b9ad2-af85-408e-a004-3a0e5d8bbde2" xmlns:ns4="1bd52608-7b2f-4c52-88aa-d69f2c14e619" targetNamespace="http://schemas.microsoft.com/office/2006/metadata/properties" ma:root="true" ma:fieldsID="98b0e8a5077c59faff9f9670bfb4e4a9" ns3:_="" ns4:_="">
    <xsd:import namespace="1b7b9ad2-af85-408e-a004-3a0e5d8bbde2"/>
    <xsd:import namespace="1bd52608-7b2f-4c52-88aa-d69f2c14e6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b9ad2-af85-408e-a004-3a0e5d8bbde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d52608-7b2f-4c52-88aa-d69f2c14e6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67734-C23C-487F-9EAC-8B23796102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2800A7-7F92-4A89-B2C2-EE943CB12528}">
  <ds:schemaRefs>
    <ds:schemaRef ds:uri="http://schemas.microsoft.com/sharepoint/v3/contenttype/forms"/>
  </ds:schemaRefs>
</ds:datastoreItem>
</file>

<file path=customXml/itemProps3.xml><?xml version="1.0" encoding="utf-8"?>
<ds:datastoreItem xmlns:ds="http://schemas.openxmlformats.org/officeDocument/2006/customXml" ds:itemID="{E61DD612-CD6D-4AF6-8B7E-9B31B0241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b9ad2-af85-408e-a004-3a0e5d8bbde2"/>
    <ds:schemaRef ds:uri="1bd52608-7b2f-4c52-88aa-d69f2c14e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9E52D-7531-4B0E-BE1F-3F84198E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14816</Words>
  <Characters>84457</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99075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mdauenha</dc:creator>
  <cp:lastModifiedBy>Debby Charrier</cp:lastModifiedBy>
  <cp:revision>5</cp:revision>
  <cp:lastPrinted>2022-09-15T13:30:00Z</cp:lastPrinted>
  <dcterms:created xsi:type="dcterms:W3CDTF">2022-08-31T13:11:00Z</dcterms:created>
  <dcterms:modified xsi:type="dcterms:W3CDTF">2022-09-15T13:30:00Z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0x0101004F0AF0C2D371FD43A2A1E799D0AB6B8E</vt:lpwstr>
  </property>
</Properties>
</file>