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01073" w14:textId="6ECCBA52" w:rsidR="00A72BBE" w:rsidRPr="00421C6A" w:rsidRDefault="00A72BBE" w:rsidP="00A72BBE">
      <w:pPr>
        <w:pStyle w:val="paragraph"/>
        <w:spacing w:before="0" w:beforeAutospacing="0" w:after="0" w:afterAutospacing="0"/>
        <w:jc w:val="center"/>
        <w:textAlignment w:val="baseline"/>
        <w:rPr>
          <w:rFonts w:ascii="Segoe UI" w:hAnsi="Segoe UI" w:cs="Segoe UI"/>
          <w:b/>
          <w:bCs/>
          <w:sz w:val="28"/>
          <w:szCs w:val="28"/>
        </w:rPr>
      </w:pPr>
      <w:r w:rsidRPr="00421C6A">
        <w:rPr>
          <w:rStyle w:val="normaltextrun"/>
          <w:rFonts w:ascii="Calibri" w:hAnsi="Calibri" w:cs="Calibri"/>
          <w:b/>
          <w:bCs/>
          <w:sz w:val="28"/>
          <w:szCs w:val="28"/>
        </w:rPr>
        <w:t>Minutes</w:t>
      </w:r>
      <w:r w:rsidRPr="00421C6A">
        <w:rPr>
          <w:rStyle w:val="normaltextrun"/>
          <w:rFonts w:ascii="Calibri" w:hAnsi="Calibri" w:cs="Calibri"/>
          <w:b/>
          <w:bCs/>
          <w:sz w:val="28"/>
          <w:szCs w:val="28"/>
        </w:rPr>
        <w:t xml:space="preserve"> – University Courses &amp; Curriculum </w:t>
      </w:r>
      <w:r w:rsidRPr="00421C6A">
        <w:rPr>
          <w:rStyle w:val="eop"/>
          <w:rFonts w:ascii="Calibri" w:hAnsi="Calibri" w:cs="Calibri"/>
          <w:b/>
          <w:bCs/>
          <w:sz w:val="28"/>
          <w:szCs w:val="28"/>
        </w:rPr>
        <w:t> </w:t>
      </w:r>
    </w:p>
    <w:p w14:paraId="4CB3DC40" w14:textId="1125831F" w:rsidR="00A72BBE" w:rsidRPr="00421C6A" w:rsidRDefault="00A72BBE" w:rsidP="00A72BBE">
      <w:pPr>
        <w:pStyle w:val="paragraph"/>
        <w:spacing w:before="0" w:beforeAutospacing="0" w:after="0" w:afterAutospacing="0"/>
        <w:jc w:val="center"/>
        <w:textAlignment w:val="baseline"/>
        <w:rPr>
          <w:rFonts w:ascii="Segoe UI" w:hAnsi="Segoe UI" w:cs="Segoe UI"/>
          <w:b/>
          <w:bCs/>
          <w:sz w:val="28"/>
          <w:szCs w:val="28"/>
        </w:rPr>
      </w:pPr>
      <w:r w:rsidRPr="00421C6A">
        <w:rPr>
          <w:rStyle w:val="normaltextrun"/>
          <w:rFonts w:ascii="Calibri" w:hAnsi="Calibri" w:cs="Calibri"/>
          <w:b/>
          <w:bCs/>
          <w:sz w:val="28"/>
          <w:szCs w:val="28"/>
        </w:rPr>
        <w:t xml:space="preserve">March </w:t>
      </w:r>
      <w:r w:rsidRPr="00421C6A">
        <w:rPr>
          <w:rStyle w:val="normaltextrun"/>
          <w:rFonts w:ascii="Calibri" w:hAnsi="Calibri" w:cs="Calibri"/>
          <w:b/>
          <w:bCs/>
          <w:sz w:val="28"/>
          <w:szCs w:val="28"/>
        </w:rPr>
        <w:t>14</w:t>
      </w:r>
      <w:r w:rsidRPr="00421C6A">
        <w:rPr>
          <w:rStyle w:val="normaltextrun"/>
          <w:rFonts w:ascii="Calibri" w:hAnsi="Calibri" w:cs="Calibri"/>
          <w:b/>
          <w:bCs/>
          <w:sz w:val="28"/>
          <w:szCs w:val="28"/>
        </w:rPr>
        <w:t>, 2022</w:t>
      </w:r>
      <w:r w:rsidRPr="00421C6A">
        <w:rPr>
          <w:rStyle w:val="eop"/>
          <w:rFonts w:ascii="Calibri" w:hAnsi="Calibri" w:cs="Calibri"/>
          <w:b/>
          <w:bCs/>
          <w:sz w:val="28"/>
          <w:szCs w:val="28"/>
        </w:rPr>
        <w:t> </w:t>
      </w:r>
    </w:p>
    <w:p w14:paraId="2B156BBD" w14:textId="77777777" w:rsidR="00A72BBE" w:rsidRPr="00421C6A" w:rsidRDefault="00A72BBE" w:rsidP="00A72BBE">
      <w:pPr>
        <w:pStyle w:val="paragraph"/>
        <w:spacing w:before="0" w:beforeAutospacing="0" w:after="0" w:afterAutospacing="0"/>
        <w:jc w:val="center"/>
        <w:textAlignment w:val="baseline"/>
        <w:rPr>
          <w:rFonts w:ascii="Segoe UI" w:hAnsi="Segoe UI" w:cs="Segoe UI"/>
          <w:b/>
          <w:bCs/>
          <w:sz w:val="28"/>
          <w:szCs w:val="28"/>
        </w:rPr>
      </w:pPr>
      <w:r w:rsidRPr="00421C6A">
        <w:rPr>
          <w:rStyle w:val="eop"/>
          <w:rFonts w:ascii="Calibri" w:hAnsi="Calibri" w:cs="Calibri"/>
          <w:b/>
          <w:bCs/>
          <w:sz w:val="28"/>
          <w:szCs w:val="28"/>
        </w:rPr>
        <w:t> </w:t>
      </w:r>
    </w:p>
    <w:p w14:paraId="6FD303C7" w14:textId="77777777" w:rsidR="00A72BBE" w:rsidRDefault="00A72BBE" w:rsidP="00A72BBE">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p w14:paraId="283179B6" w14:textId="77777777" w:rsidR="00A72BBE" w:rsidRDefault="00A72BBE" w:rsidP="00A72BBE">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rPr>
        <w:t> </w:t>
      </w:r>
    </w:p>
    <w:p w14:paraId="0D171017" w14:textId="02AD6B93" w:rsidR="00A72BBE" w:rsidRPr="00421C6A" w:rsidRDefault="00A72BBE" w:rsidP="00421C6A">
      <w:pPr>
        <w:pStyle w:val="paragraph"/>
        <w:spacing w:before="0" w:beforeAutospacing="0" w:after="0" w:afterAutospacing="0"/>
        <w:textAlignment w:val="baseline"/>
        <w:rPr>
          <w:rStyle w:val="eop"/>
          <w:rFonts w:ascii="Calibri" w:hAnsi="Calibri" w:cs="Calibri"/>
          <w:b/>
          <w:bCs/>
        </w:rPr>
      </w:pPr>
      <w:r w:rsidRPr="00421C6A">
        <w:rPr>
          <w:rStyle w:val="normaltextrun"/>
          <w:rFonts w:ascii="Calibri" w:hAnsi="Calibri" w:cs="Calibri"/>
          <w:b/>
          <w:bCs/>
        </w:rPr>
        <w:t>Curriculum Change – BS in Finance</w:t>
      </w:r>
    </w:p>
    <w:p w14:paraId="530A3872" w14:textId="77777777" w:rsidR="00024FE0" w:rsidRDefault="00024FE0" w:rsidP="00024FE0">
      <w:pPr>
        <w:pStyle w:val="paragraph"/>
        <w:spacing w:before="0" w:beforeAutospacing="0" w:after="0" w:afterAutospacing="0"/>
        <w:ind w:left="1080"/>
        <w:textAlignment w:val="baseline"/>
        <w:rPr>
          <w:rStyle w:val="eop"/>
          <w:rFonts w:ascii="Calibri" w:hAnsi="Calibri" w:cs="Calibri"/>
        </w:rPr>
      </w:pPr>
    </w:p>
    <w:p w14:paraId="4D4FA0B1" w14:textId="19AC37BA" w:rsidR="00A72BBE" w:rsidRDefault="00A72BBE" w:rsidP="00024FE0">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Approved by UCCC pending inquiry on possible typo for the FIN Analyst concentration, that changed 4308 to 4311. </w:t>
      </w:r>
    </w:p>
    <w:p w14:paraId="7EE28E0B" w14:textId="7407E577" w:rsidR="00A72BBE" w:rsidRDefault="00A72BBE" w:rsidP="00024FE0">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Update: Dr. Lane confirmed that it was a typo on 3/14. </w:t>
      </w:r>
    </w:p>
    <w:p w14:paraId="61ABB367" w14:textId="22365F47" w:rsidR="00A72BBE" w:rsidRDefault="00A72BBE" w:rsidP="00024FE0">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Approved by AA/Noyes on </w:t>
      </w:r>
      <w:r w:rsidR="00286229">
        <w:rPr>
          <w:rStyle w:val="eop"/>
          <w:rFonts w:ascii="Calibri" w:hAnsi="Calibri" w:cs="Calibri"/>
        </w:rPr>
        <w:t>3/21.</w:t>
      </w:r>
    </w:p>
    <w:p w14:paraId="3ECA61FD" w14:textId="77777777" w:rsidR="00A72BBE" w:rsidRDefault="00A72BBE" w:rsidP="00A72BBE">
      <w:pPr>
        <w:pStyle w:val="paragraph"/>
        <w:spacing w:before="0" w:beforeAutospacing="0" w:after="0" w:afterAutospacing="0"/>
        <w:ind w:left="1080"/>
        <w:textAlignment w:val="baseline"/>
        <w:rPr>
          <w:rFonts w:ascii="Calibri" w:hAnsi="Calibri" w:cs="Calibri"/>
        </w:rPr>
      </w:pPr>
    </w:p>
    <w:p w14:paraId="48D0F515" w14:textId="77777777" w:rsidR="00A72BBE" w:rsidRDefault="00A72BBE" w:rsidP="00A72B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356FF59" w14:textId="46F09B56" w:rsidR="00A72BBE" w:rsidRPr="00421C6A" w:rsidRDefault="00A72BBE" w:rsidP="00421C6A">
      <w:pPr>
        <w:pStyle w:val="paragraph"/>
        <w:spacing w:before="0" w:beforeAutospacing="0" w:after="0" w:afterAutospacing="0"/>
        <w:textAlignment w:val="baseline"/>
        <w:rPr>
          <w:rFonts w:ascii="Calibri" w:hAnsi="Calibri" w:cs="Calibri"/>
          <w:b/>
          <w:bCs/>
          <w:u w:val="single"/>
        </w:rPr>
      </w:pPr>
      <w:r w:rsidRPr="00421C6A">
        <w:rPr>
          <w:rStyle w:val="normaltextrun"/>
          <w:rFonts w:ascii="Calibri" w:hAnsi="Calibri" w:cs="Calibri"/>
          <w:b/>
          <w:bCs/>
          <w:u w:val="single"/>
        </w:rPr>
        <w:t>Add Courses – For BS in Construction Management</w:t>
      </w:r>
      <w:r w:rsidRPr="00421C6A">
        <w:rPr>
          <w:rStyle w:val="eop"/>
          <w:rFonts w:ascii="Calibri" w:hAnsi="Calibri" w:cs="Calibri"/>
          <w:b/>
          <w:bCs/>
          <w:u w:val="single"/>
        </w:rPr>
        <w:t> </w:t>
      </w:r>
    </w:p>
    <w:p w14:paraId="0B8EAF36" w14:textId="77777777" w:rsidR="00A72BBE" w:rsidRDefault="00A72BBE" w:rsidP="00A72B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BE44EBB" w14:textId="7E42DA87" w:rsidR="00A72BBE" w:rsidRDefault="00A72BBE" w:rsidP="00545466">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ENCM 3340 – Soils and Equipment, LEC</w:t>
      </w:r>
      <w:r>
        <w:rPr>
          <w:rStyle w:val="eop"/>
          <w:rFonts w:ascii="Calibri" w:hAnsi="Calibri" w:cs="Calibri"/>
        </w:rPr>
        <w:t> </w:t>
      </w:r>
      <w:r w:rsidR="00545466">
        <w:rPr>
          <w:rStyle w:val="eop"/>
          <w:rFonts w:ascii="Calibri" w:hAnsi="Calibri" w:cs="Calibri"/>
        </w:rPr>
        <w:t>– Approved by UCCC</w:t>
      </w:r>
    </w:p>
    <w:p w14:paraId="65C67AF5" w14:textId="3999BD6C" w:rsidR="00545466" w:rsidRDefault="00545466" w:rsidP="00024FE0">
      <w:pPr>
        <w:pStyle w:val="paragraph"/>
        <w:spacing w:before="0" w:beforeAutospacing="0" w:after="0" w:afterAutospacing="0"/>
        <w:textAlignment w:val="baseline"/>
        <w:rPr>
          <w:rStyle w:val="eop"/>
          <w:rFonts w:ascii="Calibri" w:hAnsi="Calibri" w:cs="Calibri"/>
        </w:rPr>
      </w:pPr>
      <w:r>
        <w:rPr>
          <w:rStyle w:val="eop"/>
          <w:rFonts w:ascii="Calibri" w:hAnsi="Calibri" w:cs="Calibri"/>
        </w:rPr>
        <w:t>Update: Approved by Noyes on 3/21.</w:t>
      </w:r>
    </w:p>
    <w:p w14:paraId="5A04A9E8" w14:textId="77777777" w:rsidR="00545466" w:rsidRDefault="00545466" w:rsidP="00545466">
      <w:pPr>
        <w:pStyle w:val="paragraph"/>
        <w:spacing w:before="0" w:beforeAutospacing="0" w:after="0" w:afterAutospacing="0"/>
        <w:ind w:left="360" w:firstLine="720"/>
        <w:textAlignment w:val="baseline"/>
        <w:rPr>
          <w:rFonts w:ascii="Calibri" w:hAnsi="Calibri" w:cs="Calibri"/>
        </w:rPr>
      </w:pPr>
    </w:p>
    <w:p w14:paraId="09FCE1AC" w14:textId="77777777" w:rsidR="00024FE0" w:rsidRDefault="00A72BBE" w:rsidP="00024FE0">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ENCM 3620 – Construction Scheduling, LEC</w:t>
      </w:r>
      <w:r>
        <w:rPr>
          <w:rStyle w:val="eop"/>
          <w:rFonts w:ascii="Calibri" w:hAnsi="Calibri" w:cs="Calibri"/>
        </w:rPr>
        <w:t> </w:t>
      </w:r>
      <w:r w:rsidR="00024FE0">
        <w:rPr>
          <w:rStyle w:val="eop"/>
          <w:rFonts w:ascii="Calibri" w:hAnsi="Calibri" w:cs="Calibri"/>
        </w:rPr>
        <w:t>– Approved by UCCC</w:t>
      </w:r>
    </w:p>
    <w:p w14:paraId="456A4618" w14:textId="77777777" w:rsidR="00024FE0" w:rsidRDefault="00024FE0" w:rsidP="00024FE0">
      <w:pPr>
        <w:pStyle w:val="paragraph"/>
        <w:spacing w:before="0" w:beforeAutospacing="0" w:after="0" w:afterAutospacing="0"/>
        <w:textAlignment w:val="baseline"/>
        <w:rPr>
          <w:rStyle w:val="eop"/>
          <w:rFonts w:ascii="Calibri" w:hAnsi="Calibri" w:cs="Calibri"/>
        </w:rPr>
      </w:pPr>
      <w:r>
        <w:rPr>
          <w:rStyle w:val="eop"/>
          <w:rFonts w:ascii="Calibri" w:hAnsi="Calibri" w:cs="Calibri"/>
        </w:rPr>
        <w:t>Update: Approved by Noyes on 3/21.</w:t>
      </w:r>
    </w:p>
    <w:p w14:paraId="70A66068" w14:textId="190FF2EB" w:rsidR="00545466" w:rsidRDefault="00545466" w:rsidP="00024FE0">
      <w:pPr>
        <w:pStyle w:val="paragraph"/>
        <w:spacing w:before="0" w:beforeAutospacing="0" w:after="0" w:afterAutospacing="0"/>
        <w:textAlignment w:val="baseline"/>
        <w:rPr>
          <w:rStyle w:val="normaltextrun"/>
          <w:rFonts w:ascii="Calibri" w:hAnsi="Calibri" w:cs="Calibri"/>
        </w:rPr>
      </w:pPr>
    </w:p>
    <w:p w14:paraId="13E6DFF0" w14:textId="77777777" w:rsidR="00024FE0" w:rsidRDefault="00A72BBE" w:rsidP="00024FE0">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ENCM 3800 – Construction Finance and Feasibility, LEC</w:t>
      </w:r>
      <w:r>
        <w:rPr>
          <w:rStyle w:val="eop"/>
          <w:rFonts w:ascii="Calibri" w:hAnsi="Calibri" w:cs="Calibri"/>
        </w:rPr>
        <w:t> </w:t>
      </w:r>
      <w:r w:rsidR="00024FE0">
        <w:rPr>
          <w:rStyle w:val="eop"/>
          <w:rFonts w:ascii="Calibri" w:hAnsi="Calibri" w:cs="Calibri"/>
        </w:rPr>
        <w:t>– Approved by UCCC</w:t>
      </w:r>
    </w:p>
    <w:p w14:paraId="131F5A36" w14:textId="12F249DA" w:rsidR="00A72BBE" w:rsidRDefault="00024FE0" w:rsidP="00545466">
      <w:pPr>
        <w:pStyle w:val="paragraph"/>
        <w:spacing w:before="0" w:beforeAutospacing="0" w:after="0" w:afterAutospacing="0"/>
        <w:textAlignment w:val="baseline"/>
        <w:rPr>
          <w:rStyle w:val="eop"/>
          <w:rFonts w:ascii="Calibri" w:hAnsi="Calibri" w:cs="Calibri"/>
        </w:rPr>
      </w:pPr>
      <w:r>
        <w:rPr>
          <w:rStyle w:val="eop"/>
          <w:rFonts w:ascii="Calibri" w:hAnsi="Calibri" w:cs="Calibri"/>
        </w:rPr>
        <w:t>Update: Approved by Noyes on 3/21.</w:t>
      </w:r>
    </w:p>
    <w:p w14:paraId="11991136" w14:textId="77777777" w:rsidR="00545466" w:rsidRDefault="00545466" w:rsidP="00545466">
      <w:pPr>
        <w:pStyle w:val="paragraph"/>
        <w:spacing w:before="0" w:beforeAutospacing="0" w:after="0" w:afterAutospacing="0"/>
        <w:ind w:firstLine="720"/>
        <w:textAlignment w:val="baseline"/>
        <w:rPr>
          <w:rStyle w:val="eop"/>
          <w:rFonts w:ascii="Calibri" w:hAnsi="Calibri" w:cs="Calibri"/>
        </w:rPr>
      </w:pPr>
    </w:p>
    <w:p w14:paraId="34D47860" w14:textId="07D9DD4E" w:rsidR="00A72BBE" w:rsidRDefault="00A72BBE" w:rsidP="00545466">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ENCM 4500 – MEP construction</w:t>
      </w:r>
      <w:r>
        <w:rPr>
          <w:rStyle w:val="eop"/>
          <w:rFonts w:ascii="Calibri" w:hAnsi="Calibri" w:cs="Calibri"/>
        </w:rPr>
        <w:t> </w:t>
      </w:r>
      <w:r w:rsidR="00545466">
        <w:rPr>
          <w:rStyle w:val="eop"/>
          <w:rFonts w:ascii="Calibri" w:hAnsi="Calibri" w:cs="Calibri"/>
        </w:rPr>
        <w:t>– Committee preferred abbreviation of MEP to be defined in title. Otherwise approved.</w:t>
      </w:r>
    </w:p>
    <w:p w14:paraId="2030C08C" w14:textId="2B171821" w:rsidR="00E03629" w:rsidRDefault="00545466" w:rsidP="00545466">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Update: Dr. Ghose </w:t>
      </w:r>
      <w:proofErr w:type="spellStart"/>
      <w:r>
        <w:rPr>
          <w:rStyle w:val="eop"/>
          <w:rFonts w:ascii="Calibri" w:hAnsi="Calibri" w:cs="Calibri"/>
        </w:rPr>
        <w:t>Hajra</w:t>
      </w:r>
      <w:proofErr w:type="spellEnd"/>
      <w:r>
        <w:rPr>
          <w:rStyle w:val="eop"/>
          <w:rFonts w:ascii="Calibri" w:hAnsi="Calibri" w:cs="Calibri"/>
        </w:rPr>
        <w:t xml:space="preserve"> approved title to be: “Mechanical, Electrical and Plumbing (MEP) Construction”</w:t>
      </w:r>
      <w:r w:rsidR="00E03629">
        <w:rPr>
          <w:rStyle w:val="eop"/>
          <w:rFonts w:ascii="Calibri" w:hAnsi="Calibri" w:cs="Calibri"/>
        </w:rPr>
        <w:t xml:space="preserve"> on 3/14.</w:t>
      </w:r>
    </w:p>
    <w:p w14:paraId="59A2E71B" w14:textId="77777777" w:rsidR="00E03629" w:rsidRDefault="00E03629" w:rsidP="00E03629">
      <w:pPr>
        <w:pStyle w:val="paragraph"/>
        <w:spacing w:before="0" w:beforeAutospacing="0" w:after="0" w:afterAutospacing="0"/>
        <w:textAlignment w:val="baseline"/>
        <w:rPr>
          <w:rStyle w:val="eop"/>
          <w:rFonts w:ascii="Calibri" w:hAnsi="Calibri" w:cs="Calibri"/>
        </w:rPr>
      </w:pPr>
      <w:r>
        <w:rPr>
          <w:rStyle w:val="eop"/>
          <w:rFonts w:ascii="Calibri" w:hAnsi="Calibri" w:cs="Calibri"/>
        </w:rPr>
        <w:t>Approved by AA/Noyes on 3/21.</w:t>
      </w:r>
    </w:p>
    <w:p w14:paraId="3005628F" w14:textId="77777777" w:rsidR="00E03629" w:rsidRDefault="00E03629" w:rsidP="00545466">
      <w:pPr>
        <w:pStyle w:val="paragraph"/>
        <w:spacing w:before="0" w:beforeAutospacing="0" w:after="0" w:afterAutospacing="0"/>
        <w:textAlignment w:val="baseline"/>
        <w:rPr>
          <w:rStyle w:val="eop"/>
          <w:rFonts w:ascii="Calibri" w:hAnsi="Calibri" w:cs="Calibri"/>
        </w:rPr>
      </w:pPr>
    </w:p>
    <w:p w14:paraId="17C9D5EA" w14:textId="77777777" w:rsidR="00E03629" w:rsidRDefault="00A72BBE" w:rsidP="00E03629">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ENCM 4600 – Construction Safety Regulations, LEC</w:t>
      </w:r>
      <w:r>
        <w:rPr>
          <w:rStyle w:val="eop"/>
          <w:rFonts w:ascii="Calibri" w:hAnsi="Calibri" w:cs="Calibri"/>
        </w:rPr>
        <w:t> </w:t>
      </w:r>
      <w:r w:rsidR="00E03629">
        <w:rPr>
          <w:rStyle w:val="eop"/>
          <w:rFonts w:ascii="Calibri" w:hAnsi="Calibri" w:cs="Calibri"/>
        </w:rPr>
        <w:t>– Approved by UCCC</w:t>
      </w:r>
    </w:p>
    <w:p w14:paraId="35202483" w14:textId="77777777" w:rsidR="00E03629" w:rsidRDefault="00E03629" w:rsidP="00E03629">
      <w:pPr>
        <w:pStyle w:val="paragraph"/>
        <w:spacing w:before="0" w:beforeAutospacing="0" w:after="0" w:afterAutospacing="0"/>
        <w:textAlignment w:val="baseline"/>
        <w:rPr>
          <w:rStyle w:val="eop"/>
          <w:rFonts w:ascii="Calibri" w:hAnsi="Calibri" w:cs="Calibri"/>
        </w:rPr>
      </w:pPr>
      <w:r>
        <w:rPr>
          <w:rStyle w:val="eop"/>
          <w:rFonts w:ascii="Calibri" w:hAnsi="Calibri" w:cs="Calibri"/>
        </w:rPr>
        <w:t>Update: Approved by Noyes on 3/21.</w:t>
      </w:r>
    </w:p>
    <w:p w14:paraId="74A754B6" w14:textId="77777777" w:rsidR="00E03629" w:rsidRDefault="00E03629" w:rsidP="00E03629">
      <w:pPr>
        <w:pStyle w:val="paragraph"/>
        <w:spacing w:before="0" w:beforeAutospacing="0" w:after="0" w:afterAutospacing="0"/>
        <w:textAlignment w:val="baseline"/>
        <w:rPr>
          <w:rFonts w:ascii="Calibri" w:hAnsi="Calibri" w:cs="Calibri"/>
        </w:rPr>
      </w:pPr>
    </w:p>
    <w:p w14:paraId="11AF26A8" w14:textId="77777777" w:rsidR="00E03629" w:rsidRDefault="00A72BBE" w:rsidP="00E03629">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ENCM 4610 – Historic Structures Restoration and Preservation, LEC</w:t>
      </w:r>
      <w:r>
        <w:rPr>
          <w:rStyle w:val="eop"/>
          <w:rFonts w:ascii="Calibri" w:hAnsi="Calibri" w:cs="Calibri"/>
        </w:rPr>
        <w:t> </w:t>
      </w:r>
      <w:r w:rsidR="00E03629">
        <w:rPr>
          <w:rStyle w:val="eop"/>
          <w:rFonts w:ascii="Calibri" w:hAnsi="Calibri" w:cs="Calibri"/>
        </w:rPr>
        <w:t>– Approved by UCCC</w:t>
      </w:r>
    </w:p>
    <w:p w14:paraId="076AC464" w14:textId="77777777" w:rsidR="00E03629" w:rsidRDefault="00E03629" w:rsidP="00E03629">
      <w:pPr>
        <w:pStyle w:val="paragraph"/>
        <w:spacing w:before="0" w:beforeAutospacing="0" w:after="0" w:afterAutospacing="0"/>
        <w:textAlignment w:val="baseline"/>
        <w:rPr>
          <w:rStyle w:val="eop"/>
          <w:rFonts w:ascii="Calibri" w:hAnsi="Calibri" w:cs="Calibri"/>
        </w:rPr>
      </w:pPr>
      <w:r>
        <w:rPr>
          <w:rStyle w:val="eop"/>
          <w:rFonts w:ascii="Calibri" w:hAnsi="Calibri" w:cs="Calibri"/>
        </w:rPr>
        <w:t>Update: Approved by Noyes on 3/21.</w:t>
      </w:r>
    </w:p>
    <w:p w14:paraId="0593F3F6" w14:textId="1802E7A8" w:rsidR="00E03629" w:rsidRDefault="00E03629" w:rsidP="00E03629">
      <w:pPr>
        <w:pStyle w:val="paragraph"/>
        <w:spacing w:before="0" w:beforeAutospacing="0" w:after="0" w:afterAutospacing="0"/>
        <w:textAlignment w:val="baseline"/>
        <w:rPr>
          <w:rStyle w:val="eop"/>
          <w:rFonts w:ascii="Calibri" w:hAnsi="Calibri" w:cs="Calibri"/>
        </w:rPr>
      </w:pPr>
    </w:p>
    <w:p w14:paraId="70BC5304" w14:textId="77777777" w:rsidR="00E03629" w:rsidRDefault="00E03629" w:rsidP="00E03629">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ENCM 4640 – Sustainable Construction Techniques and Green Building, LEC</w:t>
      </w:r>
      <w:r>
        <w:rPr>
          <w:rStyle w:val="eop"/>
          <w:rFonts w:ascii="Calibri" w:hAnsi="Calibri" w:cs="Calibri"/>
        </w:rPr>
        <w:t> – Approved by UCCC</w:t>
      </w:r>
    </w:p>
    <w:p w14:paraId="03C9AF5A" w14:textId="77777777" w:rsidR="00E03629" w:rsidRDefault="00E03629" w:rsidP="00E03629">
      <w:pPr>
        <w:pStyle w:val="paragraph"/>
        <w:spacing w:before="0" w:beforeAutospacing="0" w:after="0" w:afterAutospacing="0"/>
        <w:textAlignment w:val="baseline"/>
        <w:rPr>
          <w:rStyle w:val="eop"/>
          <w:rFonts w:ascii="Calibri" w:hAnsi="Calibri" w:cs="Calibri"/>
        </w:rPr>
      </w:pPr>
      <w:r>
        <w:rPr>
          <w:rStyle w:val="eop"/>
          <w:rFonts w:ascii="Calibri" w:hAnsi="Calibri" w:cs="Calibri"/>
        </w:rPr>
        <w:t>Update: Approved by Noyes on 3/21.</w:t>
      </w:r>
    </w:p>
    <w:p w14:paraId="6F9BC465" w14:textId="6B58BC93" w:rsidR="00E03629" w:rsidRDefault="00E03629" w:rsidP="00E03629">
      <w:pPr>
        <w:pStyle w:val="paragraph"/>
        <w:spacing w:before="0" w:beforeAutospacing="0" w:after="0" w:afterAutospacing="0"/>
        <w:textAlignment w:val="baseline"/>
        <w:rPr>
          <w:rFonts w:ascii="Calibri" w:hAnsi="Calibri" w:cs="Calibri"/>
        </w:rPr>
      </w:pPr>
    </w:p>
    <w:p w14:paraId="46474C09" w14:textId="77777777" w:rsidR="00E03629" w:rsidRDefault="00E03629" w:rsidP="00E03629">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ENCM 4700 – Computer Applications in Construction, LEC</w:t>
      </w:r>
      <w:r>
        <w:rPr>
          <w:rStyle w:val="eop"/>
          <w:rFonts w:ascii="Calibri" w:hAnsi="Calibri" w:cs="Calibri"/>
        </w:rPr>
        <w:t> – Approved by UCCC</w:t>
      </w:r>
    </w:p>
    <w:p w14:paraId="383CE031" w14:textId="77777777" w:rsidR="00E03629" w:rsidRDefault="00E03629" w:rsidP="00E03629">
      <w:pPr>
        <w:pStyle w:val="paragraph"/>
        <w:spacing w:before="0" w:beforeAutospacing="0" w:after="0" w:afterAutospacing="0"/>
        <w:textAlignment w:val="baseline"/>
        <w:rPr>
          <w:rStyle w:val="eop"/>
          <w:rFonts w:ascii="Calibri" w:hAnsi="Calibri" w:cs="Calibri"/>
        </w:rPr>
      </w:pPr>
      <w:r>
        <w:rPr>
          <w:rStyle w:val="eop"/>
          <w:rFonts w:ascii="Calibri" w:hAnsi="Calibri" w:cs="Calibri"/>
        </w:rPr>
        <w:t>Update: Approved by Noyes on 3/21.</w:t>
      </w:r>
    </w:p>
    <w:p w14:paraId="45CA4D9A" w14:textId="1271995C" w:rsidR="00E03629" w:rsidRDefault="00E03629" w:rsidP="00E03629">
      <w:pPr>
        <w:pStyle w:val="paragraph"/>
        <w:spacing w:before="0" w:beforeAutospacing="0" w:after="0" w:afterAutospacing="0"/>
        <w:textAlignment w:val="baseline"/>
        <w:rPr>
          <w:rFonts w:ascii="Calibri" w:hAnsi="Calibri" w:cs="Calibri"/>
        </w:rPr>
      </w:pPr>
    </w:p>
    <w:p w14:paraId="7D0FF0F9" w14:textId="57DE9CB8" w:rsidR="00E03629" w:rsidRDefault="00E03629" w:rsidP="00E03629">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lastRenderedPageBreak/>
        <w:t>ENCM 4800 – Internships, INT</w:t>
      </w:r>
      <w:r>
        <w:rPr>
          <w:rStyle w:val="eop"/>
          <w:rFonts w:ascii="Calibri" w:hAnsi="Calibri" w:cs="Calibri"/>
        </w:rPr>
        <w:t> </w:t>
      </w:r>
      <w:r>
        <w:rPr>
          <w:rStyle w:val="eop"/>
          <w:rFonts w:ascii="Calibri" w:hAnsi="Calibri" w:cs="Calibri"/>
        </w:rPr>
        <w:t>– Committee suggested “in Construction Management” or the full “in Urban Construction Management” be added to the title. Otherwise approved.</w:t>
      </w:r>
    </w:p>
    <w:p w14:paraId="5D78272A" w14:textId="12414CE5" w:rsidR="00E03629" w:rsidRDefault="00E03629" w:rsidP="00E03629">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Update: Dr. Ghose </w:t>
      </w:r>
      <w:proofErr w:type="spellStart"/>
      <w:r>
        <w:rPr>
          <w:rStyle w:val="eop"/>
          <w:rFonts w:ascii="Calibri" w:hAnsi="Calibri" w:cs="Calibri"/>
        </w:rPr>
        <w:t>Hajra</w:t>
      </w:r>
      <w:proofErr w:type="spellEnd"/>
      <w:r>
        <w:rPr>
          <w:rStyle w:val="eop"/>
          <w:rFonts w:ascii="Calibri" w:hAnsi="Calibri" w:cs="Calibri"/>
        </w:rPr>
        <w:t xml:space="preserve"> approved: “</w:t>
      </w:r>
      <w:proofErr w:type="spellStart"/>
      <w:r>
        <w:rPr>
          <w:rStyle w:val="eop"/>
          <w:rFonts w:ascii="Calibri" w:hAnsi="Calibri" w:cs="Calibri"/>
        </w:rPr>
        <w:t>Insternship</w:t>
      </w:r>
      <w:proofErr w:type="spellEnd"/>
      <w:r>
        <w:rPr>
          <w:rStyle w:val="eop"/>
          <w:rFonts w:ascii="Calibri" w:hAnsi="Calibri" w:cs="Calibri"/>
        </w:rPr>
        <w:t xml:space="preserve"> in Construction Management”.</w:t>
      </w:r>
    </w:p>
    <w:p w14:paraId="36A91579" w14:textId="77777777" w:rsidR="00E03629" w:rsidRDefault="00E03629" w:rsidP="00E03629">
      <w:pPr>
        <w:pStyle w:val="paragraph"/>
        <w:spacing w:before="0" w:beforeAutospacing="0" w:after="0" w:afterAutospacing="0"/>
        <w:textAlignment w:val="baseline"/>
        <w:rPr>
          <w:rStyle w:val="eop"/>
          <w:rFonts w:ascii="Calibri" w:hAnsi="Calibri" w:cs="Calibri"/>
        </w:rPr>
      </w:pPr>
      <w:r>
        <w:rPr>
          <w:rStyle w:val="eop"/>
          <w:rFonts w:ascii="Calibri" w:hAnsi="Calibri" w:cs="Calibri"/>
        </w:rPr>
        <w:t>Update: Approved by Noyes on 3/21.</w:t>
      </w:r>
    </w:p>
    <w:p w14:paraId="7D28BA94" w14:textId="77777777" w:rsidR="00E03629" w:rsidRDefault="00E03629" w:rsidP="00E03629">
      <w:pPr>
        <w:pStyle w:val="paragraph"/>
        <w:spacing w:before="0" w:beforeAutospacing="0" w:after="0" w:afterAutospacing="0"/>
        <w:textAlignment w:val="baseline"/>
        <w:rPr>
          <w:rFonts w:ascii="Calibri" w:hAnsi="Calibri" w:cs="Calibri"/>
        </w:rPr>
      </w:pPr>
    </w:p>
    <w:p w14:paraId="2AAEC833" w14:textId="77777777" w:rsidR="00E03629" w:rsidRDefault="00E03629" w:rsidP="00E03629">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ENCM 4900 – Capstone Project</w:t>
      </w:r>
      <w:r>
        <w:rPr>
          <w:rStyle w:val="eop"/>
          <w:rFonts w:ascii="Calibri" w:hAnsi="Calibri" w:cs="Calibri"/>
        </w:rPr>
        <w:t> – Committee suggested “in Construction</w:t>
      </w:r>
      <w:r>
        <w:rPr>
          <w:rStyle w:val="eop"/>
          <w:rFonts w:ascii="Calibri" w:hAnsi="Calibri" w:cs="Calibri"/>
        </w:rPr>
        <w:t xml:space="preserve"> Management</w:t>
      </w:r>
      <w:r>
        <w:rPr>
          <w:rStyle w:val="eop"/>
          <w:rFonts w:ascii="Calibri" w:hAnsi="Calibri" w:cs="Calibri"/>
        </w:rPr>
        <w:t>” or the full “in Urban Construction Management” be added to the title. Otherwise approved.</w:t>
      </w:r>
    </w:p>
    <w:p w14:paraId="08BEA5EA" w14:textId="0FA98845" w:rsidR="00E03629" w:rsidRDefault="00E03629" w:rsidP="00E03629">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Update: Dr. Ghose </w:t>
      </w:r>
      <w:proofErr w:type="spellStart"/>
      <w:r>
        <w:rPr>
          <w:rStyle w:val="eop"/>
          <w:rFonts w:ascii="Calibri" w:hAnsi="Calibri" w:cs="Calibri"/>
        </w:rPr>
        <w:t>Hajra</w:t>
      </w:r>
      <w:proofErr w:type="spellEnd"/>
      <w:r>
        <w:rPr>
          <w:rStyle w:val="eop"/>
          <w:rFonts w:ascii="Calibri" w:hAnsi="Calibri" w:cs="Calibri"/>
        </w:rPr>
        <w:t xml:space="preserve"> approved: “Capstone Project in Construction Management”.</w:t>
      </w:r>
    </w:p>
    <w:p w14:paraId="75DD7337" w14:textId="71E298EA" w:rsidR="00E03629" w:rsidRDefault="00E03629" w:rsidP="00E03629">
      <w:pPr>
        <w:pStyle w:val="paragraph"/>
        <w:spacing w:before="0" w:beforeAutospacing="0" w:after="0" w:afterAutospacing="0"/>
        <w:textAlignment w:val="baseline"/>
        <w:rPr>
          <w:rStyle w:val="eop"/>
          <w:rFonts w:ascii="Calibri" w:hAnsi="Calibri" w:cs="Calibri"/>
        </w:rPr>
      </w:pPr>
      <w:r>
        <w:rPr>
          <w:rStyle w:val="eop"/>
          <w:rFonts w:ascii="Calibri" w:hAnsi="Calibri" w:cs="Calibri"/>
        </w:rPr>
        <w:t>Update: Approved by Noyes on 3/21</w:t>
      </w:r>
      <w:r w:rsidR="00024FE0">
        <w:rPr>
          <w:rStyle w:val="eop"/>
          <w:rFonts w:ascii="Calibri" w:hAnsi="Calibri" w:cs="Calibri"/>
        </w:rPr>
        <w:t>.</w:t>
      </w:r>
    </w:p>
    <w:p w14:paraId="799BC77A" w14:textId="77777777" w:rsidR="00E03629" w:rsidRDefault="00E03629" w:rsidP="00E03629">
      <w:pPr>
        <w:pStyle w:val="paragraph"/>
        <w:spacing w:before="0" w:beforeAutospacing="0" w:after="0" w:afterAutospacing="0"/>
        <w:textAlignment w:val="baseline"/>
        <w:rPr>
          <w:rStyle w:val="normaltextrun"/>
          <w:rFonts w:ascii="Calibri" w:hAnsi="Calibri" w:cs="Calibri"/>
        </w:rPr>
      </w:pPr>
    </w:p>
    <w:p w14:paraId="6A472E79" w14:textId="0B9F4EB9" w:rsidR="00A72BBE" w:rsidRDefault="00A72BBE" w:rsidP="00E03629">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ENCM 4630 – Construction Law and </w:t>
      </w:r>
      <w:r w:rsidR="00286229">
        <w:rPr>
          <w:rStyle w:val="normaltextrun"/>
          <w:rFonts w:ascii="Calibri" w:hAnsi="Calibri" w:cs="Calibri"/>
        </w:rPr>
        <w:t>Contracts</w:t>
      </w:r>
      <w:r>
        <w:rPr>
          <w:rStyle w:val="eop"/>
          <w:rFonts w:ascii="Calibri" w:hAnsi="Calibri" w:cs="Calibri"/>
        </w:rPr>
        <w:t> </w:t>
      </w:r>
      <w:r w:rsidR="00545466">
        <w:rPr>
          <w:rStyle w:val="eop"/>
          <w:rFonts w:ascii="Calibri" w:hAnsi="Calibri" w:cs="Calibri"/>
        </w:rPr>
        <w:t xml:space="preserve">– Committee asks for catalog description to be shortened to main topics discussed in course. Otherwise approved. </w:t>
      </w:r>
    </w:p>
    <w:p w14:paraId="0B03FC96" w14:textId="1D112D90" w:rsidR="00545466" w:rsidRDefault="00545466" w:rsidP="00024FE0">
      <w:pPr>
        <w:pStyle w:val="paragraph"/>
        <w:spacing w:before="0" w:beforeAutospacing="0" w:after="0" w:afterAutospacing="0"/>
        <w:textAlignment w:val="baseline"/>
        <w:rPr>
          <w:rStyle w:val="eop"/>
          <w:rFonts w:ascii="Calibri" w:hAnsi="Calibri" w:cs="Calibri"/>
        </w:rPr>
      </w:pPr>
      <w:r>
        <w:rPr>
          <w:rStyle w:val="eop"/>
          <w:rFonts w:ascii="Calibri" w:hAnsi="Calibri" w:cs="Calibri"/>
        </w:rPr>
        <w:t>Update – new description not received yet.</w:t>
      </w:r>
    </w:p>
    <w:p w14:paraId="58E2E014" w14:textId="77777777" w:rsidR="00545466" w:rsidRDefault="00545466" w:rsidP="00545466">
      <w:pPr>
        <w:pStyle w:val="paragraph"/>
        <w:spacing w:before="0" w:beforeAutospacing="0" w:after="0" w:afterAutospacing="0"/>
        <w:textAlignment w:val="baseline"/>
        <w:rPr>
          <w:rFonts w:ascii="Calibri" w:hAnsi="Calibri" w:cs="Calibri"/>
        </w:rPr>
      </w:pPr>
    </w:p>
    <w:p w14:paraId="756831A5" w14:textId="77777777" w:rsidR="00A72BBE" w:rsidRDefault="00A72BBE" w:rsidP="00A72B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DEDBF81" w14:textId="5B0938DE" w:rsidR="002707D1" w:rsidRPr="00421C6A" w:rsidRDefault="00A72BBE" w:rsidP="00421C6A">
      <w:pPr>
        <w:pStyle w:val="paragraph"/>
        <w:spacing w:before="0" w:beforeAutospacing="0" w:after="0" w:afterAutospacing="0"/>
        <w:textAlignment w:val="baseline"/>
        <w:rPr>
          <w:rStyle w:val="eop"/>
          <w:rFonts w:ascii="Calibri" w:hAnsi="Calibri" w:cs="Calibri"/>
          <w:b/>
          <w:bCs/>
          <w:u w:val="single"/>
        </w:rPr>
      </w:pPr>
      <w:r w:rsidRPr="00421C6A">
        <w:rPr>
          <w:rStyle w:val="normaltextrun"/>
          <w:rFonts w:ascii="Calibri" w:hAnsi="Calibri" w:cs="Calibri"/>
          <w:b/>
          <w:bCs/>
          <w:u w:val="single"/>
        </w:rPr>
        <w:t>Add Curriculum – BS in Professional Pilot </w:t>
      </w:r>
      <w:r w:rsidRPr="00421C6A">
        <w:rPr>
          <w:rStyle w:val="eop"/>
          <w:rFonts w:ascii="Calibri" w:hAnsi="Calibri" w:cs="Calibri"/>
          <w:b/>
          <w:bCs/>
          <w:u w:val="single"/>
        </w:rPr>
        <w:t> </w:t>
      </w:r>
    </w:p>
    <w:p w14:paraId="0BD795F6" w14:textId="77777777" w:rsidR="002707D1" w:rsidRDefault="002707D1" w:rsidP="002707D1">
      <w:pPr>
        <w:pStyle w:val="paragraph"/>
        <w:spacing w:before="0" w:beforeAutospacing="0" w:after="0" w:afterAutospacing="0"/>
        <w:ind w:left="1080"/>
        <w:textAlignment w:val="baseline"/>
        <w:rPr>
          <w:rFonts w:ascii="Calibri" w:hAnsi="Calibri" w:cs="Calibri"/>
        </w:rPr>
      </w:pPr>
    </w:p>
    <w:p w14:paraId="39CEC28B" w14:textId="68A0B4C3" w:rsidR="00A72BBE" w:rsidRDefault="00A72BBE" w:rsidP="002707D1">
      <w:pPr>
        <w:pStyle w:val="paragraph"/>
        <w:spacing w:before="0" w:beforeAutospacing="0" w:after="0" w:afterAutospacing="0"/>
        <w:textAlignment w:val="baseline"/>
        <w:rPr>
          <w:rStyle w:val="eop"/>
          <w:rFonts w:ascii="Calibri" w:hAnsi="Calibri" w:cs="Calibri"/>
        </w:rPr>
      </w:pPr>
      <w:r w:rsidRPr="002707D1">
        <w:rPr>
          <w:rStyle w:val="normaltextrun"/>
          <w:rFonts w:ascii="Calibri" w:hAnsi="Calibri" w:cs="Calibri"/>
        </w:rPr>
        <w:t>Degree Requirements – BS in Prof Pilot</w:t>
      </w:r>
      <w:r w:rsidRPr="002707D1">
        <w:rPr>
          <w:rStyle w:val="eop"/>
          <w:rFonts w:ascii="Calibri" w:hAnsi="Calibri" w:cs="Calibri"/>
        </w:rPr>
        <w:t> </w:t>
      </w:r>
    </w:p>
    <w:p w14:paraId="78439818" w14:textId="1BB5A70B" w:rsidR="002707D1" w:rsidRDefault="002707D1" w:rsidP="002707D1">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The committee began discussion of the BS in Professional Pilot program, specifically the Gen Ed requirements, and there were several questions or recommendations made: </w:t>
      </w:r>
    </w:p>
    <w:p w14:paraId="22D621B2" w14:textId="0BD77532" w:rsidR="002707D1" w:rsidRDefault="002707D1" w:rsidP="002707D1">
      <w:pPr>
        <w:pStyle w:val="paragraph"/>
        <w:spacing w:before="0" w:beforeAutospacing="0" w:after="0" w:afterAutospacing="0"/>
        <w:textAlignment w:val="baseline"/>
        <w:rPr>
          <w:rStyle w:val="eop"/>
          <w:rFonts w:ascii="Calibri" w:hAnsi="Calibri" w:cs="Calibri"/>
        </w:rPr>
      </w:pPr>
    </w:p>
    <w:p w14:paraId="63B7B63C" w14:textId="11FC8080" w:rsidR="002707D1" w:rsidRDefault="00D91B0F" w:rsidP="002707D1">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Based on the more common credit students have from transfer, AP, or </w:t>
      </w:r>
      <w:proofErr w:type="gramStart"/>
      <w:r>
        <w:rPr>
          <w:rStyle w:val="eop"/>
          <w:rFonts w:ascii="Calibri" w:hAnsi="Calibri" w:cs="Calibri"/>
        </w:rPr>
        <w:t>previously</w:t>
      </w:r>
      <w:r w:rsidR="001A1325">
        <w:rPr>
          <w:rStyle w:val="eop"/>
          <w:rFonts w:ascii="Calibri" w:hAnsi="Calibri" w:cs="Calibri"/>
        </w:rPr>
        <w:t>-</w:t>
      </w:r>
      <w:r>
        <w:rPr>
          <w:rStyle w:val="eop"/>
          <w:rFonts w:ascii="Calibri" w:hAnsi="Calibri" w:cs="Calibri"/>
        </w:rPr>
        <w:t>taken</w:t>
      </w:r>
      <w:proofErr w:type="gramEnd"/>
      <w:r>
        <w:rPr>
          <w:rStyle w:val="eop"/>
          <w:rFonts w:ascii="Calibri" w:hAnsi="Calibri" w:cs="Calibri"/>
        </w:rPr>
        <w:t xml:space="preserve"> UNO coursework, the committee suggested changing the following requirements:</w:t>
      </w:r>
    </w:p>
    <w:p w14:paraId="0F9A759E" w14:textId="0A451F2D" w:rsidR="00D91B0F" w:rsidRDefault="00D91B0F" w:rsidP="002707D1">
      <w:pPr>
        <w:pStyle w:val="paragraph"/>
        <w:spacing w:before="0" w:beforeAutospacing="0" w:after="0" w:afterAutospacing="0"/>
        <w:textAlignment w:val="baseline"/>
        <w:rPr>
          <w:rStyle w:val="eop"/>
          <w:rFonts w:ascii="Calibri" w:hAnsi="Calibri" w:cs="Calibri"/>
        </w:rPr>
      </w:pPr>
      <w:r>
        <w:rPr>
          <w:rStyle w:val="eop"/>
          <w:rFonts w:ascii="Calibri" w:hAnsi="Calibri" w:cs="Calibri"/>
        </w:rPr>
        <w:t>MATH 1115 to</w:t>
      </w:r>
      <w:r>
        <w:rPr>
          <w:rStyle w:val="eop"/>
          <w:rFonts w:ascii="Calibri" w:hAnsi="Calibri" w:cs="Calibri"/>
        </w:rPr>
        <w:tab/>
      </w:r>
      <w:r>
        <w:rPr>
          <w:rStyle w:val="eop"/>
          <w:rFonts w:ascii="Calibri" w:hAnsi="Calibri" w:cs="Calibri"/>
        </w:rPr>
        <w:tab/>
        <w:t xml:space="preserve"> MATH 1115 or 1125</w:t>
      </w:r>
    </w:p>
    <w:p w14:paraId="3E82FBD3" w14:textId="26F75C9A" w:rsidR="00D91B0F" w:rsidRDefault="00D91B0F" w:rsidP="002707D1">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BIOS 1053 to </w:t>
      </w:r>
      <w:r>
        <w:rPr>
          <w:rStyle w:val="eop"/>
          <w:rFonts w:ascii="Calibri" w:hAnsi="Calibri" w:cs="Calibri"/>
        </w:rPr>
        <w:tab/>
      </w:r>
      <w:r>
        <w:rPr>
          <w:rStyle w:val="eop"/>
          <w:rFonts w:ascii="Calibri" w:hAnsi="Calibri" w:cs="Calibri"/>
        </w:rPr>
        <w:tab/>
        <w:t>BIOS 1053 or 1083</w:t>
      </w:r>
    </w:p>
    <w:p w14:paraId="7AA8451A" w14:textId="2DFB3317" w:rsidR="00D91B0F" w:rsidRDefault="00D91B0F" w:rsidP="002707D1">
      <w:pPr>
        <w:pStyle w:val="paragraph"/>
        <w:spacing w:before="0" w:beforeAutospacing="0" w:after="0" w:afterAutospacing="0"/>
        <w:textAlignment w:val="baseline"/>
        <w:rPr>
          <w:rStyle w:val="eop"/>
          <w:rFonts w:ascii="Calibri" w:hAnsi="Calibri" w:cs="Calibri"/>
        </w:rPr>
      </w:pPr>
      <w:r>
        <w:rPr>
          <w:rStyle w:val="eop"/>
          <w:rFonts w:ascii="Calibri" w:hAnsi="Calibri" w:cs="Calibri"/>
        </w:rPr>
        <w:t>MATH 2785 to</w:t>
      </w:r>
      <w:r>
        <w:rPr>
          <w:rStyle w:val="eop"/>
          <w:rFonts w:ascii="Calibri" w:hAnsi="Calibri" w:cs="Calibri"/>
        </w:rPr>
        <w:tab/>
      </w:r>
      <w:r>
        <w:rPr>
          <w:rStyle w:val="eop"/>
          <w:rFonts w:ascii="Calibri" w:hAnsi="Calibri" w:cs="Calibri"/>
        </w:rPr>
        <w:tab/>
        <w:t>MATH 2785 or 2314</w:t>
      </w:r>
    </w:p>
    <w:p w14:paraId="18E3B873" w14:textId="7327DC01" w:rsidR="00D91B0F" w:rsidRDefault="00D91B0F" w:rsidP="002707D1">
      <w:pPr>
        <w:pStyle w:val="paragraph"/>
        <w:spacing w:before="0" w:beforeAutospacing="0" w:after="0" w:afterAutospacing="0"/>
        <w:textAlignment w:val="baseline"/>
        <w:rPr>
          <w:rStyle w:val="eop"/>
          <w:rFonts w:ascii="Calibri" w:hAnsi="Calibri" w:cs="Calibri"/>
        </w:rPr>
      </w:pPr>
    </w:p>
    <w:p w14:paraId="5B301676" w14:textId="60650632" w:rsidR="00D91B0F" w:rsidRDefault="00421C6A" w:rsidP="002707D1">
      <w:pPr>
        <w:pStyle w:val="paragraph"/>
        <w:spacing w:before="0" w:beforeAutospacing="0" w:after="0" w:afterAutospacing="0"/>
        <w:textAlignment w:val="baseline"/>
        <w:rPr>
          <w:rStyle w:val="eop"/>
          <w:rFonts w:ascii="Calibri" w:hAnsi="Calibri" w:cs="Calibri"/>
        </w:rPr>
      </w:pPr>
      <w:r>
        <w:rPr>
          <w:rStyle w:val="eop"/>
          <w:rFonts w:ascii="Calibri" w:hAnsi="Calibri" w:cs="Calibri"/>
        </w:rPr>
        <w:t>Though the committee could</w:t>
      </w:r>
      <w:r w:rsidR="00D91B0F">
        <w:rPr>
          <w:rStyle w:val="eop"/>
          <w:rFonts w:ascii="Calibri" w:hAnsi="Calibri" w:cs="Calibri"/>
        </w:rPr>
        <w:t xml:space="preserve"> understand </w:t>
      </w:r>
      <w:r>
        <w:rPr>
          <w:rStyle w:val="eop"/>
          <w:rFonts w:ascii="Calibri" w:hAnsi="Calibri" w:cs="Calibri"/>
        </w:rPr>
        <w:t>some of the specific courses chose</w:t>
      </w:r>
      <w:r w:rsidR="002C2F73">
        <w:rPr>
          <w:rStyle w:val="eop"/>
          <w:rFonts w:ascii="Calibri" w:hAnsi="Calibri" w:cs="Calibri"/>
        </w:rPr>
        <w:t>n</w:t>
      </w:r>
      <w:r>
        <w:rPr>
          <w:rStyle w:val="eop"/>
          <w:rFonts w:ascii="Calibri" w:hAnsi="Calibri" w:cs="Calibri"/>
        </w:rPr>
        <w:t xml:space="preserve"> for Gen Ed such as Astronomy or Geography, </w:t>
      </w:r>
      <w:r w:rsidR="00EE0D63">
        <w:rPr>
          <w:rStyle w:val="eop"/>
          <w:rFonts w:ascii="Calibri" w:hAnsi="Calibri" w:cs="Calibri"/>
        </w:rPr>
        <w:t>they</w:t>
      </w:r>
      <w:r>
        <w:rPr>
          <w:rStyle w:val="eop"/>
          <w:rFonts w:ascii="Calibri" w:hAnsi="Calibri" w:cs="Calibri"/>
        </w:rPr>
        <w:t xml:space="preserve"> thought requiring “New Orleans Lit” for the Lit requirement or “Art Appreciation” for Gen Ed Art was unnecessarily restrictive.</w:t>
      </w:r>
      <w:r w:rsidR="00EE0D63">
        <w:rPr>
          <w:rStyle w:val="eop"/>
          <w:rFonts w:ascii="Calibri" w:hAnsi="Calibri" w:cs="Calibri"/>
        </w:rPr>
        <w:t xml:space="preserve"> (They suggested asking the author of the curriculum for the reasoning and finding out if there were requirements from an outside accreditor.)</w:t>
      </w:r>
      <w:r>
        <w:rPr>
          <w:rStyle w:val="eop"/>
          <w:rFonts w:ascii="Calibri" w:hAnsi="Calibri" w:cs="Calibri"/>
        </w:rPr>
        <w:t xml:space="preserve"> The</w:t>
      </w:r>
      <w:r w:rsidR="00EE0D63">
        <w:rPr>
          <w:rStyle w:val="eop"/>
          <w:rFonts w:ascii="Calibri" w:hAnsi="Calibri" w:cs="Calibri"/>
        </w:rPr>
        <w:t xml:space="preserve"> committee </w:t>
      </w:r>
      <w:r>
        <w:rPr>
          <w:rStyle w:val="eop"/>
          <w:rFonts w:ascii="Calibri" w:hAnsi="Calibri" w:cs="Calibri"/>
        </w:rPr>
        <w:t xml:space="preserve">suggested using the default Gen Ed Lit and Gen Ed Art for the requirement, as this would give students more options, especially as there are no free electives in this major. </w:t>
      </w:r>
    </w:p>
    <w:p w14:paraId="0E79AEAE" w14:textId="6D2F12B7" w:rsidR="00EE0D63" w:rsidRDefault="00EE0D63" w:rsidP="002707D1">
      <w:pPr>
        <w:pStyle w:val="paragraph"/>
        <w:spacing w:before="0" w:beforeAutospacing="0" w:after="0" w:afterAutospacing="0"/>
        <w:textAlignment w:val="baseline"/>
        <w:rPr>
          <w:rStyle w:val="eop"/>
          <w:rFonts w:ascii="Calibri" w:hAnsi="Calibri" w:cs="Calibri"/>
        </w:rPr>
      </w:pPr>
    </w:p>
    <w:p w14:paraId="41EDD796" w14:textId="75BDC002" w:rsidR="00EE0D63" w:rsidRDefault="00EE0D63" w:rsidP="002707D1">
      <w:pPr>
        <w:pStyle w:val="paragraph"/>
        <w:spacing w:before="0" w:beforeAutospacing="0" w:after="0" w:afterAutospacing="0"/>
        <w:textAlignment w:val="baseline"/>
        <w:rPr>
          <w:rStyle w:val="eop"/>
          <w:rFonts w:ascii="Calibri" w:hAnsi="Calibri" w:cs="Calibri"/>
        </w:rPr>
      </w:pPr>
      <w:r>
        <w:rPr>
          <w:rStyle w:val="eop"/>
          <w:rFonts w:ascii="Calibri" w:hAnsi="Calibri" w:cs="Calibri"/>
        </w:rPr>
        <w:t>No other major has UNIV 1001 as part of the 120 hours needed for their degree as there are many students who don’t have to take it. (</w:t>
      </w:r>
      <w:proofErr w:type="gramStart"/>
      <w:r>
        <w:rPr>
          <w:rStyle w:val="eop"/>
          <w:rFonts w:ascii="Calibri" w:hAnsi="Calibri" w:cs="Calibri"/>
        </w:rPr>
        <w:t>transfer</w:t>
      </w:r>
      <w:proofErr w:type="gramEnd"/>
      <w:r>
        <w:rPr>
          <w:rStyle w:val="eop"/>
          <w:rFonts w:ascii="Calibri" w:hAnsi="Calibri" w:cs="Calibri"/>
        </w:rPr>
        <w:t xml:space="preserve">, non-traditional, part-time, those pursuing a second degree) If the </w:t>
      </w:r>
      <w:r w:rsidR="002C2F73">
        <w:rPr>
          <w:rStyle w:val="eop"/>
          <w:rFonts w:ascii="Calibri" w:hAnsi="Calibri" w:cs="Calibri"/>
        </w:rPr>
        <w:t>program requires UNIV 1001, they will have to substitute some other credit for all of the students who don’t have to take UNIV, in order for the student to reach 120 hours.</w:t>
      </w:r>
    </w:p>
    <w:p w14:paraId="6E665BDD" w14:textId="6043F97C" w:rsidR="002C2F73" w:rsidRDefault="001A1325" w:rsidP="002707D1">
      <w:pPr>
        <w:pStyle w:val="paragraph"/>
        <w:spacing w:before="0" w:beforeAutospacing="0" w:after="0" w:afterAutospacing="0"/>
        <w:textAlignment w:val="baseline"/>
        <w:rPr>
          <w:rStyle w:val="eop"/>
          <w:rFonts w:ascii="Calibri" w:hAnsi="Calibri" w:cs="Calibri"/>
        </w:rPr>
      </w:pPr>
      <w:r>
        <w:rPr>
          <w:rStyle w:val="eop"/>
          <w:rFonts w:ascii="Calibri" w:hAnsi="Calibri" w:cs="Calibri"/>
        </w:rPr>
        <w:t>(</w:t>
      </w:r>
      <w:r w:rsidR="002C2F73">
        <w:rPr>
          <w:rStyle w:val="eop"/>
          <w:rFonts w:ascii="Calibri" w:hAnsi="Calibri" w:cs="Calibri"/>
        </w:rPr>
        <w:t>One of the members suggested to make AVIA 1010 as a 3-credit course instead of a 2-credit course, so that the 1 credit of UNIV wasn’t required.</w:t>
      </w:r>
      <w:r>
        <w:rPr>
          <w:rStyle w:val="eop"/>
          <w:rFonts w:ascii="Calibri" w:hAnsi="Calibri" w:cs="Calibri"/>
        </w:rPr>
        <w:t>)</w:t>
      </w:r>
    </w:p>
    <w:p w14:paraId="7EC266AC" w14:textId="02E9CEB2" w:rsidR="002C2F73" w:rsidRDefault="002C2F73" w:rsidP="002707D1">
      <w:pPr>
        <w:pStyle w:val="paragraph"/>
        <w:spacing w:before="0" w:beforeAutospacing="0" w:after="0" w:afterAutospacing="0"/>
        <w:textAlignment w:val="baseline"/>
        <w:rPr>
          <w:rStyle w:val="eop"/>
          <w:rFonts w:ascii="Calibri" w:hAnsi="Calibri" w:cs="Calibri"/>
        </w:rPr>
      </w:pPr>
    </w:p>
    <w:p w14:paraId="5EAB4007" w14:textId="2DB05B94" w:rsidR="002C2F73" w:rsidRDefault="002C2F73" w:rsidP="002707D1">
      <w:pPr>
        <w:pStyle w:val="paragraph"/>
        <w:spacing w:before="0" w:beforeAutospacing="0" w:after="0" w:afterAutospacing="0"/>
        <w:textAlignment w:val="baseline"/>
        <w:rPr>
          <w:rStyle w:val="eop"/>
          <w:rFonts w:ascii="Calibri" w:hAnsi="Calibri" w:cs="Calibri"/>
        </w:rPr>
      </w:pPr>
      <w:r w:rsidRPr="001A1325">
        <w:rPr>
          <w:rStyle w:val="eop"/>
          <w:rFonts w:ascii="Calibri" w:hAnsi="Calibri" w:cs="Calibri"/>
          <w:b/>
          <w:bCs/>
        </w:rPr>
        <w:lastRenderedPageBreak/>
        <w:t>Update:</w:t>
      </w:r>
      <w:r>
        <w:rPr>
          <w:rStyle w:val="eop"/>
          <w:rFonts w:ascii="Calibri" w:hAnsi="Calibri" w:cs="Calibri"/>
        </w:rPr>
        <w:t xml:space="preserve"> The suggestions were sent to Dr. Ghose </w:t>
      </w:r>
      <w:proofErr w:type="spellStart"/>
      <w:r>
        <w:rPr>
          <w:rStyle w:val="eop"/>
          <w:rFonts w:ascii="Calibri" w:hAnsi="Calibri" w:cs="Calibri"/>
        </w:rPr>
        <w:t>Hajra</w:t>
      </w:r>
      <w:proofErr w:type="spellEnd"/>
      <w:r>
        <w:rPr>
          <w:rStyle w:val="eop"/>
          <w:rFonts w:ascii="Calibri" w:hAnsi="Calibri" w:cs="Calibri"/>
        </w:rPr>
        <w:t xml:space="preserve"> on 3/14. He asked for a Zoom meeting to discuss the Gen Ed requirements, which is scheduled to happen on 3/24. </w:t>
      </w:r>
      <w:r w:rsidR="001A1325">
        <w:rPr>
          <w:rStyle w:val="eop"/>
          <w:rFonts w:ascii="Calibri" w:hAnsi="Calibri" w:cs="Calibri"/>
        </w:rPr>
        <w:t>With permission from Dr. Cho, a</w:t>
      </w:r>
      <w:r>
        <w:rPr>
          <w:rStyle w:val="eop"/>
          <w:rFonts w:ascii="Calibri" w:hAnsi="Calibri" w:cs="Calibri"/>
        </w:rPr>
        <w:t xml:space="preserve"> subsequent email with more Gen Ed </w:t>
      </w:r>
      <w:r w:rsidR="001A1325">
        <w:rPr>
          <w:rStyle w:val="eop"/>
          <w:rFonts w:ascii="Calibri" w:hAnsi="Calibri" w:cs="Calibri"/>
        </w:rPr>
        <w:t xml:space="preserve">information </w:t>
      </w:r>
      <w:r>
        <w:rPr>
          <w:rStyle w:val="eop"/>
          <w:rFonts w:ascii="Calibri" w:hAnsi="Calibri" w:cs="Calibri"/>
        </w:rPr>
        <w:t>was sent to him to better explain the suggestions</w:t>
      </w:r>
      <w:r w:rsidR="001A1325">
        <w:rPr>
          <w:rStyle w:val="eop"/>
          <w:rFonts w:ascii="Calibri" w:hAnsi="Calibri" w:cs="Calibri"/>
        </w:rPr>
        <w:t>. It is copied below:</w:t>
      </w:r>
    </w:p>
    <w:p w14:paraId="69FEAAB2" w14:textId="61B5FD6D" w:rsidR="001A1325" w:rsidRDefault="001A1325" w:rsidP="002707D1">
      <w:pPr>
        <w:pStyle w:val="paragraph"/>
        <w:spacing w:before="0" w:beforeAutospacing="0" w:after="0" w:afterAutospacing="0"/>
        <w:textAlignment w:val="baseline"/>
        <w:rPr>
          <w:rStyle w:val="eop"/>
          <w:rFonts w:ascii="Calibri" w:hAnsi="Calibri" w:cs="Calibri"/>
        </w:rPr>
      </w:pPr>
    </w:p>
    <w:p w14:paraId="1DC83570" w14:textId="77777777" w:rsidR="001A1325" w:rsidRDefault="001A1325" w:rsidP="002707D1">
      <w:pPr>
        <w:pStyle w:val="paragraph"/>
        <w:spacing w:before="0" w:beforeAutospacing="0" w:after="0" w:afterAutospacing="0"/>
        <w:textAlignment w:val="baseline"/>
        <w:rPr>
          <w:rStyle w:val="eop"/>
          <w:rFonts w:ascii="Calibri" w:hAnsi="Calibri" w:cs="Calibri"/>
        </w:rPr>
      </w:pPr>
    </w:p>
    <w:p w14:paraId="6EF1082E" w14:textId="2FD3BBAE" w:rsidR="001A1325" w:rsidRDefault="001A1325" w:rsidP="002707D1">
      <w:pPr>
        <w:pStyle w:val="paragraph"/>
        <w:spacing w:before="0" w:beforeAutospacing="0" w:after="0" w:afterAutospacing="0"/>
        <w:textAlignment w:val="baseline"/>
        <w:rPr>
          <w:rStyle w:val="eop"/>
          <w:rFonts w:ascii="Calibri" w:hAnsi="Calibri" w:cs="Calibri"/>
        </w:rPr>
      </w:pPr>
    </w:p>
    <w:p w14:paraId="043138AF" w14:textId="77777777" w:rsidR="001A1325" w:rsidRPr="00613326" w:rsidRDefault="001A1325" w:rsidP="001A1325">
      <w:pPr>
        <w:pStyle w:val="NormalWeb"/>
        <w:spacing w:before="0" w:beforeAutospacing="0" w:after="0" w:afterAutospacing="0"/>
        <w:rPr>
          <w:rFonts w:ascii="Calibri" w:hAnsi="Calibri" w:cs="Calibri"/>
          <w:i/>
          <w:iCs/>
          <w:color w:val="201F1E"/>
        </w:rPr>
      </w:pPr>
      <w:r w:rsidRPr="00613326">
        <w:rPr>
          <w:rFonts w:ascii="Calibri" w:hAnsi="Calibri" w:cs="Calibri"/>
          <w:i/>
          <w:iCs/>
          <w:color w:val="201F1E"/>
        </w:rPr>
        <w:t>If it helps, this is a breakdown of the Gen Ed menu and suggestions:</w:t>
      </w:r>
    </w:p>
    <w:p w14:paraId="6F583C6E" w14:textId="77777777" w:rsidR="001A1325" w:rsidRPr="00613326" w:rsidRDefault="001A1325" w:rsidP="001A1325">
      <w:pPr>
        <w:pStyle w:val="NormalWeb"/>
        <w:spacing w:before="0" w:beforeAutospacing="0" w:after="0" w:afterAutospacing="0"/>
        <w:rPr>
          <w:rFonts w:ascii="Calibri" w:hAnsi="Calibri" w:cs="Calibri"/>
          <w:i/>
          <w:iCs/>
          <w:color w:val="201F1E"/>
          <w:sz w:val="22"/>
          <w:szCs w:val="22"/>
        </w:rPr>
      </w:pPr>
      <w:r w:rsidRPr="00613326">
        <w:rPr>
          <w:rFonts w:ascii="Calibri" w:hAnsi="Calibri" w:cs="Calibri"/>
          <w:i/>
          <w:iCs/>
          <w:color w:val="201F1E"/>
          <w:sz w:val="22"/>
          <w:szCs w:val="22"/>
        </w:rPr>
        <w:t> </w:t>
      </w:r>
    </w:p>
    <w:p w14:paraId="27134445"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u w:val="single"/>
          <w:bdr w:val="none" w:sz="0" w:space="0" w:color="auto" w:frame="1"/>
        </w:rPr>
        <w:t>GEN ED MATH/ANALYTICAL REASONING</w:t>
      </w:r>
    </w:p>
    <w:p w14:paraId="292ECBBB"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bdr w:val="none" w:sz="0" w:space="0" w:color="auto" w:frame="1"/>
        </w:rPr>
        <w:t>Current proposed requirement: MATH 1115</w:t>
      </w:r>
    </w:p>
    <w:p w14:paraId="034A9569"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bdr w:val="none" w:sz="0" w:space="0" w:color="auto" w:frame="1"/>
        </w:rPr>
        <w:t>Suggested: "MATH 1115 or 1125"</w:t>
      </w:r>
    </w:p>
    <w:p w14:paraId="5F5293C4"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 xml:space="preserve">They are both Algebra courses, and students more commonly have 1125 as AP or transfer </w:t>
      </w:r>
      <w:proofErr w:type="gramStart"/>
      <w:r w:rsidRPr="00613326">
        <w:rPr>
          <w:rFonts w:ascii="inherit" w:hAnsi="inherit" w:cs="Calibri"/>
          <w:i/>
          <w:iCs/>
          <w:color w:val="000000"/>
          <w:bdr w:val="none" w:sz="0" w:space="0" w:color="auto" w:frame="1"/>
        </w:rPr>
        <w:t>credit, or</w:t>
      </w:r>
      <w:proofErr w:type="gramEnd"/>
      <w:r w:rsidRPr="00613326">
        <w:rPr>
          <w:rFonts w:ascii="inherit" w:hAnsi="inherit" w:cs="Calibri"/>
          <w:i/>
          <w:iCs/>
          <w:color w:val="000000"/>
          <w:bdr w:val="none" w:sz="0" w:space="0" w:color="auto" w:frame="1"/>
        </w:rPr>
        <w:t xml:space="preserve"> get placed into 1125. </w:t>
      </w:r>
    </w:p>
    <w:p w14:paraId="7DFBB000"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Or, as Business does, if what is desired is any higher-level math, you may say "</w:t>
      </w:r>
      <w:r w:rsidRPr="00613326">
        <w:rPr>
          <w:rFonts w:ascii="inherit" w:hAnsi="inherit" w:cs="Calibri"/>
          <w:b/>
          <w:bCs/>
          <w:i/>
          <w:iCs/>
          <w:color w:val="000000"/>
          <w:bdr w:val="none" w:sz="0" w:space="0" w:color="auto" w:frame="1"/>
        </w:rPr>
        <w:t>MATH 1115 or above"</w:t>
      </w:r>
      <w:r w:rsidRPr="00613326">
        <w:rPr>
          <w:rFonts w:ascii="inherit" w:hAnsi="inherit" w:cs="Calibri"/>
          <w:i/>
          <w:iCs/>
          <w:color w:val="000000"/>
          <w:bdr w:val="none" w:sz="0" w:space="0" w:color="auto" w:frame="1"/>
        </w:rPr>
        <w:t xml:space="preserve"> which would </w:t>
      </w:r>
      <w:proofErr w:type="gramStart"/>
      <w:r w:rsidRPr="00613326">
        <w:rPr>
          <w:rFonts w:ascii="inherit" w:hAnsi="inherit" w:cs="Calibri"/>
          <w:i/>
          <w:iCs/>
          <w:color w:val="000000"/>
          <w:bdr w:val="none" w:sz="0" w:space="0" w:color="auto" w:frame="1"/>
        </w:rPr>
        <w:t>open up</w:t>
      </w:r>
      <w:proofErr w:type="gramEnd"/>
      <w:r w:rsidRPr="00613326">
        <w:rPr>
          <w:rFonts w:ascii="inherit" w:hAnsi="inherit" w:cs="Calibri"/>
          <w:i/>
          <w:iCs/>
          <w:color w:val="000000"/>
          <w:bdr w:val="none" w:sz="0" w:space="0" w:color="auto" w:frame="1"/>
        </w:rPr>
        <w:t>:</w:t>
      </w:r>
    </w:p>
    <w:p w14:paraId="3B9BF320"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Lato" w:hAnsi="Lato" w:cs="Calibri"/>
          <w:i/>
          <w:iCs/>
          <w:color w:val="292929"/>
          <w:sz w:val="26"/>
          <w:szCs w:val="26"/>
          <w:bdr w:val="none" w:sz="0" w:space="0" w:color="auto" w:frame="1"/>
          <w:shd w:val="clear" w:color="auto" w:fill="F5F4F5"/>
        </w:rPr>
        <w:t>MATH 1115: College Algebra</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MATH 1125: Precalculus Algebra</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MATH 1126: Precalculus Trigonometry</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MATH 2114: Calculus I</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MATH 2124: Calculus II</w:t>
      </w:r>
    </w:p>
    <w:p w14:paraId="68CAE7AB"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 </w:t>
      </w:r>
    </w:p>
    <w:p w14:paraId="4B266B2E"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Any of those choices above would preclude the Math/Analytical Reasoning Gen Ed menu options that you probably DON'T want, so you don't have to worry about students using these for their degree:</w:t>
      </w:r>
    </w:p>
    <w:p w14:paraId="1BEA984F"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Lato" w:hAnsi="Lato" w:cs="Calibri"/>
          <w:i/>
          <w:iCs/>
          <w:color w:val="292929"/>
          <w:sz w:val="26"/>
          <w:szCs w:val="26"/>
          <w:bdr w:val="none" w:sz="0" w:space="0" w:color="auto" w:frame="1"/>
          <w:shd w:val="clear" w:color="auto" w:fill="F5F4F5"/>
        </w:rPr>
        <w:t xml:space="preserve">MATH 1021: Prob Solv/Number Rel Elem </w:t>
      </w:r>
      <w:proofErr w:type="spellStart"/>
      <w:r w:rsidRPr="00613326">
        <w:rPr>
          <w:rFonts w:ascii="Lato" w:hAnsi="Lato" w:cs="Calibri"/>
          <w:i/>
          <w:iCs/>
          <w:color w:val="292929"/>
          <w:sz w:val="26"/>
          <w:szCs w:val="26"/>
          <w:bdr w:val="none" w:sz="0" w:space="0" w:color="auto" w:frame="1"/>
          <w:shd w:val="clear" w:color="auto" w:fill="F5F4F5"/>
        </w:rPr>
        <w:t>Tchrs</w:t>
      </w:r>
      <w:proofErr w:type="spellEnd"/>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 xml:space="preserve">MATH 1023: Prob Solv Geometry Elem </w:t>
      </w:r>
      <w:proofErr w:type="spellStart"/>
      <w:r w:rsidRPr="00613326">
        <w:rPr>
          <w:rFonts w:ascii="Lato" w:hAnsi="Lato" w:cs="Calibri"/>
          <w:i/>
          <w:iCs/>
          <w:color w:val="292929"/>
          <w:sz w:val="26"/>
          <w:szCs w:val="26"/>
          <w:bdr w:val="none" w:sz="0" w:space="0" w:color="auto" w:frame="1"/>
          <w:shd w:val="clear" w:color="auto" w:fill="F5F4F5"/>
        </w:rPr>
        <w:t>Tchrs</w:t>
      </w:r>
      <w:proofErr w:type="spellEnd"/>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MATH 1031: Survey Mathematical Thought</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MATH 1032: Survey Mathematical Thought</w:t>
      </w:r>
    </w:p>
    <w:p w14:paraId="11E1C4F3"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Lato" w:hAnsi="Lato" w:cs="Calibri"/>
          <w:i/>
          <w:iCs/>
          <w:color w:val="292929"/>
          <w:sz w:val="26"/>
          <w:szCs w:val="26"/>
          <w:bdr w:val="none" w:sz="0" w:space="0" w:color="auto" w:frame="1"/>
          <w:shd w:val="clear" w:color="auto" w:fill="F5F4F5"/>
        </w:rPr>
        <w:t>PHIL 1101: Introduction to Logic</w:t>
      </w:r>
    </w:p>
    <w:p w14:paraId="1D4D653D"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 </w:t>
      </w:r>
    </w:p>
    <w:p w14:paraId="3D318929"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 </w:t>
      </w:r>
    </w:p>
    <w:p w14:paraId="3067C5FC"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 </w:t>
      </w:r>
    </w:p>
    <w:p w14:paraId="18231117"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bdr w:val="none" w:sz="0" w:space="0" w:color="auto" w:frame="1"/>
        </w:rPr>
        <w:t>Current: MATH 2785</w:t>
      </w:r>
    </w:p>
    <w:p w14:paraId="14537035"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bdr w:val="none" w:sz="0" w:space="0" w:color="auto" w:frame="1"/>
        </w:rPr>
        <w:t>Suggested: "MATH 2785 or 2314",</w:t>
      </w:r>
      <w:r w:rsidRPr="00613326">
        <w:rPr>
          <w:rFonts w:ascii="inherit" w:hAnsi="inherit" w:cs="Calibri"/>
          <w:i/>
          <w:iCs/>
          <w:color w:val="000000"/>
          <w:bdr w:val="none" w:sz="0" w:space="0" w:color="auto" w:frame="1"/>
        </w:rPr>
        <w:t> both Statistics courses. </w:t>
      </w:r>
    </w:p>
    <w:p w14:paraId="6004545A"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 xml:space="preserve">"Math 2785 or 2314" is what Business has on their curricula because they were tired of doing </w:t>
      </w:r>
      <w:proofErr w:type="gramStart"/>
      <w:r w:rsidRPr="00613326">
        <w:rPr>
          <w:rFonts w:ascii="inherit" w:hAnsi="inherit" w:cs="Calibri"/>
          <w:i/>
          <w:iCs/>
          <w:color w:val="000000"/>
          <w:bdr w:val="none" w:sz="0" w:space="0" w:color="auto" w:frame="1"/>
        </w:rPr>
        <w:t>all of</w:t>
      </w:r>
      <w:proofErr w:type="gramEnd"/>
      <w:r w:rsidRPr="00613326">
        <w:rPr>
          <w:rFonts w:ascii="inherit" w:hAnsi="inherit" w:cs="Calibri"/>
          <w:i/>
          <w:iCs/>
          <w:color w:val="000000"/>
          <w:bdr w:val="none" w:sz="0" w:space="0" w:color="auto" w:frame="1"/>
        </w:rPr>
        <w:t xml:space="preserve"> the substitutions. Students more commonly have MATH 2314 as transfer, AP or even previously taken UNO coursework, and students can't get credit for both MATH 2785 and 2314. </w:t>
      </w:r>
    </w:p>
    <w:p w14:paraId="2124FC41"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 </w:t>
      </w:r>
    </w:p>
    <w:p w14:paraId="22EE113F"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 xml:space="preserve">Also, the course description for MATH 2785 says, "This course may be used for degree credit only in the College of Business Administration."  I know it's a partnership for this degree, but we may have to work with </w:t>
      </w:r>
      <w:proofErr w:type="spellStart"/>
      <w:r w:rsidRPr="00613326">
        <w:rPr>
          <w:rFonts w:ascii="inherit" w:hAnsi="inherit" w:cs="Calibri"/>
          <w:i/>
          <w:iCs/>
          <w:color w:val="000000"/>
          <w:bdr w:val="none" w:sz="0" w:space="0" w:color="auto" w:frame="1"/>
        </w:rPr>
        <w:t>WebSTAR</w:t>
      </w:r>
      <w:proofErr w:type="spellEnd"/>
      <w:r w:rsidRPr="00613326">
        <w:rPr>
          <w:rFonts w:ascii="inherit" w:hAnsi="inherit" w:cs="Calibri"/>
          <w:i/>
          <w:iCs/>
          <w:color w:val="000000"/>
          <w:bdr w:val="none" w:sz="0" w:space="0" w:color="auto" w:frame="1"/>
        </w:rPr>
        <w:t xml:space="preserve"> to recognize what it sees as UENGR students to take a UBADM course. </w:t>
      </w:r>
    </w:p>
    <w:p w14:paraId="22186A3E"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lastRenderedPageBreak/>
        <w:t> </w:t>
      </w:r>
    </w:p>
    <w:p w14:paraId="1DB08386"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 </w:t>
      </w:r>
    </w:p>
    <w:p w14:paraId="17B26B99"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u w:val="single"/>
          <w:bdr w:val="none" w:sz="0" w:space="0" w:color="auto" w:frame="1"/>
        </w:rPr>
        <w:t>GEN ED SCIENCES</w:t>
      </w:r>
    </w:p>
    <w:p w14:paraId="32D67DBC"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bdr w:val="none" w:sz="0" w:space="0" w:color="auto" w:frame="1"/>
        </w:rPr>
        <w:t>Current: BIOS 1053</w:t>
      </w:r>
    </w:p>
    <w:p w14:paraId="69A27521"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bdr w:val="none" w:sz="0" w:space="0" w:color="auto" w:frame="1"/>
        </w:rPr>
        <w:t>Suggested: "BIOS 1053 or 1083"</w:t>
      </w:r>
    </w:p>
    <w:p w14:paraId="1874590B"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They are both human biology courses, but the 1053 is specifically for non-science majors. As mentioned, students coming in with transfer or AP credit more commonly have 1083 credit. And they can't get credit for both 1053 and 1083.</w:t>
      </w:r>
    </w:p>
    <w:p w14:paraId="4288BD9C"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 </w:t>
      </w:r>
    </w:p>
    <w:p w14:paraId="12DECF82"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bdr w:val="none" w:sz="0" w:space="0" w:color="auto" w:frame="1"/>
        </w:rPr>
        <w:t>Current PHYS 1005 &amp; 1006, Astronomy I and II</w:t>
      </w:r>
    </w:p>
    <w:p w14:paraId="08CB6CCC"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bdr w:val="none" w:sz="0" w:space="0" w:color="auto" w:frame="1"/>
        </w:rPr>
        <w:t>No suggestions. </w:t>
      </w:r>
      <w:r w:rsidRPr="00613326">
        <w:rPr>
          <w:rFonts w:ascii="inherit" w:hAnsi="inherit" w:cs="Calibri"/>
          <w:i/>
          <w:iCs/>
          <w:color w:val="000000"/>
          <w:bdr w:val="none" w:sz="0" w:space="0" w:color="auto" w:frame="1"/>
        </w:rPr>
        <w:t>Astronomy seems a great choice. The only other Gen Ed menu courses that might be specifically applicable to aviators would be EES 1000 Dynamic Earth and EES 1002 Intro to Environmental Science, as earth formations and weather patterns would be discussed. </w:t>
      </w:r>
    </w:p>
    <w:p w14:paraId="7F1974EB"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 </w:t>
      </w:r>
    </w:p>
    <w:p w14:paraId="0EA75F06"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u w:val="single"/>
          <w:bdr w:val="none" w:sz="0" w:space="0" w:color="auto" w:frame="1"/>
        </w:rPr>
        <w:t>GEN ED LITERATURE</w:t>
      </w:r>
    </w:p>
    <w:p w14:paraId="45F52233"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bdr w:val="none" w:sz="0" w:space="0" w:color="auto" w:frame="1"/>
        </w:rPr>
        <w:t>Current: ENGL 2043 New Orleans Lit</w:t>
      </w:r>
    </w:p>
    <w:p w14:paraId="682DE121"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bdr w:val="none" w:sz="0" w:space="0" w:color="auto" w:frame="1"/>
        </w:rPr>
        <w:t>Suggested: the default "Gen Ed Lit"</w:t>
      </w:r>
      <w:r w:rsidRPr="00613326">
        <w:rPr>
          <w:rFonts w:ascii="inherit" w:hAnsi="inherit" w:cs="Calibri"/>
          <w:i/>
          <w:iCs/>
          <w:color w:val="000000"/>
          <w:bdr w:val="none" w:sz="0" w:space="0" w:color="auto" w:frame="1"/>
        </w:rPr>
        <w:t xml:space="preserve"> which would open up the following UNO </w:t>
      </w:r>
      <w:proofErr w:type="gramStart"/>
      <w:r w:rsidRPr="00613326">
        <w:rPr>
          <w:rFonts w:ascii="inherit" w:hAnsi="inherit" w:cs="Calibri"/>
          <w:i/>
          <w:iCs/>
          <w:color w:val="000000"/>
          <w:bdr w:val="none" w:sz="0" w:space="0" w:color="auto" w:frame="1"/>
        </w:rPr>
        <w:t>courses, and</w:t>
      </w:r>
      <w:proofErr w:type="gramEnd"/>
      <w:r w:rsidRPr="00613326">
        <w:rPr>
          <w:rFonts w:ascii="inherit" w:hAnsi="inherit" w:cs="Calibri"/>
          <w:i/>
          <w:iCs/>
          <w:color w:val="000000"/>
          <w:bdr w:val="none" w:sz="0" w:space="0" w:color="auto" w:frame="1"/>
        </w:rPr>
        <w:t xml:space="preserve"> allow for all transfer Literature courses.</w:t>
      </w:r>
    </w:p>
    <w:p w14:paraId="4322B0B0"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Lato" w:hAnsi="Lato" w:cs="Calibri"/>
          <w:i/>
          <w:iCs/>
          <w:color w:val="292929"/>
          <w:sz w:val="26"/>
          <w:szCs w:val="26"/>
          <w:bdr w:val="none" w:sz="0" w:space="0" w:color="auto" w:frame="1"/>
          <w:shd w:val="clear" w:color="auto" w:fill="F5F4F5"/>
        </w:rPr>
        <w:t>ENGL 2041: Major American Writers</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ENGL 2043: New Orleans Literature</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ENGL 2071: Afro-American Literature I</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ENGL 2072: African American Literature, II</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ENGL 2090: Special Studies in Literature and Language</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ENGL 2091: Special Studies in Literature of Diversity</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ENGL 2208: Reading Drama</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ENGL 2218: Reading Nonfiction</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ENGL 2228: Reading Poetry</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ENGL 2238: Reading Fiction</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ENGL 2311: American Film as Literary Art</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ENGL 2312: International Film as Literary Art</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ENGL 2341: Survey British Literature I</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ENGL 2377: The Bible as Literature</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ENGL 2378: Introduction to Women’s Literature</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ENGL 2521: Introduction to Shakespeare</w:t>
      </w:r>
    </w:p>
    <w:p w14:paraId="24E139E3"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 </w:t>
      </w:r>
    </w:p>
    <w:p w14:paraId="6F768D28"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 </w:t>
      </w:r>
    </w:p>
    <w:p w14:paraId="3212339D"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u w:val="single"/>
          <w:bdr w:val="none" w:sz="0" w:space="0" w:color="auto" w:frame="1"/>
        </w:rPr>
        <w:t>GEN ED HUMANITIES</w:t>
      </w:r>
    </w:p>
    <w:p w14:paraId="7F52E014"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bdr w:val="none" w:sz="0" w:space="0" w:color="auto" w:frame="1"/>
        </w:rPr>
        <w:t>Current: FTA 2650 Oral Communication and PHIL 2201 Ethics</w:t>
      </w:r>
    </w:p>
    <w:p w14:paraId="296B5B80"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bdr w:val="none" w:sz="0" w:space="0" w:color="auto" w:frame="1"/>
        </w:rPr>
        <w:t>No suggestions.</w:t>
      </w:r>
      <w:r w:rsidRPr="00613326">
        <w:rPr>
          <w:rFonts w:ascii="inherit" w:hAnsi="inherit" w:cs="Calibri"/>
          <w:i/>
          <w:iCs/>
          <w:color w:val="000000"/>
          <w:bdr w:val="none" w:sz="0" w:space="0" w:color="auto" w:frame="1"/>
        </w:rPr>
        <w:t xml:space="preserve"> Business requires FTA 2650 or similar for </w:t>
      </w:r>
      <w:proofErr w:type="gramStart"/>
      <w:r w:rsidRPr="00613326">
        <w:rPr>
          <w:rFonts w:ascii="inherit" w:hAnsi="inherit" w:cs="Calibri"/>
          <w:i/>
          <w:iCs/>
          <w:color w:val="000000"/>
          <w:bdr w:val="none" w:sz="0" w:space="0" w:color="auto" w:frame="1"/>
        </w:rPr>
        <w:t>all of</w:t>
      </w:r>
      <w:proofErr w:type="gramEnd"/>
      <w:r w:rsidRPr="00613326">
        <w:rPr>
          <w:rFonts w:ascii="inherit" w:hAnsi="inherit" w:cs="Calibri"/>
          <w:i/>
          <w:iCs/>
          <w:color w:val="000000"/>
          <w:bdr w:val="none" w:sz="0" w:space="0" w:color="auto" w:frame="1"/>
        </w:rPr>
        <w:t xml:space="preserve"> their majors. Oral Communication would be helpful for aviators, of course. Engineering has Ethics on all their curricula. (Perhaps that's an ABET requirement?) Even if the Pilot program doesn't fall under ABET, Ethics is always good, of course, and would mean that there would be continuity with the rest of the School of Engineering.</w:t>
      </w:r>
    </w:p>
    <w:p w14:paraId="16A1F746"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lastRenderedPageBreak/>
        <w:t> </w:t>
      </w:r>
    </w:p>
    <w:p w14:paraId="5E97EDA1"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u w:val="single"/>
          <w:bdr w:val="none" w:sz="0" w:space="0" w:color="auto" w:frame="1"/>
        </w:rPr>
        <w:t>GEN ED SOCIAL SCIENCES</w:t>
      </w:r>
    </w:p>
    <w:p w14:paraId="058411FC"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bdr w:val="none" w:sz="0" w:space="0" w:color="auto" w:frame="1"/>
        </w:rPr>
        <w:t>Current: GEOG 1001 and 1002</w:t>
      </w:r>
    </w:p>
    <w:p w14:paraId="36B29184"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bdr w:val="none" w:sz="0" w:space="0" w:color="auto" w:frame="1"/>
        </w:rPr>
        <w:t>No suggestions.</w:t>
      </w:r>
    </w:p>
    <w:p w14:paraId="7B854BCB"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i/>
          <w:iCs/>
          <w:color w:val="000000"/>
          <w:bdr w:val="none" w:sz="0" w:space="0" w:color="auto" w:frame="1"/>
        </w:rPr>
        <w:t> </w:t>
      </w:r>
    </w:p>
    <w:p w14:paraId="43B99897"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u w:val="single"/>
          <w:bdr w:val="none" w:sz="0" w:space="0" w:color="auto" w:frame="1"/>
        </w:rPr>
        <w:t>GEN ED ART</w:t>
      </w:r>
    </w:p>
    <w:p w14:paraId="421FBDC9"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bdr w:val="none" w:sz="0" w:space="0" w:color="auto" w:frame="1"/>
        </w:rPr>
        <w:t>Current: FA 1010 Art Appreciation</w:t>
      </w:r>
    </w:p>
    <w:p w14:paraId="56C09532"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inherit" w:hAnsi="inherit" w:cs="Calibri"/>
          <w:b/>
          <w:bCs/>
          <w:i/>
          <w:iCs/>
          <w:color w:val="000000"/>
          <w:bdr w:val="none" w:sz="0" w:space="0" w:color="auto" w:frame="1"/>
        </w:rPr>
        <w:t>Suggested: Perhaps the default "Gen Ed Art"</w:t>
      </w:r>
      <w:r w:rsidRPr="00613326">
        <w:rPr>
          <w:rFonts w:ascii="inherit" w:hAnsi="inherit" w:cs="Calibri"/>
          <w:i/>
          <w:iCs/>
          <w:color w:val="000000"/>
          <w:bdr w:val="none" w:sz="0" w:space="0" w:color="auto" w:frame="1"/>
        </w:rPr>
        <w:t xml:space="preserve"> which would </w:t>
      </w:r>
      <w:proofErr w:type="gramStart"/>
      <w:r w:rsidRPr="00613326">
        <w:rPr>
          <w:rFonts w:ascii="inherit" w:hAnsi="inherit" w:cs="Calibri"/>
          <w:i/>
          <w:iCs/>
          <w:color w:val="000000"/>
          <w:bdr w:val="none" w:sz="0" w:space="0" w:color="auto" w:frame="1"/>
        </w:rPr>
        <w:t>open up</w:t>
      </w:r>
      <w:proofErr w:type="gramEnd"/>
      <w:r w:rsidRPr="00613326">
        <w:rPr>
          <w:rFonts w:ascii="inherit" w:hAnsi="inherit" w:cs="Calibri"/>
          <w:i/>
          <w:iCs/>
          <w:color w:val="000000"/>
          <w:bdr w:val="none" w:sz="0" w:space="0" w:color="auto" w:frame="1"/>
        </w:rPr>
        <w:t xml:space="preserve"> the following and allow for all transfer art courses:</w:t>
      </w:r>
    </w:p>
    <w:p w14:paraId="35287C73"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Lato" w:hAnsi="Lato" w:cs="Calibri"/>
          <w:i/>
          <w:iCs/>
          <w:color w:val="292929"/>
          <w:sz w:val="26"/>
          <w:szCs w:val="26"/>
          <w:bdr w:val="none" w:sz="0" w:space="0" w:color="auto" w:frame="1"/>
          <w:shd w:val="clear" w:color="auto" w:fill="F5F4F5"/>
        </w:rPr>
        <w:t>FA 1010: Art Appreciation</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FTA 1000: Theatre Appreciation</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FTA 1001: Film Appreciation</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MUS 1000: Music Appreciation</w:t>
      </w:r>
      <w:r w:rsidRPr="00613326">
        <w:rPr>
          <w:rFonts w:ascii="inherit" w:hAnsi="inherit" w:cs="Calibri"/>
          <w:i/>
          <w:iCs/>
          <w:color w:val="000000"/>
          <w:bdr w:val="none" w:sz="0" w:space="0" w:color="auto" w:frame="1"/>
        </w:rPr>
        <w:br/>
      </w:r>
      <w:r w:rsidRPr="00613326">
        <w:rPr>
          <w:rFonts w:ascii="Lato" w:hAnsi="Lato" w:cs="Calibri"/>
          <w:i/>
          <w:iCs/>
          <w:color w:val="292929"/>
          <w:sz w:val="26"/>
          <w:szCs w:val="26"/>
          <w:bdr w:val="none" w:sz="0" w:space="0" w:color="auto" w:frame="1"/>
          <w:shd w:val="clear" w:color="auto" w:fill="F5F4F5"/>
        </w:rPr>
        <w:t>MUS 1100: Fundamentals of Music</w:t>
      </w:r>
    </w:p>
    <w:p w14:paraId="6D3B2715" w14:textId="77777777" w:rsidR="001A1325" w:rsidRPr="00613326" w:rsidRDefault="001A1325" w:rsidP="001A1325">
      <w:pPr>
        <w:pStyle w:val="NormalWeb"/>
        <w:spacing w:before="0" w:beforeAutospacing="0" w:after="0" w:afterAutospacing="0"/>
        <w:textAlignment w:val="baseline"/>
        <w:rPr>
          <w:rFonts w:ascii="Calibri" w:hAnsi="Calibri" w:cs="Calibri"/>
          <w:i/>
          <w:iCs/>
          <w:color w:val="201F1E"/>
          <w:sz w:val="22"/>
          <w:szCs w:val="22"/>
        </w:rPr>
      </w:pPr>
      <w:r w:rsidRPr="00613326">
        <w:rPr>
          <w:rFonts w:ascii="Calibri" w:hAnsi="Calibri" w:cs="Calibri"/>
          <w:i/>
          <w:iCs/>
          <w:color w:val="201F1E"/>
          <w:sz w:val="22"/>
          <w:szCs w:val="22"/>
        </w:rPr>
        <w:t> </w:t>
      </w:r>
    </w:p>
    <w:p w14:paraId="68D3DC7F" w14:textId="77777777" w:rsidR="001A1325" w:rsidRPr="00613326" w:rsidRDefault="001A1325" w:rsidP="002707D1">
      <w:pPr>
        <w:pStyle w:val="paragraph"/>
        <w:spacing w:before="0" w:beforeAutospacing="0" w:after="0" w:afterAutospacing="0"/>
        <w:textAlignment w:val="baseline"/>
        <w:rPr>
          <w:rStyle w:val="eop"/>
          <w:rFonts w:ascii="Calibri" w:hAnsi="Calibri" w:cs="Calibri"/>
          <w:i/>
          <w:iCs/>
        </w:rPr>
      </w:pPr>
    </w:p>
    <w:p w14:paraId="17422AE3" w14:textId="5C622ED4" w:rsidR="00421C6A" w:rsidRDefault="00421C6A" w:rsidP="002707D1">
      <w:pPr>
        <w:pStyle w:val="paragraph"/>
        <w:spacing w:before="0" w:beforeAutospacing="0" w:after="0" w:afterAutospacing="0"/>
        <w:textAlignment w:val="baseline"/>
        <w:rPr>
          <w:rStyle w:val="eop"/>
          <w:rFonts w:ascii="Calibri" w:hAnsi="Calibri" w:cs="Calibri"/>
        </w:rPr>
      </w:pPr>
    </w:p>
    <w:p w14:paraId="3DAB61D1" w14:textId="77777777" w:rsidR="00EE0D63" w:rsidRDefault="00EE0D63" w:rsidP="002707D1">
      <w:pPr>
        <w:pStyle w:val="paragraph"/>
        <w:spacing w:before="0" w:beforeAutospacing="0" w:after="0" w:afterAutospacing="0"/>
        <w:textAlignment w:val="baseline"/>
        <w:rPr>
          <w:rStyle w:val="eop"/>
          <w:rFonts w:ascii="Calibri" w:hAnsi="Calibri" w:cs="Calibri"/>
        </w:rPr>
      </w:pPr>
    </w:p>
    <w:p w14:paraId="73CB5C59" w14:textId="77777777" w:rsidR="00D91B0F" w:rsidRPr="002707D1" w:rsidRDefault="00D91B0F" w:rsidP="002707D1">
      <w:pPr>
        <w:pStyle w:val="paragraph"/>
        <w:spacing w:before="0" w:beforeAutospacing="0" w:after="0" w:afterAutospacing="0"/>
        <w:textAlignment w:val="baseline"/>
        <w:rPr>
          <w:rFonts w:ascii="Calibri" w:hAnsi="Calibri" w:cs="Calibri"/>
        </w:rPr>
      </w:pPr>
    </w:p>
    <w:p w14:paraId="59D1C612" w14:textId="77777777" w:rsidR="009E5EBC" w:rsidRDefault="00613326"/>
    <w:sectPr w:rsidR="009E5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024A"/>
    <w:multiLevelType w:val="multilevel"/>
    <w:tmpl w:val="F00A3DC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7857C18"/>
    <w:multiLevelType w:val="multilevel"/>
    <w:tmpl w:val="E976F61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DA57B3"/>
    <w:multiLevelType w:val="multilevel"/>
    <w:tmpl w:val="86E8028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DE60353"/>
    <w:multiLevelType w:val="multilevel"/>
    <w:tmpl w:val="888AA9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FA6340B"/>
    <w:multiLevelType w:val="multilevel"/>
    <w:tmpl w:val="B13E1B7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3C13204"/>
    <w:multiLevelType w:val="multilevel"/>
    <w:tmpl w:val="EC6C6CF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551134F"/>
    <w:multiLevelType w:val="multilevel"/>
    <w:tmpl w:val="F1C6F83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386D5F93"/>
    <w:multiLevelType w:val="multilevel"/>
    <w:tmpl w:val="BA1097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A766DB7"/>
    <w:multiLevelType w:val="multilevel"/>
    <w:tmpl w:val="837E03F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C414435"/>
    <w:multiLevelType w:val="multilevel"/>
    <w:tmpl w:val="E976F61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FA57160"/>
    <w:multiLevelType w:val="hybridMultilevel"/>
    <w:tmpl w:val="86C6C118"/>
    <w:lvl w:ilvl="0" w:tplc="72DA7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F3035"/>
    <w:multiLevelType w:val="multilevel"/>
    <w:tmpl w:val="1788315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B5012FF"/>
    <w:multiLevelType w:val="multilevel"/>
    <w:tmpl w:val="0A56D7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7C60311"/>
    <w:multiLevelType w:val="multilevel"/>
    <w:tmpl w:val="C72C8C4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95D7ADF"/>
    <w:multiLevelType w:val="multilevel"/>
    <w:tmpl w:val="36B89E4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5A5D7983"/>
    <w:multiLevelType w:val="multilevel"/>
    <w:tmpl w:val="E3F00A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D3F0F51"/>
    <w:multiLevelType w:val="multilevel"/>
    <w:tmpl w:val="6E24D33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5DC64EEA"/>
    <w:multiLevelType w:val="multilevel"/>
    <w:tmpl w:val="4796954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2981A4F"/>
    <w:multiLevelType w:val="multilevel"/>
    <w:tmpl w:val="EB20E9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B90334B"/>
    <w:multiLevelType w:val="multilevel"/>
    <w:tmpl w:val="199CBF6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4"/>
  </w:num>
  <w:num w:numId="2">
    <w:abstractNumId w:val="6"/>
  </w:num>
  <w:num w:numId="3">
    <w:abstractNumId w:val="16"/>
  </w:num>
  <w:num w:numId="4">
    <w:abstractNumId w:val="15"/>
  </w:num>
  <w:num w:numId="5">
    <w:abstractNumId w:val="18"/>
  </w:num>
  <w:num w:numId="6">
    <w:abstractNumId w:val="12"/>
  </w:num>
  <w:num w:numId="7">
    <w:abstractNumId w:val="0"/>
  </w:num>
  <w:num w:numId="8">
    <w:abstractNumId w:val="5"/>
  </w:num>
  <w:num w:numId="9">
    <w:abstractNumId w:val="8"/>
  </w:num>
  <w:num w:numId="10">
    <w:abstractNumId w:val="1"/>
  </w:num>
  <w:num w:numId="11">
    <w:abstractNumId w:val="11"/>
  </w:num>
  <w:num w:numId="12">
    <w:abstractNumId w:val="19"/>
  </w:num>
  <w:num w:numId="13">
    <w:abstractNumId w:val="13"/>
  </w:num>
  <w:num w:numId="14">
    <w:abstractNumId w:val="17"/>
  </w:num>
  <w:num w:numId="15">
    <w:abstractNumId w:val="4"/>
  </w:num>
  <w:num w:numId="16">
    <w:abstractNumId w:val="7"/>
  </w:num>
  <w:num w:numId="17">
    <w:abstractNumId w:val="3"/>
  </w:num>
  <w:num w:numId="18">
    <w:abstractNumId w:val="2"/>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BBE"/>
    <w:rsid w:val="00024FE0"/>
    <w:rsid w:val="001A1325"/>
    <w:rsid w:val="002707D1"/>
    <w:rsid w:val="00286229"/>
    <w:rsid w:val="002C2F73"/>
    <w:rsid w:val="00421C6A"/>
    <w:rsid w:val="00545466"/>
    <w:rsid w:val="00563932"/>
    <w:rsid w:val="00613326"/>
    <w:rsid w:val="006B271E"/>
    <w:rsid w:val="00A72BBE"/>
    <w:rsid w:val="00D91B0F"/>
    <w:rsid w:val="00E03629"/>
    <w:rsid w:val="00EE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886B9E"/>
  <w15:chartTrackingRefBased/>
  <w15:docId w15:val="{AD386F56-253B-5045-9882-98591BE8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72BB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72BBE"/>
  </w:style>
  <w:style w:type="character" w:customStyle="1" w:styleId="eop">
    <w:name w:val="eop"/>
    <w:basedOn w:val="DefaultParagraphFont"/>
    <w:rsid w:val="00A72BBE"/>
  </w:style>
  <w:style w:type="paragraph" w:styleId="NormalWeb">
    <w:name w:val="Normal (Web)"/>
    <w:basedOn w:val="Normal"/>
    <w:uiPriority w:val="99"/>
    <w:semiHidden/>
    <w:unhideWhenUsed/>
    <w:rsid w:val="001A132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2056">
      <w:bodyDiv w:val="1"/>
      <w:marLeft w:val="0"/>
      <w:marRight w:val="0"/>
      <w:marTop w:val="0"/>
      <w:marBottom w:val="0"/>
      <w:divBdr>
        <w:top w:val="none" w:sz="0" w:space="0" w:color="auto"/>
        <w:left w:val="none" w:sz="0" w:space="0" w:color="auto"/>
        <w:bottom w:val="none" w:sz="0" w:space="0" w:color="auto"/>
        <w:right w:val="none" w:sz="0" w:space="0" w:color="auto"/>
      </w:divBdr>
      <w:divsChild>
        <w:div w:id="217403641">
          <w:marLeft w:val="0"/>
          <w:marRight w:val="0"/>
          <w:marTop w:val="0"/>
          <w:marBottom w:val="0"/>
          <w:divBdr>
            <w:top w:val="none" w:sz="0" w:space="0" w:color="auto"/>
            <w:left w:val="none" w:sz="0" w:space="0" w:color="auto"/>
            <w:bottom w:val="none" w:sz="0" w:space="0" w:color="auto"/>
            <w:right w:val="none" w:sz="0" w:space="0" w:color="auto"/>
          </w:divBdr>
          <w:divsChild>
            <w:div w:id="1493453089">
              <w:marLeft w:val="0"/>
              <w:marRight w:val="0"/>
              <w:marTop w:val="0"/>
              <w:marBottom w:val="0"/>
              <w:divBdr>
                <w:top w:val="none" w:sz="0" w:space="0" w:color="auto"/>
                <w:left w:val="none" w:sz="0" w:space="0" w:color="auto"/>
                <w:bottom w:val="none" w:sz="0" w:space="0" w:color="auto"/>
                <w:right w:val="none" w:sz="0" w:space="0" w:color="auto"/>
              </w:divBdr>
            </w:div>
            <w:div w:id="367679651">
              <w:marLeft w:val="0"/>
              <w:marRight w:val="0"/>
              <w:marTop w:val="0"/>
              <w:marBottom w:val="0"/>
              <w:divBdr>
                <w:top w:val="none" w:sz="0" w:space="0" w:color="auto"/>
                <w:left w:val="none" w:sz="0" w:space="0" w:color="auto"/>
                <w:bottom w:val="none" w:sz="0" w:space="0" w:color="auto"/>
                <w:right w:val="none" w:sz="0" w:space="0" w:color="auto"/>
              </w:divBdr>
            </w:div>
            <w:div w:id="2090497676">
              <w:marLeft w:val="0"/>
              <w:marRight w:val="0"/>
              <w:marTop w:val="0"/>
              <w:marBottom w:val="0"/>
              <w:divBdr>
                <w:top w:val="none" w:sz="0" w:space="0" w:color="auto"/>
                <w:left w:val="none" w:sz="0" w:space="0" w:color="auto"/>
                <w:bottom w:val="none" w:sz="0" w:space="0" w:color="auto"/>
                <w:right w:val="none" w:sz="0" w:space="0" w:color="auto"/>
              </w:divBdr>
            </w:div>
            <w:div w:id="226503261">
              <w:marLeft w:val="0"/>
              <w:marRight w:val="0"/>
              <w:marTop w:val="0"/>
              <w:marBottom w:val="0"/>
              <w:divBdr>
                <w:top w:val="none" w:sz="0" w:space="0" w:color="auto"/>
                <w:left w:val="none" w:sz="0" w:space="0" w:color="auto"/>
                <w:bottom w:val="none" w:sz="0" w:space="0" w:color="auto"/>
                <w:right w:val="none" w:sz="0" w:space="0" w:color="auto"/>
              </w:divBdr>
            </w:div>
            <w:div w:id="187648169">
              <w:marLeft w:val="0"/>
              <w:marRight w:val="0"/>
              <w:marTop w:val="0"/>
              <w:marBottom w:val="0"/>
              <w:divBdr>
                <w:top w:val="none" w:sz="0" w:space="0" w:color="auto"/>
                <w:left w:val="none" w:sz="0" w:space="0" w:color="auto"/>
                <w:bottom w:val="none" w:sz="0" w:space="0" w:color="auto"/>
                <w:right w:val="none" w:sz="0" w:space="0" w:color="auto"/>
              </w:divBdr>
            </w:div>
          </w:divsChild>
        </w:div>
        <w:div w:id="1217473958">
          <w:marLeft w:val="0"/>
          <w:marRight w:val="0"/>
          <w:marTop w:val="0"/>
          <w:marBottom w:val="0"/>
          <w:divBdr>
            <w:top w:val="none" w:sz="0" w:space="0" w:color="auto"/>
            <w:left w:val="none" w:sz="0" w:space="0" w:color="auto"/>
            <w:bottom w:val="none" w:sz="0" w:space="0" w:color="auto"/>
            <w:right w:val="none" w:sz="0" w:space="0" w:color="auto"/>
          </w:divBdr>
          <w:divsChild>
            <w:div w:id="155996147">
              <w:marLeft w:val="0"/>
              <w:marRight w:val="0"/>
              <w:marTop w:val="0"/>
              <w:marBottom w:val="0"/>
              <w:divBdr>
                <w:top w:val="none" w:sz="0" w:space="0" w:color="auto"/>
                <w:left w:val="none" w:sz="0" w:space="0" w:color="auto"/>
                <w:bottom w:val="none" w:sz="0" w:space="0" w:color="auto"/>
                <w:right w:val="none" w:sz="0" w:space="0" w:color="auto"/>
              </w:divBdr>
            </w:div>
            <w:div w:id="347608660">
              <w:marLeft w:val="0"/>
              <w:marRight w:val="0"/>
              <w:marTop w:val="0"/>
              <w:marBottom w:val="0"/>
              <w:divBdr>
                <w:top w:val="none" w:sz="0" w:space="0" w:color="auto"/>
                <w:left w:val="none" w:sz="0" w:space="0" w:color="auto"/>
                <w:bottom w:val="none" w:sz="0" w:space="0" w:color="auto"/>
                <w:right w:val="none" w:sz="0" w:space="0" w:color="auto"/>
              </w:divBdr>
            </w:div>
            <w:div w:id="588737866">
              <w:marLeft w:val="0"/>
              <w:marRight w:val="0"/>
              <w:marTop w:val="0"/>
              <w:marBottom w:val="0"/>
              <w:divBdr>
                <w:top w:val="none" w:sz="0" w:space="0" w:color="auto"/>
                <w:left w:val="none" w:sz="0" w:space="0" w:color="auto"/>
                <w:bottom w:val="none" w:sz="0" w:space="0" w:color="auto"/>
                <w:right w:val="none" w:sz="0" w:space="0" w:color="auto"/>
              </w:divBdr>
            </w:div>
            <w:div w:id="735514501">
              <w:marLeft w:val="0"/>
              <w:marRight w:val="0"/>
              <w:marTop w:val="0"/>
              <w:marBottom w:val="0"/>
              <w:divBdr>
                <w:top w:val="none" w:sz="0" w:space="0" w:color="auto"/>
                <w:left w:val="none" w:sz="0" w:space="0" w:color="auto"/>
                <w:bottom w:val="none" w:sz="0" w:space="0" w:color="auto"/>
                <w:right w:val="none" w:sz="0" w:space="0" w:color="auto"/>
              </w:divBdr>
            </w:div>
            <w:div w:id="1809544152">
              <w:marLeft w:val="0"/>
              <w:marRight w:val="0"/>
              <w:marTop w:val="0"/>
              <w:marBottom w:val="0"/>
              <w:divBdr>
                <w:top w:val="none" w:sz="0" w:space="0" w:color="auto"/>
                <w:left w:val="none" w:sz="0" w:space="0" w:color="auto"/>
                <w:bottom w:val="none" w:sz="0" w:space="0" w:color="auto"/>
                <w:right w:val="none" w:sz="0" w:space="0" w:color="auto"/>
              </w:divBdr>
            </w:div>
          </w:divsChild>
        </w:div>
        <w:div w:id="612244487">
          <w:marLeft w:val="0"/>
          <w:marRight w:val="0"/>
          <w:marTop w:val="0"/>
          <w:marBottom w:val="0"/>
          <w:divBdr>
            <w:top w:val="none" w:sz="0" w:space="0" w:color="auto"/>
            <w:left w:val="none" w:sz="0" w:space="0" w:color="auto"/>
            <w:bottom w:val="none" w:sz="0" w:space="0" w:color="auto"/>
            <w:right w:val="none" w:sz="0" w:space="0" w:color="auto"/>
          </w:divBdr>
          <w:divsChild>
            <w:div w:id="529611272">
              <w:marLeft w:val="0"/>
              <w:marRight w:val="0"/>
              <w:marTop w:val="0"/>
              <w:marBottom w:val="0"/>
              <w:divBdr>
                <w:top w:val="none" w:sz="0" w:space="0" w:color="auto"/>
                <w:left w:val="none" w:sz="0" w:space="0" w:color="auto"/>
                <w:bottom w:val="none" w:sz="0" w:space="0" w:color="auto"/>
                <w:right w:val="none" w:sz="0" w:space="0" w:color="auto"/>
              </w:divBdr>
            </w:div>
            <w:div w:id="1799758702">
              <w:marLeft w:val="0"/>
              <w:marRight w:val="0"/>
              <w:marTop w:val="0"/>
              <w:marBottom w:val="0"/>
              <w:divBdr>
                <w:top w:val="none" w:sz="0" w:space="0" w:color="auto"/>
                <w:left w:val="none" w:sz="0" w:space="0" w:color="auto"/>
                <w:bottom w:val="none" w:sz="0" w:space="0" w:color="auto"/>
                <w:right w:val="none" w:sz="0" w:space="0" w:color="auto"/>
              </w:divBdr>
            </w:div>
            <w:div w:id="2095740253">
              <w:marLeft w:val="0"/>
              <w:marRight w:val="0"/>
              <w:marTop w:val="0"/>
              <w:marBottom w:val="0"/>
              <w:divBdr>
                <w:top w:val="none" w:sz="0" w:space="0" w:color="auto"/>
                <w:left w:val="none" w:sz="0" w:space="0" w:color="auto"/>
                <w:bottom w:val="none" w:sz="0" w:space="0" w:color="auto"/>
                <w:right w:val="none" w:sz="0" w:space="0" w:color="auto"/>
              </w:divBdr>
            </w:div>
            <w:div w:id="1936133125">
              <w:marLeft w:val="0"/>
              <w:marRight w:val="0"/>
              <w:marTop w:val="0"/>
              <w:marBottom w:val="0"/>
              <w:divBdr>
                <w:top w:val="none" w:sz="0" w:space="0" w:color="auto"/>
                <w:left w:val="none" w:sz="0" w:space="0" w:color="auto"/>
                <w:bottom w:val="none" w:sz="0" w:space="0" w:color="auto"/>
                <w:right w:val="none" w:sz="0" w:space="0" w:color="auto"/>
              </w:divBdr>
            </w:div>
            <w:div w:id="1476725098">
              <w:marLeft w:val="0"/>
              <w:marRight w:val="0"/>
              <w:marTop w:val="0"/>
              <w:marBottom w:val="0"/>
              <w:divBdr>
                <w:top w:val="none" w:sz="0" w:space="0" w:color="auto"/>
                <w:left w:val="none" w:sz="0" w:space="0" w:color="auto"/>
                <w:bottom w:val="none" w:sz="0" w:space="0" w:color="auto"/>
                <w:right w:val="none" w:sz="0" w:space="0" w:color="auto"/>
              </w:divBdr>
            </w:div>
          </w:divsChild>
        </w:div>
        <w:div w:id="1443526230">
          <w:marLeft w:val="0"/>
          <w:marRight w:val="0"/>
          <w:marTop w:val="0"/>
          <w:marBottom w:val="0"/>
          <w:divBdr>
            <w:top w:val="none" w:sz="0" w:space="0" w:color="auto"/>
            <w:left w:val="none" w:sz="0" w:space="0" w:color="auto"/>
            <w:bottom w:val="none" w:sz="0" w:space="0" w:color="auto"/>
            <w:right w:val="none" w:sz="0" w:space="0" w:color="auto"/>
          </w:divBdr>
          <w:divsChild>
            <w:div w:id="773283280">
              <w:marLeft w:val="0"/>
              <w:marRight w:val="0"/>
              <w:marTop w:val="0"/>
              <w:marBottom w:val="0"/>
              <w:divBdr>
                <w:top w:val="none" w:sz="0" w:space="0" w:color="auto"/>
                <w:left w:val="none" w:sz="0" w:space="0" w:color="auto"/>
                <w:bottom w:val="none" w:sz="0" w:space="0" w:color="auto"/>
                <w:right w:val="none" w:sz="0" w:space="0" w:color="auto"/>
              </w:divBdr>
            </w:div>
            <w:div w:id="1107197222">
              <w:marLeft w:val="0"/>
              <w:marRight w:val="0"/>
              <w:marTop w:val="0"/>
              <w:marBottom w:val="0"/>
              <w:divBdr>
                <w:top w:val="none" w:sz="0" w:space="0" w:color="auto"/>
                <w:left w:val="none" w:sz="0" w:space="0" w:color="auto"/>
                <w:bottom w:val="none" w:sz="0" w:space="0" w:color="auto"/>
                <w:right w:val="none" w:sz="0" w:space="0" w:color="auto"/>
              </w:divBdr>
            </w:div>
            <w:div w:id="1504318034">
              <w:marLeft w:val="0"/>
              <w:marRight w:val="0"/>
              <w:marTop w:val="0"/>
              <w:marBottom w:val="0"/>
              <w:divBdr>
                <w:top w:val="none" w:sz="0" w:space="0" w:color="auto"/>
                <w:left w:val="none" w:sz="0" w:space="0" w:color="auto"/>
                <w:bottom w:val="none" w:sz="0" w:space="0" w:color="auto"/>
                <w:right w:val="none" w:sz="0" w:space="0" w:color="auto"/>
              </w:divBdr>
            </w:div>
            <w:div w:id="1085566846">
              <w:marLeft w:val="0"/>
              <w:marRight w:val="0"/>
              <w:marTop w:val="0"/>
              <w:marBottom w:val="0"/>
              <w:divBdr>
                <w:top w:val="none" w:sz="0" w:space="0" w:color="auto"/>
                <w:left w:val="none" w:sz="0" w:space="0" w:color="auto"/>
                <w:bottom w:val="none" w:sz="0" w:space="0" w:color="auto"/>
                <w:right w:val="none" w:sz="0" w:space="0" w:color="auto"/>
              </w:divBdr>
            </w:div>
            <w:div w:id="329065607">
              <w:marLeft w:val="0"/>
              <w:marRight w:val="0"/>
              <w:marTop w:val="0"/>
              <w:marBottom w:val="0"/>
              <w:divBdr>
                <w:top w:val="none" w:sz="0" w:space="0" w:color="auto"/>
                <w:left w:val="none" w:sz="0" w:space="0" w:color="auto"/>
                <w:bottom w:val="none" w:sz="0" w:space="0" w:color="auto"/>
                <w:right w:val="none" w:sz="0" w:space="0" w:color="auto"/>
              </w:divBdr>
            </w:div>
          </w:divsChild>
        </w:div>
        <w:div w:id="606737203">
          <w:marLeft w:val="0"/>
          <w:marRight w:val="0"/>
          <w:marTop w:val="0"/>
          <w:marBottom w:val="0"/>
          <w:divBdr>
            <w:top w:val="none" w:sz="0" w:space="0" w:color="auto"/>
            <w:left w:val="none" w:sz="0" w:space="0" w:color="auto"/>
            <w:bottom w:val="none" w:sz="0" w:space="0" w:color="auto"/>
            <w:right w:val="none" w:sz="0" w:space="0" w:color="auto"/>
          </w:divBdr>
          <w:divsChild>
            <w:div w:id="955676206">
              <w:marLeft w:val="0"/>
              <w:marRight w:val="0"/>
              <w:marTop w:val="0"/>
              <w:marBottom w:val="0"/>
              <w:divBdr>
                <w:top w:val="none" w:sz="0" w:space="0" w:color="auto"/>
                <w:left w:val="none" w:sz="0" w:space="0" w:color="auto"/>
                <w:bottom w:val="none" w:sz="0" w:space="0" w:color="auto"/>
                <w:right w:val="none" w:sz="0" w:space="0" w:color="auto"/>
              </w:divBdr>
            </w:div>
            <w:div w:id="1928078473">
              <w:marLeft w:val="0"/>
              <w:marRight w:val="0"/>
              <w:marTop w:val="0"/>
              <w:marBottom w:val="0"/>
              <w:divBdr>
                <w:top w:val="none" w:sz="0" w:space="0" w:color="auto"/>
                <w:left w:val="none" w:sz="0" w:space="0" w:color="auto"/>
                <w:bottom w:val="none" w:sz="0" w:space="0" w:color="auto"/>
                <w:right w:val="none" w:sz="0" w:space="0" w:color="auto"/>
              </w:divBdr>
            </w:div>
            <w:div w:id="2021732140">
              <w:marLeft w:val="0"/>
              <w:marRight w:val="0"/>
              <w:marTop w:val="0"/>
              <w:marBottom w:val="0"/>
              <w:divBdr>
                <w:top w:val="none" w:sz="0" w:space="0" w:color="auto"/>
                <w:left w:val="none" w:sz="0" w:space="0" w:color="auto"/>
                <w:bottom w:val="none" w:sz="0" w:space="0" w:color="auto"/>
                <w:right w:val="none" w:sz="0" w:space="0" w:color="auto"/>
              </w:divBdr>
            </w:div>
            <w:div w:id="160319090">
              <w:marLeft w:val="0"/>
              <w:marRight w:val="0"/>
              <w:marTop w:val="0"/>
              <w:marBottom w:val="0"/>
              <w:divBdr>
                <w:top w:val="none" w:sz="0" w:space="0" w:color="auto"/>
                <w:left w:val="none" w:sz="0" w:space="0" w:color="auto"/>
                <w:bottom w:val="none" w:sz="0" w:space="0" w:color="auto"/>
                <w:right w:val="none" w:sz="0" w:space="0" w:color="auto"/>
              </w:divBdr>
            </w:div>
            <w:div w:id="1469056929">
              <w:marLeft w:val="0"/>
              <w:marRight w:val="0"/>
              <w:marTop w:val="0"/>
              <w:marBottom w:val="0"/>
              <w:divBdr>
                <w:top w:val="none" w:sz="0" w:space="0" w:color="auto"/>
                <w:left w:val="none" w:sz="0" w:space="0" w:color="auto"/>
                <w:bottom w:val="none" w:sz="0" w:space="0" w:color="auto"/>
                <w:right w:val="none" w:sz="0" w:space="0" w:color="auto"/>
              </w:divBdr>
            </w:div>
          </w:divsChild>
        </w:div>
        <w:div w:id="756753013">
          <w:marLeft w:val="0"/>
          <w:marRight w:val="0"/>
          <w:marTop w:val="0"/>
          <w:marBottom w:val="0"/>
          <w:divBdr>
            <w:top w:val="none" w:sz="0" w:space="0" w:color="auto"/>
            <w:left w:val="none" w:sz="0" w:space="0" w:color="auto"/>
            <w:bottom w:val="none" w:sz="0" w:space="0" w:color="auto"/>
            <w:right w:val="none" w:sz="0" w:space="0" w:color="auto"/>
          </w:divBdr>
          <w:divsChild>
            <w:div w:id="3207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7032">
      <w:bodyDiv w:val="1"/>
      <w:marLeft w:val="0"/>
      <w:marRight w:val="0"/>
      <w:marTop w:val="0"/>
      <w:marBottom w:val="0"/>
      <w:divBdr>
        <w:top w:val="none" w:sz="0" w:space="0" w:color="auto"/>
        <w:left w:val="none" w:sz="0" w:space="0" w:color="auto"/>
        <w:bottom w:val="none" w:sz="0" w:space="0" w:color="auto"/>
        <w:right w:val="none" w:sz="0" w:space="0" w:color="auto"/>
      </w:divBdr>
      <w:divsChild>
        <w:div w:id="1610619750">
          <w:marLeft w:val="0"/>
          <w:marRight w:val="0"/>
          <w:marTop w:val="0"/>
          <w:marBottom w:val="0"/>
          <w:divBdr>
            <w:top w:val="none" w:sz="0" w:space="0" w:color="auto"/>
            <w:left w:val="none" w:sz="0" w:space="0" w:color="auto"/>
            <w:bottom w:val="none" w:sz="0" w:space="0" w:color="auto"/>
            <w:right w:val="none" w:sz="0" w:space="0" w:color="auto"/>
          </w:divBdr>
          <w:divsChild>
            <w:div w:id="1958369977">
              <w:marLeft w:val="0"/>
              <w:marRight w:val="0"/>
              <w:marTop w:val="0"/>
              <w:marBottom w:val="0"/>
              <w:divBdr>
                <w:top w:val="none" w:sz="0" w:space="0" w:color="auto"/>
                <w:left w:val="none" w:sz="0" w:space="0" w:color="auto"/>
                <w:bottom w:val="none" w:sz="0" w:space="0" w:color="auto"/>
                <w:right w:val="none" w:sz="0" w:space="0" w:color="auto"/>
              </w:divBdr>
            </w:div>
            <w:div w:id="257105039">
              <w:marLeft w:val="0"/>
              <w:marRight w:val="0"/>
              <w:marTop w:val="0"/>
              <w:marBottom w:val="0"/>
              <w:divBdr>
                <w:top w:val="none" w:sz="0" w:space="0" w:color="auto"/>
                <w:left w:val="none" w:sz="0" w:space="0" w:color="auto"/>
                <w:bottom w:val="none" w:sz="0" w:space="0" w:color="auto"/>
                <w:right w:val="none" w:sz="0" w:space="0" w:color="auto"/>
              </w:divBdr>
            </w:div>
            <w:div w:id="542983666">
              <w:marLeft w:val="0"/>
              <w:marRight w:val="0"/>
              <w:marTop w:val="0"/>
              <w:marBottom w:val="0"/>
              <w:divBdr>
                <w:top w:val="none" w:sz="0" w:space="0" w:color="auto"/>
                <w:left w:val="none" w:sz="0" w:space="0" w:color="auto"/>
                <w:bottom w:val="none" w:sz="0" w:space="0" w:color="auto"/>
                <w:right w:val="none" w:sz="0" w:space="0" w:color="auto"/>
              </w:divBdr>
            </w:div>
            <w:div w:id="1766726588">
              <w:marLeft w:val="0"/>
              <w:marRight w:val="0"/>
              <w:marTop w:val="0"/>
              <w:marBottom w:val="0"/>
              <w:divBdr>
                <w:top w:val="none" w:sz="0" w:space="0" w:color="auto"/>
                <w:left w:val="none" w:sz="0" w:space="0" w:color="auto"/>
                <w:bottom w:val="none" w:sz="0" w:space="0" w:color="auto"/>
                <w:right w:val="none" w:sz="0" w:space="0" w:color="auto"/>
              </w:divBdr>
            </w:div>
            <w:div w:id="2029797624">
              <w:marLeft w:val="0"/>
              <w:marRight w:val="0"/>
              <w:marTop w:val="0"/>
              <w:marBottom w:val="0"/>
              <w:divBdr>
                <w:top w:val="none" w:sz="0" w:space="0" w:color="auto"/>
                <w:left w:val="none" w:sz="0" w:space="0" w:color="auto"/>
                <w:bottom w:val="none" w:sz="0" w:space="0" w:color="auto"/>
                <w:right w:val="none" w:sz="0" w:space="0" w:color="auto"/>
              </w:divBdr>
            </w:div>
            <w:div w:id="133717753">
              <w:marLeft w:val="0"/>
              <w:marRight w:val="0"/>
              <w:marTop w:val="0"/>
              <w:marBottom w:val="0"/>
              <w:divBdr>
                <w:top w:val="none" w:sz="0" w:space="0" w:color="auto"/>
                <w:left w:val="none" w:sz="0" w:space="0" w:color="auto"/>
                <w:bottom w:val="none" w:sz="0" w:space="0" w:color="auto"/>
                <w:right w:val="none" w:sz="0" w:space="0" w:color="auto"/>
              </w:divBdr>
            </w:div>
            <w:div w:id="326633487">
              <w:marLeft w:val="0"/>
              <w:marRight w:val="0"/>
              <w:marTop w:val="0"/>
              <w:marBottom w:val="0"/>
              <w:divBdr>
                <w:top w:val="none" w:sz="0" w:space="0" w:color="auto"/>
                <w:left w:val="none" w:sz="0" w:space="0" w:color="auto"/>
                <w:bottom w:val="none" w:sz="0" w:space="0" w:color="auto"/>
                <w:right w:val="none" w:sz="0" w:space="0" w:color="auto"/>
              </w:divBdr>
            </w:div>
            <w:div w:id="758327695">
              <w:marLeft w:val="0"/>
              <w:marRight w:val="0"/>
              <w:marTop w:val="0"/>
              <w:marBottom w:val="0"/>
              <w:divBdr>
                <w:top w:val="none" w:sz="0" w:space="0" w:color="auto"/>
                <w:left w:val="none" w:sz="0" w:space="0" w:color="auto"/>
                <w:bottom w:val="none" w:sz="0" w:space="0" w:color="auto"/>
                <w:right w:val="none" w:sz="0" w:space="0" w:color="auto"/>
              </w:divBdr>
            </w:div>
            <w:div w:id="1975019521">
              <w:marLeft w:val="0"/>
              <w:marRight w:val="0"/>
              <w:marTop w:val="0"/>
              <w:marBottom w:val="0"/>
              <w:divBdr>
                <w:top w:val="none" w:sz="0" w:space="0" w:color="auto"/>
                <w:left w:val="none" w:sz="0" w:space="0" w:color="auto"/>
                <w:bottom w:val="none" w:sz="0" w:space="0" w:color="auto"/>
                <w:right w:val="none" w:sz="0" w:space="0" w:color="auto"/>
              </w:divBdr>
            </w:div>
            <w:div w:id="625551853">
              <w:marLeft w:val="0"/>
              <w:marRight w:val="0"/>
              <w:marTop w:val="0"/>
              <w:marBottom w:val="0"/>
              <w:divBdr>
                <w:top w:val="none" w:sz="0" w:space="0" w:color="auto"/>
                <w:left w:val="none" w:sz="0" w:space="0" w:color="auto"/>
                <w:bottom w:val="none" w:sz="0" w:space="0" w:color="auto"/>
                <w:right w:val="none" w:sz="0" w:space="0" w:color="auto"/>
              </w:divBdr>
            </w:div>
            <w:div w:id="1956864544">
              <w:marLeft w:val="0"/>
              <w:marRight w:val="0"/>
              <w:marTop w:val="0"/>
              <w:marBottom w:val="0"/>
              <w:divBdr>
                <w:top w:val="none" w:sz="0" w:space="0" w:color="auto"/>
                <w:left w:val="none" w:sz="0" w:space="0" w:color="auto"/>
                <w:bottom w:val="none" w:sz="0" w:space="0" w:color="auto"/>
                <w:right w:val="none" w:sz="0" w:space="0" w:color="auto"/>
              </w:divBdr>
            </w:div>
            <w:div w:id="2073263936">
              <w:marLeft w:val="0"/>
              <w:marRight w:val="0"/>
              <w:marTop w:val="0"/>
              <w:marBottom w:val="0"/>
              <w:divBdr>
                <w:top w:val="none" w:sz="0" w:space="0" w:color="auto"/>
                <w:left w:val="none" w:sz="0" w:space="0" w:color="auto"/>
                <w:bottom w:val="none" w:sz="0" w:space="0" w:color="auto"/>
                <w:right w:val="none" w:sz="0" w:space="0" w:color="auto"/>
              </w:divBdr>
            </w:div>
            <w:div w:id="1561281271">
              <w:marLeft w:val="0"/>
              <w:marRight w:val="0"/>
              <w:marTop w:val="0"/>
              <w:marBottom w:val="0"/>
              <w:divBdr>
                <w:top w:val="none" w:sz="0" w:space="0" w:color="auto"/>
                <w:left w:val="none" w:sz="0" w:space="0" w:color="auto"/>
                <w:bottom w:val="none" w:sz="0" w:space="0" w:color="auto"/>
                <w:right w:val="none" w:sz="0" w:space="0" w:color="auto"/>
              </w:divBdr>
            </w:div>
            <w:div w:id="654377649">
              <w:marLeft w:val="0"/>
              <w:marRight w:val="0"/>
              <w:marTop w:val="0"/>
              <w:marBottom w:val="0"/>
              <w:divBdr>
                <w:top w:val="none" w:sz="0" w:space="0" w:color="auto"/>
                <w:left w:val="none" w:sz="0" w:space="0" w:color="auto"/>
                <w:bottom w:val="none" w:sz="0" w:space="0" w:color="auto"/>
                <w:right w:val="none" w:sz="0" w:space="0" w:color="auto"/>
              </w:divBdr>
            </w:div>
            <w:div w:id="1137911442">
              <w:marLeft w:val="0"/>
              <w:marRight w:val="0"/>
              <w:marTop w:val="0"/>
              <w:marBottom w:val="0"/>
              <w:divBdr>
                <w:top w:val="none" w:sz="0" w:space="0" w:color="auto"/>
                <w:left w:val="none" w:sz="0" w:space="0" w:color="auto"/>
                <w:bottom w:val="none" w:sz="0" w:space="0" w:color="auto"/>
                <w:right w:val="none" w:sz="0" w:space="0" w:color="auto"/>
              </w:divBdr>
            </w:div>
            <w:div w:id="1354844238">
              <w:marLeft w:val="0"/>
              <w:marRight w:val="0"/>
              <w:marTop w:val="0"/>
              <w:marBottom w:val="0"/>
              <w:divBdr>
                <w:top w:val="none" w:sz="0" w:space="0" w:color="auto"/>
                <w:left w:val="none" w:sz="0" w:space="0" w:color="auto"/>
                <w:bottom w:val="none" w:sz="0" w:space="0" w:color="auto"/>
                <w:right w:val="none" w:sz="0" w:space="0" w:color="auto"/>
              </w:divBdr>
            </w:div>
            <w:div w:id="2002732019">
              <w:marLeft w:val="0"/>
              <w:marRight w:val="0"/>
              <w:marTop w:val="0"/>
              <w:marBottom w:val="0"/>
              <w:divBdr>
                <w:top w:val="none" w:sz="0" w:space="0" w:color="auto"/>
                <w:left w:val="none" w:sz="0" w:space="0" w:color="auto"/>
                <w:bottom w:val="none" w:sz="0" w:space="0" w:color="auto"/>
                <w:right w:val="none" w:sz="0" w:space="0" w:color="auto"/>
              </w:divBdr>
            </w:div>
            <w:div w:id="1469005473">
              <w:marLeft w:val="0"/>
              <w:marRight w:val="0"/>
              <w:marTop w:val="0"/>
              <w:marBottom w:val="0"/>
              <w:divBdr>
                <w:top w:val="none" w:sz="0" w:space="0" w:color="auto"/>
                <w:left w:val="none" w:sz="0" w:space="0" w:color="auto"/>
                <w:bottom w:val="none" w:sz="0" w:space="0" w:color="auto"/>
                <w:right w:val="none" w:sz="0" w:space="0" w:color="auto"/>
              </w:divBdr>
            </w:div>
            <w:div w:id="1328051077">
              <w:marLeft w:val="0"/>
              <w:marRight w:val="0"/>
              <w:marTop w:val="0"/>
              <w:marBottom w:val="0"/>
              <w:divBdr>
                <w:top w:val="none" w:sz="0" w:space="0" w:color="auto"/>
                <w:left w:val="none" w:sz="0" w:space="0" w:color="auto"/>
                <w:bottom w:val="none" w:sz="0" w:space="0" w:color="auto"/>
                <w:right w:val="none" w:sz="0" w:space="0" w:color="auto"/>
              </w:divBdr>
            </w:div>
            <w:div w:id="1535772843">
              <w:marLeft w:val="0"/>
              <w:marRight w:val="0"/>
              <w:marTop w:val="0"/>
              <w:marBottom w:val="0"/>
              <w:divBdr>
                <w:top w:val="none" w:sz="0" w:space="0" w:color="auto"/>
                <w:left w:val="none" w:sz="0" w:space="0" w:color="auto"/>
                <w:bottom w:val="none" w:sz="0" w:space="0" w:color="auto"/>
                <w:right w:val="none" w:sz="0" w:space="0" w:color="auto"/>
              </w:divBdr>
            </w:div>
            <w:div w:id="1399076">
              <w:marLeft w:val="0"/>
              <w:marRight w:val="0"/>
              <w:marTop w:val="0"/>
              <w:marBottom w:val="0"/>
              <w:divBdr>
                <w:top w:val="none" w:sz="0" w:space="0" w:color="auto"/>
                <w:left w:val="none" w:sz="0" w:space="0" w:color="auto"/>
                <w:bottom w:val="none" w:sz="0" w:space="0" w:color="auto"/>
                <w:right w:val="none" w:sz="0" w:space="0" w:color="auto"/>
              </w:divBdr>
            </w:div>
            <w:div w:id="1591159001">
              <w:marLeft w:val="0"/>
              <w:marRight w:val="0"/>
              <w:marTop w:val="0"/>
              <w:marBottom w:val="0"/>
              <w:divBdr>
                <w:top w:val="none" w:sz="0" w:space="0" w:color="auto"/>
                <w:left w:val="none" w:sz="0" w:space="0" w:color="auto"/>
                <w:bottom w:val="none" w:sz="0" w:space="0" w:color="auto"/>
                <w:right w:val="none" w:sz="0" w:space="0" w:color="auto"/>
              </w:divBdr>
            </w:div>
            <w:div w:id="393090443">
              <w:marLeft w:val="0"/>
              <w:marRight w:val="0"/>
              <w:marTop w:val="0"/>
              <w:marBottom w:val="0"/>
              <w:divBdr>
                <w:top w:val="none" w:sz="0" w:space="0" w:color="auto"/>
                <w:left w:val="none" w:sz="0" w:space="0" w:color="auto"/>
                <w:bottom w:val="none" w:sz="0" w:space="0" w:color="auto"/>
                <w:right w:val="none" w:sz="0" w:space="0" w:color="auto"/>
              </w:divBdr>
            </w:div>
            <w:div w:id="137036180">
              <w:marLeft w:val="0"/>
              <w:marRight w:val="0"/>
              <w:marTop w:val="0"/>
              <w:marBottom w:val="0"/>
              <w:divBdr>
                <w:top w:val="none" w:sz="0" w:space="0" w:color="auto"/>
                <w:left w:val="none" w:sz="0" w:space="0" w:color="auto"/>
                <w:bottom w:val="none" w:sz="0" w:space="0" w:color="auto"/>
                <w:right w:val="none" w:sz="0" w:space="0" w:color="auto"/>
              </w:divBdr>
            </w:div>
            <w:div w:id="581108127">
              <w:marLeft w:val="0"/>
              <w:marRight w:val="0"/>
              <w:marTop w:val="0"/>
              <w:marBottom w:val="0"/>
              <w:divBdr>
                <w:top w:val="none" w:sz="0" w:space="0" w:color="auto"/>
                <w:left w:val="none" w:sz="0" w:space="0" w:color="auto"/>
                <w:bottom w:val="none" w:sz="0" w:space="0" w:color="auto"/>
                <w:right w:val="none" w:sz="0" w:space="0" w:color="auto"/>
              </w:divBdr>
            </w:div>
            <w:div w:id="974145602">
              <w:marLeft w:val="0"/>
              <w:marRight w:val="0"/>
              <w:marTop w:val="0"/>
              <w:marBottom w:val="0"/>
              <w:divBdr>
                <w:top w:val="none" w:sz="0" w:space="0" w:color="auto"/>
                <w:left w:val="none" w:sz="0" w:space="0" w:color="auto"/>
                <w:bottom w:val="none" w:sz="0" w:space="0" w:color="auto"/>
                <w:right w:val="none" w:sz="0" w:space="0" w:color="auto"/>
              </w:divBdr>
            </w:div>
            <w:div w:id="378558165">
              <w:marLeft w:val="0"/>
              <w:marRight w:val="0"/>
              <w:marTop w:val="0"/>
              <w:marBottom w:val="0"/>
              <w:divBdr>
                <w:top w:val="none" w:sz="0" w:space="0" w:color="auto"/>
                <w:left w:val="none" w:sz="0" w:space="0" w:color="auto"/>
                <w:bottom w:val="none" w:sz="0" w:space="0" w:color="auto"/>
                <w:right w:val="none" w:sz="0" w:space="0" w:color="auto"/>
              </w:divBdr>
            </w:div>
            <w:div w:id="1030498428">
              <w:marLeft w:val="0"/>
              <w:marRight w:val="0"/>
              <w:marTop w:val="0"/>
              <w:marBottom w:val="0"/>
              <w:divBdr>
                <w:top w:val="none" w:sz="0" w:space="0" w:color="auto"/>
                <w:left w:val="none" w:sz="0" w:space="0" w:color="auto"/>
                <w:bottom w:val="none" w:sz="0" w:space="0" w:color="auto"/>
                <w:right w:val="none" w:sz="0" w:space="0" w:color="auto"/>
              </w:divBdr>
            </w:div>
            <w:div w:id="558247869">
              <w:marLeft w:val="0"/>
              <w:marRight w:val="0"/>
              <w:marTop w:val="0"/>
              <w:marBottom w:val="0"/>
              <w:divBdr>
                <w:top w:val="none" w:sz="0" w:space="0" w:color="auto"/>
                <w:left w:val="none" w:sz="0" w:space="0" w:color="auto"/>
                <w:bottom w:val="none" w:sz="0" w:space="0" w:color="auto"/>
                <w:right w:val="none" w:sz="0" w:space="0" w:color="auto"/>
              </w:divBdr>
            </w:div>
            <w:div w:id="2109233492">
              <w:marLeft w:val="0"/>
              <w:marRight w:val="0"/>
              <w:marTop w:val="0"/>
              <w:marBottom w:val="0"/>
              <w:divBdr>
                <w:top w:val="none" w:sz="0" w:space="0" w:color="auto"/>
                <w:left w:val="none" w:sz="0" w:space="0" w:color="auto"/>
                <w:bottom w:val="none" w:sz="0" w:space="0" w:color="auto"/>
                <w:right w:val="none" w:sz="0" w:space="0" w:color="auto"/>
              </w:divBdr>
            </w:div>
            <w:div w:id="101384851">
              <w:marLeft w:val="0"/>
              <w:marRight w:val="0"/>
              <w:marTop w:val="0"/>
              <w:marBottom w:val="0"/>
              <w:divBdr>
                <w:top w:val="none" w:sz="0" w:space="0" w:color="auto"/>
                <w:left w:val="none" w:sz="0" w:space="0" w:color="auto"/>
                <w:bottom w:val="none" w:sz="0" w:space="0" w:color="auto"/>
                <w:right w:val="none" w:sz="0" w:space="0" w:color="auto"/>
              </w:divBdr>
            </w:div>
            <w:div w:id="1562475198">
              <w:marLeft w:val="0"/>
              <w:marRight w:val="0"/>
              <w:marTop w:val="0"/>
              <w:marBottom w:val="0"/>
              <w:divBdr>
                <w:top w:val="none" w:sz="0" w:space="0" w:color="auto"/>
                <w:left w:val="none" w:sz="0" w:space="0" w:color="auto"/>
                <w:bottom w:val="none" w:sz="0" w:space="0" w:color="auto"/>
                <w:right w:val="none" w:sz="0" w:space="0" w:color="auto"/>
              </w:divBdr>
            </w:div>
            <w:div w:id="1786076249">
              <w:marLeft w:val="0"/>
              <w:marRight w:val="0"/>
              <w:marTop w:val="0"/>
              <w:marBottom w:val="0"/>
              <w:divBdr>
                <w:top w:val="none" w:sz="0" w:space="0" w:color="auto"/>
                <w:left w:val="none" w:sz="0" w:space="0" w:color="auto"/>
                <w:bottom w:val="none" w:sz="0" w:space="0" w:color="auto"/>
                <w:right w:val="none" w:sz="0" w:space="0" w:color="auto"/>
              </w:divBdr>
            </w:div>
            <w:div w:id="2021278368">
              <w:marLeft w:val="0"/>
              <w:marRight w:val="0"/>
              <w:marTop w:val="0"/>
              <w:marBottom w:val="0"/>
              <w:divBdr>
                <w:top w:val="none" w:sz="0" w:space="0" w:color="auto"/>
                <w:left w:val="none" w:sz="0" w:space="0" w:color="auto"/>
                <w:bottom w:val="none" w:sz="0" w:space="0" w:color="auto"/>
                <w:right w:val="none" w:sz="0" w:space="0" w:color="auto"/>
              </w:divBdr>
            </w:div>
            <w:div w:id="2098669601">
              <w:marLeft w:val="0"/>
              <w:marRight w:val="0"/>
              <w:marTop w:val="0"/>
              <w:marBottom w:val="0"/>
              <w:divBdr>
                <w:top w:val="none" w:sz="0" w:space="0" w:color="auto"/>
                <w:left w:val="none" w:sz="0" w:space="0" w:color="auto"/>
                <w:bottom w:val="none" w:sz="0" w:space="0" w:color="auto"/>
                <w:right w:val="none" w:sz="0" w:space="0" w:color="auto"/>
              </w:divBdr>
            </w:div>
            <w:div w:id="342779730">
              <w:marLeft w:val="0"/>
              <w:marRight w:val="0"/>
              <w:marTop w:val="0"/>
              <w:marBottom w:val="0"/>
              <w:divBdr>
                <w:top w:val="none" w:sz="0" w:space="0" w:color="auto"/>
                <w:left w:val="none" w:sz="0" w:space="0" w:color="auto"/>
                <w:bottom w:val="none" w:sz="0" w:space="0" w:color="auto"/>
                <w:right w:val="none" w:sz="0" w:space="0" w:color="auto"/>
              </w:divBdr>
            </w:div>
            <w:div w:id="1541743829">
              <w:marLeft w:val="0"/>
              <w:marRight w:val="0"/>
              <w:marTop w:val="0"/>
              <w:marBottom w:val="0"/>
              <w:divBdr>
                <w:top w:val="none" w:sz="0" w:space="0" w:color="auto"/>
                <w:left w:val="none" w:sz="0" w:space="0" w:color="auto"/>
                <w:bottom w:val="none" w:sz="0" w:space="0" w:color="auto"/>
                <w:right w:val="none" w:sz="0" w:space="0" w:color="auto"/>
              </w:divBdr>
            </w:div>
            <w:div w:id="488526023">
              <w:marLeft w:val="0"/>
              <w:marRight w:val="0"/>
              <w:marTop w:val="0"/>
              <w:marBottom w:val="0"/>
              <w:divBdr>
                <w:top w:val="none" w:sz="0" w:space="0" w:color="auto"/>
                <w:left w:val="none" w:sz="0" w:space="0" w:color="auto"/>
                <w:bottom w:val="none" w:sz="0" w:space="0" w:color="auto"/>
                <w:right w:val="none" w:sz="0" w:space="0" w:color="auto"/>
              </w:divBdr>
            </w:div>
            <w:div w:id="319846036">
              <w:marLeft w:val="0"/>
              <w:marRight w:val="0"/>
              <w:marTop w:val="0"/>
              <w:marBottom w:val="0"/>
              <w:divBdr>
                <w:top w:val="none" w:sz="0" w:space="0" w:color="auto"/>
                <w:left w:val="none" w:sz="0" w:space="0" w:color="auto"/>
                <w:bottom w:val="none" w:sz="0" w:space="0" w:color="auto"/>
                <w:right w:val="none" w:sz="0" w:space="0" w:color="auto"/>
              </w:divBdr>
            </w:div>
            <w:div w:id="1080365417">
              <w:marLeft w:val="0"/>
              <w:marRight w:val="0"/>
              <w:marTop w:val="0"/>
              <w:marBottom w:val="0"/>
              <w:divBdr>
                <w:top w:val="none" w:sz="0" w:space="0" w:color="auto"/>
                <w:left w:val="none" w:sz="0" w:space="0" w:color="auto"/>
                <w:bottom w:val="none" w:sz="0" w:space="0" w:color="auto"/>
                <w:right w:val="none" w:sz="0" w:space="0" w:color="auto"/>
              </w:divBdr>
            </w:div>
            <w:div w:id="13045532">
              <w:marLeft w:val="0"/>
              <w:marRight w:val="0"/>
              <w:marTop w:val="0"/>
              <w:marBottom w:val="0"/>
              <w:divBdr>
                <w:top w:val="none" w:sz="0" w:space="0" w:color="auto"/>
                <w:left w:val="none" w:sz="0" w:space="0" w:color="auto"/>
                <w:bottom w:val="none" w:sz="0" w:space="0" w:color="auto"/>
                <w:right w:val="none" w:sz="0" w:space="0" w:color="auto"/>
              </w:divBdr>
            </w:div>
            <w:div w:id="732898523">
              <w:marLeft w:val="0"/>
              <w:marRight w:val="0"/>
              <w:marTop w:val="0"/>
              <w:marBottom w:val="0"/>
              <w:divBdr>
                <w:top w:val="none" w:sz="0" w:space="0" w:color="auto"/>
                <w:left w:val="none" w:sz="0" w:space="0" w:color="auto"/>
                <w:bottom w:val="none" w:sz="0" w:space="0" w:color="auto"/>
                <w:right w:val="none" w:sz="0" w:space="0" w:color="auto"/>
              </w:divBdr>
            </w:div>
            <w:div w:id="1901086574">
              <w:marLeft w:val="0"/>
              <w:marRight w:val="0"/>
              <w:marTop w:val="0"/>
              <w:marBottom w:val="0"/>
              <w:divBdr>
                <w:top w:val="none" w:sz="0" w:space="0" w:color="auto"/>
                <w:left w:val="none" w:sz="0" w:space="0" w:color="auto"/>
                <w:bottom w:val="none" w:sz="0" w:space="0" w:color="auto"/>
                <w:right w:val="none" w:sz="0" w:space="0" w:color="auto"/>
              </w:divBdr>
            </w:div>
            <w:div w:id="1486118111">
              <w:marLeft w:val="0"/>
              <w:marRight w:val="0"/>
              <w:marTop w:val="0"/>
              <w:marBottom w:val="0"/>
              <w:divBdr>
                <w:top w:val="none" w:sz="0" w:space="0" w:color="auto"/>
                <w:left w:val="none" w:sz="0" w:space="0" w:color="auto"/>
                <w:bottom w:val="none" w:sz="0" w:space="0" w:color="auto"/>
                <w:right w:val="none" w:sz="0" w:space="0" w:color="auto"/>
              </w:divBdr>
            </w:div>
            <w:div w:id="18359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3609B170E56946B8DFD6DB98E0C991" ma:contentTypeVersion="6" ma:contentTypeDescription="Create a new document." ma:contentTypeScope="" ma:versionID="3160fa5c7978194dd46e4014822f67d7">
  <xsd:schema xmlns:xsd="http://www.w3.org/2001/XMLSchema" xmlns:xs="http://www.w3.org/2001/XMLSchema" xmlns:p="http://schemas.microsoft.com/office/2006/metadata/properties" xmlns:ns2="67d371c2-aaae-4db2-8d57-3cb0632222cf" xmlns:ns3="7137ec94-0bd2-4322-b616-22172c62a322" targetNamespace="http://schemas.microsoft.com/office/2006/metadata/properties" ma:root="true" ma:fieldsID="a6c2675e8cb2175edf6b76397474d202" ns2:_="" ns3:_="">
    <xsd:import namespace="67d371c2-aaae-4db2-8d57-3cb0632222cf"/>
    <xsd:import namespace="7137ec94-0bd2-4322-b616-22172c62a3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371c2-aaae-4db2-8d57-3cb063222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37ec94-0bd2-4322-b616-22172c62a3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CFB16-378E-432E-944E-8042508EAADC}"/>
</file>

<file path=customXml/itemProps2.xml><?xml version="1.0" encoding="utf-8"?>
<ds:datastoreItem xmlns:ds="http://schemas.openxmlformats.org/officeDocument/2006/customXml" ds:itemID="{650DB52B-572B-4DA2-A40F-53375115D285}"/>
</file>

<file path=customXml/itemProps3.xml><?xml version="1.0" encoding="utf-8"?>
<ds:datastoreItem xmlns:ds="http://schemas.openxmlformats.org/officeDocument/2006/customXml" ds:itemID="{0A913B19-39C3-4CEC-9235-84EE16D458E9}"/>
</file>

<file path=docProps/app.xml><?xml version="1.0" encoding="utf-8"?>
<Properties xmlns="http://schemas.openxmlformats.org/officeDocument/2006/extended-properties" xmlns:vt="http://schemas.openxmlformats.org/officeDocument/2006/docPropsVTypes">
  <Template>Normal.dotm</Template>
  <TotalTime>51</TotalTime>
  <Pages>5</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Adomaitis</dc:creator>
  <cp:keywords/>
  <dc:description/>
  <cp:lastModifiedBy>Danielle Adomaitis</cp:lastModifiedBy>
  <cp:revision>1</cp:revision>
  <dcterms:created xsi:type="dcterms:W3CDTF">2022-03-22T01:31:00Z</dcterms:created>
  <dcterms:modified xsi:type="dcterms:W3CDTF">2022-03-22T02:36:00Z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0x0101000D3609B170E56946B8DFD6DB98E0C991</vt:lpwstr>
  </property>
</Properties>
</file>