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D2445A" w14:textId="594CB0F0" w:rsidR="00AF0C13" w:rsidRPr="00F4624E" w:rsidRDefault="00AF0C13" w:rsidP="00F4624E">
      <w:pPr>
        <w:pStyle w:val="Heading5"/>
      </w:pPr>
      <w:r w:rsidRPr="00F4624E">
        <w:t>Do You Know?</w:t>
      </w:r>
    </w:p>
    <w:p w14:paraId="0F2E00A8" w14:textId="405E64E9" w:rsidR="00F4624E" w:rsidRPr="00F4624E" w:rsidRDefault="00206D38" w:rsidP="00F4624E">
      <w:pPr>
        <w:spacing w:after="120" w:line="276" w:lineRule="auto"/>
        <w:jc w:val="both"/>
        <w:rPr>
          <w:sz w:val="22"/>
          <w:szCs w:val="22"/>
        </w:rPr>
      </w:pPr>
      <w:r w:rsidRPr="002A48F2">
        <w:rPr>
          <w:sz w:val="22"/>
          <w:szCs w:val="22"/>
        </w:rPr>
        <w:t>We often don’t think about freezing weather in Louisiana, but it happens!  Almost every winter, ORM pays claims because of frozen water lines from HVAC systems and other items including sprinkler systems and domestic water</w:t>
      </w:r>
      <w:r w:rsidR="00D51B2B">
        <w:rPr>
          <w:sz w:val="22"/>
          <w:szCs w:val="22"/>
        </w:rPr>
        <w:t xml:space="preserve"> lines</w:t>
      </w:r>
      <w:r w:rsidRPr="002A48F2">
        <w:rPr>
          <w:sz w:val="22"/>
          <w:szCs w:val="22"/>
        </w:rPr>
        <w:t>.</w:t>
      </w:r>
      <w:r w:rsidR="00F4624E">
        <w:rPr>
          <w:sz w:val="22"/>
          <w:szCs w:val="22"/>
        </w:rPr>
        <w:t xml:space="preserve">  In many cases, these events occur over the holidays when there is a limited staff on site, or for educational institutions, both students and staff are not on campus.</w:t>
      </w:r>
    </w:p>
    <w:p w14:paraId="22E1CF92" w14:textId="02F274A9" w:rsidR="005E5840" w:rsidRPr="002A48F2" w:rsidRDefault="00AF0C13" w:rsidP="00F4624E">
      <w:pPr>
        <w:pStyle w:val="Heading5"/>
      </w:pPr>
      <w:r w:rsidRPr="002A48F2">
        <w:t xml:space="preserve">Preventing </w:t>
      </w:r>
      <w:r w:rsidR="00206D38" w:rsidRPr="002A48F2">
        <w:t>Freeze Damage</w:t>
      </w:r>
    </w:p>
    <w:p w14:paraId="6109C138" w14:textId="761A9EC1" w:rsidR="002A48F2" w:rsidRDefault="002A48F2" w:rsidP="002A48F2">
      <w:pPr>
        <w:autoSpaceDE w:val="0"/>
        <w:autoSpaceDN w:val="0"/>
        <w:adjustRightInd w:val="0"/>
        <w:spacing w:after="120" w:line="276" w:lineRule="auto"/>
        <w:jc w:val="both"/>
        <w:rPr>
          <w:rFonts w:asciiTheme="majorHAnsi" w:hAnsiTheme="majorHAnsi" w:cstheme="majorHAnsi"/>
          <w:sz w:val="22"/>
          <w:szCs w:val="22"/>
        </w:rPr>
      </w:pPr>
      <w:r>
        <w:rPr>
          <w:rFonts w:asciiTheme="majorHAnsi" w:hAnsiTheme="majorHAnsi" w:cstheme="majorHAnsi"/>
          <w:sz w:val="22"/>
          <w:szCs w:val="22"/>
        </w:rPr>
        <w:t>A written freeze plan is an effective tool in reducing the potential of damage caused by broken pipes caused by freezing.  The plan should cover the following:</w:t>
      </w:r>
    </w:p>
    <w:p w14:paraId="0EB7092E" w14:textId="77777777" w:rsidR="00F4624E" w:rsidRDefault="002A48F2" w:rsidP="00F4624E">
      <w:pPr>
        <w:pStyle w:val="ListParagraph"/>
        <w:numPr>
          <w:ilvl w:val="0"/>
          <w:numId w:val="29"/>
        </w:numPr>
        <w:autoSpaceDE w:val="0"/>
        <w:autoSpaceDN w:val="0"/>
        <w:adjustRightInd w:val="0"/>
        <w:spacing w:after="120" w:line="276" w:lineRule="auto"/>
        <w:jc w:val="both"/>
        <w:rPr>
          <w:rFonts w:asciiTheme="majorHAnsi" w:hAnsiTheme="majorHAnsi" w:cstheme="majorHAnsi"/>
        </w:rPr>
      </w:pPr>
      <w:r w:rsidRPr="00F4624E">
        <w:rPr>
          <w:rFonts w:asciiTheme="majorHAnsi" w:hAnsiTheme="majorHAnsi" w:cstheme="majorHAnsi"/>
        </w:rPr>
        <w:t>HVAC Systems:</w:t>
      </w:r>
    </w:p>
    <w:p w14:paraId="729B3DED" w14:textId="3D51147C" w:rsidR="002A48F2" w:rsidRDefault="00CF2C27" w:rsidP="0065589C">
      <w:pPr>
        <w:pStyle w:val="ListParagraph"/>
        <w:numPr>
          <w:ilvl w:val="1"/>
          <w:numId w:val="29"/>
        </w:numPr>
        <w:autoSpaceDE w:val="0"/>
        <w:autoSpaceDN w:val="0"/>
        <w:adjustRightInd w:val="0"/>
        <w:spacing w:after="120" w:line="276" w:lineRule="auto"/>
        <w:jc w:val="both"/>
        <w:rPr>
          <w:rFonts w:asciiTheme="majorHAnsi" w:hAnsiTheme="majorHAnsi" w:cstheme="majorHAnsi"/>
        </w:rPr>
      </w:pPr>
      <w:r>
        <w:rPr>
          <w:rFonts w:asciiTheme="majorHAnsi" w:hAnsiTheme="majorHAnsi" w:cstheme="majorHAnsi"/>
        </w:rPr>
        <w:t>P</w:t>
      </w:r>
      <w:r w:rsidR="002A48F2" w:rsidRPr="00F4624E">
        <w:rPr>
          <w:rFonts w:asciiTheme="majorHAnsi" w:hAnsiTheme="majorHAnsi" w:cstheme="majorHAnsi"/>
        </w:rPr>
        <w:t>rocedures for ensuring that chilled water lines do not freeze</w:t>
      </w:r>
      <w:r>
        <w:rPr>
          <w:rFonts w:asciiTheme="majorHAnsi" w:hAnsiTheme="majorHAnsi" w:cstheme="majorHAnsi"/>
        </w:rPr>
        <w:t>.</w:t>
      </w:r>
      <w:r w:rsidR="002A48F2" w:rsidRPr="00F4624E">
        <w:rPr>
          <w:rFonts w:asciiTheme="majorHAnsi" w:hAnsiTheme="majorHAnsi" w:cstheme="majorHAnsi"/>
        </w:rPr>
        <w:t xml:space="preserve"> </w:t>
      </w:r>
      <w:r>
        <w:rPr>
          <w:rFonts w:asciiTheme="majorHAnsi" w:hAnsiTheme="majorHAnsi" w:cstheme="majorHAnsi"/>
        </w:rPr>
        <w:t xml:space="preserve">This may include ensuring </w:t>
      </w:r>
      <w:r w:rsidR="002A48F2" w:rsidRPr="00F4624E">
        <w:rPr>
          <w:rFonts w:asciiTheme="majorHAnsi" w:hAnsiTheme="majorHAnsi" w:cstheme="majorHAnsi"/>
        </w:rPr>
        <w:t xml:space="preserve">that water in cooling towers continues to circulate even though </w:t>
      </w:r>
      <w:r>
        <w:rPr>
          <w:rFonts w:asciiTheme="majorHAnsi" w:hAnsiTheme="majorHAnsi" w:cstheme="majorHAnsi"/>
        </w:rPr>
        <w:t>chilled water is not being used.</w:t>
      </w:r>
      <w:r w:rsidR="002A48F2" w:rsidRPr="00F4624E">
        <w:rPr>
          <w:rFonts w:asciiTheme="majorHAnsi" w:hAnsiTheme="majorHAnsi" w:cstheme="majorHAnsi"/>
        </w:rPr>
        <w:t xml:space="preserve">  Make sure that valves remain open, and if necessary, manually open valves to ensure that water circulates throughout the freeze event.</w:t>
      </w:r>
    </w:p>
    <w:p w14:paraId="76974009" w14:textId="184F16E9" w:rsidR="00F4624E" w:rsidRDefault="00F4624E" w:rsidP="00F4624E">
      <w:pPr>
        <w:pStyle w:val="ListParagraph"/>
        <w:numPr>
          <w:ilvl w:val="1"/>
          <w:numId w:val="29"/>
        </w:numPr>
        <w:autoSpaceDE w:val="0"/>
        <w:autoSpaceDN w:val="0"/>
        <w:adjustRightInd w:val="0"/>
        <w:spacing w:after="0" w:line="276" w:lineRule="auto"/>
        <w:jc w:val="both"/>
        <w:rPr>
          <w:rFonts w:asciiTheme="majorHAnsi" w:hAnsiTheme="majorHAnsi" w:cstheme="majorHAnsi"/>
        </w:rPr>
      </w:pPr>
      <w:r>
        <w:rPr>
          <w:rFonts w:asciiTheme="majorHAnsi" w:hAnsiTheme="majorHAnsi" w:cstheme="majorHAnsi"/>
        </w:rPr>
        <w:t>Identify HVAC systems that use mostly exterior make-up air.  These systems may be the first to freeze in low temperatures.</w:t>
      </w:r>
    </w:p>
    <w:p w14:paraId="079D4537" w14:textId="3D933FD4" w:rsidR="00F4624E" w:rsidRDefault="00F4624E" w:rsidP="00F4624E">
      <w:pPr>
        <w:pStyle w:val="ListParagraph"/>
        <w:numPr>
          <w:ilvl w:val="0"/>
          <w:numId w:val="29"/>
        </w:numPr>
        <w:autoSpaceDE w:val="0"/>
        <w:autoSpaceDN w:val="0"/>
        <w:adjustRightInd w:val="0"/>
        <w:spacing w:after="0" w:line="276" w:lineRule="auto"/>
        <w:jc w:val="both"/>
        <w:rPr>
          <w:rFonts w:asciiTheme="majorHAnsi" w:hAnsiTheme="majorHAnsi" w:cstheme="majorHAnsi"/>
        </w:rPr>
      </w:pPr>
      <w:r>
        <w:rPr>
          <w:rFonts w:asciiTheme="majorHAnsi" w:hAnsiTheme="majorHAnsi" w:cstheme="majorHAnsi"/>
        </w:rPr>
        <w:t>Automatic Sprinkler Systems:</w:t>
      </w:r>
    </w:p>
    <w:p w14:paraId="55047E08" w14:textId="1D91DB7F" w:rsidR="00F4624E" w:rsidRDefault="00F4624E" w:rsidP="00F4624E">
      <w:pPr>
        <w:pStyle w:val="ListParagraph"/>
        <w:numPr>
          <w:ilvl w:val="1"/>
          <w:numId w:val="29"/>
        </w:numPr>
        <w:autoSpaceDE w:val="0"/>
        <w:autoSpaceDN w:val="0"/>
        <w:adjustRightInd w:val="0"/>
        <w:spacing w:after="120" w:line="276" w:lineRule="auto"/>
        <w:jc w:val="both"/>
        <w:rPr>
          <w:rFonts w:asciiTheme="majorHAnsi" w:hAnsiTheme="majorHAnsi" w:cstheme="majorHAnsi"/>
        </w:rPr>
      </w:pPr>
      <w:r>
        <w:rPr>
          <w:rFonts w:asciiTheme="majorHAnsi" w:hAnsiTheme="majorHAnsi" w:cstheme="majorHAnsi"/>
        </w:rPr>
        <w:t xml:space="preserve">Ensure that sprinkler riser rooms are properly heated.  </w:t>
      </w:r>
    </w:p>
    <w:p w14:paraId="7F9E60B6" w14:textId="7C372648" w:rsidR="00F4624E" w:rsidRDefault="00F4624E" w:rsidP="00F4624E">
      <w:pPr>
        <w:pStyle w:val="ListParagraph"/>
        <w:numPr>
          <w:ilvl w:val="1"/>
          <w:numId w:val="29"/>
        </w:numPr>
        <w:autoSpaceDE w:val="0"/>
        <w:autoSpaceDN w:val="0"/>
        <w:adjustRightInd w:val="0"/>
        <w:spacing w:after="120" w:line="276" w:lineRule="auto"/>
        <w:jc w:val="both"/>
        <w:rPr>
          <w:rFonts w:asciiTheme="majorHAnsi" w:hAnsiTheme="majorHAnsi" w:cstheme="majorHAnsi"/>
        </w:rPr>
      </w:pPr>
      <w:r>
        <w:rPr>
          <w:rFonts w:asciiTheme="majorHAnsi" w:hAnsiTheme="majorHAnsi" w:cstheme="majorHAnsi"/>
        </w:rPr>
        <w:t xml:space="preserve">Ensure that the </w:t>
      </w:r>
      <w:r w:rsidR="00CF2C27">
        <w:rPr>
          <w:rFonts w:asciiTheme="majorHAnsi" w:hAnsiTheme="majorHAnsi" w:cstheme="majorHAnsi"/>
        </w:rPr>
        <w:t>building</w:t>
      </w:r>
      <w:r>
        <w:rPr>
          <w:rFonts w:asciiTheme="majorHAnsi" w:hAnsiTheme="majorHAnsi" w:cstheme="majorHAnsi"/>
        </w:rPr>
        <w:t xml:space="preserve"> is properly heated, including attic spaces.</w:t>
      </w:r>
    </w:p>
    <w:p w14:paraId="0D53347E" w14:textId="4664EADD" w:rsidR="00F4624E" w:rsidRDefault="00F4624E" w:rsidP="00F4624E">
      <w:pPr>
        <w:pStyle w:val="ListParagraph"/>
        <w:numPr>
          <w:ilvl w:val="1"/>
          <w:numId w:val="29"/>
        </w:numPr>
        <w:autoSpaceDE w:val="0"/>
        <w:autoSpaceDN w:val="0"/>
        <w:adjustRightInd w:val="0"/>
        <w:spacing w:after="0" w:line="276" w:lineRule="auto"/>
        <w:jc w:val="both"/>
        <w:rPr>
          <w:rFonts w:asciiTheme="majorHAnsi" w:hAnsiTheme="majorHAnsi" w:cstheme="majorHAnsi"/>
        </w:rPr>
      </w:pPr>
      <w:r>
        <w:rPr>
          <w:rFonts w:asciiTheme="majorHAnsi" w:hAnsiTheme="majorHAnsi" w:cstheme="majorHAnsi"/>
        </w:rPr>
        <w:t>In lieu of using additional heat sources such as space heaters, rely on the building’s HVAC system to heat the building.  Open doors if needed to allow</w:t>
      </w:r>
      <w:r w:rsidR="00CF2C27">
        <w:rPr>
          <w:rFonts w:asciiTheme="majorHAnsi" w:hAnsiTheme="majorHAnsi" w:cstheme="majorHAnsi"/>
        </w:rPr>
        <w:t xml:space="preserve"> building heat into riser rooms or other susceptible areas.</w:t>
      </w:r>
    </w:p>
    <w:p w14:paraId="3EEBD756" w14:textId="5877BD01" w:rsidR="00F4624E" w:rsidRDefault="00F4624E" w:rsidP="00F4624E">
      <w:pPr>
        <w:pStyle w:val="ListParagraph"/>
        <w:numPr>
          <w:ilvl w:val="0"/>
          <w:numId w:val="29"/>
        </w:numPr>
        <w:autoSpaceDE w:val="0"/>
        <w:autoSpaceDN w:val="0"/>
        <w:adjustRightInd w:val="0"/>
        <w:spacing w:after="120" w:line="276" w:lineRule="auto"/>
        <w:jc w:val="both"/>
        <w:rPr>
          <w:rFonts w:asciiTheme="majorHAnsi" w:hAnsiTheme="majorHAnsi" w:cstheme="majorHAnsi"/>
        </w:rPr>
      </w:pPr>
      <w:r>
        <w:rPr>
          <w:rFonts w:asciiTheme="majorHAnsi" w:hAnsiTheme="majorHAnsi" w:cstheme="majorHAnsi"/>
        </w:rPr>
        <w:t>Domestic water systems:</w:t>
      </w:r>
    </w:p>
    <w:p w14:paraId="049AAF5A" w14:textId="105554E0" w:rsidR="00F4624E" w:rsidRDefault="00F4624E" w:rsidP="00F4624E">
      <w:pPr>
        <w:pStyle w:val="ListParagraph"/>
        <w:numPr>
          <w:ilvl w:val="1"/>
          <w:numId w:val="29"/>
        </w:numPr>
        <w:autoSpaceDE w:val="0"/>
        <w:autoSpaceDN w:val="0"/>
        <w:adjustRightInd w:val="0"/>
        <w:spacing w:after="120" w:line="276" w:lineRule="auto"/>
        <w:jc w:val="both"/>
        <w:rPr>
          <w:rFonts w:asciiTheme="majorHAnsi" w:hAnsiTheme="majorHAnsi" w:cstheme="majorHAnsi"/>
        </w:rPr>
      </w:pPr>
      <w:r>
        <w:rPr>
          <w:rFonts w:asciiTheme="majorHAnsi" w:hAnsiTheme="majorHAnsi" w:cstheme="majorHAnsi"/>
        </w:rPr>
        <w:t>Identify domestic water lines outside or at exterior building walls that are subject to freezing.</w:t>
      </w:r>
    </w:p>
    <w:p w14:paraId="34A5D00B" w14:textId="00063FBF" w:rsidR="00F4624E" w:rsidRDefault="00F4624E" w:rsidP="00F4624E">
      <w:pPr>
        <w:pStyle w:val="ListParagraph"/>
        <w:numPr>
          <w:ilvl w:val="1"/>
          <w:numId w:val="29"/>
        </w:numPr>
        <w:autoSpaceDE w:val="0"/>
        <w:autoSpaceDN w:val="0"/>
        <w:adjustRightInd w:val="0"/>
        <w:spacing w:after="120" w:line="276" w:lineRule="auto"/>
        <w:jc w:val="both"/>
        <w:rPr>
          <w:rFonts w:asciiTheme="majorHAnsi" w:hAnsiTheme="majorHAnsi" w:cstheme="majorHAnsi"/>
        </w:rPr>
      </w:pPr>
      <w:r>
        <w:rPr>
          <w:rFonts w:asciiTheme="majorHAnsi" w:hAnsiTheme="majorHAnsi" w:cstheme="majorHAnsi"/>
        </w:rPr>
        <w:t>Take precautions such as wrapping pipes and installing insulating covers over hose bibs.</w:t>
      </w:r>
    </w:p>
    <w:p w14:paraId="2B25FE33" w14:textId="0FE77E11" w:rsidR="009C3C61" w:rsidRDefault="00180ABC" w:rsidP="00180ABC">
      <w:pPr>
        <w:pStyle w:val="Heading5"/>
        <w:ind w:right="-540"/>
        <w:jc w:val="center"/>
        <w:rPr>
          <w:color w:val="B5B8B7"/>
          <w:sz w:val="12"/>
        </w:rPr>
      </w:pPr>
      <w:r>
        <w:t>Stay informed of winter weather alerts and freeze warnings.  Take appropriate actions!</w:t>
      </w:r>
    </w:p>
    <w:p w14:paraId="7733A4EB" w14:textId="60F7651A" w:rsidR="005E5840" w:rsidRPr="009C3C61" w:rsidRDefault="005E5840" w:rsidP="00EA6982">
      <w:pPr>
        <w:spacing w:before="50" w:line="264" w:lineRule="auto"/>
        <w:ind w:right="38"/>
        <w:jc w:val="both"/>
        <w:rPr>
          <w:color w:val="B5B8B7"/>
          <w:spacing w:val="-11"/>
          <w:sz w:val="12"/>
        </w:rPr>
      </w:pPr>
      <w:r>
        <w:rPr>
          <w:color w:val="B5B8B7"/>
          <w:sz w:val="12"/>
        </w:rPr>
        <w:t>The</w:t>
      </w:r>
      <w:r>
        <w:rPr>
          <w:color w:val="B5B8B7"/>
          <w:spacing w:val="-5"/>
          <w:sz w:val="12"/>
        </w:rPr>
        <w:t xml:space="preserve"> </w:t>
      </w:r>
      <w:r>
        <w:rPr>
          <w:color w:val="B5B8B7"/>
          <w:sz w:val="12"/>
        </w:rPr>
        <w:t>information</w:t>
      </w:r>
      <w:r>
        <w:rPr>
          <w:color w:val="B5B8B7"/>
          <w:spacing w:val="-5"/>
          <w:sz w:val="12"/>
        </w:rPr>
        <w:t xml:space="preserve"> </w:t>
      </w:r>
      <w:r>
        <w:rPr>
          <w:color w:val="B5B8B7"/>
          <w:sz w:val="12"/>
        </w:rPr>
        <w:t>in</w:t>
      </w:r>
      <w:r>
        <w:rPr>
          <w:color w:val="B5B8B7"/>
          <w:spacing w:val="-5"/>
          <w:sz w:val="12"/>
        </w:rPr>
        <w:t xml:space="preserve"> </w:t>
      </w:r>
      <w:r>
        <w:rPr>
          <w:color w:val="B5B8B7"/>
          <w:sz w:val="12"/>
        </w:rPr>
        <w:t>this</w:t>
      </w:r>
      <w:r>
        <w:rPr>
          <w:color w:val="B5B8B7"/>
          <w:spacing w:val="-5"/>
          <w:sz w:val="12"/>
        </w:rPr>
        <w:t xml:space="preserve"> </w:t>
      </w:r>
      <w:r>
        <w:rPr>
          <w:color w:val="B5B8B7"/>
          <w:sz w:val="12"/>
        </w:rPr>
        <w:t>document</w:t>
      </w:r>
      <w:r>
        <w:rPr>
          <w:color w:val="B5B8B7"/>
          <w:spacing w:val="-4"/>
          <w:sz w:val="12"/>
        </w:rPr>
        <w:t xml:space="preserve"> </w:t>
      </w:r>
      <w:r>
        <w:rPr>
          <w:color w:val="B5B8B7"/>
          <w:sz w:val="12"/>
        </w:rPr>
        <w:t>was</w:t>
      </w:r>
      <w:r>
        <w:rPr>
          <w:color w:val="B5B8B7"/>
          <w:spacing w:val="-5"/>
          <w:sz w:val="12"/>
        </w:rPr>
        <w:t xml:space="preserve"> </w:t>
      </w:r>
      <w:r>
        <w:rPr>
          <w:color w:val="B5B8B7"/>
          <w:sz w:val="12"/>
        </w:rPr>
        <w:t>obtained</w:t>
      </w:r>
      <w:r>
        <w:rPr>
          <w:color w:val="B5B8B7"/>
          <w:spacing w:val="-5"/>
          <w:sz w:val="12"/>
        </w:rPr>
        <w:t xml:space="preserve"> </w:t>
      </w:r>
      <w:r>
        <w:rPr>
          <w:color w:val="B5B8B7"/>
          <w:sz w:val="12"/>
        </w:rPr>
        <w:t>from</w:t>
      </w:r>
      <w:r>
        <w:rPr>
          <w:color w:val="B5B8B7"/>
          <w:spacing w:val="-5"/>
          <w:sz w:val="12"/>
        </w:rPr>
        <w:t xml:space="preserve"> </w:t>
      </w:r>
      <w:r>
        <w:rPr>
          <w:color w:val="B5B8B7"/>
          <w:sz w:val="12"/>
        </w:rPr>
        <w:t>sources</w:t>
      </w:r>
      <w:r>
        <w:rPr>
          <w:color w:val="B5B8B7"/>
          <w:spacing w:val="-4"/>
          <w:sz w:val="12"/>
        </w:rPr>
        <w:t xml:space="preserve"> </w:t>
      </w:r>
      <w:r>
        <w:rPr>
          <w:color w:val="B5B8B7"/>
          <w:sz w:val="12"/>
        </w:rPr>
        <w:t>which,</w:t>
      </w:r>
      <w:r>
        <w:rPr>
          <w:color w:val="B5B8B7"/>
          <w:spacing w:val="-5"/>
          <w:sz w:val="12"/>
        </w:rPr>
        <w:t xml:space="preserve"> </w:t>
      </w:r>
      <w:r>
        <w:rPr>
          <w:color w:val="B5B8B7"/>
          <w:sz w:val="12"/>
        </w:rPr>
        <w:t>to the</w:t>
      </w:r>
      <w:r>
        <w:rPr>
          <w:color w:val="B5B8B7"/>
          <w:spacing w:val="-5"/>
          <w:sz w:val="12"/>
        </w:rPr>
        <w:t xml:space="preserve"> </w:t>
      </w:r>
      <w:r>
        <w:rPr>
          <w:color w:val="B5B8B7"/>
          <w:sz w:val="12"/>
        </w:rPr>
        <w:t>best</w:t>
      </w:r>
      <w:r>
        <w:rPr>
          <w:color w:val="B5B8B7"/>
          <w:spacing w:val="-5"/>
          <w:sz w:val="12"/>
        </w:rPr>
        <w:t xml:space="preserve"> </w:t>
      </w:r>
      <w:r>
        <w:rPr>
          <w:color w:val="B5B8B7"/>
          <w:sz w:val="12"/>
        </w:rPr>
        <w:t>of</w:t>
      </w:r>
      <w:r>
        <w:rPr>
          <w:color w:val="B5B8B7"/>
          <w:spacing w:val="-4"/>
          <w:sz w:val="12"/>
        </w:rPr>
        <w:t xml:space="preserve"> </w:t>
      </w:r>
      <w:r>
        <w:rPr>
          <w:color w:val="B5B8B7"/>
          <w:sz w:val="12"/>
        </w:rPr>
        <w:t>the</w:t>
      </w:r>
      <w:r>
        <w:rPr>
          <w:color w:val="B5B8B7"/>
          <w:spacing w:val="-5"/>
          <w:sz w:val="12"/>
        </w:rPr>
        <w:t xml:space="preserve"> </w:t>
      </w:r>
      <w:r>
        <w:rPr>
          <w:color w:val="B5B8B7"/>
          <w:sz w:val="12"/>
        </w:rPr>
        <w:t>writer’s</w:t>
      </w:r>
      <w:r>
        <w:rPr>
          <w:color w:val="B5B8B7"/>
          <w:spacing w:val="-5"/>
          <w:sz w:val="12"/>
        </w:rPr>
        <w:t xml:space="preserve"> </w:t>
      </w:r>
      <w:r>
        <w:rPr>
          <w:color w:val="B5B8B7"/>
          <w:sz w:val="12"/>
        </w:rPr>
        <w:t>knowledge,</w:t>
      </w:r>
      <w:r>
        <w:rPr>
          <w:color w:val="B5B8B7"/>
          <w:spacing w:val="-4"/>
          <w:sz w:val="12"/>
        </w:rPr>
        <w:t xml:space="preserve"> </w:t>
      </w:r>
      <w:r>
        <w:rPr>
          <w:color w:val="B5B8B7"/>
          <w:sz w:val="12"/>
        </w:rPr>
        <w:t>are</w:t>
      </w:r>
      <w:r>
        <w:rPr>
          <w:color w:val="B5B8B7"/>
          <w:spacing w:val="-5"/>
          <w:sz w:val="12"/>
        </w:rPr>
        <w:t xml:space="preserve"> </w:t>
      </w:r>
      <w:r>
        <w:rPr>
          <w:color w:val="B5B8B7"/>
          <w:sz w:val="12"/>
        </w:rPr>
        <w:t>authentic</w:t>
      </w:r>
      <w:r>
        <w:rPr>
          <w:color w:val="B5B8B7"/>
          <w:spacing w:val="-5"/>
          <w:sz w:val="12"/>
        </w:rPr>
        <w:t xml:space="preserve"> </w:t>
      </w:r>
      <w:r>
        <w:rPr>
          <w:color w:val="B5B8B7"/>
          <w:sz w:val="12"/>
        </w:rPr>
        <w:t>and</w:t>
      </w:r>
      <w:r>
        <w:rPr>
          <w:color w:val="B5B8B7"/>
          <w:spacing w:val="-4"/>
          <w:sz w:val="12"/>
        </w:rPr>
        <w:t xml:space="preserve"> </w:t>
      </w:r>
      <w:r>
        <w:rPr>
          <w:color w:val="B5B8B7"/>
          <w:sz w:val="12"/>
        </w:rPr>
        <w:t>reliable.</w:t>
      </w:r>
      <w:r>
        <w:rPr>
          <w:color w:val="B5B8B7"/>
          <w:spacing w:val="-5"/>
          <w:sz w:val="12"/>
        </w:rPr>
        <w:t xml:space="preserve"> </w:t>
      </w:r>
      <w:r>
        <w:rPr>
          <w:color w:val="B5B8B7"/>
          <w:sz w:val="12"/>
        </w:rPr>
        <w:t>Arthur</w:t>
      </w:r>
      <w:r>
        <w:rPr>
          <w:color w:val="B5B8B7"/>
          <w:spacing w:val="-5"/>
          <w:sz w:val="12"/>
        </w:rPr>
        <w:t xml:space="preserve"> </w:t>
      </w:r>
      <w:r>
        <w:rPr>
          <w:color w:val="B5B8B7"/>
          <w:spacing w:val="-10"/>
          <w:sz w:val="12"/>
        </w:rPr>
        <w:t xml:space="preserve">J. </w:t>
      </w:r>
      <w:r>
        <w:rPr>
          <w:color w:val="B5B8B7"/>
          <w:sz w:val="12"/>
        </w:rPr>
        <w:t>Gallagher</w:t>
      </w:r>
      <w:r>
        <w:rPr>
          <w:color w:val="B5B8B7"/>
          <w:spacing w:val="-8"/>
          <w:sz w:val="12"/>
        </w:rPr>
        <w:t xml:space="preserve"> </w:t>
      </w:r>
      <w:r>
        <w:rPr>
          <w:color w:val="B5B8B7"/>
          <w:sz w:val="12"/>
        </w:rPr>
        <w:t>&amp;</w:t>
      </w:r>
      <w:r>
        <w:rPr>
          <w:color w:val="B5B8B7"/>
          <w:spacing w:val="-7"/>
          <w:sz w:val="12"/>
        </w:rPr>
        <w:t xml:space="preserve"> </w:t>
      </w:r>
      <w:r>
        <w:rPr>
          <w:color w:val="B5B8B7"/>
          <w:sz w:val="12"/>
        </w:rPr>
        <w:t>Co.</w:t>
      </w:r>
      <w:r>
        <w:rPr>
          <w:color w:val="B5B8B7"/>
          <w:spacing w:val="-7"/>
          <w:sz w:val="12"/>
        </w:rPr>
        <w:t xml:space="preserve"> </w:t>
      </w:r>
      <w:r>
        <w:rPr>
          <w:color w:val="B5B8B7"/>
          <w:sz w:val="12"/>
        </w:rPr>
        <w:t>makes</w:t>
      </w:r>
      <w:r>
        <w:rPr>
          <w:color w:val="B5B8B7"/>
          <w:spacing w:val="-7"/>
          <w:sz w:val="12"/>
        </w:rPr>
        <w:t xml:space="preserve"> </w:t>
      </w:r>
      <w:r>
        <w:rPr>
          <w:color w:val="B5B8B7"/>
          <w:sz w:val="12"/>
        </w:rPr>
        <w:t>no</w:t>
      </w:r>
      <w:r>
        <w:rPr>
          <w:color w:val="B5B8B7"/>
          <w:spacing w:val="-7"/>
          <w:sz w:val="12"/>
        </w:rPr>
        <w:t xml:space="preserve"> </w:t>
      </w:r>
      <w:r>
        <w:rPr>
          <w:color w:val="B5B8B7"/>
          <w:sz w:val="12"/>
        </w:rPr>
        <w:t>guarantee</w:t>
      </w:r>
      <w:r>
        <w:rPr>
          <w:color w:val="B5B8B7"/>
          <w:spacing w:val="-7"/>
          <w:sz w:val="12"/>
        </w:rPr>
        <w:t xml:space="preserve"> </w:t>
      </w:r>
      <w:r>
        <w:rPr>
          <w:color w:val="B5B8B7"/>
          <w:sz w:val="12"/>
        </w:rPr>
        <w:t>of</w:t>
      </w:r>
      <w:r>
        <w:rPr>
          <w:color w:val="B5B8B7"/>
          <w:spacing w:val="-7"/>
          <w:sz w:val="12"/>
        </w:rPr>
        <w:t xml:space="preserve"> </w:t>
      </w:r>
      <w:r>
        <w:rPr>
          <w:color w:val="B5B8B7"/>
          <w:sz w:val="12"/>
        </w:rPr>
        <w:t>results</w:t>
      </w:r>
      <w:r>
        <w:rPr>
          <w:color w:val="B5B8B7"/>
          <w:spacing w:val="-8"/>
          <w:sz w:val="12"/>
        </w:rPr>
        <w:t xml:space="preserve"> </w:t>
      </w:r>
      <w:r>
        <w:rPr>
          <w:color w:val="B5B8B7"/>
          <w:sz w:val="12"/>
        </w:rPr>
        <w:t>and</w:t>
      </w:r>
      <w:r>
        <w:rPr>
          <w:color w:val="B5B8B7"/>
          <w:spacing w:val="-7"/>
          <w:sz w:val="12"/>
        </w:rPr>
        <w:t xml:space="preserve"> </w:t>
      </w:r>
      <w:r>
        <w:rPr>
          <w:color w:val="B5B8B7"/>
          <w:sz w:val="12"/>
        </w:rPr>
        <w:t>assumes</w:t>
      </w:r>
      <w:r>
        <w:rPr>
          <w:color w:val="B5B8B7"/>
          <w:spacing w:val="-7"/>
          <w:sz w:val="12"/>
        </w:rPr>
        <w:t xml:space="preserve"> </w:t>
      </w:r>
      <w:r>
        <w:rPr>
          <w:color w:val="B5B8B7"/>
          <w:sz w:val="12"/>
        </w:rPr>
        <w:t>no</w:t>
      </w:r>
      <w:r>
        <w:rPr>
          <w:color w:val="B5B8B7"/>
          <w:spacing w:val="-7"/>
          <w:sz w:val="12"/>
        </w:rPr>
        <w:t xml:space="preserve"> </w:t>
      </w:r>
      <w:r>
        <w:rPr>
          <w:color w:val="B5B8B7"/>
          <w:sz w:val="12"/>
        </w:rPr>
        <w:t>liability in</w:t>
      </w:r>
      <w:r>
        <w:rPr>
          <w:color w:val="B5B8B7"/>
          <w:spacing w:val="-10"/>
          <w:sz w:val="12"/>
        </w:rPr>
        <w:t xml:space="preserve"> </w:t>
      </w:r>
      <w:r>
        <w:rPr>
          <w:color w:val="B5B8B7"/>
          <w:sz w:val="12"/>
        </w:rPr>
        <w:t>connection</w:t>
      </w:r>
      <w:r>
        <w:rPr>
          <w:color w:val="B5B8B7"/>
          <w:spacing w:val="-10"/>
          <w:sz w:val="12"/>
        </w:rPr>
        <w:t xml:space="preserve"> </w:t>
      </w:r>
      <w:r>
        <w:rPr>
          <w:color w:val="B5B8B7"/>
          <w:sz w:val="12"/>
        </w:rPr>
        <w:t>with</w:t>
      </w:r>
      <w:r>
        <w:rPr>
          <w:color w:val="B5B8B7"/>
          <w:spacing w:val="-10"/>
          <w:sz w:val="12"/>
        </w:rPr>
        <w:t xml:space="preserve"> </w:t>
      </w:r>
      <w:r>
        <w:rPr>
          <w:color w:val="B5B8B7"/>
          <w:sz w:val="12"/>
        </w:rPr>
        <w:t>either</w:t>
      </w:r>
      <w:r>
        <w:rPr>
          <w:color w:val="B5B8B7"/>
          <w:spacing w:val="-9"/>
          <w:sz w:val="12"/>
        </w:rPr>
        <w:t xml:space="preserve"> </w:t>
      </w:r>
      <w:r>
        <w:rPr>
          <w:color w:val="B5B8B7"/>
          <w:sz w:val="12"/>
        </w:rPr>
        <w:t>the</w:t>
      </w:r>
      <w:r>
        <w:rPr>
          <w:color w:val="B5B8B7"/>
          <w:spacing w:val="-10"/>
          <w:sz w:val="12"/>
        </w:rPr>
        <w:t xml:space="preserve"> </w:t>
      </w:r>
      <w:r>
        <w:rPr>
          <w:color w:val="B5B8B7"/>
          <w:sz w:val="12"/>
        </w:rPr>
        <w:t>information</w:t>
      </w:r>
      <w:r>
        <w:rPr>
          <w:color w:val="B5B8B7"/>
          <w:spacing w:val="-10"/>
          <w:sz w:val="12"/>
        </w:rPr>
        <w:t xml:space="preserve"> </w:t>
      </w:r>
      <w:r>
        <w:rPr>
          <w:color w:val="B5B8B7"/>
          <w:sz w:val="12"/>
        </w:rPr>
        <w:t>or</w:t>
      </w:r>
      <w:r>
        <w:rPr>
          <w:color w:val="B5B8B7"/>
          <w:spacing w:val="-9"/>
          <w:sz w:val="12"/>
        </w:rPr>
        <w:t xml:space="preserve"> </w:t>
      </w:r>
      <w:r>
        <w:rPr>
          <w:color w:val="B5B8B7"/>
          <w:sz w:val="12"/>
        </w:rPr>
        <w:t>recommendations</w:t>
      </w:r>
      <w:r>
        <w:rPr>
          <w:color w:val="B5B8B7"/>
          <w:spacing w:val="-10"/>
          <w:sz w:val="12"/>
        </w:rPr>
        <w:t xml:space="preserve"> </w:t>
      </w:r>
      <w:r>
        <w:rPr>
          <w:color w:val="B5B8B7"/>
          <w:sz w:val="12"/>
        </w:rPr>
        <w:t>obtained in</w:t>
      </w:r>
      <w:r>
        <w:rPr>
          <w:color w:val="B5B8B7"/>
          <w:spacing w:val="-12"/>
          <w:sz w:val="12"/>
        </w:rPr>
        <w:t xml:space="preserve"> </w:t>
      </w:r>
      <w:r>
        <w:rPr>
          <w:color w:val="B5B8B7"/>
          <w:sz w:val="12"/>
        </w:rPr>
        <w:t>this</w:t>
      </w:r>
      <w:r>
        <w:rPr>
          <w:color w:val="B5B8B7"/>
          <w:spacing w:val="-11"/>
          <w:sz w:val="12"/>
        </w:rPr>
        <w:t xml:space="preserve"> </w:t>
      </w:r>
      <w:r>
        <w:rPr>
          <w:color w:val="B5B8B7"/>
          <w:sz w:val="12"/>
        </w:rPr>
        <w:t>document.</w:t>
      </w:r>
      <w:r>
        <w:rPr>
          <w:color w:val="B5B8B7"/>
          <w:spacing w:val="-11"/>
          <w:sz w:val="12"/>
        </w:rPr>
        <w:t xml:space="preserve"> </w:t>
      </w:r>
      <w:r>
        <w:rPr>
          <w:color w:val="B5B8B7"/>
          <w:spacing w:val="-3"/>
          <w:sz w:val="12"/>
        </w:rPr>
        <w:t>Moreover</w:t>
      </w:r>
      <w:r w:rsidR="009C3C61">
        <w:rPr>
          <w:color w:val="B5B8B7"/>
          <w:spacing w:val="-3"/>
          <w:sz w:val="12"/>
        </w:rPr>
        <w:t>,</w:t>
      </w:r>
      <w:r w:rsidR="0084573F">
        <w:rPr>
          <w:color w:val="B5B8B7"/>
          <w:spacing w:val="-3"/>
          <w:sz w:val="12"/>
        </w:rPr>
        <w:t xml:space="preserve"> </w:t>
      </w:r>
      <w:r w:rsidR="009C3C61">
        <w:rPr>
          <w:color w:val="B5B8B7"/>
          <w:spacing w:val="-3"/>
          <w:sz w:val="12"/>
        </w:rPr>
        <w:t>it</w:t>
      </w:r>
      <w:r w:rsidR="009C3C61">
        <w:rPr>
          <w:color w:val="B5B8B7"/>
          <w:spacing w:val="-11"/>
          <w:sz w:val="12"/>
        </w:rPr>
        <w:t xml:space="preserve"> </w:t>
      </w:r>
      <w:r>
        <w:rPr>
          <w:color w:val="B5B8B7"/>
          <w:sz w:val="12"/>
        </w:rPr>
        <w:t>cannot</w:t>
      </w:r>
      <w:r>
        <w:rPr>
          <w:color w:val="B5B8B7"/>
          <w:spacing w:val="-11"/>
          <w:sz w:val="12"/>
        </w:rPr>
        <w:t xml:space="preserve"> </w:t>
      </w:r>
      <w:r>
        <w:rPr>
          <w:color w:val="B5B8B7"/>
          <w:sz w:val="12"/>
        </w:rPr>
        <w:t>be</w:t>
      </w:r>
      <w:r>
        <w:rPr>
          <w:color w:val="B5B8B7"/>
          <w:spacing w:val="-11"/>
          <w:sz w:val="12"/>
        </w:rPr>
        <w:t xml:space="preserve"> </w:t>
      </w:r>
      <w:r>
        <w:rPr>
          <w:color w:val="B5B8B7"/>
          <w:sz w:val="12"/>
        </w:rPr>
        <w:t>assumed</w:t>
      </w:r>
      <w:r>
        <w:rPr>
          <w:color w:val="B5B8B7"/>
          <w:spacing w:val="-11"/>
          <w:sz w:val="12"/>
        </w:rPr>
        <w:t xml:space="preserve"> </w:t>
      </w:r>
      <w:r>
        <w:rPr>
          <w:color w:val="B5B8B7"/>
          <w:sz w:val="12"/>
        </w:rPr>
        <w:t>that</w:t>
      </w:r>
      <w:r>
        <w:rPr>
          <w:color w:val="B5B8B7"/>
          <w:spacing w:val="-11"/>
          <w:sz w:val="12"/>
        </w:rPr>
        <w:t xml:space="preserve"> </w:t>
      </w:r>
      <w:r>
        <w:rPr>
          <w:color w:val="B5B8B7"/>
          <w:sz w:val="12"/>
        </w:rPr>
        <w:t>every</w:t>
      </w:r>
      <w:r>
        <w:rPr>
          <w:color w:val="B5B8B7"/>
          <w:spacing w:val="-11"/>
          <w:sz w:val="12"/>
        </w:rPr>
        <w:t xml:space="preserve"> </w:t>
      </w:r>
      <w:r>
        <w:rPr>
          <w:color w:val="B5B8B7"/>
          <w:sz w:val="12"/>
        </w:rPr>
        <w:t>acceptable procedure is included in this document or that abnormal or unusual circumstances</w:t>
      </w:r>
      <w:r>
        <w:rPr>
          <w:color w:val="B5B8B7"/>
          <w:spacing w:val="-31"/>
          <w:sz w:val="12"/>
        </w:rPr>
        <w:t xml:space="preserve"> </w:t>
      </w:r>
      <w:r>
        <w:rPr>
          <w:color w:val="B5B8B7"/>
          <w:sz w:val="12"/>
        </w:rPr>
        <w:t>may</w:t>
      </w:r>
      <w:r>
        <w:rPr>
          <w:color w:val="B5B8B7"/>
          <w:spacing w:val="-30"/>
          <w:sz w:val="12"/>
        </w:rPr>
        <w:t xml:space="preserve"> </w:t>
      </w:r>
      <w:r>
        <w:rPr>
          <w:color w:val="B5B8B7"/>
          <w:sz w:val="12"/>
        </w:rPr>
        <w:t>not</w:t>
      </w:r>
      <w:r>
        <w:rPr>
          <w:color w:val="B5B8B7"/>
          <w:spacing w:val="-30"/>
          <w:sz w:val="12"/>
        </w:rPr>
        <w:t xml:space="preserve"> </w:t>
      </w:r>
      <w:r>
        <w:rPr>
          <w:color w:val="B5B8B7"/>
          <w:sz w:val="12"/>
        </w:rPr>
        <w:t>warrant</w:t>
      </w:r>
      <w:r>
        <w:rPr>
          <w:color w:val="B5B8B7"/>
          <w:spacing w:val="-30"/>
          <w:sz w:val="12"/>
        </w:rPr>
        <w:t xml:space="preserve"> </w:t>
      </w:r>
      <w:r>
        <w:rPr>
          <w:color w:val="B5B8B7"/>
          <w:sz w:val="12"/>
        </w:rPr>
        <w:t>or</w:t>
      </w:r>
      <w:r>
        <w:rPr>
          <w:color w:val="B5B8B7"/>
          <w:spacing w:val="-30"/>
          <w:sz w:val="12"/>
        </w:rPr>
        <w:t xml:space="preserve"> </w:t>
      </w:r>
      <w:r>
        <w:rPr>
          <w:color w:val="B5B8B7"/>
          <w:sz w:val="12"/>
        </w:rPr>
        <w:t>require</w:t>
      </w:r>
      <w:r>
        <w:rPr>
          <w:color w:val="B5B8B7"/>
          <w:spacing w:val="-31"/>
          <w:sz w:val="12"/>
        </w:rPr>
        <w:t xml:space="preserve"> </w:t>
      </w:r>
      <w:r>
        <w:rPr>
          <w:color w:val="B5B8B7"/>
          <w:sz w:val="12"/>
        </w:rPr>
        <w:t>further</w:t>
      </w:r>
      <w:r>
        <w:rPr>
          <w:color w:val="B5B8B7"/>
          <w:spacing w:val="-30"/>
          <w:sz w:val="12"/>
        </w:rPr>
        <w:t xml:space="preserve"> </w:t>
      </w:r>
      <w:r>
        <w:rPr>
          <w:color w:val="B5B8B7"/>
          <w:sz w:val="12"/>
        </w:rPr>
        <w:t>or</w:t>
      </w:r>
      <w:r>
        <w:rPr>
          <w:color w:val="B5B8B7"/>
          <w:spacing w:val="-30"/>
          <w:sz w:val="12"/>
        </w:rPr>
        <w:t xml:space="preserve"> </w:t>
      </w:r>
      <w:r>
        <w:rPr>
          <w:color w:val="B5B8B7"/>
          <w:sz w:val="12"/>
        </w:rPr>
        <w:t>additional</w:t>
      </w:r>
      <w:r>
        <w:rPr>
          <w:color w:val="B5B8B7"/>
          <w:spacing w:val="-30"/>
          <w:sz w:val="12"/>
        </w:rPr>
        <w:t xml:space="preserve"> </w:t>
      </w:r>
      <w:r>
        <w:rPr>
          <w:color w:val="B5B8B7"/>
          <w:sz w:val="12"/>
        </w:rPr>
        <w:t>procedures.</w:t>
      </w:r>
    </w:p>
    <w:sectPr w:rsidR="005E5840" w:rsidRPr="009C3C61" w:rsidSect="00206D38">
      <w:headerReference w:type="default" r:id="rId12"/>
      <w:footerReference w:type="default" r:id="rId13"/>
      <w:headerReference w:type="first" r:id="rId14"/>
      <w:footerReference w:type="first" r:id="rId15"/>
      <w:type w:val="continuous"/>
      <w:pgSz w:w="12240" w:h="15840" w:code="1"/>
      <w:pgMar w:top="3312" w:right="1440" w:bottom="1080" w:left="1440" w:header="21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4A25D2" w14:textId="77777777" w:rsidR="00270718" w:rsidRDefault="00270718" w:rsidP="00374DAB">
      <w:r>
        <w:separator/>
      </w:r>
    </w:p>
  </w:endnote>
  <w:endnote w:type="continuationSeparator" w:id="0">
    <w:p w14:paraId="6166B495" w14:textId="77777777" w:rsidR="00270718" w:rsidRDefault="00270718" w:rsidP="00374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NewsGoth BT">
    <w:altName w:val="Microsoft YaHei"/>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Bold">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2DB58" w14:textId="676A994F" w:rsidR="00D21A68" w:rsidRPr="006A2EFE" w:rsidRDefault="009C3C61" w:rsidP="009C3C61">
    <w:pPr>
      <w:pStyle w:val="Footer"/>
      <w:spacing w:after="60"/>
      <w:ind w:left="-1440"/>
      <w:rPr>
        <w:rFonts w:asciiTheme="minorHAnsi" w:hAnsiTheme="minorHAnsi" w:cstheme="minorHAnsi"/>
        <w:sz w:val="12"/>
        <w:szCs w:val="12"/>
      </w:rPr>
    </w:pPr>
    <w:r>
      <w:rPr>
        <w:noProof/>
      </w:rPr>
      <w:drawing>
        <wp:inline distT="0" distB="0" distL="0" distR="0" wp14:anchorId="7F88566E" wp14:editId="41A491B0">
          <wp:extent cx="7780020" cy="909955"/>
          <wp:effectExtent l="0" t="0" r="0" b="4445"/>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8081" cy="919085"/>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28534" w14:textId="66E742FE" w:rsidR="00AF0C13" w:rsidRDefault="00AF0C13" w:rsidP="00AF0C13">
    <w:pPr>
      <w:pStyle w:val="Footer"/>
      <w:tabs>
        <w:tab w:val="center" w:pos="4680"/>
        <w:tab w:val="right" w:pos="9360"/>
      </w:tabs>
      <w:ind w:left="-1350"/>
      <w:jc w:val="center"/>
    </w:pPr>
    <w:r>
      <w:rPr>
        <w:noProof/>
      </w:rPr>
      <w:drawing>
        <wp:inline distT="0" distB="0" distL="0" distR="0" wp14:anchorId="2C680A50" wp14:editId="5A792506">
          <wp:extent cx="7650480" cy="967740"/>
          <wp:effectExtent l="0" t="0" r="7620" b="381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025" cy="967303"/>
                  </a:xfrm>
                  <a:prstGeom prst="rect">
                    <a:avLst/>
                  </a:prstGeom>
                  <a:noFill/>
                </pic:spPr>
              </pic:pic>
            </a:graphicData>
          </a:graphic>
        </wp:inline>
      </w:drawing>
    </w:r>
  </w:p>
  <w:p w14:paraId="1DDDE986" w14:textId="0A403670" w:rsidR="00A730B9" w:rsidRPr="006A2EFE" w:rsidRDefault="00A730B9" w:rsidP="00007EE7">
    <w:pPr>
      <w:pStyle w:val="Footer"/>
      <w:tabs>
        <w:tab w:val="clear" w:pos="4320"/>
        <w:tab w:val="clear" w:pos="8640"/>
        <w:tab w:val="right" w:pos="10800"/>
      </w:tabs>
      <w:spacing w:after="60"/>
      <w:rPr>
        <w:rFonts w:asciiTheme="minorHAnsi" w:hAnsiTheme="minorHAnsi" w:cstheme="minorHAnsi"/>
        <w:color w:val="A6A6A6" w:themeColor="background1" w:themeShade="A6"/>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17CB9" w14:textId="77777777" w:rsidR="00270718" w:rsidRDefault="00270718" w:rsidP="00374DAB">
      <w:r>
        <w:separator/>
      </w:r>
    </w:p>
  </w:footnote>
  <w:footnote w:type="continuationSeparator" w:id="0">
    <w:p w14:paraId="1FB601AE" w14:textId="77777777" w:rsidR="00270718" w:rsidRDefault="00270718" w:rsidP="00374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1023A" w14:textId="5A6923C1" w:rsidR="00DE5A78" w:rsidRPr="00954987" w:rsidRDefault="00F4624E" w:rsidP="00883FA9">
    <w:pPr>
      <w:pStyle w:val="Header"/>
      <w:jc w:val="right"/>
      <w:rPr>
        <w:color w:val="808080" w:themeColor="background1" w:themeShade="80"/>
        <w:sz w:val="28"/>
        <w:szCs w:val="28"/>
      </w:rPr>
    </w:pPr>
    <w:r w:rsidRPr="00F4624E">
      <w:rPr>
        <w:noProof/>
        <w:color w:val="808080" w:themeColor="background1" w:themeShade="80"/>
        <w:sz w:val="28"/>
        <w:szCs w:val="28"/>
      </w:rPr>
      <mc:AlternateContent>
        <mc:Choice Requires="wps">
          <w:drawing>
            <wp:anchor distT="45720" distB="45720" distL="114300" distR="114300" simplePos="0" relativeHeight="251660800" behindDoc="0" locked="0" layoutInCell="1" allowOverlap="1" wp14:anchorId="0E8D795C" wp14:editId="73C444AE">
              <wp:simplePos x="0" y="0"/>
              <wp:positionH relativeFrom="column">
                <wp:posOffset>3238500</wp:posOffset>
              </wp:positionH>
              <wp:positionV relativeFrom="paragraph">
                <wp:posOffset>-1188720</wp:posOffset>
              </wp:positionV>
              <wp:extent cx="3482340" cy="9829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2340" cy="982980"/>
                      </a:xfrm>
                      <a:prstGeom prst="rect">
                        <a:avLst/>
                      </a:prstGeom>
                      <a:noFill/>
                      <a:ln w="9525">
                        <a:noFill/>
                        <a:miter lim="800000"/>
                        <a:headEnd/>
                        <a:tailEnd/>
                      </a:ln>
                    </wps:spPr>
                    <wps:txbx>
                      <w:txbxContent>
                        <w:p w14:paraId="10C8DCC5" w14:textId="239A287E" w:rsidR="00F4624E" w:rsidRPr="00180ABC" w:rsidRDefault="00F4624E">
                          <w:pPr>
                            <w:rPr>
                              <w:b/>
                              <w:color w:val="FFFFFF" w:themeColor="background1"/>
                              <w:sz w:val="36"/>
                              <w:szCs w:val="36"/>
                            </w:rPr>
                          </w:pPr>
                          <w:r w:rsidRPr="00180ABC">
                            <w:rPr>
                              <w:b/>
                              <w:color w:val="FFFFFF" w:themeColor="background1"/>
                              <w:sz w:val="36"/>
                              <w:szCs w:val="36"/>
                            </w:rPr>
                            <w:t>Safety Spotlight</w:t>
                          </w:r>
                          <w:r w:rsidR="00180ABC">
                            <w:rPr>
                              <w:b/>
                              <w:color w:val="FFFFFF" w:themeColor="background1"/>
                              <w:sz w:val="36"/>
                              <w:szCs w:val="36"/>
                            </w:rPr>
                            <w:t>:</w:t>
                          </w:r>
                        </w:p>
                        <w:p w14:paraId="236FDF52" w14:textId="2194D049" w:rsidR="00F4624E" w:rsidRPr="00180ABC" w:rsidRDefault="00F4624E">
                          <w:pPr>
                            <w:rPr>
                              <w:b/>
                              <w:sz w:val="36"/>
                              <w:szCs w:val="36"/>
                            </w:rPr>
                          </w:pPr>
                          <w:r w:rsidRPr="00180ABC">
                            <w:rPr>
                              <w:b/>
                              <w:color w:val="FFFFFF" w:themeColor="background1"/>
                              <w:sz w:val="36"/>
                              <w:szCs w:val="36"/>
                            </w:rPr>
                            <w:t>Preventing Winter Freeze Damage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8D795C" id="_x0000_t202" coordsize="21600,21600" o:spt="202" path="m,l,21600r21600,l21600,xe">
              <v:stroke joinstyle="miter"/>
              <v:path gradientshapeok="t" o:connecttype="rect"/>
            </v:shapetype>
            <v:shape id="Text Box 2" o:spid="_x0000_s1026" type="#_x0000_t202" style="position:absolute;left:0;text-align:left;margin-left:255pt;margin-top:-93.6pt;width:274.2pt;height:77.4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" filled="f" stroked="f">
              <v:textbox>
                <w:txbxContent>
                  <w:p w14:paraId="10C8DCC5" w14:textId="239A287E" w:rsidR="00F4624E" w:rsidRPr="00180ABC" w:rsidRDefault="00F4624E">
                    <w:pPr>
                      <w:rPr>
                        <w:b/>
                        <w:color w:val="FFFFFF" w:themeColor="background1"/>
                        <w:sz w:val="36"/>
                        <w:szCs w:val="36"/>
                      </w:rPr>
                    </w:pPr>
                    <w:r w:rsidRPr="00180ABC">
                      <w:rPr>
                        <w:b/>
                        <w:color w:val="FFFFFF" w:themeColor="background1"/>
                        <w:sz w:val="36"/>
                        <w:szCs w:val="36"/>
                      </w:rPr>
                      <w:t>Safety Spotlight</w:t>
                    </w:r>
                    <w:r w:rsidR="00180ABC">
                      <w:rPr>
                        <w:b/>
                        <w:color w:val="FFFFFF" w:themeColor="background1"/>
                        <w:sz w:val="36"/>
                        <w:szCs w:val="36"/>
                      </w:rPr>
                      <w:t>:</w:t>
                    </w:r>
                  </w:p>
                  <w:p w14:paraId="236FDF52" w14:textId="2194D049" w:rsidR="00F4624E" w:rsidRPr="00180ABC" w:rsidRDefault="00F4624E">
                    <w:pPr>
                      <w:rPr>
                        <w:b/>
                        <w:sz w:val="36"/>
                        <w:szCs w:val="36"/>
                      </w:rPr>
                    </w:pPr>
                    <w:r w:rsidRPr="00180ABC">
                      <w:rPr>
                        <w:b/>
                        <w:color w:val="FFFFFF" w:themeColor="background1"/>
                        <w:sz w:val="36"/>
                        <w:szCs w:val="36"/>
                      </w:rPr>
                      <w:t>Preventing Winter Freeze Damage</w:t>
                    </w:r>
                  </w:p>
                </w:txbxContent>
              </v:textbox>
              <w10:wrap type="square"/>
            </v:shape>
          </w:pict>
        </mc:Fallback>
      </mc:AlternateContent>
    </w:r>
    <w:r w:rsidR="009C3C61" w:rsidRPr="00954987">
      <w:rPr>
        <w:noProof/>
        <w:color w:val="808080" w:themeColor="background1" w:themeShade="80"/>
        <w:sz w:val="28"/>
        <w:szCs w:val="28"/>
      </w:rPr>
      <w:drawing>
        <wp:anchor distT="0" distB="0" distL="114300" distR="114300" simplePos="0" relativeHeight="251656704" behindDoc="1" locked="1" layoutInCell="1" allowOverlap="1" wp14:anchorId="171EF0FD" wp14:editId="5EA0C905">
          <wp:simplePos x="0" y="0"/>
          <wp:positionH relativeFrom="page">
            <wp:posOffset>548640</wp:posOffset>
          </wp:positionH>
          <wp:positionV relativeFrom="topMargin">
            <wp:align>bottom</wp:align>
          </wp:positionV>
          <wp:extent cx="7810500" cy="1973580"/>
          <wp:effectExtent l="0" t="0" r="0" b="7620"/>
          <wp:wrapNone/>
          <wp:docPr id="206" name="Picture 206" descr="top_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_banner.png"/>
                  <pic:cNvPicPr>
                    <a:picLocks noChangeAspect="1" noChangeArrowheads="1"/>
                  </pic:cNvPicPr>
                </pic:nvPicPr>
                <pic:blipFill rotWithShape="1">
                  <a:blip r:embed="rId1">
                    <a:extLst>
                      <a:ext uri="{28A0092B-C50C-407E-A947-70E740481C1C}">
                        <a14:useLocalDpi xmlns:a14="http://schemas.microsoft.com/office/drawing/2010/main" val="0"/>
                      </a:ext>
                    </a:extLst>
                  </a:blip>
                  <a:srcRect r="30623"/>
                  <a:stretch/>
                </pic:blipFill>
                <pic:spPr bwMode="auto">
                  <a:xfrm>
                    <a:off x="0" y="0"/>
                    <a:ext cx="7810500" cy="19735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278A1" w14:textId="60F87E4A" w:rsidR="00A730B9" w:rsidRPr="00954987" w:rsidRDefault="00DD05A3" w:rsidP="00954987">
    <w:pPr>
      <w:pStyle w:val="Header"/>
      <w:jc w:val="right"/>
      <w:rPr>
        <w:color w:val="808080" w:themeColor="background1" w:themeShade="80"/>
        <w:sz w:val="28"/>
        <w:szCs w:val="28"/>
      </w:rPr>
    </w:pPr>
    <w:r w:rsidRPr="00954987">
      <w:rPr>
        <w:noProof/>
        <w:color w:val="808080" w:themeColor="background1" w:themeShade="80"/>
        <w:sz w:val="28"/>
        <w:szCs w:val="28"/>
      </w:rPr>
      <w:drawing>
        <wp:anchor distT="0" distB="0" distL="114300" distR="114300" simplePos="0" relativeHeight="251658752" behindDoc="1" locked="1" layoutInCell="1" allowOverlap="1" wp14:anchorId="1D5B0C47" wp14:editId="602ED095">
          <wp:simplePos x="0" y="0"/>
          <wp:positionH relativeFrom="page">
            <wp:align>center</wp:align>
          </wp:positionH>
          <wp:positionV relativeFrom="page">
            <wp:align>top</wp:align>
          </wp:positionV>
          <wp:extent cx="7810500" cy="2235200"/>
          <wp:effectExtent l="0" t="0" r="0" b="0"/>
          <wp:wrapNone/>
          <wp:docPr id="208" name="Picture 208" descr="top_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_banner.png"/>
                  <pic:cNvPicPr>
                    <a:picLocks noChangeAspect="1" noChangeArrowheads="1"/>
                  </pic:cNvPicPr>
                </pic:nvPicPr>
                <pic:blipFill rotWithShape="1">
                  <a:blip r:embed="rId1">
                    <a:extLst>
                      <a:ext uri="{28A0092B-C50C-407E-A947-70E740481C1C}">
                        <a14:useLocalDpi xmlns:a14="http://schemas.microsoft.com/office/drawing/2010/main" val="0"/>
                      </a:ext>
                    </a:extLst>
                  </a:blip>
                  <a:srcRect r="30623"/>
                  <a:stretch/>
                </pic:blipFill>
                <pic:spPr bwMode="auto">
                  <a:xfrm>
                    <a:off x="0" y="0"/>
                    <a:ext cx="7809030" cy="2235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40AF0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9AA671B4"/>
    <w:lvl w:ilvl="0">
      <w:start w:val="1"/>
      <w:numFmt w:val="decimal"/>
      <w:pStyle w:val="BalloonText"/>
      <w:lvlText w:val="%1."/>
      <w:lvlJc w:val="left"/>
      <w:pPr>
        <w:tabs>
          <w:tab w:val="num" w:pos="360"/>
        </w:tabs>
        <w:ind w:left="360" w:hanging="360"/>
      </w:pPr>
    </w:lvl>
  </w:abstractNum>
  <w:abstractNum w:abstractNumId="2" w15:restartNumberingAfterBreak="0">
    <w:nsid w:val="FFFFFF89"/>
    <w:multiLevelType w:val="singleLevel"/>
    <w:tmpl w:val="C9AA1D7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413865"/>
    <w:multiLevelType w:val="multilevel"/>
    <w:tmpl w:val="56DED534"/>
    <w:lvl w:ilvl="0">
      <w:start w:val="1"/>
      <w:numFmt w:val="upperLetter"/>
      <w:lvlText w:val="%1."/>
      <w:lvlJc w:val="left"/>
      <w:pPr>
        <w:tabs>
          <w:tab w:val="num" w:pos="720"/>
        </w:tabs>
        <w:ind w:left="720" w:hanging="432"/>
      </w:pPr>
      <w:rPr>
        <w:rFonts w:ascii="Arial" w:hAnsi="Arial" w:hint="default"/>
        <w:b w:val="0"/>
        <w:i w:val="0"/>
        <w:color w:val="auto"/>
        <w:sz w:val="22"/>
      </w:rPr>
    </w:lvl>
    <w:lvl w:ilvl="1">
      <w:start w:val="1"/>
      <w:numFmt w:val="none"/>
      <w:isLgl/>
      <w:lvlText w:val=""/>
      <w:lvlJc w:val="left"/>
      <w:pPr>
        <w:tabs>
          <w:tab w:val="num" w:pos="360"/>
        </w:tabs>
        <w:ind w:left="0" w:firstLine="0"/>
      </w:pPr>
      <w:rPr>
        <w:rFonts w:hint="default"/>
      </w:rPr>
    </w:lvl>
    <w:lvl w:ilvl="2">
      <w:start w:val="1"/>
      <w:numFmt w:val="bullet"/>
      <w:pStyle w:val="GCSBullet"/>
      <w:lvlText w:val=""/>
      <w:lvlJc w:val="left"/>
      <w:pPr>
        <w:tabs>
          <w:tab w:val="num" w:pos="720"/>
        </w:tabs>
        <w:ind w:left="720" w:hanging="432"/>
      </w:pPr>
      <w:rPr>
        <w:rFonts w:ascii="Symbol" w:hAnsi="Symbol" w:hint="default"/>
        <w:color w:val="3366FF"/>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089B59F2"/>
    <w:multiLevelType w:val="multilevel"/>
    <w:tmpl w:val="D074753A"/>
    <w:lvl w:ilvl="0">
      <w:start w:val="1"/>
      <w:numFmt w:val="bullet"/>
      <w:pStyle w:val="Bullet-GallagherBlue"/>
      <w:lvlText w:val=""/>
      <w:lvlJc w:val="left"/>
      <w:pPr>
        <w:tabs>
          <w:tab w:val="num" w:pos="360"/>
        </w:tabs>
        <w:ind w:left="360" w:hanging="360"/>
      </w:pPr>
      <w:rPr>
        <w:rFonts w:ascii="Symbol" w:hAnsi="Symbol" w:hint="default"/>
        <w:color w:val="6FACDE" w:themeColor="accent1"/>
        <w:sz w:val="20"/>
      </w:rPr>
    </w:lvl>
    <w:lvl w:ilvl="1">
      <w:start w:val="1"/>
      <w:numFmt w:val="bullet"/>
      <w:pStyle w:val="BlackBullet2"/>
      <w:lvlText w:val=""/>
      <w:lvlJc w:val="left"/>
      <w:pPr>
        <w:tabs>
          <w:tab w:val="num" w:pos="720"/>
        </w:tabs>
        <w:ind w:left="720" w:hanging="360"/>
      </w:pPr>
      <w:rPr>
        <w:rFonts w:ascii="Wingdings" w:hAnsi="Wingdings" w:hint="default"/>
        <w:color w:val="auto"/>
        <w:sz w:val="22"/>
      </w:rPr>
    </w:lvl>
    <w:lvl w:ilvl="2">
      <w:start w:val="1"/>
      <w:numFmt w:val="bullet"/>
      <w:pStyle w:val="BlackBullet3"/>
      <w:lvlText w:val=""/>
      <w:lvlJc w:val="left"/>
      <w:pPr>
        <w:tabs>
          <w:tab w:val="num" w:pos="1080"/>
        </w:tabs>
        <w:ind w:left="1080" w:hanging="360"/>
      </w:pPr>
      <w:rPr>
        <w:rFonts w:ascii="Wingdings" w:hAnsi="Wingdings" w:hint="default"/>
        <w:color w:val="auto"/>
        <w:sz w:val="22"/>
      </w:rPr>
    </w:lvl>
    <w:lvl w:ilvl="3">
      <w:start w:val="1"/>
      <w:numFmt w:val="bullet"/>
      <w:pStyle w:val="BlackBullet4"/>
      <w:lvlText w:val=""/>
      <w:lvlJc w:val="left"/>
      <w:pPr>
        <w:tabs>
          <w:tab w:val="num" w:pos="1440"/>
        </w:tabs>
        <w:ind w:left="1440" w:hanging="360"/>
      </w:pPr>
      <w:rPr>
        <w:rFonts w:ascii="Symbol" w:hAnsi="Symbol" w:hint="default"/>
        <w:color w:val="auto"/>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24B43B1"/>
    <w:multiLevelType w:val="hybridMultilevel"/>
    <w:tmpl w:val="64EA0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63FF1"/>
    <w:multiLevelType w:val="hybridMultilevel"/>
    <w:tmpl w:val="399EF32A"/>
    <w:lvl w:ilvl="0" w:tplc="F326A95E">
      <w:start w:val="1"/>
      <w:numFmt w:val="bullet"/>
      <w:pStyle w:val="GBQ"/>
      <w:lvlText w:val="Q"/>
      <w:lvlJc w:val="left"/>
      <w:pPr>
        <w:tabs>
          <w:tab w:val="num" w:pos="720"/>
        </w:tabs>
        <w:ind w:left="720" w:hanging="720"/>
      </w:pPr>
      <w:rPr>
        <w:rFonts w:hint="default"/>
        <w:sz w:val="22"/>
      </w:rPr>
    </w:lvl>
    <w:lvl w:ilvl="1" w:tplc="276CA1D6" w:tentative="1">
      <w:start w:val="1"/>
      <w:numFmt w:val="bullet"/>
      <w:lvlText w:val="o"/>
      <w:lvlJc w:val="left"/>
      <w:pPr>
        <w:tabs>
          <w:tab w:val="num" w:pos="1440"/>
        </w:tabs>
        <w:ind w:left="1440" w:hanging="360"/>
      </w:pPr>
      <w:rPr>
        <w:rFonts w:ascii="Courier New" w:hAnsi="Courier New" w:hint="default"/>
      </w:rPr>
    </w:lvl>
    <w:lvl w:ilvl="2" w:tplc="3CD2CBA8" w:tentative="1">
      <w:start w:val="1"/>
      <w:numFmt w:val="bullet"/>
      <w:lvlText w:val=""/>
      <w:lvlJc w:val="left"/>
      <w:pPr>
        <w:tabs>
          <w:tab w:val="num" w:pos="2160"/>
        </w:tabs>
        <w:ind w:left="2160" w:hanging="360"/>
      </w:pPr>
      <w:rPr>
        <w:rFonts w:ascii="Wingdings" w:hAnsi="Wingdings" w:hint="default"/>
      </w:rPr>
    </w:lvl>
    <w:lvl w:ilvl="3" w:tplc="7C3ED23C" w:tentative="1">
      <w:start w:val="1"/>
      <w:numFmt w:val="bullet"/>
      <w:lvlText w:val=""/>
      <w:lvlJc w:val="left"/>
      <w:pPr>
        <w:tabs>
          <w:tab w:val="num" w:pos="2880"/>
        </w:tabs>
        <w:ind w:left="2880" w:hanging="360"/>
      </w:pPr>
      <w:rPr>
        <w:rFonts w:ascii="Symbol" w:hAnsi="Symbol" w:hint="default"/>
      </w:rPr>
    </w:lvl>
    <w:lvl w:ilvl="4" w:tplc="FDC61734" w:tentative="1">
      <w:start w:val="1"/>
      <w:numFmt w:val="bullet"/>
      <w:lvlText w:val="o"/>
      <w:lvlJc w:val="left"/>
      <w:pPr>
        <w:tabs>
          <w:tab w:val="num" w:pos="3600"/>
        </w:tabs>
        <w:ind w:left="3600" w:hanging="360"/>
      </w:pPr>
      <w:rPr>
        <w:rFonts w:ascii="Courier New" w:hAnsi="Courier New" w:hint="default"/>
      </w:rPr>
    </w:lvl>
    <w:lvl w:ilvl="5" w:tplc="99F85FD2" w:tentative="1">
      <w:start w:val="1"/>
      <w:numFmt w:val="bullet"/>
      <w:lvlText w:val=""/>
      <w:lvlJc w:val="left"/>
      <w:pPr>
        <w:tabs>
          <w:tab w:val="num" w:pos="4320"/>
        </w:tabs>
        <w:ind w:left="4320" w:hanging="360"/>
      </w:pPr>
      <w:rPr>
        <w:rFonts w:ascii="Wingdings" w:hAnsi="Wingdings" w:hint="default"/>
      </w:rPr>
    </w:lvl>
    <w:lvl w:ilvl="6" w:tplc="4F92FDE8" w:tentative="1">
      <w:start w:val="1"/>
      <w:numFmt w:val="bullet"/>
      <w:lvlText w:val=""/>
      <w:lvlJc w:val="left"/>
      <w:pPr>
        <w:tabs>
          <w:tab w:val="num" w:pos="5040"/>
        </w:tabs>
        <w:ind w:left="5040" w:hanging="360"/>
      </w:pPr>
      <w:rPr>
        <w:rFonts w:ascii="Symbol" w:hAnsi="Symbol" w:hint="default"/>
      </w:rPr>
    </w:lvl>
    <w:lvl w:ilvl="7" w:tplc="3DC8A52E" w:tentative="1">
      <w:start w:val="1"/>
      <w:numFmt w:val="bullet"/>
      <w:lvlText w:val="o"/>
      <w:lvlJc w:val="left"/>
      <w:pPr>
        <w:tabs>
          <w:tab w:val="num" w:pos="5760"/>
        </w:tabs>
        <w:ind w:left="5760" w:hanging="360"/>
      </w:pPr>
      <w:rPr>
        <w:rFonts w:ascii="Courier New" w:hAnsi="Courier New" w:hint="default"/>
      </w:rPr>
    </w:lvl>
    <w:lvl w:ilvl="8" w:tplc="75A6ED3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CB1D8C"/>
    <w:multiLevelType w:val="hybridMultilevel"/>
    <w:tmpl w:val="97CE1F40"/>
    <w:lvl w:ilvl="0" w:tplc="8A80DE72">
      <w:start w:val="1"/>
      <w:numFmt w:val="bullet"/>
      <w:pStyle w:val="GBA"/>
      <w:lvlText w:val="A"/>
      <w:lvlJc w:val="left"/>
      <w:pPr>
        <w:tabs>
          <w:tab w:val="num" w:pos="720"/>
        </w:tabs>
        <w:ind w:left="720" w:hanging="72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A6681A"/>
    <w:multiLevelType w:val="hybridMultilevel"/>
    <w:tmpl w:val="7BE22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E54A0"/>
    <w:multiLevelType w:val="multilevel"/>
    <w:tmpl w:val="2466AEB2"/>
    <w:lvl w:ilvl="0">
      <w:start w:val="1"/>
      <w:numFmt w:val="decimal"/>
      <w:pStyle w:val="Number"/>
      <w:lvlText w:val="%1."/>
      <w:lvlJc w:val="left"/>
      <w:pPr>
        <w:tabs>
          <w:tab w:val="num" w:pos="360"/>
        </w:tabs>
        <w:ind w:left="720" w:hanging="720"/>
      </w:pPr>
      <w:rPr>
        <w:rFonts w:ascii="Arial" w:hAnsi="Arial" w:cs="Eras Medium ITC" w:hint="default"/>
        <w:b w:val="0"/>
        <w:i w:val="0"/>
        <w:color w:val="auto"/>
        <w:sz w:val="20"/>
        <w:szCs w:val="22"/>
      </w:rPr>
    </w:lvl>
    <w:lvl w:ilvl="1">
      <w:start w:val="1"/>
      <w:numFmt w:val="upperLetter"/>
      <w:pStyle w:val="Number2"/>
      <w:lvlText w:val="%2."/>
      <w:lvlJc w:val="left"/>
      <w:pPr>
        <w:tabs>
          <w:tab w:val="num" w:pos="360"/>
        </w:tabs>
        <w:ind w:left="1440" w:hanging="1080"/>
      </w:pPr>
      <w:rPr>
        <w:rFonts w:ascii="Arial" w:hAnsi="Arial" w:cs="Eras Medium ITC" w:hint="default"/>
        <w:b w:val="0"/>
        <w:i w:val="0"/>
        <w:color w:val="auto"/>
        <w:sz w:val="22"/>
        <w:szCs w:val="22"/>
      </w:rPr>
    </w:lvl>
    <w:lvl w:ilvl="2">
      <w:start w:val="1"/>
      <w:numFmt w:val="decimal"/>
      <w:pStyle w:val="Number3"/>
      <w:lvlText w:val="%3)"/>
      <w:lvlJc w:val="left"/>
      <w:pPr>
        <w:tabs>
          <w:tab w:val="num" w:pos="2160"/>
        </w:tabs>
        <w:ind w:left="2160" w:hanging="720"/>
      </w:pPr>
      <w:rPr>
        <w:rFonts w:ascii="Arial" w:hAnsi="Arial" w:cs="Eras Medium ITC" w:hint="default"/>
        <w:b w:val="0"/>
        <w:i w:val="0"/>
        <w:color w:val="auto"/>
        <w:sz w:val="22"/>
        <w:szCs w:val="22"/>
      </w:rPr>
    </w:lvl>
    <w:lvl w:ilvl="3">
      <w:start w:val="1"/>
      <w:numFmt w:val="lowerLetter"/>
      <w:pStyle w:val="Number4"/>
      <w:lvlText w:val="%4."/>
      <w:lvlJc w:val="left"/>
      <w:pPr>
        <w:tabs>
          <w:tab w:val="num" w:pos="2880"/>
        </w:tabs>
        <w:ind w:left="2880" w:hanging="720"/>
      </w:pPr>
      <w:rPr>
        <w:rFonts w:ascii="Arial" w:hAnsi="Arial" w:cs="Eras Medium ITC" w:hint="default"/>
        <w:b w:val="0"/>
        <w:i w:val="0"/>
        <w:color w:val="auto"/>
        <w:sz w:val="22"/>
        <w:szCs w:val="22"/>
      </w:rPr>
    </w:lvl>
    <w:lvl w:ilvl="4">
      <w:start w:val="1"/>
      <w:numFmt w:val="lowerLetter"/>
      <w:lvlText w:val="%5)"/>
      <w:lvlJc w:val="left"/>
      <w:pPr>
        <w:tabs>
          <w:tab w:val="num" w:pos="3600"/>
        </w:tabs>
        <w:ind w:left="3600" w:hanging="720"/>
      </w:pPr>
      <w:rPr>
        <w:rFonts w:cs="Eras Medium ITC" w:hint="default"/>
      </w:rPr>
    </w:lvl>
    <w:lvl w:ilvl="5">
      <w:start w:val="1"/>
      <w:numFmt w:val="lowerRoman"/>
      <w:lvlText w:val="%6)"/>
      <w:lvlJc w:val="left"/>
      <w:pPr>
        <w:tabs>
          <w:tab w:val="num" w:pos="4320"/>
        </w:tabs>
        <w:ind w:left="4320" w:hanging="720"/>
      </w:pPr>
      <w:rPr>
        <w:rFonts w:cs="Eras Medium ITC" w:hint="default"/>
      </w:rPr>
    </w:lvl>
    <w:lvl w:ilvl="6">
      <w:start w:val="1"/>
      <w:numFmt w:val="decimal"/>
      <w:lvlText w:val="(%7)"/>
      <w:lvlJc w:val="left"/>
      <w:pPr>
        <w:tabs>
          <w:tab w:val="num" w:pos="5040"/>
        </w:tabs>
        <w:ind w:left="5040" w:hanging="720"/>
      </w:pPr>
      <w:rPr>
        <w:rFonts w:cs="Eras Medium ITC" w:hint="default"/>
      </w:rPr>
    </w:lvl>
    <w:lvl w:ilvl="7">
      <w:start w:val="1"/>
      <w:numFmt w:val="lowerLetter"/>
      <w:lvlText w:val="(%8)"/>
      <w:lvlJc w:val="left"/>
      <w:pPr>
        <w:tabs>
          <w:tab w:val="num" w:pos="5760"/>
        </w:tabs>
        <w:ind w:left="5760" w:hanging="720"/>
      </w:pPr>
      <w:rPr>
        <w:rFonts w:cs="Eras Medium ITC" w:hint="default"/>
      </w:rPr>
    </w:lvl>
    <w:lvl w:ilvl="8">
      <w:start w:val="1"/>
      <w:numFmt w:val="lowerRoman"/>
      <w:lvlText w:val="(%9)"/>
      <w:lvlJc w:val="left"/>
      <w:pPr>
        <w:tabs>
          <w:tab w:val="num" w:pos="6480"/>
        </w:tabs>
        <w:ind w:left="6480" w:hanging="720"/>
      </w:pPr>
      <w:rPr>
        <w:rFonts w:cs="Eras Medium ITC" w:hint="default"/>
      </w:rPr>
    </w:lvl>
  </w:abstractNum>
  <w:abstractNum w:abstractNumId="10" w15:restartNumberingAfterBreak="0">
    <w:nsid w:val="348F21C0"/>
    <w:multiLevelType w:val="hybridMultilevel"/>
    <w:tmpl w:val="5220F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7F7A38"/>
    <w:multiLevelType w:val="hybridMultilevel"/>
    <w:tmpl w:val="16F65E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B26409"/>
    <w:multiLevelType w:val="multilevel"/>
    <w:tmpl w:val="57B887E2"/>
    <w:lvl w:ilvl="0">
      <w:start w:val="1"/>
      <w:numFmt w:val="bullet"/>
      <w:lvlText w:val=""/>
      <w:lvlJc w:val="left"/>
      <w:pPr>
        <w:tabs>
          <w:tab w:val="num" w:pos="360"/>
        </w:tabs>
        <w:ind w:left="360" w:hanging="360"/>
      </w:pPr>
      <w:rPr>
        <w:rFonts w:ascii="Symbol" w:hAnsi="Symbol" w:hint="default"/>
        <w:b w:val="0"/>
        <w:i w:val="0"/>
        <w:color w:val="00263E"/>
        <w:vertAlign w:val="baseline"/>
      </w:rPr>
    </w:lvl>
    <w:lvl w:ilvl="1">
      <w:start w:val="1"/>
      <w:numFmt w:val="bullet"/>
      <w:pStyle w:val="BlueBullet2"/>
      <w:lvlText w:val=""/>
      <w:lvlJc w:val="left"/>
      <w:pPr>
        <w:tabs>
          <w:tab w:val="num" w:pos="720"/>
        </w:tabs>
        <w:ind w:left="720" w:hanging="360"/>
      </w:pPr>
      <w:rPr>
        <w:rFonts w:ascii="Wingdings" w:hAnsi="Wingdings" w:hint="default"/>
        <w:color w:val="333399"/>
      </w:rPr>
    </w:lvl>
    <w:lvl w:ilvl="2">
      <w:start w:val="1"/>
      <w:numFmt w:val="bullet"/>
      <w:pStyle w:val="BlueBullet3"/>
      <w:lvlText w:val=""/>
      <w:lvlJc w:val="left"/>
      <w:pPr>
        <w:tabs>
          <w:tab w:val="num" w:pos="1080"/>
        </w:tabs>
        <w:ind w:left="1080" w:hanging="360"/>
      </w:pPr>
      <w:rPr>
        <w:rFonts w:ascii="Wingdings" w:hAnsi="Wingdings" w:hint="default"/>
        <w:b w:val="0"/>
        <w:i w:val="0"/>
        <w:color w:val="333399"/>
      </w:rPr>
    </w:lvl>
    <w:lvl w:ilvl="3">
      <w:start w:val="1"/>
      <w:numFmt w:val="bullet"/>
      <w:pStyle w:val="BlueBullet4"/>
      <w:lvlText w:val=""/>
      <w:lvlJc w:val="left"/>
      <w:pPr>
        <w:tabs>
          <w:tab w:val="num" w:pos="1440"/>
        </w:tabs>
        <w:ind w:left="1440" w:hanging="360"/>
      </w:pPr>
      <w:rPr>
        <w:rFonts w:ascii="Symbol" w:hAnsi="Symbol" w:hint="default"/>
        <w:b/>
        <w:i w:val="0"/>
        <w:color w:val="333399"/>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530240AE"/>
    <w:multiLevelType w:val="multilevel"/>
    <w:tmpl w:val="FFC4CD20"/>
    <w:name w:val="Bullet"/>
    <w:lvl w:ilvl="0">
      <w:start w:val="1"/>
      <w:numFmt w:val="decimal"/>
      <w:lvlText w:val="%1."/>
      <w:lvlJc w:val="left"/>
      <w:pPr>
        <w:tabs>
          <w:tab w:val="num" w:pos="432"/>
        </w:tabs>
        <w:ind w:left="432" w:hanging="432"/>
      </w:pPr>
      <w:rPr>
        <w:rFonts w:ascii="Arial" w:hAnsi="Arial" w:hint="default"/>
        <w:b w:val="0"/>
        <w:i w:val="0"/>
        <w:color w:val="auto"/>
        <w:sz w:val="20"/>
        <w:szCs w:val="20"/>
      </w:rPr>
    </w:lvl>
    <w:lvl w:ilvl="1">
      <w:start w:val="1"/>
      <w:numFmt w:val="upperLetter"/>
      <w:pStyle w:val="bullet"/>
      <w:lvlText w:val="%2."/>
      <w:lvlJc w:val="left"/>
      <w:pPr>
        <w:tabs>
          <w:tab w:val="num" w:pos="864"/>
        </w:tabs>
        <w:ind w:left="864" w:hanging="432"/>
      </w:pPr>
      <w:rPr>
        <w:rFonts w:ascii="Arial" w:hAnsi="Arial" w:hint="default"/>
        <w:b w:val="0"/>
        <w:i w:val="0"/>
        <w:color w:val="auto"/>
        <w:sz w:val="20"/>
        <w:szCs w:val="20"/>
      </w:rPr>
    </w:lvl>
    <w:lvl w:ilvl="2">
      <w:start w:val="1"/>
      <w:numFmt w:val="decimal"/>
      <w:lvlText w:val="%3)"/>
      <w:lvlJc w:val="left"/>
      <w:pPr>
        <w:tabs>
          <w:tab w:val="num" w:pos="1296"/>
        </w:tabs>
        <w:ind w:left="1296" w:hanging="432"/>
      </w:pPr>
      <w:rPr>
        <w:rFonts w:ascii="Arial" w:hAnsi="Arial" w:hint="default"/>
        <w:b w:val="0"/>
        <w:i w:val="0"/>
        <w:color w:val="auto"/>
        <w:sz w:val="20"/>
        <w:szCs w:val="20"/>
      </w:rPr>
    </w:lvl>
    <w:lvl w:ilvl="3">
      <w:start w:val="1"/>
      <w:numFmt w:val="lowerLetter"/>
      <w:lvlText w:val="%4."/>
      <w:lvlJc w:val="left"/>
      <w:pPr>
        <w:tabs>
          <w:tab w:val="num" w:pos="1728"/>
        </w:tabs>
        <w:ind w:left="1728" w:hanging="432"/>
      </w:pPr>
      <w:rPr>
        <w:rFonts w:ascii="Arial" w:hAnsi="Arial" w:hint="default"/>
        <w:b w:val="0"/>
        <w:i w:val="0"/>
        <w:color w:val="auto"/>
        <w:sz w:val="20"/>
        <w:szCs w:val="20"/>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4" w15:restartNumberingAfterBreak="0">
    <w:nsid w:val="54CF4249"/>
    <w:multiLevelType w:val="multilevel"/>
    <w:tmpl w:val="9674548A"/>
    <w:lvl w:ilvl="0">
      <w:start w:val="1"/>
      <w:numFmt w:val="bullet"/>
      <w:lvlText w:val=""/>
      <w:lvlJc w:val="left"/>
      <w:pPr>
        <w:tabs>
          <w:tab w:val="num" w:pos="360"/>
        </w:tabs>
        <w:ind w:left="360" w:hanging="360"/>
      </w:pPr>
      <w:rPr>
        <w:rFonts w:ascii="Symbol" w:hAnsi="Symbol" w:hint="default"/>
        <w:b w:val="0"/>
        <w:i w:val="0"/>
        <w:color w:val="00263E"/>
        <w:vertAlign w:val="baseline"/>
      </w:rPr>
    </w:lvl>
    <w:lvl w:ilvl="1">
      <w:start w:val="1"/>
      <w:numFmt w:val="bullet"/>
      <w:lvlText w:val=""/>
      <w:lvlJc w:val="left"/>
      <w:pPr>
        <w:tabs>
          <w:tab w:val="num" w:pos="720"/>
        </w:tabs>
        <w:ind w:left="720" w:hanging="360"/>
      </w:pPr>
      <w:rPr>
        <w:rFonts w:ascii="Wingdings" w:hAnsi="Wingdings" w:hint="default"/>
        <w:color w:val="333399"/>
      </w:rPr>
    </w:lvl>
    <w:lvl w:ilvl="2">
      <w:start w:val="1"/>
      <w:numFmt w:val="bullet"/>
      <w:lvlText w:val=""/>
      <w:lvlJc w:val="left"/>
      <w:pPr>
        <w:tabs>
          <w:tab w:val="num" w:pos="1080"/>
        </w:tabs>
        <w:ind w:left="1080" w:hanging="360"/>
      </w:pPr>
      <w:rPr>
        <w:rFonts w:ascii="Wingdings" w:hAnsi="Wingdings" w:hint="default"/>
        <w:b w:val="0"/>
        <w:i w:val="0"/>
        <w:color w:val="333399"/>
      </w:rPr>
    </w:lvl>
    <w:lvl w:ilvl="3">
      <w:start w:val="1"/>
      <w:numFmt w:val="bullet"/>
      <w:lvlText w:val=""/>
      <w:lvlJc w:val="left"/>
      <w:pPr>
        <w:tabs>
          <w:tab w:val="num" w:pos="1440"/>
        </w:tabs>
        <w:ind w:left="1440" w:hanging="360"/>
      </w:pPr>
      <w:rPr>
        <w:rFonts w:ascii="Symbol" w:hAnsi="Symbol" w:hint="default"/>
        <w:b/>
        <w:i w:val="0"/>
        <w:color w:val="333399"/>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56A8412A"/>
    <w:multiLevelType w:val="multilevel"/>
    <w:tmpl w:val="6E204E80"/>
    <w:lvl w:ilvl="0">
      <w:start w:val="1"/>
      <w:numFmt w:val="decimal"/>
      <w:lvlText w:val="%1."/>
      <w:lvlJc w:val="right"/>
      <w:pPr>
        <w:tabs>
          <w:tab w:val="num" w:pos="720"/>
        </w:tabs>
        <w:ind w:left="720" w:hanging="360"/>
      </w:pPr>
      <w:rPr>
        <w:rFonts w:ascii="Arial" w:hAnsi="Arial" w:hint="default"/>
        <w:b w:val="0"/>
        <w:i w:val="0"/>
        <w:color w:val="auto"/>
        <w:sz w:val="22"/>
        <w:szCs w:val="22"/>
      </w:rPr>
    </w:lvl>
    <w:lvl w:ilvl="1">
      <w:start w:val="1"/>
      <w:numFmt w:val="upperLetter"/>
      <w:lvlRestart w:val="0"/>
      <w:lvlText w:val="%2."/>
      <w:lvlJc w:val="right"/>
      <w:pPr>
        <w:tabs>
          <w:tab w:val="num" w:pos="1080"/>
        </w:tabs>
        <w:ind w:left="1080" w:hanging="360"/>
      </w:pPr>
      <w:rPr>
        <w:rFonts w:ascii="Arial" w:hAnsi="Arial" w:hint="default"/>
        <w:b w:val="0"/>
        <w:i w:val="0"/>
        <w:color w:val="auto"/>
        <w:sz w:val="22"/>
        <w:szCs w:val="22"/>
      </w:rPr>
    </w:lvl>
    <w:lvl w:ilvl="2">
      <w:start w:val="1"/>
      <w:numFmt w:val="decimal"/>
      <w:lvlText w:val="%3)"/>
      <w:lvlJc w:val="right"/>
      <w:pPr>
        <w:tabs>
          <w:tab w:val="num" w:pos="1440"/>
        </w:tabs>
        <w:ind w:left="1440" w:hanging="360"/>
      </w:pPr>
      <w:rPr>
        <w:rFonts w:ascii="Arial" w:hAnsi="Arial" w:hint="default"/>
        <w:b w:val="0"/>
        <w:i w:val="0"/>
        <w:color w:val="auto"/>
        <w:sz w:val="22"/>
        <w:szCs w:val="22"/>
      </w:rPr>
    </w:lvl>
    <w:lvl w:ilvl="3">
      <w:start w:val="1"/>
      <w:numFmt w:val="lowerLetter"/>
      <w:lvlText w:val="%4."/>
      <w:lvlJc w:val="right"/>
      <w:pPr>
        <w:tabs>
          <w:tab w:val="num" w:pos="1800"/>
        </w:tabs>
        <w:ind w:left="1800" w:hanging="360"/>
      </w:pPr>
      <w:rPr>
        <w:rFonts w:ascii="Arial" w:hAnsi="Arial" w:hint="default"/>
        <w:b w:val="0"/>
        <w:i w:val="0"/>
        <w:color w:val="auto"/>
        <w:sz w:val="22"/>
        <w:szCs w:val="22"/>
      </w:rPr>
    </w:lvl>
    <w:lvl w:ilvl="4">
      <w:start w:val="1"/>
      <w:numFmt w:val="decimal"/>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16" w15:restartNumberingAfterBreak="0">
    <w:nsid w:val="7A2A68C8"/>
    <w:multiLevelType w:val="multilevel"/>
    <w:tmpl w:val="A4A85B52"/>
    <w:lvl w:ilvl="0">
      <w:start w:val="1"/>
      <w:numFmt w:val="upperRoman"/>
      <w:lvlText w:val="%1."/>
      <w:lvlJc w:val="right"/>
      <w:pPr>
        <w:tabs>
          <w:tab w:val="num" w:pos="720"/>
        </w:tabs>
        <w:ind w:left="720" w:hanging="360"/>
      </w:pPr>
      <w:rPr>
        <w:rFonts w:ascii="Arial" w:hAnsi="Arial" w:hint="default"/>
        <w:b w:val="0"/>
        <w:i w:val="0"/>
        <w:color w:val="auto"/>
        <w:sz w:val="22"/>
        <w:szCs w:val="22"/>
      </w:rPr>
    </w:lvl>
    <w:lvl w:ilvl="1">
      <w:start w:val="1"/>
      <w:numFmt w:val="upperLetter"/>
      <w:lvlText w:val="%2."/>
      <w:lvlJc w:val="right"/>
      <w:pPr>
        <w:tabs>
          <w:tab w:val="num" w:pos="1080"/>
        </w:tabs>
        <w:ind w:left="1080" w:hanging="360"/>
      </w:pPr>
      <w:rPr>
        <w:rFonts w:ascii="Arial" w:hAnsi="Arial" w:hint="default"/>
        <w:b w:val="0"/>
        <w:i w:val="0"/>
        <w:color w:val="auto"/>
        <w:sz w:val="22"/>
        <w:szCs w:val="22"/>
      </w:rPr>
    </w:lvl>
    <w:lvl w:ilvl="2">
      <w:start w:val="1"/>
      <w:numFmt w:val="decimal"/>
      <w:lvlText w:val="%3."/>
      <w:lvlJc w:val="right"/>
      <w:pPr>
        <w:tabs>
          <w:tab w:val="num" w:pos="1440"/>
        </w:tabs>
        <w:ind w:left="1440" w:hanging="360"/>
      </w:pPr>
      <w:rPr>
        <w:rFonts w:ascii="Arial" w:hAnsi="Arial" w:hint="default"/>
        <w:b w:val="0"/>
        <w:i w:val="0"/>
        <w:color w:val="auto"/>
        <w:sz w:val="22"/>
        <w:szCs w:val="22"/>
      </w:rPr>
    </w:lvl>
    <w:lvl w:ilvl="3">
      <w:start w:val="1"/>
      <w:numFmt w:val="lowerLetter"/>
      <w:lvlText w:val="%4."/>
      <w:lvlJc w:val="right"/>
      <w:pPr>
        <w:tabs>
          <w:tab w:val="num" w:pos="1800"/>
        </w:tabs>
        <w:ind w:left="1800" w:hanging="360"/>
      </w:pPr>
      <w:rPr>
        <w:rFonts w:ascii="Arial" w:hAnsi="Arial" w:hint="default"/>
        <w:b w:val="0"/>
        <w:i w:val="0"/>
        <w:color w:val="auto"/>
        <w:sz w:val="22"/>
        <w:szCs w:val="22"/>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7DCB2EDB"/>
    <w:multiLevelType w:val="hybridMultilevel"/>
    <w:tmpl w:val="43A44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803534">
    <w:abstractNumId w:val="1"/>
  </w:num>
  <w:num w:numId="2" w16cid:durableId="1457992570">
    <w:abstractNumId w:val="4"/>
  </w:num>
  <w:num w:numId="3" w16cid:durableId="249631337">
    <w:abstractNumId w:val="4"/>
  </w:num>
  <w:num w:numId="4" w16cid:durableId="153105471">
    <w:abstractNumId w:val="4"/>
  </w:num>
  <w:num w:numId="5" w16cid:durableId="739254354">
    <w:abstractNumId w:val="4"/>
  </w:num>
  <w:num w:numId="6" w16cid:durableId="687870740">
    <w:abstractNumId w:val="14"/>
  </w:num>
  <w:num w:numId="7" w16cid:durableId="1504976544">
    <w:abstractNumId w:val="12"/>
  </w:num>
  <w:num w:numId="8" w16cid:durableId="1968663863">
    <w:abstractNumId w:val="12"/>
  </w:num>
  <w:num w:numId="9" w16cid:durableId="1686324770">
    <w:abstractNumId w:val="12"/>
  </w:num>
  <w:num w:numId="10" w16cid:durableId="533349003">
    <w:abstractNumId w:val="13"/>
  </w:num>
  <w:num w:numId="11" w16cid:durableId="1867476690">
    <w:abstractNumId w:val="7"/>
  </w:num>
  <w:num w:numId="12" w16cid:durableId="1539196443">
    <w:abstractNumId w:val="6"/>
  </w:num>
  <w:num w:numId="13" w16cid:durableId="2145922914">
    <w:abstractNumId w:val="3"/>
  </w:num>
  <w:num w:numId="14" w16cid:durableId="1026634080">
    <w:abstractNumId w:val="15"/>
  </w:num>
  <w:num w:numId="15" w16cid:durableId="39087409">
    <w:abstractNumId w:val="15"/>
  </w:num>
  <w:num w:numId="16" w16cid:durableId="1343816377">
    <w:abstractNumId w:val="15"/>
  </w:num>
  <w:num w:numId="17" w16cid:durableId="1182007815">
    <w:abstractNumId w:val="15"/>
  </w:num>
  <w:num w:numId="18" w16cid:durableId="1734936385">
    <w:abstractNumId w:val="2"/>
  </w:num>
  <w:num w:numId="19" w16cid:durableId="1043403267">
    <w:abstractNumId w:val="9"/>
  </w:num>
  <w:num w:numId="20" w16cid:durableId="132136002">
    <w:abstractNumId w:val="9"/>
  </w:num>
  <w:num w:numId="21" w16cid:durableId="297999969">
    <w:abstractNumId w:val="9"/>
  </w:num>
  <w:num w:numId="22" w16cid:durableId="1145707860">
    <w:abstractNumId w:val="9"/>
  </w:num>
  <w:num w:numId="23" w16cid:durableId="114106360">
    <w:abstractNumId w:val="16"/>
  </w:num>
  <w:num w:numId="24" w16cid:durableId="828401268">
    <w:abstractNumId w:val="0"/>
  </w:num>
  <w:num w:numId="25" w16cid:durableId="1876498516">
    <w:abstractNumId w:val="10"/>
  </w:num>
  <w:num w:numId="26" w16cid:durableId="1875775425">
    <w:abstractNumId w:val="11"/>
  </w:num>
  <w:num w:numId="27" w16cid:durableId="1092630198">
    <w:abstractNumId w:val="5"/>
  </w:num>
  <w:num w:numId="28" w16cid:durableId="295794453">
    <w:abstractNumId w:val="17"/>
  </w:num>
  <w:num w:numId="29" w16cid:durableId="12170831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hdrShapeDefaults>
    <o:shapedefaults v:ext="edit" spidmax="6145" fill="f" fillcolor="white" stroke="f">
      <v:fill color="white" on="f"/>
      <v:stroke on="f"/>
      <o:colormru v:ext="edit" colors="#4181cf,#167cb7,#db7cb7,#dbe3f1,#387d96,#0067bc,#0070cc,#3174c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DAB"/>
    <w:rsid w:val="00007EE7"/>
    <w:rsid w:val="000121AB"/>
    <w:rsid w:val="00014D46"/>
    <w:rsid w:val="00065F74"/>
    <w:rsid w:val="000F0DFB"/>
    <w:rsid w:val="00100FD1"/>
    <w:rsid w:val="001019E5"/>
    <w:rsid w:val="00151E53"/>
    <w:rsid w:val="00180ABC"/>
    <w:rsid w:val="00181F7A"/>
    <w:rsid w:val="00184A39"/>
    <w:rsid w:val="001A450E"/>
    <w:rsid w:val="001C5153"/>
    <w:rsid w:val="001C5299"/>
    <w:rsid w:val="001D3955"/>
    <w:rsid w:val="001E120A"/>
    <w:rsid w:val="001E7659"/>
    <w:rsid w:val="001F50AD"/>
    <w:rsid w:val="00201AC9"/>
    <w:rsid w:val="00206D38"/>
    <w:rsid w:val="00224C9B"/>
    <w:rsid w:val="00237ED8"/>
    <w:rsid w:val="00263375"/>
    <w:rsid w:val="00270718"/>
    <w:rsid w:val="002A3EE3"/>
    <w:rsid w:val="002A48F2"/>
    <w:rsid w:val="002C29D3"/>
    <w:rsid w:val="002C4909"/>
    <w:rsid w:val="002E292B"/>
    <w:rsid w:val="002E77C1"/>
    <w:rsid w:val="00345DE1"/>
    <w:rsid w:val="0035141D"/>
    <w:rsid w:val="00374DAB"/>
    <w:rsid w:val="003A1038"/>
    <w:rsid w:val="003C65F8"/>
    <w:rsid w:val="003D4096"/>
    <w:rsid w:val="003E319D"/>
    <w:rsid w:val="003F0A0D"/>
    <w:rsid w:val="00424A7D"/>
    <w:rsid w:val="00437FD6"/>
    <w:rsid w:val="004536F5"/>
    <w:rsid w:val="00461618"/>
    <w:rsid w:val="004724F7"/>
    <w:rsid w:val="005149ED"/>
    <w:rsid w:val="0057468A"/>
    <w:rsid w:val="005A40FF"/>
    <w:rsid w:val="005B5B11"/>
    <w:rsid w:val="005C096A"/>
    <w:rsid w:val="005C391F"/>
    <w:rsid w:val="005C3CCC"/>
    <w:rsid w:val="005D4314"/>
    <w:rsid w:val="005E5840"/>
    <w:rsid w:val="005F5D63"/>
    <w:rsid w:val="005F77D3"/>
    <w:rsid w:val="0061767B"/>
    <w:rsid w:val="00665845"/>
    <w:rsid w:val="00666B18"/>
    <w:rsid w:val="0067704C"/>
    <w:rsid w:val="006A2EFE"/>
    <w:rsid w:val="006C06D9"/>
    <w:rsid w:val="006C5C56"/>
    <w:rsid w:val="006C7F9E"/>
    <w:rsid w:val="006D456C"/>
    <w:rsid w:val="006E69A4"/>
    <w:rsid w:val="00703737"/>
    <w:rsid w:val="007109CA"/>
    <w:rsid w:val="00715154"/>
    <w:rsid w:val="00740BE4"/>
    <w:rsid w:val="00747A76"/>
    <w:rsid w:val="00783748"/>
    <w:rsid w:val="00787AE8"/>
    <w:rsid w:val="007B50F7"/>
    <w:rsid w:val="007E11DC"/>
    <w:rsid w:val="0080189E"/>
    <w:rsid w:val="008019FC"/>
    <w:rsid w:val="00820336"/>
    <w:rsid w:val="008361D0"/>
    <w:rsid w:val="0083785E"/>
    <w:rsid w:val="0084573F"/>
    <w:rsid w:val="008651A8"/>
    <w:rsid w:val="00871018"/>
    <w:rsid w:val="00883FA9"/>
    <w:rsid w:val="008B4B74"/>
    <w:rsid w:val="008D116D"/>
    <w:rsid w:val="008E2245"/>
    <w:rsid w:val="008E734E"/>
    <w:rsid w:val="008F71F7"/>
    <w:rsid w:val="009052DD"/>
    <w:rsid w:val="00954987"/>
    <w:rsid w:val="00960DAD"/>
    <w:rsid w:val="0097128B"/>
    <w:rsid w:val="00972BC7"/>
    <w:rsid w:val="00980097"/>
    <w:rsid w:val="009931A6"/>
    <w:rsid w:val="009C3C61"/>
    <w:rsid w:val="009E6ADC"/>
    <w:rsid w:val="00A3220A"/>
    <w:rsid w:val="00A33ADD"/>
    <w:rsid w:val="00A622A5"/>
    <w:rsid w:val="00A730B9"/>
    <w:rsid w:val="00A74AF1"/>
    <w:rsid w:val="00A80413"/>
    <w:rsid w:val="00A95F6F"/>
    <w:rsid w:val="00A97E9E"/>
    <w:rsid w:val="00AB302F"/>
    <w:rsid w:val="00AD75DC"/>
    <w:rsid w:val="00AF0B07"/>
    <w:rsid w:val="00AF0C13"/>
    <w:rsid w:val="00B440AB"/>
    <w:rsid w:val="00B83400"/>
    <w:rsid w:val="00BB3CE8"/>
    <w:rsid w:val="00C0105A"/>
    <w:rsid w:val="00C01563"/>
    <w:rsid w:val="00C26AD2"/>
    <w:rsid w:val="00C3728B"/>
    <w:rsid w:val="00C4083A"/>
    <w:rsid w:val="00C64761"/>
    <w:rsid w:val="00CC6466"/>
    <w:rsid w:val="00CF2C27"/>
    <w:rsid w:val="00CF4C15"/>
    <w:rsid w:val="00D106B6"/>
    <w:rsid w:val="00D21A68"/>
    <w:rsid w:val="00D2685A"/>
    <w:rsid w:val="00D44B42"/>
    <w:rsid w:val="00D473FF"/>
    <w:rsid w:val="00D51B2B"/>
    <w:rsid w:val="00D60B45"/>
    <w:rsid w:val="00DC2B1A"/>
    <w:rsid w:val="00DC50F3"/>
    <w:rsid w:val="00DD05A3"/>
    <w:rsid w:val="00DE4882"/>
    <w:rsid w:val="00DE5A78"/>
    <w:rsid w:val="00DE799A"/>
    <w:rsid w:val="00E16911"/>
    <w:rsid w:val="00E50EFE"/>
    <w:rsid w:val="00E838D4"/>
    <w:rsid w:val="00E94A3A"/>
    <w:rsid w:val="00EA6982"/>
    <w:rsid w:val="00EA728F"/>
    <w:rsid w:val="00EB3A13"/>
    <w:rsid w:val="00EF4638"/>
    <w:rsid w:val="00F12B8C"/>
    <w:rsid w:val="00F376A0"/>
    <w:rsid w:val="00F377F1"/>
    <w:rsid w:val="00F4624E"/>
    <w:rsid w:val="00F65E38"/>
    <w:rsid w:val="00F73688"/>
    <w:rsid w:val="00F80589"/>
    <w:rsid w:val="00FE19D6"/>
    <w:rsid w:val="00FE3EA8"/>
    <w:rsid w:val="00FF5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fill="f" fillcolor="white" stroke="f">
      <v:fill color="white" on="f"/>
      <v:stroke on="f"/>
      <o:colormru v:ext="edit" colors="#4181cf,#167cb7,#db7cb7,#dbe3f1,#387d96,#0067bc,#0070cc,#3174c5"/>
    </o:shapedefaults>
    <o:shapelayout v:ext="edit">
      <o:idmap v:ext="edit" data="1"/>
    </o:shapelayout>
  </w:shapeDefaults>
  <w:decimalSymbol w:val="."/>
  <w:listSeparator w:val=","/>
  <w14:docId w14:val="6298CBB0"/>
  <w15:docId w15:val="{B3A06120-1F58-4BEC-B598-D0946181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734E"/>
    <w:rPr>
      <w:rFonts w:ascii="Arial" w:eastAsia="Times New Roman" w:hAnsi="Arial"/>
      <w:sz w:val="24"/>
      <w:szCs w:val="24"/>
    </w:rPr>
  </w:style>
  <w:style w:type="paragraph" w:styleId="Heading1">
    <w:name w:val="heading 1"/>
    <w:basedOn w:val="Normal"/>
    <w:next w:val="BodyText"/>
    <w:link w:val="Heading1Char"/>
    <w:rsid w:val="00E50EFE"/>
    <w:pPr>
      <w:spacing w:after="360"/>
      <w:outlineLvl w:val="0"/>
    </w:pPr>
    <w:rPr>
      <w:rFonts w:ascii="NewsGoth BT" w:hAnsi="NewsGoth BT" w:cs="Arial"/>
      <w:b/>
      <w:bCs/>
      <w:color w:val="34657F"/>
      <w:sz w:val="36"/>
      <w:szCs w:val="32"/>
    </w:rPr>
  </w:style>
  <w:style w:type="paragraph" w:styleId="Heading2">
    <w:name w:val="heading 2"/>
    <w:basedOn w:val="Normal"/>
    <w:next w:val="BodyText"/>
    <w:link w:val="Heading2Char"/>
    <w:rsid w:val="00E50EFE"/>
    <w:pPr>
      <w:spacing w:after="360"/>
      <w:outlineLvl w:val="1"/>
    </w:pPr>
    <w:rPr>
      <w:rFonts w:ascii="NewsGoth BT" w:hAnsi="NewsGoth BT" w:cs="Arial"/>
      <w:b/>
      <w:bCs/>
      <w:iCs/>
      <w:color w:val="34657F"/>
      <w:sz w:val="36"/>
      <w:szCs w:val="28"/>
    </w:rPr>
  </w:style>
  <w:style w:type="paragraph" w:styleId="Heading3">
    <w:name w:val="heading 3"/>
    <w:basedOn w:val="Normal"/>
    <w:next w:val="Normal"/>
    <w:link w:val="Heading3Char"/>
    <w:rsid w:val="00E50EFE"/>
    <w:pPr>
      <w:spacing w:after="360"/>
      <w:outlineLvl w:val="2"/>
    </w:pPr>
    <w:rPr>
      <w:rFonts w:cs="Arial"/>
      <w:b/>
      <w:bCs/>
      <w:color w:val="336699"/>
      <w:sz w:val="36"/>
      <w:szCs w:val="26"/>
    </w:rPr>
  </w:style>
  <w:style w:type="paragraph" w:styleId="Heading4">
    <w:name w:val="heading 4"/>
    <w:basedOn w:val="Normal"/>
    <w:next w:val="BodyText"/>
    <w:link w:val="Heading4Char"/>
    <w:rsid w:val="00E50EFE"/>
    <w:pPr>
      <w:spacing w:after="360"/>
      <w:outlineLvl w:val="3"/>
    </w:pPr>
    <w:rPr>
      <w:b/>
      <w:bCs/>
      <w:color w:val="336699"/>
      <w:sz w:val="36"/>
      <w:szCs w:val="28"/>
    </w:rPr>
  </w:style>
  <w:style w:type="paragraph" w:styleId="Heading5">
    <w:name w:val="heading 5"/>
    <w:aliases w:val="Heading"/>
    <w:basedOn w:val="Normal"/>
    <w:next w:val="BodyText"/>
    <w:link w:val="Heading5Char"/>
    <w:qFormat/>
    <w:rsid w:val="0080189E"/>
    <w:pPr>
      <w:spacing w:after="240"/>
      <w:outlineLvl w:val="4"/>
    </w:pPr>
    <w:rPr>
      <w:b/>
      <w:bCs/>
      <w:iCs/>
      <w:noProof/>
      <w:color w:val="6FACDE" w:themeColor="accent1"/>
      <w:sz w:val="36"/>
      <w:szCs w:val="26"/>
    </w:rPr>
  </w:style>
  <w:style w:type="paragraph" w:styleId="Heading6">
    <w:name w:val="heading 6"/>
    <w:basedOn w:val="Normal"/>
    <w:next w:val="Normal"/>
    <w:link w:val="Heading6Char"/>
    <w:rsid w:val="00E50EFE"/>
    <w:pPr>
      <w:numPr>
        <w:ilvl w:val="5"/>
        <w:numId w:val="17"/>
      </w:numPr>
      <w:spacing w:before="240" w:after="60"/>
      <w:outlineLvl w:val="5"/>
    </w:pPr>
    <w:rPr>
      <w:rFonts w:ascii="Times New Roman" w:hAnsi="Times New Roman"/>
      <w:b/>
      <w:bCs/>
    </w:rPr>
  </w:style>
  <w:style w:type="paragraph" w:styleId="Heading7">
    <w:name w:val="heading 7"/>
    <w:basedOn w:val="Normal"/>
    <w:next w:val="Normal"/>
    <w:link w:val="Heading7Char"/>
    <w:rsid w:val="00E50EFE"/>
    <w:pPr>
      <w:numPr>
        <w:ilvl w:val="6"/>
        <w:numId w:val="17"/>
      </w:numPr>
      <w:spacing w:before="240" w:after="60"/>
      <w:outlineLvl w:val="6"/>
    </w:pPr>
    <w:rPr>
      <w:rFonts w:ascii="Times New Roman" w:hAnsi="Times New Roman"/>
    </w:rPr>
  </w:style>
  <w:style w:type="paragraph" w:styleId="Heading8">
    <w:name w:val="heading 8"/>
    <w:basedOn w:val="Normal"/>
    <w:next w:val="Normal"/>
    <w:link w:val="Heading8Char"/>
    <w:rsid w:val="00E50EFE"/>
    <w:pPr>
      <w:numPr>
        <w:ilvl w:val="7"/>
        <w:numId w:val="17"/>
      </w:numPr>
      <w:spacing w:before="240" w:after="60"/>
      <w:outlineLvl w:val="7"/>
    </w:pPr>
    <w:rPr>
      <w:rFonts w:ascii="Times New Roman" w:hAnsi="Times New Roman"/>
      <w:i/>
      <w:iCs/>
    </w:rPr>
  </w:style>
  <w:style w:type="paragraph" w:styleId="Heading9">
    <w:name w:val="heading 9"/>
    <w:basedOn w:val="Normal"/>
    <w:next w:val="Normal"/>
    <w:link w:val="Heading9Char"/>
    <w:rsid w:val="00E50EFE"/>
    <w:pPr>
      <w:numPr>
        <w:ilvl w:val="8"/>
        <w:numId w:val="17"/>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E50EFE"/>
    <w:pPr>
      <w:numPr>
        <w:numId w:val="1"/>
      </w:numPr>
    </w:pPr>
    <w:rPr>
      <w:rFonts w:ascii="Tahoma" w:hAnsi="Tahoma" w:cs="Tahoma"/>
      <w:sz w:val="16"/>
      <w:szCs w:val="16"/>
    </w:rPr>
  </w:style>
  <w:style w:type="character" w:customStyle="1" w:styleId="BalloonTextChar">
    <w:name w:val="Balloon Text Char"/>
    <w:basedOn w:val="DefaultParagraphFont"/>
    <w:link w:val="BalloonText"/>
    <w:semiHidden/>
    <w:rsid w:val="00374DAB"/>
    <w:rPr>
      <w:rFonts w:ascii="Tahoma" w:eastAsia="Times New Roman" w:hAnsi="Tahoma" w:cs="Tahoma"/>
      <w:sz w:val="16"/>
      <w:szCs w:val="16"/>
    </w:rPr>
  </w:style>
  <w:style w:type="paragraph" w:styleId="Header">
    <w:name w:val="header"/>
    <w:basedOn w:val="Normal"/>
    <w:link w:val="HeaderChar"/>
    <w:rsid w:val="00E50EFE"/>
    <w:pPr>
      <w:tabs>
        <w:tab w:val="center" w:pos="4320"/>
        <w:tab w:val="right" w:pos="8640"/>
      </w:tabs>
    </w:pPr>
  </w:style>
  <w:style w:type="character" w:customStyle="1" w:styleId="HeaderChar">
    <w:name w:val="Header Char"/>
    <w:basedOn w:val="DefaultParagraphFont"/>
    <w:link w:val="Header"/>
    <w:rsid w:val="00374DAB"/>
    <w:rPr>
      <w:rFonts w:ascii="Arial" w:eastAsia="Times New Roman" w:hAnsi="Arial"/>
      <w:szCs w:val="24"/>
    </w:rPr>
  </w:style>
  <w:style w:type="paragraph" w:styleId="Footer">
    <w:name w:val="footer"/>
    <w:basedOn w:val="Normal"/>
    <w:link w:val="FooterChar"/>
    <w:uiPriority w:val="99"/>
    <w:rsid w:val="00E50EFE"/>
    <w:pPr>
      <w:tabs>
        <w:tab w:val="center" w:pos="4320"/>
        <w:tab w:val="right" w:pos="8640"/>
      </w:tabs>
    </w:pPr>
  </w:style>
  <w:style w:type="character" w:customStyle="1" w:styleId="FooterChar">
    <w:name w:val="Footer Char"/>
    <w:basedOn w:val="DefaultParagraphFont"/>
    <w:link w:val="Footer"/>
    <w:uiPriority w:val="99"/>
    <w:rsid w:val="00374DAB"/>
    <w:rPr>
      <w:rFonts w:ascii="Arial" w:eastAsia="Times New Roman" w:hAnsi="Arial"/>
      <w:szCs w:val="24"/>
    </w:rPr>
  </w:style>
  <w:style w:type="paragraph" w:styleId="BodyText">
    <w:name w:val="Body Text"/>
    <w:basedOn w:val="Normal"/>
    <w:link w:val="BodyTextChar"/>
    <w:qFormat/>
    <w:rsid w:val="0080189E"/>
    <w:pPr>
      <w:spacing w:after="240"/>
    </w:pPr>
  </w:style>
  <w:style w:type="character" w:customStyle="1" w:styleId="BodyTextChar">
    <w:name w:val="Body Text Char"/>
    <w:basedOn w:val="DefaultParagraphFont"/>
    <w:link w:val="BodyText"/>
    <w:rsid w:val="0080189E"/>
    <w:rPr>
      <w:rFonts w:ascii="Arial" w:eastAsia="Times New Roman" w:hAnsi="Arial"/>
      <w:sz w:val="24"/>
      <w:szCs w:val="24"/>
    </w:rPr>
  </w:style>
  <w:style w:type="paragraph" w:customStyle="1" w:styleId="Abullet">
    <w:name w:val="A bullet"/>
    <w:basedOn w:val="BodyText"/>
    <w:rsid w:val="00E50EFE"/>
    <w:rPr>
      <w:szCs w:val="20"/>
    </w:rPr>
  </w:style>
  <w:style w:type="paragraph" w:customStyle="1" w:styleId="Underline">
    <w:name w:val="Underline"/>
    <w:basedOn w:val="Normal"/>
    <w:rsid w:val="00E50EFE"/>
    <w:pPr>
      <w:tabs>
        <w:tab w:val="left" w:pos="600"/>
        <w:tab w:val="left" w:pos="1200"/>
      </w:tabs>
      <w:overflowPunct w:val="0"/>
      <w:jc w:val="center"/>
      <w:textAlignment w:val="baseline"/>
    </w:pPr>
    <w:rPr>
      <w:rFonts w:cs="Arial"/>
      <w:b/>
      <w:bCs/>
      <w:u w:val="thick"/>
    </w:rPr>
  </w:style>
  <w:style w:type="paragraph" w:customStyle="1" w:styleId="A-Underline">
    <w:name w:val="A-Underline"/>
    <w:basedOn w:val="Underline"/>
    <w:rsid w:val="00E50EFE"/>
    <w:pPr>
      <w:widowControl w:val="0"/>
    </w:pPr>
  </w:style>
  <w:style w:type="paragraph" w:customStyle="1" w:styleId="AuthorsName">
    <w:name w:val="AuthorsName"/>
    <w:basedOn w:val="BodyText"/>
    <w:rsid w:val="00E50EFE"/>
    <w:pPr>
      <w:spacing w:after="0"/>
      <w:jc w:val="center"/>
    </w:pPr>
    <w:rPr>
      <w:b/>
      <w:sz w:val="28"/>
      <w:szCs w:val="20"/>
    </w:rPr>
  </w:style>
  <w:style w:type="paragraph" w:customStyle="1" w:styleId="Bullet-GallagherBlue">
    <w:name w:val="Bullet - Gallagher Blue"/>
    <w:basedOn w:val="BodyText"/>
    <w:rsid w:val="00263375"/>
    <w:pPr>
      <w:numPr>
        <w:numId w:val="2"/>
      </w:numPr>
      <w:spacing w:after="60"/>
    </w:pPr>
    <w:rPr>
      <w:noProof/>
    </w:rPr>
  </w:style>
  <w:style w:type="paragraph" w:customStyle="1" w:styleId="BlackBullet2">
    <w:name w:val="Black Bullet 2"/>
    <w:basedOn w:val="BodyText"/>
    <w:rsid w:val="00E50EFE"/>
    <w:pPr>
      <w:numPr>
        <w:ilvl w:val="1"/>
        <w:numId w:val="5"/>
      </w:numPr>
      <w:spacing w:after="0"/>
    </w:pPr>
  </w:style>
  <w:style w:type="paragraph" w:customStyle="1" w:styleId="BlackBullet3">
    <w:name w:val="Black Bullet 3"/>
    <w:basedOn w:val="BlackBullet2"/>
    <w:rsid w:val="00E50EFE"/>
    <w:pPr>
      <w:numPr>
        <w:ilvl w:val="2"/>
      </w:numPr>
    </w:pPr>
  </w:style>
  <w:style w:type="paragraph" w:customStyle="1" w:styleId="BlackBullet4">
    <w:name w:val="Black Bullet 4"/>
    <w:basedOn w:val="BlackBullet3"/>
    <w:rsid w:val="00E50EFE"/>
    <w:pPr>
      <w:numPr>
        <w:ilvl w:val="3"/>
      </w:numPr>
    </w:pPr>
  </w:style>
  <w:style w:type="paragraph" w:customStyle="1" w:styleId="blacktext">
    <w:name w:val="black text"/>
    <w:basedOn w:val="Normal"/>
    <w:rsid w:val="00E50EFE"/>
    <w:pPr>
      <w:autoSpaceDE w:val="0"/>
      <w:autoSpaceDN w:val="0"/>
      <w:adjustRightInd w:val="0"/>
      <w:spacing w:before="240"/>
    </w:pPr>
  </w:style>
  <w:style w:type="paragraph" w:customStyle="1" w:styleId="BlueBullet">
    <w:name w:val="Blue Bullet"/>
    <w:basedOn w:val="Bullet-GallagherBlue"/>
    <w:qFormat/>
    <w:rsid w:val="006A2EFE"/>
  </w:style>
  <w:style w:type="paragraph" w:customStyle="1" w:styleId="bluebullet0">
    <w:name w:val="blue bullet"/>
    <w:basedOn w:val="Normal"/>
    <w:rsid w:val="00E50EFE"/>
    <w:pPr>
      <w:autoSpaceDE w:val="0"/>
      <w:autoSpaceDN w:val="0"/>
      <w:adjustRightInd w:val="0"/>
    </w:pPr>
  </w:style>
  <w:style w:type="paragraph" w:customStyle="1" w:styleId="BlueBullet2">
    <w:name w:val="Blue Bullet 2"/>
    <w:basedOn w:val="Normal"/>
    <w:rsid w:val="00E50EFE"/>
    <w:pPr>
      <w:numPr>
        <w:ilvl w:val="1"/>
        <w:numId w:val="9"/>
      </w:numPr>
    </w:pPr>
    <w:rPr>
      <w:rFonts w:cs="Arial"/>
      <w:szCs w:val="20"/>
    </w:rPr>
  </w:style>
  <w:style w:type="paragraph" w:customStyle="1" w:styleId="BlueBullet3">
    <w:name w:val="Blue Bullet 3"/>
    <w:basedOn w:val="Normal"/>
    <w:rsid w:val="00E50EFE"/>
    <w:pPr>
      <w:numPr>
        <w:ilvl w:val="2"/>
        <w:numId w:val="9"/>
      </w:numPr>
    </w:pPr>
    <w:rPr>
      <w:rFonts w:cs="Arial"/>
      <w:szCs w:val="20"/>
    </w:rPr>
  </w:style>
  <w:style w:type="paragraph" w:customStyle="1" w:styleId="BlueBullet4">
    <w:name w:val="Blue Bullet 4"/>
    <w:basedOn w:val="Normal"/>
    <w:rsid w:val="00E50EFE"/>
    <w:pPr>
      <w:numPr>
        <w:ilvl w:val="3"/>
        <w:numId w:val="9"/>
      </w:numPr>
    </w:pPr>
    <w:rPr>
      <w:szCs w:val="20"/>
    </w:rPr>
  </w:style>
  <w:style w:type="character" w:customStyle="1" w:styleId="Heading1Char">
    <w:name w:val="Heading 1 Char"/>
    <w:basedOn w:val="DefaultParagraphFont"/>
    <w:link w:val="Heading1"/>
    <w:rsid w:val="00E50EFE"/>
    <w:rPr>
      <w:rFonts w:ascii="NewsGoth BT" w:eastAsia="Times New Roman" w:hAnsi="NewsGoth BT" w:cs="Arial"/>
      <w:b/>
      <w:bCs/>
      <w:color w:val="34657F"/>
      <w:sz w:val="36"/>
      <w:szCs w:val="32"/>
    </w:rPr>
  </w:style>
  <w:style w:type="paragraph" w:customStyle="1" w:styleId="BlueDate">
    <w:name w:val="Blue Date"/>
    <w:basedOn w:val="Heading1"/>
    <w:rsid w:val="00E50EFE"/>
    <w:pPr>
      <w:tabs>
        <w:tab w:val="left" w:pos="1620"/>
        <w:tab w:val="center" w:pos="4680"/>
        <w:tab w:val="left" w:pos="8460"/>
      </w:tabs>
      <w:autoSpaceDE w:val="0"/>
      <w:autoSpaceDN w:val="0"/>
      <w:adjustRightInd w:val="0"/>
      <w:spacing w:before="240" w:after="0"/>
    </w:pPr>
    <w:rPr>
      <w:rFonts w:ascii="Times" w:hAnsi="Times" w:cs="Times New Roman"/>
      <w:b w:val="0"/>
      <w:bCs w:val="0"/>
      <w:i/>
      <w:color w:val="3366FF"/>
      <w:sz w:val="32"/>
      <w:szCs w:val="24"/>
    </w:rPr>
  </w:style>
  <w:style w:type="character" w:customStyle="1" w:styleId="Heading5Char">
    <w:name w:val="Heading 5 Char"/>
    <w:aliases w:val="Heading Char"/>
    <w:basedOn w:val="DefaultParagraphFont"/>
    <w:link w:val="Heading5"/>
    <w:rsid w:val="0080189E"/>
    <w:rPr>
      <w:rFonts w:ascii="Arial" w:eastAsia="Times New Roman" w:hAnsi="Arial"/>
      <w:b/>
      <w:bCs/>
      <w:iCs/>
      <w:noProof/>
      <w:color w:val="6FACDE" w:themeColor="accent1"/>
      <w:sz w:val="36"/>
      <w:szCs w:val="26"/>
    </w:rPr>
  </w:style>
  <w:style w:type="paragraph" w:customStyle="1" w:styleId="BlueHeading">
    <w:name w:val="Blue Heading"/>
    <w:basedOn w:val="Heading5"/>
    <w:rsid w:val="00E50EFE"/>
    <w:rPr>
      <w:color w:val="0000FF"/>
    </w:rPr>
  </w:style>
  <w:style w:type="paragraph" w:customStyle="1" w:styleId="bluetext">
    <w:name w:val="blue text"/>
    <w:basedOn w:val="Normal"/>
    <w:rsid w:val="00E50EFE"/>
    <w:pPr>
      <w:autoSpaceDE w:val="0"/>
      <w:autoSpaceDN w:val="0"/>
      <w:adjustRightInd w:val="0"/>
      <w:spacing w:before="240"/>
    </w:pPr>
    <w:rPr>
      <w:color w:val="3366FF"/>
    </w:rPr>
  </w:style>
  <w:style w:type="paragraph" w:customStyle="1" w:styleId="BlueHeading0">
    <w:name w:val="BlueHeading"/>
    <w:basedOn w:val="Heading5"/>
    <w:rsid w:val="00E50EFE"/>
    <w:rPr>
      <w:color w:val="0000FF"/>
    </w:rPr>
  </w:style>
  <w:style w:type="paragraph" w:customStyle="1" w:styleId="BodyText9pt">
    <w:name w:val="Body Text 9pt"/>
    <w:basedOn w:val="Normal"/>
    <w:rsid w:val="00E50EFE"/>
    <w:pPr>
      <w:spacing w:before="120" w:after="120"/>
    </w:pPr>
    <w:rPr>
      <w:sz w:val="18"/>
    </w:rPr>
  </w:style>
  <w:style w:type="paragraph" w:styleId="BodyTextIndent2">
    <w:name w:val="Body Text Indent 2"/>
    <w:basedOn w:val="Normal"/>
    <w:link w:val="BodyTextIndent2Char"/>
    <w:rsid w:val="00E50EFE"/>
    <w:pPr>
      <w:spacing w:after="120" w:line="480" w:lineRule="auto"/>
      <w:ind w:left="360"/>
    </w:pPr>
  </w:style>
  <w:style w:type="character" w:customStyle="1" w:styleId="BodyTextIndent2Char">
    <w:name w:val="Body Text Indent 2 Char"/>
    <w:basedOn w:val="DefaultParagraphFont"/>
    <w:link w:val="BodyTextIndent2"/>
    <w:rsid w:val="00E50EFE"/>
    <w:rPr>
      <w:rFonts w:ascii="Arial" w:eastAsia="Times New Roman" w:hAnsi="Arial"/>
      <w:szCs w:val="24"/>
    </w:rPr>
  </w:style>
  <w:style w:type="paragraph" w:customStyle="1" w:styleId="bullet">
    <w:name w:val="bullet"/>
    <w:basedOn w:val="Normal"/>
    <w:rsid w:val="00E50EFE"/>
    <w:pPr>
      <w:numPr>
        <w:ilvl w:val="1"/>
        <w:numId w:val="10"/>
      </w:numPr>
    </w:pPr>
    <w:rPr>
      <w:szCs w:val="22"/>
    </w:rPr>
  </w:style>
  <w:style w:type="character" w:styleId="FollowedHyperlink">
    <w:name w:val="FollowedHyperlink"/>
    <w:basedOn w:val="DefaultParagraphFont"/>
    <w:rsid w:val="00E50EFE"/>
    <w:rPr>
      <w:color w:val="800080"/>
      <w:u w:val="single"/>
    </w:rPr>
  </w:style>
  <w:style w:type="character" w:customStyle="1" w:styleId="FooterClientName">
    <w:name w:val="Footer Client Name"/>
    <w:basedOn w:val="DefaultParagraphFont"/>
    <w:rsid w:val="00E50EFE"/>
    <w:rPr>
      <w:rFonts w:ascii="Garamond" w:hAnsi="Garamond"/>
      <w:b/>
      <w:color w:val="999999"/>
      <w:sz w:val="32"/>
      <w:szCs w:val="32"/>
    </w:rPr>
  </w:style>
  <w:style w:type="character" w:styleId="FootnoteReference">
    <w:name w:val="footnote reference"/>
    <w:basedOn w:val="DefaultParagraphFont"/>
    <w:semiHidden/>
    <w:rsid w:val="00E50EFE"/>
    <w:rPr>
      <w:vertAlign w:val="superscript"/>
    </w:rPr>
  </w:style>
  <w:style w:type="paragraph" w:customStyle="1" w:styleId="FootnoteSeparater">
    <w:name w:val="Footnote Separater"/>
    <w:basedOn w:val="Normal"/>
    <w:next w:val="FootnoteText"/>
    <w:autoRedefine/>
    <w:rsid w:val="00E50EFE"/>
    <w:pPr>
      <w:spacing w:after="120"/>
    </w:pPr>
    <w:rPr>
      <w:sz w:val="18"/>
    </w:rPr>
  </w:style>
  <w:style w:type="paragraph" w:styleId="FootnoteText">
    <w:name w:val="footnote text"/>
    <w:basedOn w:val="Normal"/>
    <w:link w:val="FootnoteTextChar"/>
    <w:autoRedefine/>
    <w:semiHidden/>
    <w:rsid w:val="00E50EFE"/>
    <w:pPr>
      <w:ind w:left="360" w:hanging="360"/>
    </w:pPr>
    <w:rPr>
      <w:sz w:val="18"/>
    </w:rPr>
  </w:style>
  <w:style w:type="character" w:customStyle="1" w:styleId="FootnoteTextChar">
    <w:name w:val="Footnote Text Char"/>
    <w:basedOn w:val="DefaultParagraphFont"/>
    <w:link w:val="FootnoteText"/>
    <w:semiHidden/>
    <w:rsid w:val="00E50EFE"/>
    <w:rPr>
      <w:rFonts w:ascii="Arial" w:eastAsia="Times New Roman" w:hAnsi="Arial"/>
      <w:sz w:val="18"/>
      <w:szCs w:val="24"/>
    </w:rPr>
  </w:style>
  <w:style w:type="paragraph" w:customStyle="1" w:styleId="GBA">
    <w:name w:val="GB A"/>
    <w:basedOn w:val="Normal"/>
    <w:next w:val="Normal"/>
    <w:rsid w:val="00E50EFE"/>
    <w:pPr>
      <w:numPr>
        <w:numId w:val="11"/>
      </w:numPr>
      <w:tabs>
        <w:tab w:val="left" w:pos="547"/>
      </w:tabs>
      <w:jc w:val="both"/>
    </w:pPr>
  </w:style>
  <w:style w:type="paragraph" w:customStyle="1" w:styleId="GBQ">
    <w:name w:val="GB Q"/>
    <w:basedOn w:val="Normal"/>
    <w:next w:val="GBA"/>
    <w:rsid w:val="00E50EFE"/>
    <w:pPr>
      <w:numPr>
        <w:numId w:val="12"/>
      </w:numPr>
      <w:tabs>
        <w:tab w:val="left" w:pos="547"/>
      </w:tabs>
      <w:jc w:val="both"/>
    </w:pPr>
  </w:style>
  <w:style w:type="paragraph" w:customStyle="1" w:styleId="GCSBullet">
    <w:name w:val="GCS Bullet"/>
    <w:basedOn w:val="Normal"/>
    <w:rsid w:val="00E50EFE"/>
    <w:pPr>
      <w:numPr>
        <w:ilvl w:val="2"/>
        <w:numId w:val="13"/>
      </w:numPr>
      <w:autoSpaceDE w:val="0"/>
      <w:autoSpaceDN w:val="0"/>
      <w:adjustRightInd w:val="0"/>
    </w:pPr>
  </w:style>
  <w:style w:type="character" w:customStyle="1" w:styleId="Heading2Char">
    <w:name w:val="Heading 2 Char"/>
    <w:basedOn w:val="DefaultParagraphFont"/>
    <w:link w:val="Heading2"/>
    <w:rsid w:val="00E50EFE"/>
    <w:rPr>
      <w:rFonts w:ascii="NewsGoth BT" w:eastAsia="Times New Roman" w:hAnsi="NewsGoth BT" w:cs="Arial"/>
      <w:b/>
      <w:bCs/>
      <w:iCs/>
      <w:color w:val="34657F"/>
      <w:sz w:val="36"/>
      <w:szCs w:val="28"/>
    </w:rPr>
  </w:style>
  <w:style w:type="character" w:customStyle="1" w:styleId="Heading3Char">
    <w:name w:val="Heading 3 Char"/>
    <w:basedOn w:val="DefaultParagraphFont"/>
    <w:link w:val="Heading3"/>
    <w:rsid w:val="00E50EFE"/>
    <w:rPr>
      <w:rFonts w:ascii="Arial" w:eastAsia="Times New Roman" w:hAnsi="Arial" w:cs="Arial"/>
      <w:b/>
      <w:bCs/>
      <w:color w:val="336699"/>
      <w:sz w:val="36"/>
      <w:szCs w:val="26"/>
    </w:rPr>
  </w:style>
  <w:style w:type="character" w:customStyle="1" w:styleId="Heading4Char">
    <w:name w:val="Heading 4 Char"/>
    <w:basedOn w:val="DefaultParagraphFont"/>
    <w:link w:val="Heading4"/>
    <w:rsid w:val="00E50EFE"/>
    <w:rPr>
      <w:rFonts w:ascii="Arial" w:eastAsia="Times New Roman" w:hAnsi="Arial"/>
      <w:b/>
      <w:bCs/>
      <w:color w:val="336699"/>
      <w:sz w:val="36"/>
      <w:szCs w:val="28"/>
    </w:rPr>
  </w:style>
  <w:style w:type="character" w:customStyle="1" w:styleId="Heading6Char">
    <w:name w:val="Heading 6 Char"/>
    <w:basedOn w:val="DefaultParagraphFont"/>
    <w:link w:val="Heading6"/>
    <w:rsid w:val="00E50EFE"/>
    <w:rPr>
      <w:rFonts w:ascii="Times New Roman" w:eastAsia="Times New Roman" w:hAnsi="Times New Roman"/>
      <w:b/>
      <w:bCs/>
      <w:szCs w:val="24"/>
    </w:rPr>
  </w:style>
  <w:style w:type="character" w:customStyle="1" w:styleId="Heading7Char">
    <w:name w:val="Heading 7 Char"/>
    <w:basedOn w:val="DefaultParagraphFont"/>
    <w:link w:val="Heading7"/>
    <w:rsid w:val="00E50EFE"/>
    <w:rPr>
      <w:rFonts w:ascii="Times New Roman" w:eastAsia="Times New Roman" w:hAnsi="Times New Roman"/>
      <w:sz w:val="24"/>
      <w:szCs w:val="24"/>
    </w:rPr>
  </w:style>
  <w:style w:type="character" w:customStyle="1" w:styleId="Heading8Char">
    <w:name w:val="Heading 8 Char"/>
    <w:basedOn w:val="DefaultParagraphFont"/>
    <w:link w:val="Heading8"/>
    <w:rsid w:val="00E50EFE"/>
    <w:rPr>
      <w:rFonts w:ascii="Times New Roman" w:eastAsia="Times New Roman" w:hAnsi="Times New Roman"/>
      <w:i/>
      <w:iCs/>
      <w:sz w:val="24"/>
      <w:szCs w:val="24"/>
    </w:rPr>
  </w:style>
  <w:style w:type="character" w:customStyle="1" w:styleId="Heading9Char">
    <w:name w:val="Heading 9 Char"/>
    <w:basedOn w:val="DefaultParagraphFont"/>
    <w:link w:val="Heading9"/>
    <w:rsid w:val="00E50EFE"/>
    <w:rPr>
      <w:rFonts w:ascii="Arial" w:eastAsia="Times New Roman" w:hAnsi="Arial" w:cs="Arial"/>
      <w:szCs w:val="24"/>
    </w:rPr>
  </w:style>
  <w:style w:type="character" w:styleId="Hyperlink">
    <w:name w:val="Hyperlink"/>
    <w:basedOn w:val="DefaultParagraphFont"/>
    <w:uiPriority w:val="99"/>
    <w:rsid w:val="00E50EFE"/>
    <w:rPr>
      <w:color w:val="0000FF"/>
      <w:u w:val="single"/>
    </w:rPr>
  </w:style>
  <w:style w:type="paragraph" w:customStyle="1" w:styleId="Table">
    <w:name w:val="Table"/>
    <w:basedOn w:val="Normal"/>
    <w:qFormat/>
    <w:rsid w:val="0080189E"/>
    <w:pPr>
      <w:spacing w:before="20" w:after="20"/>
    </w:pPr>
    <w:rPr>
      <w:sz w:val="22"/>
      <w:szCs w:val="22"/>
    </w:rPr>
  </w:style>
  <w:style w:type="paragraph" w:customStyle="1" w:styleId="icontable">
    <w:name w:val="icon table"/>
    <w:basedOn w:val="Table"/>
    <w:rsid w:val="00E50EFE"/>
    <w:pPr>
      <w:spacing w:before="0" w:after="0"/>
    </w:pPr>
    <w:rPr>
      <w:szCs w:val="20"/>
    </w:rPr>
  </w:style>
  <w:style w:type="paragraph" w:customStyle="1" w:styleId="Level">
    <w:name w:val="Level"/>
    <w:basedOn w:val="Normal"/>
    <w:rsid w:val="00E50EFE"/>
    <w:pPr>
      <w:tabs>
        <w:tab w:val="right" w:leader="dot" w:pos="2520"/>
        <w:tab w:val="left" w:pos="3480"/>
        <w:tab w:val="right" w:leader="dot" w:pos="5400"/>
        <w:tab w:val="left" w:pos="6300"/>
        <w:tab w:val="right" w:leader="dot" w:pos="9360"/>
      </w:tabs>
      <w:suppressAutoHyphens/>
      <w:spacing w:line="280" w:lineRule="exact"/>
      <w:ind w:left="72"/>
    </w:pPr>
    <w:rPr>
      <w:spacing w:val="-3"/>
      <w:szCs w:val="20"/>
    </w:rPr>
  </w:style>
  <w:style w:type="paragraph" w:styleId="ListBullet">
    <w:name w:val="List Bullet"/>
    <w:basedOn w:val="Normal"/>
    <w:autoRedefine/>
    <w:rsid w:val="00E50EFE"/>
    <w:pPr>
      <w:ind w:left="1440"/>
    </w:pPr>
  </w:style>
  <w:style w:type="paragraph" w:styleId="ListNumber">
    <w:name w:val="List Number"/>
    <w:basedOn w:val="Normal"/>
    <w:rsid w:val="00E50EFE"/>
  </w:style>
  <w:style w:type="paragraph" w:customStyle="1" w:styleId="Name">
    <w:name w:val="Name"/>
    <w:basedOn w:val="BodyText"/>
    <w:rsid w:val="00E50EFE"/>
    <w:pPr>
      <w:jc w:val="right"/>
    </w:pPr>
    <w:rPr>
      <w:i/>
    </w:rPr>
  </w:style>
  <w:style w:type="paragraph" w:customStyle="1" w:styleId="NormalGB">
    <w:name w:val="Normal GB"/>
    <w:basedOn w:val="Normal"/>
    <w:rsid w:val="00E50EFE"/>
    <w:pPr>
      <w:jc w:val="both"/>
    </w:pPr>
  </w:style>
  <w:style w:type="paragraph" w:customStyle="1" w:styleId="NormalGBDblSpace">
    <w:name w:val="Normal GB Dbl Space"/>
    <w:basedOn w:val="Normal"/>
    <w:rsid w:val="00E50EFE"/>
    <w:pPr>
      <w:spacing w:after="240"/>
      <w:jc w:val="both"/>
    </w:pPr>
    <w:rPr>
      <w:iCs/>
      <w:noProof/>
    </w:rPr>
  </w:style>
  <w:style w:type="paragraph" w:customStyle="1" w:styleId="NormalGB15Caption">
    <w:name w:val="Normal GB 1.5 Caption"/>
    <w:basedOn w:val="NormalGBDblSpace"/>
    <w:next w:val="NormalGBDblSpace"/>
    <w:rsid w:val="00E50EFE"/>
    <w:rPr>
      <w:b/>
    </w:rPr>
  </w:style>
  <w:style w:type="paragraph" w:customStyle="1" w:styleId="NormalGBAfterTableDblSp">
    <w:name w:val="Normal GB After Table Dbl Sp"/>
    <w:basedOn w:val="NormalGBDblSpace"/>
    <w:next w:val="NormalGBDblSpace"/>
    <w:rsid w:val="00E50EFE"/>
    <w:pPr>
      <w:tabs>
        <w:tab w:val="left" w:pos="360"/>
      </w:tabs>
      <w:spacing w:before="480"/>
    </w:pPr>
    <w:rPr>
      <w:bCs/>
      <w:iCs w:val="0"/>
      <w:noProof w:val="0"/>
    </w:rPr>
  </w:style>
  <w:style w:type="paragraph" w:customStyle="1" w:styleId="NormalGBClosing">
    <w:name w:val="Normal GB Closing"/>
    <w:basedOn w:val="NormalGBDblSpace"/>
    <w:next w:val="Normal"/>
    <w:rsid w:val="00E50EFE"/>
    <w:pPr>
      <w:tabs>
        <w:tab w:val="right" w:pos="9360"/>
      </w:tabs>
      <w:spacing w:after="720"/>
    </w:pPr>
    <w:rPr>
      <w:bCs/>
    </w:rPr>
  </w:style>
  <w:style w:type="paragraph" w:customStyle="1" w:styleId="NormalGBHeading">
    <w:name w:val="Normal GB Heading"/>
    <w:basedOn w:val="Normal"/>
    <w:next w:val="NormalGBDblSpace"/>
    <w:autoRedefine/>
    <w:rsid w:val="00E50EFE"/>
    <w:pPr>
      <w:tabs>
        <w:tab w:val="center" w:pos="4356"/>
        <w:tab w:val="right" w:pos="9360"/>
      </w:tabs>
      <w:spacing w:after="480"/>
      <w:jc w:val="center"/>
    </w:pPr>
    <w:rPr>
      <w:rFonts w:cs="Arial"/>
      <w:b/>
      <w:bCs/>
      <w:sz w:val="28"/>
      <w:szCs w:val="26"/>
    </w:rPr>
  </w:style>
  <w:style w:type="paragraph" w:customStyle="1" w:styleId="NormalGBLeftJustify">
    <w:name w:val="Normal GB Left Justify"/>
    <w:basedOn w:val="NormalGB"/>
    <w:next w:val="NormalGB"/>
    <w:rsid w:val="00E50EFE"/>
    <w:pPr>
      <w:tabs>
        <w:tab w:val="left" w:pos="360"/>
        <w:tab w:val="left" w:pos="720"/>
        <w:tab w:val="left" w:pos="1080"/>
        <w:tab w:val="right" w:pos="9360"/>
      </w:tabs>
      <w:jc w:val="left"/>
    </w:pPr>
    <w:rPr>
      <w:szCs w:val="20"/>
    </w:rPr>
  </w:style>
  <w:style w:type="paragraph" w:customStyle="1" w:styleId="NormalGBSingleSpace">
    <w:name w:val="Normal GB Single Space"/>
    <w:basedOn w:val="NormalGB"/>
    <w:rsid w:val="00E50EFE"/>
    <w:pPr>
      <w:tabs>
        <w:tab w:val="right" w:pos="9360"/>
      </w:tabs>
    </w:pPr>
  </w:style>
  <w:style w:type="paragraph" w:customStyle="1" w:styleId="NormalGBSubhead11">
    <w:name w:val="Normal GB Subhead 11"/>
    <w:basedOn w:val="Normal"/>
    <w:next w:val="NormalGB"/>
    <w:rsid w:val="00E50EFE"/>
    <w:pPr>
      <w:keepNext/>
      <w:keepLines/>
      <w:tabs>
        <w:tab w:val="right" w:pos="9360"/>
      </w:tabs>
    </w:pPr>
    <w:rPr>
      <w:rFonts w:cs="Arial"/>
      <w:b/>
      <w:bCs/>
    </w:rPr>
  </w:style>
  <w:style w:type="paragraph" w:customStyle="1" w:styleId="Number">
    <w:name w:val="Number"/>
    <w:basedOn w:val="ListNumber"/>
    <w:rsid w:val="00E50EFE"/>
    <w:pPr>
      <w:numPr>
        <w:numId w:val="22"/>
      </w:numPr>
      <w:spacing w:after="240"/>
    </w:pPr>
  </w:style>
  <w:style w:type="paragraph" w:customStyle="1" w:styleId="Number2">
    <w:name w:val="Number 2"/>
    <w:basedOn w:val="Number"/>
    <w:rsid w:val="00E50EFE"/>
    <w:pPr>
      <w:numPr>
        <w:ilvl w:val="1"/>
      </w:numPr>
    </w:pPr>
  </w:style>
  <w:style w:type="paragraph" w:customStyle="1" w:styleId="Number3">
    <w:name w:val="Number 3"/>
    <w:basedOn w:val="Number"/>
    <w:rsid w:val="00E50EFE"/>
    <w:pPr>
      <w:numPr>
        <w:ilvl w:val="2"/>
      </w:numPr>
    </w:pPr>
  </w:style>
  <w:style w:type="paragraph" w:customStyle="1" w:styleId="Number4">
    <w:name w:val="Number 4"/>
    <w:basedOn w:val="Number"/>
    <w:rsid w:val="00E50EFE"/>
    <w:pPr>
      <w:numPr>
        <w:ilvl w:val="3"/>
      </w:numPr>
    </w:pPr>
  </w:style>
  <w:style w:type="paragraph" w:customStyle="1" w:styleId="N-Underline">
    <w:name w:val="N-Underline"/>
    <w:basedOn w:val="Normal"/>
    <w:rsid w:val="00E50EFE"/>
    <w:pPr>
      <w:tabs>
        <w:tab w:val="left" w:pos="600"/>
        <w:tab w:val="left" w:pos="1200"/>
      </w:tabs>
      <w:overflowPunct w:val="0"/>
      <w:spacing w:line="-240" w:lineRule="auto"/>
      <w:jc w:val="center"/>
      <w:textAlignment w:val="baseline"/>
    </w:pPr>
    <w:rPr>
      <w:rFonts w:cs="Arial"/>
      <w:b/>
      <w:bCs/>
      <w:szCs w:val="20"/>
      <w:u w:val="thick"/>
    </w:rPr>
  </w:style>
  <w:style w:type="character" w:styleId="PageNumber">
    <w:name w:val="page number"/>
    <w:basedOn w:val="DefaultParagraphFont"/>
    <w:rsid w:val="00E50EFE"/>
    <w:rPr>
      <w:rFonts w:ascii="Arial" w:hAnsi="Arial"/>
      <w:sz w:val="20"/>
    </w:rPr>
  </w:style>
  <w:style w:type="paragraph" w:customStyle="1" w:styleId="Resume">
    <w:name w:val="Resume"/>
    <w:basedOn w:val="Normal"/>
    <w:rsid w:val="00E50EFE"/>
    <w:pPr>
      <w:pBdr>
        <w:bottom w:val="single" w:sz="12" w:space="1" w:color="auto"/>
      </w:pBdr>
      <w:tabs>
        <w:tab w:val="right" w:pos="9360"/>
      </w:tabs>
      <w:spacing w:after="120"/>
    </w:pPr>
    <w:rPr>
      <w:b/>
      <w:smallCaps/>
      <w:sz w:val="28"/>
      <w:szCs w:val="28"/>
      <w:lang w:bidi="he-IL"/>
    </w:rPr>
  </w:style>
  <w:style w:type="paragraph" w:customStyle="1" w:styleId="Spacer">
    <w:name w:val="Spacer"/>
    <w:basedOn w:val="Normal"/>
    <w:rsid w:val="00E50EFE"/>
    <w:rPr>
      <w:rFonts w:cs="Arial"/>
      <w:sz w:val="22"/>
      <w:szCs w:val="22"/>
    </w:rPr>
  </w:style>
  <w:style w:type="paragraph" w:customStyle="1" w:styleId="Subheader">
    <w:name w:val="Subheader"/>
    <w:basedOn w:val="Normal"/>
    <w:next w:val="BodyText"/>
    <w:qFormat/>
    <w:rsid w:val="0080189E"/>
    <w:pPr>
      <w:keepNext/>
      <w:spacing w:before="180" w:after="60"/>
    </w:pPr>
    <w:rPr>
      <w:rFonts w:ascii="Arial Bold" w:hAnsi="Arial Bold"/>
      <w:b/>
      <w:color w:val="00263E" w:themeColor="text2"/>
      <w:sz w:val="28"/>
      <w:szCs w:val="26"/>
    </w:rPr>
  </w:style>
  <w:style w:type="table" w:styleId="TableGrid">
    <w:name w:val="Table Grid"/>
    <w:basedOn w:val="TableNormal"/>
    <w:rsid w:val="00E50EFE"/>
    <w:pPr>
      <w:spacing w:before="60" w:after="60"/>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ofContentsText">
    <w:name w:val="Table of Contents Text"/>
    <w:basedOn w:val="DefaultParagraphFont"/>
    <w:rsid w:val="00E50EFE"/>
    <w:rPr>
      <w:rFonts w:ascii="Arial" w:hAnsi="Arial" w:cs="Arial"/>
      <w:sz w:val="22"/>
      <w:szCs w:val="22"/>
    </w:rPr>
  </w:style>
  <w:style w:type="paragraph" w:customStyle="1" w:styleId="TNR11">
    <w:name w:val="TNR 11"/>
    <w:basedOn w:val="Normal"/>
    <w:rsid w:val="00E50EFE"/>
    <w:pPr>
      <w:spacing w:after="240"/>
      <w:ind w:left="3067"/>
    </w:pPr>
    <w:rPr>
      <w:sz w:val="22"/>
      <w:szCs w:val="22"/>
    </w:rPr>
  </w:style>
  <w:style w:type="paragraph" w:styleId="TOC1">
    <w:name w:val="toc 1"/>
    <w:basedOn w:val="Normal"/>
    <w:next w:val="Normal"/>
    <w:autoRedefine/>
    <w:semiHidden/>
    <w:rsid w:val="00E50EFE"/>
    <w:pPr>
      <w:tabs>
        <w:tab w:val="right" w:leader="dot" w:pos="10368"/>
      </w:tabs>
      <w:spacing w:before="120"/>
      <w:ind w:left="432" w:right="720" w:hanging="432"/>
    </w:pPr>
    <w:rPr>
      <w:sz w:val="22"/>
      <w:szCs w:val="22"/>
    </w:rPr>
  </w:style>
  <w:style w:type="paragraph" w:styleId="TOC2">
    <w:name w:val="toc 2"/>
    <w:basedOn w:val="Normal"/>
    <w:next w:val="Normal"/>
    <w:autoRedefine/>
    <w:semiHidden/>
    <w:rsid w:val="00E50EFE"/>
    <w:pPr>
      <w:tabs>
        <w:tab w:val="right" w:leader="dot" w:pos="10368"/>
      </w:tabs>
      <w:ind w:left="1080" w:hanging="720"/>
    </w:pPr>
    <w:rPr>
      <w:sz w:val="22"/>
      <w:szCs w:val="20"/>
    </w:rPr>
  </w:style>
  <w:style w:type="paragraph" w:styleId="TOC3">
    <w:name w:val="toc 3"/>
    <w:basedOn w:val="Normal"/>
    <w:next w:val="Normal"/>
    <w:autoRedefine/>
    <w:semiHidden/>
    <w:rsid w:val="00E50EFE"/>
    <w:pPr>
      <w:tabs>
        <w:tab w:val="right" w:pos="10080"/>
      </w:tabs>
      <w:ind w:left="475"/>
    </w:pPr>
    <w:rPr>
      <w:sz w:val="22"/>
    </w:rPr>
  </w:style>
  <w:style w:type="paragraph" w:styleId="TOC4">
    <w:name w:val="toc 4"/>
    <w:basedOn w:val="Normal"/>
    <w:next w:val="Normal"/>
    <w:autoRedefine/>
    <w:semiHidden/>
    <w:rsid w:val="00E50EFE"/>
    <w:pPr>
      <w:ind w:left="720"/>
    </w:pPr>
    <w:rPr>
      <w:sz w:val="22"/>
    </w:rPr>
  </w:style>
  <w:style w:type="paragraph" w:styleId="TOC5">
    <w:name w:val="toc 5"/>
    <w:basedOn w:val="Normal"/>
    <w:next w:val="Normal"/>
    <w:autoRedefine/>
    <w:semiHidden/>
    <w:rsid w:val="00E50EFE"/>
    <w:pPr>
      <w:ind w:left="960"/>
    </w:pPr>
    <w:rPr>
      <w:sz w:val="22"/>
    </w:rPr>
  </w:style>
  <w:style w:type="paragraph" w:styleId="TOC6">
    <w:name w:val="toc 6"/>
    <w:basedOn w:val="Normal"/>
    <w:next w:val="Normal"/>
    <w:autoRedefine/>
    <w:semiHidden/>
    <w:rsid w:val="00E50EFE"/>
    <w:pPr>
      <w:ind w:left="1200"/>
    </w:pPr>
    <w:rPr>
      <w:sz w:val="22"/>
    </w:rPr>
  </w:style>
  <w:style w:type="paragraph" w:styleId="TOC7">
    <w:name w:val="toc 7"/>
    <w:basedOn w:val="Normal"/>
    <w:next w:val="Normal"/>
    <w:autoRedefine/>
    <w:semiHidden/>
    <w:rsid w:val="00E50EFE"/>
    <w:pPr>
      <w:ind w:left="1440"/>
    </w:pPr>
    <w:rPr>
      <w:sz w:val="22"/>
    </w:rPr>
  </w:style>
  <w:style w:type="paragraph" w:styleId="TOC8">
    <w:name w:val="toc 8"/>
    <w:basedOn w:val="Normal"/>
    <w:next w:val="Normal"/>
    <w:autoRedefine/>
    <w:semiHidden/>
    <w:rsid w:val="00E50EFE"/>
    <w:pPr>
      <w:ind w:left="1680"/>
    </w:pPr>
    <w:rPr>
      <w:sz w:val="22"/>
    </w:rPr>
  </w:style>
  <w:style w:type="paragraph" w:styleId="TOC9">
    <w:name w:val="toc 9"/>
    <w:basedOn w:val="Normal"/>
    <w:next w:val="Normal"/>
    <w:autoRedefine/>
    <w:semiHidden/>
    <w:rsid w:val="00E50EFE"/>
    <w:pPr>
      <w:ind w:left="1920"/>
    </w:pPr>
    <w:rPr>
      <w:sz w:val="22"/>
    </w:rPr>
  </w:style>
  <w:style w:type="paragraph" w:customStyle="1" w:styleId="TOC91">
    <w:name w:val="TOC 91"/>
    <w:basedOn w:val="Normal"/>
    <w:next w:val="Normal"/>
    <w:autoRedefine/>
    <w:semiHidden/>
    <w:rsid w:val="00E50EFE"/>
    <w:pPr>
      <w:ind w:left="1920"/>
    </w:pPr>
  </w:style>
  <w:style w:type="table" w:styleId="LightShading-Accent4">
    <w:name w:val="Light Shading Accent 4"/>
    <w:basedOn w:val="TableNormal"/>
    <w:uiPriority w:val="60"/>
    <w:rsid w:val="008E2245"/>
    <w:rPr>
      <w:color w:val="2B5D9A" w:themeColor="accent4" w:themeShade="BF"/>
    </w:rPr>
    <w:tblPr>
      <w:tblStyleRowBandSize w:val="1"/>
      <w:tblStyleColBandSize w:val="1"/>
      <w:tblBorders>
        <w:top w:val="single" w:sz="8" w:space="0" w:color="407EC9" w:themeColor="accent4"/>
        <w:bottom w:val="single" w:sz="8" w:space="0" w:color="407EC9" w:themeColor="accent4"/>
      </w:tblBorders>
    </w:tblPr>
    <w:tblStylePr w:type="firstRow">
      <w:pPr>
        <w:spacing w:before="0" w:after="0" w:line="240" w:lineRule="auto"/>
      </w:pPr>
      <w:rPr>
        <w:b/>
        <w:bCs/>
      </w:rPr>
      <w:tblPr/>
      <w:tcPr>
        <w:tcBorders>
          <w:top w:val="single" w:sz="8" w:space="0" w:color="407EC9" w:themeColor="accent4"/>
          <w:left w:val="nil"/>
          <w:bottom w:val="single" w:sz="8" w:space="0" w:color="407EC9" w:themeColor="accent4"/>
          <w:right w:val="nil"/>
          <w:insideH w:val="nil"/>
          <w:insideV w:val="nil"/>
        </w:tcBorders>
      </w:tcPr>
    </w:tblStylePr>
    <w:tblStylePr w:type="lastRow">
      <w:pPr>
        <w:spacing w:before="0" w:after="0" w:line="240" w:lineRule="auto"/>
      </w:pPr>
      <w:rPr>
        <w:b/>
        <w:bCs/>
      </w:rPr>
      <w:tblPr/>
      <w:tcPr>
        <w:tcBorders>
          <w:top w:val="single" w:sz="8" w:space="0" w:color="407EC9" w:themeColor="accent4"/>
          <w:left w:val="nil"/>
          <w:bottom w:val="single" w:sz="8" w:space="0" w:color="407E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FF1" w:themeFill="accent4" w:themeFillTint="3F"/>
      </w:tcPr>
    </w:tblStylePr>
    <w:tblStylePr w:type="band1Horz">
      <w:tblPr/>
      <w:tcPr>
        <w:tcBorders>
          <w:left w:val="nil"/>
          <w:right w:val="nil"/>
          <w:insideH w:val="nil"/>
          <w:insideV w:val="nil"/>
        </w:tcBorders>
        <w:shd w:val="clear" w:color="auto" w:fill="CFDFF1" w:themeFill="accent4" w:themeFillTint="3F"/>
      </w:tcPr>
    </w:tblStylePr>
  </w:style>
  <w:style w:type="table" w:styleId="MediumShading1-Accent4">
    <w:name w:val="Medium Shading 1 Accent 4"/>
    <w:basedOn w:val="TableNormal"/>
    <w:uiPriority w:val="63"/>
    <w:rsid w:val="008E2245"/>
    <w:tblPr>
      <w:tblStyleRowBandSize w:val="1"/>
      <w:tblStyleColBandSize w:val="1"/>
      <w:tblBorders>
        <w:top w:val="single" w:sz="8" w:space="0" w:color="6F9ED6" w:themeColor="accent4" w:themeTint="BF"/>
        <w:left w:val="single" w:sz="8" w:space="0" w:color="6F9ED6" w:themeColor="accent4" w:themeTint="BF"/>
        <w:bottom w:val="single" w:sz="8" w:space="0" w:color="6F9ED6" w:themeColor="accent4" w:themeTint="BF"/>
        <w:right w:val="single" w:sz="8" w:space="0" w:color="6F9ED6" w:themeColor="accent4" w:themeTint="BF"/>
        <w:insideH w:val="single" w:sz="8" w:space="0" w:color="6F9ED6" w:themeColor="accent4" w:themeTint="BF"/>
      </w:tblBorders>
    </w:tblPr>
    <w:tblStylePr w:type="firstRow">
      <w:pPr>
        <w:spacing w:before="0" w:after="0" w:line="240" w:lineRule="auto"/>
      </w:pPr>
      <w:rPr>
        <w:b/>
        <w:bCs/>
        <w:color w:val="FFFFFF" w:themeColor="background1"/>
      </w:rPr>
      <w:tblPr/>
      <w:tcPr>
        <w:tcBorders>
          <w:top w:val="single" w:sz="8" w:space="0" w:color="6F9ED6" w:themeColor="accent4" w:themeTint="BF"/>
          <w:left w:val="single" w:sz="8" w:space="0" w:color="6F9ED6" w:themeColor="accent4" w:themeTint="BF"/>
          <w:bottom w:val="single" w:sz="8" w:space="0" w:color="6F9ED6" w:themeColor="accent4" w:themeTint="BF"/>
          <w:right w:val="single" w:sz="8" w:space="0" w:color="6F9ED6" w:themeColor="accent4" w:themeTint="BF"/>
          <w:insideH w:val="nil"/>
          <w:insideV w:val="nil"/>
        </w:tcBorders>
        <w:shd w:val="clear" w:color="auto" w:fill="407EC9" w:themeFill="accent4"/>
      </w:tcPr>
    </w:tblStylePr>
    <w:tblStylePr w:type="lastRow">
      <w:pPr>
        <w:spacing w:before="0" w:after="0" w:line="240" w:lineRule="auto"/>
      </w:pPr>
      <w:rPr>
        <w:b/>
        <w:bCs/>
      </w:rPr>
      <w:tblPr/>
      <w:tcPr>
        <w:tcBorders>
          <w:top w:val="double" w:sz="6" w:space="0" w:color="6F9ED6" w:themeColor="accent4" w:themeTint="BF"/>
          <w:left w:val="single" w:sz="8" w:space="0" w:color="6F9ED6" w:themeColor="accent4" w:themeTint="BF"/>
          <w:bottom w:val="single" w:sz="8" w:space="0" w:color="6F9ED6" w:themeColor="accent4" w:themeTint="BF"/>
          <w:right w:val="single" w:sz="8" w:space="0" w:color="6F9E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CFDFF1" w:themeFill="accent4" w:themeFillTint="3F"/>
      </w:tcPr>
    </w:tblStylePr>
    <w:tblStylePr w:type="band1Horz">
      <w:tblPr/>
      <w:tcPr>
        <w:tcBorders>
          <w:insideH w:val="nil"/>
          <w:insideV w:val="nil"/>
        </w:tcBorders>
        <w:shd w:val="clear" w:color="auto" w:fill="CFDFF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E2245"/>
    <w:tblPr>
      <w:tblStyleRowBandSize w:val="1"/>
      <w:tblStyleColBandSize w:val="1"/>
      <w:tblBorders>
        <w:top w:val="single" w:sz="8" w:space="0" w:color="E79E6C" w:themeColor="accent3" w:themeTint="BF"/>
        <w:left w:val="single" w:sz="8" w:space="0" w:color="E79E6C" w:themeColor="accent3" w:themeTint="BF"/>
        <w:bottom w:val="single" w:sz="8" w:space="0" w:color="E79E6C" w:themeColor="accent3" w:themeTint="BF"/>
        <w:right w:val="single" w:sz="8" w:space="0" w:color="E79E6C" w:themeColor="accent3" w:themeTint="BF"/>
        <w:insideH w:val="single" w:sz="8" w:space="0" w:color="E79E6C" w:themeColor="accent3" w:themeTint="BF"/>
      </w:tblBorders>
    </w:tblPr>
    <w:tblStylePr w:type="firstRow">
      <w:pPr>
        <w:spacing w:before="0" w:after="0" w:line="240" w:lineRule="auto"/>
      </w:pPr>
      <w:rPr>
        <w:b/>
        <w:bCs/>
        <w:color w:val="FFFFFF" w:themeColor="background1"/>
      </w:rPr>
      <w:tblPr/>
      <w:tcPr>
        <w:tcBorders>
          <w:top w:val="single" w:sz="8" w:space="0" w:color="E79E6C" w:themeColor="accent3" w:themeTint="BF"/>
          <w:left w:val="single" w:sz="8" w:space="0" w:color="E79E6C" w:themeColor="accent3" w:themeTint="BF"/>
          <w:bottom w:val="single" w:sz="8" w:space="0" w:color="E79E6C" w:themeColor="accent3" w:themeTint="BF"/>
          <w:right w:val="single" w:sz="8" w:space="0" w:color="E79E6C" w:themeColor="accent3" w:themeTint="BF"/>
          <w:insideH w:val="nil"/>
          <w:insideV w:val="nil"/>
        </w:tcBorders>
        <w:shd w:val="clear" w:color="auto" w:fill="E07E3C" w:themeFill="accent3"/>
      </w:tcPr>
    </w:tblStylePr>
    <w:tblStylePr w:type="lastRow">
      <w:pPr>
        <w:spacing w:before="0" w:after="0" w:line="240" w:lineRule="auto"/>
      </w:pPr>
      <w:rPr>
        <w:b/>
        <w:bCs/>
      </w:rPr>
      <w:tblPr/>
      <w:tcPr>
        <w:tcBorders>
          <w:top w:val="double" w:sz="6" w:space="0" w:color="E79E6C" w:themeColor="accent3" w:themeTint="BF"/>
          <w:left w:val="single" w:sz="8" w:space="0" w:color="E79E6C" w:themeColor="accent3" w:themeTint="BF"/>
          <w:bottom w:val="single" w:sz="8" w:space="0" w:color="E79E6C" w:themeColor="accent3" w:themeTint="BF"/>
          <w:right w:val="single" w:sz="8" w:space="0" w:color="E79E6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7DECE" w:themeFill="accent3" w:themeFillTint="3F"/>
      </w:tcPr>
    </w:tblStylePr>
    <w:tblStylePr w:type="band1Horz">
      <w:tblPr/>
      <w:tcPr>
        <w:tcBorders>
          <w:insideH w:val="nil"/>
          <w:insideV w:val="nil"/>
        </w:tcBorders>
        <w:shd w:val="clear" w:color="auto" w:fill="F7DECE" w:themeFill="accent3" w:themeFillTint="3F"/>
      </w:tcPr>
    </w:tblStylePr>
    <w:tblStylePr w:type="band2Horz">
      <w:tblPr/>
      <w:tcPr>
        <w:tcBorders>
          <w:insideH w:val="nil"/>
          <w:insideV w:val="nil"/>
        </w:tcBorders>
      </w:tcPr>
    </w:tblStylePr>
  </w:style>
  <w:style w:type="table" w:styleId="LightList-Accent3">
    <w:name w:val="Light List Accent 3"/>
    <w:basedOn w:val="TableNormal"/>
    <w:uiPriority w:val="61"/>
    <w:rsid w:val="008E2245"/>
    <w:tblPr>
      <w:tblStyleRowBandSize w:val="1"/>
      <w:tblStyleColBandSize w:val="1"/>
      <w:tblBorders>
        <w:top w:val="single" w:sz="8" w:space="0" w:color="E07E3C" w:themeColor="accent3"/>
        <w:left w:val="single" w:sz="8" w:space="0" w:color="E07E3C" w:themeColor="accent3"/>
        <w:bottom w:val="single" w:sz="8" w:space="0" w:color="E07E3C" w:themeColor="accent3"/>
        <w:right w:val="single" w:sz="8" w:space="0" w:color="E07E3C" w:themeColor="accent3"/>
      </w:tblBorders>
    </w:tblPr>
    <w:tblStylePr w:type="firstRow">
      <w:pPr>
        <w:spacing w:before="0" w:after="0" w:line="240" w:lineRule="auto"/>
      </w:pPr>
      <w:rPr>
        <w:b/>
        <w:bCs/>
        <w:color w:val="FFFFFF" w:themeColor="background1"/>
      </w:rPr>
      <w:tblPr/>
      <w:tcPr>
        <w:shd w:val="clear" w:color="auto" w:fill="E07E3C" w:themeFill="accent3"/>
      </w:tcPr>
    </w:tblStylePr>
    <w:tblStylePr w:type="lastRow">
      <w:pPr>
        <w:spacing w:before="0" w:after="0" w:line="240" w:lineRule="auto"/>
      </w:pPr>
      <w:rPr>
        <w:b/>
        <w:bCs/>
      </w:rPr>
      <w:tblPr/>
      <w:tcPr>
        <w:tcBorders>
          <w:top w:val="double" w:sz="6" w:space="0" w:color="E07E3C" w:themeColor="accent3"/>
          <w:left w:val="single" w:sz="8" w:space="0" w:color="E07E3C" w:themeColor="accent3"/>
          <w:bottom w:val="single" w:sz="8" w:space="0" w:color="E07E3C" w:themeColor="accent3"/>
          <w:right w:val="single" w:sz="8" w:space="0" w:color="E07E3C" w:themeColor="accent3"/>
        </w:tcBorders>
      </w:tcPr>
    </w:tblStylePr>
    <w:tblStylePr w:type="firstCol">
      <w:rPr>
        <w:b/>
        <w:bCs/>
      </w:rPr>
    </w:tblStylePr>
    <w:tblStylePr w:type="lastCol">
      <w:rPr>
        <w:b/>
        <w:bCs/>
      </w:rPr>
    </w:tblStylePr>
    <w:tblStylePr w:type="band1Vert">
      <w:tblPr/>
      <w:tcPr>
        <w:tcBorders>
          <w:top w:val="single" w:sz="8" w:space="0" w:color="E07E3C" w:themeColor="accent3"/>
          <w:left w:val="single" w:sz="8" w:space="0" w:color="E07E3C" w:themeColor="accent3"/>
          <w:bottom w:val="single" w:sz="8" w:space="0" w:color="E07E3C" w:themeColor="accent3"/>
          <w:right w:val="single" w:sz="8" w:space="0" w:color="E07E3C" w:themeColor="accent3"/>
        </w:tcBorders>
      </w:tcPr>
    </w:tblStylePr>
    <w:tblStylePr w:type="band1Horz">
      <w:tblPr/>
      <w:tcPr>
        <w:tcBorders>
          <w:top w:val="single" w:sz="8" w:space="0" w:color="E07E3C" w:themeColor="accent3"/>
          <w:left w:val="single" w:sz="8" w:space="0" w:color="E07E3C" w:themeColor="accent3"/>
          <w:bottom w:val="single" w:sz="8" w:space="0" w:color="E07E3C" w:themeColor="accent3"/>
          <w:right w:val="single" w:sz="8" w:space="0" w:color="E07E3C" w:themeColor="accent3"/>
        </w:tcBorders>
      </w:tcPr>
    </w:tblStylePr>
  </w:style>
  <w:style w:type="table" w:styleId="LightList-Accent2">
    <w:name w:val="Light List Accent 2"/>
    <w:basedOn w:val="TableNormal"/>
    <w:uiPriority w:val="61"/>
    <w:rsid w:val="008E2245"/>
    <w:tblPr>
      <w:tblStyleRowBandSize w:val="1"/>
      <w:tblStyleColBandSize w:val="1"/>
      <w:tblBorders>
        <w:top w:val="single" w:sz="8" w:space="0" w:color="949300" w:themeColor="accent2"/>
        <w:left w:val="single" w:sz="8" w:space="0" w:color="949300" w:themeColor="accent2"/>
        <w:bottom w:val="single" w:sz="8" w:space="0" w:color="949300" w:themeColor="accent2"/>
        <w:right w:val="single" w:sz="8" w:space="0" w:color="949300" w:themeColor="accent2"/>
      </w:tblBorders>
    </w:tblPr>
    <w:tblStylePr w:type="firstRow">
      <w:pPr>
        <w:spacing w:before="0" w:after="0" w:line="240" w:lineRule="auto"/>
      </w:pPr>
      <w:rPr>
        <w:b/>
        <w:bCs/>
        <w:color w:val="FFFFFF" w:themeColor="background1"/>
      </w:rPr>
      <w:tblPr/>
      <w:tcPr>
        <w:shd w:val="clear" w:color="auto" w:fill="949300" w:themeFill="accent2"/>
      </w:tcPr>
    </w:tblStylePr>
    <w:tblStylePr w:type="lastRow">
      <w:pPr>
        <w:spacing w:before="0" w:after="0" w:line="240" w:lineRule="auto"/>
      </w:pPr>
      <w:rPr>
        <w:b/>
        <w:bCs/>
      </w:rPr>
      <w:tblPr/>
      <w:tcPr>
        <w:tcBorders>
          <w:top w:val="double" w:sz="6" w:space="0" w:color="949300" w:themeColor="accent2"/>
          <w:left w:val="single" w:sz="8" w:space="0" w:color="949300" w:themeColor="accent2"/>
          <w:bottom w:val="single" w:sz="8" w:space="0" w:color="949300" w:themeColor="accent2"/>
          <w:right w:val="single" w:sz="8" w:space="0" w:color="949300" w:themeColor="accent2"/>
        </w:tcBorders>
      </w:tcPr>
    </w:tblStylePr>
    <w:tblStylePr w:type="firstCol">
      <w:rPr>
        <w:b/>
        <w:bCs/>
      </w:rPr>
    </w:tblStylePr>
    <w:tblStylePr w:type="lastCol">
      <w:rPr>
        <w:b/>
        <w:bCs/>
      </w:rPr>
    </w:tblStylePr>
    <w:tblStylePr w:type="band1Vert">
      <w:tblPr/>
      <w:tcPr>
        <w:tcBorders>
          <w:top w:val="single" w:sz="8" w:space="0" w:color="949300" w:themeColor="accent2"/>
          <w:left w:val="single" w:sz="8" w:space="0" w:color="949300" w:themeColor="accent2"/>
          <w:bottom w:val="single" w:sz="8" w:space="0" w:color="949300" w:themeColor="accent2"/>
          <w:right w:val="single" w:sz="8" w:space="0" w:color="949300" w:themeColor="accent2"/>
        </w:tcBorders>
      </w:tcPr>
    </w:tblStylePr>
    <w:tblStylePr w:type="band1Horz">
      <w:tblPr/>
      <w:tcPr>
        <w:tcBorders>
          <w:top w:val="single" w:sz="8" w:space="0" w:color="949300" w:themeColor="accent2"/>
          <w:left w:val="single" w:sz="8" w:space="0" w:color="949300" w:themeColor="accent2"/>
          <w:bottom w:val="single" w:sz="8" w:space="0" w:color="949300" w:themeColor="accent2"/>
          <w:right w:val="single" w:sz="8" w:space="0" w:color="949300" w:themeColor="accent2"/>
        </w:tcBorders>
      </w:tcPr>
    </w:tblStylePr>
  </w:style>
  <w:style w:type="table" w:styleId="LightList-Accent1">
    <w:name w:val="Light List Accent 1"/>
    <w:basedOn w:val="TableNormal"/>
    <w:uiPriority w:val="61"/>
    <w:rsid w:val="008E734E"/>
    <w:tblPr>
      <w:tblStyleRowBandSize w:val="1"/>
      <w:tblStyleColBandSize w:val="1"/>
      <w:tblBorders>
        <w:top w:val="single" w:sz="8" w:space="0" w:color="6FACDE" w:themeColor="accent1"/>
        <w:left w:val="single" w:sz="8" w:space="0" w:color="6FACDE" w:themeColor="accent1"/>
        <w:bottom w:val="single" w:sz="8" w:space="0" w:color="6FACDE" w:themeColor="accent1"/>
        <w:right w:val="single" w:sz="8" w:space="0" w:color="6FACDE" w:themeColor="accent1"/>
      </w:tblBorders>
    </w:tblPr>
    <w:tblStylePr w:type="firstRow">
      <w:pPr>
        <w:spacing w:before="0" w:after="0" w:line="240" w:lineRule="auto"/>
      </w:pPr>
      <w:rPr>
        <w:b/>
        <w:bCs/>
        <w:color w:val="FFFFFF" w:themeColor="background1"/>
      </w:rPr>
      <w:tblPr/>
      <w:tcPr>
        <w:shd w:val="clear" w:color="auto" w:fill="6FACDE" w:themeFill="accent1"/>
      </w:tcPr>
    </w:tblStylePr>
    <w:tblStylePr w:type="lastRow">
      <w:pPr>
        <w:spacing w:before="0" w:after="0" w:line="240" w:lineRule="auto"/>
      </w:pPr>
      <w:rPr>
        <w:b/>
        <w:bCs/>
      </w:rPr>
      <w:tblPr/>
      <w:tcPr>
        <w:tcBorders>
          <w:top w:val="double" w:sz="6" w:space="0" w:color="6FACDE" w:themeColor="accent1"/>
          <w:left w:val="single" w:sz="8" w:space="0" w:color="6FACDE" w:themeColor="accent1"/>
          <w:bottom w:val="single" w:sz="8" w:space="0" w:color="6FACDE" w:themeColor="accent1"/>
          <w:right w:val="single" w:sz="8" w:space="0" w:color="6FACDE" w:themeColor="accent1"/>
        </w:tcBorders>
      </w:tcPr>
    </w:tblStylePr>
    <w:tblStylePr w:type="firstCol">
      <w:rPr>
        <w:b/>
        <w:bCs/>
      </w:rPr>
    </w:tblStylePr>
    <w:tblStylePr w:type="lastCol">
      <w:rPr>
        <w:b/>
        <w:bCs/>
      </w:rPr>
    </w:tblStylePr>
    <w:tblStylePr w:type="band1Vert">
      <w:tblPr/>
      <w:tcPr>
        <w:tcBorders>
          <w:top w:val="single" w:sz="8" w:space="0" w:color="6FACDE" w:themeColor="accent1"/>
          <w:left w:val="single" w:sz="8" w:space="0" w:color="6FACDE" w:themeColor="accent1"/>
          <w:bottom w:val="single" w:sz="8" w:space="0" w:color="6FACDE" w:themeColor="accent1"/>
          <w:right w:val="single" w:sz="8" w:space="0" w:color="6FACDE" w:themeColor="accent1"/>
        </w:tcBorders>
      </w:tcPr>
    </w:tblStylePr>
    <w:tblStylePr w:type="band1Horz">
      <w:tblPr/>
      <w:tcPr>
        <w:tcBorders>
          <w:top w:val="single" w:sz="8" w:space="0" w:color="6FACDE" w:themeColor="accent1"/>
          <w:left w:val="single" w:sz="8" w:space="0" w:color="6FACDE" w:themeColor="accent1"/>
          <w:bottom w:val="single" w:sz="8" w:space="0" w:color="6FACDE" w:themeColor="accent1"/>
          <w:right w:val="single" w:sz="8" w:space="0" w:color="6FACDE" w:themeColor="accent1"/>
        </w:tcBorders>
      </w:tcPr>
    </w:tblStylePr>
  </w:style>
  <w:style w:type="paragraph" w:styleId="ListParagraph">
    <w:name w:val="List Paragraph"/>
    <w:basedOn w:val="Normal"/>
    <w:uiPriority w:val="34"/>
    <w:qFormat/>
    <w:rsid w:val="0035141D"/>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rp Palette">
      <a:dk1>
        <a:srgbClr val="000000"/>
      </a:dk1>
      <a:lt1>
        <a:srgbClr val="FFFFFF"/>
      </a:lt1>
      <a:dk2>
        <a:srgbClr val="00263E"/>
      </a:dk2>
      <a:lt2>
        <a:srgbClr val="A4C8E1"/>
      </a:lt2>
      <a:accent1>
        <a:srgbClr val="6FACDE"/>
      </a:accent1>
      <a:accent2>
        <a:srgbClr val="949300"/>
      </a:accent2>
      <a:accent3>
        <a:srgbClr val="E07E3C"/>
      </a:accent3>
      <a:accent4>
        <a:srgbClr val="407EC9"/>
      </a:accent4>
      <a:accent5>
        <a:srgbClr val="F0B323"/>
      </a:accent5>
      <a:accent6>
        <a:srgbClr val="C6AA76"/>
      </a:accent6>
      <a:hlink>
        <a:srgbClr val="407EC9"/>
      </a:hlink>
      <a:folHlink>
        <a:srgbClr val="A4C8E1"/>
      </a:folHlink>
    </a:clrScheme>
    <a:fontScheme name="BSD/GBS Theme - Al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BOSS_x0020_-_x0020_Document_x0020_Status xmlns="2cc20d44-25e2-42c8-b7c6-0a08ac232e09">Current</BOSS_x0020_-_x0020_Document_x0020_Status>
    <BOSS_x0020_-_x0020_Review_x0020_Date xmlns="2cc20d44-25e2-42c8-b7c6-0a08ac232e09">2013-12-31T06:00:00+00:00</BOSS_x0020_-_x0020_Review_x0020_Date>
    <BOSS_x0020_-_x0020_Revision_x0020_Date xmlns="2cc20d44-25e2-42c8-b7c6-0a08ac232e09">2014-03-06T06:00:00+00:00</BOSS_x0020_-_x0020_Revision_x0020_Date>
    <Quick_x0020_Link xmlns="2cc20d44-25e2-42c8-b7c6-0a08ac232e09">false</Quick_x0020_Link>
    <TaxCatchAll xmlns="0e770d08-728b-4a77-bcf7-6637b6aaabd8"/>
    <Marketing_x0020_Document_x0020_Type xmlns="2cc20d44-25e2-42c8-b7c6-0a08ac232e09">Presentation</Marketing_x0020_Document_x0020_Type>
    <k565ee17aae346f19700890b1b4bd05f xmlns="2cc20d44-25e2-42c8-b7c6-0a08ac232e09">
      <Terms xmlns="http://schemas.microsoft.com/office/infopath/2007/PartnerControls"/>
    </k565ee17aae346f19700890b1b4bd05f>
    <lc9bfd2beb304d11aaa340f0774d0c98 xmlns="2cc20d44-25e2-42c8-b7c6-0a08ac232e09">
      <Terms xmlns="http://schemas.microsoft.com/office/infopath/2007/PartnerControls"/>
    </lc9bfd2beb304d11aaa340f0774d0c98>
    <Marketing_x0020_Level_x0020_II_x0020_Navigation xmlns="51f58718-2655-4806-9278-5aaf2ff3751b">
      <Value>22</Value>
    </Marketing_x0020_Level_x0020_II_x0020_Navigation>
    <Marketing_x0020_Document_x0020_Topic xmlns="2cc20d44-25e2-42c8-b7c6-0a08ac232e09">AJG &amp; Co. branded Word template in portrait format with 1/2 inch margins</Marketing_x0020_Document_x0020_Topic>
    <BOSS_x0020_-_x0020_Publishing_x0020_Sort_x0020_Order xmlns="2cc20d44-25e2-42c8-b7c6-0a08ac232e09">1</BOSS_x0020_-_x0020_Publishing_x0020_Sort_x0020_Order>
    <kb4a1a4d3a8343e0bbbb531a31de72d3 xmlns="2cc20d44-25e2-42c8-b7c6-0a08ac232e09">
      <Terms xmlns="http://schemas.microsoft.com/office/infopath/2007/PartnerControls"/>
    </kb4a1a4d3a8343e0bbbb531a31de72d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Marketing Knowledge Center Document" ma:contentTypeID="0x01010052B8B3715B5D814ABFE786832253A71B00A6C856FD3E292F48A0E40C5C79078988" ma:contentTypeVersion="3" ma:contentTypeDescription="Marketing Knowledge Center Document" ma:contentTypeScope="" ma:versionID="b30d6017a2dc55c1601f5294adb11716">
  <xsd:schema xmlns:xsd="http://www.w3.org/2001/XMLSchema" xmlns:xs="http://www.w3.org/2001/XMLSchema" xmlns:p="http://schemas.microsoft.com/office/2006/metadata/properties" xmlns:ns2="2cc20d44-25e2-42c8-b7c6-0a08ac232e09" xmlns:ns3="0e770d08-728b-4a77-bcf7-6637b6aaabd8" xmlns:ns4="51f58718-2655-4806-9278-5aaf2ff3751b" targetNamespace="http://schemas.microsoft.com/office/2006/metadata/properties" ma:root="true" ma:fieldsID="00d813107fa89c4bbb18f4612bae405d" ns2:_="" ns3:_="" ns4:_="">
    <xsd:import namespace="2cc20d44-25e2-42c8-b7c6-0a08ac232e09"/>
    <xsd:import namespace="0e770d08-728b-4a77-bcf7-6637b6aaabd8"/>
    <xsd:import namespace="51f58718-2655-4806-9278-5aaf2ff3751b"/>
    <xsd:element name="properties">
      <xsd:complexType>
        <xsd:sequence>
          <xsd:element name="documentManagement">
            <xsd:complexType>
              <xsd:all>
                <xsd:element ref="ns2:Quick_x0020_Link" minOccurs="0"/>
                <xsd:element ref="ns2:kb4a1a4d3a8343e0bbbb531a31de72d3" minOccurs="0"/>
                <xsd:element ref="ns3:TaxCatchAll" minOccurs="0"/>
                <xsd:element ref="ns3:TaxCatchAllLabel" minOccurs="0"/>
                <xsd:element ref="ns2:k565ee17aae346f19700890b1b4bd05f" minOccurs="0"/>
                <xsd:element ref="ns2:lc9bfd2beb304d11aaa340f0774d0c98" minOccurs="0"/>
                <xsd:element ref="ns2:Marketing_x0020_Document_x0020_Topic" minOccurs="0"/>
                <xsd:element ref="ns2:Marketing_x0020_Document_x0020_Type" minOccurs="0"/>
                <xsd:element ref="ns4:Marketing_x0020_Level_x0020_II_x0020_Navigation" minOccurs="0"/>
                <xsd:element ref="ns2:BOSS_x0020_-_x0020_Review_x0020_Date"/>
                <xsd:element ref="ns2:BOSS_x0020_-_x0020_Revision_x0020_Date" minOccurs="0"/>
                <xsd:element ref="ns2:BOSS_x0020_-_x0020_Document_x0020_Status"/>
                <xsd:element ref="ns2:BOSS_x0020_-_x0020_Publishing_x0020_Sort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c20d44-25e2-42c8-b7c6-0a08ac232e09" elementFormDefault="qualified">
    <xsd:import namespace="http://schemas.microsoft.com/office/2006/documentManagement/types"/>
    <xsd:import namespace="http://schemas.microsoft.com/office/infopath/2007/PartnerControls"/>
    <xsd:element name="Quick_x0020_Link" ma:index="8" nillable="true" ma:displayName="Quick Link" ma:default="0" ma:description="Indicates whether this item should be added to custom GBS Web Parts on GO GBS Publishing sites." ma:internalName="Quick_x0020_Link">
      <xsd:simpleType>
        <xsd:restriction base="dms:Boolean"/>
      </xsd:simpleType>
    </xsd:element>
    <xsd:element name="kb4a1a4d3a8343e0bbbb531a31de72d3" ma:index="9" nillable="true" ma:taxonomy="true" ma:internalName="kb4a1a4d3a8343e0bbbb531a31de72d3" ma:taxonomyFieldName="Consulting_x0020_Practices" ma:displayName="Consulting Practices" ma:default="" ma:fieldId="{4b4a1a4d-3a83-43e0-bbbb-531a31de72d3}" ma:taxonomyMulti="true" ma:sspId="2f4db4f6-c044-4f17-9f6b-8e9b8718ddf5" ma:termSetId="7444e89b-94fc-4411-b0f1-b577be918726" ma:anchorId="00000000-0000-0000-0000-000000000000" ma:open="true" ma:isKeyword="false">
      <xsd:complexType>
        <xsd:sequence>
          <xsd:element ref="pc:Terms" minOccurs="0" maxOccurs="1"/>
        </xsd:sequence>
      </xsd:complexType>
    </xsd:element>
    <xsd:element name="k565ee17aae346f19700890b1b4bd05f" ma:index="13" nillable="true" ma:taxonomy="true" ma:internalName="k565ee17aae346f19700890b1b4bd05f" ma:taxonomyFieldName="Industry_x0020_Practices" ma:displayName="Industry Practices" ma:default="" ma:fieldId="{4565ee17-aae3-46f1-9700-890b1b4bd05f}" ma:taxonomyMulti="true" ma:sspId="2f4db4f6-c044-4f17-9f6b-8e9b8718ddf5" ma:termSetId="6107b7d8-2441-44d6-98cd-1089f74cbaaf" ma:anchorId="00000000-0000-0000-0000-000000000000" ma:open="false" ma:isKeyword="false">
      <xsd:complexType>
        <xsd:sequence>
          <xsd:element ref="pc:Terms" minOccurs="0" maxOccurs="1"/>
        </xsd:sequence>
      </xsd:complexType>
    </xsd:element>
    <xsd:element name="lc9bfd2beb304d11aaa340f0774d0c98" ma:index="15" nillable="true" ma:taxonomy="true" ma:internalName="lc9bfd2beb304d11aaa340f0774d0c98" ma:taxonomyFieldName="Marketing_x0020_Keywords" ma:displayName="Marketing Keywords" ma:default="" ma:fieldId="{5c9bfd2b-eb30-4d11-aaa3-40f0774d0c98}" ma:taxonomyMulti="true" ma:sspId="2f4db4f6-c044-4f17-9f6b-8e9b8718ddf5" ma:termSetId="6de29aa4-7239-47fe-b87d-35c69c4c6441" ma:anchorId="00000000-0000-0000-0000-000000000000" ma:open="true" ma:isKeyword="false">
      <xsd:complexType>
        <xsd:sequence>
          <xsd:element ref="pc:Terms" minOccurs="0" maxOccurs="1"/>
        </xsd:sequence>
      </xsd:complexType>
    </xsd:element>
    <xsd:element name="Marketing_x0020_Document_x0020_Topic" ma:index="17" nillable="true" ma:displayName="Marketing Document Topic" ma:description="Describe the Marketing Topic\Description for this document" ma:internalName="Marketing_x0020_Document_x0020_Topic">
      <xsd:simpleType>
        <xsd:restriction base="dms:Note">
          <xsd:maxLength value="255"/>
        </xsd:restriction>
      </xsd:simpleType>
    </xsd:element>
    <xsd:element name="Marketing_x0020_Document_x0020_Type" ma:index="18" nillable="true" ma:displayName="Marketing Document Type" ma:description="Select the Marketing Document Type as displayed on the page to visitors" ma:format="RadioButtons" ma:internalName="Marketing_x0020_Document_x0020_Type">
      <xsd:simpleType>
        <xsd:restriction base="dms:Choice">
          <xsd:enumeration value="Brochure"/>
          <xsd:enumeration value="Case Study"/>
          <xsd:enumeration value="Newsletter"/>
          <xsd:enumeration value="Presentation"/>
          <xsd:enumeration value="Report"/>
          <xsd:enumeration value="Testimonial"/>
          <xsd:enumeration value="Tutorial"/>
          <xsd:enumeration value="Webinar"/>
          <xsd:enumeration value="White Paper"/>
        </xsd:restriction>
      </xsd:simpleType>
    </xsd:element>
    <xsd:element name="BOSS_x0020_-_x0020_Review_x0020_Date" ma:index="20" ma:displayName="Document Review Date" ma:description="The date by which a document's Document Status should be reviewed; documents with Document Status of &quot;New&quot; or &quot;Revised&quot; will cease to appear in New and Revised web parts following this date." ma:format="DateOnly" ma:internalName="BOSS_x0020__x002d__x0020_Review_x0020_Date">
      <xsd:simpleType>
        <xsd:restriction base="dms:DateTime"/>
      </xsd:simpleType>
    </xsd:element>
    <xsd:element name="BOSS_x0020_-_x0020_Revision_x0020_Date" ma:index="21" nillable="true" ma:displayName="Document Revision Date" ma:description="The date the Document Status was changed.  This change should signal the change in Document Review date." ma:format="DateOnly" ma:internalName="BOSS_x0020__x002d__x0020_Revision_x0020_Date">
      <xsd:simpleType>
        <xsd:restriction base="dms:DateTime"/>
      </xsd:simpleType>
    </xsd:element>
    <xsd:element name="BOSS_x0020_-_x0020_Document_x0020_Status" ma:index="22" ma:displayName="Document Status" ma:default="New" ma:description="Indicates the status of this document." ma:format="Dropdown" ma:internalName="BOSS_x0020__x002d__x0020_Document_x0020_Status">
      <xsd:simpleType>
        <xsd:restriction base="dms:Choice">
          <xsd:enumeration value="New"/>
          <xsd:enumeration value="Revised"/>
          <xsd:enumeration value="Current"/>
        </xsd:restriction>
      </xsd:simpleType>
    </xsd:element>
    <xsd:element name="BOSS_x0020_-_x0020_Publishing_x0020_Sort_x0020_Order" ma:index="23" nillable="true" ma:displayName="Publishing Sort Order" ma:decimals="0" ma:default="1" ma:description="Use this field to sort Navigation pages." ma:internalName="BOSS_x0020__x002d__x0020_Publishing_x0020_Sort_x0020_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e770d08-728b-4a77-bcf7-6637b6aaabd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16cd99c-8d02-418b-b697-f0f24661cc96}" ma:internalName="TaxCatchAll" ma:showField="CatchAllData" ma:web="2cc20d44-25e2-42c8-b7c6-0a08ac232e0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16cd99c-8d02-418b-b697-f0f24661cc96}" ma:internalName="TaxCatchAllLabel" ma:readOnly="true" ma:showField="CatchAllDataLabel" ma:web="2cc20d44-25e2-42c8-b7c6-0a08ac232e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1f58718-2655-4806-9278-5aaf2ff3751b" elementFormDefault="qualified">
    <xsd:import namespace="http://schemas.microsoft.com/office/2006/documentManagement/types"/>
    <xsd:import namespace="http://schemas.microsoft.com/office/infopath/2007/PartnerControls"/>
    <xsd:element name="Marketing_x0020_Level_x0020_II_x0020_Navigation" ma:index="19" nillable="true" ma:displayName="Marketing Level II Navigation" ma:description="Marketing Level II Navigation Pages" ma:list="{cc04d8d6-5d2e-4bbf-bf1e-a4d5bbdc569d}" ma:internalName="Marketing_x0020_Level_x0020_II_x0020_Navigation" ma:showField="Title" ma:web="51f58718-2655-4806-9278-5aaf2ff37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1F72516-3B74-47DB-AD44-47B452A2400F}">
  <ds:schemaRefs>
    <ds:schemaRef ds:uri="51f58718-2655-4806-9278-5aaf2ff3751b"/>
    <ds:schemaRef ds:uri="http://schemas.microsoft.com/office/infopath/2007/PartnerControls"/>
    <ds:schemaRef ds:uri="http://purl.org/dc/terms/"/>
    <ds:schemaRef ds:uri="2cc20d44-25e2-42c8-b7c6-0a08ac232e09"/>
    <ds:schemaRef ds:uri="http://schemas.microsoft.com/office/2006/documentManagement/types"/>
    <ds:schemaRef ds:uri="0e770d08-728b-4a77-bcf7-6637b6aaabd8"/>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CD60663-65B6-4C08-B78E-C608239ED85B}">
  <ds:schemaRefs>
    <ds:schemaRef ds:uri="http://schemas.microsoft.com/sharepoint/v3/contenttype/forms"/>
  </ds:schemaRefs>
</ds:datastoreItem>
</file>

<file path=customXml/itemProps3.xml><?xml version="1.0" encoding="utf-8"?>
<ds:datastoreItem xmlns:ds="http://schemas.openxmlformats.org/officeDocument/2006/customXml" ds:itemID="{8FDCC3F6-DE75-4F0C-A382-812B450CAE3B}">
  <ds:schemaRefs>
    <ds:schemaRef ds:uri="http://schemas.openxmlformats.org/officeDocument/2006/bibliography"/>
  </ds:schemaRefs>
</ds:datastoreItem>
</file>

<file path=customXml/itemProps4.xml><?xml version="1.0" encoding="utf-8"?>
<ds:datastoreItem xmlns:ds="http://schemas.openxmlformats.org/officeDocument/2006/customXml" ds:itemID="{DE98F488-0AA6-4509-A3E7-1B9C1F347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c20d44-25e2-42c8-b7c6-0a08ac232e09"/>
    <ds:schemaRef ds:uri="0e770d08-728b-4a77-bcf7-6637b6aaabd8"/>
    <ds:schemaRef ds:uri="51f58718-2655-4806-9278-5aaf2ff37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58F0C1-F9C3-4957-9DF0-2C98686CEB4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Template-Word - .5 margins</vt:lpstr>
    </vt:vector>
  </TitlesOfParts>
  <Company>Gallagher Benefit Services, Inc.</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Template-Word - .5 margins</dc:title>
  <dc:creator>GBS</dc:creator>
  <cp:lastModifiedBy>Sherri R Ganucheau</cp:lastModifiedBy>
  <cp:revision>2</cp:revision>
  <cp:lastPrinted>2019-04-08T20:12:00Z</cp:lastPrinted>
  <dcterms:created xsi:type="dcterms:W3CDTF">2024-01-17T18:57:00Z</dcterms:created>
  <dcterms:modified xsi:type="dcterms:W3CDTF">2024-01-17T18:57:00Z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Chris Johnson</vt:lpwstr>
  </property>
  <property fmtid="{D5CDD505-2E9C-101B-9397-08002B2CF9AE}" pid="3" name="NotesUNID">
    <vt:lpwstr>ffb40fe6bbdbd4168525759f00568401</vt:lpwstr>
  </property>
  <property fmtid="{D5CDD505-2E9C-101B-9397-08002B2CF9AE}" pid="4" name="BOSS - Practice Area">
    <vt:lpwstr>16;#Consulting Services|7f8b86ff-7274-457b-8599-9e8dd433300c</vt:lpwstr>
  </property>
  <property fmtid="{D5CDD505-2E9C-101B-9397-08002B2CF9AE}" pid="5" name="Link to Page">
    <vt:lpwstr/>
  </property>
  <property fmtid="{D5CDD505-2E9C-101B-9397-08002B2CF9AE}" pid="6" name="NotesTimeStamp">
    <vt:lpwstr>2012-05-10T12:13:57Z</vt:lpwstr>
  </property>
  <property fmtid="{D5CDD505-2E9C-101B-9397-08002B2CF9AE}" pid="7" name="NotesPart">
    <vt:lpwstr>$AlternateFile</vt:lpwstr>
  </property>
  <property fmtid="{D5CDD505-2E9C-101B-9397-08002B2CF9AE}" pid="8" name="BOSS - Process">
    <vt:lpwstr/>
  </property>
  <property fmtid="{D5CDD505-2E9C-101B-9397-08002B2CF9AE}" pid="9" name="Order">
    <vt:lpwstr>501800.000000000</vt:lpwstr>
  </property>
  <property fmtid="{D5CDD505-2E9C-101B-9397-08002B2CF9AE}" pid="10" name="ContentTypeId">
    <vt:lpwstr>0x01010052B8B3715B5D814ABFE786832253A71B00A6C856FD3E292F48A0E40C5C79078988</vt:lpwstr>
  </property>
  <property fmtid="{D5CDD505-2E9C-101B-9397-08002B2CF9AE}" pid="11" name="Consulting Practices">
    <vt:lpwstr/>
  </property>
  <property fmtid="{D5CDD505-2E9C-101B-9397-08002B2CF9AE}" pid="12" name="Industry Practices">
    <vt:lpwstr/>
  </property>
  <property fmtid="{D5CDD505-2E9C-101B-9397-08002B2CF9AE}" pid="13" name="Marketing Keywords">
    <vt:lpwstr/>
  </property>
</Properties>
</file>