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919E2" w14:textId="77777777" w:rsidR="005F125C" w:rsidRDefault="00000000">
      <w:pPr>
        <w:spacing w:before="400" w:after="80"/>
        <w:jc w:val="center"/>
      </w:pPr>
      <w:r>
        <w:rPr>
          <w:b/>
          <w:bCs/>
          <w:color w:val="1F3864"/>
          <w:sz w:val="36"/>
          <w:szCs w:val="36"/>
        </w:rPr>
        <w:t>ALGEMENE VOORWAARDEN</w:t>
      </w:r>
    </w:p>
    <w:p w14:paraId="5772F241" w14:textId="0E1CC429" w:rsidR="005F125C" w:rsidRPr="00DC2BCE" w:rsidRDefault="00214967">
      <w:pPr>
        <w:spacing w:after="40"/>
        <w:jc w:val="center"/>
      </w:pPr>
      <w:r w:rsidRPr="00DC2BCE">
        <w:rPr>
          <w:b/>
          <w:bCs/>
          <w:color w:val="4A6FA5"/>
          <w:sz w:val="28"/>
          <w:szCs w:val="28"/>
        </w:rPr>
        <w:t>WB Legal Services B.V.</w:t>
      </w:r>
    </w:p>
    <w:p w14:paraId="620E60A5" w14:textId="4AEF9BF1" w:rsidR="005F125C" w:rsidRDefault="00000000" w:rsidP="00214967">
      <w:pPr>
        <w:spacing w:after="400"/>
        <w:jc w:val="center"/>
      </w:pPr>
      <w:r>
        <w:rPr>
          <w:i/>
          <w:iCs/>
          <w:color w:val="888888"/>
          <w:sz w:val="20"/>
          <w:szCs w:val="20"/>
        </w:rPr>
        <w:t xml:space="preserve">versie </w:t>
      </w:r>
      <w:r w:rsidR="00214967">
        <w:rPr>
          <w:i/>
          <w:iCs/>
          <w:color w:val="888888"/>
          <w:sz w:val="20"/>
          <w:szCs w:val="20"/>
        </w:rPr>
        <w:t xml:space="preserve">juni </w:t>
      </w:r>
      <w:r>
        <w:rPr>
          <w:i/>
          <w:iCs/>
          <w:color w:val="888888"/>
          <w:sz w:val="20"/>
          <w:szCs w:val="20"/>
        </w:rPr>
        <w:t>20</w:t>
      </w:r>
      <w:r w:rsidR="00214967">
        <w:rPr>
          <w:i/>
          <w:iCs/>
          <w:color w:val="888888"/>
          <w:sz w:val="20"/>
          <w:szCs w:val="20"/>
        </w:rPr>
        <w:t>26</w:t>
      </w:r>
    </w:p>
    <w:p w14:paraId="5C9E895C" w14:textId="5B3BDA3D" w:rsidR="005F125C" w:rsidRDefault="00214967">
      <w:pPr>
        <w:spacing w:before="120" w:after="120"/>
        <w:jc w:val="both"/>
      </w:pPr>
      <w:r>
        <w:t>WB Legal Services B.V. (“</w:t>
      </w:r>
      <w:r w:rsidRPr="00DC2BCE">
        <w:rPr>
          <w:b/>
          <w:bCs/>
        </w:rPr>
        <w:t>Musch Legal</w:t>
      </w:r>
      <w:r>
        <w:t>”) is een besloten vennootschap naar Nederlands recht, ingeschreven in het handelsregister van de Kamer van Koophandel. Musch Legal beoefent de advocatuur en levert juridische diensten. Deze algemene voorwaarden zijn van toepassing op alle opdrachten die aan Musch Legal worden verstrekt, inclusief vervolgopdrachten en aanvullende opdrachten.</w:t>
      </w:r>
    </w:p>
    <w:p w14:paraId="49086C15" w14:textId="77777777" w:rsidR="005F125C" w:rsidRDefault="005F125C">
      <w:pPr>
        <w:pBdr>
          <w:bottom w:val="single" w:sz="4" w:space="1" w:color="4A6FA5"/>
        </w:pBdr>
        <w:spacing w:before="160" w:after="160"/>
      </w:pPr>
    </w:p>
    <w:p w14:paraId="63273D6A" w14:textId="77777777" w:rsidR="005F125C" w:rsidRDefault="00000000">
      <w:pPr>
        <w:spacing w:before="260" w:after="60"/>
      </w:pPr>
      <w:r>
        <w:rPr>
          <w:b/>
          <w:bCs/>
          <w:color w:val="1F3864"/>
          <w:sz w:val="24"/>
          <w:szCs w:val="24"/>
        </w:rPr>
        <w:t>Artikel 1 – Toepasselijkheid</w:t>
      </w:r>
    </w:p>
    <w:p w14:paraId="736BF8E6" w14:textId="779BDC95" w:rsidR="005F125C" w:rsidRDefault="00000000">
      <w:pPr>
        <w:spacing w:before="60" w:after="60"/>
        <w:ind w:left="360" w:hanging="360"/>
        <w:jc w:val="both"/>
      </w:pPr>
      <w:r>
        <w:rPr>
          <w:b/>
          <w:bCs/>
          <w:color w:val="1F3864"/>
        </w:rPr>
        <w:t xml:space="preserve">1.  </w:t>
      </w:r>
      <w:r>
        <w:t xml:space="preserve">Deze algemene voorwaarden zijn van toepassing op iedere overeenkomst van opdracht tussen </w:t>
      </w:r>
      <w:r w:rsidR="00214967">
        <w:t>Musch Legal</w:t>
      </w:r>
      <w:r>
        <w:t xml:space="preserve"> en de opdrachtgever, ook wel aangeduid als 'cliënt', alsmede op alle vervolg- en aanvullende opdrachten.</w:t>
      </w:r>
    </w:p>
    <w:p w14:paraId="10389741" w14:textId="77777777" w:rsidR="005F125C" w:rsidRDefault="00000000">
      <w:pPr>
        <w:spacing w:before="60" w:after="60"/>
        <w:ind w:left="360" w:hanging="360"/>
        <w:jc w:val="both"/>
      </w:pPr>
      <w:r>
        <w:rPr>
          <w:b/>
          <w:bCs/>
          <w:color w:val="1F3864"/>
        </w:rPr>
        <w:t xml:space="preserve">2.  </w:t>
      </w:r>
      <w:r>
        <w:t>De toepasselijkheid van algemene voorwaarden van de cliënt wordt uitdrukkelijk van de hand gewezen.</w:t>
      </w:r>
    </w:p>
    <w:p w14:paraId="660F4A4A" w14:textId="53EDD1BB" w:rsidR="005F125C" w:rsidRDefault="00000000">
      <w:pPr>
        <w:spacing w:before="60" w:after="60"/>
        <w:ind w:left="360" w:hanging="360"/>
        <w:jc w:val="both"/>
      </w:pPr>
      <w:r>
        <w:rPr>
          <w:b/>
          <w:bCs/>
          <w:color w:val="1F3864"/>
        </w:rPr>
        <w:t xml:space="preserve">3.  </w:t>
      </w:r>
      <w:r>
        <w:t xml:space="preserve">Afwijkingen van deze algemene voorwaarden zijn slechts geldig indien en voor zover schriftelijk overeengekomen tussen </w:t>
      </w:r>
      <w:r w:rsidR="00214967">
        <w:t>Musch Legal</w:t>
      </w:r>
      <w:r>
        <w:t xml:space="preserve"> en de cliënt.</w:t>
      </w:r>
    </w:p>
    <w:p w14:paraId="73A1E321" w14:textId="77777777" w:rsidR="005F125C" w:rsidRDefault="00000000">
      <w:pPr>
        <w:spacing w:before="60" w:after="60"/>
        <w:ind w:left="360" w:hanging="360"/>
        <w:jc w:val="both"/>
      </w:pPr>
      <w:r>
        <w:rPr>
          <w:b/>
          <w:bCs/>
          <w:color w:val="1F3864"/>
        </w:rPr>
        <w:t xml:space="preserve">4.  </w:t>
      </w:r>
      <w:r>
        <w:t>Indien een of meer bepalingen van deze algemene voorwaarden nietig of vernietigbaar zijn, blijven de overige bepalingen onverkort van kracht. Partijen treden in dat geval in overleg over een vervangende regeling die de strekking van de oorspronkelijke bepaling zo dicht mogelijk benadert.</w:t>
      </w:r>
    </w:p>
    <w:p w14:paraId="2493588F" w14:textId="77777777" w:rsidR="005F125C" w:rsidRDefault="00000000">
      <w:pPr>
        <w:spacing w:before="260" w:after="60"/>
      </w:pPr>
      <w:r>
        <w:rPr>
          <w:b/>
          <w:bCs/>
          <w:color w:val="1F3864"/>
          <w:sz w:val="24"/>
          <w:szCs w:val="24"/>
        </w:rPr>
        <w:t>Artikel 2 – De opdracht</w:t>
      </w:r>
    </w:p>
    <w:p w14:paraId="43B92B42" w14:textId="70B0CA48" w:rsidR="005F125C" w:rsidRDefault="00000000">
      <w:pPr>
        <w:spacing w:before="60" w:after="60"/>
        <w:ind w:left="360" w:hanging="360"/>
        <w:jc w:val="both"/>
      </w:pPr>
      <w:r>
        <w:rPr>
          <w:b/>
          <w:bCs/>
          <w:color w:val="1F3864"/>
        </w:rPr>
        <w:t xml:space="preserve">1.  </w:t>
      </w:r>
      <w:r>
        <w:t xml:space="preserve">Alle opdrachten worden geacht uitsluitend te zijn verstrekt aan en aanvaard door </w:t>
      </w:r>
      <w:r w:rsidR="00214967">
        <w:t>Musch Legal</w:t>
      </w:r>
      <w:r>
        <w:t>, ook indien de cliënt een opdracht uitdrukkelijk of stilzwijgend heeft verstrekt met het oog op uitvoering door een bepaalde persoon. De werking van de artikelen 7:404 BW en 7:407 lid 2 BW is uitdrukkelijk uitgesloten.</w:t>
      </w:r>
    </w:p>
    <w:p w14:paraId="31BD5D7E" w14:textId="6A9E3960" w:rsidR="005F125C" w:rsidRDefault="00000000">
      <w:pPr>
        <w:spacing w:before="60" w:after="60"/>
        <w:ind w:left="360" w:hanging="360"/>
        <w:jc w:val="both"/>
      </w:pPr>
      <w:r>
        <w:rPr>
          <w:b/>
          <w:bCs/>
          <w:color w:val="1F3864"/>
        </w:rPr>
        <w:t xml:space="preserve">2.  </w:t>
      </w:r>
      <w:r w:rsidR="00214967">
        <w:t>Musch Legal</w:t>
      </w:r>
      <w:r>
        <w:t xml:space="preserve"> aanvaardt uitsluitend opdrachten die strekken tot het leveren van een inspanning (inspanningsverbintenis). </w:t>
      </w:r>
      <w:r w:rsidR="00214967">
        <w:t>Musch Legal</w:t>
      </w:r>
      <w:r>
        <w:t xml:space="preserve"> staat niet in voor het bereiken van een bepaald resultaat.</w:t>
      </w:r>
    </w:p>
    <w:p w14:paraId="48B86E6F" w14:textId="115AF092" w:rsidR="005F125C" w:rsidRDefault="00000000">
      <w:pPr>
        <w:spacing w:before="60" w:after="60"/>
        <w:ind w:left="360" w:hanging="360"/>
        <w:jc w:val="both"/>
      </w:pPr>
      <w:r>
        <w:rPr>
          <w:b/>
          <w:bCs/>
          <w:color w:val="1F3864"/>
        </w:rPr>
        <w:t xml:space="preserve">3.  </w:t>
      </w:r>
      <w:r w:rsidR="00214967">
        <w:t>Musch Legal</w:t>
      </w:r>
      <w:r>
        <w:t xml:space="preserve"> adviseert uitsluitend met betrekking tot Nederlands recht, inclusief het recht van de Europese Unie. Adviezen met betrekking tot buitenlands recht worden alleen gegeven indien en voor zover dat uitdrukkelijk is overeengekomen.</w:t>
      </w:r>
    </w:p>
    <w:p w14:paraId="667172FC" w14:textId="3185D665" w:rsidR="005F125C" w:rsidRDefault="00000000">
      <w:pPr>
        <w:spacing w:before="60" w:after="60"/>
        <w:ind w:left="360" w:hanging="360"/>
        <w:jc w:val="both"/>
      </w:pPr>
      <w:r>
        <w:rPr>
          <w:b/>
          <w:bCs/>
          <w:color w:val="1F3864"/>
        </w:rPr>
        <w:t xml:space="preserve">4.  </w:t>
      </w:r>
      <w:r>
        <w:t xml:space="preserve">Opdrachten aan met </w:t>
      </w:r>
      <w:r w:rsidR="00214967">
        <w:t>Musch Legal</w:t>
      </w:r>
      <w:r>
        <w:t xml:space="preserve"> verbonden personen worden beschouwd als uitsluitend te zijn gegeven aan </w:t>
      </w:r>
      <w:r w:rsidR="00214967">
        <w:t>Musch Legal</w:t>
      </w:r>
      <w:r>
        <w:t xml:space="preserve">. Onder 'met </w:t>
      </w:r>
      <w:r w:rsidR="00214967">
        <w:t>Musch Legal</w:t>
      </w:r>
      <w:r>
        <w:t xml:space="preserve"> verbonden personen' wordt verstaan: iedere persoon die voor of namens </w:t>
      </w:r>
      <w:r w:rsidR="00214967">
        <w:t>Musch Legal</w:t>
      </w:r>
      <w:r>
        <w:t xml:space="preserve"> werkzaam is of was, inclusief advocaten, medewerkers, adviseurs en aandeelhouders, alsmede hun rechtsopvolgers.</w:t>
      </w:r>
    </w:p>
    <w:p w14:paraId="29552582" w14:textId="5890725B" w:rsidR="005F125C" w:rsidRDefault="00000000">
      <w:pPr>
        <w:spacing w:before="60" w:after="60"/>
        <w:ind w:left="360" w:hanging="360"/>
        <w:jc w:val="both"/>
      </w:pPr>
      <w:r>
        <w:rPr>
          <w:b/>
          <w:bCs/>
          <w:color w:val="1F3864"/>
        </w:rPr>
        <w:t xml:space="preserve">5.  </w:t>
      </w:r>
      <w:r>
        <w:t xml:space="preserve">Niet alleen </w:t>
      </w:r>
      <w:r w:rsidR="00214967">
        <w:t>Musch Legal</w:t>
      </w:r>
      <w:r>
        <w:t xml:space="preserve">, maar ook alle huidige en voormalige met </w:t>
      </w:r>
      <w:r w:rsidR="00214967">
        <w:t>Musch Legal</w:t>
      </w:r>
      <w:r>
        <w:t xml:space="preserve"> verbonden personen en hun rechtsopvolgers kunnen een beroep doen op deze algemene voorwaarden.</w:t>
      </w:r>
    </w:p>
    <w:p w14:paraId="428CBEA6" w14:textId="77777777" w:rsidR="005F125C" w:rsidRDefault="00000000">
      <w:pPr>
        <w:spacing w:before="260" w:after="60"/>
      </w:pPr>
      <w:r>
        <w:rPr>
          <w:b/>
          <w:bCs/>
          <w:color w:val="1F3864"/>
          <w:sz w:val="24"/>
          <w:szCs w:val="24"/>
        </w:rPr>
        <w:t>Artikel 3 – Uitvoering van de opdracht</w:t>
      </w:r>
    </w:p>
    <w:p w14:paraId="2C7AB8A7" w14:textId="21D7888B" w:rsidR="005F125C" w:rsidRDefault="00000000">
      <w:pPr>
        <w:spacing w:before="60" w:after="60"/>
        <w:ind w:left="360" w:hanging="360"/>
        <w:jc w:val="both"/>
      </w:pPr>
      <w:r>
        <w:rPr>
          <w:b/>
          <w:bCs/>
          <w:color w:val="1F3864"/>
        </w:rPr>
        <w:t xml:space="preserve">1.  </w:t>
      </w:r>
      <w:r w:rsidR="00214967">
        <w:t>Musch Legal</w:t>
      </w:r>
      <w:r>
        <w:t xml:space="preserve"> spant zich in de opdracht met de vereiste zorgvuldigheid en deskundigheid uit te voeren.</w:t>
      </w:r>
    </w:p>
    <w:p w14:paraId="7B0AAA0B" w14:textId="1B3F874B" w:rsidR="005F125C" w:rsidRDefault="00000000">
      <w:pPr>
        <w:spacing w:before="60" w:after="60"/>
        <w:ind w:left="360" w:hanging="360"/>
        <w:jc w:val="both"/>
      </w:pPr>
      <w:r>
        <w:rPr>
          <w:b/>
          <w:bCs/>
          <w:color w:val="1F3864"/>
        </w:rPr>
        <w:t xml:space="preserve">2.  </w:t>
      </w:r>
      <w:r>
        <w:t xml:space="preserve">De cliënt is gehouden alle informatie, feiten en omstandigheden, alsmede relevante bescheiden, die van belang (kunnen) zijn voor de correcte uitvoering van de opdracht, tijdig en volledig aan </w:t>
      </w:r>
      <w:r w:rsidR="00214967">
        <w:t>Musch Legal</w:t>
      </w:r>
      <w:r>
        <w:t xml:space="preserve"> te verstrekken. De cliënt staat in voor de juistheid, volledigheid en betrouwbaarheid van de verstrekte informatie.</w:t>
      </w:r>
    </w:p>
    <w:p w14:paraId="632A5DDB" w14:textId="16701309" w:rsidR="005F125C" w:rsidRDefault="00000000">
      <w:pPr>
        <w:spacing w:before="60" w:after="60"/>
        <w:ind w:left="360" w:hanging="360"/>
        <w:jc w:val="both"/>
      </w:pPr>
      <w:r>
        <w:rPr>
          <w:b/>
          <w:bCs/>
          <w:color w:val="1F3864"/>
        </w:rPr>
        <w:t xml:space="preserve">3.  </w:t>
      </w:r>
      <w:r w:rsidR="00214967">
        <w:t>Musch Legal</w:t>
      </w:r>
      <w:r>
        <w:t xml:space="preserve"> is bevoegd bij de uitvoering van een opdracht derden in te schakelen. Bij de selectie van derden zal </w:t>
      </w:r>
      <w:r w:rsidR="00214967">
        <w:t>Musch Legal</w:t>
      </w:r>
      <w:r>
        <w:t xml:space="preserve"> de nodige zorgvuldigheid betrachten. </w:t>
      </w:r>
      <w:r w:rsidR="00214967">
        <w:t>Musch Legal</w:t>
      </w:r>
      <w:r>
        <w:t xml:space="preserve"> is niet aansprakelijk voor tekortkomingen van ingeschakelde derden. </w:t>
      </w:r>
      <w:r w:rsidR="00214967">
        <w:t>Musch Legal</w:t>
      </w:r>
      <w:r>
        <w:t xml:space="preserve"> is gemachtigd om eventuele aansprakelijkheidsbeperkingen van derden mede namens de cliënt te aanvaarden.</w:t>
      </w:r>
    </w:p>
    <w:p w14:paraId="6B5F901E" w14:textId="5BB1C9D5" w:rsidR="005F125C" w:rsidRDefault="00000000">
      <w:pPr>
        <w:spacing w:before="60" w:after="60"/>
        <w:ind w:left="360" w:hanging="360"/>
        <w:jc w:val="both"/>
      </w:pPr>
      <w:r>
        <w:rPr>
          <w:b/>
          <w:bCs/>
          <w:color w:val="1F3864"/>
        </w:rPr>
        <w:lastRenderedPageBreak/>
        <w:t xml:space="preserve">4.  </w:t>
      </w:r>
      <w:r w:rsidR="00214967">
        <w:t>Musch Legal</w:t>
      </w:r>
      <w:r>
        <w:t xml:space="preserve"> maakt gebruik van digitale hulpmiddelen, waaronder mede begrepen kunstmatige intelligentie, uitsluitend ter bevordering van de efficiëntie en kwaliteit van de dienstverlening. Vertrouwelijke gegevens worden nimmer gedeeld met derden buiten de beveiligde omgeving van </w:t>
      </w:r>
      <w:r w:rsidR="00214967">
        <w:t>Musch Legal</w:t>
      </w:r>
      <w:r>
        <w:t>.</w:t>
      </w:r>
    </w:p>
    <w:p w14:paraId="4C28CEE0" w14:textId="77777777" w:rsidR="005F125C" w:rsidRDefault="00000000">
      <w:pPr>
        <w:spacing w:before="260" w:after="60"/>
      </w:pPr>
      <w:r>
        <w:rPr>
          <w:b/>
          <w:bCs/>
          <w:color w:val="1F3864"/>
          <w:sz w:val="24"/>
          <w:szCs w:val="24"/>
        </w:rPr>
        <w:t>Artikel 4 – Aansprakelijkheid</w:t>
      </w:r>
    </w:p>
    <w:p w14:paraId="54954A81" w14:textId="5016A1B1" w:rsidR="005F125C" w:rsidRDefault="00000000">
      <w:pPr>
        <w:spacing w:before="60" w:after="60"/>
        <w:ind w:left="360" w:hanging="360"/>
        <w:jc w:val="both"/>
      </w:pPr>
      <w:r>
        <w:rPr>
          <w:b/>
          <w:bCs/>
          <w:color w:val="1F3864"/>
        </w:rPr>
        <w:t xml:space="preserve">1.  </w:t>
      </w:r>
      <w:r>
        <w:t xml:space="preserve">Iedere aansprakelijkheid van </w:t>
      </w:r>
      <w:r w:rsidR="00214967">
        <w:t>Musch Legal</w:t>
      </w:r>
      <w:r>
        <w:t xml:space="preserve"> is beperkt tot het bedrag dat in het betreffende geval uit hoofde van de door </w:t>
      </w:r>
      <w:r w:rsidR="00214967">
        <w:t>Musch Legal</w:t>
      </w:r>
      <w:r>
        <w:t xml:space="preserve"> afgesloten beroepsaansprakelijkheidsverzekering wordt uitbetaald, vermeerderd met het eigen risico dat krachtens de polisvoorwaarden voor rekening van </w:t>
      </w:r>
      <w:r w:rsidR="00214967">
        <w:t>Musch Legal</w:t>
      </w:r>
      <w:r>
        <w:t xml:space="preserve"> komt.</w:t>
      </w:r>
    </w:p>
    <w:p w14:paraId="7E581C9D" w14:textId="4A49B709" w:rsidR="005F125C" w:rsidRDefault="00000000">
      <w:pPr>
        <w:spacing w:before="60" w:after="60"/>
        <w:ind w:left="360" w:hanging="360"/>
        <w:jc w:val="both"/>
      </w:pPr>
      <w:r>
        <w:rPr>
          <w:b/>
          <w:bCs/>
          <w:color w:val="1F3864"/>
        </w:rPr>
        <w:t xml:space="preserve">2.  </w:t>
      </w:r>
      <w:r>
        <w:t xml:space="preserve">Indien om welke reden dan ook geen uitkering krachtens de in lid 1 bedoelde verzekering plaatsvindt, is de aansprakelijkheid van </w:t>
      </w:r>
      <w:r w:rsidR="00214967">
        <w:t>Musch Legal</w:t>
      </w:r>
      <w:r>
        <w:t xml:space="preserve"> beperkt tot het bedrag aan honorarium dat </w:t>
      </w:r>
      <w:r w:rsidR="00214967">
        <w:t>Musch Legal</w:t>
      </w:r>
      <w:r>
        <w:t xml:space="preserve"> in de desbetreffende zaak bij de cliënt in rekening heeft gebracht en door de cliënt is betaald, met een absoluut maximum van € 25.000,- (zegge: vijfentwintigduizend euro).</w:t>
      </w:r>
    </w:p>
    <w:p w14:paraId="154EA681" w14:textId="5514AAD7" w:rsidR="005F125C" w:rsidRDefault="00000000">
      <w:pPr>
        <w:spacing w:before="60" w:after="60"/>
        <w:ind w:left="360" w:hanging="360"/>
        <w:jc w:val="both"/>
      </w:pPr>
      <w:r>
        <w:rPr>
          <w:b/>
          <w:bCs/>
          <w:color w:val="1F3864"/>
        </w:rPr>
        <w:t xml:space="preserve">3.  </w:t>
      </w:r>
      <w:r w:rsidR="00214967">
        <w:t>Musch Legal</w:t>
      </w:r>
      <w:r>
        <w:t xml:space="preserve"> is nimmer aansprakelijk voor indirecte schade, gevolgschade, gederfde winst of omzetschade.</w:t>
      </w:r>
    </w:p>
    <w:p w14:paraId="055652E5" w14:textId="12D9D9AC" w:rsidR="005F125C" w:rsidRDefault="00000000">
      <w:pPr>
        <w:spacing w:before="60" w:after="60"/>
        <w:ind w:left="360" w:hanging="360"/>
        <w:jc w:val="both"/>
      </w:pPr>
      <w:r>
        <w:rPr>
          <w:b/>
          <w:bCs/>
          <w:color w:val="1F3864"/>
        </w:rPr>
        <w:t xml:space="preserve">4.  </w:t>
      </w:r>
      <w:r w:rsidR="00214967">
        <w:t>Musch Legal</w:t>
      </w:r>
      <w:r>
        <w:t xml:space="preserve"> is niet aansprakelijk voor tekortkomingen van ingeschakelde derden, noch voor schade die het gevolg is van het gebruik van apparatuur, software, (externe) registers of andere informatiebronnen van derden bij de uitvoering van een opdracht.</w:t>
      </w:r>
    </w:p>
    <w:p w14:paraId="5BB6DF3A" w14:textId="374B0613" w:rsidR="005F125C" w:rsidRDefault="00000000">
      <w:pPr>
        <w:spacing w:before="60" w:after="60"/>
        <w:ind w:left="360" w:hanging="360"/>
        <w:jc w:val="both"/>
      </w:pPr>
      <w:r>
        <w:rPr>
          <w:b/>
          <w:bCs/>
          <w:color w:val="1F3864"/>
        </w:rPr>
        <w:t xml:space="preserve">5.  </w:t>
      </w:r>
      <w:r>
        <w:t xml:space="preserve">De aansprakelijkheidsbeperking geldt niet indien sprake is van opzet of bewuste roekeloosheid aan de zijde van de bedrijfsleiding van </w:t>
      </w:r>
      <w:r w:rsidR="00214967">
        <w:t>Musch Legal</w:t>
      </w:r>
      <w:r>
        <w:t>.</w:t>
      </w:r>
    </w:p>
    <w:p w14:paraId="119E8B37" w14:textId="0ABE74C9" w:rsidR="005F125C" w:rsidRDefault="00000000">
      <w:pPr>
        <w:spacing w:before="60" w:after="60"/>
        <w:ind w:left="360" w:hanging="360"/>
        <w:jc w:val="both"/>
      </w:pPr>
      <w:r>
        <w:rPr>
          <w:b/>
          <w:bCs/>
          <w:color w:val="1F3864"/>
        </w:rPr>
        <w:t xml:space="preserve">6.  </w:t>
      </w:r>
      <w:r>
        <w:t xml:space="preserve">Elke aanspraak van de cliënt op schadevergoeding vervalt indien de cliënt niet binnen één jaar nadat hij de schade heeft ontdekt of redelijkerwijs had kunnen ontdekken, schriftelijk een aansprakelijkstelling heeft ingediend bij </w:t>
      </w:r>
      <w:r w:rsidR="00214967">
        <w:t>Musch Legal</w:t>
      </w:r>
      <w:r>
        <w:t xml:space="preserve"> én binnen diezelfde termijn een vordering aanhangig heeft gemaakt bij de bevoegde rechter.</w:t>
      </w:r>
    </w:p>
    <w:p w14:paraId="0A4F79FA" w14:textId="77777777" w:rsidR="005F125C" w:rsidRDefault="00000000">
      <w:pPr>
        <w:spacing w:before="260" w:after="60"/>
      </w:pPr>
      <w:r>
        <w:rPr>
          <w:b/>
          <w:bCs/>
          <w:color w:val="1F3864"/>
          <w:sz w:val="24"/>
          <w:szCs w:val="24"/>
        </w:rPr>
        <w:t>Artikel 5 – Klachtplicht</w:t>
      </w:r>
    </w:p>
    <w:p w14:paraId="260719C1" w14:textId="7020F8E1" w:rsidR="005F125C" w:rsidRDefault="00000000">
      <w:pPr>
        <w:spacing w:before="60" w:after="60"/>
        <w:ind w:left="360" w:hanging="360"/>
        <w:jc w:val="both"/>
      </w:pPr>
      <w:r>
        <w:rPr>
          <w:b/>
          <w:bCs/>
          <w:color w:val="1F3864"/>
        </w:rPr>
        <w:t xml:space="preserve">1.  </w:t>
      </w:r>
      <w:r>
        <w:t xml:space="preserve">De cliënt is verplicht, op straffe van verval van alle rechten, tekortkomingen of onrechtmatige gedragingen van </w:t>
      </w:r>
      <w:r w:rsidR="00214967">
        <w:t>Musch Legal</w:t>
      </w:r>
      <w:r>
        <w:t xml:space="preserve"> zo spoedig mogelijk schriftelijk te melden bij </w:t>
      </w:r>
      <w:r w:rsidR="00214967">
        <w:t>Musch Legal</w:t>
      </w:r>
      <w:r>
        <w:t xml:space="preserve"> conform de kantoorklachtenregeling van </w:t>
      </w:r>
      <w:r w:rsidR="00214967">
        <w:t>Musch Legal</w:t>
      </w:r>
      <w:r>
        <w:t>.</w:t>
      </w:r>
    </w:p>
    <w:p w14:paraId="7973C1D9" w14:textId="77777777" w:rsidR="005F125C" w:rsidRDefault="00000000">
      <w:pPr>
        <w:spacing w:before="60" w:after="60"/>
        <w:ind w:left="360" w:hanging="360"/>
        <w:jc w:val="both"/>
      </w:pPr>
      <w:r>
        <w:rPr>
          <w:b/>
          <w:bCs/>
          <w:color w:val="1F3864"/>
        </w:rPr>
        <w:t xml:space="preserve">2.  </w:t>
      </w:r>
      <w:r>
        <w:t>In aanvulling op artikel 6:89 BW geldt een uiterste klachttermijn van dertig (30) kalenderdagen nadat de cliënt de betreffende tekortkoming heeft ontdekt of redelijkerwijs had behoren te ontdekken. Bij overschrijding van deze termijn vervallen alle aanspraken van de cliënt.</w:t>
      </w:r>
    </w:p>
    <w:p w14:paraId="68E09FA2" w14:textId="4FB36BE3" w:rsidR="005F125C" w:rsidRDefault="00000000">
      <w:pPr>
        <w:spacing w:before="60" w:after="60"/>
        <w:ind w:left="360" w:hanging="360"/>
        <w:jc w:val="both"/>
      </w:pPr>
      <w:r>
        <w:rPr>
          <w:b/>
          <w:bCs/>
          <w:color w:val="1F3864"/>
        </w:rPr>
        <w:t xml:space="preserve">3.  </w:t>
      </w:r>
      <w:r>
        <w:t xml:space="preserve">De kantoorklachtenregeling van </w:t>
      </w:r>
      <w:r w:rsidR="00214967">
        <w:t>Musch Legal</w:t>
      </w:r>
      <w:r>
        <w:t xml:space="preserve"> wordt op verzoek kosteloos toegezonden.</w:t>
      </w:r>
    </w:p>
    <w:p w14:paraId="0C590929" w14:textId="77777777" w:rsidR="005F125C" w:rsidRDefault="00000000">
      <w:pPr>
        <w:spacing w:before="260" w:after="60"/>
      </w:pPr>
      <w:r>
        <w:rPr>
          <w:b/>
          <w:bCs/>
          <w:color w:val="1F3864"/>
          <w:sz w:val="24"/>
          <w:szCs w:val="24"/>
        </w:rPr>
        <w:t>Artikel 6 – Vrijwaring</w:t>
      </w:r>
    </w:p>
    <w:p w14:paraId="4EC10E4F" w14:textId="76892709" w:rsidR="005F125C" w:rsidRDefault="00000000">
      <w:pPr>
        <w:spacing w:before="80" w:after="80"/>
        <w:jc w:val="both"/>
      </w:pPr>
      <w:r>
        <w:t xml:space="preserve">De cliënt vrijwaart </w:t>
      </w:r>
      <w:r w:rsidR="00214967">
        <w:t>Musch Legal</w:t>
      </w:r>
      <w:r>
        <w:t xml:space="preserve"> en met </w:t>
      </w:r>
      <w:r w:rsidR="00214967">
        <w:t>Musch Legal</w:t>
      </w:r>
      <w:r>
        <w:t xml:space="preserve"> verbonden personen tegen alle aanspraken van derden – inclusief redelijke kosten van juridische bijstand – die op enigerlei wijze verband houden met of voortvloeien uit de voor de cliënt verrichte werkzaamheden, tenzij de schade het rechtstreekse gevolg is van opzet of grove schuld aan de zijde van </w:t>
      </w:r>
      <w:r w:rsidR="00214967">
        <w:t>Musch Legal</w:t>
      </w:r>
      <w:r>
        <w:t>.</w:t>
      </w:r>
    </w:p>
    <w:p w14:paraId="5F4ED12D" w14:textId="77777777" w:rsidR="005F125C" w:rsidRDefault="00000000">
      <w:pPr>
        <w:spacing w:before="260" w:after="60"/>
      </w:pPr>
      <w:r>
        <w:rPr>
          <w:b/>
          <w:bCs/>
          <w:color w:val="1F3864"/>
          <w:sz w:val="24"/>
          <w:szCs w:val="24"/>
        </w:rPr>
        <w:t>Artikel 7 – Honorarium en kosten</w:t>
      </w:r>
    </w:p>
    <w:p w14:paraId="6DBB9B70" w14:textId="77777777" w:rsidR="005F125C" w:rsidRDefault="00000000">
      <w:pPr>
        <w:spacing w:before="60" w:after="60"/>
        <w:ind w:left="360" w:hanging="360"/>
        <w:jc w:val="both"/>
      </w:pPr>
      <w:r>
        <w:rPr>
          <w:b/>
          <w:bCs/>
          <w:color w:val="1F3864"/>
        </w:rPr>
        <w:t xml:space="preserve">1.  </w:t>
      </w:r>
      <w:r>
        <w:t>Tenzij uitdrukkelijk anders overeengekomen, wordt het honorarium berekend op basis van de gewerkte tijd, vermenigvuldigd met het toepasselijke uurtarief, vermeerderd met BTW en een opslag van 6% ter dekking van algemene kantoorkosten (zoals telefoon-, post- en kopieerkosten).</w:t>
      </w:r>
    </w:p>
    <w:p w14:paraId="51470DB3" w14:textId="7C98BA40" w:rsidR="005F125C" w:rsidRDefault="00000000">
      <w:pPr>
        <w:spacing w:before="60" w:after="60"/>
        <w:ind w:left="360" w:hanging="360"/>
        <w:jc w:val="both"/>
      </w:pPr>
      <w:r>
        <w:rPr>
          <w:b/>
          <w:bCs/>
          <w:color w:val="1F3864"/>
        </w:rPr>
        <w:t xml:space="preserve">2.  </w:t>
      </w:r>
      <w:r w:rsidR="00214967">
        <w:t>Musch Legal</w:t>
      </w:r>
      <w:r>
        <w:t xml:space="preserve"> is gerechtigd haar uurtarieven periodiek aan te passen. Tariefwijzigingen worden tijdig schriftelijk meegedeeld en treden niet met terugwerkende kracht in werking.</w:t>
      </w:r>
    </w:p>
    <w:p w14:paraId="2DE5692A" w14:textId="77777777" w:rsidR="005F125C" w:rsidRDefault="00000000">
      <w:pPr>
        <w:spacing w:before="60" w:after="60"/>
        <w:ind w:left="360" w:hanging="360"/>
        <w:jc w:val="both"/>
      </w:pPr>
      <w:r>
        <w:rPr>
          <w:b/>
          <w:bCs/>
          <w:color w:val="1F3864"/>
        </w:rPr>
        <w:t xml:space="preserve">3.  </w:t>
      </w:r>
      <w:r>
        <w:t>Verschotten, waaronder griffierechten, deurwaarderskosten, reis- en vertaalkosten, worden separaat en zonder opslag in rekening gebracht.</w:t>
      </w:r>
    </w:p>
    <w:p w14:paraId="550041A1" w14:textId="29C22467" w:rsidR="005F125C" w:rsidRDefault="00000000">
      <w:pPr>
        <w:spacing w:before="60" w:after="60"/>
        <w:ind w:left="360" w:hanging="360"/>
        <w:jc w:val="both"/>
      </w:pPr>
      <w:r>
        <w:rPr>
          <w:b/>
          <w:bCs/>
          <w:color w:val="1F3864"/>
        </w:rPr>
        <w:lastRenderedPageBreak/>
        <w:t xml:space="preserve">4.  </w:t>
      </w:r>
      <w:r w:rsidR="00214967">
        <w:t>Musch Legal</w:t>
      </w:r>
      <w:r>
        <w:t xml:space="preserve"> is te allen tijde gerechtigd een (aanvullend) voorschot te verlangen alvorens met de werkzaamheden aan te vangen of deze voort te zetten. Het voorschot wordt verrekend met de eindafrekening.</w:t>
      </w:r>
    </w:p>
    <w:p w14:paraId="05E2A15F" w14:textId="5626C242" w:rsidR="005F125C" w:rsidRDefault="00000000">
      <w:pPr>
        <w:spacing w:before="60" w:after="60"/>
        <w:ind w:left="360" w:hanging="360"/>
        <w:jc w:val="both"/>
      </w:pPr>
      <w:r>
        <w:rPr>
          <w:b/>
          <w:bCs/>
          <w:color w:val="1F3864"/>
        </w:rPr>
        <w:t xml:space="preserve">5.  </w:t>
      </w:r>
      <w:r w:rsidR="00214967">
        <w:t>Musch Legal</w:t>
      </w:r>
      <w:r>
        <w:t xml:space="preserve"> kan een vaste prijs (</w:t>
      </w:r>
      <w:proofErr w:type="spellStart"/>
      <w:r>
        <w:t>fixed</w:t>
      </w:r>
      <w:proofErr w:type="spellEnd"/>
      <w:r>
        <w:t xml:space="preserve"> fee) overeenkomen. Een vaste prijs is gebaseerd op de beschikbare informatie ten tijde van de afspraak. Indien blijkt dat de cliënt relevante informatie niet heeft verstrekt, of indien onvoorziene werkzaamheden noodzakelijk worden als gevolg van wezenlijk gewijzigde omstandigheden, is </w:t>
      </w:r>
      <w:r w:rsidR="00214967">
        <w:t>Musch Legal</w:t>
      </w:r>
      <w:r>
        <w:t xml:space="preserve"> gerechtigd aanvullende werkzaamheden op </w:t>
      </w:r>
      <w:proofErr w:type="spellStart"/>
      <w:r>
        <w:t>uurbasis</w:t>
      </w:r>
      <w:proofErr w:type="spellEnd"/>
      <w:r>
        <w:t xml:space="preserve"> in rekening te brengen.</w:t>
      </w:r>
    </w:p>
    <w:p w14:paraId="625571DB" w14:textId="77777777" w:rsidR="005F125C" w:rsidRDefault="00000000">
      <w:pPr>
        <w:spacing w:before="260" w:after="60"/>
      </w:pPr>
      <w:r>
        <w:rPr>
          <w:b/>
          <w:bCs/>
          <w:color w:val="1F3864"/>
          <w:sz w:val="24"/>
          <w:szCs w:val="24"/>
        </w:rPr>
        <w:t>Artikel 8 – Facturering en betaling</w:t>
      </w:r>
    </w:p>
    <w:p w14:paraId="02FDCF2E" w14:textId="516D26E0" w:rsidR="005F125C" w:rsidRDefault="00000000">
      <w:pPr>
        <w:spacing w:before="60" w:after="60"/>
        <w:ind w:left="360" w:hanging="360"/>
        <w:jc w:val="both"/>
      </w:pPr>
      <w:r>
        <w:rPr>
          <w:b/>
          <w:bCs/>
          <w:color w:val="1F3864"/>
        </w:rPr>
        <w:t xml:space="preserve">1.  </w:t>
      </w:r>
      <w:r w:rsidR="00214967">
        <w:t>Musch Legal</w:t>
      </w:r>
      <w:r>
        <w:t xml:space="preserve"> brengt haar werkzaamheden in beginsel maandelijks in rekening. De betalingstermijn bedraagt veertien (14) dagen na factuurdatum.</w:t>
      </w:r>
    </w:p>
    <w:p w14:paraId="5E01CB69" w14:textId="77777777" w:rsidR="005F125C" w:rsidRDefault="00000000">
      <w:pPr>
        <w:spacing w:before="60" w:after="60"/>
        <w:ind w:left="360" w:hanging="360"/>
        <w:jc w:val="both"/>
      </w:pPr>
      <w:r>
        <w:rPr>
          <w:b/>
          <w:bCs/>
          <w:color w:val="1F3864"/>
        </w:rPr>
        <w:t xml:space="preserve">2.  </w:t>
      </w:r>
      <w:r>
        <w:t>Indien de cliënt niet binnen dertig (30) dagen na factuurdatum schriftelijk bezwaar maakt tegen de hoogte van een declaratie, staat de declaratie onherroepelijk vast.</w:t>
      </w:r>
    </w:p>
    <w:p w14:paraId="05E561BA" w14:textId="77777777" w:rsidR="005F125C" w:rsidRDefault="00000000">
      <w:pPr>
        <w:spacing w:before="60" w:after="60"/>
        <w:ind w:left="360" w:hanging="360"/>
        <w:jc w:val="both"/>
      </w:pPr>
      <w:r>
        <w:rPr>
          <w:b/>
          <w:bCs/>
          <w:color w:val="1F3864"/>
        </w:rPr>
        <w:t xml:space="preserve">3.  </w:t>
      </w:r>
      <w:r>
        <w:t>Bij niet-tijdige betaling is de cliënt die handelt in de uitoefening van een beroep of bedrijf van rechtswege de wettelijke handelsrente verschuldigd als bedoeld in artikel 6:119a BW, zonder dat een ingebrekestelling is vereist.</w:t>
      </w:r>
    </w:p>
    <w:p w14:paraId="4BE2DA3C" w14:textId="77777777" w:rsidR="005F125C" w:rsidRDefault="00000000">
      <w:pPr>
        <w:spacing w:before="60" w:after="60"/>
        <w:ind w:left="360" w:hanging="360"/>
        <w:jc w:val="both"/>
      </w:pPr>
      <w:r>
        <w:rPr>
          <w:b/>
          <w:bCs/>
          <w:color w:val="1F3864"/>
        </w:rPr>
        <w:t xml:space="preserve">4.  </w:t>
      </w:r>
      <w:r>
        <w:t>Alle buitengerechtelijke incassokosten komen voor rekening van de cliënt. Deze kosten bedragen ten minste 15% van de openstaande hoofdsom.</w:t>
      </w:r>
    </w:p>
    <w:p w14:paraId="58DB1C71" w14:textId="51B5637B" w:rsidR="005F125C" w:rsidRDefault="00000000">
      <w:pPr>
        <w:spacing w:before="60" w:after="60"/>
        <w:ind w:left="360" w:hanging="360"/>
        <w:jc w:val="both"/>
      </w:pPr>
      <w:r>
        <w:rPr>
          <w:b/>
          <w:bCs/>
          <w:color w:val="1F3864"/>
        </w:rPr>
        <w:t xml:space="preserve">5.  </w:t>
      </w:r>
      <w:r w:rsidR="00214967">
        <w:t>Musch Legal</w:t>
      </w:r>
      <w:r>
        <w:t xml:space="preserve"> is gerechtigd haar werkzaamheden op te schorten zolang de cliënt een opeisbare declaratie of een verlangd voorschot niet heeft voldaan. </w:t>
      </w:r>
      <w:r w:rsidR="00214967">
        <w:t>Musch Legal</w:t>
      </w:r>
      <w:r>
        <w:t xml:space="preserve"> is niet aansprakelijk voor schade die de cliënt of derden lijden als gevolg van deze opschorting.</w:t>
      </w:r>
    </w:p>
    <w:p w14:paraId="68DF036C" w14:textId="0906057A" w:rsidR="005F125C" w:rsidRDefault="00000000">
      <w:pPr>
        <w:spacing w:before="60" w:after="60"/>
        <w:ind w:left="360" w:hanging="360"/>
        <w:jc w:val="both"/>
      </w:pPr>
      <w:r>
        <w:rPr>
          <w:b/>
          <w:bCs/>
          <w:color w:val="1F3864"/>
        </w:rPr>
        <w:t xml:space="preserve">6.  </w:t>
      </w:r>
      <w:r>
        <w:t xml:space="preserve">Betalingen kunnen uitsluitend giraal geschieden. </w:t>
      </w:r>
      <w:r w:rsidR="00214967">
        <w:t>Musch Legal</w:t>
      </w:r>
      <w:r>
        <w:t xml:space="preserve"> accepteert geen contante betalingen.</w:t>
      </w:r>
    </w:p>
    <w:p w14:paraId="4E934769" w14:textId="77777777" w:rsidR="005F125C" w:rsidRDefault="00000000">
      <w:pPr>
        <w:spacing w:before="260" w:after="60"/>
      </w:pPr>
      <w:r>
        <w:rPr>
          <w:b/>
          <w:bCs/>
          <w:color w:val="1F3864"/>
          <w:sz w:val="24"/>
          <w:szCs w:val="24"/>
        </w:rPr>
        <w:t xml:space="preserve">Artikel 9 – </w:t>
      </w:r>
      <w:proofErr w:type="spellStart"/>
      <w:r>
        <w:rPr>
          <w:b/>
          <w:bCs/>
          <w:color w:val="1F3864"/>
          <w:sz w:val="24"/>
          <w:szCs w:val="24"/>
        </w:rPr>
        <w:t>Wwft</w:t>
      </w:r>
      <w:proofErr w:type="spellEnd"/>
      <w:r>
        <w:rPr>
          <w:b/>
          <w:bCs/>
          <w:color w:val="1F3864"/>
          <w:sz w:val="24"/>
          <w:szCs w:val="24"/>
        </w:rPr>
        <w:t xml:space="preserve"> en compliance</w:t>
      </w:r>
    </w:p>
    <w:p w14:paraId="032766AF" w14:textId="09CB0342" w:rsidR="005F125C" w:rsidRDefault="00000000">
      <w:pPr>
        <w:spacing w:before="60" w:after="60"/>
        <w:ind w:left="360" w:hanging="360"/>
        <w:jc w:val="both"/>
      </w:pPr>
      <w:r>
        <w:rPr>
          <w:b/>
          <w:bCs/>
          <w:color w:val="1F3864"/>
        </w:rPr>
        <w:t xml:space="preserve">1.  </w:t>
      </w:r>
      <w:r w:rsidR="00214967">
        <w:t>Musch Legal</w:t>
      </w:r>
      <w:r>
        <w:t xml:space="preserve"> is op grond van de Wet ter voorkoming van witwassen en financieren van terrorisme (</w:t>
      </w:r>
      <w:proofErr w:type="spellStart"/>
      <w:r>
        <w:t>Wwft</w:t>
      </w:r>
      <w:proofErr w:type="spellEnd"/>
      <w:r>
        <w:t xml:space="preserve">) in bepaalde gevallen verplicht de identiteit van de cliënt en zijn vertegenwoordigers vast te stellen en ongebruikelijke transacties te melden bij de bevoegde autoriteiten. De cliënt is hiermee bekend en werkt volledig mee aan de identificatie- en verificatieverplichtingen van </w:t>
      </w:r>
      <w:r w:rsidR="00214967">
        <w:t>Musch Legal</w:t>
      </w:r>
      <w:r>
        <w:t>.</w:t>
      </w:r>
    </w:p>
    <w:p w14:paraId="199AEB65" w14:textId="77777777" w:rsidR="005F125C" w:rsidRDefault="00000000">
      <w:pPr>
        <w:spacing w:before="60" w:after="60"/>
        <w:ind w:left="360" w:hanging="360"/>
        <w:jc w:val="both"/>
      </w:pPr>
      <w:r>
        <w:rPr>
          <w:b/>
          <w:bCs/>
          <w:color w:val="1F3864"/>
        </w:rPr>
        <w:t xml:space="preserve">2.  </w:t>
      </w:r>
      <w:r>
        <w:t>Alle nieuwe cliënten dienen zich te legitimeren met een geldig identiteitsbewijs voorafgaand aan of bij aanvang van de opdracht.</w:t>
      </w:r>
    </w:p>
    <w:p w14:paraId="67452E6D" w14:textId="19540118" w:rsidR="005F125C" w:rsidRDefault="00000000">
      <w:pPr>
        <w:spacing w:before="60" w:after="60"/>
        <w:ind w:left="360" w:hanging="360"/>
        <w:jc w:val="both"/>
      </w:pPr>
      <w:r>
        <w:rPr>
          <w:b/>
          <w:bCs/>
          <w:color w:val="1F3864"/>
        </w:rPr>
        <w:t xml:space="preserve">3.  </w:t>
      </w:r>
      <w:r w:rsidR="00214967">
        <w:t>Musch Legal</w:t>
      </w:r>
      <w:r>
        <w:t xml:space="preserve"> is op grond van de </w:t>
      </w:r>
      <w:proofErr w:type="spellStart"/>
      <w:r>
        <w:t>Wwft</w:t>
      </w:r>
      <w:proofErr w:type="spellEnd"/>
      <w:r>
        <w:t xml:space="preserve"> niet gehouden de cliënt te informeren over een melding van een ongebruikelijke transactie.</w:t>
      </w:r>
    </w:p>
    <w:p w14:paraId="6412E6EF" w14:textId="77777777" w:rsidR="005F125C" w:rsidRDefault="00000000">
      <w:pPr>
        <w:spacing w:before="260" w:after="60"/>
      </w:pPr>
      <w:r>
        <w:rPr>
          <w:b/>
          <w:bCs/>
          <w:color w:val="1F3864"/>
          <w:sz w:val="24"/>
          <w:szCs w:val="24"/>
        </w:rPr>
        <w:t>Artikel 10 – Verwerking persoonsgegevens</w:t>
      </w:r>
    </w:p>
    <w:p w14:paraId="443248C6" w14:textId="03D6DF5F" w:rsidR="005F125C" w:rsidRDefault="00000000">
      <w:pPr>
        <w:spacing w:before="60" w:after="60"/>
        <w:ind w:left="360" w:hanging="360"/>
        <w:jc w:val="both"/>
      </w:pPr>
      <w:r>
        <w:rPr>
          <w:b/>
          <w:bCs/>
          <w:color w:val="1F3864"/>
        </w:rPr>
        <w:t xml:space="preserve">1.  </w:t>
      </w:r>
      <w:r w:rsidR="00214967">
        <w:t>Musch Legal</w:t>
      </w:r>
      <w:r>
        <w:t xml:space="preserve"> verwerkt persoonsgegevens van de cliënt in het kader van de uitvoering van de opdracht, op grond van de Algemene Verordening Gegevensbescherming (AVG).</w:t>
      </w:r>
    </w:p>
    <w:p w14:paraId="581EA7A0" w14:textId="77777777" w:rsidR="005F125C" w:rsidRDefault="00000000">
      <w:pPr>
        <w:spacing w:before="60" w:after="60"/>
        <w:ind w:left="360" w:hanging="360"/>
        <w:jc w:val="both"/>
      </w:pPr>
      <w:r>
        <w:rPr>
          <w:b/>
          <w:bCs/>
          <w:color w:val="1F3864"/>
        </w:rPr>
        <w:t xml:space="preserve">2.  </w:t>
      </w:r>
      <w:r>
        <w:t>Persoonsgegevens kunnen worden gebruikt bij nieuwe zaken ter controle op een eventueel tegenstrijdig belang. Door aanvaarding van deze algemene voorwaarden geeft de cliënt hiervoor uitdrukkelijk toestemming.</w:t>
      </w:r>
    </w:p>
    <w:p w14:paraId="2B117AD8" w14:textId="76E707A1" w:rsidR="005F125C" w:rsidRDefault="00000000">
      <w:pPr>
        <w:spacing w:before="60" w:after="60"/>
        <w:ind w:left="360" w:hanging="360"/>
        <w:jc w:val="both"/>
      </w:pPr>
      <w:r>
        <w:rPr>
          <w:b/>
          <w:bCs/>
          <w:color w:val="1F3864"/>
        </w:rPr>
        <w:t xml:space="preserve">3.  </w:t>
      </w:r>
      <w:r w:rsidR="00214967">
        <w:t>Musch Legal</w:t>
      </w:r>
      <w:r>
        <w:t xml:space="preserve"> treft passende technische en organisatorische maatregelen ter beveiliging van persoonsgegevens. De privacyverklaring van </w:t>
      </w:r>
      <w:r w:rsidR="00214967">
        <w:t>Musch Legal</w:t>
      </w:r>
      <w:r>
        <w:t xml:space="preserve"> is op verzoek beschikbaar en te raadplegen via de website van </w:t>
      </w:r>
      <w:r w:rsidR="00214967">
        <w:t>Musch Legal</w:t>
      </w:r>
      <w:r>
        <w:t>.</w:t>
      </w:r>
    </w:p>
    <w:p w14:paraId="58A28284" w14:textId="77777777" w:rsidR="005F125C" w:rsidRDefault="00000000">
      <w:pPr>
        <w:spacing w:before="260" w:after="60"/>
      </w:pPr>
      <w:r>
        <w:rPr>
          <w:b/>
          <w:bCs/>
          <w:color w:val="1F3864"/>
          <w:sz w:val="24"/>
          <w:szCs w:val="24"/>
        </w:rPr>
        <w:t>Artikel 11 – Communicatie en informatiebeveiliging</w:t>
      </w:r>
    </w:p>
    <w:p w14:paraId="6D75D7D2" w14:textId="5AEEC6B4" w:rsidR="005F125C" w:rsidRDefault="00000000">
      <w:pPr>
        <w:spacing w:before="60" w:after="60"/>
        <w:ind w:left="360" w:hanging="360"/>
        <w:jc w:val="both"/>
      </w:pPr>
      <w:r>
        <w:rPr>
          <w:b/>
          <w:bCs/>
          <w:color w:val="1F3864"/>
        </w:rPr>
        <w:t xml:space="preserve">1.  </w:t>
      </w:r>
      <w:r w:rsidR="00214967" w:rsidRPr="00DC2BCE">
        <w:t>Musch Legal</w:t>
      </w:r>
      <w:r w:rsidRPr="00DC2BCE">
        <w:t xml:space="preserve"> communiceert in beginsel per e-mail. </w:t>
      </w:r>
      <w:r>
        <w:t xml:space="preserve">Ondanks de door </w:t>
      </w:r>
      <w:r w:rsidR="00214967">
        <w:t>Musch Legal</w:t>
      </w:r>
      <w:r>
        <w:t xml:space="preserve"> getroffen beveiligingsmaatregelen kan geen absolute zekerheid worden geboden tegen onbevoegde toegang tot elektronisch verkeer. </w:t>
      </w:r>
      <w:r w:rsidR="00214967">
        <w:t>Musch Legal</w:t>
      </w:r>
      <w:r>
        <w:t xml:space="preserve"> is niet aansprakelijk voor schade als gevolg van onbevoegde toegang tot of verlies van elektronisch uitgewisselde gegevens.</w:t>
      </w:r>
    </w:p>
    <w:p w14:paraId="5CE57345" w14:textId="77777777" w:rsidR="005F125C" w:rsidRDefault="00000000">
      <w:pPr>
        <w:spacing w:before="60" w:after="60"/>
        <w:ind w:left="360" w:hanging="360"/>
        <w:jc w:val="both"/>
      </w:pPr>
      <w:r>
        <w:rPr>
          <w:b/>
          <w:bCs/>
          <w:color w:val="1F3864"/>
        </w:rPr>
        <w:t xml:space="preserve">2.  </w:t>
      </w:r>
      <w:r>
        <w:t>Communicatie geschiedt in beginsel in de Nederlandse taal, tenzij uitdrukkelijk anders overeengekomen.</w:t>
      </w:r>
    </w:p>
    <w:p w14:paraId="69841221" w14:textId="77777777" w:rsidR="005F125C" w:rsidRDefault="00000000">
      <w:pPr>
        <w:spacing w:before="260" w:after="60"/>
      </w:pPr>
      <w:r>
        <w:rPr>
          <w:b/>
          <w:bCs/>
          <w:color w:val="1F3864"/>
          <w:sz w:val="24"/>
          <w:szCs w:val="24"/>
        </w:rPr>
        <w:lastRenderedPageBreak/>
        <w:t>Artikel 12 – Auteursrecht</w:t>
      </w:r>
    </w:p>
    <w:p w14:paraId="0AB863B1" w14:textId="4C5B2584" w:rsidR="005F125C" w:rsidRDefault="00000000">
      <w:pPr>
        <w:spacing w:before="60" w:after="60"/>
        <w:ind w:left="360" w:hanging="360"/>
        <w:jc w:val="both"/>
      </w:pPr>
      <w:r>
        <w:rPr>
          <w:b/>
          <w:bCs/>
          <w:color w:val="1F3864"/>
        </w:rPr>
        <w:t xml:space="preserve">1.  </w:t>
      </w:r>
      <w:r w:rsidR="00214967">
        <w:t>Musch Legal</w:t>
      </w:r>
      <w:r>
        <w:t xml:space="preserve"> behoudt alle intellectuele eigendomsrechten, waaronder het auteursrecht, op de in het kader van de opdracht vervaardigde werken, zoals adviezen, processtukken, contracten en overige documenten.</w:t>
      </w:r>
    </w:p>
    <w:p w14:paraId="5ED53FC3" w14:textId="26540CDA" w:rsidR="005F125C" w:rsidRDefault="00000000">
      <w:pPr>
        <w:spacing w:before="60" w:after="60"/>
        <w:ind w:left="360" w:hanging="360"/>
        <w:jc w:val="both"/>
      </w:pPr>
      <w:r>
        <w:rPr>
          <w:b/>
          <w:bCs/>
          <w:color w:val="1F3864"/>
        </w:rPr>
        <w:t xml:space="preserve">2.  </w:t>
      </w:r>
      <w:r>
        <w:t xml:space="preserve">De cliënt verkrijgt uitsluitend een niet-exclusief gebruiksrecht op de voor hem vervaardigde werken, beperkt tot het doel waarvoor de opdracht is verstrekt. Zonder voorafgaande schriftelijke toestemming van </w:t>
      </w:r>
      <w:r w:rsidR="00214967">
        <w:t>Musch Legal</w:t>
      </w:r>
      <w:r>
        <w:t xml:space="preserve"> is het de cliënt niet toegestaan deze werken te verveelvoudigen of openbaar te maken aan derden.</w:t>
      </w:r>
    </w:p>
    <w:p w14:paraId="35FBFA1A" w14:textId="77777777" w:rsidR="005F125C" w:rsidRDefault="00000000">
      <w:pPr>
        <w:spacing w:before="260" w:after="60"/>
      </w:pPr>
      <w:r>
        <w:rPr>
          <w:b/>
          <w:bCs/>
          <w:color w:val="1F3864"/>
          <w:sz w:val="24"/>
          <w:szCs w:val="24"/>
        </w:rPr>
        <w:t>Artikel 13 – Archivering</w:t>
      </w:r>
    </w:p>
    <w:p w14:paraId="1EB67E41" w14:textId="4F8C8055" w:rsidR="005F125C" w:rsidRDefault="00000000">
      <w:pPr>
        <w:spacing w:before="60" w:after="60"/>
        <w:ind w:left="360" w:hanging="360"/>
        <w:jc w:val="both"/>
      </w:pPr>
      <w:r>
        <w:rPr>
          <w:b/>
          <w:bCs/>
          <w:color w:val="1F3864"/>
        </w:rPr>
        <w:t xml:space="preserve">1.  </w:t>
      </w:r>
      <w:r w:rsidR="00214967">
        <w:t>Musch Legal</w:t>
      </w:r>
      <w:r>
        <w:t xml:space="preserve"> bewaart het digitale dossier gedurende vijf (5) jaar na het sluiten van de zaak, dan wel na de laatste declaratie indien het dossier niet formeel is afgesloten. Na afloop van deze termijn is </w:t>
      </w:r>
      <w:r w:rsidR="00214967">
        <w:t>Musch Legal</w:t>
      </w:r>
      <w:r>
        <w:t xml:space="preserve"> gerechtigd het dossier te vernietigen zonder voorafgaande aankondiging.</w:t>
      </w:r>
    </w:p>
    <w:p w14:paraId="5A16500A" w14:textId="6F18478F" w:rsidR="005F125C" w:rsidRDefault="00000000">
      <w:pPr>
        <w:spacing w:before="60" w:after="60"/>
        <w:ind w:left="360" w:hanging="360"/>
        <w:jc w:val="both"/>
      </w:pPr>
      <w:r>
        <w:rPr>
          <w:b/>
          <w:bCs/>
          <w:color w:val="1F3864"/>
        </w:rPr>
        <w:t xml:space="preserve">2.  </w:t>
      </w:r>
      <w:r w:rsidR="00214967">
        <w:t>Musch Legal</w:t>
      </w:r>
      <w:r>
        <w:t xml:space="preserve"> is gerechtigd fysieke en originele stukken te digitaliseren en daarna te vernietigen. Indien de cliënt een origineel stuk wenst te behouden, dient hij dit schriftelijk aan te geven bij de afgifte. Het betreffende stuk dient uiterlijk drie (3) maanden na het sluiten van het dossier te worden opgevraagd.</w:t>
      </w:r>
    </w:p>
    <w:p w14:paraId="250973F7" w14:textId="77777777" w:rsidR="005F125C" w:rsidRDefault="00000000">
      <w:pPr>
        <w:spacing w:before="260" w:after="60"/>
      </w:pPr>
      <w:r>
        <w:rPr>
          <w:b/>
          <w:bCs/>
          <w:color w:val="1F3864"/>
          <w:sz w:val="24"/>
          <w:szCs w:val="24"/>
        </w:rPr>
        <w:t>Artikel 14 – Wijziging van de algemene voorwaarden</w:t>
      </w:r>
    </w:p>
    <w:p w14:paraId="76B28685" w14:textId="2DA93570" w:rsidR="005F125C" w:rsidRDefault="00214967">
      <w:pPr>
        <w:spacing w:before="80" w:after="80"/>
        <w:jc w:val="both"/>
      </w:pPr>
      <w:r>
        <w:t>Musch Legal is gerechtigd deze algemene voorwaarden eenzijdig te wijzigen. Wijzigingen worden tijdig schriftelijk of elektronisch aan de cliënt meegedeeld. Tussen de kennisgeving en de inwerkingtreding van de gewijzigde voorwaarden zal ten minste één maand liggen. Cliënten die niet handelen in de uitoefening van een beroep of bedrijf hebben bij ingrijpende wijzigingen het recht de opdracht te beëindigen.</w:t>
      </w:r>
    </w:p>
    <w:p w14:paraId="39DF9A92" w14:textId="77777777" w:rsidR="005F125C" w:rsidRDefault="00000000">
      <w:pPr>
        <w:spacing w:before="260" w:after="60"/>
      </w:pPr>
      <w:r>
        <w:rPr>
          <w:b/>
          <w:bCs/>
          <w:color w:val="1F3864"/>
          <w:sz w:val="24"/>
          <w:szCs w:val="24"/>
        </w:rPr>
        <w:t>Artikel 15 – Toepasselijk recht en geschillen</w:t>
      </w:r>
    </w:p>
    <w:p w14:paraId="5239AF6D" w14:textId="297CBFC8" w:rsidR="005F125C" w:rsidRDefault="00000000">
      <w:pPr>
        <w:spacing w:before="60" w:after="60"/>
        <w:ind w:left="360" w:hanging="360"/>
        <w:jc w:val="both"/>
      </w:pPr>
      <w:r>
        <w:rPr>
          <w:b/>
          <w:bCs/>
          <w:color w:val="1F3864"/>
        </w:rPr>
        <w:t xml:space="preserve">1.  </w:t>
      </w:r>
      <w:r>
        <w:t xml:space="preserve">Op de rechtsverhouding tussen </w:t>
      </w:r>
      <w:r w:rsidR="00214967">
        <w:t>Musch Legal</w:t>
      </w:r>
      <w:r>
        <w:t xml:space="preserve"> en de cliënt is uitsluitend Nederlands recht van toepassing.</w:t>
      </w:r>
    </w:p>
    <w:p w14:paraId="0A0BC104" w14:textId="77777777" w:rsidR="005F125C" w:rsidRDefault="00000000">
      <w:pPr>
        <w:spacing w:before="60" w:after="60"/>
        <w:ind w:left="360" w:hanging="360"/>
        <w:jc w:val="both"/>
      </w:pPr>
      <w:r>
        <w:rPr>
          <w:b/>
          <w:bCs/>
          <w:color w:val="1F3864"/>
        </w:rPr>
        <w:t xml:space="preserve">2.  </w:t>
      </w:r>
      <w:r>
        <w:t>Geschillen worden in eerste instantie uitsluitend beslecht door de bevoegde rechter van de Rechtbank Midden-Nederland.</w:t>
      </w:r>
    </w:p>
    <w:p w14:paraId="7FF876D0" w14:textId="14D00671" w:rsidR="005F125C" w:rsidRDefault="00000000">
      <w:pPr>
        <w:spacing w:before="60" w:after="60"/>
        <w:ind w:left="360" w:hanging="360"/>
        <w:jc w:val="both"/>
      </w:pPr>
      <w:r>
        <w:rPr>
          <w:b/>
          <w:bCs/>
          <w:color w:val="1F3864"/>
        </w:rPr>
        <w:t xml:space="preserve">3.  </w:t>
      </w:r>
      <w:r>
        <w:t xml:space="preserve">Op de dienstverlening door advocaten van </w:t>
      </w:r>
      <w:r w:rsidR="00214967">
        <w:t>Musch Legal</w:t>
      </w:r>
      <w:r>
        <w:t xml:space="preserve"> is de Kantoorklachtenregeling van </w:t>
      </w:r>
      <w:r w:rsidR="00214967">
        <w:t>Musch Legal</w:t>
      </w:r>
      <w:r>
        <w:t xml:space="preserve"> van toepassing. Deze regeling wordt op verzoek kosteloos toegezonden.</w:t>
      </w:r>
    </w:p>
    <w:p w14:paraId="79F30AE3" w14:textId="77777777" w:rsidR="005F125C" w:rsidRDefault="00000000">
      <w:pPr>
        <w:spacing w:before="60" w:after="60"/>
        <w:ind w:left="360" w:hanging="360"/>
        <w:jc w:val="both"/>
      </w:pPr>
      <w:r>
        <w:rPr>
          <w:b/>
          <w:bCs/>
          <w:color w:val="1F3864"/>
        </w:rPr>
        <w:t xml:space="preserve">4.  </w:t>
      </w:r>
      <w:r>
        <w:t>De Nederlandse tekst van deze algemene voorwaarden is bindend. In geval van enig verschil tussen de Nederlandse tekst en een vertaling daarvan, prevaleert de Nederlandse tekst.</w:t>
      </w:r>
    </w:p>
    <w:p w14:paraId="7BF59415" w14:textId="77777777" w:rsidR="005F125C" w:rsidRDefault="005F125C">
      <w:pPr>
        <w:pBdr>
          <w:bottom w:val="single" w:sz="4" w:space="1" w:color="4A6FA5"/>
        </w:pBdr>
        <w:spacing w:before="160" w:after="160"/>
      </w:pPr>
    </w:p>
    <w:p w14:paraId="173EDFF2" w14:textId="73255D9F" w:rsidR="005F125C" w:rsidRPr="00214967" w:rsidRDefault="00214967">
      <w:pPr>
        <w:spacing w:before="200" w:after="80"/>
        <w:jc w:val="center"/>
        <w:rPr>
          <w:lang w:val="en-GB"/>
        </w:rPr>
      </w:pPr>
      <w:r>
        <w:rPr>
          <w:b/>
          <w:bCs/>
          <w:color w:val="1F3864"/>
          <w:sz w:val="20"/>
          <w:szCs w:val="20"/>
          <w:lang w:val="en-GB"/>
        </w:rPr>
        <w:t>WB Legal</w:t>
      </w:r>
      <w:r w:rsidRPr="00214967">
        <w:rPr>
          <w:b/>
          <w:bCs/>
          <w:color w:val="1F3864"/>
          <w:sz w:val="20"/>
          <w:szCs w:val="20"/>
          <w:lang w:val="en-GB"/>
        </w:rPr>
        <w:t xml:space="preserve"> Services B.V.</w:t>
      </w:r>
    </w:p>
    <w:p w14:paraId="6221F332" w14:textId="7B3B2FD9" w:rsidR="005F125C" w:rsidRDefault="005F125C">
      <w:pPr>
        <w:jc w:val="center"/>
      </w:pPr>
    </w:p>
    <w:sectPr w:rsidR="005F125C">
      <w:headerReference w:type="default" r:id="rId7"/>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BEC00" w14:textId="77777777" w:rsidR="00715EB5" w:rsidRDefault="00715EB5">
      <w:r>
        <w:separator/>
      </w:r>
    </w:p>
  </w:endnote>
  <w:endnote w:type="continuationSeparator" w:id="0">
    <w:p w14:paraId="2466E339" w14:textId="77777777" w:rsidR="00715EB5" w:rsidRDefault="0071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BD7D" w14:textId="200E75D6" w:rsidR="005F125C" w:rsidRDefault="00214967">
    <w:pPr>
      <w:pBdr>
        <w:top w:val="single" w:sz="4" w:space="4" w:color="4A6FA5"/>
      </w:pBdr>
      <w:tabs>
        <w:tab w:val="right" w:pos="9026"/>
      </w:tabs>
      <w:spacing w:before="80"/>
    </w:pPr>
    <w:r>
      <w:rPr>
        <w:color w:val="888888"/>
        <w:sz w:val="18"/>
        <w:szCs w:val="18"/>
        <w:lang w:val="en-GB"/>
      </w:rPr>
      <w:t>WB Legal</w:t>
    </w:r>
    <w:r w:rsidRPr="00214967">
      <w:rPr>
        <w:color w:val="888888"/>
        <w:sz w:val="18"/>
        <w:szCs w:val="18"/>
        <w:lang w:val="en-GB"/>
      </w:rPr>
      <w:t xml:space="preserve"> Services B.V.  </w:t>
    </w:r>
    <w:r>
      <w:rPr>
        <w:color w:val="888888"/>
        <w:sz w:val="18"/>
        <w:szCs w:val="18"/>
      </w:rPr>
      <w:t xml:space="preserve">|  versie </w:t>
    </w:r>
    <w:r w:rsidR="00DC2BCE">
      <w:rPr>
        <w:color w:val="888888"/>
        <w:sz w:val="18"/>
        <w:szCs w:val="18"/>
      </w:rPr>
      <w:t xml:space="preserve">juni </w:t>
    </w:r>
    <w:r>
      <w:rPr>
        <w:color w:val="888888"/>
        <w:sz w:val="18"/>
        <w:szCs w:val="18"/>
      </w:rPr>
      <w:t>202</w:t>
    </w:r>
    <w:r w:rsidR="00DC2BCE">
      <w:rPr>
        <w:color w:val="888888"/>
        <w:sz w:val="18"/>
        <w:szCs w:val="18"/>
      </w:rPr>
      <w:t>6</w:t>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F721B" w14:textId="77777777" w:rsidR="00715EB5" w:rsidRDefault="00715EB5">
      <w:r>
        <w:separator/>
      </w:r>
    </w:p>
  </w:footnote>
  <w:footnote w:type="continuationSeparator" w:id="0">
    <w:p w14:paraId="7AC4AC6B" w14:textId="77777777" w:rsidR="00715EB5" w:rsidRDefault="00715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6922" w14:textId="09508D37" w:rsidR="005F125C" w:rsidRDefault="00000000">
    <w:pPr>
      <w:pBdr>
        <w:bottom w:val="single" w:sz="4" w:space="4" w:color="4A6FA5"/>
      </w:pBdr>
      <w:spacing w:after="80"/>
    </w:pPr>
    <w:r>
      <w:rPr>
        <w:b/>
        <w:bCs/>
        <w:color w:val="1F3864"/>
        <w:sz w:val="18"/>
        <w:szCs w:val="18"/>
      </w:rPr>
      <w:t xml:space="preserve">ALGEMENE VOORWAARDEN  |  </w:t>
    </w:r>
    <w:r w:rsidR="00214967">
      <w:rPr>
        <w:b/>
        <w:bCs/>
        <w:color w:val="1F3864"/>
        <w:sz w:val="18"/>
        <w:szCs w:val="18"/>
      </w:rPr>
      <w:t>WB Legal</w:t>
    </w:r>
    <w:r>
      <w:rPr>
        <w:b/>
        <w:bCs/>
        <w:color w:val="1F3864"/>
        <w:sz w:val="18"/>
        <w:szCs w:val="18"/>
      </w:rPr>
      <w:t xml:space="preserve"> Services B.V.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93529"/>
    <w:multiLevelType w:val="hybridMultilevel"/>
    <w:tmpl w:val="418622A0"/>
    <w:lvl w:ilvl="0" w:tplc="DF08DFB8">
      <w:start w:val="1"/>
      <w:numFmt w:val="bullet"/>
      <w:lvlText w:val="●"/>
      <w:lvlJc w:val="left"/>
      <w:pPr>
        <w:ind w:left="720" w:hanging="360"/>
      </w:pPr>
    </w:lvl>
    <w:lvl w:ilvl="1" w:tplc="15420796">
      <w:start w:val="1"/>
      <w:numFmt w:val="bullet"/>
      <w:lvlText w:val="○"/>
      <w:lvlJc w:val="left"/>
      <w:pPr>
        <w:ind w:left="1440" w:hanging="360"/>
      </w:pPr>
    </w:lvl>
    <w:lvl w:ilvl="2" w:tplc="5A6EB08C">
      <w:start w:val="1"/>
      <w:numFmt w:val="bullet"/>
      <w:lvlText w:val="■"/>
      <w:lvlJc w:val="left"/>
      <w:pPr>
        <w:ind w:left="2160" w:hanging="360"/>
      </w:pPr>
    </w:lvl>
    <w:lvl w:ilvl="3" w:tplc="5B8CA3BE">
      <w:start w:val="1"/>
      <w:numFmt w:val="bullet"/>
      <w:lvlText w:val="●"/>
      <w:lvlJc w:val="left"/>
      <w:pPr>
        <w:ind w:left="2880" w:hanging="360"/>
      </w:pPr>
    </w:lvl>
    <w:lvl w:ilvl="4" w:tplc="465A36BC">
      <w:start w:val="1"/>
      <w:numFmt w:val="bullet"/>
      <w:lvlText w:val="○"/>
      <w:lvlJc w:val="left"/>
      <w:pPr>
        <w:ind w:left="3600" w:hanging="360"/>
      </w:pPr>
    </w:lvl>
    <w:lvl w:ilvl="5" w:tplc="4636DE0C">
      <w:start w:val="1"/>
      <w:numFmt w:val="bullet"/>
      <w:lvlText w:val="■"/>
      <w:lvlJc w:val="left"/>
      <w:pPr>
        <w:ind w:left="4320" w:hanging="360"/>
      </w:pPr>
    </w:lvl>
    <w:lvl w:ilvl="6" w:tplc="F2FA1682">
      <w:start w:val="1"/>
      <w:numFmt w:val="bullet"/>
      <w:lvlText w:val="●"/>
      <w:lvlJc w:val="left"/>
      <w:pPr>
        <w:ind w:left="5040" w:hanging="360"/>
      </w:pPr>
    </w:lvl>
    <w:lvl w:ilvl="7" w:tplc="DB6405E4">
      <w:start w:val="1"/>
      <w:numFmt w:val="bullet"/>
      <w:lvlText w:val="●"/>
      <w:lvlJc w:val="left"/>
      <w:pPr>
        <w:ind w:left="5760" w:hanging="360"/>
      </w:pPr>
    </w:lvl>
    <w:lvl w:ilvl="8" w:tplc="55283FC0">
      <w:start w:val="1"/>
      <w:numFmt w:val="bullet"/>
      <w:lvlText w:val="●"/>
      <w:lvlJc w:val="left"/>
      <w:pPr>
        <w:ind w:left="6480" w:hanging="360"/>
      </w:pPr>
    </w:lvl>
  </w:abstractNum>
  <w:num w:numId="1" w16cid:durableId="4719501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25C"/>
    <w:rsid w:val="00214967"/>
    <w:rsid w:val="002F0F6C"/>
    <w:rsid w:val="005F125C"/>
    <w:rsid w:val="006018C3"/>
    <w:rsid w:val="00715EB5"/>
    <w:rsid w:val="007C40FF"/>
    <w:rsid w:val="00DC2BCE"/>
    <w:rsid w:val="00FE01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460F"/>
  <w15:docId w15:val="{0B5E342E-BAA9-400C-878A-E301F04F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22222"/>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280" w:after="100"/>
      <w:outlineLvl w:val="0"/>
    </w:pPr>
    <w:rPr>
      <w:b/>
      <w:bCs/>
      <w:color w:val="1F3864"/>
      <w:sz w:val="26"/>
      <w:szCs w:val="26"/>
    </w:rPr>
  </w:style>
  <w:style w:type="paragraph" w:styleId="Kop2">
    <w:name w:val="heading 2"/>
    <w:uiPriority w:val="9"/>
    <w:semiHidden/>
    <w:unhideWhenUsed/>
    <w:qFormat/>
    <w:pPr>
      <w:spacing w:before="200" w:after="80"/>
      <w:outlineLvl w:val="1"/>
    </w:pPr>
    <w:rPr>
      <w:b/>
      <w:bCs/>
      <w:color w:val="1F3864"/>
      <w:sz w:val="24"/>
      <w:szCs w:val="24"/>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 w:type="paragraph" w:styleId="Koptekst">
    <w:name w:val="header"/>
    <w:basedOn w:val="Standaard"/>
    <w:link w:val="KoptekstChar"/>
    <w:uiPriority w:val="99"/>
    <w:unhideWhenUsed/>
    <w:rsid w:val="00214967"/>
    <w:pPr>
      <w:tabs>
        <w:tab w:val="center" w:pos="4536"/>
        <w:tab w:val="right" w:pos="9072"/>
      </w:tabs>
    </w:pPr>
  </w:style>
  <w:style w:type="character" w:customStyle="1" w:styleId="KoptekstChar">
    <w:name w:val="Koptekst Char"/>
    <w:basedOn w:val="Standaardalinea-lettertype"/>
    <w:link w:val="Koptekst"/>
    <w:uiPriority w:val="99"/>
    <w:rsid w:val="00214967"/>
  </w:style>
  <w:style w:type="paragraph" w:styleId="Voettekst">
    <w:name w:val="footer"/>
    <w:basedOn w:val="Standaard"/>
    <w:link w:val="VoettekstChar"/>
    <w:uiPriority w:val="99"/>
    <w:unhideWhenUsed/>
    <w:rsid w:val="00214967"/>
    <w:pPr>
      <w:tabs>
        <w:tab w:val="center" w:pos="4536"/>
        <w:tab w:val="right" w:pos="9072"/>
      </w:tabs>
    </w:pPr>
  </w:style>
  <w:style w:type="character" w:customStyle="1" w:styleId="VoettekstChar">
    <w:name w:val="Voettekst Char"/>
    <w:basedOn w:val="Standaardalinea-lettertype"/>
    <w:link w:val="Voettekst"/>
    <w:uiPriority w:val="99"/>
    <w:rsid w:val="00214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1814</Words>
  <Characters>10827</Characters>
  <Application>Microsoft Office Word</Application>
  <DocSecurity>0</DocSecurity>
  <Lines>163</Lines>
  <Paragraphs>71</Paragraphs>
  <ScaleCrop>false</ScaleCrop>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Robin Musch</cp:lastModifiedBy>
  <cp:revision>4</cp:revision>
  <dcterms:created xsi:type="dcterms:W3CDTF">2026-06-10T20:06:00Z</dcterms:created>
  <dcterms:modified xsi:type="dcterms:W3CDTF">2026-06-10T20:10:00Z</dcterms:modified>
</cp:coreProperties>
</file>