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C7386" w14:textId="77777777" w:rsidR="0082016A" w:rsidRDefault="0082016A" w:rsidP="000D2BEC">
      <w:pPr>
        <w:jc w:val="both"/>
        <w:rPr>
          <w:rFonts w:ascii="Open Sans Light" w:hAnsi="Open Sans Light" w:cs="Open Sans Light"/>
          <w:b/>
          <w:bCs/>
          <w:color w:val="333D4F"/>
          <w:sz w:val="28"/>
          <w:szCs w:val="28"/>
        </w:rPr>
      </w:pPr>
      <w:r w:rsidRPr="0082016A">
        <w:rPr>
          <w:rFonts w:ascii="Open Sans Light" w:hAnsi="Open Sans Light" w:cs="Open Sans Light"/>
          <w:b/>
          <w:bCs/>
          <w:color w:val="333D4F"/>
          <w:sz w:val="28"/>
          <w:szCs w:val="28"/>
        </w:rPr>
        <w:t>Geely Farizon maakt IAA Transportation-debuut met drie volledig elektrische modellen</w:t>
      </w:r>
    </w:p>
    <w:p w14:paraId="03207FCD" w14:textId="26DA227C" w:rsidR="0082016A" w:rsidRPr="0082016A" w:rsidRDefault="000D2BEC" w:rsidP="0082016A">
      <w:pPr>
        <w:jc w:val="both"/>
        <w:rPr>
          <w:rFonts w:ascii="Open Sans Light" w:hAnsi="Open Sans Light" w:cs="Open Sans Light"/>
          <w:color w:val="333D4F"/>
          <w:sz w:val="21"/>
          <w:szCs w:val="21"/>
        </w:rPr>
      </w:pPr>
      <w:r>
        <w:rPr>
          <w:rFonts w:ascii="Open Sans Light" w:hAnsi="Open Sans Light" w:cs="Open Sans Light"/>
          <w:b/>
          <w:bCs/>
          <w:color w:val="333D4F"/>
          <w:sz w:val="21"/>
          <w:szCs w:val="21"/>
        </w:rPr>
        <w:t>Bornem</w:t>
      </w:r>
      <w:r w:rsidRPr="000D2BEC">
        <w:rPr>
          <w:rFonts w:ascii="Open Sans Light" w:hAnsi="Open Sans Light" w:cs="Open Sans Light"/>
          <w:b/>
          <w:bCs/>
          <w:color w:val="333D4F"/>
          <w:sz w:val="21"/>
          <w:szCs w:val="21"/>
        </w:rPr>
        <w:t xml:space="preserve">, </w:t>
      </w:r>
      <w:r w:rsidR="00217C44">
        <w:rPr>
          <w:rFonts w:ascii="Open Sans Light" w:hAnsi="Open Sans Light" w:cs="Open Sans Light"/>
          <w:b/>
          <w:bCs/>
          <w:color w:val="333D4F"/>
          <w:sz w:val="21"/>
          <w:szCs w:val="21"/>
        </w:rPr>
        <w:t>10</w:t>
      </w:r>
      <w:r w:rsidR="00E45EF6">
        <w:rPr>
          <w:rFonts w:ascii="Open Sans Light" w:hAnsi="Open Sans Light" w:cs="Open Sans Light"/>
          <w:b/>
          <w:bCs/>
          <w:color w:val="333D4F"/>
          <w:sz w:val="21"/>
          <w:szCs w:val="21"/>
        </w:rPr>
        <w:t xml:space="preserve"> september</w:t>
      </w:r>
      <w:r w:rsidRPr="000D2BEC">
        <w:rPr>
          <w:rFonts w:ascii="Open Sans Light" w:hAnsi="Open Sans Light" w:cs="Open Sans Light"/>
          <w:b/>
          <w:bCs/>
          <w:color w:val="333D4F"/>
          <w:sz w:val="21"/>
          <w:szCs w:val="21"/>
        </w:rPr>
        <w:t xml:space="preserve"> 2026 – </w:t>
      </w:r>
      <w:r w:rsidR="0082016A" w:rsidRPr="0082016A">
        <w:rPr>
          <w:rFonts w:ascii="Open Sans Light" w:hAnsi="Open Sans Light" w:cs="Open Sans Light"/>
          <w:color w:val="333D4F"/>
          <w:sz w:val="21"/>
          <w:szCs w:val="21"/>
        </w:rPr>
        <w:t>Geely Farizon New Energy Commercial Vehicle Group zet voor het eerst voet op het belangrijkste Europese podium voor bedrijfsvoertuigen en presenteert zijn volledig elektrische productportfolio tijdens IAA Transportation 2026. De tweejaarlijkse beurs vindt plaats van 14 tot en met 20 september in Hannover. Geely Farizon is er te vinden op de buitenstand P55, waar drie belangrijke modellen internationaal in de schijnwerpers worden gezet.</w:t>
      </w:r>
    </w:p>
    <w:p w14:paraId="10D3A069" w14:textId="77777777" w:rsidR="0082016A" w:rsidRPr="0082016A" w:rsidRDefault="0082016A" w:rsidP="0082016A">
      <w:pPr>
        <w:jc w:val="both"/>
        <w:rPr>
          <w:rFonts w:ascii="Open Sans Light" w:hAnsi="Open Sans Light" w:cs="Open Sans Light"/>
          <w:color w:val="333D4F"/>
          <w:sz w:val="21"/>
          <w:szCs w:val="21"/>
        </w:rPr>
      </w:pPr>
      <w:r w:rsidRPr="0082016A">
        <w:rPr>
          <w:rFonts w:ascii="Open Sans Light" w:hAnsi="Open Sans Light" w:cs="Open Sans Light"/>
          <w:color w:val="333D4F"/>
          <w:sz w:val="21"/>
          <w:szCs w:val="21"/>
        </w:rPr>
        <w:t>Alle tentoongestelde voertuigen – de Homtruck, Farizon SV en V7E – zijn van bij de basis ontwikkeld op Geely Farizons specifieke intelligente architectuur voor volledig elektrische voertuigen. Samen bieden ze oplossingen voor uiteenlopende logistieke toepassingen, van internationaal langeafstandstransport tot stedelijke last-mile delivery.</w:t>
      </w:r>
    </w:p>
    <w:p w14:paraId="21BD93D2" w14:textId="77777777" w:rsidR="0082016A" w:rsidRPr="0082016A" w:rsidRDefault="0082016A" w:rsidP="0082016A">
      <w:pPr>
        <w:jc w:val="both"/>
        <w:rPr>
          <w:rFonts w:ascii="Open Sans Light" w:hAnsi="Open Sans Light" w:cs="Open Sans Light"/>
          <w:b/>
          <w:bCs/>
          <w:color w:val="333D4F"/>
          <w:sz w:val="21"/>
          <w:szCs w:val="21"/>
        </w:rPr>
      </w:pPr>
      <w:r w:rsidRPr="0082016A">
        <w:rPr>
          <w:rFonts w:ascii="Open Sans Light" w:hAnsi="Open Sans Light" w:cs="Open Sans Light"/>
          <w:b/>
          <w:bCs/>
          <w:color w:val="333D4F"/>
          <w:sz w:val="21"/>
          <w:szCs w:val="21"/>
        </w:rPr>
        <w:t>Homtruck maakt officieel Europees debuut</w:t>
      </w:r>
    </w:p>
    <w:p w14:paraId="00DCA833" w14:textId="77777777" w:rsidR="0082016A" w:rsidRDefault="0082016A" w:rsidP="0082016A">
      <w:pPr>
        <w:jc w:val="both"/>
        <w:rPr>
          <w:rFonts w:ascii="Open Sans Light" w:hAnsi="Open Sans Light" w:cs="Open Sans Light"/>
          <w:color w:val="333D4F"/>
          <w:sz w:val="21"/>
          <w:szCs w:val="21"/>
        </w:rPr>
      </w:pPr>
      <w:r w:rsidRPr="0082016A">
        <w:rPr>
          <w:rFonts w:ascii="Open Sans Light" w:hAnsi="Open Sans Light" w:cs="Open Sans Light"/>
          <w:color w:val="333D4F"/>
          <w:sz w:val="21"/>
          <w:szCs w:val="21"/>
        </w:rPr>
        <w:t>De Homtruck maakt tijdens IAA Transportation zijn officiële Europese debuut. Deze elektrische zware truck vormt een technologisch speerpunt binnen Geely Farizons gamma. De uitvoering voor de Europese markt is afgestemd op de lokale gebruikseisen en beschikt over een batterijcapaciteit van 600 kWh, goed voor een rijbereik van meer dan 500 kilometer.</w:t>
      </w:r>
    </w:p>
    <w:p w14:paraId="0F75E2FB" w14:textId="60A98FDE" w:rsidR="0082016A" w:rsidRPr="0082016A" w:rsidRDefault="0082016A" w:rsidP="0082016A">
      <w:pPr>
        <w:jc w:val="both"/>
        <w:rPr>
          <w:rFonts w:ascii="Open Sans Light" w:hAnsi="Open Sans Light" w:cs="Open Sans Light"/>
          <w:color w:val="333D4F"/>
          <w:sz w:val="21"/>
          <w:szCs w:val="21"/>
        </w:rPr>
      </w:pPr>
      <w:r>
        <w:rPr>
          <w:noProof/>
        </w:rPr>
        <w:drawing>
          <wp:inline distT="0" distB="0" distL="0" distR="0" wp14:anchorId="64012AF6" wp14:editId="27804FCC">
            <wp:extent cx="5692135" cy="4010025"/>
            <wp:effectExtent l="0" t="0" r="4445" b="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8"/>
                    <a:stretch>
                      <a:fillRect/>
                    </a:stretch>
                  </pic:blipFill>
                  <pic:spPr>
                    <a:xfrm>
                      <a:off x="0" y="0"/>
                      <a:ext cx="5701751" cy="4016799"/>
                    </a:xfrm>
                    <a:prstGeom prst="rect">
                      <a:avLst/>
                    </a:prstGeom>
                    <a:noFill/>
                    <a:ln>
                      <a:noFill/>
                    </a:ln>
                  </pic:spPr>
                </pic:pic>
              </a:graphicData>
            </a:graphic>
          </wp:inline>
        </w:drawing>
      </w:r>
    </w:p>
    <w:p w14:paraId="18B3DB6E" w14:textId="77777777" w:rsidR="0082016A" w:rsidRDefault="0082016A" w:rsidP="0082016A">
      <w:pPr>
        <w:jc w:val="both"/>
        <w:rPr>
          <w:rFonts w:ascii="Open Sans Light" w:hAnsi="Open Sans Light" w:cs="Open Sans Light"/>
          <w:b/>
          <w:bCs/>
          <w:color w:val="333D4F"/>
          <w:sz w:val="21"/>
          <w:szCs w:val="21"/>
        </w:rPr>
      </w:pPr>
    </w:p>
    <w:p w14:paraId="2C2D55E4" w14:textId="00821031" w:rsidR="0082016A" w:rsidRPr="0082016A" w:rsidRDefault="0082016A" w:rsidP="0082016A">
      <w:pPr>
        <w:jc w:val="both"/>
        <w:rPr>
          <w:rFonts w:ascii="Open Sans Light" w:hAnsi="Open Sans Light" w:cs="Open Sans Light"/>
          <w:b/>
          <w:bCs/>
          <w:color w:val="333D4F"/>
          <w:sz w:val="21"/>
          <w:szCs w:val="21"/>
        </w:rPr>
      </w:pPr>
      <w:r w:rsidRPr="0082016A">
        <w:rPr>
          <w:rFonts w:ascii="Open Sans Light" w:hAnsi="Open Sans Light" w:cs="Open Sans Light"/>
          <w:b/>
          <w:bCs/>
          <w:color w:val="333D4F"/>
          <w:sz w:val="21"/>
          <w:szCs w:val="21"/>
        </w:rPr>
        <w:lastRenderedPageBreak/>
        <w:t>Farizon SV: bekroonde elektrische bestelwagen</w:t>
      </w:r>
    </w:p>
    <w:p w14:paraId="6244C97E" w14:textId="77777777" w:rsidR="0082016A" w:rsidRDefault="0082016A" w:rsidP="0082016A">
      <w:pPr>
        <w:jc w:val="both"/>
        <w:rPr>
          <w:rFonts w:ascii="Open Sans Light" w:hAnsi="Open Sans Light" w:cs="Open Sans Light"/>
          <w:color w:val="333D4F"/>
          <w:sz w:val="21"/>
          <w:szCs w:val="21"/>
        </w:rPr>
      </w:pPr>
      <w:r w:rsidRPr="0082016A">
        <w:rPr>
          <w:rFonts w:ascii="Open Sans Light" w:hAnsi="Open Sans Light" w:cs="Open Sans Light"/>
          <w:color w:val="333D4F"/>
          <w:sz w:val="21"/>
          <w:szCs w:val="21"/>
        </w:rPr>
        <w:t>De Farizon SV is van bij de basis ontworpen als volledig elektrische, bijzonder veelzijdige bestelwagen. Het model behaalde de tweede plaats bij de verkiezing International Van of the Year 2026 en werd door What Van? uitgeroepen tot Zero-Emission Van of the Year 2026. Daarnaast werd Farizon tijdens de GREENFLEET Awards 2026 bekroond als LCV Manufacturer of the Year.</w:t>
      </w:r>
    </w:p>
    <w:p w14:paraId="5D7501E7" w14:textId="06388E71" w:rsidR="0082016A" w:rsidRPr="0082016A" w:rsidRDefault="0082016A" w:rsidP="0082016A">
      <w:pPr>
        <w:jc w:val="both"/>
        <w:rPr>
          <w:rFonts w:ascii="Open Sans Light" w:hAnsi="Open Sans Light" w:cs="Open Sans Light"/>
          <w:color w:val="333D4F"/>
          <w:sz w:val="21"/>
          <w:szCs w:val="21"/>
        </w:rPr>
      </w:pPr>
      <w:r>
        <w:rPr>
          <w:noProof/>
        </w:rPr>
        <w:drawing>
          <wp:inline distT="0" distB="0" distL="0" distR="0" wp14:anchorId="42BD354E" wp14:editId="7BADDDBA">
            <wp:extent cx="5734050" cy="322583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5742394" cy="3230529"/>
                    </a:xfrm>
                    <a:prstGeom prst="rect">
                      <a:avLst/>
                    </a:prstGeom>
                    <a:noFill/>
                    <a:ln>
                      <a:noFill/>
                    </a:ln>
                  </pic:spPr>
                </pic:pic>
              </a:graphicData>
            </a:graphic>
          </wp:inline>
        </w:drawing>
      </w:r>
    </w:p>
    <w:p w14:paraId="03F2DEED" w14:textId="77777777" w:rsidR="0082016A" w:rsidRPr="0082016A" w:rsidRDefault="0082016A" w:rsidP="0082016A">
      <w:pPr>
        <w:jc w:val="both"/>
        <w:rPr>
          <w:rFonts w:ascii="Open Sans Light" w:hAnsi="Open Sans Light" w:cs="Open Sans Light"/>
          <w:b/>
          <w:bCs/>
          <w:color w:val="333D4F"/>
          <w:sz w:val="21"/>
          <w:szCs w:val="21"/>
        </w:rPr>
      </w:pPr>
      <w:r w:rsidRPr="0082016A">
        <w:rPr>
          <w:rFonts w:ascii="Open Sans Light" w:hAnsi="Open Sans Light" w:cs="Open Sans Light"/>
          <w:b/>
          <w:bCs/>
          <w:color w:val="333D4F"/>
          <w:sz w:val="21"/>
          <w:szCs w:val="21"/>
        </w:rPr>
        <w:t>V7E ontwikkeld voor stedelijke distributie</w:t>
      </w:r>
    </w:p>
    <w:p w14:paraId="175ED45C" w14:textId="77777777" w:rsidR="0082016A" w:rsidRPr="0082016A" w:rsidRDefault="0082016A" w:rsidP="0082016A">
      <w:pPr>
        <w:jc w:val="both"/>
        <w:rPr>
          <w:rFonts w:ascii="Open Sans Light" w:hAnsi="Open Sans Light" w:cs="Open Sans Light"/>
          <w:color w:val="333D4F"/>
          <w:sz w:val="21"/>
          <w:szCs w:val="21"/>
        </w:rPr>
      </w:pPr>
      <w:r w:rsidRPr="0082016A">
        <w:rPr>
          <w:rFonts w:ascii="Open Sans Light" w:hAnsi="Open Sans Light" w:cs="Open Sans Light"/>
          <w:color w:val="333D4F"/>
          <w:sz w:val="21"/>
          <w:szCs w:val="21"/>
        </w:rPr>
        <w:t>De V7E is specifiek ontwikkeld voor stedelijke distributie en biedt een laadvolume van 6,95 m³, een gecombineerd WLTP-rijbereik van 328 kilometer en een laadvermogen van 1.373 kg. Bovendien beschikt het model standaard over meer dan 14 geavanceerde rijhulpsystemen (ADAS).</w:t>
      </w:r>
    </w:p>
    <w:p w14:paraId="2C0591FC" w14:textId="77777777" w:rsidR="0082016A" w:rsidRDefault="0082016A" w:rsidP="0082016A">
      <w:pPr>
        <w:jc w:val="both"/>
        <w:rPr>
          <w:rFonts w:ascii="Open Sans Light" w:hAnsi="Open Sans Light" w:cs="Open Sans Light"/>
          <w:color w:val="333D4F"/>
          <w:sz w:val="21"/>
          <w:szCs w:val="21"/>
        </w:rPr>
      </w:pPr>
      <w:r w:rsidRPr="0082016A">
        <w:rPr>
          <w:rFonts w:ascii="Open Sans Light" w:hAnsi="Open Sans Light" w:cs="Open Sans Light"/>
          <w:color w:val="333D4F"/>
          <w:sz w:val="21"/>
          <w:szCs w:val="21"/>
        </w:rPr>
        <w:t>De V7E behoort tot de drie finalisten voor de titel International Van of the Year 2027. De winnaar wordt op 14 september bekendgemaakt.</w:t>
      </w:r>
    </w:p>
    <w:p w14:paraId="64F0266F" w14:textId="6BFF533A" w:rsidR="00E5090D" w:rsidRPr="0082016A" w:rsidRDefault="00E5090D" w:rsidP="0082016A">
      <w:pPr>
        <w:jc w:val="both"/>
        <w:rPr>
          <w:rFonts w:ascii="Open Sans Light" w:hAnsi="Open Sans Light" w:cs="Open Sans Light"/>
          <w:color w:val="333D4F"/>
          <w:sz w:val="21"/>
          <w:szCs w:val="21"/>
        </w:rPr>
      </w:pPr>
      <w:r>
        <w:rPr>
          <w:noProof/>
        </w:rPr>
        <w:lastRenderedPageBreak/>
        <w:drawing>
          <wp:inline distT="0" distB="0" distL="0" distR="0" wp14:anchorId="3D28CF48" wp14:editId="3810F583">
            <wp:extent cx="5810250" cy="3268148"/>
            <wp:effectExtent l="0" t="0" r="0" b="8890"/>
            <wp:docPr id="14428579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0"/>
                    <a:stretch>
                      <a:fillRect/>
                    </a:stretch>
                  </pic:blipFill>
                  <pic:spPr>
                    <a:xfrm>
                      <a:off x="0" y="0"/>
                      <a:ext cx="5812885" cy="3269630"/>
                    </a:xfrm>
                    <a:prstGeom prst="rect">
                      <a:avLst/>
                    </a:prstGeom>
                    <a:noFill/>
                    <a:ln>
                      <a:noFill/>
                    </a:ln>
                  </pic:spPr>
                </pic:pic>
              </a:graphicData>
            </a:graphic>
          </wp:inline>
        </w:drawing>
      </w:r>
    </w:p>
    <w:p w14:paraId="6CBE2BBD" w14:textId="77777777" w:rsidR="0082016A" w:rsidRPr="0082016A" w:rsidRDefault="0082016A" w:rsidP="0082016A">
      <w:pPr>
        <w:jc w:val="both"/>
        <w:rPr>
          <w:rFonts w:ascii="Open Sans Light" w:hAnsi="Open Sans Light" w:cs="Open Sans Light"/>
          <w:b/>
          <w:bCs/>
          <w:color w:val="333D4F"/>
          <w:sz w:val="21"/>
          <w:szCs w:val="21"/>
        </w:rPr>
      </w:pPr>
      <w:r w:rsidRPr="0082016A">
        <w:rPr>
          <w:rFonts w:ascii="Open Sans Light" w:hAnsi="Open Sans Light" w:cs="Open Sans Light"/>
          <w:b/>
          <w:bCs/>
          <w:color w:val="333D4F"/>
          <w:sz w:val="21"/>
          <w:szCs w:val="21"/>
        </w:rPr>
        <w:t>Volgende stap in de ‘Born Global’-strategie</w:t>
      </w:r>
    </w:p>
    <w:p w14:paraId="56A0DE88" w14:textId="77777777" w:rsidR="0082016A" w:rsidRPr="0082016A" w:rsidRDefault="0082016A" w:rsidP="0082016A">
      <w:pPr>
        <w:jc w:val="both"/>
        <w:rPr>
          <w:rFonts w:ascii="Open Sans Light" w:hAnsi="Open Sans Light" w:cs="Open Sans Light"/>
          <w:color w:val="333D4F"/>
          <w:sz w:val="21"/>
          <w:szCs w:val="21"/>
        </w:rPr>
      </w:pPr>
      <w:r w:rsidRPr="0082016A">
        <w:rPr>
          <w:rFonts w:ascii="Open Sans Light" w:hAnsi="Open Sans Light" w:cs="Open Sans Light"/>
          <w:color w:val="333D4F"/>
          <w:sz w:val="21"/>
          <w:szCs w:val="21"/>
        </w:rPr>
        <w:t>Na tien jaar onafgebroken investeringen in onderzoek en ontwikkeling en een langetermijnstrategie voor internationale groei, is Geely Farizon uitgegroeid tot een actieve speler en partner binnen de wereldwijde automotive-industrie.</w:t>
      </w:r>
    </w:p>
    <w:p w14:paraId="1A49A282" w14:textId="7DA77143" w:rsidR="0082016A" w:rsidRDefault="0082016A" w:rsidP="0082016A">
      <w:pPr>
        <w:jc w:val="both"/>
        <w:rPr>
          <w:rFonts w:ascii="Open Sans Light" w:hAnsi="Open Sans Light" w:cs="Open Sans Light"/>
          <w:color w:val="333D4F"/>
          <w:sz w:val="21"/>
          <w:szCs w:val="21"/>
        </w:rPr>
      </w:pPr>
      <w:r w:rsidRPr="0082016A">
        <w:rPr>
          <w:rFonts w:ascii="Open Sans Light" w:hAnsi="Open Sans Light" w:cs="Open Sans Light"/>
          <w:color w:val="333D4F"/>
          <w:sz w:val="21"/>
          <w:szCs w:val="21"/>
        </w:rPr>
        <w:t>Het debuut op IAA Transportation vormt een belangrijke mijlpaal binnen de ‘Born Global’-strategie van het merk. Geely Farizon wil ook in de toekomst nauw samenwerken met internationale partners om duurzame en intelligente logistieke oplossingen wereldwijd verder te ontwikkelen.</w:t>
      </w:r>
    </w:p>
    <w:p w14:paraId="15292C05" w14:textId="057951F4" w:rsidR="00E45EF6" w:rsidRPr="00E45EF6" w:rsidRDefault="00A8236F" w:rsidP="0082016A">
      <w:pPr>
        <w:jc w:val="both"/>
        <w:rPr>
          <w:rFonts w:ascii="Open Sans Light" w:hAnsi="Open Sans Light" w:cs="Open Sans Light"/>
          <w:color w:val="333D4F"/>
          <w:sz w:val="21"/>
          <w:szCs w:val="21"/>
        </w:rPr>
      </w:pPr>
      <w:r>
        <w:rPr>
          <w:rFonts w:ascii="Open Sans Light" w:hAnsi="Open Sans Light" w:cs="Open Sans Light"/>
          <w:color w:val="333D4F"/>
          <w:sz w:val="21"/>
          <w:szCs w:val="21"/>
        </w:rPr>
        <w:pict w14:anchorId="63FED1A9">
          <v:rect id="_x0000_i1025" style="width:0;height:1.5pt" o:hralign="center" o:hrstd="t" o:hr="t" fillcolor="#a0a0a0" stroked="f"/>
        </w:pict>
      </w:r>
    </w:p>
    <w:p w14:paraId="79C03891" w14:textId="360BC506" w:rsidR="00E5090D" w:rsidRPr="00E5090D" w:rsidRDefault="00E5090D" w:rsidP="00E5090D">
      <w:pPr>
        <w:rPr>
          <w:rFonts w:ascii="Open Sans Light" w:hAnsi="Open Sans Light" w:cs="Open Sans Light"/>
          <w:b/>
          <w:bCs/>
          <w:color w:val="333D4F"/>
          <w:sz w:val="21"/>
          <w:szCs w:val="21"/>
        </w:rPr>
      </w:pPr>
      <w:r>
        <w:rPr>
          <w:rFonts w:ascii="Open Sans Light" w:hAnsi="Open Sans Light" w:cs="Open Sans Light"/>
          <w:b/>
          <w:bCs/>
          <w:color w:val="333D4F"/>
          <w:sz w:val="21"/>
          <w:szCs w:val="21"/>
        </w:rPr>
        <w:t>Noot voor de redactie, niet voor publicatie:</w:t>
      </w:r>
    </w:p>
    <w:p w14:paraId="5ADF5B3A" w14:textId="5D9464FC" w:rsidR="00641ED0" w:rsidRDefault="00E5090D" w:rsidP="00E5090D">
      <w:pPr>
        <w:rPr>
          <w:rFonts w:ascii="Open Sans Light" w:hAnsi="Open Sans Light" w:cs="Open Sans Light"/>
          <w:color w:val="333D4F"/>
          <w:sz w:val="21"/>
          <w:szCs w:val="21"/>
        </w:rPr>
      </w:pPr>
      <w:r w:rsidRPr="00E5090D">
        <w:rPr>
          <w:rFonts w:ascii="Open Sans Light" w:hAnsi="Open Sans Light" w:cs="Open Sans Light"/>
          <w:b/>
          <w:bCs/>
          <w:color w:val="333D4F"/>
          <w:sz w:val="21"/>
          <w:szCs w:val="21"/>
        </w:rPr>
        <w:t xml:space="preserve">Contact: </w:t>
      </w:r>
      <w:r w:rsidR="00641ED0" w:rsidRPr="00A33AF8">
        <w:rPr>
          <w:rFonts w:ascii="Open Sans Light" w:hAnsi="Open Sans Light" w:cs="Open Sans Light"/>
          <w:color w:val="333D4F"/>
          <w:sz w:val="21"/>
          <w:szCs w:val="21"/>
        </w:rPr>
        <w:t>Eef Vanrusselt – Marketing Manager - +32 475 359</w:t>
      </w:r>
      <w:r w:rsidR="00140BEA">
        <w:rPr>
          <w:rFonts w:ascii="Open Sans Light" w:hAnsi="Open Sans Light" w:cs="Open Sans Light"/>
          <w:color w:val="333D4F"/>
          <w:sz w:val="21"/>
          <w:szCs w:val="21"/>
        </w:rPr>
        <w:t xml:space="preserve"> </w:t>
      </w:r>
      <w:r w:rsidR="00641ED0" w:rsidRPr="00A33AF8">
        <w:rPr>
          <w:rFonts w:ascii="Open Sans Light" w:hAnsi="Open Sans Light" w:cs="Open Sans Light"/>
          <w:color w:val="333D4F"/>
          <w:sz w:val="21"/>
          <w:szCs w:val="21"/>
        </w:rPr>
        <w:t xml:space="preserve">149 - </w:t>
      </w:r>
      <w:hyperlink r:id="rId11" w:history="1">
        <w:r w:rsidR="00D055DB" w:rsidRPr="00392451">
          <w:rPr>
            <w:rStyle w:val="Hyperlink"/>
            <w:rFonts w:ascii="Open Sans Light" w:hAnsi="Open Sans Light" w:cs="Open Sans Light"/>
            <w:sz w:val="21"/>
            <w:szCs w:val="21"/>
          </w:rPr>
          <w:t>eef.vanrusselt@beherman.com</w:t>
        </w:r>
      </w:hyperlink>
    </w:p>
    <w:p w14:paraId="6B694E54" w14:textId="129DE640" w:rsidR="001F6294" w:rsidRPr="00E5090D" w:rsidRDefault="000D2BEC" w:rsidP="00D055DB">
      <w:pPr>
        <w:spacing w:after="0"/>
        <w:jc w:val="both"/>
        <w:rPr>
          <w:rFonts w:ascii="Open Sans Light" w:hAnsi="Open Sans Light" w:cs="Open Sans Light"/>
          <w:b/>
          <w:bCs/>
          <w:color w:val="333D4F"/>
          <w:sz w:val="21"/>
          <w:szCs w:val="21"/>
        </w:rPr>
      </w:pPr>
      <w:r w:rsidRPr="00E5090D">
        <w:rPr>
          <w:rFonts w:ascii="Open Sans Light" w:hAnsi="Open Sans Light" w:cs="Open Sans Light"/>
          <w:b/>
          <w:bCs/>
          <w:color w:val="333D4F"/>
          <w:sz w:val="21"/>
          <w:szCs w:val="21"/>
        </w:rPr>
        <w:t>Persfoto’s:</w:t>
      </w:r>
    </w:p>
    <w:p w14:paraId="26945D7A" w14:textId="30EC944D" w:rsidR="009D1270" w:rsidRPr="0082016A" w:rsidRDefault="0082016A" w:rsidP="009D1270">
      <w:pPr>
        <w:pStyle w:val="ListParagraph"/>
        <w:numPr>
          <w:ilvl w:val="0"/>
          <w:numId w:val="12"/>
        </w:numPr>
        <w:spacing w:after="0"/>
        <w:jc w:val="both"/>
        <w:rPr>
          <w:rFonts w:ascii="Open Sans Light" w:hAnsi="Open Sans Light" w:cs="Open Sans Light"/>
          <w:color w:val="333D4F"/>
          <w:sz w:val="21"/>
          <w:szCs w:val="21"/>
          <w:lang w:val="en-US"/>
        </w:rPr>
      </w:pPr>
      <w:r>
        <w:rPr>
          <w:rFonts w:ascii="Open Sans Light" w:hAnsi="Open Sans Light" w:cs="Open Sans Light"/>
          <w:color w:val="333D4F"/>
          <w:sz w:val="21"/>
          <w:szCs w:val="21"/>
        </w:rPr>
        <w:t>Farizon Homtruck</w:t>
      </w:r>
    </w:p>
    <w:p w14:paraId="11B83CFC" w14:textId="11509D63" w:rsidR="0082016A" w:rsidRPr="0082016A" w:rsidRDefault="0082016A" w:rsidP="009D1270">
      <w:pPr>
        <w:pStyle w:val="ListParagraph"/>
        <w:numPr>
          <w:ilvl w:val="0"/>
          <w:numId w:val="12"/>
        </w:numPr>
        <w:spacing w:after="0"/>
        <w:jc w:val="both"/>
        <w:rPr>
          <w:rFonts w:ascii="Open Sans Light" w:hAnsi="Open Sans Light" w:cs="Open Sans Light"/>
          <w:color w:val="333D4F"/>
          <w:sz w:val="21"/>
          <w:szCs w:val="21"/>
          <w:lang w:val="en-US"/>
        </w:rPr>
      </w:pPr>
      <w:r>
        <w:rPr>
          <w:rFonts w:ascii="Open Sans Light" w:hAnsi="Open Sans Light" w:cs="Open Sans Light"/>
          <w:color w:val="333D4F"/>
          <w:sz w:val="21"/>
          <w:szCs w:val="21"/>
        </w:rPr>
        <w:t>Farizon SV</w:t>
      </w:r>
    </w:p>
    <w:p w14:paraId="47DFBF49" w14:textId="4B51F952" w:rsidR="0082016A" w:rsidRPr="009D1270" w:rsidRDefault="0082016A" w:rsidP="009D1270">
      <w:pPr>
        <w:pStyle w:val="ListParagraph"/>
        <w:numPr>
          <w:ilvl w:val="0"/>
          <w:numId w:val="12"/>
        </w:numPr>
        <w:spacing w:after="0"/>
        <w:jc w:val="both"/>
        <w:rPr>
          <w:rFonts w:ascii="Open Sans Light" w:hAnsi="Open Sans Light" w:cs="Open Sans Light"/>
          <w:color w:val="333D4F"/>
          <w:sz w:val="21"/>
          <w:szCs w:val="21"/>
          <w:lang w:val="en-US"/>
        </w:rPr>
      </w:pPr>
      <w:r>
        <w:rPr>
          <w:rFonts w:ascii="Open Sans Light" w:hAnsi="Open Sans Light" w:cs="Open Sans Light"/>
          <w:color w:val="333D4F"/>
          <w:sz w:val="21"/>
          <w:szCs w:val="21"/>
        </w:rPr>
        <w:t>Farizon V7E</w:t>
      </w:r>
    </w:p>
    <w:p w14:paraId="6592E843" w14:textId="77777777" w:rsidR="00327FE4" w:rsidRPr="00A33AF8" w:rsidRDefault="00A8236F" w:rsidP="0038665B">
      <w:pPr>
        <w:jc w:val="both"/>
        <w:rPr>
          <w:rFonts w:ascii="Open Sans Light" w:hAnsi="Open Sans Light" w:cs="Open Sans Light"/>
          <w:color w:val="333D4F"/>
          <w:sz w:val="21"/>
          <w:szCs w:val="21"/>
        </w:rPr>
      </w:pPr>
      <w:r>
        <w:rPr>
          <w:rFonts w:ascii="Open Sans Light" w:hAnsi="Open Sans Light" w:cs="Open Sans Light"/>
          <w:color w:val="333D4F"/>
          <w:sz w:val="21"/>
          <w:szCs w:val="21"/>
        </w:rPr>
        <w:pict w14:anchorId="51D6D5C0">
          <v:rect id="_x0000_i1026" style="width:0;height:1.5pt" o:hralign="center" o:hrstd="t" o:hr="t" fillcolor="#a0a0a0" stroked="f"/>
        </w:pict>
      </w:r>
    </w:p>
    <w:p w14:paraId="4FE538EB" w14:textId="068443D0" w:rsidR="00327FE4" w:rsidRPr="00F16895" w:rsidRDefault="00327FE4" w:rsidP="0038665B">
      <w:pPr>
        <w:jc w:val="both"/>
        <w:rPr>
          <w:rFonts w:ascii="Open Sans Light" w:hAnsi="Open Sans Light" w:cs="Open Sans Light"/>
          <w:b/>
          <w:bCs/>
          <w:color w:val="333D4F"/>
          <w:sz w:val="21"/>
          <w:szCs w:val="21"/>
        </w:rPr>
      </w:pPr>
      <w:r w:rsidRPr="00F16895">
        <w:rPr>
          <w:rFonts w:ascii="Open Sans Light" w:hAnsi="Open Sans Light" w:cs="Open Sans Light"/>
          <w:b/>
          <w:bCs/>
          <w:color w:val="333D4F"/>
          <w:sz w:val="21"/>
          <w:szCs w:val="21"/>
        </w:rPr>
        <w:t>Over Farizon</w:t>
      </w:r>
    </w:p>
    <w:p w14:paraId="27C55C66" w14:textId="2E1AE6F9" w:rsidR="00327FE4" w:rsidRPr="00A33AF8" w:rsidRDefault="00327FE4" w:rsidP="0038665B">
      <w:pPr>
        <w:jc w:val="both"/>
        <w:rPr>
          <w:rFonts w:ascii="Open Sans Light" w:hAnsi="Open Sans Light" w:cs="Open Sans Light"/>
          <w:color w:val="333D4F"/>
          <w:sz w:val="21"/>
          <w:szCs w:val="21"/>
        </w:rPr>
      </w:pPr>
      <w:r w:rsidRPr="00F16895">
        <w:rPr>
          <w:rFonts w:ascii="Open Sans Light" w:hAnsi="Open Sans Light" w:cs="Open Sans Light"/>
          <w:b/>
          <w:bCs/>
          <w:color w:val="333D4F"/>
          <w:sz w:val="21"/>
          <w:szCs w:val="21"/>
        </w:rPr>
        <w:t>Farizon New Energy Commercial Vehicle Group</w:t>
      </w:r>
      <w:r w:rsidRPr="00F16895">
        <w:rPr>
          <w:rFonts w:ascii="Open Sans Light" w:hAnsi="Open Sans Light" w:cs="Open Sans Light"/>
          <w:color w:val="333D4F"/>
          <w:sz w:val="21"/>
          <w:szCs w:val="21"/>
        </w:rPr>
        <w:t xml:space="preserve"> is de </w:t>
      </w:r>
      <w:r w:rsidR="005E6BF4" w:rsidRPr="00F16895">
        <w:rPr>
          <w:rFonts w:ascii="Open Sans Light" w:hAnsi="Open Sans Light" w:cs="Open Sans Light"/>
          <w:color w:val="333D4F"/>
          <w:sz w:val="21"/>
          <w:szCs w:val="21"/>
        </w:rPr>
        <w:t>commerciële voertuigen</w:t>
      </w:r>
      <w:r w:rsidRPr="00F16895">
        <w:rPr>
          <w:rFonts w:ascii="Open Sans Light" w:hAnsi="Open Sans Light" w:cs="Open Sans Light"/>
          <w:color w:val="333D4F"/>
          <w:sz w:val="21"/>
          <w:szCs w:val="21"/>
        </w:rPr>
        <w:t xml:space="preserve">divisie van </w:t>
      </w:r>
      <w:r w:rsidRPr="00F16895">
        <w:rPr>
          <w:rFonts w:ascii="Open Sans Light" w:hAnsi="Open Sans Light" w:cs="Open Sans Light"/>
          <w:b/>
          <w:bCs/>
          <w:color w:val="333D4F"/>
          <w:sz w:val="21"/>
          <w:szCs w:val="21"/>
        </w:rPr>
        <w:t>Geely Holding Group</w:t>
      </w:r>
      <w:r w:rsidRPr="00F16895">
        <w:rPr>
          <w:rFonts w:ascii="Open Sans Light" w:hAnsi="Open Sans Light" w:cs="Open Sans Light"/>
          <w:color w:val="333D4F"/>
          <w:sz w:val="21"/>
          <w:szCs w:val="21"/>
        </w:rPr>
        <w:t xml:space="preserve">. </w:t>
      </w:r>
      <w:r w:rsidRPr="00A33AF8">
        <w:rPr>
          <w:rFonts w:ascii="Open Sans Light" w:hAnsi="Open Sans Light" w:cs="Open Sans Light"/>
          <w:color w:val="333D4F"/>
          <w:sz w:val="21"/>
          <w:szCs w:val="21"/>
        </w:rPr>
        <w:t xml:space="preserve">Met de steun van het centrale onderzoeksinstituut van Geely heeft Farizon het grootste onderzoekscentrum voor nieuwe energie bedrijfsvoertuigen in China opgericht. Het </w:t>
      </w:r>
      <w:r w:rsidRPr="00A33AF8">
        <w:rPr>
          <w:rFonts w:ascii="Open Sans Light" w:hAnsi="Open Sans Light" w:cs="Open Sans Light"/>
          <w:color w:val="333D4F"/>
          <w:sz w:val="21"/>
          <w:szCs w:val="21"/>
        </w:rPr>
        <w:lastRenderedPageBreak/>
        <w:t xml:space="preserve">merk ontwikkelt een nieuwe generatie </w:t>
      </w:r>
      <w:r w:rsidRPr="00A33AF8">
        <w:rPr>
          <w:rFonts w:ascii="Open Sans Light" w:hAnsi="Open Sans Light" w:cs="Open Sans Light"/>
          <w:b/>
          <w:bCs/>
          <w:color w:val="333D4F"/>
          <w:sz w:val="21"/>
          <w:szCs w:val="21"/>
        </w:rPr>
        <w:t>groene en intelligente bedrijfswagens</w:t>
      </w:r>
      <w:r w:rsidRPr="00A33AF8">
        <w:rPr>
          <w:rFonts w:ascii="Open Sans Light" w:hAnsi="Open Sans Light" w:cs="Open Sans Light"/>
          <w:color w:val="333D4F"/>
          <w:sz w:val="21"/>
          <w:szCs w:val="21"/>
        </w:rPr>
        <w:t xml:space="preserve"> op basis van personenwagentechnologie en was de eerste fabrikant in China met een volledig gamma </w:t>
      </w:r>
      <w:r w:rsidRPr="00A33AF8">
        <w:rPr>
          <w:rFonts w:ascii="Open Sans Light" w:hAnsi="Open Sans Light" w:cs="Open Sans Light"/>
          <w:b/>
          <w:bCs/>
          <w:color w:val="333D4F"/>
          <w:sz w:val="21"/>
          <w:szCs w:val="21"/>
        </w:rPr>
        <w:t>zero-emissievoertuigen</w:t>
      </w:r>
      <w:r w:rsidRPr="00A33AF8">
        <w:rPr>
          <w:rFonts w:ascii="Open Sans Light" w:hAnsi="Open Sans Light" w:cs="Open Sans Light"/>
          <w:color w:val="333D4F"/>
          <w:sz w:val="21"/>
          <w:szCs w:val="21"/>
        </w:rPr>
        <w:t>.</w:t>
      </w:r>
    </w:p>
    <w:p w14:paraId="59768467" w14:textId="77777777" w:rsidR="00327FE4" w:rsidRPr="00A33AF8" w:rsidRDefault="00327FE4" w:rsidP="0038665B">
      <w:pPr>
        <w:jc w:val="both"/>
        <w:rPr>
          <w:rFonts w:ascii="Open Sans Light" w:hAnsi="Open Sans Light" w:cs="Open Sans Light"/>
          <w:color w:val="333D4F"/>
          <w:sz w:val="21"/>
          <w:szCs w:val="21"/>
        </w:rPr>
      </w:pPr>
      <w:r w:rsidRPr="00A33AF8">
        <w:rPr>
          <w:rFonts w:ascii="Open Sans Light" w:hAnsi="Open Sans Light" w:cs="Open Sans Light"/>
          <w:color w:val="333D4F"/>
          <w:sz w:val="21"/>
          <w:szCs w:val="21"/>
        </w:rPr>
        <w:t xml:space="preserve">Farizon heeft zijn marktaandeel in China drie jaar op rij verdubbeld en bezit inmiddels meer dan </w:t>
      </w:r>
      <w:r w:rsidRPr="00A33AF8">
        <w:rPr>
          <w:rFonts w:ascii="Open Sans Light" w:hAnsi="Open Sans Light" w:cs="Open Sans Light"/>
          <w:b/>
          <w:bCs/>
          <w:color w:val="333D4F"/>
          <w:sz w:val="21"/>
          <w:szCs w:val="21"/>
        </w:rPr>
        <w:t>20% marktaandeel</w:t>
      </w:r>
      <w:r w:rsidRPr="00A33AF8">
        <w:rPr>
          <w:rFonts w:ascii="Open Sans Light" w:hAnsi="Open Sans Light" w:cs="Open Sans Light"/>
          <w:color w:val="333D4F"/>
          <w:sz w:val="21"/>
          <w:szCs w:val="21"/>
        </w:rPr>
        <w:t xml:space="preserve"> in de sector van elektrische bedrijfsvoertuigen. In 2024 bereikte het merk de mijlpaal van </w:t>
      </w:r>
      <w:r w:rsidRPr="00A33AF8">
        <w:rPr>
          <w:rFonts w:ascii="Open Sans Light" w:hAnsi="Open Sans Light" w:cs="Open Sans Light"/>
          <w:b/>
          <w:bCs/>
          <w:color w:val="333D4F"/>
          <w:sz w:val="21"/>
          <w:szCs w:val="21"/>
        </w:rPr>
        <w:t>300.000 verkochte voertuigen</w:t>
      </w:r>
      <w:r w:rsidRPr="00A33AF8">
        <w:rPr>
          <w:rFonts w:ascii="Open Sans Light" w:hAnsi="Open Sans Light" w:cs="Open Sans Light"/>
          <w:color w:val="333D4F"/>
          <w:sz w:val="21"/>
          <w:szCs w:val="21"/>
        </w:rPr>
        <w:t xml:space="preserve"> – als eerste merk ooit in deze categorie.</w:t>
      </w:r>
    </w:p>
    <w:p w14:paraId="32C24AF8" w14:textId="256916E6" w:rsidR="00327FE4" w:rsidRPr="00A33AF8" w:rsidRDefault="00327FE4" w:rsidP="0038665B">
      <w:pPr>
        <w:spacing w:after="0"/>
        <w:jc w:val="both"/>
        <w:rPr>
          <w:rFonts w:ascii="Open Sans Light" w:hAnsi="Open Sans Light" w:cs="Open Sans Light"/>
          <w:color w:val="333D4F"/>
          <w:sz w:val="21"/>
          <w:szCs w:val="21"/>
        </w:rPr>
      </w:pPr>
      <w:r w:rsidRPr="00A33AF8">
        <w:rPr>
          <w:rFonts w:ascii="Open Sans Light" w:hAnsi="Open Sans Light" w:cs="Open Sans Light"/>
          <w:color w:val="333D4F"/>
          <w:sz w:val="21"/>
          <w:szCs w:val="21"/>
        </w:rPr>
        <w:t xml:space="preserve">Meer informatie: </w:t>
      </w:r>
      <w:hyperlink r:id="rId12" w:tgtFrame="_new" w:history="1">
        <w:r w:rsidRPr="00A33AF8">
          <w:rPr>
            <w:rStyle w:val="Hyperlink"/>
            <w:rFonts w:ascii="Open Sans Light" w:hAnsi="Open Sans Light" w:cs="Open Sans Light"/>
            <w:color w:val="333D4F"/>
            <w:sz w:val="21"/>
            <w:szCs w:val="21"/>
          </w:rPr>
          <w:t>https://global.geelycv.com</w:t>
        </w:r>
      </w:hyperlink>
      <w:r w:rsidR="00641ED0" w:rsidRPr="00A33AF8">
        <w:rPr>
          <w:rFonts w:ascii="Open Sans Light" w:hAnsi="Open Sans Light" w:cs="Open Sans Light"/>
          <w:color w:val="333D4F"/>
          <w:sz w:val="21"/>
          <w:szCs w:val="21"/>
        </w:rPr>
        <w:t xml:space="preserve"> en </w:t>
      </w:r>
      <w:hyperlink r:id="rId13" w:history="1">
        <w:r w:rsidR="00641ED0" w:rsidRPr="00A33AF8">
          <w:rPr>
            <w:rStyle w:val="Hyperlink"/>
            <w:rFonts w:ascii="Open Sans Light" w:hAnsi="Open Sans Light" w:cs="Open Sans Light"/>
            <w:color w:val="333D4F"/>
            <w:sz w:val="21"/>
            <w:szCs w:val="21"/>
          </w:rPr>
          <w:t>www.farizon.nl</w:t>
        </w:r>
      </w:hyperlink>
      <w:r w:rsidR="00641ED0" w:rsidRPr="00A33AF8">
        <w:rPr>
          <w:rFonts w:ascii="Open Sans Light" w:hAnsi="Open Sans Light" w:cs="Open Sans Light"/>
          <w:color w:val="333D4F"/>
          <w:sz w:val="21"/>
          <w:szCs w:val="21"/>
        </w:rPr>
        <w:t xml:space="preserve"> </w:t>
      </w:r>
    </w:p>
    <w:p w14:paraId="42A102E7" w14:textId="77777777" w:rsidR="006825D3" w:rsidRPr="00A33AF8" w:rsidRDefault="00A8236F" w:rsidP="0038665B">
      <w:pPr>
        <w:jc w:val="both"/>
        <w:rPr>
          <w:rFonts w:ascii="Open Sans Light" w:hAnsi="Open Sans Light" w:cs="Open Sans Light"/>
          <w:color w:val="333D4F"/>
          <w:sz w:val="21"/>
          <w:szCs w:val="21"/>
        </w:rPr>
      </w:pPr>
      <w:r>
        <w:rPr>
          <w:rFonts w:ascii="Open Sans Light" w:hAnsi="Open Sans Light" w:cs="Open Sans Light"/>
          <w:color w:val="333D4F"/>
          <w:sz w:val="21"/>
          <w:szCs w:val="21"/>
        </w:rPr>
        <w:pict w14:anchorId="179ED012">
          <v:rect id="_x0000_i1027" style="width:0;height:1.5pt" o:hralign="center" o:hrstd="t" o:hr="t" fillcolor="#a0a0a0" stroked="f"/>
        </w:pict>
      </w:r>
    </w:p>
    <w:p w14:paraId="607693E2" w14:textId="4DBFFC0E" w:rsidR="00A01F1E" w:rsidRPr="00A33AF8" w:rsidRDefault="00A01F1E" w:rsidP="0038665B">
      <w:pPr>
        <w:jc w:val="both"/>
        <w:rPr>
          <w:rFonts w:ascii="Open Sans Light" w:hAnsi="Open Sans Light" w:cs="Open Sans Light"/>
          <w:b/>
          <w:bCs/>
          <w:color w:val="333D4F"/>
          <w:sz w:val="21"/>
          <w:szCs w:val="21"/>
        </w:rPr>
      </w:pPr>
      <w:r w:rsidRPr="00A33AF8">
        <w:rPr>
          <w:rFonts w:ascii="Open Sans Light" w:hAnsi="Open Sans Light" w:cs="Open Sans Light"/>
          <w:b/>
          <w:bCs/>
          <w:color w:val="333D4F"/>
          <w:sz w:val="21"/>
          <w:szCs w:val="21"/>
        </w:rPr>
        <w:t>Over Beherman Motors</w:t>
      </w:r>
    </w:p>
    <w:p w14:paraId="755FBE7D" w14:textId="0A6CBD69" w:rsidR="006825D3" w:rsidRPr="00A33AF8" w:rsidRDefault="006825D3" w:rsidP="0038665B">
      <w:pPr>
        <w:jc w:val="both"/>
        <w:rPr>
          <w:rFonts w:ascii="Open Sans Light" w:hAnsi="Open Sans Light" w:cs="Open Sans Light"/>
          <w:color w:val="333D4F"/>
          <w:sz w:val="21"/>
          <w:szCs w:val="21"/>
        </w:rPr>
      </w:pPr>
      <w:r w:rsidRPr="00A33AF8">
        <w:rPr>
          <w:rFonts w:ascii="Open Sans Light" w:hAnsi="Open Sans Light" w:cs="Open Sans Light"/>
          <w:b/>
          <w:bCs/>
          <w:color w:val="333D4F"/>
          <w:sz w:val="21"/>
          <w:szCs w:val="21"/>
        </w:rPr>
        <w:t>Beherman Motors NV/SA</w:t>
      </w:r>
      <w:r w:rsidRPr="00A33AF8">
        <w:rPr>
          <w:rFonts w:ascii="Open Sans Light" w:hAnsi="Open Sans Light" w:cs="Open Sans Light"/>
          <w:color w:val="333D4F"/>
          <w:sz w:val="21"/>
          <w:szCs w:val="21"/>
        </w:rPr>
        <w:t xml:space="preserve"> is de officiële </w:t>
      </w:r>
      <w:r w:rsidRPr="00A33AF8">
        <w:rPr>
          <w:rFonts w:ascii="Open Sans Light" w:hAnsi="Open Sans Light" w:cs="Open Sans Light"/>
          <w:b/>
          <w:bCs/>
          <w:color w:val="333D4F"/>
          <w:sz w:val="21"/>
          <w:szCs w:val="21"/>
        </w:rPr>
        <w:t>importeur en distributeur van Farizon</w:t>
      </w:r>
      <w:r w:rsidRPr="00A33AF8">
        <w:rPr>
          <w:rFonts w:ascii="Open Sans Light" w:hAnsi="Open Sans Light" w:cs="Open Sans Light"/>
          <w:color w:val="333D4F"/>
          <w:sz w:val="21"/>
          <w:szCs w:val="21"/>
        </w:rPr>
        <w:t xml:space="preserve"> in de </w:t>
      </w:r>
      <w:r w:rsidRPr="00A33AF8">
        <w:rPr>
          <w:rFonts w:ascii="Open Sans Light" w:hAnsi="Open Sans Light" w:cs="Open Sans Light"/>
          <w:b/>
          <w:bCs/>
          <w:color w:val="333D4F"/>
          <w:sz w:val="21"/>
          <w:szCs w:val="21"/>
        </w:rPr>
        <w:t>Benelux</w:t>
      </w:r>
      <w:r w:rsidRPr="00A33AF8">
        <w:rPr>
          <w:rFonts w:ascii="Open Sans Light" w:hAnsi="Open Sans Light" w:cs="Open Sans Light"/>
          <w:color w:val="333D4F"/>
          <w:sz w:val="21"/>
          <w:szCs w:val="21"/>
        </w:rPr>
        <w:t xml:space="preserve">. Vanuit de hoofdzetel in Bornem (België) en het Nederlandse </w:t>
      </w:r>
      <w:r w:rsidR="00FE367E" w:rsidRPr="00A33AF8">
        <w:rPr>
          <w:rFonts w:ascii="Open Sans Light" w:hAnsi="Open Sans Light" w:cs="Open Sans Light"/>
          <w:color w:val="333D4F"/>
          <w:sz w:val="21"/>
          <w:szCs w:val="21"/>
        </w:rPr>
        <w:t xml:space="preserve">kantoor </w:t>
      </w:r>
      <w:r w:rsidRPr="00A33AF8">
        <w:rPr>
          <w:rFonts w:ascii="Open Sans Light" w:hAnsi="Open Sans Light" w:cs="Open Sans Light"/>
          <w:color w:val="333D4F"/>
          <w:sz w:val="21"/>
          <w:szCs w:val="21"/>
        </w:rPr>
        <w:t xml:space="preserve">in Halsteren coördineert Beherman Motors de volledige commerciële activiteiten, van </w:t>
      </w:r>
      <w:r w:rsidRPr="00A33AF8">
        <w:rPr>
          <w:rFonts w:ascii="Open Sans Light" w:hAnsi="Open Sans Light" w:cs="Open Sans Light"/>
          <w:b/>
          <w:bCs/>
          <w:color w:val="333D4F"/>
          <w:sz w:val="21"/>
          <w:szCs w:val="21"/>
        </w:rPr>
        <w:t>verkoop en marketing</w:t>
      </w:r>
      <w:r w:rsidRPr="00A33AF8">
        <w:rPr>
          <w:rFonts w:ascii="Open Sans Light" w:hAnsi="Open Sans Light" w:cs="Open Sans Light"/>
          <w:color w:val="333D4F"/>
          <w:sz w:val="21"/>
          <w:szCs w:val="21"/>
        </w:rPr>
        <w:t xml:space="preserve"> tot </w:t>
      </w:r>
      <w:r w:rsidRPr="00A33AF8">
        <w:rPr>
          <w:rFonts w:ascii="Open Sans Light" w:hAnsi="Open Sans Light" w:cs="Open Sans Light"/>
          <w:b/>
          <w:bCs/>
          <w:color w:val="333D4F"/>
          <w:sz w:val="21"/>
          <w:szCs w:val="21"/>
        </w:rPr>
        <w:t>dealerondersteuning, aftersales en homologatie</w:t>
      </w:r>
      <w:r w:rsidRPr="00A33AF8">
        <w:rPr>
          <w:rFonts w:ascii="Open Sans Light" w:hAnsi="Open Sans Light" w:cs="Open Sans Light"/>
          <w:color w:val="333D4F"/>
          <w:sz w:val="21"/>
          <w:szCs w:val="21"/>
        </w:rPr>
        <w:t>.</w:t>
      </w:r>
    </w:p>
    <w:p w14:paraId="43166A45" w14:textId="01CFA429" w:rsidR="006825D3" w:rsidRPr="00A33AF8" w:rsidRDefault="006825D3" w:rsidP="0038665B">
      <w:pPr>
        <w:jc w:val="both"/>
        <w:rPr>
          <w:rFonts w:ascii="Open Sans Light" w:hAnsi="Open Sans Light" w:cs="Open Sans Light"/>
          <w:color w:val="333D4F"/>
          <w:sz w:val="21"/>
          <w:szCs w:val="21"/>
        </w:rPr>
      </w:pPr>
      <w:r w:rsidRPr="00A33AF8">
        <w:rPr>
          <w:rFonts w:ascii="Open Sans Light" w:hAnsi="Open Sans Light" w:cs="Open Sans Light"/>
          <w:color w:val="333D4F"/>
          <w:sz w:val="21"/>
          <w:szCs w:val="21"/>
        </w:rPr>
        <w:t xml:space="preserve">Het bedrijf heeft </w:t>
      </w:r>
      <w:r w:rsidR="006F2A48" w:rsidRPr="00A33AF8">
        <w:rPr>
          <w:rFonts w:ascii="Open Sans Light" w:hAnsi="Open Sans Light" w:cs="Open Sans Light"/>
          <w:color w:val="333D4F"/>
          <w:sz w:val="21"/>
          <w:szCs w:val="21"/>
        </w:rPr>
        <w:t xml:space="preserve">bijna </w:t>
      </w:r>
      <w:r w:rsidR="006F2A48" w:rsidRPr="00A33AF8">
        <w:rPr>
          <w:rFonts w:ascii="Open Sans Light" w:hAnsi="Open Sans Light" w:cs="Open Sans Light"/>
          <w:b/>
          <w:bCs/>
          <w:color w:val="333D4F"/>
          <w:sz w:val="21"/>
          <w:szCs w:val="21"/>
        </w:rPr>
        <w:t>10</w:t>
      </w:r>
      <w:r w:rsidRPr="00A33AF8">
        <w:rPr>
          <w:rFonts w:ascii="Open Sans Light" w:hAnsi="Open Sans Light" w:cs="Open Sans Light"/>
          <w:b/>
          <w:bCs/>
          <w:color w:val="333D4F"/>
          <w:sz w:val="21"/>
          <w:szCs w:val="21"/>
        </w:rPr>
        <w:t>0 jaar ervaring in de automobielsector</w:t>
      </w:r>
      <w:r w:rsidRPr="00A33AF8">
        <w:rPr>
          <w:rFonts w:ascii="Open Sans Light" w:hAnsi="Open Sans Light" w:cs="Open Sans Light"/>
          <w:color w:val="333D4F"/>
          <w:sz w:val="21"/>
          <w:szCs w:val="21"/>
        </w:rPr>
        <w:t xml:space="preserve"> en vertegenwoordigt vandaag meerdere merken in het lichte en middelzware bedrijfswagensegment (Piaggio Commercial en FUSO Trucks).</w:t>
      </w:r>
    </w:p>
    <w:p w14:paraId="4DF7B59A" w14:textId="77777777" w:rsidR="006825D3" w:rsidRPr="00A33AF8" w:rsidRDefault="006825D3" w:rsidP="0038665B">
      <w:pPr>
        <w:jc w:val="both"/>
        <w:rPr>
          <w:rFonts w:ascii="Open Sans Light" w:hAnsi="Open Sans Light" w:cs="Open Sans Light"/>
          <w:color w:val="333D4F"/>
          <w:sz w:val="21"/>
          <w:szCs w:val="21"/>
        </w:rPr>
      </w:pPr>
      <w:r w:rsidRPr="00A33AF8">
        <w:rPr>
          <w:rFonts w:ascii="Open Sans Light" w:hAnsi="Open Sans Light" w:cs="Open Sans Light"/>
          <w:color w:val="333D4F"/>
          <w:sz w:val="21"/>
          <w:szCs w:val="21"/>
        </w:rPr>
        <w:t xml:space="preserve">Met de introductie van </w:t>
      </w:r>
      <w:r w:rsidRPr="00A33AF8">
        <w:rPr>
          <w:rFonts w:ascii="Open Sans Light" w:hAnsi="Open Sans Light" w:cs="Open Sans Light"/>
          <w:b/>
          <w:bCs/>
          <w:color w:val="333D4F"/>
          <w:sz w:val="21"/>
          <w:szCs w:val="21"/>
        </w:rPr>
        <w:t>Farizon</w:t>
      </w:r>
      <w:r w:rsidRPr="00A33AF8">
        <w:rPr>
          <w:rFonts w:ascii="Open Sans Light" w:hAnsi="Open Sans Light" w:cs="Open Sans Light"/>
          <w:color w:val="333D4F"/>
          <w:sz w:val="21"/>
          <w:szCs w:val="21"/>
        </w:rPr>
        <w:t xml:space="preserve"> breidt Beherman Motors zijn portfolio uit met een </w:t>
      </w:r>
      <w:r w:rsidRPr="00A33AF8">
        <w:rPr>
          <w:rFonts w:ascii="Open Sans Light" w:hAnsi="Open Sans Light" w:cs="Open Sans Light"/>
          <w:b/>
          <w:bCs/>
          <w:color w:val="333D4F"/>
          <w:sz w:val="21"/>
          <w:szCs w:val="21"/>
        </w:rPr>
        <w:t>innovatief, 100% elektrisch merk</w:t>
      </w:r>
      <w:r w:rsidRPr="00A33AF8">
        <w:rPr>
          <w:rFonts w:ascii="Open Sans Light" w:hAnsi="Open Sans Light" w:cs="Open Sans Light"/>
          <w:color w:val="333D4F"/>
          <w:sz w:val="21"/>
          <w:szCs w:val="21"/>
        </w:rPr>
        <w:t>, volledig in lijn met de energietransitie binnen professionele mobiliteit.</w:t>
      </w:r>
    </w:p>
    <w:p w14:paraId="0FBE00DF" w14:textId="1AFDDF72" w:rsidR="001F6294" w:rsidRPr="001F6294" w:rsidRDefault="006825D3" w:rsidP="00B473A2">
      <w:pPr>
        <w:jc w:val="both"/>
        <w:rPr>
          <w:rFonts w:ascii="Open Sans Light" w:hAnsi="Open Sans Light" w:cs="Open Sans Light"/>
          <w:color w:val="333D4F"/>
          <w:sz w:val="14"/>
          <w:szCs w:val="14"/>
        </w:rPr>
      </w:pPr>
      <w:r w:rsidRPr="00A33AF8">
        <w:rPr>
          <w:rFonts w:ascii="Open Sans Light" w:hAnsi="Open Sans Light" w:cs="Open Sans Light"/>
          <w:color w:val="333D4F"/>
          <w:sz w:val="21"/>
          <w:szCs w:val="21"/>
        </w:rPr>
        <w:t xml:space="preserve">Meer informatie: </w:t>
      </w:r>
      <w:hyperlink r:id="rId14" w:history="1">
        <w:r w:rsidRPr="00A33AF8">
          <w:rPr>
            <w:rStyle w:val="Hyperlink"/>
            <w:rFonts w:ascii="Open Sans Light" w:hAnsi="Open Sans Light" w:cs="Open Sans Light"/>
            <w:color w:val="333D4F"/>
            <w:sz w:val="21"/>
            <w:szCs w:val="21"/>
          </w:rPr>
          <w:t>www.behermangroup.com</w:t>
        </w:r>
      </w:hyperlink>
    </w:p>
    <w:sectPr w:rsidR="001F6294" w:rsidRPr="001F6294" w:rsidSect="001715CC">
      <w:headerReference w:type="default" r:id="rId15"/>
      <w:footerReference w:type="default" r:id="rId16"/>
      <w:pgSz w:w="11906" w:h="16838"/>
      <w:pgMar w:top="1400"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6BCAA" w14:textId="77777777" w:rsidR="00A8236F" w:rsidRDefault="00A8236F" w:rsidP="00BF6B71">
      <w:pPr>
        <w:spacing w:after="0" w:line="240" w:lineRule="auto"/>
      </w:pPr>
      <w:r>
        <w:separator/>
      </w:r>
    </w:p>
  </w:endnote>
  <w:endnote w:type="continuationSeparator" w:id="0">
    <w:p w14:paraId="050DC487" w14:textId="77777777" w:rsidR="00A8236F" w:rsidRDefault="00A8236F" w:rsidP="00BF6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1845443510"/>
      <w:docPartObj>
        <w:docPartGallery w:val="Page Numbers (Bottom of Page)"/>
        <w:docPartUnique/>
      </w:docPartObj>
    </w:sdtPr>
    <w:sdtEndPr>
      <w:rPr>
        <w:rFonts w:ascii="Open Sans Light" w:hAnsi="Open Sans Light" w:cs="Open Sans Light"/>
        <w:noProof/>
      </w:rPr>
    </w:sdtEndPr>
    <w:sdtContent>
      <w:p w14:paraId="4049B6DD" w14:textId="77777777" w:rsidR="00BF6B71" w:rsidRDefault="00BF6B71" w:rsidP="00BF6B71">
        <w:pPr>
          <w:pStyle w:val="Footer"/>
          <w:tabs>
            <w:tab w:val="clear" w:pos="4513"/>
            <w:tab w:val="left" w:pos="3615"/>
          </w:tabs>
          <w:rPr>
            <w:b/>
            <w:bCs/>
          </w:rPr>
        </w:pPr>
        <w:r>
          <w:rPr>
            <w:noProof/>
          </w:rPr>
          <w:drawing>
            <wp:anchor distT="0" distB="0" distL="114300" distR="114300" simplePos="0" relativeHeight="251664384" behindDoc="1" locked="0" layoutInCell="1" allowOverlap="1" wp14:anchorId="7D53F579" wp14:editId="18FD2915">
              <wp:simplePos x="0" y="0"/>
              <wp:positionH relativeFrom="column">
                <wp:posOffset>4519295</wp:posOffset>
              </wp:positionH>
              <wp:positionV relativeFrom="paragraph">
                <wp:posOffset>163830</wp:posOffset>
              </wp:positionV>
              <wp:extent cx="1247775" cy="238125"/>
              <wp:effectExtent l="0" t="0" r="9525" b="0"/>
              <wp:wrapNone/>
              <wp:docPr id="2039103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7408" name="Picture 105287408"/>
                      <pic:cNvPicPr/>
                    </pic:nvPicPr>
                    <pic:blipFill>
                      <a:blip r:embed="rId1">
                        <a:extLst>
                          <a:ext uri="{28A0092B-C50C-407E-A947-70E740481C1C}">
                            <a14:useLocalDpi xmlns:a14="http://schemas.microsoft.com/office/drawing/2010/main" val="0"/>
                          </a:ext>
                        </a:extLst>
                      </a:blip>
                      <a:stretch>
                        <a:fillRect/>
                      </a:stretch>
                    </pic:blipFill>
                    <pic:spPr>
                      <a:xfrm>
                        <a:off x="0" y="0"/>
                        <a:ext cx="1247775" cy="238125"/>
                      </a:xfrm>
                      <a:prstGeom prst="rect">
                        <a:avLst/>
                      </a:prstGeom>
                    </pic:spPr>
                  </pic:pic>
                </a:graphicData>
              </a:graphic>
            </wp:anchor>
          </w:drawing>
        </w:r>
        <w:r w:rsidRPr="00932D53">
          <w:rPr>
            <w:b/>
            <w:bCs/>
            <w:noProof/>
          </w:rPr>
          <mc:AlternateContent>
            <mc:Choice Requires="wps">
              <w:drawing>
                <wp:anchor distT="0" distB="0" distL="114300" distR="114300" simplePos="0" relativeHeight="251663360" behindDoc="0" locked="0" layoutInCell="1" allowOverlap="1" wp14:anchorId="431DC380" wp14:editId="67E1DA2B">
                  <wp:simplePos x="0" y="0"/>
                  <wp:positionH relativeFrom="column">
                    <wp:posOffset>-43180</wp:posOffset>
                  </wp:positionH>
                  <wp:positionV relativeFrom="paragraph">
                    <wp:posOffset>97155</wp:posOffset>
                  </wp:positionV>
                  <wp:extent cx="5781675" cy="0"/>
                  <wp:effectExtent l="19050" t="19050" r="9525" b="19050"/>
                  <wp:wrapNone/>
                  <wp:docPr id="10" name="Straight Connector 9">
                    <a:extLst xmlns:a="http://schemas.openxmlformats.org/drawingml/2006/main">
                      <a:ext uri="{FF2B5EF4-FFF2-40B4-BE49-F238E27FC236}">
                        <a16:creationId xmlns:a16="http://schemas.microsoft.com/office/drawing/2014/main" id="{7EA29D09-BF64-9435-B2AB-2F806316302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81675" cy="0"/>
                          </a:xfrm>
                          <a:prstGeom prst="line">
                            <a:avLst/>
                          </a:prstGeom>
                          <a:ln w="28575">
                            <a:gradFill>
                              <a:gsLst>
                                <a:gs pos="100000">
                                  <a:srgbClr val="FBD073"/>
                                </a:gs>
                                <a:gs pos="0">
                                  <a:srgbClr val="EB6826"/>
                                </a:gs>
                              </a:gsLst>
                              <a:lin ang="0" scaled="0"/>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E6A16B0" id="Straight Connector 9"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pt,7.65pt" to="451.8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" strokeweight="2.25pt">
                  <v:stroke joinstyle="miter"/>
                  <o:lock v:ext="edit" shapetype="f"/>
                </v:line>
              </w:pict>
            </mc:Fallback>
          </mc:AlternateContent>
        </w:r>
        <w:r>
          <w:rPr>
            <w:b/>
            <w:bCs/>
          </w:rPr>
          <w:tab/>
        </w:r>
      </w:p>
      <w:p w14:paraId="66F9197E" w14:textId="77777777" w:rsidR="00BF6B71" w:rsidRPr="00932D53" w:rsidRDefault="00BF6B71" w:rsidP="00BF6B71">
        <w:pPr>
          <w:pStyle w:val="Footer"/>
          <w:tabs>
            <w:tab w:val="clear" w:pos="4513"/>
            <w:tab w:val="left" w:pos="8385"/>
          </w:tabs>
          <w:rPr>
            <w:rFonts w:ascii="Open Sans Light" w:hAnsi="Open Sans Light" w:cs="Open Sans Light"/>
            <w:b/>
            <w:bCs/>
          </w:rPr>
        </w:pPr>
        <w:r w:rsidRPr="00932D53">
          <w:rPr>
            <w:rFonts w:ascii="Open Sans Light" w:hAnsi="Open Sans Light" w:cs="Open Sans Light"/>
            <w:b/>
            <w:bCs/>
          </w:rPr>
          <w:t xml:space="preserve">Pagina | </w:t>
        </w:r>
        <w:r w:rsidRPr="009F0145">
          <w:rPr>
            <w:rFonts w:ascii="Open Sans Light" w:hAnsi="Open Sans Light" w:cs="Open Sans Light"/>
            <w:b/>
            <w:bCs/>
          </w:rPr>
          <w:fldChar w:fldCharType="begin"/>
        </w:r>
        <w:r w:rsidRPr="009F0145">
          <w:rPr>
            <w:rFonts w:ascii="Open Sans Light" w:hAnsi="Open Sans Light" w:cs="Open Sans Light"/>
            <w:b/>
            <w:bCs/>
          </w:rPr>
          <w:instrText xml:space="preserve"> PAGE   \* MERGEFORMAT </w:instrText>
        </w:r>
        <w:r w:rsidRPr="009F0145">
          <w:rPr>
            <w:rFonts w:ascii="Open Sans Light" w:hAnsi="Open Sans Light" w:cs="Open Sans Light"/>
            <w:b/>
            <w:bCs/>
          </w:rPr>
          <w:fldChar w:fldCharType="separate"/>
        </w:r>
        <w:r w:rsidRPr="009F0145">
          <w:rPr>
            <w:rFonts w:ascii="Open Sans Light" w:hAnsi="Open Sans Light" w:cs="Open Sans Light"/>
            <w:b/>
            <w:bCs/>
          </w:rPr>
          <w:t>1</w:t>
        </w:r>
        <w:r w:rsidRPr="009F0145">
          <w:rPr>
            <w:rFonts w:ascii="Open Sans Light" w:hAnsi="Open Sans Light" w:cs="Open Sans Light"/>
            <w:b/>
            <w:bCs/>
            <w:noProof/>
          </w:rPr>
          <w:fldChar w:fldCharType="end"/>
        </w:r>
        <w:r>
          <w:rPr>
            <w:rFonts w:ascii="Open Sans Light" w:hAnsi="Open Sans Light" w:cs="Open Sans Light"/>
            <w:b/>
            <w:bCs/>
            <w:noProof/>
          </w:rPr>
          <w:tab/>
        </w:r>
      </w:p>
    </w:sdtContent>
  </w:sdt>
  <w:p w14:paraId="100E5EA1" w14:textId="77777777" w:rsidR="00BF6B71" w:rsidRDefault="00BF6B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EAE98" w14:textId="77777777" w:rsidR="00A8236F" w:rsidRDefault="00A8236F" w:rsidP="00BF6B71">
      <w:pPr>
        <w:spacing w:after="0" w:line="240" w:lineRule="auto"/>
      </w:pPr>
      <w:r>
        <w:separator/>
      </w:r>
    </w:p>
  </w:footnote>
  <w:footnote w:type="continuationSeparator" w:id="0">
    <w:p w14:paraId="541405AC" w14:textId="77777777" w:rsidR="00A8236F" w:rsidRDefault="00A8236F" w:rsidP="00BF6B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6484B" w14:textId="548D8F56" w:rsidR="00BF6B71" w:rsidRDefault="00BF6B71">
    <w:pPr>
      <w:pStyle w:val="Header"/>
    </w:pPr>
  </w:p>
  <w:p w14:paraId="1FB115D0" w14:textId="55C0B420" w:rsidR="00BF6B71" w:rsidRDefault="00327FE4" w:rsidP="00BF6B71">
    <w:pPr>
      <w:pStyle w:val="Header"/>
      <w:jc w:val="right"/>
    </w:pPr>
    <w:r>
      <w:rPr>
        <w:noProof/>
      </w:rPr>
      <w:drawing>
        <wp:anchor distT="0" distB="0" distL="114300" distR="114300" simplePos="0" relativeHeight="251659264" behindDoc="0" locked="0" layoutInCell="1" allowOverlap="1" wp14:anchorId="07E8E034" wp14:editId="12B089B6">
          <wp:simplePos x="0" y="0"/>
          <wp:positionH relativeFrom="column">
            <wp:posOffset>0</wp:posOffset>
          </wp:positionH>
          <wp:positionV relativeFrom="paragraph">
            <wp:posOffset>104775</wp:posOffset>
          </wp:positionV>
          <wp:extent cx="2228850" cy="522605"/>
          <wp:effectExtent l="0" t="0" r="0" b="0"/>
          <wp:wrapThrough wrapText="bothSides">
            <wp:wrapPolygon edited="0">
              <wp:start x="0" y="0"/>
              <wp:lineTo x="0" y="20471"/>
              <wp:lineTo x="1108" y="20471"/>
              <wp:lineTo x="3508" y="20471"/>
              <wp:lineTo x="21415" y="14960"/>
              <wp:lineTo x="21415" y="5512"/>
              <wp:lineTo x="5169" y="0"/>
              <wp:lineTo x="0" y="0"/>
            </wp:wrapPolygon>
          </wp:wrapThrough>
          <wp:docPr id="1609057966" name="Picture 2" descr="A black background with blu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749063" name="Picture 2" descr="A black background with blue letter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228850" cy="522605"/>
                  </a:xfrm>
                  <a:prstGeom prst="rect">
                    <a:avLst/>
                  </a:prstGeom>
                </pic:spPr>
              </pic:pic>
            </a:graphicData>
          </a:graphic>
          <wp14:sizeRelH relativeFrom="margin">
            <wp14:pctWidth>0</wp14:pctWidth>
          </wp14:sizeRelH>
          <wp14:sizeRelV relativeFrom="margin">
            <wp14:pctHeight>0</wp14:pctHeight>
          </wp14:sizeRelV>
        </wp:anchor>
      </w:drawing>
    </w:r>
    <w:r w:rsidR="00BF6B71">
      <w:tab/>
    </w:r>
    <w:r w:rsidR="00BF6B71">
      <w:tab/>
    </w:r>
  </w:p>
  <w:p w14:paraId="74939481" w14:textId="5929D196" w:rsidR="00BF6B71" w:rsidRPr="00BF6B71" w:rsidRDefault="00327FE4" w:rsidP="00BF6B71">
    <w:pPr>
      <w:pStyle w:val="Header"/>
      <w:jc w:val="right"/>
      <w:rPr>
        <w:rFonts w:ascii="Open Sans Light" w:hAnsi="Open Sans Light" w:cs="Open Sans Light"/>
        <w:b/>
        <w:bCs/>
        <w:color w:val="333D4F"/>
        <w:sz w:val="28"/>
        <w:szCs w:val="28"/>
      </w:rPr>
    </w:pPr>
    <w:r>
      <w:rPr>
        <w:rFonts w:ascii="Open Sans Light" w:hAnsi="Open Sans Light" w:cs="Open Sans Light"/>
        <w:b/>
        <w:bCs/>
        <w:color w:val="333D4F"/>
        <w:sz w:val="28"/>
        <w:szCs w:val="28"/>
      </w:rPr>
      <w:t>Persbericht</w:t>
    </w:r>
  </w:p>
  <w:p w14:paraId="6DB7D58D" w14:textId="5925917D" w:rsidR="00BF6B71" w:rsidRDefault="00BF6B71" w:rsidP="00BF6B71">
    <w:pPr>
      <w:pStyle w:val="Header"/>
      <w:jc w:val="right"/>
      <w:rPr>
        <w:rFonts w:ascii="Open Sans Light" w:hAnsi="Open Sans Light" w:cs="Open Sans Light"/>
        <w:color w:val="333D4F"/>
      </w:rPr>
    </w:pPr>
    <w:r w:rsidRPr="00BF6B71">
      <w:rPr>
        <w:rFonts w:ascii="Open Sans Light" w:hAnsi="Open Sans Light" w:cs="Open Sans Light"/>
        <w:color w:val="333D4F"/>
      </w:rPr>
      <w:t xml:space="preserve">Datum: </w:t>
    </w:r>
    <w:r w:rsidR="00217C44">
      <w:rPr>
        <w:rFonts w:ascii="Open Sans Light" w:hAnsi="Open Sans Light" w:cs="Open Sans Light"/>
        <w:color w:val="333D4F"/>
      </w:rPr>
      <w:t>10</w:t>
    </w:r>
    <w:r w:rsidR="00327FE4">
      <w:rPr>
        <w:rFonts w:ascii="Open Sans Light" w:hAnsi="Open Sans Light" w:cs="Open Sans Light"/>
        <w:color w:val="333D4F"/>
      </w:rPr>
      <w:t>/</w:t>
    </w:r>
    <w:r w:rsidR="00EB31DA">
      <w:rPr>
        <w:rFonts w:ascii="Open Sans Light" w:hAnsi="Open Sans Light" w:cs="Open Sans Light"/>
        <w:color w:val="333D4F"/>
      </w:rPr>
      <w:t>0</w:t>
    </w:r>
    <w:r w:rsidR="00E45EF6">
      <w:rPr>
        <w:rFonts w:ascii="Open Sans Light" w:hAnsi="Open Sans Light" w:cs="Open Sans Light"/>
        <w:color w:val="333D4F"/>
      </w:rPr>
      <w:t>9</w:t>
    </w:r>
    <w:r w:rsidRPr="00BF6B71">
      <w:rPr>
        <w:rFonts w:ascii="Open Sans Light" w:hAnsi="Open Sans Light" w:cs="Open Sans Light"/>
        <w:color w:val="333D4F"/>
      </w:rPr>
      <w:t>/202</w:t>
    </w:r>
    <w:r w:rsidR="00EB31DA">
      <w:rPr>
        <w:rFonts w:ascii="Open Sans Light" w:hAnsi="Open Sans Light" w:cs="Open Sans Light"/>
        <w:color w:val="333D4F"/>
      </w:rPr>
      <w:t>6</w:t>
    </w:r>
  </w:p>
  <w:p w14:paraId="359A633A" w14:textId="7E54CAA2" w:rsidR="00BF6B71" w:rsidRDefault="00BF6B71" w:rsidP="00BF6B71">
    <w:pPr>
      <w:pStyle w:val="Header"/>
      <w:jc w:val="right"/>
      <w:rPr>
        <w:rFonts w:ascii="Open Sans Light" w:hAnsi="Open Sans Light" w:cs="Open Sans Light"/>
        <w:color w:val="333D4F"/>
      </w:rPr>
    </w:pPr>
    <w:r w:rsidRPr="00932D53">
      <w:rPr>
        <w:b/>
        <w:bCs/>
        <w:noProof/>
      </w:rPr>
      <mc:AlternateContent>
        <mc:Choice Requires="wps">
          <w:drawing>
            <wp:anchor distT="0" distB="0" distL="114300" distR="114300" simplePos="0" relativeHeight="251661312" behindDoc="0" locked="0" layoutInCell="1" allowOverlap="1" wp14:anchorId="3E9E5C48" wp14:editId="31EE1E4B">
              <wp:simplePos x="0" y="0"/>
              <wp:positionH relativeFrom="column">
                <wp:posOffset>4467225</wp:posOffset>
              </wp:positionH>
              <wp:positionV relativeFrom="paragraph">
                <wp:posOffset>50800</wp:posOffset>
              </wp:positionV>
              <wp:extent cx="1343025" cy="0"/>
              <wp:effectExtent l="19050" t="19050" r="0" b="19050"/>
              <wp:wrapNone/>
              <wp:docPr id="2115285818"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43025" cy="0"/>
                      </a:xfrm>
                      <a:prstGeom prst="line">
                        <a:avLst/>
                      </a:prstGeom>
                      <a:ln w="28575">
                        <a:gradFill>
                          <a:gsLst>
                            <a:gs pos="100000">
                              <a:srgbClr val="FBD073"/>
                            </a:gs>
                            <a:gs pos="0">
                              <a:srgbClr val="EB6826"/>
                            </a:gs>
                          </a:gsLst>
                          <a:lin ang="0" scaled="0"/>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90ECE2E" id="Straight Connector 9"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1.75pt,4pt" to="45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" strokeweight="2.25pt">
              <v:stroke joinstyle="miter"/>
              <o:lock v:ext="edit" shapetype="f"/>
            </v:line>
          </w:pict>
        </mc:Fallback>
      </mc:AlternateContent>
    </w:r>
  </w:p>
  <w:p w14:paraId="0ECB677D" w14:textId="77777777" w:rsidR="00BF6B71" w:rsidRPr="00BF6B71" w:rsidRDefault="00BF6B71" w:rsidP="00BF6B71">
    <w:pPr>
      <w:pStyle w:val="Header"/>
      <w:jc w:val="right"/>
      <w:rPr>
        <w:rFonts w:ascii="Open Sans Light" w:hAnsi="Open Sans Light" w:cs="Open Sans Light"/>
        <w:color w:val="333D4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F52BF"/>
    <w:multiLevelType w:val="multilevel"/>
    <w:tmpl w:val="498AA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C49D6"/>
    <w:multiLevelType w:val="multilevel"/>
    <w:tmpl w:val="91305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F6194B"/>
    <w:multiLevelType w:val="multilevel"/>
    <w:tmpl w:val="30E66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9B147A"/>
    <w:multiLevelType w:val="hybridMultilevel"/>
    <w:tmpl w:val="8FCC0C3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48E12644"/>
    <w:multiLevelType w:val="multilevel"/>
    <w:tmpl w:val="7D442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E05E2E"/>
    <w:multiLevelType w:val="multilevel"/>
    <w:tmpl w:val="AA425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F5052F"/>
    <w:multiLevelType w:val="multilevel"/>
    <w:tmpl w:val="30721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3C69DB"/>
    <w:multiLevelType w:val="multilevel"/>
    <w:tmpl w:val="8E40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BF5EC1"/>
    <w:multiLevelType w:val="multilevel"/>
    <w:tmpl w:val="AAD66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091C8A"/>
    <w:multiLevelType w:val="hybridMultilevel"/>
    <w:tmpl w:val="900ECD2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72ED4956"/>
    <w:multiLevelType w:val="multilevel"/>
    <w:tmpl w:val="707A9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191D3C"/>
    <w:multiLevelType w:val="multilevel"/>
    <w:tmpl w:val="A1109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1026932">
    <w:abstractNumId w:val="9"/>
  </w:num>
  <w:num w:numId="2" w16cid:durableId="943346459">
    <w:abstractNumId w:val="0"/>
  </w:num>
  <w:num w:numId="3" w16cid:durableId="146291034">
    <w:abstractNumId w:val="10"/>
  </w:num>
  <w:num w:numId="4" w16cid:durableId="1080254282">
    <w:abstractNumId w:val="5"/>
  </w:num>
  <w:num w:numId="5" w16cid:durableId="329187549">
    <w:abstractNumId w:val="7"/>
  </w:num>
  <w:num w:numId="6" w16cid:durableId="785121846">
    <w:abstractNumId w:val="2"/>
  </w:num>
  <w:num w:numId="7" w16cid:durableId="893472238">
    <w:abstractNumId w:val="8"/>
  </w:num>
  <w:num w:numId="8" w16cid:durableId="221405657">
    <w:abstractNumId w:val="6"/>
  </w:num>
  <w:num w:numId="9" w16cid:durableId="446043642">
    <w:abstractNumId w:val="11"/>
  </w:num>
  <w:num w:numId="10" w16cid:durableId="431167147">
    <w:abstractNumId w:val="1"/>
  </w:num>
  <w:num w:numId="11" w16cid:durableId="1099057233">
    <w:abstractNumId w:val="4"/>
  </w:num>
  <w:num w:numId="12" w16cid:durableId="10043566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0BB"/>
    <w:rsid w:val="00087F11"/>
    <w:rsid w:val="000A20BB"/>
    <w:rsid w:val="000C4A52"/>
    <w:rsid w:val="000C6853"/>
    <w:rsid w:val="000D2BEC"/>
    <w:rsid w:val="000F6466"/>
    <w:rsid w:val="001341C5"/>
    <w:rsid w:val="00140BEA"/>
    <w:rsid w:val="00155D24"/>
    <w:rsid w:val="001715CC"/>
    <w:rsid w:val="00184B2C"/>
    <w:rsid w:val="00185498"/>
    <w:rsid w:val="001965AE"/>
    <w:rsid w:val="001D5632"/>
    <w:rsid w:val="001F6294"/>
    <w:rsid w:val="001F6B25"/>
    <w:rsid w:val="0020149D"/>
    <w:rsid w:val="00217C44"/>
    <w:rsid w:val="00251ADF"/>
    <w:rsid w:val="002A6FC5"/>
    <w:rsid w:val="002B581B"/>
    <w:rsid w:val="002B78D6"/>
    <w:rsid w:val="002D5786"/>
    <w:rsid w:val="002F1F33"/>
    <w:rsid w:val="002F2F00"/>
    <w:rsid w:val="002F7E4D"/>
    <w:rsid w:val="0031080D"/>
    <w:rsid w:val="00326A79"/>
    <w:rsid w:val="00327FE4"/>
    <w:rsid w:val="0038665B"/>
    <w:rsid w:val="003D08C8"/>
    <w:rsid w:val="00462725"/>
    <w:rsid w:val="00472070"/>
    <w:rsid w:val="004938F5"/>
    <w:rsid w:val="004C293C"/>
    <w:rsid w:val="004F6616"/>
    <w:rsid w:val="00515CDC"/>
    <w:rsid w:val="00537578"/>
    <w:rsid w:val="00565120"/>
    <w:rsid w:val="00571217"/>
    <w:rsid w:val="005A4272"/>
    <w:rsid w:val="005B18D9"/>
    <w:rsid w:val="005C24EC"/>
    <w:rsid w:val="005E6BF4"/>
    <w:rsid w:val="005F353C"/>
    <w:rsid w:val="0060152B"/>
    <w:rsid w:val="00641ED0"/>
    <w:rsid w:val="00657D41"/>
    <w:rsid w:val="006825D3"/>
    <w:rsid w:val="00697DDF"/>
    <w:rsid w:val="006A1AC6"/>
    <w:rsid w:val="006A63E2"/>
    <w:rsid w:val="006F2A48"/>
    <w:rsid w:val="00761906"/>
    <w:rsid w:val="00784172"/>
    <w:rsid w:val="007A791F"/>
    <w:rsid w:val="007C535A"/>
    <w:rsid w:val="007E6D34"/>
    <w:rsid w:val="007F1D90"/>
    <w:rsid w:val="0082016A"/>
    <w:rsid w:val="00865FC7"/>
    <w:rsid w:val="008747A4"/>
    <w:rsid w:val="008826CC"/>
    <w:rsid w:val="008C6027"/>
    <w:rsid w:val="008D1F1F"/>
    <w:rsid w:val="008F2C7A"/>
    <w:rsid w:val="009543A4"/>
    <w:rsid w:val="009B7BBB"/>
    <w:rsid w:val="009D1270"/>
    <w:rsid w:val="009F0145"/>
    <w:rsid w:val="00A01F1E"/>
    <w:rsid w:val="00A263D2"/>
    <w:rsid w:val="00A26A27"/>
    <w:rsid w:val="00A33AF8"/>
    <w:rsid w:val="00A57B57"/>
    <w:rsid w:val="00A8236F"/>
    <w:rsid w:val="00A84AF7"/>
    <w:rsid w:val="00AA76C1"/>
    <w:rsid w:val="00AB7B52"/>
    <w:rsid w:val="00AE04D5"/>
    <w:rsid w:val="00AE76C3"/>
    <w:rsid w:val="00AE7A0A"/>
    <w:rsid w:val="00B06A5E"/>
    <w:rsid w:val="00B2148F"/>
    <w:rsid w:val="00B410DC"/>
    <w:rsid w:val="00B473A2"/>
    <w:rsid w:val="00BE4139"/>
    <w:rsid w:val="00BF6B71"/>
    <w:rsid w:val="00C20B05"/>
    <w:rsid w:val="00C349AF"/>
    <w:rsid w:val="00C34E16"/>
    <w:rsid w:val="00C452AA"/>
    <w:rsid w:val="00C84376"/>
    <w:rsid w:val="00C953A7"/>
    <w:rsid w:val="00D055DB"/>
    <w:rsid w:val="00D10D39"/>
    <w:rsid w:val="00D1601D"/>
    <w:rsid w:val="00D279F1"/>
    <w:rsid w:val="00D321DC"/>
    <w:rsid w:val="00D60380"/>
    <w:rsid w:val="00D97228"/>
    <w:rsid w:val="00DB3B6B"/>
    <w:rsid w:val="00DC3837"/>
    <w:rsid w:val="00E36052"/>
    <w:rsid w:val="00E40CDB"/>
    <w:rsid w:val="00E45EF6"/>
    <w:rsid w:val="00E5090D"/>
    <w:rsid w:val="00E50FC8"/>
    <w:rsid w:val="00E87E9F"/>
    <w:rsid w:val="00EB31DA"/>
    <w:rsid w:val="00EC5083"/>
    <w:rsid w:val="00EE440E"/>
    <w:rsid w:val="00F073EE"/>
    <w:rsid w:val="00F16895"/>
    <w:rsid w:val="00F17547"/>
    <w:rsid w:val="00F35003"/>
    <w:rsid w:val="00F60A85"/>
    <w:rsid w:val="00F61F13"/>
    <w:rsid w:val="00F77BF7"/>
    <w:rsid w:val="00FA7B84"/>
    <w:rsid w:val="00FD6003"/>
    <w:rsid w:val="00FE367E"/>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BD488"/>
  <w15:chartTrackingRefBased/>
  <w15:docId w15:val="{CCC0F70F-FDDC-48A6-8046-C4B45F982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90D"/>
  </w:style>
  <w:style w:type="paragraph" w:styleId="Heading1">
    <w:name w:val="heading 1"/>
    <w:basedOn w:val="Normal"/>
    <w:next w:val="Normal"/>
    <w:link w:val="Heading1Char"/>
    <w:uiPriority w:val="9"/>
    <w:qFormat/>
    <w:rsid w:val="000A20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A20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20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20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20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20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20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20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20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20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A20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20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20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20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20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20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20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20BB"/>
    <w:rPr>
      <w:rFonts w:eastAsiaTheme="majorEastAsia" w:cstheme="majorBidi"/>
      <w:color w:val="272727" w:themeColor="text1" w:themeTint="D8"/>
    </w:rPr>
  </w:style>
  <w:style w:type="paragraph" w:styleId="Title">
    <w:name w:val="Title"/>
    <w:basedOn w:val="Normal"/>
    <w:next w:val="Normal"/>
    <w:link w:val="TitleChar"/>
    <w:uiPriority w:val="10"/>
    <w:qFormat/>
    <w:rsid w:val="000A20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20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20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20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20BB"/>
    <w:pPr>
      <w:spacing w:before="160"/>
      <w:jc w:val="center"/>
    </w:pPr>
    <w:rPr>
      <w:i/>
      <w:iCs/>
      <w:color w:val="404040" w:themeColor="text1" w:themeTint="BF"/>
    </w:rPr>
  </w:style>
  <w:style w:type="character" w:customStyle="1" w:styleId="QuoteChar">
    <w:name w:val="Quote Char"/>
    <w:basedOn w:val="DefaultParagraphFont"/>
    <w:link w:val="Quote"/>
    <w:uiPriority w:val="29"/>
    <w:rsid w:val="000A20BB"/>
    <w:rPr>
      <w:i/>
      <w:iCs/>
      <w:color w:val="404040" w:themeColor="text1" w:themeTint="BF"/>
    </w:rPr>
  </w:style>
  <w:style w:type="paragraph" w:styleId="ListParagraph">
    <w:name w:val="List Paragraph"/>
    <w:basedOn w:val="Normal"/>
    <w:uiPriority w:val="34"/>
    <w:qFormat/>
    <w:rsid w:val="000A20BB"/>
    <w:pPr>
      <w:ind w:left="720"/>
      <w:contextualSpacing/>
    </w:pPr>
  </w:style>
  <w:style w:type="character" w:styleId="IntenseEmphasis">
    <w:name w:val="Intense Emphasis"/>
    <w:basedOn w:val="DefaultParagraphFont"/>
    <w:uiPriority w:val="21"/>
    <w:qFormat/>
    <w:rsid w:val="000A20BB"/>
    <w:rPr>
      <w:i/>
      <w:iCs/>
      <w:color w:val="0F4761" w:themeColor="accent1" w:themeShade="BF"/>
    </w:rPr>
  </w:style>
  <w:style w:type="paragraph" w:styleId="IntenseQuote">
    <w:name w:val="Intense Quote"/>
    <w:basedOn w:val="Normal"/>
    <w:next w:val="Normal"/>
    <w:link w:val="IntenseQuoteChar"/>
    <w:uiPriority w:val="30"/>
    <w:qFormat/>
    <w:rsid w:val="000A20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20BB"/>
    <w:rPr>
      <w:i/>
      <w:iCs/>
      <w:color w:val="0F4761" w:themeColor="accent1" w:themeShade="BF"/>
    </w:rPr>
  </w:style>
  <w:style w:type="character" w:styleId="IntenseReference">
    <w:name w:val="Intense Reference"/>
    <w:basedOn w:val="DefaultParagraphFont"/>
    <w:uiPriority w:val="32"/>
    <w:qFormat/>
    <w:rsid w:val="000A20BB"/>
    <w:rPr>
      <w:b/>
      <w:bCs/>
      <w:smallCaps/>
      <w:color w:val="0F4761" w:themeColor="accent1" w:themeShade="BF"/>
      <w:spacing w:val="5"/>
    </w:rPr>
  </w:style>
  <w:style w:type="paragraph" w:styleId="Header">
    <w:name w:val="header"/>
    <w:basedOn w:val="Normal"/>
    <w:link w:val="HeaderChar"/>
    <w:uiPriority w:val="99"/>
    <w:unhideWhenUsed/>
    <w:rsid w:val="00BF6B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6B71"/>
  </w:style>
  <w:style w:type="paragraph" w:styleId="Footer">
    <w:name w:val="footer"/>
    <w:basedOn w:val="Normal"/>
    <w:link w:val="FooterChar"/>
    <w:uiPriority w:val="99"/>
    <w:unhideWhenUsed/>
    <w:rsid w:val="00BF6B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6B71"/>
  </w:style>
  <w:style w:type="character" w:styleId="Hyperlink">
    <w:name w:val="Hyperlink"/>
    <w:basedOn w:val="DefaultParagraphFont"/>
    <w:uiPriority w:val="99"/>
    <w:unhideWhenUsed/>
    <w:rsid w:val="00327FE4"/>
    <w:rPr>
      <w:color w:val="467886" w:themeColor="hyperlink"/>
      <w:u w:val="single"/>
    </w:rPr>
  </w:style>
  <w:style w:type="character" w:styleId="UnresolvedMention">
    <w:name w:val="Unresolved Mention"/>
    <w:basedOn w:val="DefaultParagraphFont"/>
    <w:uiPriority w:val="99"/>
    <w:semiHidden/>
    <w:unhideWhenUsed/>
    <w:rsid w:val="006825D3"/>
    <w:rPr>
      <w:color w:val="605E5C"/>
      <w:shd w:val="clear" w:color="auto" w:fill="E1DFDD"/>
    </w:rPr>
  </w:style>
  <w:style w:type="paragraph" w:styleId="Revision">
    <w:name w:val="Revision"/>
    <w:hidden/>
    <w:uiPriority w:val="99"/>
    <w:semiHidden/>
    <w:rsid w:val="00AB7B52"/>
    <w:pPr>
      <w:spacing w:after="0" w:line="240" w:lineRule="auto"/>
    </w:pPr>
  </w:style>
  <w:style w:type="character" w:styleId="Strong">
    <w:name w:val="Strong"/>
    <w:basedOn w:val="DefaultParagraphFont"/>
    <w:uiPriority w:val="22"/>
    <w:qFormat/>
    <w:rsid w:val="00571217"/>
    <w:rPr>
      <w:b/>
      <w:bCs/>
    </w:rPr>
  </w:style>
  <w:style w:type="paragraph" w:styleId="NormalWeb">
    <w:name w:val="Normal (Web)"/>
    <w:basedOn w:val="Normal"/>
    <w:uiPriority w:val="99"/>
    <w:semiHidden/>
    <w:unhideWhenUsed/>
    <w:rsid w:val="00571217"/>
    <w:pPr>
      <w:spacing w:before="100" w:beforeAutospacing="1" w:after="100" w:afterAutospacing="1" w:line="240" w:lineRule="auto"/>
    </w:pPr>
    <w:rPr>
      <w:rFonts w:ascii="Times New Roman" w:eastAsia="Times New Roman" w:hAnsi="Times New Roman" w:cs="Times New Roman"/>
      <w:sz w:val="24"/>
      <w:szCs w:val="24"/>
      <w:lang w:eastAsia="nl-BE"/>
      <w14:ligatures w14:val="none"/>
    </w:rPr>
  </w:style>
  <w:style w:type="table" w:styleId="TableGrid">
    <w:name w:val="Table Grid"/>
    <w:basedOn w:val="TableNormal"/>
    <w:uiPriority w:val="39"/>
    <w:rsid w:val="007A7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17857">
      <w:bodyDiv w:val="1"/>
      <w:marLeft w:val="0"/>
      <w:marRight w:val="0"/>
      <w:marTop w:val="0"/>
      <w:marBottom w:val="0"/>
      <w:divBdr>
        <w:top w:val="none" w:sz="0" w:space="0" w:color="auto"/>
        <w:left w:val="none" w:sz="0" w:space="0" w:color="auto"/>
        <w:bottom w:val="none" w:sz="0" w:space="0" w:color="auto"/>
        <w:right w:val="none" w:sz="0" w:space="0" w:color="auto"/>
      </w:divBdr>
    </w:div>
    <w:div w:id="144003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farizon.n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lobal.geelycv.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ef.vanrusselt@beherman.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behermangroup.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ED484-06D1-443A-93AE-94F7DC794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724</Words>
  <Characters>3952</Characters>
  <Application>Microsoft Office Word</Application>
  <DocSecurity>4</DocSecurity>
  <Lines>73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Eef Vanrusselt</dc:creator>
  <cp:keywords/>
  <dc:description/>
  <cp:lastModifiedBy>Eef Vanrusselt</cp:lastModifiedBy>
  <cp:revision>2</cp:revision>
  <dcterms:created xsi:type="dcterms:W3CDTF">2026-09-10T07:24:00Z</dcterms:created>
  <dcterms:modified xsi:type="dcterms:W3CDTF">2026-09-10T07:24:00Z</dcterms:modified>
</cp:coreProperties>
</file>