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FF827" w14:textId="7885A53F" w:rsidR="00D32D15" w:rsidRPr="00B65CA2" w:rsidRDefault="0051789A" w:rsidP="00954D08">
      <w:pPr>
        <w:pStyle w:val="Titel"/>
        <w:jc w:val="center"/>
        <w:rPr>
          <w:color w:val="000000" w:themeColor="text1"/>
          <w:sz w:val="32"/>
          <w:szCs w:val="32"/>
          <w:lang w:val="de-DE"/>
        </w:rPr>
      </w:pPr>
      <w:r w:rsidRPr="00B65CA2">
        <w:rPr>
          <w:color w:val="000000" w:themeColor="text1"/>
          <w:sz w:val="32"/>
          <w:szCs w:val="32"/>
          <w:lang w:val="de-DE"/>
        </w:rPr>
        <w:t>Allgemeine Geschäftsbedingungen</w:t>
      </w:r>
    </w:p>
    <w:p w14:paraId="3A2158B9" w14:textId="2C558E58" w:rsidR="0051789A" w:rsidRPr="00B65CA2" w:rsidRDefault="0051789A" w:rsidP="0051789A">
      <w:pPr>
        <w:rPr>
          <w:color w:val="000000" w:themeColor="text1"/>
          <w:lang w:val="de-DE"/>
        </w:rPr>
      </w:pPr>
    </w:p>
    <w:p w14:paraId="1AFADD68" w14:textId="38F0EBDE" w:rsidR="0051789A" w:rsidRPr="00B65CA2" w:rsidRDefault="0051789A" w:rsidP="00CF2F00">
      <w:pPr>
        <w:pStyle w:val="berschrift1"/>
        <w:rPr>
          <w:color w:val="000000" w:themeColor="text1"/>
          <w:u w:val="single"/>
          <w:lang w:val="de-DE"/>
        </w:rPr>
      </w:pPr>
      <w:r w:rsidRPr="00B65CA2">
        <w:rPr>
          <w:color w:val="000000" w:themeColor="text1"/>
          <w:u w:val="single"/>
          <w:lang w:val="de-DE"/>
        </w:rPr>
        <w:t>Allgemeine Informationen</w:t>
      </w:r>
    </w:p>
    <w:p w14:paraId="71281F0E" w14:textId="5C6764B4" w:rsidR="0051789A" w:rsidRPr="00B65CA2" w:rsidRDefault="0051789A" w:rsidP="0051789A">
      <w:pPr>
        <w:spacing w:line="360" w:lineRule="auto"/>
        <w:jc w:val="both"/>
        <w:rPr>
          <w:color w:val="000000" w:themeColor="text1"/>
          <w:sz w:val="24"/>
          <w:szCs w:val="24"/>
          <w:lang w:val="de-DE"/>
        </w:rPr>
      </w:pPr>
      <w:r w:rsidRPr="00B65CA2">
        <w:rPr>
          <w:color w:val="000000" w:themeColor="text1"/>
          <w:sz w:val="24"/>
          <w:szCs w:val="24"/>
          <w:lang w:val="de-DE"/>
        </w:rPr>
        <w:t xml:space="preserve">Ich möchte Sie darauf hinweisen, dass bei der Inanspruchnahme der Logopädie immer eine Zuweisung des Hausarztes bzw. Facharztes benötigt wird, da ich überweisungsgebunden bin. Damit die Kosten der gesetzlichen Krankenkasse </w:t>
      </w:r>
      <w:r w:rsidR="008844FC">
        <w:rPr>
          <w:color w:val="000000" w:themeColor="text1"/>
          <w:sz w:val="24"/>
          <w:szCs w:val="24"/>
          <w:lang w:val="de-DE"/>
        </w:rPr>
        <w:t>ü</w:t>
      </w:r>
      <w:r w:rsidRPr="00B65CA2">
        <w:rPr>
          <w:color w:val="000000" w:themeColor="text1"/>
          <w:sz w:val="24"/>
          <w:szCs w:val="24"/>
          <w:lang w:val="de-DE"/>
        </w:rPr>
        <w:t xml:space="preserve">bernommen werden, ist es erforderlich diese Zuweisung chefärztlich bewilligen zu lassen (derzeit nur gültig für die SVS und KFA). Hierfür wird innerhalb der ersten Therapieeinheit ein Behandlungsplan von mir erstellt. Dieser ist zusammen mit der Verordnung zur Bewilligung einzureichen. </w:t>
      </w:r>
    </w:p>
    <w:p w14:paraId="0FF13B75" w14:textId="38AFFADC" w:rsidR="0051789A" w:rsidRPr="00B65CA2" w:rsidRDefault="0051789A" w:rsidP="0051789A">
      <w:pPr>
        <w:spacing w:line="360" w:lineRule="auto"/>
        <w:jc w:val="both"/>
        <w:rPr>
          <w:color w:val="000000" w:themeColor="text1"/>
          <w:sz w:val="24"/>
          <w:szCs w:val="24"/>
          <w:lang w:val="de-DE"/>
        </w:rPr>
      </w:pPr>
      <w:r w:rsidRPr="00B65CA2">
        <w:rPr>
          <w:color w:val="000000" w:themeColor="text1"/>
          <w:sz w:val="24"/>
          <w:szCs w:val="24"/>
          <w:lang w:val="de-DE"/>
        </w:rPr>
        <w:t>Bei einer bestehenden Zusatzversicherung ist eine Übernahme der Restkosten möglich. Bitte erkundigen Sie sich dafür selbstständig bei Ihrer Zusatzversicherung.</w:t>
      </w:r>
    </w:p>
    <w:p w14:paraId="4D7E2874" w14:textId="0D9566F0" w:rsidR="0051789A" w:rsidRPr="00B65CA2" w:rsidRDefault="0051789A" w:rsidP="00CF2F00">
      <w:pPr>
        <w:pStyle w:val="berschrift1"/>
        <w:rPr>
          <w:color w:val="000000" w:themeColor="text1"/>
          <w:u w:val="single"/>
          <w:lang w:val="de-DE"/>
        </w:rPr>
      </w:pPr>
      <w:r w:rsidRPr="00B65CA2">
        <w:rPr>
          <w:color w:val="000000" w:themeColor="text1"/>
          <w:u w:val="single"/>
          <w:lang w:val="de-DE"/>
        </w:rPr>
        <w:t>Gültigkeit des Vero</w:t>
      </w:r>
      <w:r w:rsidR="008B249D" w:rsidRPr="00B65CA2">
        <w:rPr>
          <w:color w:val="000000" w:themeColor="text1"/>
          <w:u w:val="single"/>
          <w:lang w:val="de-DE"/>
        </w:rPr>
        <w:t>r</w:t>
      </w:r>
      <w:r w:rsidRPr="00B65CA2">
        <w:rPr>
          <w:color w:val="000000" w:themeColor="text1"/>
          <w:u w:val="single"/>
          <w:lang w:val="de-DE"/>
        </w:rPr>
        <w:t>dnungsscheins</w:t>
      </w:r>
    </w:p>
    <w:p w14:paraId="5272091C" w14:textId="19DEA127" w:rsidR="008B249D" w:rsidRPr="00B65CA2" w:rsidRDefault="008B249D" w:rsidP="008B249D">
      <w:pPr>
        <w:spacing w:line="360" w:lineRule="auto"/>
        <w:jc w:val="both"/>
        <w:rPr>
          <w:color w:val="000000" w:themeColor="text1"/>
          <w:sz w:val="24"/>
          <w:szCs w:val="24"/>
          <w:lang w:val="de-DE"/>
        </w:rPr>
      </w:pPr>
      <w:r w:rsidRPr="00B65CA2">
        <w:rPr>
          <w:color w:val="000000" w:themeColor="text1"/>
          <w:sz w:val="24"/>
          <w:szCs w:val="24"/>
          <w:lang w:val="de-DE"/>
        </w:rPr>
        <w:t>ÖGK: 3 Monate ab Ausstellungsdatum</w:t>
      </w:r>
    </w:p>
    <w:p w14:paraId="6B73F703" w14:textId="005521AB" w:rsidR="008B249D" w:rsidRPr="00B65CA2" w:rsidRDefault="008B249D" w:rsidP="008B249D">
      <w:pPr>
        <w:spacing w:line="360" w:lineRule="auto"/>
        <w:jc w:val="both"/>
        <w:rPr>
          <w:color w:val="000000" w:themeColor="text1"/>
          <w:sz w:val="24"/>
          <w:szCs w:val="24"/>
          <w:lang w:val="de-DE"/>
        </w:rPr>
      </w:pPr>
      <w:r w:rsidRPr="00B65CA2">
        <w:rPr>
          <w:color w:val="000000" w:themeColor="text1"/>
          <w:sz w:val="24"/>
          <w:szCs w:val="24"/>
          <w:lang w:val="de-DE"/>
        </w:rPr>
        <w:t>BVAEB: innerhalb eines Monats ab Ausstellungsdatum. Erhält der/ die Patient*in unverschuldet keinen Behandlungstermin, verlängert die BVAEB auf Antrag die Gültigkeit auf 3 Monate.</w:t>
      </w:r>
    </w:p>
    <w:p w14:paraId="5CF9450E" w14:textId="4CE79927" w:rsidR="008B249D" w:rsidRPr="00B65CA2" w:rsidRDefault="008B249D" w:rsidP="008B249D">
      <w:pPr>
        <w:spacing w:line="360" w:lineRule="auto"/>
        <w:jc w:val="both"/>
        <w:rPr>
          <w:color w:val="000000" w:themeColor="text1"/>
          <w:sz w:val="24"/>
          <w:szCs w:val="24"/>
          <w:lang w:val="de-DE"/>
        </w:rPr>
      </w:pPr>
      <w:r w:rsidRPr="00B65CA2">
        <w:rPr>
          <w:color w:val="000000" w:themeColor="text1"/>
          <w:sz w:val="24"/>
          <w:szCs w:val="24"/>
          <w:lang w:val="de-DE"/>
        </w:rPr>
        <w:t>SVS: 3 Monate ab der Bewilligung der SVS</w:t>
      </w:r>
    </w:p>
    <w:p w14:paraId="24C79DEF" w14:textId="379ABD03" w:rsidR="0051789A" w:rsidRPr="00B65CA2" w:rsidRDefault="0051789A" w:rsidP="00CF2F00">
      <w:pPr>
        <w:pStyle w:val="berschrift1"/>
        <w:rPr>
          <w:color w:val="000000" w:themeColor="text1"/>
          <w:u w:val="single"/>
          <w:lang w:val="de-DE"/>
        </w:rPr>
      </w:pPr>
      <w:r w:rsidRPr="00B65CA2">
        <w:rPr>
          <w:color w:val="000000" w:themeColor="text1"/>
          <w:u w:val="single"/>
          <w:lang w:val="de-DE"/>
        </w:rPr>
        <w:t>Terminvereinbarung</w:t>
      </w:r>
    </w:p>
    <w:p w14:paraId="16140BC6" w14:textId="1A147303" w:rsidR="00067E22" w:rsidRPr="00B65CA2" w:rsidRDefault="008B249D" w:rsidP="008B249D">
      <w:pPr>
        <w:spacing w:line="360" w:lineRule="auto"/>
        <w:jc w:val="both"/>
        <w:rPr>
          <w:color w:val="000000" w:themeColor="text1"/>
          <w:sz w:val="24"/>
          <w:szCs w:val="24"/>
          <w:lang w:val="de-DE"/>
        </w:rPr>
      </w:pPr>
      <w:r w:rsidRPr="00B65CA2">
        <w:rPr>
          <w:color w:val="000000" w:themeColor="text1"/>
          <w:sz w:val="24"/>
          <w:szCs w:val="24"/>
          <w:lang w:val="de-DE"/>
        </w:rPr>
        <w:t>Die Termine werden individuell vereinbart. Bei Zwischenfällen bitte ich Sie Ihren Termin so früh wie möglich, jedoch mindestens 24 Stunden vorher, abzusagen. Bei Nicht-Erscheinen oder Nicht-Abmeldung behalte ich mir vor ein Ausfallshonorar zu verrechnen. Dieses wird nicht von der Krankenkasse übernommen und wird somit nicht von den Einheiten der Verordnung abgezogen.</w:t>
      </w:r>
    </w:p>
    <w:p w14:paraId="4002C397" w14:textId="4651DBEE" w:rsidR="0051789A" w:rsidRPr="00B65CA2" w:rsidRDefault="0051789A" w:rsidP="00CF2F00">
      <w:pPr>
        <w:pStyle w:val="berschrift1"/>
        <w:rPr>
          <w:color w:val="000000" w:themeColor="text1"/>
          <w:u w:val="single"/>
          <w:lang w:val="de-DE"/>
        </w:rPr>
      </w:pPr>
      <w:r w:rsidRPr="00B65CA2">
        <w:rPr>
          <w:color w:val="000000" w:themeColor="text1"/>
          <w:u w:val="single"/>
          <w:lang w:val="de-DE"/>
        </w:rPr>
        <w:t>Behandlungsdauer</w:t>
      </w:r>
    </w:p>
    <w:p w14:paraId="05F5C6E0" w14:textId="1D8D09E4" w:rsidR="008B249D" w:rsidRPr="00B65CA2" w:rsidRDefault="008B249D" w:rsidP="008B249D">
      <w:pPr>
        <w:spacing w:line="360" w:lineRule="auto"/>
        <w:jc w:val="both"/>
        <w:rPr>
          <w:color w:val="000000" w:themeColor="text1"/>
          <w:sz w:val="24"/>
          <w:szCs w:val="24"/>
          <w:lang w:val="de-DE"/>
        </w:rPr>
      </w:pPr>
      <w:r w:rsidRPr="00B65CA2">
        <w:rPr>
          <w:color w:val="000000" w:themeColor="text1"/>
          <w:sz w:val="24"/>
          <w:szCs w:val="24"/>
          <w:lang w:val="de-DE"/>
        </w:rPr>
        <w:t>Die Erstbehandlung umfasst eine detaillierte Anamnese und Befundung sowie eine Erstellung des Behandlungsplanes (aktuell nur bei SVS und KFA).</w:t>
      </w:r>
    </w:p>
    <w:p w14:paraId="46C13476" w14:textId="3904B953" w:rsidR="00067E22" w:rsidRPr="00B65CA2" w:rsidRDefault="00067E22" w:rsidP="008B249D">
      <w:pPr>
        <w:spacing w:line="360" w:lineRule="auto"/>
        <w:jc w:val="both"/>
        <w:rPr>
          <w:color w:val="000000" w:themeColor="text1"/>
          <w:sz w:val="24"/>
          <w:szCs w:val="24"/>
          <w:lang w:val="de-DE"/>
        </w:rPr>
      </w:pPr>
      <w:r w:rsidRPr="00B65CA2">
        <w:rPr>
          <w:color w:val="000000" w:themeColor="text1"/>
          <w:sz w:val="24"/>
          <w:szCs w:val="24"/>
          <w:lang w:val="de-DE"/>
        </w:rPr>
        <w:t xml:space="preserve">Es gibt 30-minütige, 45-minütige und 60-minütige </w:t>
      </w:r>
      <w:r w:rsidR="00304958" w:rsidRPr="00B65CA2">
        <w:rPr>
          <w:color w:val="000000" w:themeColor="text1"/>
          <w:sz w:val="24"/>
          <w:szCs w:val="24"/>
          <w:lang w:val="de-DE"/>
        </w:rPr>
        <w:t>Tarife</w:t>
      </w:r>
      <w:r w:rsidRPr="00B65CA2">
        <w:rPr>
          <w:color w:val="000000" w:themeColor="text1"/>
          <w:sz w:val="24"/>
          <w:szCs w:val="24"/>
          <w:lang w:val="de-DE"/>
        </w:rPr>
        <w:t xml:space="preserve">. Beim Erstgespräch wird vereinbart welche Art </w:t>
      </w:r>
      <w:r w:rsidR="00304958" w:rsidRPr="00B65CA2">
        <w:rPr>
          <w:color w:val="000000" w:themeColor="text1"/>
          <w:sz w:val="24"/>
          <w:szCs w:val="24"/>
          <w:lang w:val="de-DE"/>
        </w:rPr>
        <w:t>von Tarif von beiden Parteien als sinnvoll erachtet wird.</w:t>
      </w:r>
    </w:p>
    <w:p w14:paraId="058ADCDB" w14:textId="4C3FB972" w:rsidR="0051789A" w:rsidRPr="00B65CA2" w:rsidRDefault="0051789A" w:rsidP="0051789A">
      <w:pPr>
        <w:pStyle w:val="berschrift1"/>
        <w:rPr>
          <w:color w:val="000000" w:themeColor="text1"/>
          <w:u w:val="single"/>
          <w:lang w:val="de-DE"/>
        </w:rPr>
      </w:pPr>
      <w:r w:rsidRPr="00B65CA2">
        <w:rPr>
          <w:color w:val="000000" w:themeColor="text1"/>
          <w:u w:val="single"/>
          <w:lang w:val="de-DE"/>
        </w:rPr>
        <w:lastRenderedPageBreak/>
        <w:t>Behandlungskosten</w:t>
      </w:r>
    </w:p>
    <w:p w14:paraId="43BA181E" w14:textId="071CF562" w:rsidR="0051789A" w:rsidRPr="00DF1DC3" w:rsidRDefault="0051789A" w:rsidP="0051789A">
      <w:pPr>
        <w:rPr>
          <w:color w:val="000000" w:themeColor="text1"/>
          <w:sz w:val="16"/>
          <w:szCs w:val="16"/>
          <w:lang w:val="de-DE"/>
        </w:rPr>
      </w:pPr>
    </w:p>
    <w:p w14:paraId="7CFE6C9E" w14:textId="7F3272FB" w:rsidR="00456702" w:rsidRPr="00B65CA2" w:rsidRDefault="00456702" w:rsidP="00456702">
      <w:pPr>
        <w:spacing w:line="360" w:lineRule="auto"/>
        <w:jc w:val="both"/>
        <w:rPr>
          <w:color w:val="000000" w:themeColor="text1"/>
          <w:sz w:val="24"/>
          <w:szCs w:val="24"/>
          <w:lang w:val="de-DE"/>
        </w:rPr>
      </w:pPr>
      <w:r w:rsidRPr="00B65CA2">
        <w:rPr>
          <w:color w:val="000000" w:themeColor="text1"/>
          <w:sz w:val="24"/>
          <w:szCs w:val="24"/>
          <w:lang w:val="de-DE"/>
        </w:rPr>
        <w:t xml:space="preserve">30 Minuten: </w:t>
      </w:r>
      <w:r w:rsidR="00CC3773" w:rsidRPr="00B65CA2">
        <w:rPr>
          <w:color w:val="000000" w:themeColor="text1"/>
          <w:sz w:val="24"/>
          <w:szCs w:val="24"/>
          <w:lang w:val="de-DE"/>
        </w:rPr>
        <w:t>60</w:t>
      </w:r>
      <w:r w:rsidRPr="00B65CA2">
        <w:rPr>
          <w:color w:val="000000" w:themeColor="text1"/>
          <w:sz w:val="24"/>
          <w:szCs w:val="24"/>
          <w:lang w:val="de-DE"/>
        </w:rPr>
        <w:t>€</w:t>
      </w:r>
    </w:p>
    <w:p w14:paraId="589862BC" w14:textId="43A37826" w:rsidR="00456702" w:rsidRPr="00B65CA2" w:rsidRDefault="00456702" w:rsidP="00456702">
      <w:pPr>
        <w:spacing w:line="360" w:lineRule="auto"/>
        <w:jc w:val="both"/>
        <w:rPr>
          <w:color w:val="000000" w:themeColor="text1"/>
          <w:sz w:val="24"/>
          <w:szCs w:val="24"/>
          <w:lang w:val="de-DE"/>
        </w:rPr>
      </w:pPr>
      <w:r w:rsidRPr="00B65CA2">
        <w:rPr>
          <w:color w:val="000000" w:themeColor="text1"/>
          <w:sz w:val="24"/>
          <w:szCs w:val="24"/>
          <w:lang w:val="de-DE"/>
        </w:rPr>
        <w:t>45 Minuten:</w:t>
      </w:r>
      <w:r w:rsidR="00CC3773" w:rsidRPr="00B65CA2">
        <w:rPr>
          <w:color w:val="000000" w:themeColor="text1"/>
          <w:sz w:val="24"/>
          <w:szCs w:val="24"/>
          <w:lang w:val="de-DE"/>
        </w:rPr>
        <w:t xml:space="preserve"> 80€</w:t>
      </w:r>
    </w:p>
    <w:p w14:paraId="26DF369E" w14:textId="77777777" w:rsidR="001D55ED" w:rsidRPr="00B65CA2" w:rsidRDefault="00456702" w:rsidP="001D55ED">
      <w:pPr>
        <w:spacing w:line="360" w:lineRule="auto"/>
        <w:jc w:val="both"/>
        <w:rPr>
          <w:color w:val="000000" w:themeColor="text1"/>
          <w:sz w:val="24"/>
          <w:szCs w:val="24"/>
          <w:lang w:val="de-DE"/>
        </w:rPr>
      </w:pPr>
      <w:r w:rsidRPr="00B65CA2">
        <w:rPr>
          <w:color w:val="000000" w:themeColor="text1"/>
          <w:sz w:val="24"/>
          <w:szCs w:val="24"/>
          <w:lang w:val="de-DE"/>
        </w:rPr>
        <w:t>60 Minuten: 105</w:t>
      </w:r>
      <w:r w:rsidR="00CC3773" w:rsidRPr="00B65CA2">
        <w:rPr>
          <w:color w:val="000000" w:themeColor="text1"/>
          <w:sz w:val="24"/>
          <w:szCs w:val="24"/>
          <w:lang w:val="de-DE"/>
        </w:rPr>
        <w:t>€</w:t>
      </w:r>
    </w:p>
    <w:p w14:paraId="7BA73C4C" w14:textId="097D33BC" w:rsidR="001D55ED" w:rsidRPr="00B65CA2" w:rsidRDefault="001D55ED" w:rsidP="001D55ED">
      <w:pPr>
        <w:spacing w:line="360" w:lineRule="auto"/>
        <w:jc w:val="both"/>
        <w:rPr>
          <w:color w:val="000000" w:themeColor="text1"/>
          <w:sz w:val="24"/>
          <w:szCs w:val="24"/>
          <w:lang w:val="de-DE"/>
        </w:rPr>
      </w:pPr>
      <w:r w:rsidRPr="00B65CA2">
        <w:rPr>
          <w:color w:val="000000" w:themeColor="text1"/>
          <w:sz w:val="24"/>
          <w:szCs w:val="24"/>
          <w:lang w:val="de-DE"/>
        </w:rPr>
        <w:t>Bei Hausbesuchen wird zusätzlich zum jeweiligen Tarif eine Hausbesuchspauschale von 40,- pro Einheit verrechnet. Bei über 25 Minuten Anfahrtszeit ausgehend von meiner Praxis wird stattdessen 45</w:t>
      </w:r>
      <w:r w:rsidR="00EB66A2" w:rsidRPr="00B65CA2">
        <w:rPr>
          <w:color w:val="000000" w:themeColor="text1"/>
          <w:sz w:val="24"/>
          <w:szCs w:val="24"/>
          <w:lang w:val="de-DE"/>
        </w:rPr>
        <w:t>€</w:t>
      </w:r>
      <w:r w:rsidRPr="00B65CA2">
        <w:rPr>
          <w:color w:val="000000" w:themeColor="text1"/>
          <w:sz w:val="24"/>
          <w:szCs w:val="24"/>
          <w:lang w:val="de-DE"/>
        </w:rPr>
        <w:t xml:space="preserve"> pro Einheit plus ein Kilometergeld von 50 Cent/km verrechnet.</w:t>
      </w:r>
    </w:p>
    <w:p w14:paraId="26965128" w14:textId="37DFD2AF" w:rsidR="0051789A" w:rsidRPr="00B65CA2" w:rsidRDefault="0051789A" w:rsidP="00CF2F00">
      <w:pPr>
        <w:pStyle w:val="berschrift1"/>
        <w:rPr>
          <w:color w:val="000000" w:themeColor="text1"/>
          <w:u w:val="single"/>
          <w:lang w:val="de-DE"/>
        </w:rPr>
      </w:pPr>
      <w:r w:rsidRPr="00B65CA2">
        <w:rPr>
          <w:color w:val="000000" w:themeColor="text1"/>
          <w:u w:val="single"/>
          <w:lang w:val="de-DE"/>
        </w:rPr>
        <w:t>Zahlungsmodalitäten und Mahnwesen</w:t>
      </w:r>
    </w:p>
    <w:p w14:paraId="612E5D61" w14:textId="2538A8AF" w:rsidR="00EB66A2" w:rsidRPr="00B65CA2" w:rsidRDefault="00EB66A2" w:rsidP="0051789A">
      <w:pPr>
        <w:rPr>
          <w:color w:val="000000" w:themeColor="text1"/>
          <w:lang w:val="de-DE"/>
        </w:rPr>
      </w:pPr>
      <w:r w:rsidRPr="00B65CA2">
        <w:rPr>
          <w:color w:val="000000" w:themeColor="text1"/>
          <w:lang w:val="de-DE"/>
        </w:rPr>
        <w:t xml:space="preserve">Die Bezahlung erfolgt mittels Überweisung nach Ausstellung einer Honorarnote. Barzahlungen sind nicht möglich. </w:t>
      </w:r>
    </w:p>
    <w:p w14:paraId="109855FA" w14:textId="20A242E4" w:rsidR="0051789A" w:rsidRPr="00B65CA2" w:rsidRDefault="0051789A" w:rsidP="00CF2F00">
      <w:pPr>
        <w:pStyle w:val="berschrift1"/>
        <w:rPr>
          <w:color w:val="000000" w:themeColor="text1"/>
          <w:u w:val="single"/>
          <w:lang w:val="de-DE"/>
        </w:rPr>
      </w:pPr>
      <w:r w:rsidRPr="00B65CA2">
        <w:rPr>
          <w:color w:val="000000" w:themeColor="text1"/>
          <w:u w:val="single"/>
          <w:lang w:val="de-DE"/>
        </w:rPr>
        <w:t>Video-, Foto- und Sprachaufnahmen</w:t>
      </w:r>
    </w:p>
    <w:p w14:paraId="313F0644" w14:textId="2E36F2E4" w:rsidR="00EB66A2" w:rsidRPr="00B65CA2" w:rsidRDefault="00EB66A2" w:rsidP="0051789A">
      <w:pPr>
        <w:rPr>
          <w:color w:val="000000" w:themeColor="text1"/>
          <w:lang w:val="de-DE"/>
        </w:rPr>
      </w:pPr>
      <w:r w:rsidRPr="00B65CA2">
        <w:rPr>
          <w:color w:val="000000" w:themeColor="text1"/>
          <w:lang w:val="de-DE"/>
        </w:rPr>
        <w:t xml:space="preserve">Jegliche Aufnahmen sind von beiden Seiten nur </w:t>
      </w:r>
      <w:r w:rsidR="00353166" w:rsidRPr="00B65CA2">
        <w:rPr>
          <w:color w:val="000000" w:themeColor="text1"/>
          <w:lang w:val="de-DE"/>
        </w:rPr>
        <w:t>mit beidseitig</w:t>
      </w:r>
      <w:r w:rsidR="00353166">
        <w:rPr>
          <w:color w:val="000000" w:themeColor="text1"/>
          <w:lang w:val="de-DE"/>
        </w:rPr>
        <w:t>em Einverständnis</w:t>
      </w:r>
      <w:r w:rsidRPr="00B65CA2">
        <w:rPr>
          <w:color w:val="000000" w:themeColor="text1"/>
          <w:lang w:val="de-DE"/>
        </w:rPr>
        <w:t xml:space="preserve"> und im Sinne einer logopädischen Behandlung erlaubt (Straftatbestand des § 201 bzw. § 201a StGB). Die </w:t>
      </w:r>
      <w:r w:rsidR="00353166" w:rsidRPr="00B65CA2">
        <w:rPr>
          <w:color w:val="000000" w:themeColor="text1"/>
          <w:lang w:val="de-DE"/>
        </w:rPr>
        <w:t>Weitergabe</w:t>
      </w:r>
      <w:r w:rsidRPr="00B65CA2">
        <w:rPr>
          <w:color w:val="000000" w:themeColor="text1"/>
          <w:lang w:val="de-DE"/>
        </w:rPr>
        <w:t xml:space="preserve"> an Dritte kann nur mit einer schriftlichen Erlaubnis erfolgen.</w:t>
      </w:r>
    </w:p>
    <w:p w14:paraId="7C02BC7F" w14:textId="7379BFE0" w:rsidR="0051789A" w:rsidRPr="00B65CA2" w:rsidRDefault="0051789A" w:rsidP="0051789A">
      <w:pPr>
        <w:rPr>
          <w:color w:val="000000" w:themeColor="text1"/>
          <w:lang w:val="de-DE"/>
        </w:rPr>
      </w:pPr>
    </w:p>
    <w:p w14:paraId="20C2D748" w14:textId="0D86764B" w:rsidR="00EB66A2" w:rsidRPr="00B65CA2" w:rsidRDefault="00EB66A2" w:rsidP="0051789A">
      <w:pPr>
        <w:rPr>
          <w:color w:val="000000" w:themeColor="text1"/>
          <w:lang w:val="de-DE"/>
        </w:rPr>
      </w:pPr>
      <w:r w:rsidRPr="00B65CA2">
        <w:rPr>
          <w:color w:val="000000" w:themeColor="text1"/>
          <w:lang w:val="de-DE"/>
        </w:rPr>
        <w:t>Mit der Unterschrift bestätige ich die Richtigkeit der von mir getätigten Angaben zu meiner Person und meinem Gesundheitszustand sowie, dass ich freiwillig an der Logopädie teilnehme.</w:t>
      </w:r>
      <w:r w:rsidRPr="00B65CA2">
        <w:rPr>
          <w:color w:val="000000" w:themeColor="text1"/>
          <w:lang w:val="de-DE"/>
        </w:rPr>
        <w:br/>
        <w:t>Eine Einwilligungserklärung kann jederzeit widerrufen werden. Die Rechtmäßigkeit der Verarbeitung meiner Daten bleibt bis zum erlangen des Widerrufes davon unberührt.</w:t>
      </w:r>
    </w:p>
    <w:p w14:paraId="7A74C50E" w14:textId="0BECEAF7" w:rsidR="0024153E" w:rsidRPr="00B65CA2" w:rsidRDefault="0024153E" w:rsidP="0051789A">
      <w:pPr>
        <w:rPr>
          <w:color w:val="000000" w:themeColor="text1"/>
          <w:lang w:val="de-DE"/>
        </w:rPr>
      </w:pPr>
    </w:p>
    <w:p w14:paraId="1AFEB9CF" w14:textId="392AF6E4" w:rsidR="00CF2F00" w:rsidRPr="00B65CA2" w:rsidRDefault="00CF2F00" w:rsidP="0051789A">
      <w:pPr>
        <w:rPr>
          <w:color w:val="000000" w:themeColor="text1"/>
          <w:lang w:val="de-DE"/>
        </w:rPr>
      </w:pPr>
    </w:p>
    <w:p w14:paraId="404E679D" w14:textId="77777777" w:rsidR="00CF2F00" w:rsidRPr="00B65CA2" w:rsidRDefault="00CF2F00" w:rsidP="0051789A">
      <w:pPr>
        <w:rPr>
          <w:color w:val="000000" w:themeColor="text1"/>
          <w:lang w:val="de-DE"/>
        </w:rPr>
      </w:pPr>
    </w:p>
    <w:p w14:paraId="7FB5154E" w14:textId="6ADCB16E" w:rsidR="0024153E" w:rsidRPr="00B65CA2" w:rsidRDefault="0024153E" w:rsidP="0051789A">
      <w:pPr>
        <w:rPr>
          <w:color w:val="000000" w:themeColor="text1"/>
          <w:lang w:val="de-DE"/>
        </w:rPr>
      </w:pPr>
      <w:r w:rsidRPr="00B65CA2">
        <w:rPr>
          <w:color w:val="000000" w:themeColor="text1"/>
          <w:lang w:val="de-DE"/>
        </w:rPr>
        <w:t>Datum</w:t>
      </w:r>
      <w:r w:rsidRPr="00B65CA2">
        <w:rPr>
          <w:color w:val="000000" w:themeColor="text1"/>
          <w:lang w:val="de-DE"/>
        </w:rPr>
        <w:tab/>
      </w:r>
      <w:r w:rsidRPr="00B65CA2">
        <w:rPr>
          <w:color w:val="000000" w:themeColor="text1"/>
          <w:lang w:val="de-DE"/>
        </w:rPr>
        <w:tab/>
      </w:r>
      <w:r w:rsidRPr="00B65CA2">
        <w:rPr>
          <w:color w:val="000000" w:themeColor="text1"/>
          <w:lang w:val="de-DE"/>
        </w:rPr>
        <w:tab/>
      </w:r>
      <w:r w:rsidRPr="00B65CA2">
        <w:rPr>
          <w:color w:val="000000" w:themeColor="text1"/>
          <w:lang w:val="de-DE"/>
        </w:rPr>
        <w:tab/>
      </w:r>
      <w:r w:rsidRPr="00B65CA2">
        <w:rPr>
          <w:color w:val="000000" w:themeColor="text1"/>
          <w:lang w:val="de-DE"/>
        </w:rPr>
        <w:tab/>
      </w:r>
      <w:r w:rsidRPr="00B65CA2">
        <w:rPr>
          <w:color w:val="000000" w:themeColor="text1"/>
          <w:lang w:val="de-DE"/>
        </w:rPr>
        <w:tab/>
      </w:r>
      <w:r w:rsidRPr="00B65CA2">
        <w:rPr>
          <w:color w:val="000000" w:themeColor="text1"/>
          <w:lang w:val="de-DE"/>
        </w:rPr>
        <w:tab/>
      </w:r>
      <w:r w:rsidRPr="00B65CA2">
        <w:rPr>
          <w:color w:val="000000" w:themeColor="text1"/>
          <w:lang w:val="de-DE"/>
        </w:rPr>
        <w:tab/>
      </w:r>
      <w:r w:rsidRPr="00B65CA2">
        <w:rPr>
          <w:color w:val="000000" w:themeColor="text1"/>
          <w:lang w:val="de-DE"/>
        </w:rPr>
        <w:tab/>
        <w:t>Unterschrift</w:t>
      </w:r>
    </w:p>
    <w:sectPr w:rsidR="0024153E" w:rsidRPr="00B65CA2">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457F" w14:textId="77777777" w:rsidR="00F82425" w:rsidRDefault="00F82425" w:rsidP="00954D08">
      <w:pPr>
        <w:spacing w:after="0" w:line="240" w:lineRule="auto"/>
      </w:pPr>
      <w:r>
        <w:separator/>
      </w:r>
    </w:p>
  </w:endnote>
  <w:endnote w:type="continuationSeparator" w:id="0">
    <w:p w14:paraId="10F772B3" w14:textId="77777777" w:rsidR="00F82425" w:rsidRDefault="00F82425" w:rsidP="009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971374"/>
      <w:docPartObj>
        <w:docPartGallery w:val="Page Numbers (Bottom of Page)"/>
        <w:docPartUnique/>
      </w:docPartObj>
    </w:sdtPr>
    <w:sdtEndPr/>
    <w:sdtContent>
      <w:sdt>
        <w:sdtPr>
          <w:id w:val="-1769616900"/>
          <w:docPartObj>
            <w:docPartGallery w:val="Page Numbers (Top of Page)"/>
            <w:docPartUnique/>
          </w:docPartObj>
        </w:sdtPr>
        <w:sdtEndPr/>
        <w:sdtContent>
          <w:p w14:paraId="5EF8B374" w14:textId="2CD1438E" w:rsidR="002D36A0" w:rsidRDefault="002D36A0">
            <w:pPr>
              <w:pStyle w:val="Fuzeile"/>
              <w:jc w:val="right"/>
            </w:pPr>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sdtContent>
      </w:sdt>
    </w:sdtContent>
  </w:sdt>
  <w:p w14:paraId="351A94CD" w14:textId="77777777" w:rsidR="002D36A0" w:rsidRDefault="002D36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B5EE5" w14:textId="77777777" w:rsidR="00F82425" w:rsidRDefault="00F82425" w:rsidP="00954D08">
      <w:pPr>
        <w:spacing w:after="0" w:line="240" w:lineRule="auto"/>
      </w:pPr>
      <w:r>
        <w:separator/>
      </w:r>
    </w:p>
  </w:footnote>
  <w:footnote w:type="continuationSeparator" w:id="0">
    <w:p w14:paraId="49B3E5BD" w14:textId="77777777" w:rsidR="00F82425" w:rsidRDefault="00F82425" w:rsidP="009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438E" w14:textId="77777777" w:rsidR="00954D08" w:rsidRPr="00CF2F00" w:rsidRDefault="00954D08" w:rsidP="00954D08">
    <w:pPr>
      <w:pStyle w:val="Kopfzeile"/>
      <w:jc w:val="right"/>
      <w:rPr>
        <w:sz w:val="20"/>
        <w:szCs w:val="20"/>
        <w:lang w:val="de-DE"/>
      </w:rPr>
    </w:pPr>
    <w:r w:rsidRPr="00CF2F00">
      <w:rPr>
        <w:sz w:val="20"/>
        <w:szCs w:val="20"/>
        <w:lang w:val="de-DE"/>
      </w:rPr>
      <w:t>Logopädie</w:t>
    </w:r>
  </w:p>
  <w:p w14:paraId="1C243FFA" w14:textId="3C7978D2" w:rsidR="00954D08" w:rsidRDefault="00954D08" w:rsidP="00CF2F00">
    <w:pPr>
      <w:pStyle w:val="Kopfzeile"/>
      <w:jc w:val="right"/>
      <w:rPr>
        <w:sz w:val="20"/>
        <w:szCs w:val="20"/>
        <w:lang w:val="de-DE"/>
      </w:rPr>
    </w:pPr>
    <w:r w:rsidRPr="00CF2F00">
      <w:rPr>
        <w:sz w:val="20"/>
        <w:szCs w:val="20"/>
        <w:lang w:val="de-DE"/>
      </w:rPr>
      <w:t>Verena Schaffler</w:t>
    </w:r>
  </w:p>
  <w:p w14:paraId="1B1CE26A" w14:textId="18903527" w:rsidR="002D36A0" w:rsidRPr="00CF2F00" w:rsidRDefault="002D36A0" w:rsidP="00CF2F00">
    <w:pPr>
      <w:pStyle w:val="Kopfzeile"/>
      <w:jc w:val="right"/>
      <w:rPr>
        <w:sz w:val="20"/>
        <w:szCs w:val="20"/>
        <w:lang w:val="de-DE"/>
      </w:rPr>
    </w:pPr>
    <w:r>
      <w:rPr>
        <w:sz w:val="20"/>
        <w:szCs w:val="20"/>
        <w:lang w:val="de-DE"/>
      </w:rPr>
      <w:t>+436706575991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9A"/>
    <w:rsid w:val="00067E22"/>
    <w:rsid w:val="00195A73"/>
    <w:rsid w:val="001D55ED"/>
    <w:rsid w:val="0024153E"/>
    <w:rsid w:val="00267462"/>
    <w:rsid w:val="002D36A0"/>
    <w:rsid w:val="00304958"/>
    <w:rsid w:val="00353166"/>
    <w:rsid w:val="00436286"/>
    <w:rsid w:val="00456702"/>
    <w:rsid w:val="0051789A"/>
    <w:rsid w:val="00632D6A"/>
    <w:rsid w:val="008844FC"/>
    <w:rsid w:val="008B249D"/>
    <w:rsid w:val="00954D08"/>
    <w:rsid w:val="00B370D3"/>
    <w:rsid w:val="00B46B96"/>
    <w:rsid w:val="00B65CA2"/>
    <w:rsid w:val="00CC3773"/>
    <w:rsid w:val="00CF2F00"/>
    <w:rsid w:val="00D32D15"/>
    <w:rsid w:val="00DF1DC3"/>
    <w:rsid w:val="00EB66A2"/>
    <w:rsid w:val="00F8242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D999"/>
  <w15:chartTrackingRefBased/>
  <w15:docId w15:val="{2D0B0B77-B83C-4FF5-A434-9025DBB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178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5178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789A"/>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51789A"/>
    <w:rPr>
      <w:rFonts w:asciiTheme="majorHAnsi" w:eastAsiaTheme="majorEastAsia" w:hAnsiTheme="majorHAnsi" w:cstheme="majorBidi"/>
      <w:color w:val="2F5496" w:themeColor="accent1" w:themeShade="BF"/>
      <w:sz w:val="32"/>
      <w:szCs w:val="32"/>
    </w:rPr>
  </w:style>
  <w:style w:type="paragraph" w:styleId="Kopfzeile">
    <w:name w:val="header"/>
    <w:basedOn w:val="Standard"/>
    <w:link w:val="KopfzeileZchn"/>
    <w:uiPriority w:val="99"/>
    <w:unhideWhenUsed/>
    <w:rsid w:val="00954D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4D08"/>
  </w:style>
  <w:style w:type="paragraph" w:styleId="Fuzeile">
    <w:name w:val="footer"/>
    <w:basedOn w:val="Standard"/>
    <w:link w:val="FuzeileZchn"/>
    <w:uiPriority w:val="99"/>
    <w:unhideWhenUsed/>
    <w:rsid w:val="00954D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4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2477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dc:creator>
  <cp:keywords/>
  <dc:description/>
  <cp:lastModifiedBy>Verena</cp:lastModifiedBy>
  <cp:revision>15</cp:revision>
  <cp:lastPrinted>2026-03-18T10:30:00Z</cp:lastPrinted>
  <dcterms:created xsi:type="dcterms:W3CDTF">2026-03-11T10:24:00Z</dcterms:created>
  <dcterms:modified xsi:type="dcterms:W3CDTF">2026-04-29T10:08:00Z</dcterms:modified>
</cp:coreProperties>
</file>