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Arial" w:hAnsi="Arial" w:eastAsia="Arial"/>
          <w:b/>
          <w:color w:val="2B5B4E"/>
          <w:sz w:val="40"/>
        </w:rPr>
        <w:t>Yoel Martherus</w:t>
      </w:r>
    </w:p>
    <w:p>
      <w:pPr>
        <w:spacing w:after="40"/>
      </w:pPr>
      <w:r>
        <w:rPr>
          <w:rFonts w:ascii="Arial" w:hAnsi="Arial" w:eastAsia="Arial"/>
          <w:b/>
          <w:color w:val="2B5B4E"/>
          <w:sz w:val="25"/>
        </w:rPr>
        <w:t>Product &amp; Brand Designer</w:t>
      </w:r>
    </w:p>
    <w:p>
      <w:pPr>
        <w:spacing w:after="40"/>
      </w:pPr>
      <w:r>
        <w:rPr>
          <w:rFonts w:ascii="Arial" w:hAnsi="Arial" w:eastAsia="Arial"/>
          <w:b/>
          <w:color w:val="2B5B4E"/>
          <w:sz w:val="19"/>
        </w:rPr>
        <w:t>Open to in-house design roles</w:t>
      </w:r>
    </w:p>
    <w:p>
      <w:pPr>
        <w:spacing w:after="0"/>
      </w:pPr>
      <w:r>
        <w:rPr>
          <w:rFonts w:ascii="Arial" w:hAnsi="Arial" w:eastAsia="Arial"/>
          <w:color w:val="2B5B4E"/>
          <w:sz w:val="18"/>
        </w:rPr>
        <w:t>hi@yoel.digital | (+31) 6 28 70 24 33 | www.yoel.digital | linkedin.com/in/yoel-martherus</w:t>
      </w:r>
    </w:p>
    <w:p>
      <w:pPr>
        <w:spacing w:after="160"/>
      </w:pPr>
      <w:r>
        <w:rPr>
          <w:rFonts w:ascii="Arial" w:hAnsi="Arial" w:eastAsia="Arial"/>
          <w:color w:val="2B5B4E"/>
          <w:sz w:val="18"/>
        </w:rPr>
        <w:t>EU citizen | authorized for contract work worldwide</w:t>
      </w:r>
    </w:p>
    <w:p>
      <w:pPr>
        <w:pStyle w:val="CVSection"/>
        <w:pBdr>
          <w:bottom w:val="single" w:sz="6" w:space="1" w:color="d5ded8"/>
        </w:pBdr>
      </w:pPr>
      <w:r>
        <w:t>Summary</w:t>
      </w:r>
    </w:p>
    <w:p>
      <w:pPr/>
      <w:r>
        <w:rPr>
          <w:rFonts w:ascii="Arial" w:hAnsi="Arial" w:eastAsia="Arial"/>
          <w:color w:val="2B5B4E"/>
          <w:sz w:val="19"/>
        </w:rPr>
        <w:t>Product and brand designer with 10+ years shipping end-to-end design across SaaS, fintech, gaming, and e-commerce. Founding designer, sole designer, and senior designer in seed-stage and YC-backed startups — owning brand identity, design systems, and product from 0 to 1. Equally fluent in design and front-end code (HTML, CSS, JavaScript), able to take a product from brand through shipped UI without a handoff. Actively integrates AI tools into design and development workflows.</w:t>
      </w:r>
    </w:p>
    <w:p>
      <w:pPr>
        <w:pStyle w:val="CVSection"/>
        <w:pBdr>
          <w:bottom w:val="single" w:sz="6" w:space="1" w:color="d5ded8"/>
        </w:pBdr>
      </w:pPr>
      <w:r>
        <w:t>Core skills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Product design: </w:t>
      </w:r>
      <w:r>
        <w:rPr>
          <w:rFonts w:ascii="Arial" w:hAnsi="Arial" w:eastAsia="Arial"/>
          <w:color w:val="2B5B4E"/>
          <w:sz w:val="18"/>
        </w:rPr>
        <w:t>UI/UX design, design systems, prototyping, wireframing, responsive web &amp; app, design-to-code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Brand design: </w:t>
      </w:r>
      <w:r>
        <w:rPr>
          <w:rFonts w:ascii="Arial" w:hAnsi="Arial" w:eastAsia="Arial"/>
          <w:color w:val="2B5B4E"/>
          <w:sz w:val="18"/>
        </w:rPr>
        <w:t>Brand identity, art direction, logo design, graphic design, presentation design, data visualization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Motion &amp; illustration: </w:t>
      </w:r>
      <w:r>
        <w:rPr>
          <w:rFonts w:ascii="Arial" w:hAnsi="Arial" w:eastAsia="Arial"/>
          <w:color w:val="2B5B4E"/>
          <w:sz w:val="18"/>
        </w:rPr>
        <w:t>Motion design, animation, digital illustration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Research &amp; strategy: </w:t>
      </w:r>
      <w:r>
        <w:rPr>
          <w:rFonts w:ascii="Arial" w:hAnsi="Arial" w:eastAsia="Arial"/>
          <w:color w:val="2B5B4E"/>
          <w:sz w:val="18"/>
        </w:rPr>
        <w:t>User research, usability, market research, consumer psychology, strategic advertising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AI-assisted workflows: </w:t>
      </w:r>
      <w:r>
        <w:rPr>
          <w:rFonts w:ascii="Arial" w:hAnsi="Arial" w:eastAsia="Arial"/>
          <w:color w:val="2B5B4E"/>
          <w:sz w:val="18"/>
        </w:rPr>
        <w:t>Design system generation, front-end code generation, AI-assisted market research, rapid prototyping</w:t>
      </w:r>
    </w:p>
    <w:p>
      <w:pPr>
        <w:pStyle w:val="CVSection"/>
        <w:pBdr>
          <w:bottom w:val="single" w:sz="6" w:space="1" w:color="d5ded8"/>
        </w:pBdr>
      </w:pPr>
      <w:r>
        <w:t>Tools &amp; technologies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Design: </w:t>
      </w:r>
      <w:r>
        <w:rPr>
          <w:rFonts w:ascii="Arial" w:hAnsi="Arial" w:eastAsia="Arial"/>
          <w:color w:val="2B5B4E"/>
          <w:sz w:val="18"/>
        </w:rPr>
        <w:t>Figma, Adobe Creative Cloud, Webflow, Framer, Zeplin, Blender, Procreate, Lottie, Customer.io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Programming: </w:t>
      </w:r>
      <w:r>
        <w:rPr>
          <w:rFonts w:ascii="Arial" w:hAnsi="Arial" w:eastAsia="Arial"/>
          <w:color w:val="2B5B4E"/>
          <w:sz w:val="18"/>
        </w:rPr>
        <w:t>HTML, CSS, JavaScript, jQuery, C#, GDScript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AI: </w:t>
      </w:r>
      <w:r>
        <w:rPr>
          <w:rFonts w:ascii="Arial" w:hAnsi="Arial" w:eastAsia="Arial"/>
          <w:color w:val="2B5B4E"/>
          <w:sz w:val="18"/>
        </w:rPr>
        <w:t>Claude, OpenAI Codex</w:t>
      </w:r>
    </w:p>
    <w:p>
      <w:pPr>
        <w:pStyle w:val="CVSection"/>
        <w:pBdr>
          <w:bottom w:val="single" w:sz="6" w:space="1" w:color="d5ded8"/>
        </w:pBdr>
      </w:pPr>
      <w:r>
        <w:t>Experience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Owner &amp; Lead Designer</w:t>
      </w:r>
      <w:r>
        <w:rPr>
          <w:rFonts w:ascii="Arial" w:hAnsi="Arial" w:eastAsia="Arial"/>
          <w:b w:val="0"/>
          <w:color w:val="2B5B4E"/>
          <w:sz w:val="19"/>
        </w:rPr>
        <w:t xml:space="preserve">  |  2014 – Present</w:t>
      </w:r>
    </w:p>
    <w:p>
      <w:pPr>
        <w:pStyle w:val="CVMeta"/>
      </w:pPr>
      <w:r>
        <w:t>yoel.digital | Amsterdam, NL | Part-time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Run a boutique design practice — continuous since 2014 — delivering end-to-end brand and product design to clients across EMEA and APAC in fintech, SaaS, healthcare, and e-commerce.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Operate the practice part-time alongside in-house roles to work across varied domains and bring outside perspective into day-to-day practice.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Integrate AI tools (Claude, OpenAI Codex) into design and development — front-end code generation, AI-assisted market research, and rapid prototyping.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Brand Designer</w:t>
      </w:r>
      <w:r>
        <w:rPr>
          <w:rFonts w:ascii="Arial" w:hAnsi="Arial" w:eastAsia="Arial"/>
          <w:b w:val="0"/>
          <w:color w:val="2B5B4E"/>
          <w:sz w:val="19"/>
        </w:rPr>
        <w:t xml:space="preserve">  |  2023 – 2025</w:t>
      </w:r>
    </w:p>
    <w:p>
      <w:pPr>
        <w:pStyle w:val="CVMeta"/>
      </w:pPr>
      <w:r>
        <w:t>Fizz (fintech) | Remote, New York, NY | Long-term contract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Built a multichannel visual system spanning in-app UI, digital marketing, and social, keeping the brand consistent across every traditional and digital touchpoint.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Contributed components to the Figma design system, giving the broader design team a shared component library.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Shipped the Fizz marketing website and the marketing email template suite.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Founding &amp; Senior Designer</w:t>
      </w:r>
      <w:r>
        <w:rPr>
          <w:rFonts w:ascii="Arial" w:hAnsi="Arial" w:eastAsia="Arial"/>
          <w:b w:val="0"/>
          <w:color w:val="2B5B4E"/>
          <w:sz w:val="19"/>
        </w:rPr>
        <w:t xml:space="preserve">  |  2021 – 2022</w:t>
      </w:r>
    </w:p>
    <w:p>
      <w:pPr>
        <w:pStyle w:val="CVMeta"/>
      </w:pPr>
      <w:r>
        <w:t>Minimum (early-stage SaaS) | Remote, London, UK | Full-time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Sole designer owning brand identity, product design, and all investor-facing materials from 0 to 1.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Built the design system from scratch — typography, colour, and component library — which became the single source of truth across all product work.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Designed and coded the marketing website in Webflow.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Supported two successful seed funding rounds with pitch decks, product prototypes, and live demos, keeping end-user needs central to product and business decisions.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Designer &amp; UX Specialist</w:t>
      </w:r>
      <w:r>
        <w:rPr>
          <w:rFonts w:ascii="Arial" w:hAnsi="Arial" w:eastAsia="Arial"/>
          <w:b w:val="0"/>
          <w:color w:val="2B5B4E"/>
          <w:sz w:val="19"/>
        </w:rPr>
        <w:t xml:space="preserve">  |  2021 – 2022</w:t>
      </w:r>
    </w:p>
    <w:p>
      <w:pPr>
        <w:pStyle w:val="CVMeta"/>
      </w:pPr>
      <w:r>
        <w:t>Rune (gaming &amp; communications app) | Remote, San Francisco, CA | Contract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Led UX improvements informed by in-app metrics and user research.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Designed flexible layouts to support a large non-English user base, accommodating the significantly longer copy lengths of non-English languages.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Built interaction animations aligned with user workflows, balancing them against performance constraints.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Visual &amp; UX Design Lead</w:t>
      </w:r>
      <w:r>
        <w:rPr>
          <w:rFonts w:ascii="Arial" w:hAnsi="Arial" w:eastAsia="Arial"/>
          <w:b w:val="0"/>
          <w:color w:val="2B5B4E"/>
          <w:sz w:val="19"/>
        </w:rPr>
        <w:t xml:space="preserve">  |  2020 – 2021</w:t>
      </w:r>
    </w:p>
    <w:p>
      <w:pPr>
        <w:pStyle w:val="CVMeta"/>
      </w:pPr>
      <w:r>
        <w:t>Zelos / Sage (YCombinator-backed gaming startup) | Remote, Los Angeles, CA | Full-time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Sole designer for Sage, a mobile app connecting League of Legends players with pro coaches and streamers — owned brand identity, UI/UX, motion, iconography, and advertising creative end-to-end.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Worked across three iterative sprints informed by design judgment, user research, and market research.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Proposed and executed a Reddit-first advertising strategy tailored to the cultural language of the League of Legends community, driving early user traction.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Combined rebrand, product redesign, and campaign contributed to a 50%+ increase in sales.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Graphic &amp; Web Designer</w:t>
      </w:r>
      <w:r>
        <w:rPr>
          <w:rFonts w:ascii="Arial" w:hAnsi="Arial" w:eastAsia="Arial"/>
          <w:b w:val="0"/>
          <w:color w:val="2B5B4E"/>
          <w:sz w:val="19"/>
        </w:rPr>
        <w:t xml:space="preserve">  |  2015 – 2017</w:t>
      </w:r>
    </w:p>
    <w:p>
      <w:pPr>
        <w:pStyle w:val="CVMeta"/>
      </w:pPr>
      <w:r>
        <w:t>Fresqo (sister studio of Mr. Prezident) | Amsterdam, NL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Produced storytelling-driven design, animations, and branding for startups across digital and print at Mr. Prezident's dedicated startup studio.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Built user journeys that communicated complex ideas visually.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Graphic Designer</w:t>
      </w:r>
      <w:r>
        <w:rPr>
          <w:rFonts w:ascii="Arial" w:hAnsi="Arial" w:eastAsia="Arial"/>
          <w:b w:val="0"/>
          <w:color w:val="2B5B4E"/>
          <w:sz w:val="19"/>
        </w:rPr>
        <w:t xml:space="preserve">  |  2014 – 2017</w:t>
      </w:r>
    </w:p>
    <w:p>
      <w:pPr>
        <w:pStyle w:val="CVMeta"/>
      </w:pPr>
      <w:r>
        <w:t>Mr. Prezident | Amsterdam, NL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Crafted high-impact presentations and pitch decks for high-profile clients including Gucci and Nestlé, communicating brand messages clearly.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Junior Graphic Designer</w:t>
      </w:r>
      <w:r>
        <w:rPr>
          <w:rFonts w:ascii="Arial" w:hAnsi="Arial" w:eastAsia="Arial"/>
          <w:b w:val="0"/>
          <w:color w:val="2B5B4E"/>
          <w:sz w:val="19"/>
        </w:rPr>
        <w:t xml:space="preserve">  |  2014</w:t>
      </w:r>
    </w:p>
    <w:p>
      <w:pPr>
        <w:pStyle w:val="CVMeta"/>
      </w:pPr>
      <w:r>
        <w:t>Bridgevest | Rotterdam, NL</w:t>
      </w:r>
    </w:p>
    <w:p>
      <w:pPr>
        <w:pStyle w:val="CVBullet"/>
      </w:pPr>
      <w:r>
        <w:rPr>
          <w:rFonts w:ascii="Arial" w:hAnsi="Arial" w:eastAsia="Arial"/>
          <w:color w:val="2B5B4E"/>
          <w:sz w:val="18"/>
        </w:rPr>
        <w:t xml:space="preserve">▪  </w:t>
      </w:r>
      <w:r>
        <w:rPr>
          <w:rFonts w:ascii="Arial" w:hAnsi="Arial" w:eastAsia="Arial"/>
          <w:color w:val="2B5B4E"/>
          <w:sz w:val="18"/>
        </w:rPr>
        <w:t>Supported website and campaign design for financial-communication firms, clarifying pension and financial services for end users.</w:t>
      </w:r>
    </w:p>
    <w:p>
      <w:pPr>
        <w:pStyle w:val="CVSection"/>
        <w:pBdr>
          <w:bottom w:val="single" w:sz="6" w:space="1" w:color="d5ded8"/>
        </w:pBdr>
      </w:pPr>
      <w:r>
        <w:t>Education &amp; certifications</w:t>
      </w:r>
    </w:p>
    <w:p>
      <w:pPr>
        <w:pStyle w:val="CVRole"/>
      </w:pPr>
      <w:r>
        <w:rPr>
          <w:rFonts w:ascii="Arial" w:hAnsi="Arial" w:eastAsia="Arial"/>
          <w:b/>
          <w:color w:val="2B5B4E"/>
          <w:sz w:val="21"/>
        </w:rPr>
        <w:t>International Media Design</w:t>
      </w:r>
      <w:r>
        <w:rPr>
          <w:rFonts w:ascii="Arial" w:hAnsi="Arial" w:eastAsia="Arial"/>
          <w:b w:val="0"/>
          <w:color w:val="2B5B4E"/>
          <w:sz w:val="19"/>
        </w:rPr>
        <w:t xml:space="preserve">  |  2011 – 2014</w:t>
      </w:r>
    </w:p>
    <w:p>
      <w:pPr>
        <w:pStyle w:val="CVMeta"/>
      </w:pPr>
      <w:r>
        <w:t>Grafisch Lyceum Rotterdam, NL</w:t>
      </w:r>
    </w:p>
    <w:p>
      <w:pPr>
        <w:pStyle w:val="CVSkills"/>
      </w:pPr>
      <w:r>
        <w:rPr>
          <w:rFonts w:ascii="Arial" w:hAnsi="Arial" w:eastAsia="Arial"/>
          <w:b/>
          <w:color w:val="2B5B4E"/>
          <w:sz w:val="18"/>
        </w:rPr>
        <w:t xml:space="preserve">Certifications: </w:t>
      </w:r>
      <w:r>
        <w:rPr>
          <w:rFonts w:ascii="Arial" w:hAnsi="Arial" w:eastAsia="Arial"/>
          <w:color w:val="2B5B4E"/>
          <w:sz w:val="18"/>
        </w:rPr>
        <w:t>Webflow Partner Certification (2020); UX: The Ultimate Guide to Usability and UX (2020)</w:t>
      </w:r>
    </w:p>
    <w:p>
      <w:pPr>
        <w:pStyle w:val="CVSection"/>
        <w:pBdr>
          <w:bottom w:val="single" w:sz="6" w:space="1" w:color="d5ded8"/>
        </w:pBdr>
      </w:pPr>
      <w:r>
        <w:t>Languages</w:t>
      </w:r>
    </w:p>
    <w:p>
      <w:pPr>
        <w:pStyle w:val="CVSkills"/>
      </w:pPr>
      <w:r>
        <w:rPr>
          <w:rFonts w:ascii="Arial" w:hAnsi="Arial" w:eastAsia="Arial"/>
          <w:color w:val="2B5B4E"/>
          <w:sz w:val="18"/>
        </w:rPr>
        <w:t>Dutch — native | English — fluent | German — reading | French — reading</w:t>
      </w:r>
    </w:p>
    <w:p>
      <w:pPr>
        <w:pStyle w:val="CVSection"/>
        <w:pBdr>
          <w:bottom w:val="single" w:sz="6" w:space="1" w:color="d5ded8"/>
        </w:pBdr>
      </w:pPr>
      <w:r>
        <w:t>Additional training</w:t>
      </w:r>
    </w:p>
    <w:p>
      <w:pPr>
        <w:pStyle w:val="CVSkills"/>
      </w:pPr>
      <w:r>
        <w:rPr>
          <w:rFonts w:ascii="Arial" w:hAnsi="Arial" w:eastAsia="Arial"/>
          <w:color w:val="2B5B4E"/>
          <w:sz w:val="18"/>
        </w:rPr>
        <w:t>Marketing psychology; JavaScript / jQuery web development; 3D modelling in Blender; Unity &amp; Godot game development; digital painting; portfolio design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hAnsi="Arial" w:eastAsia="Arial"/>
      <w:color w:val="2B5B4E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B5B4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B5B4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B5B4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B5B4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2B5B4E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Section">
    <w:name w:val="CV Section"/>
    <w:pPr>
      <w:spacing w:before="200" w:after="80"/>
    </w:pPr>
    <w:rPr>
      <w:rFonts w:ascii="Arial" w:hAnsi="Arial" w:eastAsia="Arial"/>
      <w:b/>
      <w:color w:val="2B5B4E"/>
      <w:sz w:val="25"/>
    </w:rPr>
  </w:style>
  <w:style w:type="paragraph" w:customStyle="1" w:styleId="CVRole">
    <w:name w:val="CV Role"/>
    <w:pPr>
      <w:spacing w:before="120" w:after="0"/>
    </w:pPr>
    <w:rPr>
      <w:rFonts w:ascii="Arial" w:hAnsi="Arial" w:eastAsia="Arial"/>
      <w:b/>
      <w:color w:val="2B5B4E"/>
      <w:sz w:val="21"/>
    </w:rPr>
  </w:style>
  <w:style w:type="paragraph" w:customStyle="1" w:styleId="CVMeta">
    <w:name w:val="CV Meta"/>
    <w:pPr>
      <w:spacing w:after="40"/>
    </w:pPr>
    <w:rPr>
      <w:rFonts w:ascii="Arial" w:hAnsi="Arial" w:eastAsia="Arial"/>
      <w:color w:val="2B5B4E"/>
      <w:sz w:val="18"/>
    </w:rPr>
  </w:style>
  <w:style w:type="paragraph" w:customStyle="1" w:styleId="CVBullet">
    <w:name w:val="CV Bullet"/>
    <w:pPr>
      <w:spacing w:after="50" w:line="252" w:lineRule="auto"/>
      <w:ind w:left="288" w:hanging="216"/>
    </w:pPr>
    <w:rPr>
      <w:rFonts w:ascii="Arial" w:hAnsi="Arial" w:eastAsia="Arial"/>
      <w:color w:val="2B5B4E"/>
      <w:sz w:val="18"/>
    </w:rPr>
  </w:style>
  <w:style w:type="paragraph" w:customStyle="1" w:styleId="CVSkills">
    <w:name w:val="CV Skills"/>
    <w:pPr>
      <w:spacing w:after="50" w:line="252" w:lineRule="auto"/>
    </w:pPr>
    <w:rPr>
      <w:rFonts w:ascii="Arial" w:hAnsi="Arial" w:eastAsia="Arial"/>
      <w:color w:val="2B5B4E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