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604A" w14:textId="7A49F100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 BLACK" w:eastAsia="Times New Roman" w:hAnsi="ROBOTO BLACK" w:cs="Times New Roman"/>
          <w:b/>
          <w:bCs/>
          <w:noProof/>
          <w:kern w:val="0"/>
          <w:sz w:val="36"/>
          <w:szCs w:val="36"/>
          <w:lang w:eastAsia="en-GB"/>
        </w:rPr>
        <w:drawing>
          <wp:anchor distT="0" distB="0" distL="114300" distR="114300" simplePos="0" relativeHeight="251658240" behindDoc="0" locked="0" layoutInCell="1" allowOverlap="1" wp14:anchorId="7034EDA7" wp14:editId="4B09CB6A">
            <wp:simplePos x="0" y="0"/>
            <wp:positionH relativeFrom="margin">
              <wp:posOffset>4934211</wp:posOffset>
            </wp:positionH>
            <wp:positionV relativeFrom="margin">
              <wp:posOffset>-438785</wp:posOffset>
            </wp:positionV>
            <wp:extent cx="1252855" cy="415925"/>
            <wp:effectExtent l="0" t="0" r="4445" b="3175"/>
            <wp:wrapSquare wrapText="bothSides"/>
            <wp:docPr id="4757953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95388" name="Picture 47579538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41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6FCA11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</w:p>
    <w:p w14:paraId="3564672E" w14:textId="7FB9143A" w:rsidR="00F24142" w:rsidRPr="00F24142" w:rsidRDefault="00F24142" w:rsidP="00F24142">
      <w:pPr>
        <w:spacing w:after="0" w:line="240" w:lineRule="auto"/>
        <w:rPr>
          <w:rFonts w:ascii="ROBOTO BLACK" w:eastAsia="Times New Roman" w:hAnsi="ROBOTO BLACK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F24142">
        <w:rPr>
          <w:rFonts w:ascii="ROBOTO BLACK" w:eastAsia="Times New Roman" w:hAnsi="ROBOTO BLACK" w:cs="Times New Roman"/>
          <w:b/>
          <w:bCs/>
          <w:kern w:val="0"/>
          <w:sz w:val="36"/>
          <w:szCs w:val="36"/>
          <w:lang w:eastAsia="en-GB"/>
          <w14:ligatures w14:val="none"/>
        </w:rPr>
        <w:t>Glossary</w:t>
      </w:r>
    </w:p>
    <w:p w14:paraId="1CF47059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36"/>
          <w:szCs w:val="36"/>
          <w:lang w:eastAsia="en-GB"/>
          <w14:ligatures w14:val="none"/>
        </w:rPr>
      </w:pPr>
    </w:p>
    <w:p w14:paraId="5EB65163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</w:p>
    <w:p w14:paraId="1B6CD00C" w14:textId="23EF7B92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Object: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real-world entity represented in the spaciv platform, such as an employee, room, or asset.</w:t>
      </w:r>
    </w:p>
    <w:p w14:paraId="4C6EBB9B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387619A7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Property: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piece of information used to define an object, such as its size or location. Different objects can share the same properties in spaciv.</w:t>
      </w:r>
    </w:p>
    <w:p w14:paraId="4C44F8E7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25C2E579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structured collection of data within the spaciv platform.</w:t>
      </w:r>
    </w:p>
    <w:p w14:paraId="5EDA79EB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40EA2993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Object 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layer containing a set of objects and their associated properties.</w:t>
      </w:r>
    </w:p>
    <w:p w14:paraId="2E056837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7249C557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Modification 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layer that edits or overrides object properties within a stack.</w:t>
      </w:r>
    </w:p>
    <w:p w14:paraId="4A9F9476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13248BC0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Selector: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filter that determines which objects a modification layer affects.</w:t>
      </w:r>
    </w:p>
    <w:p w14:paraId="0B5EEBA5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7C1202DD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Modifier: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The value a modification layer assigns to a property.</w:t>
      </w:r>
    </w:p>
    <w:p w14:paraId="5B30FED2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5A04C860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Space Rule 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calculation model that applies a specific workplace concept or space standard to objects.</w:t>
      </w:r>
    </w:p>
    <w:p w14:paraId="548BC4B6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048800E4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Logic 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calculation model that applies rules or formulas across a layer stack.</w:t>
      </w:r>
    </w:p>
    <w:p w14:paraId="3DBB250E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7096E186" w14:textId="77777777" w:rsid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Layer Stack: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A combination of object and modification layers grouped together to represent a scenario or planning model.</w:t>
      </w:r>
    </w:p>
    <w:p w14:paraId="63C5B889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</w:p>
    <w:p w14:paraId="6756C272" w14:textId="77777777" w:rsidR="00F24142" w:rsidRPr="00F24142" w:rsidRDefault="00F24142" w:rsidP="00F24142">
      <w:pPr>
        <w:spacing w:after="0" w:line="240" w:lineRule="auto"/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Composite Layer: </w:t>
      </w:r>
      <w:r w:rsidRPr="00F24142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The computed output of a layer stack, representing the result of all applied layers.</w:t>
      </w:r>
    </w:p>
    <w:p w14:paraId="7BFA2280" w14:textId="725679CE" w:rsidR="006E6450" w:rsidRDefault="006E6450">
      <w:pPr>
        <w:rPr>
          <w:rFonts w:ascii="Roboto" w:hAnsi="Roboto"/>
        </w:rPr>
      </w:pPr>
      <w:r>
        <w:rPr>
          <w:rFonts w:ascii="Roboto" w:hAnsi="Roboto"/>
        </w:rPr>
        <w:br w:type="page"/>
      </w:r>
    </w:p>
    <w:p w14:paraId="16CBED6F" w14:textId="77777777" w:rsidR="006E6450" w:rsidRDefault="006E6450" w:rsidP="006E6450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  <w:r w:rsidRPr="00F24142">
        <w:rPr>
          <w:rFonts w:ascii="ROBOTO BLACK" w:eastAsia="Times New Roman" w:hAnsi="ROBOTO BLACK" w:cs="Times New Roman"/>
          <w:b/>
          <w:bCs/>
          <w:noProof/>
          <w:kern w:val="0"/>
          <w:sz w:val="36"/>
          <w:szCs w:val="36"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56E4C358" wp14:editId="2126EAB3">
            <wp:simplePos x="0" y="0"/>
            <wp:positionH relativeFrom="margin">
              <wp:posOffset>4934211</wp:posOffset>
            </wp:positionH>
            <wp:positionV relativeFrom="margin">
              <wp:posOffset>-438785</wp:posOffset>
            </wp:positionV>
            <wp:extent cx="1252855" cy="415925"/>
            <wp:effectExtent l="0" t="0" r="4445" b="3175"/>
            <wp:wrapSquare wrapText="bothSides"/>
            <wp:docPr id="8499418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95388" name="Picture 47579538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41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607266" w14:textId="77777777" w:rsidR="006E6450" w:rsidRDefault="006E6450" w:rsidP="006E6450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</w:p>
    <w:p w14:paraId="171179F1" w14:textId="3B85C08E" w:rsidR="006E6450" w:rsidRPr="00F24142" w:rsidRDefault="006E6450" w:rsidP="006E6450">
      <w:pPr>
        <w:spacing w:after="0" w:line="240" w:lineRule="auto"/>
        <w:rPr>
          <w:rFonts w:ascii="ROBOTO BLACK" w:eastAsia="Times New Roman" w:hAnsi="ROBOTO BLACK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F24142">
        <w:rPr>
          <w:rFonts w:ascii="ROBOTO BLACK" w:eastAsia="Times New Roman" w:hAnsi="ROBOTO BLACK" w:cs="Times New Roman"/>
          <w:b/>
          <w:bCs/>
          <w:kern w:val="0"/>
          <w:sz w:val="36"/>
          <w:szCs w:val="36"/>
          <w:lang w:eastAsia="en-GB"/>
          <w14:ligatures w14:val="none"/>
        </w:rPr>
        <w:t>Glossar</w:t>
      </w:r>
    </w:p>
    <w:p w14:paraId="147FBF96" w14:textId="77777777" w:rsidR="006E6450" w:rsidRPr="00F24142" w:rsidRDefault="006E6450" w:rsidP="006E6450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36"/>
          <w:szCs w:val="36"/>
          <w:lang w:eastAsia="en-GB"/>
          <w14:ligatures w14:val="none"/>
        </w:rPr>
      </w:pPr>
    </w:p>
    <w:p w14:paraId="03E59757" w14:textId="77777777" w:rsidR="006E6450" w:rsidRPr="00F24142" w:rsidRDefault="006E6450" w:rsidP="006E6450">
      <w:pPr>
        <w:spacing w:after="0" w:line="240" w:lineRule="auto"/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</w:p>
    <w:p w14:paraId="41343715" w14:textId="6FA64CBD" w:rsid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Object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reale Einheit, die in der spaciv Plattform abgebildet wird, wie z. B. ein Mitarbeiter, ein Raum oder ein Asset.</w:t>
      </w:r>
    </w:p>
    <w:p w14:paraId="5E35C3EE" w14:textId="2CF853E2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Property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Eigenschaft, die ein Objekt beschreibt, z. B. dessen Größe oder Standort. Unterschiedliche Objekte können in spaciv dieselben Eigenschaften nutzen.</w:t>
      </w:r>
    </w:p>
    <w:p w14:paraId="360C9B15" w14:textId="75CC712C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Layer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strukturierte Datensammlung innerhalb der spaciv Plattform.</w:t>
      </w:r>
    </w:p>
    <w:p w14:paraId="1CA63C43" w14:textId="00379042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Object Layer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Ebene, die Objekte und ihre zugehörigen Eigenschaften zusammenfasst.</w:t>
      </w:r>
    </w:p>
    <w:p w14:paraId="3062A2B1" w14:textId="1082A687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Modification Layer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Ebene, die Eigenschaften von Objekten innerhalb eines Stapels bearbeitet oder überschreibt.</w:t>
      </w:r>
    </w:p>
    <w:p w14:paraId="53083DA9" w14:textId="25980BD7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Selector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 Filter, der bestimmt, welche Objekte eine Modifikationsebene betrifft.</w:t>
      </w:r>
    </w:p>
    <w:p w14:paraId="7E3262AB" w14:textId="40E59390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Modifier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Der Wert, den eine Modifikationsebene einer Eigenschaft zuweist.</w:t>
      </w:r>
    </w:p>
    <w:p w14:paraId="6E003800" w14:textId="77777777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Space Rule Layer: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 Berechnungsmodell, das ein spezifisches Workplace-Konzept oder einen Flächenstandard auf Objekte anwendet.</w:t>
      </w:r>
    </w:p>
    <w:p w14:paraId="197137D6" w14:textId="77777777" w:rsidR="003B1E79" w:rsidRPr="003B1E79" w:rsidRDefault="003B1E79" w:rsidP="003B1E79">
      <w:pP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</w:pP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Logic Layer: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 Berechnungsmodell, das Regeln oder Formeln über einen Ebenenstapel hinweg anwendet.</w:t>
      </w:r>
    </w:p>
    <w:p w14:paraId="2777CC82" w14:textId="4CF3A545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>Layer Stack</w:t>
      </w: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Eine Kombination aus Objekt- und Modifikationsebenen, die zusammengefasst werden, um ein Szenario oder Planungsmodell darzustellen.</w:t>
      </w:r>
    </w:p>
    <w:p w14:paraId="39ED60CF" w14:textId="77777777" w:rsidR="003B1E79" w:rsidRPr="003B1E79" w:rsidRDefault="003B1E79" w:rsidP="003B1E79">
      <w:pPr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</w:pPr>
      <w:r w:rsidRPr="003B1E79">
        <w:rPr>
          <w:rFonts w:ascii="Roboto" w:eastAsia="Times New Roman" w:hAnsi="Roboto" w:cs="Times New Roman"/>
          <w:b/>
          <w:bCs/>
          <w:kern w:val="0"/>
          <w:sz w:val="28"/>
          <w:szCs w:val="28"/>
          <w:lang w:eastAsia="en-GB"/>
          <w14:ligatures w14:val="none"/>
        </w:rPr>
        <w:t xml:space="preserve">Composite Layer: </w:t>
      </w:r>
      <w:r w:rsidRPr="003B1E79">
        <w:rPr>
          <w:rFonts w:ascii="Roboto" w:eastAsia="Times New Roman" w:hAnsi="Roboto" w:cs="Times New Roman"/>
          <w:kern w:val="0"/>
          <w:sz w:val="28"/>
          <w:szCs w:val="28"/>
          <w:lang w:eastAsia="en-GB"/>
          <w14:ligatures w14:val="none"/>
        </w:rPr>
        <w:t>Das berechnete Ergebnis eines Ebenenstapels, das alle angewendeten Ebenen zusammenführt.</w:t>
      </w:r>
    </w:p>
    <w:p w14:paraId="7A8BC460" w14:textId="0353A8F7" w:rsidR="00707AB5" w:rsidRPr="00F24142" w:rsidRDefault="00707AB5">
      <w:pPr>
        <w:rPr>
          <w:rFonts w:ascii="Roboto" w:hAnsi="Roboto"/>
        </w:rPr>
      </w:pPr>
    </w:p>
    <w:sectPr w:rsidR="00707AB5" w:rsidRPr="00F24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BLACK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142"/>
    <w:rsid w:val="000A44A4"/>
    <w:rsid w:val="00222DAC"/>
    <w:rsid w:val="003B1E79"/>
    <w:rsid w:val="004A44F2"/>
    <w:rsid w:val="006E6450"/>
    <w:rsid w:val="00707AB5"/>
    <w:rsid w:val="008A000D"/>
    <w:rsid w:val="00F2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DFFE2C"/>
  <w15:chartTrackingRefBased/>
  <w15:docId w15:val="{9867438F-73ED-E845-9641-6ABE4A22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4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1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1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1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1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1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1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4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4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1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41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1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1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41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5d7bc4-e7e4-4948-a106-f3c811b5e9f3" xsi:nil="true"/>
    <lcf76f155ced4ddcb4097134ff3c332f xmlns="b66b6cf2-d293-491b-9ac7-ec959a92f6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B52BE95ED041AD365ECA050DFE15" ma:contentTypeVersion="19" ma:contentTypeDescription="Create a new document." ma:contentTypeScope="" ma:versionID="8b5e678ca83c016dc8f909b7c75a083d">
  <xsd:schema xmlns:xsd="http://www.w3.org/2001/XMLSchema" xmlns:xs="http://www.w3.org/2001/XMLSchema" xmlns:p="http://schemas.microsoft.com/office/2006/metadata/properties" xmlns:ns2="b66b6cf2-d293-491b-9ac7-ec959a92f6b8" xmlns:ns3="805d7bc4-e7e4-4948-a106-f3c811b5e9f3" targetNamespace="http://schemas.microsoft.com/office/2006/metadata/properties" ma:root="true" ma:fieldsID="d15cd4d2322ab8cd295b2af69c1aa27c" ns2:_="" ns3:_="">
    <xsd:import namespace="b66b6cf2-d293-491b-9ac7-ec959a92f6b8"/>
    <xsd:import namespace="805d7bc4-e7e4-4948-a106-f3c811b5e9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6cf2-d293-491b-9ac7-ec959a92f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19aa15a-a8b2-40de-9b80-376e68f270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d7bc4-e7e4-4948-a106-f3c811b5e9f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a734b05-a352-4130-b8a9-58b865bdc482}" ma:internalName="TaxCatchAll" ma:showField="CatchAllData" ma:web="805d7bc4-e7e4-4948-a106-f3c811b5e9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1A132-174C-4569-AAA7-7DB23DFA556D}">
  <ds:schemaRefs>
    <ds:schemaRef ds:uri="http://schemas.microsoft.com/office/2006/metadata/properties"/>
    <ds:schemaRef ds:uri="http://schemas.microsoft.com/office/infopath/2007/PartnerControls"/>
    <ds:schemaRef ds:uri="805d7bc4-e7e4-4948-a106-f3c811b5e9f3"/>
    <ds:schemaRef ds:uri="b66b6cf2-d293-491b-9ac7-ec959a92f6b8"/>
  </ds:schemaRefs>
</ds:datastoreItem>
</file>

<file path=customXml/itemProps2.xml><?xml version="1.0" encoding="utf-8"?>
<ds:datastoreItem xmlns:ds="http://schemas.openxmlformats.org/officeDocument/2006/customXml" ds:itemID="{05FD2AA5-C2FB-4AEE-8193-4A47C29C3C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7420E-D180-4495-9895-73D4B53B4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6cf2-d293-491b-9ac7-ec959a92f6b8"/>
    <ds:schemaRef ds:uri="805d7bc4-e7e4-4948-a106-f3c811b5e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Tsapepa</dc:creator>
  <cp:keywords/>
  <dc:description/>
  <cp:lastModifiedBy>Marianna Tsapepa</cp:lastModifiedBy>
  <cp:revision>3</cp:revision>
  <dcterms:created xsi:type="dcterms:W3CDTF">2026-05-29T13:26:00Z</dcterms:created>
  <dcterms:modified xsi:type="dcterms:W3CDTF">2026-05-29T13:37:00Z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0x010100D4CDB52BE95ED041AD365ECA050DFE15</vt:lpwstr>
  </property>
  <property fmtid="{D5CDD505-2E9C-101B-9397-08002B2CF9AE}" pid="3" name="MediaServiceImageTags">
    <vt:lpwstr/>
  </property>
</Properties>
</file>