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E8EED" w14:textId="77777777" w:rsidR="00315917" w:rsidRPr="003E79F1" w:rsidRDefault="00315917" w:rsidP="00315917">
      <w:pPr>
        <w:pStyle w:val="PlainText"/>
        <w:rPr>
          <w:rFonts w:ascii="Times New Roman" w:eastAsia="Arial Unicode MS" w:hAnsi="Times New Roman"/>
          <w:b/>
          <w:bCs/>
          <w:sz w:val="24"/>
        </w:rPr>
      </w:pPr>
      <w:r w:rsidRPr="003E79F1">
        <w:rPr>
          <w:rFonts w:ascii="Times New Roman" w:eastAsia="Arial Unicode MS" w:hAnsi="Times New Roman"/>
          <w:b/>
          <w:bCs/>
          <w:sz w:val="24"/>
        </w:rPr>
        <w:t>2.11      CONTROL PANEL CONSTRUCTION</w:t>
      </w:r>
    </w:p>
    <w:p w14:paraId="547DDB5C" w14:textId="77777777" w:rsidR="00315917" w:rsidRPr="003E79F1" w:rsidRDefault="00315917" w:rsidP="00315917">
      <w:pPr>
        <w:pStyle w:val="PlainText"/>
        <w:rPr>
          <w:rFonts w:ascii="Times New Roman" w:eastAsia="Arial Unicode MS" w:hAnsi="Times New Roman"/>
          <w:b/>
          <w:bCs/>
          <w:sz w:val="24"/>
        </w:rPr>
      </w:pPr>
    </w:p>
    <w:p w14:paraId="7B553A46" w14:textId="7A324825" w:rsidR="00315917" w:rsidRPr="006A6454" w:rsidRDefault="00315917" w:rsidP="00315917">
      <w:pPr>
        <w:pStyle w:val="PlainText"/>
        <w:numPr>
          <w:ilvl w:val="0"/>
          <w:numId w:val="1"/>
        </w:numPr>
        <w:rPr>
          <w:rFonts w:ascii="Times New Roman" w:eastAsia="Arial Unicode MS" w:hAnsi="Times New Roman"/>
          <w:sz w:val="24"/>
        </w:rPr>
      </w:pPr>
      <w:r w:rsidRPr="006A6454">
        <w:rPr>
          <w:rFonts w:ascii="Times New Roman" w:eastAsia="Arial Unicode MS" w:hAnsi="Times New Roman"/>
          <w:sz w:val="24"/>
        </w:rPr>
        <w:t>Control panel shall be constructed in accordance with the means and methods of the patented Control Assembly Maintenance</w:t>
      </w:r>
      <w:r w:rsidR="00F17CAC">
        <w:rPr>
          <w:rFonts w:ascii="Times New Roman" w:eastAsia="Arial Unicode MS" w:hAnsi="Times New Roman"/>
          <w:sz w:val="24"/>
        </w:rPr>
        <w:t xml:space="preserve"> (Mitigation)</w:t>
      </w:r>
      <w:r w:rsidRPr="006A6454">
        <w:rPr>
          <w:rFonts w:ascii="Times New Roman" w:eastAsia="Arial Unicode MS" w:hAnsi="Times New Roman"/>
          <w:sz w:val="24"/>
        </w:rPr>
        <w:t xml:space="preserve"> Option (CAMO™) by Cox Research and Technology, Inc. Baton Rouge, La. or approved equal. </w:t>
      </w:r>
    </w:p>
    <w:p w14:paraId="0FA9982D" w14:textId="77777777" w:rsidR="00315917" w:rsidRPr="003E79F1" w:rsidRDefault="00315917" w:rsidP="00315917">
      <w:pPr>
        <w:pStyle w:val="PlainText"/>
        <w:rPr>
          <w:rFonts w:ascii="Times New Roman" w:eastAsia="Arial Unicode MS" w:hAnsi="Times New Roman"/>
          <w:sz w:val="24"/>
        </w:rPr>
      </w:pPr>
      <w:r w:rsidRPr="003E79F1">
        <w:rPr>
          <w:rFonts w:ascii="Times New Roman" w:eastAsia="Arial Unicode MS" w:hAnsi="Times New Roman"/>
          <w:sz w:val="24"/>
        </w:rPr>
        <w:t xml:space="preserve">            </w:t>
      </w:r>
    </w:p>
    <w:p w14:paraId="403CF47A" w14:textId="3E05D700" w:rsidR="00315917" w:rsidRPr="003E79F1" w:rsidRDefault="00315917" w:rsidP="00F17CAC">
      <w:pPr>
        <w:ind w:left="1440" w:hanging="1440"/>
      </w:pPr>
      <w:r w:rsidRPr="003E79F1">
        <w:rPr>
          <w:rFonts w:eastAsia="Arial Unicode MS"/>
        </w:rPr>
        <w:t xml:space="preserve">            B.</w:t>
      </w:r>
      <w:r w:rsidRPr="003E79F1">
        <w:rPr>
          <w:rFonts w:eastAsia="Arial Unicode MS"/>
        </w:rPr>
        <w:tab/>
        <w:t xml:space="preserve">The control panel shall be designed </w:t>
      </w:r>
      <w:r w:rsidRPr="003E79F1">
        <w:t xml:space="preserve">for the quick removal of the entire interior of the panel complete with all components or, if desired, only the inner safety door. The control enclosure shall be capable of being left in place with conduits and external wiring attached. All control and small power wiring to be disconnected shall be by separable terminal strips. </w:t>
      </w:r>
    </w:p>
    <w:p w14:paraId="7D7BBAC4" w14:textId="77777777" w:rsidR="00315917" w:rsidRPr="003E79F1" w:rsidRDefault="00315917" w:rsidP="00315917">
      <w:pPr>
        <w:ind w:left="720"/>
      </w:pPr>
      <w:r w:rsidRPr="003E79F1">
        <w:t xml:space="preserve">           </w:t>
      </w:r>
    </w:p>
    <w:p w14:paraId="0EB8F83A" w14:textId="01EC0703" w:rsidR="00315917" w:rsidRPr="003E79F1" w:rsidRDefault="00315917" w:rsidP="00315917">
      <w:pPr>
        <w:ind w:left="720"/>
      </w:pPr>
      <w:r w:rsidRPr="003E79F1">
        <w:t>C.       Enclosure shall be a standard</w:t>
      </w:r>
      <w:r w:rsidR="006A6454">
        <w:t xml:space="preserve"> outdoor NEMA 4X / UL Type 4X, </w:t>
      </w:r>
      <w:r w:rsidR="00F33284">
        <w:rPr>
          <w:u w:val="single"/>
        </w:rPr>
        <w:t>stainless steel</w:t>
      </w:r>
      <w:r w:rsidRPr="003E79F1">
        <w:rPr>
          <w:u w:val="single"/>
        </w:rPr>
        <w:t xml:space="preserve"> </w:t>
      </w:r>
    </w:p>
    <w:p w14:paraId="691788D5" w14:textId="1AFE1726" w:rsidR="00315917" w:rsidRPr="003E79F1" w:rsidRDefault="00315917" w:rsidP="00315917">
      <w:pPr>
        <w:pStyle w:val="BodyTextIndent"/>
      </w:pPr>
      <w:r w:rsidRPr="003E79F1">
        <w:t xml:space="preserve">enclosure, Hoffman </w:t>
      </w:r>
      <w:r w:rsidR="00F33284">
        <w:t xml:space="preserve">or Saginaw </w:t>
      </w:r>
      <w:r w:rsidRPr="003E79F1">
        <w:t>with the CAMO™ system installed, or equal. Enclosures shall have quick release or latches allowing for fast entry and shall be capable of attaching the Owner</w:t>
      </w:r>
      <w:r w:rsidR="00C2705C">
        <w:t>’</w:t>
      </w:r>
      <w:r w:rsidRPr="003E79F1">
        <w:t>s padlocks.</w:t>
      </w:r>
    </w:p>
    <w:p w14:paraId="46E94352" w14:textId="77777777" w:rsidR="00315917" w:rsidRPr="003E79F1" w:rsidRDefault="00315917" w:rsidP="00315917">
      <w:pPr>
        <w:ind w:left="1440"/>
      </w:pPr>
      <w:r w:rsidRPr="003E79F1">
        <w:t xml:space="preserve"> </w:t>
      </w:r>
    </w:p>
    <w:p w14:paraId="7DC888DC" w14:textId="2BC71CB8" w:rsidR="00315917" w:rsidRPr="003E79F1" w:rsidRDefault="00315917" w:rsidP="00315917">
      <w:pPr>
        <w:ind w:left="1440" w:hanging="720"/>
      </w:pPr>
      <w:r w:rsidRPr="003E79F1">
        <w:t>D.</w:t>
      </w:r>
      <w:r w:rsidRPr="003E79F1">
        <w:tab/>
        <w:t xml:space="preserve">Should the entire assembly be desired to be removed, both the interior swing panel and the back plate with all components shall be capable of being removed simultaneously thus </w:t>
      </w:r>
      <w:r w:rsidR="00362D21" w:rsidRPr="003E79F1">
        <w:t>emptying</w:t>
      </w:r>
      <w:r w:rsidRPr="003E79F1">
        <w:t xml:space="preserve"> the entire enclosure.</w:t>
      </w:r>
    </w:p>
    <w:p w14:paraId="11376B97" w14:textId="77777777" w:rsidR="00315917" w:rsidRPr="003E79F1" w:rsidRDefault="00315917" w:rsidP="00315917"/>
    <w:p w14:paraId="12807491" w14:textId="44F71F86" w:rsidR="00C2705C" w:rsidRDefault="00315917" w:rsidP="00315917">
      <w:pPr>
        <w:ind w:left="1440" w:hanging="720"/>
      </w:pPr>
      <w:r w:rsidRPr="003E79F1">
        <w:t>E.</w:t>
      </w:r>
      <w:r w:rsidRPr="003E79F1">
        <w:tab/>
        <w:t xml:space="preserve">Special handles placed at optimum locations on the back plate shall be installed to facilitate quick and safe withdrawal of the assemblies. </w:t>
      </w:r>
    </w:p>
    <w:p w14:paraId="72933A70" w14:textId="77777777" w:rsidR="00DA0BD9" w:rsidRDefault="00DA0BD9" w:rsidP="00315917">
      <w:pPr>
        <w:ind w:left="1440" w:hanging="720"/>
      </w:pPr>
    </w:p>
    <w:p w14:paraId="4E744AA4" w14:textId="6B8475B7" w:rsidR="00DA0BD9" w:rsidRPr="003E79F1" w:rsidRDefault="00DA0BD9" w:rsidP="00315917">
      <w:pPr>
        <w:ind w:left="1440" w:hanging="720"/>
      </w:pPr>
      <w:r>
        <w:t>F.</w:t>
      </w:r>
      <w:r>
        <w:tab/>
      </w:r>
      <w:r w:rsidRPr="00DA0BD9">
        <w:t xml:space="preserve">In addition, the control panels shall </w:t>
      </w:r>
      <w:proofErr w:type="gramStart"/>
      <w:r w:rsidRPr="00DA0BD9">
        <w:t>provide for</w:t>
      </w:r>
      <w:proofErr w:type="gramEnd"/>
      <w:r w:rsidRPr="00DA0BD9">
        <w:t xml:space="preserve"> easy maintenance. Multiple             stations shall contain identical controls as much as practical. The Owner may have spare assemblies placed in storage and when maintenance is required, the entire assembly shall be capable of being switched out and the malfunctioning unit brought back to the repair location for repairs or sent back to the manufacturer for repair or complete refurbishing.</w:t>
      </w:r>
    </w:p>
    <w:p w14:paraId="7C3BEF44" w14:textId="77777777" w:rsidR="00315917" w:rsidRPr="003E79F1" w:rsidRDefault="00315917" w:rsidP="00315917"/>
    <w:p w14:paraId="33184F30" w14:textId="1D679A05" w:rsidR="00315917" w:rsidRPr="003E79F1" w:rsidRDefault="00315917" w:rsidP="00315917">
      <w:pPr>
        <w:ind w:left="720"/>
      </w:pPr>
      <w:r w:rsidRPr="003E79F1">
        <w:t xml:space="preserve">G.       To </w:t>
      </w:r>
      <w:r w:rsidR="00C2705C" w:rsidRPr="003E79F1">
        <w:t>ensure</w:t>
      </w:r>
      <w:r w:rsidRPr="003E79F1">
        <w:t xml:space="preserve"> product support, the Manufacturer shall have been in the business of</w:t>
      </w:r>
    </w:p>
    <w:p w14:paraId="69CFA7DA" w14:textId="78CC297E" w:rsidR="00315917" w:rsidRPr="003E79F1" w:rsidRDefault="00DA0BD9" w:rsidP="00F17CAC">
      <w:pPr>
        <w:ind w:left="1380"/>
      </w:pPr>
      <w:r w:rsidRPr="003E79F1">
        <w:t>Manufacturing</w:t>
      </w:r>
      <w:r w:rsidR="00315917" w:rsidRPr="003E79F1">
        <w:t xml:space="preserve"> pump station control panels for at least 10 years</w:t>
      </w:r>
      <w:r w:rsidR="00F17CAC">
        <w:t xml:space="preserve"> and </w:t>
      </w:r>
      <w:r w:rsidR="00315917" w:rsidRPr="003E79F1">
        <w:t>shall maintain an</w:t>
      </w:r>
      <w:r w:rsidR="00F17CAC">
        <w:t xml:space="preserve"> </w:t>
      </w:r>
      <w:r w:rsidR="00315917" w:rsidRPr="003E79F1">
        <w:t xml:space="preserve">adequate </w:t>
      </w:r>
      <w:r w:rsidR="00C2705C">
        <w:t>stock of parts.</w:t>
      </w:r>
    </w:p>
    <w:p w14:paraId="5E674E27" w14:textId="77777777" w:rsidR="002C40B3" w:rsidRDefault="002C40B3"/>
    <w:sectPr w:rsidR="002C40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64CE4"/>
    <w:multiLevelType w:val="hybridMultilevel"/>
    <w:tmpl w:val="35E4BEBC"/>
    <w:lvl w:ilvl="0" w:tplc="890E6B56">
      <w:start w:val="1"/>
      <w:numFmt w:val="upperLetter"/>
      <w:lvlText w:val="%1."/>
      <w:lvlJc w:val="left"/>
      <w:pPr>
        <w:tabs>
          <w:tab w:val="num" w:pos="1440"/>
        </w:tabs>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D1E2258"/>
    <w:multiLevelType w:val="hybridMultilevel"/>
    <w:tmpl w:val="A9D4D6C4"/>
    <w:lvl w:ilvl="0" w:tplc="D5025C62">
      <w:start w:val="6"/>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7A159E2"/>
    <w:multiLevelType w:val="hybridMultilevel"/>
    <w:tmpl w:val="982C6C0A"/>
    <w:lvl w:ilvl="0" w:tplc="04090015">
      <w:start w:val="6"/>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3B51B55"/>
    <w:multiLevelType w:val="hybridMultilevel"/>
    <w:tmpl w:val="9258D066"/>
    <w:lvl w:ilvl="0" w:tplc="16B22786">
      <w:start w:val="6"/>
      <w:numFmt w:val="upp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7502122E"/>
    <w:multiLevelType w:val="hybridMultilevel"/>
    <w:tmpl w:val="E1A2A33E"/>
    <w:lvl w:ilvl="0" w:tplc="04090015">
      <w:start w:val="6"/>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877277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9940820">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5780531">
    <w:abstractNumId w:val="2"/>
  </w:num>
  <w:num w:numId="4" w16cid:durableId="924413298">
    <w:abstractNumId w:val="4"/>
  </w:num>
  <w:num w:numId="5" w16cid:durableId="178665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917"/>
    <w:rsid w:val="002C40B3"/>
    <w:rsid w:val="00315917"/>
    <w:rsid w:val="00362D21"/>
    <w:rsid w:val="00562411"/>
    <w:rsid w:val="006214D1"/>
    <w:rsid w:val="006A6454"/>
    <w:rsid w:val="00C2705C"/>
    <w:rsid w:val="00DA0BD9"/>
    <w:rsid w:val="00F17CAC"/>
    <w:rsid w:val="00F33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930FC"/>
  <w15:chartTrackingRefBased/>
  <w15:docId w15:val="{60B09E80-90A2-468D-96EF-528EEE4B2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9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semiHidden/>
    <w:rsid w:val="00315917"/>
    <w:rPr>
      <w:rFonts w:ascii="Courier New" w:hAnsi="Courier New"/>
      <w:sz w:val="20"/>
      <w:szCs w:val="20"/>
    </w:rPr>
  </w:style>
  <w:style w:type="character" w:customStyle="1" w:styleId="PlainTextChar">
    <w:name w:val="Plain Text Char"/>
    <w:basedOn w:val="DefaultParagraphFont"/>
    <w:link w:val="PlainText"/>
    <w:semiHidden/>
    <w:rsid w:val="00315917"/>
    <w:rPr>
      <w:rFonts w:ascii="Courier New" w:eastAsia="Times New Roman" w:hAnsi="Courier New" w:cs="Times New Roman"/>
      <w:sz w:val="20"/>
      <w:szCs w:val="20"/>
    </w:rPr>
  </w:style>
  <w:style w:type="paragraph" w:styleId="BodyTextIndent">
    <w:name w:val="Body Text Indent"/>
    <w:basedOn w:val="Normal"/>
    <w:link w:val="BodyTextIndentChar"/>
    <w:semiHidden/>
    <w:rsid w:val="00315917"/>
    <w:pPr>
      <w:ind w:left="1320"/>
    </w:pPr>
  </w:style>
  <w:style w:type="character" w:customStyle="1" w:styleId="BodyTextIndentChar">
    <w:name w:val="Body Text Indent Char"/>
    <w:basedOn w:val="DefaultParagraphFont"/>
    <w:link w:val="BodyTextIndent"/>
    <w:semiHidden/>
    <w:rsid w:val="00315917"/>
    <w:rPr>
      <w:rFonts w:ascii="Times New Roman" w:eastAsia="Times New Roman" w:hAnsi="Times New Roman" w:cs="Times New Roman"/>
      <w:sz w:val="24"/>
      <w:szCs w:val="24"/>
    </w:rPr>
  </w:style>
  <w:style w:type="paragraph" w:styleId="ListParagraph">
    <w:name w:val="List Paragraph"/>
    <w:basedOn w:val="Normal"/>
    <w:uiPriority w:val="34"/>
    <w:qFormat/>
    <w:rsid w:val="00C27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1</Pages>
  <Words>314</Words>
  <Characters>1648</Characters>
  <Application>Microsoft Office Word</Application>
  <DocSecurity>0</DocSecurity>
  <Lines>36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dc:creator>
  <cp:keywords/>
  <dc:description/>
  <cp:lastModifiedBy>Travis LeJeune</cp:lastModifiedBy>
  <cp:revision>6</cp:revision>
  <dcterms:created xsi:type="dcterms:W3CDTF">2015-01-26T22:07:00Z</dcterms:created>
  <dcterms:modified xsi:type="dcterms:W3CDTF">2026-08-18T19:38:00Z</dcterms:modified>
</cp:coreProperties>
</file>