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4FB81" w14:textId="77777777" w:rsidR="00211339" w:rsidRPr="00211339" w:rsidRDefault="00211339" w:rsidP="00211339">
      <w:r w:rsidRPr="00211339">
        <w:rPr>
          <w:b/>
          <w:bCs/>
        </w:rPr>
        <w:t>Batch Number in Packing</w:t>
      </w:r>
      <w:r w:rsidRPr="00211339">
        <w:t> </w:t>
      </w:r>
      <w:r w:rsidRPr="00211339">
        <w:br/>
        <w:t xml:space="preserve">When a shipment is </w:t>
      </w:r>
      <w:proofErr w:type="gramStart"/>
      <w:r w:rsidRPr="00211339">
        <w:t>ran</w:t>
      </w:r>
      <w:proofErr w:type="gramEnd"/>
      <w:r w:rsidRPr="00211339">
        <w:t xml:space="preserve"> through the wave with the wave step ‘Add Batch Number’, the batch number will now be displayed on packing below the item. The batch number can be seen in both </w:t>
      </w:r>
      <w:proofErr w:type="gramStart"/>
      <w:r w:rsidRPr="00211339">
        <w:t>the  pack</w:t>
      </w:r>
      <w:proofErr w:type="gramEnd"/>
      <w:r w:rsidRPr="00211339">
        <w:t xml:space="preserve"> to and pack from containers.  </w:t>
      </w:r>
    </w:p>
    <w:p w14:paraId="3E916E1D" w14:textId="77777777" w:rsidR="00211339" w:rsidRPr="00211339" w:rsidRDefault="00211339" w:rsidP="00211339">
      <w:r w:rsidRPr="00211339">
        <w:t>This will be useful as it will allow greater accuracy when packing orders.  </w:t>
      </w:r>
    </w:p>
    <w:p w14:paraId="6C3A17E3" w14:textId="5317A86A" w:rsidR="00211339" w:rsidRPr="00211339" w:rsidRDefault="00211339" w:rsidP="00211339">
      <w:r w:rsidRPr="00211339">
        <w:t> </w:t>
      </w:r>
      <w:r w:rsidRPr="00211339">
        <w:br/>
      </w:r>
      <w:r w:rsidRPr="00211339">
        <w:drawing>
          <wp:inline distT="0" distB="0" distL="0" distR="0" wp14:anchorId="0A0EABE4" wp14:editId="4279A444">
            <wp:extent cx="5731510" cy="2456180"/>
            <wp:effectExtent l="0" t="0" r="2540" b="1270"/>
            <wp:docPr id="792885367" name="Picture 6" descr="A screenshot of a login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85367" name="Picture 6" descr="A screenshot of a login box&#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456180"/>
                    </a:xfrm>
                    <a:prstGeom prst="rect">
                      <a:avLst/>
                    </a:prstGeom>
                    <a:noFill/>
                    <a:ln>
                      <a:noFill/>
                    </a:ln>
                  </pic:spPr>
                </pic:pic>
              </a:graphicData>
            </a:graphic>
          </wp:inline>
        </w:drawing>
      </w:r>
    </w:p>
    <w:p w14:paraId="0B0427DA" w14:textId="77777777" w:rsidR="00211339" w:rsidRDefault="00211339">
      <w:pPr>
        <w:rPr>
          <w:b/>
          <w:bCs/>
        </w:rPr>
      </w:pPr>
    </w:p>
    <w:p w14:paraId="1FEC8415" w14:textId="7695770C" w:rsidR="00FE1300" w:rsidRDefault="00211339">
      <w:r w:rsidRPr="00211339">
        <w:rPr>
          <w:b/>
          <w:bCs/>
        </w:rPr>
        <w:t>Split Part Allocated Shipments</w:t>
      </w:r>
      <w:r w:rsidRPr="00211339">
        <w:t> </w:t>
      </w:r>
      <w:r w:rsidRPr="00211339">
        <w:br/>
        <w:t>When a shipment is part allocated and has the trailing/leading status of in-pool, users will be able to split the shipment. When the shipment is split, it will place the unallocated details into the new shipment and leave the details that are fully allocated in the original shipment.  </w:t>
      </w:r>
      <w:r w:rsidRPr="00211339">
        <w:br/>
      </w:r>
      <w:r w:rsidRPr="00211339">
        <w:drawing>
          <wp:inline distT="0" distB="0" distL="0" distR="0" wp14:anchorId="0396CA00" wp14:editId="0EA6FC3D">
            <wp:extent cx="3924300" cy="1714500"/>
            <wp:effectExtent l="0" t="0" r="0" b="0"/>
            <wp:docPr id="1466974483" name="Picture 8"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74483" name="Picture 8" descr="A screenshot of a computer screen&#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24300" cy="1714500"/>
                    </a:xfrm>
                    <a:prstGeom prst="rect">
                      <a:avLst/>
                    </a:prstGeom>
                    <a:noFill/>
                    <a:ln>
                      <a:noFill/>
                    </a:ln>
                  </pic:spPr>
                </pic:pic>
              </a:graphicData>
            </a:graphic>
          </wp:inline>
        </w:drawing>
      </w:r>
      <w:r w:rsidRPr="00211339">
        <w:t> </w:t>
      </w:r>
    </w:p>
    <w:p w14:paraId="5CE674B5" w14:textId="77777777" w:rsidR="00483783" w:rsidRDefault="00483783"/>
    <w:p w14:paraId="17E5587D" w14:textId="77777777" w:rsidR="00483783" w:rsidRPr="00211339" w:rsidRDefault="00483783" w:rsidP="00483783">
      <w:r w:rsidRPr="00211339">
        <w:rPr>
          <w:b/>
          <w:bCs/>
        </w:rPr>
        <w:t>Changes to Shipment Hold:</w:t>
      </w:r>
      <w:r w:rsidRPr="00211339">
        <w:t> </w:t>
      </w:r>
    </w:p>
    <w:p w14:paraId="548064A3" w14:textId="77777777" w:rsidR="00483783" w:rsidRPr="00211339" w:rsidRDefault="00483783" w:rsidP="00483783">
      <w:r w:rsidRPr="00211339">
        <w:t xml:space="preserve">When placing a shipment on hold, users will now be able to add hold comments that will be stored against the shipment header. The comments will be displayed on the hold comments column inside Shipping Enquiry. Along with this, we have added a new </w:t>
      </w:r>
      <w:r w:rsidRPr="00211339">
        <w:lastRenderedPageBreak/>
        <w:t>column called ‘Hold Reason Code’ which will display the reason code that was selected when holding a shipment </w:t>
      </w:r>
    </w:p>
    <w:p w14:paraId="5CA1A804" w14:textId="77777777" w:rsidR="00483783" w:rsidRPr="00211339" w:rsidRDefault="00483783" w:rsidP="00483783">
      <w:r w:rsidRPr="00211339">
        <w:rPr>
          <w:b/>
          <w:bCs/>
        </w:rPr>
        <w:t>Use Case:</w:t>
      </w:r>
      <w:r w:rsidRPr="00211339">
        <w:t> </w:t>
      </w:r>
    </w:p>
    <w:p w14:paraId="40B78362" w14:textId="77777777" w:rsidR="00483783" w:rsidRPr="00211339" w:rsidRDefault="00483783" w:rsidP="00483783">
      <w:r w:rsidRPr="00211339">
        <w:t>Users may use this to outline or highlight the specific reason why that the shipment was held for. For example, the shipment could have been incorrect or fraudulent. </w:t>
      </w:r>
    </w:p>
    <w:p w14:paraId="5B382FF3" w14:textId="77777777" w:rsidR="00483783" w:rsidRPr="00211339" w:rsidRDefault="00483783" w:rsidP="00483783">
      <w:r w:rsidRPr="00211339">
        <w:rPr>
          <w:b/>
          <w:bCs/>
        </w:rPr>
        <w:t>Reminder:</w:t>
      </w:r>
      <w:r w:rsidRPr="00211339">
        <w:t xml:space="preserve"> </w:t>
      </w:r>
      <w:proofErr w:type="gramStart"/>
      <w:r w:rsidRPr="00211339">
        <w:t>In order to</w:t>
      </w:r>
      <w:proofErr w:type="gramEnd"/>
      <w:r w:rsidRPr="00211339">
        <w:t xml:space="preserve"> add a reason code when holding a shipment, this needs to be enabled on the company. </w:t>
      </w:r>
    </w:p>
    <w:p w14:paraId="159465F5" w14:textId="77777777" w:rsidR="00483783" w:rsidRPr="00211339" w:rsidRDefault="00483783" w:rsidP="00483783">
      <w:r w:rsidRPr="00211339">
        <w:t> </w:t>
      </w:r>
      <w:r w:rsidRPr="00211339">
        <w:br/>
        <w:t> </w:t>
      </w:r>
      <w:r w:rsidRPr="00211339">
        <w:br/>
      </w:r>
      <w:r w:rsidRPr="00211339">
        <w:drawing>
          <wp:inline distT="0" distB="0" distL="0" distR="0" wp14:anchorId="2B75FFC8" wp14:editId="68E26768">
            <wp:extent cx="4286250" cy="2819400"/>
            <wp:effectExtent l="0" t="0" r="0" b="0"/>
            <wp:docPr id="1009843647"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screenshot of a computer&#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0" cy="2819400"/>
                    </a:xfrm>
                    <a:prstGeom prst="rect">
                      <a:avLst/>
                    </a:prstGeom>
                    <a:noFill/>
                    <a:ln>
                      <a:noFill/>
                    </a:ln>
                  </pic:spPr>
                </pic:pic>
              </a:graphicData>
            </a:graphic>
          </wp:inline>
        </w:drawing>
      </w:r>
      <w:r w:rsidRPr="00211339">
        <w:t> </w:t>
      </w:r>
    </w:p>
    <w:p w14:paraId="087BFEA9" w14:textId="791811F6" w:rsidR="00483783" w:rsidRDefault="00483783" w:rsidP="00483783">
      <w:r w:rsidRPr="00211339">
        <w:drawing>
          <wp:inline distT="0" distB="0" distL="0" distR="0" wp14:anchorId="50A5F31F" wp14:editId="096CCD26">
            <wp:extent cx="5731510" cy="527050"/>
            <wp:effectExtent l="0" t="0" r="0" b="6350"/>
            <wp:docPr id="3208914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527050"/>
                    </a:xfrm>
                    <a:prstGeom prst="rect">
                      <a:avLst/>
                    </a:prstGeom>
                    <a:noFill/>
                    <a:ln>
                      <a:noFill/>
                    </a:ln>
                  </pic:spPr>
                </pic:pic>
              </a:graphicData>
            </a:graphic>
          </wp:inline>
        </w:drawing>
      </w:r>
    </w:p>
    <w:sectPr w:rsidR="004837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339"/>
    <w:rsid w:val="00211339"/>
    <w:rsid w:val="00483783"/>
    <w:rsid w:val="006360B7"/>
    <w:rsid w:val="007E4DB1"/>
    <w:rsid w:val="00C7332D"/>
    <w:rsid w:val="00FE1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8A63C"/>
  <w15:chartTrackingRefBased/>
  <w15:docId w15:val="{B6E0BD30-0898-491B-B30D-972892B91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3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3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3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3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3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3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3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3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3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3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3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3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3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3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3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339"/>
    <w:rPr>
      <w:rFonts w:eastAsiaTheme="majorEastAsia" w:cstheme="majorBidi"/>
      <w:color w:val="272727" w:themeColor="text1" w:themeTint="D8"/>
    </w:rPr>
  </w:style>
  <w:style w:type="paragraph" w:styleId="Title">
    <w:name w:val="Title"/>
    <w:basedOn w:val="Normal"/>
    <w:next w:val="Normal"/>
    <w:link w:val="TitleChar"/>
    <w:uiPriority w:val="10"/>
    <w:qFormat/>
    <w:rsid w:val="002113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3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3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3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339"/>
    <w:pPr>
      <w:spacing w:before="160"/>
      <w:jc w:val="center"/>
    </w:pPr>
    <w:rPr>
      <w:i/>
      <w:iCs/>
      <w:color w:val="404040" w:themeColor="text1" w:themeTint="BF"/>
    </w:rPr>
  </w:style>
  <w:style w:type="character" w:customStyle="1" w:styleId="QuoteChar">
    <w:name w:val="Quote Char"/>
    <w:basedOn w:val="DefaultParagraphFont"/>
    <w:link w:val="Quote"/>
    <w:uiPriority w:val="29"/>
    <w:rsid w:val="00211339"/>
    <w:rPr>
      <w:i/>
      <w:iCs/>
      <w:color w:val="404040" w:themeColor="text1" w:themeTint="BF"/>
    </w:rPr>
  </w:style>
  <w:style w:type="paragraph" w:styleId="ListParagraph">
    <w:name w:val="List Paragraph"/>
    <w:basedOn w:val="Normal"/>
    <w:uiPriority w:val="34"/>
    <w:qFormat/>
    <w:rsid w:val="00211339"/>
    <w:pPr>
      <w:ind w:left="720"/>
      <w:contextualSpacing/>
    </w:pPr>
  </w:style>
  <w:style w:type="character" w:styleId="IntenseEmphasis">
    <w:name w:val="Intense Emphasis"/>
    <w:basedOn w:val="DefaultParagraphFont"/>
    <w:uiPriority w:val="21"/>
    <w:qFormat/>
    <w:rsid w:val="00211339"/>
    <w:rPr>
      <w:i/>
      <w:iCs/>
      <w:color w:val="0F4761" w:themeColor="accent1" w:themeShade="BF"/>
    </w:rPr>
  </w:style>
  <w:style w:type="paragraph" w:styleId="IntenseQuote">
    <w:name w:val="Intense Quote"/>
    <w:basedOn w:val="Normal"/>
    <w:next w:val="Normal"/>
    <w:link w:val="IntenseQuoteChar"/>
    <w:uiPriority w:val="30"/>
    <w:qFormat/>
    <w:rsid w:val="00211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339"/>
    <w:rPr>
      <w:i/>
      <w:iCs/>
      <w:color w:val="0F4761" w:themeColor="accent1" w:themeShade="BF"/>
    </w:rPr>
  </w:style>
  <w:style w:type="character" w:styleId="IntenseReference">
    <w:name w:val="Intense Reference"/>
    <w:basedOn w:val="DefaultParagraphFont"/>
    <w:uiPriority w:val="32"/>
    <w:qFormat/>
    <w:rsid w:val="002113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198</Words>
  <Characters>1134</Characters>
  <Application>Microsoft Office Word</Application>
  <DocSecurity>0</DocSecurity>
  <Lines>9</Lines>
  <Paragraphs>2</Paragraphs>
  <ScaleCrop>false</ScaleCrop>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McGuigan</dc:creator>
  <cp:keywords/>
  <dc:description/>
  <cp:lastModifiedBy>Matthew McGuigan</cp:lastModifiedBy>
  <cp:revision>2</cp:revision>
  <dcterms:created xsi:type="dcterms:W3CDTF">2025-10-13T14:35:00Z</dcterms:created>
  <dcterms:modified xsi:type="dcterms:W3CDTF">2025-10-13T14:49:00Z</dcterms:modified>
</cp:coreProperties>
</file>