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0BFD68" w14:textId="4A11A00B" w:rsidR="000461CD" w:rsidRPr="000D2533" w:rsidRDefault="008E58C9" w:rsidP="00CD2B68">
      <w:pPr>
        <w:jc w:val="both"/>
        <w:rPr>
          <w:rFonts w:asciiTheme="minorHAnsi" w:hAnsiTheme="minorHAnsi" w:cstheme="minorHAnsi"/>
          <w:b/>
          <w:sz w:val="28"/>
          <w:szCs w:val="28"/>
        </w:rPr>
      </w:pPr>
      <w:r>
        <w:rPr>
          <w:rFonts w:asciiTheme="minorHAnsi" w:hAnsiTheme="minorHAnsi" w:cstheme="minorHAnsi"/>
          <w:noProof/>
          <w:sz w:val="20"/>
          <w:szCs w:val="20"/>
        </w:rPr>
        <w:drawing>
          <wp:anchor distT="0" distB="0" distL="114300" distR="114300" simplePos="0" relativeHeight="251658246" behindDoc="0" locked="0" layoutInCell="1" allowOverlap="1" wp14:anchorId="294ACA24" wp14:editId="491A4DC0">
            <wp:simplePos x="0" y="0"/>
            <wp:positionH relativeFrom="column">
              <wp:posOffset>1475495</wp:posOffset>
            </wp:positionH>
            <wp:positionV relativeFrom="paragraph">
              <wp:posOffset>-891540</wp:posOffset>
            </wp:positionV>
            <wp:extent cx="2968288" cy="458423"/>
            <wp:effectExtent l="0" t="0" r="0" b="0"/>
            <wp:wrapNone/>
            <wp:docPr id="1872460728" name="Afbeelding 14" descr="Afbeelding met Lettertype, Graphics, tekst, grafische vormgeving&#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460728" name="Afbeelding 14" descr="Afbeelding met Lettertype, Graphics, tekst, grafische vormgeving&#10;&#10;Door AI gegenereerde inhoud is mogelijk onjuis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968288" cy="458423"/>
                    </a:xfrm>
                    <a:prstGeom prst="rect">
                      <a:avLst/>
                    </a:prstGeom>
                  </pic:spPr>
                </pic:pic>
              </a:graphicData>
            </a:graphic>
            <wp14:sizeRelH relativeFrom="page">
              <wp14:pctWidth>0</wp14:pctWidth>
            </wp14:sizeRelH>
            <wp14:sizeRelV relativeFrom="page">
              <wp14:pctHeight>0</wp14:pctHeight>
            </wp14:sizeRelV>
          </wp:anchor>
        </w:drawing>
      </w:r>
      <w:r w:rsidR="002D0E31" w:rsidRPr="000D2533">
        <w:rPr>
          <w:rFonts w:asciiTheme="minorHAnsi" w:hAnsiTheme="minorHAnsi" w:cstheme="minorHAnsi"/>
          <w:b/>
          <w:i/>
          <w:iCs/>
          <w:noProof/>
          <w:sz w:val="26"/>
          <w:szCs w:val="26"/>
        </w:rPr>
        <mc:AlternateContent>
          <mc:Choice Requires="wpg">
            <w:drawing>
              <wp:anchor distT="0" distB="0" distL="114300" distR="114300" simplePos="0" relativeHeight="251658240" behindDoc="0" locked="0" layoutInCell="1" allowOverlap="1" wp14:anchorId="569CD800" wp14:editId="3B3A99F2">
                <wp:simplePos x="0" y="0"/>
                <wp:positionH relativeFrom="column">
                  <wp:posOffset>-909523</wp:posOffset>
                </wp:positionH>
                <wp:positionV relativeFrom="paragraph">
                  <wp:posOffset>-1200150</wp:posOffset>
                </wp:positionV>
                <wp:extent cx="7694930" cy="1557020"/>
                <wp:effectExtent l="0" t="0" r="1270" b="5080"/>
                <wp:wrapNone/>
                <wp:docPr id="7" name="Group 7"/>
                <wp:cNvGraphicFramePr/>
                <a:graphic xmlns:a="http://schemas.openxmlformats.org/drawingml/2006/main">
                  <a:graphicData uri="http://schemas.microsoft.com/office/word/2010/wordprocessingGroup">
                    <wpg:wgp>
                      <wpg:cNvGrpSpPr/>
                      <wpg:grpSpPr>
                        <a:xfrm>
                          <a:off x="0" y="0"/>
                          <a:ext cx="7694930" cy="1557020"/>
                          <a:chOff x="0" y="0"/>
                          <a:chExt cx="7695445" cy="1557196"/>
                        </a:xfrm>
                      </wpg:grpSpPr>
                      <wps:wsp>
                        <wps:cNvPr id="8" name="Rechthoek 8"/>
                        <wps:cNvSpPr/>
                        <wps:spPr>
                          <a:xfrm>
                            <a:off x="0" y="0"/>
                            <a:ext cx="7695445" cy="1557196"/>
                          </a:xfrm>
                          <a:prstGeom prst="rect">
                            <a:avLst/>
                          </a:prstGeom>
                          <a:solidFill>
                            <a:srgbClr val="F26F0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842545B" w14:textId="77777777" w:rsidR="00DB3423" w:rsidRDefault="00DB3423" w:rsidP="00DB3423">
                              <w:pPr>
                                <w:ind w:left="1276"/>
                                <w:jc w:val="both"/>
                                <w:rPr>
                                  <w:rFonts w:asciiTheme="minorHAnsi" w:hAnsiTheme="minorHAnsi" w:cstheme="minorHAnsi"/>
                                  <w:b/>
                                  <w:sz w:val="36"/>
                                  <w:szCs w:val="36"/>
                                  <w:lang w:val="en-GB"/>
                                </w:rPr>
                              </w:pPr>
                            </w:p>
                            <w:p w14:paraId="23AB0ED6" w14:textId="77777777" w:rsidR="00DB3423" w:rsidRDefault="00DB3423" w:rsidP="00DB3423">
                              <w:pPr>
                                <w:ind w:left="1276"/>
                                <w:jc w:val="both"/>
                                <w:rPr>
                                  <w:rFonts w:asciiTheme="minorHAnsi" w:hAnsiTheme="minorHAnsi" w:cstheme="minorHAnsi"/>
                                  <w:b/>
                                  <w:sz w:val="36"/>
                                  <w:szCs w:val="36"/>
                                  <w:lang w:val="en-GB"/>
                                </w:rPr>
                              </w:pPr>
                            </w:p>
                            <w:p w14:paraId="7464F13E" w14:textId="77777777" w:rsidR="00DB3423" w:rsidRDefault="00DB3423" w:rsidP="00DB3423">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Tekstvak 9"/>
                        <wps:cNvSpPr txBox="1"/>
                        <wps:spPr>
                          <a:xfrm>
                            <a:off x="809403" y="859693"/>
                            <a:ext cx="6219190" cy="628807"/>
                          </a:xfrm>
                          <a:prstGeom prst="rect">
                            <a:avLst/>
                          </a:prstGeom>
                          <a:noFill/>
                          <a:ln w="6350">
                            <a:noFill/>
                          </a:ln>
                        </wps:spPr>
                        <wps:txbx>
                          <w:txbxContent>
                            <w:p w14:paraId="0FF6A8ED" w14:textId="73304F4E" w:rsidR="002D0E31" w:rsidRPr="00CD3964" w:rsidRDefault="002D0E31" w:rsidP="002D0E31">
                              <w:pPr>
                                <w:jc w:val="center"/>
                                <w:rPr>
                                  <w:rFonts w:asciiTheme="minorHAnsi" w:hAnsiTheme="minorHAnsi" w:cstheme="minorHAnsi"/>
                                  <w:b/>
                                  <w:i/>
                                  <w:color w:val="FFFFFF" w:themeColor="background1"/>
                                  <w:sz w:val="36"/>
                                  <w:szCs w:val="36"/>
                                  <w:lang w:val="en-US"/>
                                </w:rPr>
                              </w:pPr>
                              <w:r w:rsidRPr="00CD3964">
                                <w:rPr>
                                  <w:rFonts w:asciiTheme="minorHAnsi" w:hAnsiTheme="minorHAnsi" w:cstheme="minorHAnsi"/>
                                  <w:b/>
                                  <w:i/>
                                  <w:color w:val="FFFFFF" w:themeColor="background1"/>
                                  <w:sz w:val="36"/>
                                  <w:szCs w:val="36"/>
                                  <w:lang w:val="en-US"/>
                                </w:rPr>
                                <w:t xml:space="preserve">Science for Industry Call </w:t>
                              </w:r>
                              <w:r w:rsidR="00AF278E">
                                <w:rPr>
                                  <w:rFonts w:asciiTheme="minorHAnsi" w:hAnsiTheme="minorHAnsi" w:cstheme="minorHAnsi"/>
                                  <w:b/>
                                  <w:i/>
                                  <w:color w:val="FFFFFF" w:themeColor="background1"/>
                                  <w:sz w:val="36"/>
                                  <w:szCs w:val="36"/>
                                  <w:lang w:val="en-US"/>
                                </w:rPr>
                                <w:t>for public private partnership</w:t>
                              </w:r>
                              <w:r w:rsidR="00634028">
                                <w:rPr>
                                  <w:rFonts w:asciiTheme="minorHAnsi" w:hAnsiTheme="minorHAnsi" w:cstheme="minorHAnsi"/>
                                  <w:b/>
                                  <w:i/>
                                  <w:color w:val="FFFFFF" w:themeColor="background1"/>
                                  <w:sz w:val="36"/>
                                  <w:szCs w:val="36"/>
                                  <w:lang w:val="en-US"/>
                                </w:rPr>
                                <w:t>s</w:t>
                              </w:r>
                              <w:r w:rsidR="00C26C99">
                                <w:rPr>
                                  <w:rFonts w:asciiTheme="minorHAnsi" w:hAnsiTheme="minorHAnsi" w:cstheme="minorHAnsi"/>
                                  <w:b/>
                                  <w:i/>
                                  <w:color w:val="FFFFFF" w:themeColor="background1"/>
                                  <w:sz w:val="36"/>
                                  <w:szCs w:val="36"/>
                                  <w:lang w:val="en-US"/>
                                </w:rPr>
                                <w:t xml:space="preserve"> in</w:t>
                              </w:r>
                              <w:r w:rsidRPr="00CD3964">
                                <w:rPr>
                                  <w:rFonts w:asciiTheme="minorHAnsi" w:hAnsiTheme="minorHAnsi" w:cstheme="minorHAnsi"/>
                                  <w:b/>
                                  <w:i/>
                                  <w:color w:val="FFFFFF" w:themeColor="background1"/>
                                  <w:sz w:val="36"/>
                                  <w:szCs w:val="36"/>
                                  <w:lang w:val="en-US"/>
                                </w:rPr>
                                <w:t xml:space="preserve"> 2026</w:t>
                              </w:r>
                            </w:p>
                            <w:p w14:paraId="1A96260E" w14:textId="0DE4A3A5" w:rsidR="00DB3423" w:rsidRPr="00074FC4" w:rsidRDefault="00DB3423" w:rsidP="00F946AF">
                              <w:pPr>
                                <w:jc w:val="both"/>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69CD800" id="Group 7" o:spid="_x0000_s1026" style="position:absolute;left:0;text-align:left;margin-left:-71.6pt;margin-top:-94.5pt;width:605.9pt;height:122.6pt;z-index:251658240;mso-height-relative:margin" coordsize="76954,155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">
                <v:rect id="Rechthoek 8" o:spid="_x0000_s1027" style="position:absolute;width:76954;height:155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" fillcolor="#f26f06" stroked="f" strokeweight="2pt">
                  <v:textbox>
                    <w:txbxContent>
                      <w:p w14:paraId="7842545B" w14:textId="77777777" w:rsidR="00DB3423" w:rsidRDefault="00DB3423" w:rsidP="00DB3423">
                        <w:pPr>
                          <w:ind w:left="1276"/>
                          <w:jc w:val="both"/>
                          <w:rPr>
                            <w:rFonts w:asciiTheme="minorHAnsi" w:hAnsiTheme="minorHAnsi" w:cstheme="minorHAnsi"/>
                            <w:b/>
                            <w:sz w:val="36"/>
                            <w:szCs w:val="36"/>
                            <w:lang w:val="en-GB"/>
                          </w:rPr>
                        </w:pPr>
                      </w:p>
                      <w:p w14:paraId="23AB0ED6" w14:textId="77777777" w:rsidR="00DB3423" w:rsidRDefault="00DB3423" w:rsidP="00DB3423">
                        <w:pPr>
                          <w:ind w:left="1276"/>
                          <w:jc w:val="both"/>
                          <w:rPr>
                            <w:rFonts w:asciiTheme="minorHAnsi" w:hAnsiTheme="minorHAnsi" w:cstheme="minorHAnsi"/>
                            <w:b/>
                            <w:sz w:val="36"/>
                            <w:szCs w:val="36"/>
                            <w:lang w:val="en-GB"/>
                          </w:rPr>
                        </w:pPr>
                      </w:p>
                      <w:p w14:paraId="7464F13E" w14:textId="77777777" w:rsidR="00DB3423" w:rsidRDefault="00DB3423" w:rsidP="00DB3423">
                        <w:pPr>
                          <w:jc w:val="center"/>
                        </w:pPr>
                      </w:p>
                    </w:txbxContent>
                  </v:textbox>
                </v:rect>
                <v:shapetype id="_x0000_t202" coordsize="21600,21600" o:spt="202" path="m,l,21600r21600,l21600,xe">
                  <v:stroke joinstyle="miter"/>
                  <v:path gradientshapeok="t" o:connecttype="rect"/>
                </v:shapetype>
                <v:shape id="Tekstvak 9" o:spid="_x0000_s1028" type="#_x0000_t202" style="position:absolute;left:8094;top:8596;width:62191;height:62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" filled="f" stroked="f" strokeweight=".5pt">
                  <v:textbox>
                    <w:txbxContent>
                      <w:p w14:paraId="0FF6A8ED" w14:textId="73304F4E" w:rsidR="002D0E31" w:rsidRPr="00CD3964" w:rsidRDefault="002D0E31" w:rsidP="002D0E31">
                        <w:pPr>
                          <w:jc w:val="center"/>
                          <w:rPr>
                            <w:rFonts w:asciiTheme="minorHAnsi" w:hAnsiTheme="minorHAnsi" w:cstheme="minorHAnsi"/>
                            <w:b/>
                            <w:i/>
                            <w:color w:val="FFFFFF" w:themeColor="background1"/>
                            <w:sz w:val="36"/>
                            <w:szCs w:val="36"/>
                            <w:lang w:val="en-US"/>
                          </w:rPr>
                        </w:pPr>
                        <w:r w:rsidRPr="00CD3964">
                          <w:rPr>
                            <w:rFonts w:asciiTheme="minorHAnsi" w:hAnsiTheme="minorHAnsi" w:cstheme="minorHAnsi"/>
                            <w:b/>
                            <w:i/>
                            <w:color w:val="FFFFFF" w:themeColor="background1"/>
                            <w:sz w:val="36"/>
                            <w:szCs w:val="36"/>
                            <w:lang w:val="en-US"/>
                          </w:rPr>
                          <w:t xml:space="preserve">Science for Industry Call </w:t>
                        </w:r>
                        <w:r w:rsidR="00AF278E">
                          <w:rPr>
                            <w:rFonts w:asciiTheme="minorHAnsi" w:hAnsiTheme="minorHAnsi" w:cstheme="minorHAnsi"/>
                            <w:b/>
                            <w:i/>
                            <w:color w:val="FFFFFF" w:themeColor="background1"/>
                            <w:sz w:val="36"/>
                            <w:szCs w:val="36"/>
                            <w:lang w:val="en-US"/>
                          </w:rPr>
                          <w:t>for public private partnership</w:t>
                        </w:r>
                        <w:r w:rsidR="00634028">
                          <w:rPr>
                            <w:rFonts w:asciiTheme="minorHAnsi" w:hAnsiTheme="minorHAnsi" w:cstheme="minorHAnsi"/>
                            <w:b/>
                            <w:i/>
                            <w:color w:val="FFFFFF" w:themeColor="background1"/>
                            <w:sz w:val="36"/>
                            <w:szCs w:val="36"/>
                            <w:lang w:val="en-US"/>
                          </w:rPr>
                          <w:t>s</w:t>
                        </w:r>
                        <w:r w:rsidR="00C26C99">
                          <w:rPr>
                            <w:rFonts w:asciiTheme="minorHAnsi" w:hAnsiTheme="minorHAnsi" w:cstheme="minorHAnsi"/>
                            <w:b/>
                            <w:i/>
                            <w:color w:val="FFFFFF" w:themeColor="background1"/>
                            <w:sz w:val="36"/>
                            <w:szCs w:val="36"/>
                            <w:lang w:val="en-US"/>
                          </w:rPr>
                          <w:t xml:space="preserve"> in</w:t>
                        </w:r>
                        <w:r w:rsidRPr="00CD3964">
                          <w:rPr>
                            <w:rFonts w:asciiTheme="minorHAnsi" w:hAnsiTheme="minorHAnsi" w:cstheme="minorHAnsi"/>
                            <w:b/>
                            <w:i/>
                            <w:color w:val="FFFFFF" w:themeColor="background1"/>
                            <w:sz w:val="36"/>
                            <w:szCs w:val="36"/>
                            <w:lang w:val="en-US"/>
                          </w:rPr>
                          <w:t xml:space="preserve"> 2026</w:t>
                        </w:r>
                      </w:p>
                      <w:p w14:paraId="1A96260E" w14:textId="0DE4A3A5" w:rsidR="00DB3423" w:rsidRPr="00074FC4" w:rsidRDefault="00DB3423" w:rsidP="00F946AF">
                        <w:pPr>
                          <w:jc w:val="both"/>
                          <w:rPr>
                            <w:lang w:val="en-US"/>
                          </w:rPr>
                        </w:pPr>
                      </w:p>
                    </w:txbxContent>
                  </v:textbox>
                </v:shape>
              </v:group>
            </w:pict>
          </mc:Fallback>
        </mc:AlternateContent>
      </w:r>
    </w:p>
    <w:p w14:paraId="7CC92611" w14:textId="77777777" w:rsidR="00DB3423" w:rsidRPr="000D2533" w:rsidRDefault="00DB3423" w:rsidP="00CD2B68">
      <w:pPr>
        <w:jc w:val="both"/>
        <w:rPr>
          <w:rFonts w:asciiTheme="minorHAnsi" w:hAnsiTheme="minorHAnsi" w:cstheme="minorHAnsi"/>
          <w:b/>
          <w:sz w:val="28"/>
          <w:szCs w:val="28"/>
        </w:rPr>
      </w:pPr>
    </w:p>
    <w:p w14:paraId="78AC4F3C" w14:textId="3DE7F192" w:rsidR="00F33184" w:rsidRPr="000D2533" w:rsidRDefault="00712FA6" w:rsidP="00CD2B68">
      <w:pPr>
        <w:jc w:val="both"/>
        <w:rPr>
          <w:rFonts w:asciiTheme="minorHAnsi" w:hAnsiTheme="minorHAnsi" w:cstheme="minorHAnsi"/>
          <w:b/>
          <w:color w:val="000000" w:themeColor="text1"/>
          <w:sz w:val="28"/>
          <w:szCs w:val="28"/>
          <w:lang w:val="en-GB"/>
        </w:rPr>
      </w:pPr>
      <w:r w:rsidRPr="000D2533">
        <w:rPr>
          <w:rFonts w:asciiTheme="minorHAnsi" w:hAnsiTheme="minorHAnsi" w:cstheme="minorHAnsi"/>
          <w:b/>
          <w:color w:val="000000" w:themeColor="text1"/>
          <w:sz w:val="28"/>
          <w:szCs w:val="28"/>
          <w:lang w:val="en-GB"/>
        </w:rPr>
        <w:t xml:space="preserve">Call for </w:t>
      </w:r>
      <w:r w:rsidR="00AE6537">
        <w:rPr>
          <w:rFonts w:asciiTheme="minorHAnsi" w:hAnsiTheme="minorHAnsi" w:cstheme="minorHAnsi"/>
          <w:b/>
          <w:color w:val="000000" w:themeColor="text1"/>
          <w:sz w:val="28"/>
          <w:szCs w:val="28"/>
          <w:lang w:val="en-GB"/>
        </w:rPr>
        <w:t xml:space="preserve">submission of </w:t>
      </w:r>
      <w:r w:rsidRPr="000D2533">
        <w:rPr>
          <w:rFonts w:asciiTheme="minorHAnsi" w:hAnsiTheme="minorHAnsi" w:cstheme="minorHAnsi"/>
          <w:b/>
          <w:color w:val="000000" w:themeColor="text1"/>
          <w:sz w:val="28"/>
          <w:szCs w:val="28"/>
          <w:lang w:val="en-GB"/>
        </w:rPr>
        <w:t>application</w:t>
      </w:r>
      <w:r w:rsidR="003348A2" w:rsidRPr="000D2533">
        <w:rPr>
          <w:rFonts w:asciiTheme="minorHAnsi" w:hAnsiTheme="minorHAnsi" w:cstheme="minorHAnsi"/>
          <w:b/>
          <w:color w:val="000000" w:themeColor="text1"/>
          <w:sz w:val="28"/>
          <w:szCs w:val="28"/>
          <w:lang w:val="en-GB"/>
        </w:rPr>
        <w:t>s</w:t>
      </w:r>
      <w:r w:rsidRPr="000D2533">
        <w:rPr>
          <w:rFonts w:asciiTheme="minorHAnsi" w:hAnsiTheme="minorHAnsi" w:cstheme="minorHAnsi"/>
          <w:b/>
          <w:color w:val="000000" w:themeColor="text1"/>
          <w:sz w:val="28"/>
          <w:szCs w:val="28"/>
          <w:lang w:val="en-GB"/>
        </w:rPr>
        <w:t xml:space="preserve"> for PPP Innovation subsidy </w:t>
      </w:r>
    </w:p>
    <w:p w14:paraId="4D78633A" w14:textId="77777777" w:rsidR="00DE4DCA" w:rsidRPr="000D2533" w:rsidRDefault="00DE4DCA" w:rsidP="004F252E">
      <w:pPr>
        <w:jc w:val="both"/>
        <w:rPr>
          <w:rFonts w:asciiTheme="minorHAnsi" w:hAnsiTheme="minorHAnsi" w:cstheme="minorHAnsi"/>
          <w:b/>
          <w:color w:val="000000" w:themeColor="text1"/>
          <w:sz w:val="28"/>
          <w:szCs w:val="40"/>
          <w:lang w:val="en-GB"/>
        </w:rPr>
      </w:pPr>
    </w:p>
    <w:p w14:paraId="745427AB" w14:textId="78D7EE5D" w:rsidR="007E3EC6" w:rsidRPr="000D2533" w:rsidRDefault="007C424E" w:rsidP="001460B6">
      <w:pPr>
        <w:pStyle w:val="Heading1"/>
        <w:numPr>
          <w:ilvl w:val="0"/>
          <w:numId w:val="0"/>
        </w:numPr>
        <w:ind w:left="400" w:hanging="400"/>
        <w:rPr>
          <w:rStyle w:val="StijlHollandSans11ptVet"/>
          <w:rFonts w:asciiTheme="minorHAnsi" w:hAnsiTheme="minorHAnsi"/>
          <w:b/>
          <w:color w:val="000000" w:themeColor="text1"/>
          <w:sz w:val="28"/>
          <w:lang w:val="en-GB"/>
        </w:rPr>
      </w:pPr>
      <w:bookmarkStart w:id="0" w:name="_Toc224142973"/>
      <w:r w:rsidRPr="000D2533">
        <w:rPr>
          <w:rStyle w:val="StijlHollandSans11ptVet"/>
          <w:rFonts w:asciiTheme="minorHAnsi" w:hAnsiTheme="minorHAnsi"/>
          <w:b/>
          <w:color w:val="000000" w:themeColor="text1"/>
          <w:sz w:val="28"/>
          <w:lang w:val="en-GB"/>
        </w:rPr>
        <w:t xml:space="preserve">1. </w:t>
      </w:r>
      <w:r w:rsidR="003348A2" w:rsidRPr="000D2533">
        <w:rPr>
          <w:rStyle w:val="StijlHollandSans11ptVet"/>
          <w:rFonts w:asciiTheme="minorHAnsi" w:hAnsiTheme="minorHAnsi"/>
          <w:b/>
          <w:color w:val="000000" w:themeColor="text1"/>
          <w:sz w:val="28"/>
          <w:lang w:val="en-GB"/>
        </w:rPr>
        <w:t>Summary</w:t>
      </w:r>
      <w:bookmarkEnd w:id="0"/>
    </w:p>
    <w:p w14:paraId="16B6E54D" w14:textId="0ECB64AC" w:rsidR="7F7FAAC9" w:rsidRPr="00427A51" w:rsidRDefault="7F7FAAC9" w:rsidP="00B33EF3">
      <w:pPr>
        <w:rPr>
          <w:rFonts w:asciiTheme="minorHAnsi" w:hAnsiTheme="minorHAnsi" w:cstheme="minorHAnsi"/>
          <w:color w:val="EE0000"/>
          <w:sz w:val="20"/>
          <w:szCs w:val="20"/>
          <w:lang w:val="en-GB"/>
        </w:rPr>
      </w:pPr>
    </w:p>
    <w:p w14:paraId="01FE0D5C" w14:textId="272E87F8" w:rsidR="00762AAF" w:rsidRPr="000D2533" w:rsidRDefault="00762AAF" w:rsidP="004F252E">
      <w:p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Health</w:t>
      </w:r>
      <w:r w:rsidR="0034614C">
        <w:rPr>
          <w:rFonts w:asciiTheme="minorHAnsi" w:hAnsiTheme="minorHAnsi" w:cstheme="minorHAnsi"/>
          <w:color w:val="000000" w:themeColor="text1"/>
          <w:sz w:val="20"/>
          <w:szCs w:val="20"/>
          <w:lang w:val="en-GB"/>
        </w:rPr>
        <w:t xml:space="preserve"> </w:t>
      </w:r>
      <w:r w:rsidRPr="000D2533">
        <w:rPr>
          <w:rFonts w:asciiTheme="minorHAnsi" w:hAnsiTheme="minorHAnsi" w:cstheme="minorHAnsi"/>
          <w:color w:val="000000" w:themeColor="text1"/>
          <w:sz w:val="20"/>
          <w:szCs w:val="20"/>
          <w:lang w:val="en-GB"/>
        </w:rPr>
        <w:t xml:space="preserve">Holland stimulates innovative research and development by financially supporting public-private partnerships (PPPs) in the Life Sciences &amp; Health (LSH) sector. This call encourages companies and research organisations to jointly invest in research &amp; development (R&amp;D) with the aim of developing sustainable, innovative products and services within the Dutch LSH sector, thereby contributing to the economic growth and </w:t>
      </w:r>
      <w:r w:rsidR="00C152F6">
        <w:rPr>
          <w:rFonts w:asciiTheme="minorHAnsi" w:hAnsiTheme="minorHAnsi" w:cstheme="minorHAnsi"/>
          <w:color w:val="000000" w:themeColor="text1"/>
          <w:sz w:val="20"/>
          <w:szCs w:val="20"/>
          <w:lang w:val="en-GB"/>
        </w:rPr>
        <w:t xml:space="preserve">economic </w:t>
      </w:r>
      <w:r w:rsidRPr="000D2533">
        <w:rPr>
          <w:rFonts w:asciiTheme="minorHAnsi" w:hAnsiTheme="minorHAnsi" w:cstheme="minorHAnsi"/>
          <w:color w:val="000000" w:themeColor="text1"/>
          <w:sz w:val="20"/>
          <w:szCs w:val="20"/>
          <w:lang w:val="en-GB"/>
        </w:rPr>
        <w:t>resilience of the Netherlands. Health</w:t>
      </w:r>
      <w:r w:rsidR="009C5BED">
        <w:rPr>
          <w:rFonts w:asciiTheme="minorHAnsi" w:hAnsiTheme="minorHAnsi" w:cstheme="minorHAnsi"/>
          <w:color w:val="000000" w:themeColor="text1"/>
          <w:sz w:val="20"/>
          <w:szCs w:val="20"/>
          <w:lang w:val="en-GB"/>
        </w:rPr>
        <w:t xml:space="preserve"> </w:t>
      </w:r>
      <w:r w:rsidRPr="000D2533">
        <w:rPr>
          <w:rFonts w:asciiTheme="minorHAnsi" w:hAnsiTheme="minorHAnsi" w:cstheme="minorHAnsi"/>
          <w:color w:val="000000" w:themeColor="text1"/>
          <w:sz w:val="20"/>
          <w:szCs w:val="20"/>
          <w:lang w:val="en-GB"/>
        </w:rPr>
        <w:t xml:space="preserve">Holland </w:t>
      </w:r>
      <w:r w:rsidR="00895EAA" w:rsidRPr="000D2533">
        <w:rPr>
          <w:rFonts w:asciiTheme="minorHAnsi" w:hAnsiTheme="minorHAnsi" w:cstheme="minorHAnsi"/>
          <w:color w:val="000000" w:themeColor="text1"/>
          <w:sz w:val="20"/>
          <w:szCs w:val="20"/>
          <w:lang w:val="en-GB"/>
        </w:rPr>
        <w:t>can</w:t>
      </w:r>
      <w:r w:rsidRPr="000D2533">
        <w:rPr>
          <w:rFonts w:asciiTheme="minorHAnsi" w:hAnsiTheme="minorHAnsi" w:cstheme="minorHAnsi"/>
          <w:color w:val="000000" w:themeColor="text1"/>
          <w:sz w:val="20"/>
          <w:szCs w:val="20"/>
          <w:lang w:val="en-GB"/>
        </w:rPr>
        <w:t xml:space="preserve"> financially support a collaborative project by awarding PPP</w:t>
      </w:r>
      <w:r w:rsidR="00B05836">
        <w:rPr>
          <w:rFonts w:asciiTheme="minorHAnsi" w:hAnsiTheme="minorHAnsi" w:cstheme="minorHAnsi"/>
          <w:color w:val="000000" w:themeColor="text1"/>
          <w:sz w:val="20"/>
          <w:szCs w:val="20"/>
          <w:lang w:val="en-GB"/>
        </w:rPr>
        <w:t xml:space="preserve"> s</w:t>
      </w:r>
      <w:r w:rsidRPr="000D2533">
        <w:rPr>
          <w:rFonts w:asciiTheme="minorHAnsi" w:hAnsiTheme="minorHAnsi" w:cstheme="minorHAnsi"/>
          <w:color w:val="000000" w:themeColor="text1"/>
          <w:sz w:val="20"/>
          <w:szCs w:val="20"/>
          <w:lang w:val="en-GB"/>
        </w:rPr>
        <w:t>ubsidy.</w:t>
      </w:r>
    </w:p>
    <w:p w14:paraId="11FC61F3" w14:textId="77777777" w:rsidR="00FF2AA2" w:rsidRPr="000D2533" w:rsidRDefault="00FF2AA2" w:rsidP="004F252E">
      <w:pPr>
        <w:jc w:val="both"/>
        <w:rPr>
          <w:rFonts w:asciiTheme="minorHAnsi" w:hAnsiTheme="minorHAnsi" w:cstheme="minorHAnsi"/>
          <w:color w:val="000000" w:themeColor="text1"/>
          <w:sz w:val="20"/>
          <w:szCs w:val="20"/>
          <w:lang w:val="en-GB"/>
        </w:rPr>
      </w:pPr>
    </w:p>
    <w:p w14:paraId="2D276AF2" w14:textId="55083C9C" w:rsidR="00B12C36" w:rsidRDefault="003B2765" w:rsidP="004F252E">
      <w:pPr>
        <w:jc w:val="both"/>
        <w:rPr>
          <w:rFonts w:asciiTheme="minorHAnsi" w:hAnsiTheme="minorHAnsi" w:cstheme="minorBidi"/>
          <w:color w:val="000000" w:themeColor="text1"/>
          <w:sz w:val="20"/>
          <w:szCs w:val="20"/>
          <w:lang w:val="en-GB"/>
        </w:rPr>
      </w:pPr>
      <w:r w:rsidRPr="000D2533">
        <w:rPr>
          <w:rFonts w:asciiTheme="minorHAnsi" w:hAnsiTheme="minorHAnsi" w:cstheme="minorHAnsi"/>
          <w:color w:val="000000" w:themeColor="text1"/>
          <w:sz w:val="20"/>
          <w:szCs w:val="20"/>
          <w:lang w:val="en-GB"/>
        </w:rPr>
        <w:t>Health</w:t>
      </w:r>
      <w:r w:rsidR="009C5BED">
        <w:rPr>
          <w:rFonts w:asciiTheme="minorHAnsi" w:hAnsiTheme="minorHAnsi" w:cstheme="minorHAnsi"/>
          <w:color w:val="000000" w:themeColor="text1"/>
          <w:sz w:val="20"/>
          <w:szCs w:val="20"/>
          <w:lang w:val="en-GB"/>
        </w:rPr>
        <w:t xml:space="preserve"> </w:t>
      </w:r>
      <w:r w:rsidRPr="000D2533">
        <w:rPr>
          <w:rFonts w:asciiTheme="minorHAnsi" w:hAnsiTheme="minorHAnsi" w:cstheme="minorHAnsi"/>
          <w:color w:val="000000" w:themeColor="text1"/>
          <w:sz w:val="20"/>
          <w:szCs w:val="20"/>
          <w:lang w:val="en-GB"/>
        </w:rPr>
        <w:t xml:space="preserve">Holland </w:t>
      </w:r>
      <w:r w:rsidR="00A4320D" w:rsidRPr="000D2533">
        <w:rPr>
          <w:rFonts w:asciiTheme="minorHAnsi" w:hAnsiTheme="minorHAnsi" w:cstheme="minorHAnsi"/>
          <w:color w:val="000000" w:themeColor="text1"/>
          <w:sz w:val="20"/>
          <w:szCs w:val="20"/>
          <w:lang w:val="en-GB"/>
        </w:rPr>
        <w:t xml:space="preserve">has allocated </w:t>
      </w:r>
      <w:r w:rsidR="009B0760">
        <w:rPr>
          <w:rFonts w:asciiTheme="minorHAnsi" w:hAnsiTheme="minorHAnsi" w:cstheme="minorBidi"/>
          <w:color w:val="000000" w:themeColor="text1"/>
          <w:sz w:val="20"/>
          <w:szCs w:val="20"/>
          <w:lang w:val="en-GB"/>
        </w:rPr>
        <w:t>a minimum of €5.000.</w:t>
      </w:r>
      <w:proofErr w:type="gramStart"/>
      <w:r w:rsidR="00055C4C">
        <w:rPr>
          <w:rFonts w:asciiTheme="minorHAnsi" w:hAnsiTheme="minorHAnsi" w:cstheme="minorBidi"/>
          <w:color w:val="000000" w:themeColor="text1"/>
          <w:sz w:val="20"/>
          <w:szCs w:val="20"/>
          <w:lang w:val="en-GB"/>
        </w:rPr>
        <w:t>000,-</w:t>
      </w:r>
      <w:proofErr w:type="gramEnd"/>
      <w:r w:rsidR="009B0760">
        <w:rPr>
          <w:rFonts w:asciiTheme="minorHAnsi" w:hAnsiTheme="minorHAnsi" w:cstheme="minorBidi"/>
          <w:color w:val="000000" w:themeColor="text1"/>
          <w:sz w:val="20"/>
          <w:szCs w:val="20"/>
          <w:lang w:val="en-GB"/>
        </w:rPr>
        <w:t xml:space="preserve"> of</w:t>
      </w:r>
      <w:r w:rsidR="0028509E" w:rsidRPr="000D2533">
        <w:rPr>
          <w:rFonts w:asciiTheme="minorHAnsi" w:hAnsiTheme="minorHAnsi" w:cstheme="minorBidi"/>
          <w:color w:val="000000" w:themeColor="text1"/>
          <w:sz w:val="20"/>
          <w:szCs w:val="20"/>
          <w:lang w:val="en-GB"/>
        </w:rPr>
        <w:t xml:space="preserve"> PPP</w:t>
      </w:r>
      <w:r w:rsidR="00B05836">
        <w:rPr>
          <w:rFonts w:asciiTheme="minorHAnsi" w:hAnsiTheme="minorHAnsi" w:cstheme="minorBidi"/>
          <w:color w:val="000000" w:themeColor="text1"/>
          <w:sz w:val="20"/>
          <w:szCs w:val="20"/>
          <w:lang w:val="en-GB"/>
        </w:rPr>
        <w:t xml:space="preserve"> s</w:t>
      </w:r>
      <w:r w:rsidR="0028509E" w:rsidRPr="000D2533">
        <w:rPr>
          <w:rFonts w:asciiTheme="minorHAnsi" w:hAnsiTheme="minorHAnsi" w:cstheme="minorBidi"/>
          <w:color w:val="000000" w:themeColor="text1"/>
          <w:sz w:val="20"/>
          <w:szCs w:val="20"/>
          <w:lang w:val="en-GB"/>
        </w:rPr>
        <w:t xml:space="preserve">ubsidy </w:t>
      </w:r>
      <w:r w:rsidR="00DD1B0A" w:rsidRPr="000D2533">
        <w:rPr>
          <w:rFonts w:asciiTheme="minorHAnsi" w:hAnsiTheme="minorHAnsi" w:cstheme="minorBidi"/>
          <w:color w:val="000000" w:themeColor="text1"/>
          <w:sz w:val="20"/>
          <w:szCs w:val="20"/>
          <w:lang w:val="en-GB"/>
        </w:rPr>
        <w:t xml:space="preserve">for the </w:t>
      </w:r>
      <w:r w:rsidR="009B0760">
        <w:rPr>
          <w:rFonts w:asciiTheme="minorHAnsi" w:hAnsiTheme="minorHAnsi" w:cstheme="minorBidi"/>
          <w:color w:val="000000" w:themeColor="text1"/>
          <w:sz w:val="20"/>
          <w:szCs w:val="20"/>
          <w:lang w:val="en-GB"/>
        </w:rPr>
        <w:t>Science for Industry</w:t>
      </w:r>
      <w:r w:rsidR="00CC213A" w:rsidRPr="000D2533">
        <w:rPr>
          <w:rFonts w:asciiTheme="minorHAnsi" w:hAnsiTheme="minorHAnsi" w:cstheme="minorBidi"/>
          <w:color w:val="000000" w:themeColor="text1"/>
          <w:sz w:val="20"/>
          <w:szCs w:val="20"/>
          <w:lang w:val="en-GB"/>
        </w:rPr>
        <w:t xml:space="preserve"> Call 2026</w:t>
      </w:r>
      <w:r w:rsidR="003A6F4B">
        <w:rPr>
          <w:rFonts w:asciiTheme="minorHAnsi" w:hAnsiTheme="minorHAnsi" w:cstheme="minorBidi"/>
          <w:color w:val="000000" w:themeColor="text1"/>
          <w:sz w:val="20"/>
          <w:szCs w:val="20"/>
          <w:lang w:val="en-GB"/>
        </w:rPr>
        <w:t>. This call focuses on the application of scientific knowledge</w:t>
      </w:r>
      <w:r w:rsidR="00DD5480">
        <w:rPr>
          <w:rFonts w:asciiTheme="minorHAnsi" w:hAnsiTheme="minorHAnsi" w:cstheme="minorBidi"/>
          <w:color w:val="000000" w:themeColor="text1"/>
          <w:sz w:val="20"/>
          <w:szCs w:val="20"/>
          <w:lang w:val="en-GB"/>
        </w:rPr>
        <w:t xml:space="preserve">, methodologies, and innovations </w:t>
      </w:r>
      <w:r w:rsidR="00002D33" w:rsidRPr="00002D33">
        <w:rPr>
          <w:rFonts w:asciiTheme="minorHAnsi" w:hAnsiTheme="minorHAnsi" w:cstheme="minorBidi"/>
          <w:color w:val="000000" w:themeColor="text1"/>
          <w:sz w:val="20"/>
          <w:szCs w:val="20"/>
          <w:lang w:val="en-GB"/>
        </w:rPr>
        <w:t>to address concrete, industry-defined challenges within the LSH sector</w:t>
      </w:r>
      <w:r w:rsidR="00BF3EFE">
        <w:rPr>
          <w:rFonts w:asciiTheme="minorHAnsi" w:hAnsiTheme="minorHAnsi" w:cstheme="minorBidi"/>
          <w:color w:val="000000" w:themeColor="text1"/>
          <w:sz w:val="20"/>
          <w:szCs w:val="20"/>
          <w:lang w:val="en-GB"/>
        </w:rPr>
        <w:t>. It aims to bridge the gap between scientific research and the practical needs of companies</w:t>
      </w:r>
      <w:r w:rsidR="00CF245D">
        <w:rPr>
          <w:rFonts w:asciiTheme="minorHAnsi" w:hAnsiTheme="minorHAnsi" w:cstheme="minorBidi"/>
          <w:color w:val="000000" w:themeColor="text1"/>
          <w:sz w:val="20"/>
          <w:szCs w:val="20"/>
          <w:lang w:val="en-GB"/>
        </w:rPr>
        <w:t xml:space="preserve">, thereby stimulating economic growth, technological advancement, and societal impact. </w:t>
      </w:r>
    </w:p>
    <w:p w14:paraId="5331F17F" w14:textId="77777777" w:rsidR="00CF245D" w:rsidRDefault="00CF245D" w:rsidP="004F252E">
      <w:pPr>
        <w:jc w:val="both"/>
        <w:rPr>
          <w:rFonts w:asciiTheme="minorHAnsi" w:hAnsiTheme="minorHAnsi" w:cstheme="minorHAnsi"/>
          <w:color w:val="000000" w:themeColor="text1"/>
          <w:sz w:val="20"/>
          <w:szCs w:val="20"/>
          <w:lang w:val="en-GB"/>
        </w:rPr>
      </w:pPr>
    </w:p>
    <w:p w14:paraId="12EC363B" w14:textId="365DF11A" w:rsidR="00CF245D" w:rsidRPr="000D2533" w:rsidRDefault="00CF245D" w:rsidP="004F252E">
      <w:pPr>
        <w:jc w:val="both"/>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 xml:space="preserve">In addition, </w:t>
      </w:r>
      <w:r w:rsidR="00D804A5">
        <w:rPr>
          <w:rFonts w:asciiTheme="minorHAnsi" w:hAnsiTheme="minorHAnsi" w:cstheme="minorHAnsi"/>
          <w:color w:val="000000" w:themeColor="text1"/>
          <w:sz w:val="20"/>
          <w:szCs w:val="20"/>
          <w:lang w:val="en-GB"/>
        </w:rPr>
        <w:t>Health Holland aims to contribute to strengthenin</w:t>
      </w:r>
      <w:r w:rsidR="00E113A2">
        <w:rPr>
          <w:rFonts w:asciiTheme="minorHAnsi" w:hAnsiTheme="minorHAnsi" w:cstheme="minorHAnsi"/>
          <w:color w:val="000000" w:themeColor="text1"/>
          <w:sz w:val="20"/>
          <w:szCs w:val="20"/>
          <w:lang w:val="en-GB"/>
        </w:rPr>
        <w:t>g</w:t>
      </w:r>
      <w:r w:rsidR="00D804A5">
        <w:rPr>
          <w:rFonts w:asciiTheme="minorHAnsi" w:hAnsiTheme="minorHAnsi" w:cstheme="minorHAnsi"/>
          <w:color w:val="000000" w:themeColor="text1"/>
          <w:sz w:val="20"/>
          <w:szCs w:val="20"/>
          <w:lang w:val="en-GB"/>
        </w:rPr>
        <w:t xml:space="preserve"> the R&amp;D capacity of the </w:t>
      </w:r>
      <w:r w:rsidR="00EF6038">
        <w:rPr>
          <w:rFonts w:asciiTheme="minorHAnsi" w:hAnsiTheme="minorHAnsi" w:cstheme="minorHAnsi"/>
          <w:color w:val="000000" w:themeColor="text1"/>
          <w:sz w:val="20"/>
          <w:szCs w:val="20"/>
          <w:lang w:val="en-GB"/>
        </w:rPr>
        <w:t>Dutch LSH-sector. Therefore, this call targets public-private partnership projects (PPP</w:t>
      </w:r>
      <w:r w:rsidR="0042001D">
        <w:rPr>
          <w:rFonts w:asciiTheme="minorHAnsi" w:hAnsiTheme="minorHAnsi" w:cstheme="minorHAnsi"/>
          <w:color w:val="000000" w:themeColor="text1"/>
          <w:sz w:val="20"/>
          <w:szCs w:val="20"/>
          <w:lang w:val="en-GB"/>
        </w:rPr>
        <w:t xml:space="preserve"> </w:t>
      </w:r>
      <w:r w:rsidR="00EF6038">
        <w:rPr>
          <w:rFonts w:asciiTheme="minorHAnsi" w:hAnsiTheme="minorHAnsi" w:cstheme="minorHAnsi"/>
          <w:color w:val="000000" w:themeColor="text1"/>
          <w:sz w:val="20"/>
          <w:szCs w:val="20"/>
          <w:lang w:val="en-GB"/>
        </w:rPr>
        <w:t>projects) in which the research and development activities take place in the Netherlands</w:t>
      </w:r>
      <w:r w:rsidR="00997F6F">
        <w:rPr>
          <w:rFonts w:asciiTheme="minorHAnsi" w:hAnsiTheme="minorHAnsi" w:cstheme="minorHAnsi"/>
          <w:color w:val="000000" w:themeColor="text1"/>
          <w:sz w:val="20"/>
          <w:szCs w:val="20"/>
          <w:lang w:val="en-GB"/>
        </w:rPr>
        <w:t>, addressing</w:t>
      </w:r>
      <w:r w:rsidR="004C4DA5">
        <w:rPr>
          <w:rFonts w:asciiTheme="minorHAnsi" w:hAnsiTheme="minorHAnsi" w:cstheme="minorHAnsi"/>
          <w:color w:val="000000" w:themeColor="text1"/>
          <w:sz w:val="20"/>
          <w:szCs w:val="20"/>
          <w:lang w:val="en-GB"/>
        </w:rPr>
        <w:t xml:space="preserve"> challenges </w:t>
      </w:r>
      <w:r w:rsidR="00D66EA3">
        <w:rPr>
          <w:rFonts w:asciiTheme="minorHAnsi" w:hAnsiTheme="minorHAnsi" w:cstheme="minorHAnsi"/>
          <w:color w:val="000000" w:themeColor="text1"/>
          <w:sz w:val="20"/>
          <w:szCs w:val="20"/>
          <w:lang w:val="en-GB"/>
        </w:rPr>
        <w:t xml:space="preserve">from the </w:t>
      </w:r>
      <w:r w:rsidR="00AD1E56">
        <w:rPr>
          <w:rFonts w:asciiTheme="minorHAnsi" w:hAnsiTheme="minorHAnsi" w:cstheme="minorHAnsi"/>
          <w:color w:val="000000" w:themeColor="text1"/>
          <w:sz w:val="20"/>
          <w:szCs w:val="20"/>
          <w:lang w:val="en-GB"/>
        </w:rPr>
        <w:t>Dutch</w:t>
      </w:r>
      <w:r w:rsidR="00D66EA3">
        <w:rPr>
          <w:rFonts w:asciiTheme="minorHAnsi" w:hAnsiTheme="minorHAnsi" w:cstheme="minorHAnsi"/>
          <w:color w:val="000000" w:themeColor="text1"/>
          <w:sz w:val="20"/>
          <w:szCs w:val="20"/>
          <w:lang w:val="en-GB"/>
        </w:rPr>
        <w:t xml:space="preserve"> LSH-sector </w:t>
      </w:r>
      <w:r w:rsidR="00AD1E56">
        <w:rPr>
          <w:rFonts w:asciiTheme="minorHAnsi" w:hAnsiTheme="minorHAnsi" w:cstheme="minorHAnsi"/>
          <w:color w:val="000000" w:themeColor="text1"/>
          <w:sz w:val="20"/>
          <w:szCs w:val="20"/>
          <w:lang w:val="en-GB"/>
        </w:rPr>
        <w:t xml:space="preserve">that contribute to the development of marketable products and services. </w:t>
      </w:r>
    </w:p>
    <w:p w14:paraId="7F6DE7C0" w14:textId="77777777" w:rsidR="007E2829" w:rsidRPr="000D2533" w:rsidRDefault="007E2829" w:rsidP="004F252E">
      <w:pPr>
        <w:jc w:val="both"/>
        <w:rPr>
          <w:rFonts w:asciiTheme="minorHAnsi" w:hAnsiTheme="minorHAnsi" w:cstheme="minorBidi"/>
          <w:color w:val="EE0000"/>
          <w:sz w:val="20"/>
          <w:szCs w:val="20"/>
          <w:lang w:val="en-GB"/>
        </w:rPr>
      </w:pPr>
    </w:p>
    <w:p w14:paraId="039AACFC" w14:textId="6A2A6185" w:rsidR="00BA348B" w:rsidRPr="000D2533" w:rsidRDefault="007E2829" w:rsidP="004F252E">
      <w:pPr>
        <w:jc w:val="both"/>
        <w:rPr>
          <w:rFonts w:asciiTheme="minorHAnsi" w:hAnsiTheme="minorHAnsi" w:cstheme="minorHAnsi"/>
          <w:color w:val="EE0000"/>
          <w:sz w:val="20"/>
          <w:szCs w:val="20"/>
          <w:lang w:val="en-GB"/>
        </w:rPr>
      </w:pPr>
      <w:r w:rsidRPr="000D2533">
        <w:rPr>
          <w:rFonts w:asciiTheme="minorHAnsi" w:hAnsiTheme="minorHAnsi" w:cstheme="minorHAnsi"/>
          <w:noProof/>
          <w:color w:val="EE0000"/>
          <w:lang w:val="en-GB"/>
        </w:rPr>
        <mc:AlternateContent>
          <mc:Choice Requires="wps">
            <w:drawing>
              <wp:inline distT="0" distB="0" distL="0" distR="0" wp14:anchorId="76EC1796" wp14:editId="63E7E9F9">
                <wp:extent cx="5760720" cy="924498"/>
                <wp:effectExtent l="12700" t="12700" r="17780" b="10795"/>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0720" cy="924498"/>
                        </a:xfrm>
                        <a:prstGeom prst="rect">
                          <a:avLst/>
                        </a:prstGeom>
                        <a:solidFill>
                          <a:srgbClr val="FFFFFF"/>
                        </a:solidFill>
                        <a:ln w="28575">
                          <a:solidFill>
                            <a:srgbClr val="F26F06"/>
                          </a:solidFill>
                          <a:miter lim="800000"/>
                          <a:headEnd/>
                          <a:tailEnd/>
                        </a:ln>
                      </wps:spPr>
                      <wps:txbx>
                        <w:txbxContent>
                          <w:p w14:paraId="35200FA3" w14:textId="2CB5AB6A" w:rsidR="00314004" w:rsidRDefault="00EB4930" w:rsidP="007E2829">
                            <w:pPr>
                              <w:jc w:val="both"/>
                              <w:rPr>
                                <w:rFonts w:asciiTheme="minorHAnsi" w:hAnsiTheme="minorHAnsi" w:cstheme="minorHAnsi"/>
                                <w:sz w:val="20"/>
                                <w:szCs w:val="20"/>
                                <w:lang w:val="en-GB"/>
                              </w:rPr>
                            </w:pPr>
                            <w:r>
                              <w:rPr>
                                <w:rFonts w:asciiTheme="minorHAnsi" w:hAnsiTheme="minorHAnsi" w:cstheme="minorHAnsi"/>
                                <w:sz w:val="20"/>
                                <w:szCs w:val="20"/>
                                <w:lang w:val="en-GB"/>
                              </w:rPr>
                              <w:t xml:space="preserve">The application process for the </w:t>
                            </w:r>
                            <w:r w:rsidR="00E113A2">
                              <w:rPr>
                                <w:rFonts w:asciiTheme="minorHAnsi" w:hAnsiTheme="minorHAnsi" w:cstheme="minorHAnsi"/>
                                <w:sz w:val="20"/>
                                <w:szCs w:val="20"/>
                                <w:lang w:val="en-GB"/>
                              </w:rPr>
                              <w:t>Science for Industry</w:t>
                            </w:r>
                            <w:r>
                              <w:rPr>
                                <w:rFonts w:asciiTheme="minorHAnsi" w:hAnsiTheme="minorHAnsi" w:cstheme="minorHAnsi"/>
                                <w:sz w:val="20"/>
                                <w:szCs w:val="20"/>
                                <w:lang w:val="en-GB"/>
                              </w:rPr>
                              <w:t xml:space="preserve"> Call 2026 consists of the following steps:</w:t>
                            </w:r>
                          </w:p>
                          <w:p w14:paraId="4B8DFDD9" w14:textId="07AA69D4" w:rsidR="00314004" w:rsidRPr="0030287D" w:rsidRDefault="00046309" w:rsidP="003F6BCA">
                            <w:pPr>
                              <w:pStyle w:val="ListParagraph"/>
                              <w:numPr>
                                <w:ilvl w:val="0"/>
                                <w:numId w:val="22"/>
                              </w:numPr>
                              <w:jc w:val="both"/>
                              <w:rPr>
                                <w:rFonts w:asciiTheme="minorHAnsi" w:hAnsiTheme="minorHAnsi" w:cstheme="minorHAnsi"/>
                                <w:sz w:val="20"/>
                                <w:szCs w:val="20"/>
                                <w:lang w:val="en-GB"/>
                              </w:rPr>
                            </w:pPr>
                            <w:r w:rsidRPr="00EB4930">
                              <w:rPr>
                                <w:rFonts w:asciiTheme="minorHAnsi" w:hAnsiTheme="minorHAnsi" w:cstheme="minorHAnsi"/>
                                <w:sz w:val="20"/>
                                <w:szCs w:val="20"/>
                                <w:lang w:val="en-GB"/>
                              </w:rPr>
                              <w:t>Step 1: Submission of a</w:t>
                            </w:r>
                            <w:r w:rsidR="00E113A2">
                              <w:rPr>
                                <w:rFonts w:asciiTheme="minorHAnsi" w:hAnsiTheme="minorHAnsi" w:cstheme="minorHAnsi"/>
                                <w:sz w:val="20"/>
                                <w:szCs w:val="20"/>
                                <w:lang w:val="en-GB"/>
                              </w:rPr>
                              <w:t xml:space="preserve"> pre-</w:t>
                            </w:r>
                            <w:r w:rsidR="00E113A2" w:rsidRPr="0030287D">
                              <w:rPr>
                                <w:rFonts w:asciiTheme="minorHAnsi" w:hAnsiTheme="minorHAnsi" w:cstheme="minorHAnsi"/>
                                <w:sz w:val="20"/>
                                <w:szCs w:val="20"/>
                                <w:lang w:val="en-GB"/>
                              </w:rPr>
                              <w:t xml:space="preserve">registration </w:t>
                            </w:r>
                            <w:r w:rsidR="00F53BC6" w:rsidRPr="0030287D">
                              <w:rPr>
                                <w:rFonts w:asciiTheme="minorHAnsi" w:hAnsiTheme="minorHAnsi" w:cstheme="minorHAnsi"/>
                                <w:sz w:val="20"/>
                                <w:szCs w:val="20"/>
                                <w:lang w:val="en-GB"/>
                              </w:rPr>
                              <w:t xml:space="preserve">– deadline </w:t>
                            </w:r>
                            <w:r w:rsidR="0030287D" w:rsidRPr="0030287D">
                              <w:rPr>
                                <w:rFonts w:asciiTheme="minorHAnsi" w:hAnsiTheme="minorHAnsi" w:cstheme="minorHAnsi"/>
                                <w:sz w:val="20"/>
                                <w:szCs w:val="20"/>
                                <w:lang w:val="en-GB"/>
                              </w:rPr>
                              <w:t>Tuesday</w:t>
                            </w:r>
                            <w:r w:rsidR="00E113A2" w:rsidRPr="0030287D">
                              <w:rPr>
                                <w:rFonts w:asciiTheme="minorHAnsi" w:hAnsiTheme="minorHAnsi" w:cstheme="minorHAnsi"/>
                                <w:sz w:val="20"/>
                                <w:szCs w:val="20"/>
                                <w:lang w:val="en-GB"/>
                              </w:rPr>
                              <w:t xml:space="preserve">, </w:t>
                            </w:r>
                            <w:r w:rsidR="005D54A9" w:rsidRPr="0030287D">
                              <w:rPr>
                                <w:rFonts w:asciiTheme="minorHAnsi" w:hAnsiTheme="minorHAnsi" w:cstheme="minorHAnsi"/>
                                <w:sz w:val="20"/>
                                <w:szCs w:val="20"/>
                                <w:lang w:val="en-GB"/>
                              </w:rPr>
                              <w:t>1</w:t>
                            </w:r>
                            <w:r w:rsidR="0030287D" w:rsidRPr="0030287D">
                              <w:rPr>
                                <w:rFonts w:asciiTheme="minorHAnsi" w:hAnsiTheme="minorHAnsi" w:cstheme="minorHAnsi"/>
                                <w:sz w:val="20"/>
                                <w:szCs w:val="20"/>
                                <w:lang w:val="en-GB"/>
                              </w:rPr>
                              <w:t>4</w:t>
                            </w:r>
                            <w:r w:rsidR="005D54A9" w:rsidRPr="0030287D">
                              <w:rPr>
                                <w:rFonts w:asciiTheme="minorHAnsi" w:hAnsiTheme="minorHAnsi" w:cstheme="minorHAnsi"/>
                                <w:sz w:val="20"/>
                                <w:szCs w:val="20"/>
                                <w:lang w:val="en-GB"/>
                              </w:rPr>
                              <w:t xml:space="preserve"> </w:t>
                            </w:r>
                            <w:r w:rsidR="00E113A2" w:rsidRPr="0030287D">
                              <w:rPr>
                                <w:rFonts w:asciiTheme="minorHAnsi" w:hAnsiTheme="minorHAnsi" w:cstheme="minorHAnsi"/>
                                <w:sz w:val="20"/>
                                <w:szCs w:val="20"/>
                                <w:lang w:val="en-GB"/>
                              </w:rPr>
                              <w:t>July</w:t>
                            </w:r>
                            <w:r w:rsidR="005D54A9" w:rsidRPr="0030287D">
                              <w:rPr>
                                <w:rFonts w:asciiTheme="minorHAnsi" w:hAnsiTheme="minorHAnsi" w:cstheme="minorHAnsi"/>
                                <w:sz w:val="20"/>
                                <w:szCs w:val="20"/>
                                <w:lang w:val="en-GB"/>
                              </w:rPr>
                              <w:t xml:space="preserve"> 2026</w:t>
                            </w:r>
                            <w:r w:rsidR="00F53BC6" w:rsidRPr="0030287D">
                              <w:rPr>
                                <w:rFonts w:asciiTheme="minorHAnsi" w:hAnsiTheme="minorHAnsi" w:cstheme="minorHAnsi"/>
                                <w:sz w:val="20"/>
                                <w:szCs w:val="20"/>
                                <w:lang w:val="en-GB"/>
                              </w:rPr>
                              <w:t xml:space="preserve"> 17:00 CET</w:t>
                            </w:r>
                          </w:p>
                          <w:p w14:paraId="0780E091" w14:textId="475B016A" w:rsidR="00F53BC6" w:rsidRPr="0030287D" w:rsidRDefault="00F53BC6" w:rsidP="003F6BCA">
                            <w:pPr>
                              <w:pStyle w:val="ListParagraph"/>
                              <w:numPr>
                                <w:ilvl w:val="0"/>
                                <w:numId w:val="22"/>
                              </w:numPr>
                              <w:jc w:val="both"/>
                              <w:rPr>
                                <w:rFonts w:asciiTheme="minorHAnsi" w:hAnsiTheme="minorHAnsi" w:cstheme="minorHAnsi"/>
                                <w:sz w:val="20"/>
                                <w:szCs w:val="20"/>
                                <w:lang w:val="en-GB"/>
                              </w:rPr>
                            </w:pPr>
                            <w:r w:rsidRPr="0030287D">
                              <w:rPr>
                                <w:rFonts w:asciiTheme="minorHAnsi" w:hAnsiTheme="minorHAnsi" w:cstheme="minorHAnsi"/>
                                <w:sz w:val="20"/>
                                <w:szCs w:val="20"/>
                                <w:lang w:val="en-GB"/>
                              </w:rPr>
                              <w:t xml:space="preserve">Step 2: Submission of a full proposal </w:t>
                            </w:r>
                            <w:r w:rsidR="00CB07D6" w:rsidRPr="0030287D">
                              <w:rPr>
                                <w:rFonts w:asciiTheme="minorHAnsi" w:hAnsiTheme="minorHAnsi" w:cstheme="minorHAnsi"/>
                                <w:sz w:val="20"/>
                                <w:szCs w:val="20"/>
                                <w:lang w:val="en-GB"/>
                              </w:rPr>
                              <w:t xml:space="preserve">– </w:t>
                            </w:r>
                            <w:r w:rsidR="00BD1210" w:rsidRPr="000F72F4">
                              <w:rPr>
                                <w:rFonts w:asciiTheme="minorHAnsi" w:hAnsiTheme="minorHAnsi" w:cstheme="minorHAnsi"/>
                                <w:sz w:val="20"/>
                                <w:szCs w:val="20"/>
                                <w:lang w:val="en-GB"/>
                              </w:rPr>
                              <w:t xml:space="preserve">deadline </w:t>
                            </w:r>
                            <w:r w:rsidR="00E113A2" w:rsidRPr="000F72F4">
                              <w:rPr>
                                <w:rFonts w:asciiTheme="minorHAnsi" w:hAnsiTheme="minorHAnsi" w:cstheme="minorHAnsi"/>
                                <w:sz w:val="20"/>
                                <w:szCs w:val="20"/>
                                <w:lang w:val="en-GB"/>
                              </w:rPr>
                              <w:t xml:space="preserve">Tuesday, </w:t>
                            </w:r>
                            <w:r w:rsidR="005D54A9" w:rsidRPr="000F72F4">
                              <w:rPr>
                                <w:rFonts w:asciiTheme="minorHAnsi" w:hAnsiTheme="minorHAnsi" w:cstheme="minorHAnsi"/>
                                <w:sz w:val="20"/>
                                <w:szCs w:val="20"/>
                                <w:lang w:val="en-GB"/>
                              </w:rPr>
                              <w:t xml:space="preserve">22 </w:t>
                            </w:r>
                            <w:r w:rsidR="00E113A2" w:rsidRPr="000F72F4">
                              <w:rPr>
                                <w:rFonts w:asciiTheme="minorHAnsi" w:hAnsiTheme="minorHAnsi" w:cstheme="minorHAnsi"/>
                                <w:sz w:val="20"/>
                                <w:szCs w:val="20"/>
                                <w:lang w:val="en-GB"/>
                              </w:rPr>
                              <w:t xml:space="preserve">September </w:t>
                            </w:r>
                            <w:r w:rsidR="005D54A9" w:rsidRPr="000F72F4">
                              <w:rPr>
                                <w:rFonts w:asciiTheme="minorHAnsi" w:hAnsiTheme="minorHAnsi" w:cstheme="minorHAnsi"/>
                                <w:sz w:val="20"/>
                                <w:szCs w:val="20"/>
                                <w:lang w:val="en-GB"/>
                              </w:rPr>
                              <w:t xml:space="preserve">2026 </w:t>
                            </w:r>
                            <w:r w:rsidR="00BD1210" w:rsidRPr="000F72F4">
                              <w:rPr>
                                <w:rFonts w:asciiTheme="minorHAnsi" w:hAnsiTheme="minorHAnsi" w:cstheme="minorHAnsi"/>
                                <w:sz w:val="20"/>
                                <w:szCs w:val="20"/>
                                <w:lang w:val="en-GB"/>
                              </w:rPr>
                              <w:t>17:00</w:t>
                            </w:r>
                            <w:r w:rsidR="00BD1210" w:rsidRPr="0030287D">
                              <w:rPr>
                                <w:rFonts w:asciiTheme="minorHAnsi" w:hAnsiTheme="minorHAnsi" w:cstheme="minorHAnsi"/>
                                <w:sz w:val="20"/>
                                <w:szCs w:val="20"/>
                                <w:lang w:val="en-GB"/>
                              </w:rPr>
                              <w:t xml:space="preserve"> CET</w:t>
                            </w:r>
                          </w:p>
                          <w:p w14:paraId="610D0A2C" w14:textId="77777777" w:rsidR="007E2829" w:rsidRPr="002136B2" w:rsidRDefault="007E2829" w:rsidP="007E2829">
                            <w:pPr>
                              <w:pStyle w:val="ListParagraph"/>
                              <w:ind w:left="709"/>
                              <w:jc w:val="both"/>
                              <w:rPr>
                                <w:rFonts w:asciiTheme="minorHAnsi" w:hAnsiTheme="minorHAnsi" w:cstheme="minorHAnsi"/>
                                <w:sz w:val="20"/>
                                <w:szCs w:val="20"/>
                                <w:lang w:val="en-GB"/>
                              </w:rPr>
                            </w:pPr>
                          </w:p>
                          <w:p w14:paraId="227B2AEC" w14:textId="65D819BB" w:rsidR="007E2829" w:rsidRPr="00074FC4" w:rsidRDefault="007E2829" w:rsidP="007E2829">
                            <w:pPr>
                              <w:jc w:val="both"/>
                              <w:rPr>
                                <w:rFonts w:asciiTheme="minorHAnsi" w:hAnsiTheme="minorHAnsi" w:cstheme="minorHAnsi"/>
                                <w:sz w:val="20"/>
                                <w:szCs w:val="20"/>
                                <w:lang w:val="en-US"/>
                              </w:rPr>
                            </w:pPr>
                            <w:r w:rsidRPr="002136B2">
                              <w:rPr>
                                <w:rFonts w:asciiTheme="minorHAnsi" w:hAnsiTheme="minorHAnsi" w:cstheme="minorHAnsi"/>
                                <w:sz w:val="20"/>
                                <w:szCs w:val="20"/>
                                <w:lang w:val="en-GB"/>
                              </w:rPr>
                              <w:t>PP</w:t>
                            </w:r>
                            <w:r w:rsidR="00BD1210">
                              <w:rPr>
                                <w:rFonts w:asciiTheme="minorHAnsi" w:hAnsiTheme="minorHAnsi" w:cstheme="minorHAnsi"/>
                                <w:sz w:val="20"/>
                                <w:szCs w:val="20"/>
                                <w:lang w:val="en-GB"/>
                              </w:rPr>
                              <w:t>P</w:t>
                            </w:r>
                            <w:r w:rsidR="00AB49A0">
                              <w:rPr>
                                <w:rFonts w:asciiTheme="minorHAnsi" w:hAnsiTheme="minorHAnsi" w:cstheme="minorHAnsi"/>
                                <w:sz w:val="20"/>
                                <w:szCs w:val="20"/>
                                <w:lang w:val="en-GB"/>
                              </w:rPr>
                              <w:t xml:space="preserve"> s</w:t>
                            </w:r>
                            <w:r w:rsidR="00FC6BB5">
                              <w:rPr>
                                <w:rFonts w:asciiTheme="minorHAnsi" w:hAnsiTheme="minorHAnsi" w:cstheme="minorHAnsi"/>
                                <w:sz w:val="20"/>
                                <w:szCs w:val="20"/>
                                <w:lang w:val="en-GB"/>
                              </w:rPr>
                              <w:t xml:space="preserve">ubsidy application can be submitted </w:t>
                            </w:r>
                            <w:r w:rsidR="00D97BBB">
                              <w:rPr>
                                <w:rFonts w:asciiTheme="minorHAnsi" w:hAnsiTheme="minorHAnsi" w:cstheme="minorHAnsi"/>
                                <w:sz w:val="20"/>
                                <w:szCs w:val="20"/>
                                <w:lang w:val="en-GB"/>
                              </w:rPr>
                              <w:t xml:space="preserve">via the </w:t>
                            </w:r>
                            <w:r w:rsidR="00D1419D">
                              <w:rPr>
                                <w:rFonts w:asciiTheme="minorHAnsi" w:hAnsiTheme="minorHAnsi" w:cstheme="minorHAnsi"/>
                                <w:sz w:val="20"/>
                                <w:szCs w:val="20"/>
                                <w:lang w:val="en-GB"/>
                              </w:rPr>
                              <w:t xml:space="preserve">submission portal on the </w:t>
                            </w:r>
                            <w:hyperlink r:id="rId12" w:history="1">
                              <w:r w:rsidR="00D1419D" w:rsidRPr="00B4729D">
                                <w:rPr>
                                  <w:rStyle w:val="Hyperlink"/>
                                  <w:rFonts w:asciiTheme="minorHAnsi" w:hAnsiTheme="minorHAnsi" w:cstheme="minorHAnsi"/>
                                  <w:sz w:val="20"/>
                                  <w:szCs w:val="20"/>
                                  <w:lang w:val="en-GB"/>
                                </w:rPr>
                                <w:t>website</w:t>
                              </w:r>
                            </w:hyperlink>
                            <w:r w:rsidR="00D1419D">
                              <w:rPr>
                                <w:rFonts w:asciiTheme="minorHAnsi" w:hAnsiTheme="minorHAnsi" w:cstheme="minorHAnsi"/>
                                <w:sz w:val="20"/>
                                <w:szCs w:val="20"/>
                                <w:lang w:val="en-GB"/>
                              </w:rPr>
                              <w:t>.</w:t>
                            </w:r>
                          </w:p>
                        </w:txbxContent>
                      </wps:txbx>
                      <wps:bodyPr rot="0" vert="horz" wrap="square" lIns="91440" tIns="45720" rIns="91440" bIns="45720" anchor="t" anchorCtr="0">
                        <a:noAutofit/>
                      </wps:bodyPr>
                    </wps:wsp>
                  </a:graphicData>
                </a:graphic>
              </wp:inline>
            </w:drawing>
          </mc:Choice>
          <mc:Fallback xmlns:arto="http://schemas.microsoft.com/office/word/2006/arto">
            <w:pict>
              <v:shape w14:anchorId="76EC1796" id="Text Box 217" o:spid="_x0000_s1029" type="#_x0000_t202" style="width:453.6pt;height:7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" strokecolor="#f26f06" strokeweight="2.25pt">
                <v:textbox>
                  <w:txbxContent>
                    <w:p w14:paraId="35200FA3" w14:textId="2CB5AB6A" w:rsidR="00314004" w:rsidRDefault="00EB4930" w:rsidP="007E2829">
                      <w:pPr>
                        <w:jc w:val="both"/>
                        <w:rPr>
                          <w:rFonts w:asciiTheme="minorHAnsi" w:hAnsiTheme="minorHAnsi" w:cstheme="minorHAnsi"/>
                          <w:sz w:val="20"/>
                          <w:szCs w:val="20"/>
                          <w:lang w:val="en-GB"/>
                        </w:rPr>
                      </w:pPr>
                      <w:r>
                        <w:rPr>
                          <w:rFonts w:asciiTheme="minorHAnsi" w:hAnsiTheme="minorHAnsi" w:cstheme="minorHAnsi"/>
                          <w:sz w:val="20"/>
                          <w:szCs w:val="20"/>
                          <w:lang w:val="en-GB"/>
                        </w:rPr>
                        <w:t xml:space="preserve">The application process for the </w:t>
                      </w:r>
                      <w:r w:rsidR="00E113A2">
                        <w:rPr>
                          <w:rFonts w:asciiTheme="minorHAnsi" w:hAnsiTheme="minorHAnsi" w:cstheme="minorHAnsi"/>
                          <w:sz w:val="20"/>
                          <w:szCs w:val="20"/>
                          <w:lang w:val="en-GB"/>
                        </w:rPr>
                        <w:t>Science for Industry</w:t>
                      </w:r>
                      <w:r>
                        <w:rPr>
                          <w:rFonts w:asciiTheme="minorHAnsi" w:hAnsiTheme="minorHAnsi" w:cstheme="minorHAnsi"/>
                          <w:sz w:val="20"/>
                          <w:szCs w:val="20"/>
                          <w:lang w:val="en-GB"/>
                        </w:rPr>
                        <w:t xml:space="preserve"> Call 2026 consists of the following steps:</w:t>
                      </w:r>
                    </w:p>
                    <w:p w14:paraId="4B8DFDD9" w14:textId="07AA69D4" w:rsidR="00314004" w:rsidRPr="0030287D" w:rsidRDefault="00046309" w:rsidP="003F6BCA">
                      <w:pPr>
                        <w:pStyle w:val="Lijstalinea"/>
                        <w:numPr>
                          <w:ilvl w:val="0"/>
                          <w:numId w:val="22"/>
                        </w:numPr>
                        <w:jc w:val="both"/>
                        <w:rPr>
                          <w:rFonts w:asciiTheme="minorHAnsi" w:hAnsiTheme="minorHAnsi" w:cstheme="minorHAnsi"/>
                          <w:sz w:val="20"/>
                          <w:szCs w:val="20"/>
                          <w:lang w:val="en-GB"/>
                        </w:rPr>
                      </w:pPr>
                      <w:r w:rsidRPr="00EB4930">
                        <w:rPr>
                          <w:rFonts w:asciiTheme="minorHAnsi" w:hAnsiTheme="minorHAnsi" w:cstheme="minorHAnsi"/>
                          <w:sz w:val="20"/>
                          <w:szCs w:val="20"/>
                          <w:lang w:val="en-GB"/>
                        </w:rPr>
                        <w:t>Step 1: Submission of a</w:t>
                      </w:r>
                      <w:r w:rsidR="00E113A2">
                        <w:rPr>
                          <w:rFonts w:asciiTheme="minorHAnsi" w:hAnsiTheme="minorHAnsi" w:cstheme="minorHAnsi"/>
                          <w:sz w:val="20"/>
                          <w:szCs w:val="20"/>
                          <w:lang w:val="en-GB"/>
                        </w:rPr>
                        <w:t xml:space="preserve"> pre-</w:t>
                      </w:r>
                      <w:r w:rsidR="00E113A2" w:rsidRPr="0030287D">
                        <w:rPr>
                          <w:rFonts w:asciiTheme="minorHAnsi" w:hAnsiTheme="minorHAnsi" w:cstheme="minorHAnsi"/>
                          <w:sz w:val="20"/>
                          <w:szCs w:val="20"/>
                          <w:lang w:val="en-GB"/>
                        </w:rPr>
                        <w:t xml:space="preserve">registration </w:t>
                      </w:r>
                      <w:r w:rsidR="00F53BC6" w:rsidRPr="0030287D">
                        <w:rPr>
                          <w:rFonts w:asciiTheme="minorHAnsi" w:hAnsiTheme="minorHAnsi" w:cstheme="minorHAnsi"/>
                          <w:sz w:val="20"/>
                          <w:szCs w:val="20"/>
                          <w:lang w:val="en-GB"/>
                        </w:rPr>
                        <w:t xml:space="preserve">– deadline </w:t>
                      </w:r>
                      <w:r w:rsidR="0030287D" w:rsidRPr="0030287D">
                        <w:rPr>
                          <w:rFonts w:asciiTheme="minorHAnsi" w:hAnsiTheme="minorHAnsi" w:cstheme="minorHAnsi"/>
                          <w:sz w:val="20"/>
                          <w:szCs w:val="20"/>
                          <w:lang w:val="en-GB"/>
                        </w:rPr>
                        <w:t>Tuesday</w:t>
                      </w:r>
                      <w:r w:rsidR="00E113A2" w:rsidRPr="0030287D">
                        <w:rPr>
                          <w:rFonts w:asciiTheme="minorHAnsi" w:hAnsiTheme="minorHAnsi" w:cstheme="minorHAnsi"/>
                          <w:sz w:val="20"/>
                          <w:szCs w:val="20"/>
                          <w:lang w:val="en-GB"/>
                        </w:rPr>
                        <w:t xml:space="preserve">, </w:t>
                      </w:r>
                      <w:r w:rsidR="005D54A9" w:rsidRPr="0030287D">
                        <w:rPr>
                          <w:rFonts w:asciiTheme="minorHAnsi" w:hAnsiTheme="minorHAnsi" w:cstheme="minorHAnsi"/>
                          <w:sz w:val="20"/>
                          <w:szCs w:val="20"/>
                          <w:lang w:val="en-GB"/>
                        </w:rPr>
                        <w:t>1</w:t>
                      </w:r>
                      <w:r w:rsidR="0030287D" w:rsidRPr="0030287D">
                        <w:rPr>
                          <w:rFonts w:asciiTheme="minorHAnsi" w:hAnsiTheme="minorHAnsi" w:cstheme="minorHAnsi"/>
                          <w:sz w:val="20"/>
                          <w:szCs w:val="20"/>
                          <w:lang w:val="en-GB"/>
                        </w:rPr>
                        <w:t>4</w:t>
                      </w:r>
                      <w:r w:rsidR="005D54A9" w:rsidRPr="0030287D">
                        <w:rPr>
                          <w:rFonts w:asciiTheme="minorHAnsi" w:hAnsiTheme="minorHAnsi" w:cstheme="minorHAnsi"/>
                          <w:sz w:val="20"/>
                          <w:szCs w:val="20"/>
                          <w:lang w:val="en-GB"/>
                        </w:rPr>
                        <w:t xml:space="preserve"> </w:t>
                      </w:r>
                      <w:r w:rsidR="00E113A2" w:rsidRPr="0030287D">
                        <w:rPr>
                          <w:rFonts w:asciiTheme="minorHAnsi" w:hAnsiTheme="minorHAnsi" w:cstheme="minorHAnsi"/>
                          <w:sz w:val="20"/>
                          <w:szCs w:val="20"/>
                          <w:lang w:val="en-GB"/>
                        </w:rPr>
                        <w:t>July</w:t>
                      </w:r>
                      <w:r w:rsidR="005D54A9" w:rsidRPr="0030287D">
                        <w:rPr>
                          <w:rFonts w:asciiTheme="minorHAnsi" w:hAnsiTheme="minorHAnsi" w:cstheme="minorHAnsi"/>
                          <w:sz w:val="20"/>
                          <w:szCs w:val="20"/>
                          <w:lang w:val="en-GB"/>
                        </w:rPr>
                        <w:t xml:space="preserve"> 2026</w:t>
                      </w:r>
                      <w:r w:rsidR="00F53BC6" w:rsidRPr="0030287D">
                        <w:rPr>
                          <w:rFonts w:asciiTheme="minorHAnsi" w:hAnsiTheme="minorHAnsi" w:cstheme="minorHAnsi"/>
                          <w:sz w:val="20"/>
                          <w:szCs w:val="20"/>
                          <w:lang w:val="en-GB"/>
                        </w:rPr>
                        <w:t xml:space="preserve"> 17:00 CET</w:t>
                      </w:r>
                    </w:p>
                    <w:p w14:paraId="0780E091" w14:textId="475B016A" w:rsidR="00F53BC6" w:rsidRPr="0030287D" w:rsidRDefault="00F53BC6" w:rsidP="003F6BCA">
                      <w:pPr>
                        <w:pStyle w:val="Lijstalinea"/>
                        <w:numPr>
                          <w:ilvl w:val="0"/>
                          <w:numId w:val="22"/>
                        </w:numPr>
                        <w:jc w:val="both"/>
                        <w:rPr>
                          <w:rFonts w:asciiTheme="minorHAnsi" w:hAnsiTheme="minorHAnsi" w:cstheme="minorHAnsi"/>
                          <w:sz w:val="20"/>
                          <w:szCs w:val="20"/>
                          <w:lang w:val="en-GB"/>
                        </w:rPr>
                      </w:pPr>
                      <w:r w:rsidRPr="0030287D">
                        <w:rPr>
                          <w:rFonts w:asciiTheme="minorHAnsi" w:hAnsiTheme="minorHAnsi" w:cstheme="minorHAnsi"/>
                          <w:sz w:val="20"/>
                          <w:szCs w:val="20"/>
                          <w:lang w:val="en-GB"/>
                        </w:rPr>
                        <w:t xml:space="preserve">Step 2: Submission of a full proposal </w:t>
                      </w:r>
                      <w:r w:rsidR="00CB07D6" w:rsidRPr="0030287D">
                        <w:rPr>
                          <w:rFonts w:asciiTheme="minorHAnsi" w:hAnsiTheme="minorHAnsi" w:cstheme="minorHAnsi"/>
                          <w:sz w:val="20"/>
                          <w:szCs w:val="20"/>
                          <w:lang w:val="en-GB"/>
                        </w:rPr>
                        <w:t xml:space="preserve">– </w:t>
                      </w:r>
                      <w:r w:rsidR="00BD1210" w:rsidRPr="000F72F4">
                        <w:rPr>
                          <w:rFonts w:asciiTheme="minorHAnsi" w:hAnsiTheme="minorHAnsi" w:cstheme="minorHAnsi"/>
                          <w:sz w:val="20"/>
                          <w:szCs w:val="20"/>
                          <w:lang w:val="en-GB"/>
                        </w:rPr>
                        <w:t xml:space="preserve">deadline </w:t>
                      </w:r>
                      <w:r w:rsidR="00E113A2" w:rsidRPr="000F72F4">
                        <w:rPr>
                          <w:rFonts w:asciiTheme="minorHAnsi" w:hAnsiTheme="minorHAnsi" w:cstheme="minorHAnsi"/>
                          <w:sz w:val="20"/>
                          <w:szCs w:val="20"/>
                          <w:lang w:val="en-GB"/>
                        </w:rPr>
                        <w:t xml:space="preserve">Tuesday, </w:t>
                      </w:r>
                      <w:r w:rsidR="005D54A9" w:rsidRPr="000F72F4">
                        <w:rPr>
                          <w:rFonts w:asciiTheme="minorHAnsi" w:hAnsiTheme="minorHAnsi" w:cstheme="minorHAnsi"/>
                          <w:sz w:val="20"/>
                          <w:szCs w:val="20"/>
                          <w:lang w:val="en-GB"/>
                        </w:rPr>
                        <w:t xml:space="preserve">22 </w:t>
                      </w:r>
                      <w:r w:rsidR="00E113A2" w:rsidRPr="000F72F4">
                        <w:rPr>
                          <w:rFonts w:asciiTheme="minorHAnsi" w:hAnsiTheme="minorHAnsi" w:cstheme="minorHAnsi"/>
                          <w:sz w:val="20"/>
                          <w:szCs w:val="20"/>
                          <w:lang w:val="en-GB"/>
                        </w:rPr>
                        <w:t xml:space="preserve">September </w:t>
                      </w:r>
                      <w:r w:rsidR="005D54A9" w:rsidRPr="000F72F4">
                        <w:rPr>
                          <w:rFonts w:asciiTheme="minorHAnsi" w:hAnsiTheme="minorHAnsi" w:cstheme="minorHAnsi"/>
                          <w:sz w:val="20"/>
                          <w:szCs w:val="20"/>
                          <w:lang w:val="en-GB"/>
                        </w:rPr>
                        <w:t xml:space="preserve">2026 </w:t>
                      </w:r>
                      <w:r w:rsidR="00BD1210" w:rsidRPr="000F72F4">
                        <w:rPr>
                          <w:rFonts w:asciiTheme="minorHAnsi" w:hAnsiTheme="minorHAnsi" w:cstheme="minorHAnsi"/>
                          <w:sz w:val="20"/>
                          <w:szCs w:val="20"/>
                          <w:lang w:val="en-GB"/>
                        </w:rPr>
                        <w:t>17:00</w:t>
                      </w:r>
                      <w:r w:rsidR="00BD1210" w:rsidRPr="0030287D">
                        <w:rPr>
                          <w:rFonts w:asciiTheme="minorHAnsi" w:hAnsiTheme="minorHAnsi" w:cstheme="minorHAnsi"/>
                          <w:sz w:val="20"/>
                          <w:szCs w:val="20"/>
                          <w:lang w:val="en-GB"/>
                        </w:rPr>
                        <w:t xml:space="preserve"> CET</w:t>
                      </w:r>
                    </w:p>
                    <w:p w14:paraId="610D0A2C" w14:textId="77777777" w:rsidR="007E2829" w:rsidRPr="002136B2" w:rsidRDefault="007E2829" w:rsidP="007E2829">
                      <w:pPr>
                        <w:pStyle w:val="Lijstalinea"/>
                        <w:ind w:left="709"/>
                        <w:jc w:val="both"/>
                        <w:rPr>
                          <w:rFonts w:asciiTheme="minorHAnsi" w:hAnsiTheme="minorHAnsi" w:cstheme="minorHAnsi"/>
                          <w:sz w:val="20"/>
                          <w:szCs w:val="20"/>
                          <w:lang w:val="en-GB"/>
                        </w:rPr>
                      </w:pPr>
                    </w:p>
                    <w:p w14:paraId="227B2AEC" w14:textId="65D819BB" w:rsidR="007E2829" w:rsidRPr="00074FC4" w:rsidRDefault="007E2829" w:rsidP="007E2829">
                      <w:pPr>
                        <w:jc w:val="both"/>
                        <w:rPr>
                          <w:rFonts w:asciiTheme="minorHAnsi" w:hAnsiTheme="minorHAnsi" w:cstheme="minorHAnsi"/>
                          <w:sz w:val="20"/>
                          <w:szCs w:val="20"/>
                          <w:lang w:val="en-US"/>
                        </w:rPr>
                      </w:pPr>
                      <w:r w:rsidRPr="002136B2">
                        <w:rPr>
                          <w:rFonts w:asciiTheme="minorHAnsi" w:hAnsiTheme="minorHAnsi" w:cstheme="minorHAnsi"/>
                          <w:sz w:val="20"/>
                          <w:szCs w:val="20"/>
                          <w:lang w:val="en-GB"/>
                        </w:rPr>
                        <w:t>PP</w:t>
                      </w:r>
                      <w:r w:rsidR="00BD1210">
                        <w:rPr>
                          <w:rFonts w:asciiTheme="minorHAnsi" w:hAnsiTheme="minorHAnsi" w:cstheme="minorHAnsi"/>
                          <w:sz w:val="20"/>
                          <w:szCs w:val="20"/>
                          <w:lang w:val="en-GB"/>
                        </w:rPr>
                        <w:t>P</w:t>
                      </w:r>
                      <w:r w:rsidR="00AB49A0">
                        <w:rPr>
                          <w:rFonts w:asciiTheme="minorHAnsi" w:hAnsiTheme="minorHAnsi" w:cstheme="minorHAnsi"/>
                          <w:sz w:val="20"/>
                          <w:szCs w:val="20"/>
                          <w:lang w:val="en-GB"/>
                        </w:rPr>
                        <w:t xml:space="preserve"> s</w:t>
                      </w:r>
                      <w:r w:rsidR="00FC6BB5">
                        <w:rPr>
                          <w:rFonts w:asciiTheme="minorHAnsi" w:hAnsiTheme="minorHAnsi" w:cstheme="minorHAnsi"/>
                          <w:sz w:val="20"/>
                          <w:szCs w:val="20"/>
                          <w:lang w:val="en-GB"/>
                        </w:rPr>
                        <w:t xml:space="preserve">ubsidy application can be submitted </w:t>
                      </w:r>
                      <w:r w:rsidR="00D97BBB">
                        <w:rPr>
                          <w:rFonts w:asciiTheme="minorHAnsi" w:hAnsiTheme="minorHAnsi" w:cstheme="minorHAnsi"/>
                          <w:sz w:val="20"/>
                          <w:szCs w:val="20"/>
                          <w:lang w:val="en-GB"/>
                        </w:rPr>
                        <w:t xml:space="preserve">via the </w:t>
                      </w:r>
                      <w:r w:rsidR="00D1419D">
                        <w:rPr>
                          <w:rFonts w:asciiTheme="minorHAnsi" w:hAnsiTheme="minorHAnsi" w:cstheme="minorHAnsi"/>
                          <w:sz w:val="20"/>
                          <w:szCs w:val="20"/>
                          <w:lang w:val="en-GB"/>
                        </w:rPr>
                        <w:t xml:space="preserve">submission portal on the </w:t>
                      </w:r>
                      <w:hyperlink r:id="rId13" w:history="1">
                        <w:r w:rsidR="00D1419D" w:rsidRPr="00B4729D">
                          <w:rPr>
                            <w:rStyle w:val="Hyperlink"/>
                            <w:rFonts w:asciiTheme="minorHAnsi" w:hAnsiTheme="minorHAnsi" w:cstheme="minorHAnsi"/>
                            <w:sz w:val="20"/>
                            <w:szCs w:val="20"/>
                            <w:lang w:val="en-GB"/>
                          </w:rPr>
                          <w:t>website</w:t>
                        </w:r>
                      </w:hyperlink>
                      <w:r w:rsidR="00D1419D">
                        <w:rPr>
                          <w:rFonts w:asciiTheme="minorHAnsi" w:hAnsiTheme="minorHAnsi" w:cstheme="minorHAnsi"/>
                          <w:sz w:val="20"/>
                          <w:szCs w:val="20"/>
                          <w:lang w:val="en-GB"/>
                        </w:rPr>
                        <w:t>.</w:t>
                      </w:r>
                    </w:p>
                  </w:txbxContent>
                </v:textbox>
                <w10:anchorlock/>
              </v:shape>
            </w:pict>
          </mc:Fallback>
        </mc:AlternateContent>
      </w:r>
    </w:p>
    <w:p w14:paraId="79E34B5B" w14:textId="77777777" w:rsidR="007E2829" w:rsidRPr="000D2533" w:rsidRDefault="007E2829" w:rsidP="004F252E">
      <w:pPr>
        <w:jc w:val="both"/>
        <w:rPr>
          <w:rFonts w:asciiTheme="minorHAnsi" w:hAnsiTheme="minorHAnsi" w:cstheme="minorBidi"/>
          <w:b/>
          <w:color w:val="EE0000"/>
          <w:sz w:val="22"/>
          <w:szCs w:val="22"/>
          <w:lang w:val="en-GB"/>
        </w:rPr>
      </w:pPr>
    </w:p>
    <w:p w14:paraId="3DDC7018" w14:textId="6F04A384" w:rsidR="00BA348B" w:rsidRPr="000D2533" w:rsidRDefault="00390AD8" w:rsidP="004F252E">
      <w:pPr>
        <w:jc w:val="both"/>
        <w:rPr>
          <w:rFonts w:asciiTheme="minorHAnsi" w:hAnsiTheme="minorHAnsi" w:cstheme="minorBidi"/>
          <w:color w:val="000000" w:themeColor="text1"/>
          <w:sz w:val="20"/>
          <w:szCs w:val="20"/>
          <w:lang w:val="en-GB"/>
        </w:rPr>
      </w:pPr>
      <w:r w:rsidRPr="000D2533">
        <w:rPr>
          <w:rFonts w:asciiTheme="minorHAnsi" w:hAnsiTheme="minorHAnsi" w:cstheme="minorBidi"/>
          <w:b/>
          <w:color w:val="000000" w:themeColor="text1"/>
          <w:sz w:val="22"/>
          <w:szCs w:val="22"/>
          <w:lang w:val="en-GB"/>
        </w:rPr>
        <w:t xml:space="preserve">Key requirements: </w:t>
      </w:r>
    </w:p>
    <w:p w14:paraId="6BBFA5CD" w14:textId="36851589" w:rsidR="00D1419D" w:rsidRPr="00D16712" w:rsidRDefault="00D1419D" w:rsidP="003F6BCA">
      <w:pPr>
        <w:pStyle w:val="ListParagraph"/>
        <w:numPr>
          <w:ilvl w:val="0"/>
          <w:numId w:val="3"/>
        </w:numPr>
        <w:jc w:val="both"/>
        <w:rPr>
          <w:rFonts w:asciiTheme="minorHAnsi" w:hAnsiTheme="minorHAnsi" w:cstheme="minorHAnsi"/>
          <w:color w:val="EE0000"/>
          <w:sz w:val="20"/>
          <w:szCs w:val="20"/>
          <w:lang w:val="en-GB"/>
        </w:rPr>
      </w:pPr>
      <w:r>
        <w:rPr>
          <w:rFonts w:asciiTheme="minorHAnsi" w:hAnsiTheme="minorHAnsi" w:cstheme="minorHAnsi"/>
          <w:color w:val="000000" w:themeColor="text1"/>
          <w:sz w:val="20"/>
          <w:szCs w:val="20"/>
          <w:lang w:val="en-GB"/>
        </w:rPr>
        <w:t>The</w:t>
      </w:r>
      <w:r w:rsidRPr="000D2533">
        <w:rPr>
          <w:rFonts w:asciiTheme="minorHAnsi" w:hAnsiTheme="minorHAnsi" w:cstheme="minorHAnsi"/>
          <w:color w:val="000000" w:themeColor="text1"/>
          <w:sz w:val="20"/>
          <w:szCs w:val="20"/>
          <w:lang w:val="en-GB"/>
        </w:rPr>
        <w:t xml:space="preserve"> main applicant is a for-profit enterprise</w:t>
      </w:r>
      <w:r>
        <w:rPr>
          <w:rFonts w:asciiTheme="minorHAnsi" w:hAnsiTheme="minorHAnsi" w:cstheme="minorHAnsi"/>
          <w:color w:val="000000" w:themeColor="text1"/>
          <w:sz w:val="20"/>
          <w:szCs w:val="20"/>
          <w:lang w:val="en-GB"/>
        </w:rPr>
        <w:t xml:space="preserve"> (company)</w:t>
      </w:r>
      <w:r w:rsidRPr="000D2533">
        <w:rPr>
          <w:rFonts w:asciiTheme="minorHAnsi" w:hAnsiTheme="minorHAnsi" w:cstheme="minorHAnsi"/>
          <w:color w:val="000000" w:themeColor="text1"/>
          <w:sz w:val="20"/>
          <w:szCs w:val="20"/>
          <w:lang w:val="en-GB"/>
        </w:rPr>
        <w:t xml:space="preserve"> based in the Netherlands. </w:t>
      </w:r>
      <w:r>
        <w:rPr>
          <w:rFonts w:asciiTheme="minorHAnsi" w:hAnsiTheme="minorHAnsi" w:cstheme="minorHAnsi"/>
          <w:color w:val="000000" w:themeColor="text1"/>
          <w:sz w:val="20"/>
          <w:szCs w:val="20"/>
          <w:u w:val="single"/>
          <w:lang w:val="en-GB"/>
        </w:rPr>
        <w:t xml:space="preserve">Please </w:t>
      </w:r>
      <w:proofErr w:type="gramStart"/>
      <w:r>
        <w:rPr>
          <w:rFonts w:asciiTheme="minorHAnsi" w:hAnsiTheme="minorHAnsi" w:cstheme="minorHAnsi"/>
          <w:color w:val="000000" w:themeColor="text1"/>
          <w:sz w:val="20"/>
          <w:szCs w:val="20"/>
          <w:u w:val="single"/>
          <w:lang w:val="en-GB"/>
        </w:rPr>
        <w:t>note:</w:t>
      </w:r>
      <w:proofErr w:type="gramEnd"/>
      <w:r>
        <w:rPr>
          <w:rFonts w:asciiTheme="minorHAnsi" w:hAnsiTheme="minorHAnsi" w:cstheme="minorHAnsi"/>
          <w:color w:val="000000" w:themeColor="text1"/>
          <w:sz w:val="20"/>
          <w:szCs w:val="20"/>
          <w:lang w:val="en-GB"/>
        </w:rPr>
        <w:t xml:space="preserve"> </w:t>
      </w:r>
      <w:r w:rsidR="00D16712">
        <w:rPr>
          <w:rFonts w:asciiTheme="minorHAnsi" w:hAnsiTheme="minorHAnsi" w:cstheme="minorHAnsi"/>
          <w:color w:val="000000" w:themeColor="text1"/>
          <w:sz w:val="20"/>
          <w:szCs w:val="20"/>
          <w:lang w:val="en-GB"/>
        </w:rPr>
        <w:t>micro-</w:t>
      </w:r>
      <w:proofErr w:type="gramStart"/>
      <w:r w:rsidR="00D16712">
        <w:rPr>
          <w:rFonts w:asciiTheme="minorHAnsi" w:hAnsiTheme="minorHAnsi" w:cstheme="minorHAnsi"/>
          <w:color w:val="000000" w:themeColor="text1"/>
          <w:sz w:val="20"/>
          <w:szCs w:val="20"/>
          <w:lang w:val="en-GB"/>
        </w:rPr>
        <w:t>SME’s</w:t>
      </w:r>
      <w:proofErr w:type="gramEnd"/>
      <w:r w:rsidR="00D16712">
        <w:rPr>
          <w:rFonts w:asciiTheme="minorHAnsi" w:hAnsiTheme="minorHAnsi" w:cstheme="minorHAnsi"/>
          <w:color w:val="000000" w:themeColor="text1"/>
          <w:sz w:val="20"/>
          <w:szCs w:val="20"/>
          <w:lang w:val="en-GB"/>
        </w:rPr>
        <w:t xml:space="preserve"> are excluded as main</w:t>
      </w:r>
      <w:r w:rsidR="00EB4B66">
        <w:rPr>
          <w:rFonts w:asciiTheme="minorHAnsi" w:hAnsiTheme="minorHAnsi" w:cstheme="minorHAnsi"/>
          <w:color w:val="000000" w:themeColor="text1"/>
          <w:sz w:val="20"/>
          <w:szCs w:val="20"/>
          <w:lang w:val="en-GB"/>
        </w:rPr>
        <w:t xml:space="preserve"> </w:t>
      </w:r>
      <w:r w:rsidR="00D16712">
        <w:rPr>
          <w:rFonts w:asciiTheme="minorHAnsi" w:hAnsiTheme="minorHAnsi" w:cstheme="minorHAnsi"/>
          <w:color w:val="000000" w:themeColor="text1"/>
          <w:sz w:val="20"/>
          <w:szCs w:val="20"/>
          <w:lang w:val="en-GB"/>
        </w:rPr>
        <w:t>applicant – see Appendix E for the SME</w:t>
      </w:r>
      <w:r w:rsidR="00374205">
        <w:rPr>
          <w:rFonts w:asciiTheme="minorHAnsi" w:hAnsiTheme="minorHAnsi" w:cstheme="minorHAnsi"/>
          <w:color w:val="000000" w:themeColor="text1"/>
          <w:sz w:val="20"/>
          <w:szCs w:val="20"/>
          <w:lang w:val="en-GB"/>
        </w:rPr>
        <w:t>-</w:t>
      </w:r>
      <w:r w:rsidR="00D16712">
        <w:rPr>
          <w:rFonts w:asciiTheme="minorHAnsi" w:hAnsiTheme="minorHAnsi" w:cstheme="minorHAnsi"/>
          <w:color w:val="000000" w:themeColor="text1"/>
          <w:sz w:val="20"/>
          <w:szCs w:val="20"/>
          <w:lang w:val="en-GB"/>
        </w:rPr>
        <w:t xml:space="preserve">criteria. </w:t>
      </w:r>
    </w:p>
    <w:p w14:paraId="04539990" w14:textId="4642E780" w:rsidR="00390AD8" w:rsidRPr="004431FB" w:rsidRDefault="00390AD8" w:rsidP="003F6BCA">
      <w:pPr>
        <w:pStyle w:val="ListParagraph"/>
        <w:numPr>
          <w:ilvl w:val="0"/>
          <w:numId w:val="3"/>
        </w:numPr>
        <w:jc w:val="both"/>
        <w:rPr>
          <w:rFonts w:asciiTheme="minorHAnsi" w:hAnsiTheme="minorHAnsi" w:cstheme="minorHAnsi"/>
          <w:color w:val="EE0000"/>
          <w:sz w:val="20"/>
          <w:szCs w:val="20"/>
          <w:lang w:val="en-GB"/>
        </w:rPr>
      </w:pPr>
      <w:r w:rsidRPr="000D2533">
        <w:rPr>
          <w:rFonts w:asciiTheme="minorHAnsi" w:hAnsiTheme="minorHAnsi" w:cstheme="minorHAnsi"/>
          <w:color w:val="000000" w:themeColor="text1"/>
          <w:sz w:val="20"/>
          <w:szCs w:val="20"/>
          <w:lang w:val="en-GB"/>
        </w:rPr>
        <w:t xml:space="preserve">The consortium consists of at least one </w:t>
      </w:r>
      <w:r w:rsidR="00D16712">
        <w:rPr>
          <w:rFonts w:asciiTheme="minorHAnsi" w:hAnsiTheme="minorHAnsi" w:cstheme="minorHAnsi"/>
          <w:color w:val="000000" w:themeColor="text1"/>
          <w:sz w:val="20"/>
          <w:szCs w:val="20"/>
          <w:lang w:val="en-GB"/>
        </w:rPr>
        <w:t xml:space="preserve">Dutch </w:t>
      </w:r>
      <w:r w:rsidR="00FE1F5D" w:rsidRPr="000D2533">
        <w:rPr>
          <w:rFonts w:asciiTheme="minorHAnsi" w:hAnsiTheme="minorHAnsi" w:cstheme="minorHAnsi"/>
          <w:color w:val="000000" w:themeColor="text1"/>
          <w:sz w:val="20"/>
          <w:szCs w:val="20"/>
          <w:lang w:val="en-GB"/>
        </w:rPr>
        <w:t xml:space="preserve">for-profit enterprise (company) and one </w:t>
      </w:r>
      <w:r w:rsidR="00D16712">
        <w:rPr>
          <w:rFonts w:asciiTheme="minorHAnsi" w:hAnsiTheme="minorHAnsi" w:cstheme="minorHAnsi"/>
          <w:color w:val="000000" w:themeColor="text1"/>
          <w:sz w:val="20"/>
          <w:szCs w:val="20"/>
          <w:lang w:val="en-GB"/>
        </w:rPr>
        <w:t xml:space="preserve">Dutch </w:t>
      </w:r>
      <w:r w:rsidR="00FE1F5D" w:rsidRPr="000D2533">
        <w:rPr>
          <w:rFonts w:asciiTheme="minorHAnsi" w:hAnsiTheme="minorHAnsi" w:cstheme="minorHAnsi"/>
          <w:color w:val="000000" w:themeColor="text1"/>
          <w:sz w:val="20"/>
          <w:szCs w:val="20"/>
          <w:lang w:val="en-GB"/>
        </w:rPr>
        <w:t xml:space="preserve">research organisation. </w:t>
      </w:r>
    </w:p>
    <w:p w14:paraId="2EB423CF" w14:textId="5EFC94DD" w:rsidR="004431FB" w:rsidRPr="00374205" w:rsidRDefault="004431FB" w:rsidP="003F6BCA">
      <w:pPr>
        <w:pStyle w:val="ListParagraph"/>
        <w:numPr>
          <w:ilvl w:val="0"/>
          <w:numId w:val="3"/>
        </w:numPr>
        <w:jc w:val="both"/>
        <w:rPr>
          <w:rFonts w:asciiTheme="minorHAnsi" w:hAnsiTheme="minorHAnsi" w:cstheme="minorHAnsi"/>
          <w:color w:val="EE0000"/>
          <w:sz w:val="20"/>
          <w:szCs w:val="20"/>
          <w:lang w:val="en-GB"/>
        </w:rPr>
      </w:pPr>
      <w:r>
        <w:rPr>
          <w:rFonts w:asciiTheme="minorHAnsi" w:hAnsiTheme="minorHAnsi" w:cstheme="minorHAnsi"/>
          <w:color w:val="000000" w:themeColor="text1"/>
          <w:sz w:val="20"/>
          <w:szCs w:val="20"/>
          <w:lang w:val="en-GB"/>
        </w:rPr>
        <w:t>The project focuses on a concrete R&amp;D-</w:t>
      </w:r>
      <w:r w:rsidR="00461606">
        <w:rPr>
          <w:rFonts w:asciiTheme="minorHAnsi" w:hAnsiTheme="minorHAnsi" w:cstheme="minorHAnsi"/>
          <w:color w:val="000000" w:themeColor="text1"/>
          <w:sz w:val="20"/>
          <w:szCs w:val="20"/>
          <w:lang w:val="en-GB"/>
        </w:rPr>
        <w:t>question</w:t>
      </w:r>
      <w:r w:rsidR="00EB4B66">
        <w:rPr>
          <w:rFonts w:asciiTheme="minorHAnsi" w:hAnsiTheme="minorHAnsi" w:cstheme="minorHAnsi"/>
          <w:color w:val="000000" w:themeColor="text1"/>
          <w:sz w:val="20"/>
          <w:szCs w:val="20"/>
          <w:lang w:val="en-GB"/>
        </w:rPr>
        <w:t xml:space="preserve">, originating from the main applicant. </w:t>
      </w:r>
    </w:p>
    <w:p w14:paraId="2144D367" w14:textId="5E488F53" w:rsidR="00374205" w:rsidRPr="000D2533" w:rsidRDefault="00374205" w:rsidP="003F6BCA">
      <w:pPr>
        <w:pStyle w:val="ListParagraph"/>
        <w:numPr>
          <w:ilvl w:val="0"/>
          <w:numId w:val="3"/>
        </w:numPr>
        <w:jc w:val="both"/>
        <w:rPr>
          <w:rFonts w:asciiTheme="minorHAnsi" w:hAnsiTheme="minorHAnsi" w:cstheme="minorHAnsi"/>
          <w:color w:val="EE0000"/>
          <w:sz w:val="20"/>
          <w:szCs w:val="20"/>
          <w:lang w:val="en-GB"/>
        </w:rPr>
      </w:pPr>
      <w:r>
        <w:rPr>
          <w:rFonts w:asciiTheme="minorHAnsi" w:hAnsiTheme="minorHAnsi" w:cstheme="minorHAnsi"/>
          <w:color w:val="000000" w:themeColor="text1"/>
          <w:sz w:val="20"/>
          <w:szCs w:val="20"/>
          <w:lang w:val="en-GB"/>
        </w:rPr>
        <w:t xml:space="preserve">Every company may </w:t>
      </w:r>
      <w:r w:rsidR="00365D19">
        <w:rPr>
          <w:rFonts w:asciiTheme="minorHAnsi" w:hAnsiTheme="minorHAnsi" w:cstheme="minorHAnsi"/>
          <w:color w:val="000000" w:themeColor="text1"/>
          <w:sz w:val="20"/>
          <w:szCs w:val="20"/>
          <w:lang w:val="en-GB"/>
        </w:rPr>
        <w:t>be part of</w:t>
      </w:r>
      <w:r>
        <w:rPr>
          <w:rFonts w:asciiTheme="minorHAnsi" w:hAnsiTheme="minorHAnsi" w:cstheme="minorHAnsi"/>
          <w:color w:val="000000" w:themeColor="text1"/>
          <w:sz w:val="20"/>
          <w:szCs w:val="20"/>
          <w:lang w:val="en-GB"/>
        </w:rPr>
        <w:t xml:space="preserve"> a maximum of two (</w:t>
      </w:r>
      <w:r w:rsidR="004530F1">
        <w:rPr>
          <w:rFonts w:asciiTheme="minorHAnsi" w:hAnsiTheme="minorHAnsi" w:cstheme="minorHAnsi"/>
          <w:color w:val="000000" w:themeColor="text1"/>
          <w:sz w:val="20"/>
          <w:szCs w:val="20"/>
          <w:lang w:val="en-GB"/>
        </w:rPr>
        <w:t>2) applications.</w:t>
      </w:r>
    </w:p>
    <w:p w14:paraId="177D1E2E" w14:textId="56A657AB" w:rsidR="00193482" w:rsidRPr="000D2533" w:rsidRDefault="00193482" w:rsidP="003F6BCA">
      <w:pPr>
        <w:pStyle w:val="ListParagraph"/>
        <w:numPr>
          <w:ilvl w:val="0"/>
          <w:numId w:val="3"/>
        </w:numPr>
        <w:jc w:val="both"/>
        <w:rPr>
          <w:rFonts w:asciiTheme="minorHAnsi" w:hAnsiTheme="minorHAnsi" w:cstheme="minorHAnsi"/>
          <w:color w:val="EE0000"/>
          <w:sz w:val="20"/>
          <w:szCs w:val="20"/>
          <w:lang w:val="en-GB"/>
        </w:rPr>
      </w:pPr>
      <w:r w:rsidRPr="000D2533">
        <w:rPr>
          <w:rFonts w:asciiTheme="minorHAnsi" w:hAnsiTheme="minorHAnsi" w:cstheme="minorHAnsi"/>
          <w:color w:val="000000" w:themeColor="text1"/>
          <w:sz w:val="20"/>
          <w:szCs w:val="20"/>
          <w:lang w:val="en-GB"/>
        </w:rPr>
        <w:t xml:space="preserve">The duration of the project is </w:t>
      </w:r>
      <w:r w:rsidR="00EB4B66">
        <w:rPr>
          <w:rFonts w:asciiTheme="minorHAnsi" w:hAnsiTheme="minorHAnsi" w:cstheme="minorHAnsi"/>
          <w:color w:val="000000" w:themeColor="text1"/>
          <w:sz w:val="20"/>
          <w:szCs w:val="20"/>
          <w:lang w:val="en-GB"/>
        </w:rPr>
        <w:t xml:space="preserve">between </w:t>
      </w:r>
      <w:r w:rsidR="004530F1">
        <w:rPr>
          <w:rFonts w:asciiTheme="minorHAnsi" w:hAnsiTheme="minorHAnsi" w:cstheme="minorHAnsi"/>
          <w:color w:val="000000" w:themeColor="text1"/>
          <w:sz w:val="20"/>
          <w:szCs w:val="20"/>
          <w:lang w:val="en-GB"/>
        </w:rPr>
        <w:t>two (2)</w:t>
      </w:r>
      <w:r w:rsidR="00EB4B66">
        <w:rPr>
          <w:rFonts w:asciiTheme="minorHAnsi" w:hAnsiTheme="minorHAnsi" w:cstheme="minorHAnsi"/>
          <w:color w:val="000000" w:themeColor="text1"/>
          <w:sz w:val="20"/>
          <w:szCs w:val="20"/>
          <w:lang w:val="en-GB"/>
        </w:rPr>
        <w:t xml:space="preserve"> and </w:t>
      </w:r>
      <w:r w:rsidR="004530F1">
        <w:rPr>
          <w:rFonts w:asciiTheme="minorHAnsi" w:hAnsiTheme="minorHAnsi" w:cstheme="minorHAnsi"/>
          <w:color w:val="000000" w:themeColor="text1"/>
          <w:sz w:val="20"/>
          <w:szCs w:val="20"/>
          <w:lang w:val="en-GB"/>
        </w:rPr>
        <w:t>four (4)</w:t>
      </w:r>
      <w:r w:rsidR="00EB4B66">
        <w:rPr>
          <w:rFonts w:asciiTheme="minorHAnsi" w:hAnsiTheme="minorHAnsi" w:cstheme="minorHAnsi"/>
          <w:color w:val="000000" w:themeColor="text1"/>
          <w:sz w:val="20"/>
          <w:szCs w:val="20"/>
          <w:lang w:val="en-GB"/>
        </w:rPr>
        <w:t xml:space="preserve"> </w:t>
      </w:r>
      <w:r w:rsidR="004530F1">
        <w:rPr>
          <w:rFonts w:asciiTheme="minorHAnsi" w:hAnsiTheme="minorHAnsi" w:cstheme="minorHAnsi"/>
          <w:color w:val="000000" w:themeColor="text1"/>
          <w:sz w:val="20"/>
          <w:szCs w:val="20"/>
          <w:lang w:val="en-GB"/>
        </w:rPr>
        <w:t>years</w:t>
      </w:r>
      <w:r w:rsidR="0092468F" w:rsidRPr="000D2533">
        <w:rPr>
          <w:rFonts w:asciiTheme="minorHAnsi" w:hAnsiTheme="minorHAnsi" w:cstheme="minorHAnsi"/>
          <w:color w:val="000000" w:themeColor="text1"/>
          <w:sz w:val="20"/>
          <w:szCs w:val="20"/>
          <w:lang w:val="en-GB"/>
        </w:rPr>
        <w:t xml:space="preserve"> and starts between </w:t>
      </w:r>
      <w:r w:rsidR="00EB4B66">
        <w:rPr>
          <w:rFonts w:asciiTheme="minorHAnsi" w:hAnsiTheme="minorHAnsi" w:cstheme="minorHAnsi"/>
          <w:color w:val="000000" w:themeColor="text1"/>
          <w:sz w:val="20"/>
          <w:szCs w:val="20"/>
          <w:lang w:val="en-GB"/>
        </w:rPr>
        <w:t>February 1</w:t>
      </w:r>
      <w:r w:rsidR="00EB4B66" w:rsidRPr="00EB4B66">
        <w:rPr>
          <w:rFonts w:asciiTheme="minorHAnsi" w:hAnsiTheme="minorHAnsi" w:cstheme="minorHAnsi"/>
          <w:color w:val="000000" w:themeColor="text1"/>
          <w:sz w:val="20"/>
          <w:szCs w:val="20"/>
          <w:vertAlign w:val="superscript"/>
          <w:lang w:val="en-GB"/>
        </w:rPr>
        <w:t>st</w:t>
      </w:r>
      <w:r w:rsidR="00EB4B66">
        <w:rPr>
          <w:rFonts w:asciiTheme="minorHAnsi" w:hAnsiTheme="minorHAnsi" w:cstheme="minorHAnsi"/>
          <w:color w:val="000000" w:themeColor="text1"/>
          <w:sz w:val="20"/>
          <w:szCs w:val="20"/>
          <w:lang w:val="en-GB"/>
        </w:rPr>
        <w:t xml:space="preserve"> and May 1</w:t>
      </w:r>
      <w:r w:rsidR="00EB4B66" w:rsidRPr="00EB4B66">
        <w:rPr>
          <w:rFonts w:asciiTheme="minorHAnsi" w:hAnsiTheme="minorHAnsi" w:cstheme="minorHAnsi"/>
          <w:color w:val="000000" w:themeColor="text1"/>
          <w:sz w:val="20"/>
          <w:szCs w:val="20"/>
          <w:vertAlign w:val="superscript"/>
          <w:lang w:val="en-GB"/>
        </w:rPr>
        <w:t>st</w:t>
      </w:r>
      <w:r w:rsidR="00EB4B66">
        <w:rPr>
          <w:rFonts w:asciiTheme="minorHAnsi" w:hAnsiTheme="minorHAnsi" w:cstheme="minorHAnsi"/>
          <w:color w:val="000000" w:themeColor="text1"/>
          <w:sz w:val="20"/>
          <w:szCs w:val="20"/>
          <w:lang w:val="en-GB"/>
        </w:rPr>
        <w:t>, 2027.</w:t>
      </w:r>
    </w:p>
    <w:p w14:paraId="638F06F5" w14:textId="4F4CEB73" w:rsidR="0092468F" w:rsidRPr="000D2533" w:rsidRDefault="0092468F" w:rsidP="003F6BCA">
      <w:pPr>
        <w:pStyle w:val="ListParagraph"/>
        <w:numPr>
          <w:ilvl w:val="0"/>
          <w:numId w:val="3"/>
        </w:numPr>
        <w:jc w:val="both"/>
        <w:rPr>
          <w:rFonts w:asciiTheme="minorHAnsi" w:hAnsiTheme="minorHAnsi" w:cstheme="minorHAnsi"/>
          <w:color w:val="EE0000"/>
          <w:sz w:val="20"/>
          <w:szCs w:val="20"/>
          <w:lang w:val="en-GB"/>
        </w:rPr>
      </w:pPr>
      <w:r w:rsidRPr="000D2533">
        <w:rPr>
          <w:rFonts w:asciiTheme="minorHAnsi" w:hAnsiTheme="minorHAnsi" w:cstheme="minorHAnsi"/>
          <w:color w:val="000000" w:themeColor="text1"/>
          <w:sz w:val="20"/>
          <w:szCs w:val="20"/>
          <w:lang w:val="en-GB"/>
        </w:rPr>
        <w:t xml:space="preserve">Dutch research </w:t>
      </w:r>
      <w:r w:rsidR="00B46D2B" w:rsidRPr="000D2533">
        <w:rPr>
          <w:rFonts w:asciiTheme="minorHAnsi" w:hAnsiTheme="minorHAnsi" w:cstheme="minorHAnsi"/>
          <w:color w:val="000000" w:themeColor="text1"/>
          <w:sz w:val="20"/>
          <w:szCs w:val="20"/>
          <w:lang w:val="en-GB"/>
        </w:rPr>
        <w:t>organisations</w:t>
      </w:r>
      <w:r w:rsidR="00B44D4A">
        <w:rPr>
          <w:rFonts w:asciiTheme="minorHAnsi" w:hAnsiTheme="minorHAnsi" w:cstheme="minorHAnsi"/>
          <w:color w:val="000000" w:themeColor="text1"/>
          <w:sz w:val="20"/>
          <w:szCs w:val="20"/>
          <w:lang w:val="en-GB"/>
        </w:rPr>
        <w:t xml:space="preserve">, </w:t>
      </w:r>
      <w:r w:rsidRPr="000D2533">
        <w:rPr>
          <w:rFonts w:asciiTheme="minorHAnsi" w:hAnsiTheme="minorHAnsi" w:cstheme="minorHAnsi"/>
          <w:color w:val="000000" w:themeColor="text1"/>
          <w:sz w:val="20"/>
          <w:szCs w:val="20"/>
          <w:lang w:val="en-GB"/>
        </w:rPr>
        <w:t xml:space="preserve">Dutch </w:t>
      </w:r>
      <w:proofErr w:type="gramStart"/>
      <w:r w:rsidRPr="000D2533">
        <w:rPr>
          <w:rFonts w:asciiTheme="minorHAnsi" w:hAnsiTheme="minorHAnsi" w:cstheme="minorHAnsi"/>
          <w:color w:val="000000" w:themeColor="text1"/>
          <w:sz w:val="20"/>
          <w:szCs w:val="20"/>
          <w:lang w:val="en-GB"/>
        </w:rPr>
        <w:t>SME</w:t>
      </w:r>
      <w:r w:rsidR="00B95031" w:rsidRPr="000D2533">
        <w:rPr>
          <w:rFonts w:asciiTheme="minorHAnsi" w:hAnsiTheme="minorHAnsi" w:cstheme="minorHAnsi"/>
          <w:color w:val="000000" w:themeColor="text1"/>
          <w:sz w:val="20"/>
          <w:szCs w:val="20"/>
          <w:lang w:val="en-GB"/>
        </w:rPr>
        <w:t>’</w:t>
      </w:r>
      <w:r w:rsidRPr="000D2533">
        <w:rPr>
          <w:rFonts w:asciiTheme="minorHAnsi" w:hAnsiTheme="minorHAnsi" w:cstheme="minorHAnsi"/>
          <w:color w:val="000000" w:themeColor="text1"/>
          <w:sz w:val="20"/>
          <w:szCs w:val="20"/>
          <w:lang w:val="en-GB"/>
        </w:rPr>
        <w:t>s</w:t>
      </w:r>
      <w:proofErr w:type="gramEnd"/>
      <w:r w:rsidR="00854DA7">
        <w:rPr>
          <w:rFonts w:asciiTheme="minorHAnsi" w:hAnsiTheme="minorHAnsi" w:cstheme="minorHAnsi"/>
          <w:color w:val="000000" w:themeColor="text1"/>
          <w:sz w:val="20"/>
          <w:szCs w:val="20"/>
          <w:lang w:val="en-GB"/>
        </w:rPr>
        <w:t>, and Dutch large companies</w:t>
      </w:r>
      <w:r w:rsidRPr="000D2533">
        <w:rPr>
          <w:rFonts w:asciiTheme="minorHAnsi" w:hAnsiTheme="minorHAnsi" w:cstheme="minorHAnsi"/>
          <w:color w:val="000000" w:themeColor="text1"/>
          <w:sz w:val="20"/>
          <w:szCs w:val="20"/>
          <w:lang w:val="en-GB"/>
        </w:rPr>
        <w:t xml:space="preserve"> </w:t>
      </w:r>
      <w:r w:rsidR="00B95031" w:rsidRPr="000D2533">
        <w:rPr>
          <w:rFonts w:asciiTheme="minorHAnsi" w:hAnsiTheme="minorHAnsi" w:cstheme="minorHAnsi"/>
          <w:color w:val="000000" w:themeColor="text1"/>
          <w:sz w:val="20"/>
          <w:szCs w:val="20"/>
          <w:lang w:val="en-GB"/>
        </w:rPr>
        <w:t>are eligible for PPP</w:t>
      </w:r>
      <w:r w:rsidR="00AB49A0">
        <w:rPr>
          <w:rFonts w:asciiTheme="minorHAnsi" w:hAnsiTheme="minorHAnsi" w:cstheme="minorHAnsi"/>
          <w:color w:val="000000" w:themeColor="text1"/>
          <w:sz w:val="20"/>
          <w:szCs w:val="20"/>
          <w:lang w:val="en-GB"/>
        </w:rPr>
        <w:t xml:space="preserve"> s</w:t>
      </w:r>
      <w:r w:rsidR="00B95031" w:rsidRPr="000D2533">
        <w:rPr>
          <w:rFonts w:asciiTheme="minorHAnsi" w:hAnsiTheme="minorHAnsi" w:cstheme="minorHAnsi"/>
          <w:color w:val="000000" w:themeColor="text1"/>
          <w:sz w:val="20"/>
          <w:szCs w:val="20"/>
          <w:lang w:val="en-GB"/>
        </w:rPr>
        <w:t xml:space="preserve">ubsidy. </w:t>
      </w:r>
    </w:p>
    <w:p w14:paraId="6AE4AE7C" w14:textId="6C302E89" w:rsidR="00B95031" w:rsidRPr="000D2533" w:rsidRDefault="00B95031" w:rsidP="003F6BCA">
      <w:pPr>
        <w:pStyle w:val="ListParagraph"/>
        <w:numPr>
          <w:ilvl w:val="0"/>
          <w:numId w:val="3"/>
        </w:numPr>
        <w:jc w:val="both"/>
        <w:rPr>
          <w:rFonts w:asciiTheme="minorHAnsi" w:hAnsiTheme="minorHAnsi" w:cstheme="minorHAnsi"/>
          <w:color w:val="EE0000"/>
          <w:sz w:val="20"/>
          <w:szCs w:val="20"/>
          <w:lang w:val="en-GB"/>
        </w:rPr>
      </w:pPr>
      <w:r w:rsidRPr="000D2533">
        <w:rPr>
          <w:rFonts w:asciiTheme="minorHAnsi" w:hAnsiTheme="minorHAnsi" w:cstheme="minorHAnsi"/>
          <w:color w:val="000000" w:themeColor="text1"/>
          <w:sz w:val="20"/>
          <w:szCs w:val="20"/>
          <w:lang w:val="en-GB"/>
        </w:rPr>
        <w:t xml:space="preserve">The project consists </w:t>
      </w:r>
      <w:r w:rsidR="00265B2B" w:rsidRPr="000D2533">
        <w:rPr>
          <w:rFonts w:asciiTheme="minorHAnsi" w:hAnsiTheme="minorHAnsi" w:cstheme="minorHAnsi"/>
          <w:color w:val="000000" w:themeColor="text1"/>
          <w:sz w:val="20"/>
          <w:szCs w:val="20"/>
          <w:lang w:val="en-GB"/>
        </w:rPr>
        <w:t xml:space="preserve">of applied research, </w:t>
      </w:r>
      <w:r w:rsidR="00621FB5" w:rsidRPr="000D2533">
        <w:rPr>
          <w:rFonts w:asciiTheme="minorHAnsi" w:hAnsiTheme="minorHAnsi" w:cstheme="minorHAnsi"/>
          <w:color w:val="000000" w:themeColor="text1"/>
          <w:sz w:val="20"/>
          <w:szCs w:val="20"/>
          <w:lang w:val="en-GB"/>
        </w:rPr>
        <w:t>including industrial research and/or experimental development</w:t>
      </w:r>
      <w:r w:rsidR="003324A3">
        <w:rPr>
          <w:rFonts w:asciiTheme="minorHAnsi" w:hAnsiTheme="minorHAnsi" w:cstheme="minorHAnsi"/>
          <w:color w:val="000000" w:themeColor="text1"/>
          <w:sz w:val="20"/>
          <w:szCs w:val="20"/>
          <w:lang w:val="en-GB"/>
        </w:rPr>
        <w:t xml:space="preserve">. </w:t>
      </w:r>
    </w:p>
    <w:p w14:paraId="5ADC4678" w14:textId="114AEFEE" w:rsidR="004C3649" w:rsidRPr="000D2533" w:rsidRDefault="00621FB5" w:rsidP="003F6BCA">
      <w:pPr>
        <w:pStyle w:val="ListParagraph"/>
        <w:numPr>
          <w:ilvl w:val="0"/>
          <w:numId w:val="3"/>
        </w:numPr>
        <w:jc w:val="both"/>
        <w:rPr>
          <w:rFonts w:asciiTheme="minorHAnsi" w:hAnsiTheme="minorHAnsi" w:cstheme="minorHAnsi"/>
          <w:color w:val="EE0000"/>
          <w:sz w:val="20"/>
          <w:szCs w:val="20"/>
          <w:lang w:val="en-GB"/>
        </w:rPr>
      </w:pPr>
      <w:r w:rsidRPr="000D2533">
        <w:rPr>
          <w:rFonts w:asciiTheme="minorHAnsi" w:hAnsiTheme="minorHAnsi" w:cstheme="minorHAnsi"/>
          <w:color w:val="000000" w:themeColor="text1"/>
          <w:sz w:val="20"/>
          <w:szCs w:val="20"/>
          <w:lang w:val="en-GB"/>
        </w:rPr>
        <w:t xml:space="preserve">The project may apply for </w:t>
      </w:r>
      <w:r w:rsidR="000A6866" w:rsidRPr="000D2533">
        <w:rPr>
          <w:rFonts w:asciiTheme="minorHAnsi" w:hAnsiTheme="minorHAnsi" w:cstheme="minorHAnsi"/>
          <w:color w:val="000000" w:themeColor="text1"/>
          <w:sz w:val="20"/>
          <w:szCs w:val="20"/>
          <w:lang w:val="en-GB"/>
        </w:rPr>
        <w:t xml:space="preserve">a minimum of </w:t>
      </w:r>
      <w:r w:rsidR="00222C7B">
        <w:rPr>
          <w:rFonts w:asciiTheme="minorHAnsi" w:hAnsiTheme="minorHAnsi" w:cstheme="minorHAnsi"/>
          <w:color w:val="000000" w:themeColor="text1"/>
          <w:sz w:val="20"/>
          <w:szCs w:val="20"/>
          <w:lang w:val="en-GB"/>
        </w:rPr>
        <w:t>€500.000</w:t>
      </w:r>
      <w:r w:rsidR="000A6866" w:rsidRPr="000D2533">
        <w:rPr>
          <w:rFonts w:asciiTheme="minorHAnsi" w:hAnsiTheme="minorHAnsi" w:cstheme="minorHAnsi"/>
          <w:color w:val="000000" w:themeColor="text1"/>
          <w:sz w:val="20"/>
          <w:szCs w:val="20"/>
          <w:lang w:val="en-GB"/>
        </w:rPr>
        <w:t xml:space="preserve"> and a maximum of</w:t>
      </w:r>
      <w:r w:rsidR="00222C7B">
        <w:rPr>
          <w:rFonts w:asciiTheme="minorHAnsi" w:hAnsiTheme="minorHAnsi" w:cstheme="minorHAnsi"/>
          <w:color w:val="000000" w:themeColor="text1"/>
          <w:sz w:val="20"/>
          <w:szCs w:val="20"/>
          <w:lang w:val="en-GB"/>
        </w:rPr>
        <w:t xml:space="preserve"> €1.200.000</w:t>
      </w:r>
      <w:r w:rsidR="000A6866" w:rsidRPr="000D2533">
        <w:rPr>
          <w:rFonts w:asciiTheme="minorHAnsi" w:hAnsiTheme="minorHAnsi" w:cstheme="minorHAnsi"/>
          <w:color w:val="000000" w:themeColor="text1"/>
          <w:sz w:val="20"/>
          <w:szCs w:val="20"/>
          <w:lang w:val="en-GB"/>
        </w:rPr>
        <w:t xml:space="preserve"> PPP</w:t>
      </w:r>
      <w:r w:rsidR="00155EAD">
        <w:rPr>
          <w:rFonts w:asciiTheme="minorHAnsi" w:hAnsiTheme="minorHAnsi" w:cstheme="minorHAnsi"/>
          <w:color w:val="000000" w:themeColor="text1"/>
          <w:sz w:val="20"/>
          <w:szCs w:val="20"/>
          <w:lang w:val="en-GB"/>
        </w:rPr>
        <w:t xml:space="preserve"> s</w:t>
      </w:r>
      <w:r w:rsidR="000A6866" w:rsidRPr="000D2533">
        <w:rPr>
          <w:rFonts w:asciiTheme="minorHAnsi" w:hAnsiTheme="minorHAnsi" w:cstheme="minorHAnsi"/>
          <w:color w:val="000000" w:themeColor="text1"/>
          <w:sz w:val="20"/>
          <w:szCs w:val="20"/>
          <w:lang w:val="en-GB"/>
        </w:rPr>
        <w:t>ubsidy.</w:t>
      </w:r>
    </w:p>
    <w:p w14:paraId="6A7DE862" w14:textId="1D4D3747" w:rsidR="00621FB5" w:rsidRPr="00EE0A25" w:rsidRDefault="00E73640" w:rsidP="003F6BCA">
      <w:pPr>
        <w:pStyle w:val="ListParagraph"/>
        <w:numPr>
          <w:ilvl w:val="0"/>
          <w:numId w:val="3"/>
        </w:numPr>
        <w:jc w:val="both"/>
        <w:rPr>
          <w:rFonts w:asciiTheme="minorHAnsi" w:hAnsiTheme="minorHAnsi" w:cstheme="minorHAnsi"/>
          <w:color w:val="EE0000"/>
          <w:sz w:val="20"/>
          <w:szCs w:val="20"/>
          <w:lang w:val="en-GB"/>
        </w:rPr>
      </w:pPr>
      <w:r w:rsidRPr="000D2533">
        <w:rPr>
          <w:rFonts w:asciiTheme="minorHAnsi" w:hAnsiTheme="minorHAnsi" w:cstheme="minorHAnsi"/>
          <w:color w:val="000000" w:themeColor="text1"/>
          <w:sz w:val="20"/>
          <w:szCs w:val="20"/>
          <w:lang w:val="en-GB"/>
        </w:rPr>
        <w:t>Effective collaboration takes place</w:t>
      </w:r>
      <w:r w:rsidR="006214EE">
        <w:rPr>
          <w:rFonts w:asciiTheme="minorHAnsi" w:hAnsiTheme="minorHAnsi" w:cstheme="minorHAnsi"/>
          <w:color w:val="000000" w:themeColor="text1"/>
          <w:sz w:val="20"/>
          <w:szCs w:val="20"/>
          <w:lang w:val="en-GB"/>
        </w:rPr>
        <w:t xml:space="preserve">; </w:t>
      </w:r>
      <w:r w:rsidR="00F27518">
        <w:rPr>
          <w:rFonts w:asciiTheme="minorHAnsi" w:hAnsiTheme="minorHAnsi" w:cstheme="minorHAnsi"/>
          <w:color w:val="000000" w:themeColor="text1"/>
          <w:sz w:val="20"/>
          <w:szCs w:val="20"/>
          <w:lang w:val="en-GB"/>
        </w:rPr>
        <w:t>t</w:t>
      </w:r>
      <w:r w:rsidRPr="000D2533">
        <w:rPr>
          <w:rFonts w:asciiTheme="minorHAnsi" w:hAnsiTheme="minorHAnsi" w:cstheme="minorHAnsi"/>
          <w:color w:val="000000" w:themeColor="text1"/>
          <w:sz w:val="20"/>
          <w:szCs w:val="20"/>
          <w:lang w:val="en-GB"/>
        </w:rPr>
        <w:t xml:space="preserve">he project is </w:t>
      </w:r>
      <w:r w:rsidR="006214EE">
        <w:rPr>
          <w:rFonts w:asciiTheme="minorHAnsi" w:hAnsiTheme="minorHAnsi" w:cstheme="minorHAnsi"/>
          <w:color w:val="000000" w:themeColor="text1"/>
          <w:sz w:val="20"/>
          <w:szCs w:val="20"/>
          <w:lang w:val="en-GB"/>
        </w:rPr>
        <w:t xml:space="preserve">executed </w:t>
      </w:r>
      <w:r w:rsidRPr="000D2533">
        <w:rPr>
          <w:rFonts w:asciiTheme="minorHAnsi" w:hAnsiTheme="minorHAnsi" w:cstheme="minorHAnsi"/>
          <w:color w:val="000000" w:themeColor="text1"/>
          <w:sz w:val="20"/>
          <w:szCs w:val="20"/>
          <w:lang w:val="en-GB"/>
        </w:rPr>
        <w:t>at joint cost and risk and that all consortium partners contribut</w:t>
      </w:r>
      <w:r w:rsidR="008B2E83">
        <w:rPr>
          <w:rFonts w:asciiTheme="minorHAnsi" w:hAnsiTheme="minorHAnsi" w:cstheme="minorHAnsi"/>
          <w:color w:val="000000" w:themeColor="text1"/>
          <w:sz w:val="20"/>
          <w:szCs w:val="20"/>
          <w:lang w:val="en-GB"/>
        </w:rPr>
        <w:t>e</w:t>
      </w:r>
      <w:r w:rsidRPr="000D2533">
        <w:rPr>
          <w:rFonts w:asciiTheme="minorHAnsi" w:hAnsiTheme="minorHAnsi" w:cstheme="minorHAnsi"/>
          <w:color w:val="000000" w:themeColor="text1"/>
          <w:sz w:val="20"/>
          <w:szCs w:val="20"/>
          <w:lang w:val="en-GB"/>
        </w:rPr>
        <w:t xml:space="preserve"> to the project</w:t>
      </w:r>
      <w:r w:rsidR="008B2E83">
        <w:rPr>
          <w:rFonts w:asciiTheme="minorHAnsi" w:hAnsiTheme="minorHAnsi" w:cstheme="minorHAnsi"/>
          <w:color w:val="000000" w:themeColor="text1"/>
          <w:sz w:val="20"/>
          <w:szCs w:val="20"/>
          <w:lang w:val="en-GB"/>
        </w:rPr>
        <w:t xml:space="preserve"> substantially</w:t>
      </w:r>
      <w:r w:rsidRPr="000D2533">
        <w:rPr>
          <w:rFonts w:asciiTheme="minorHAnsi" w:hAnsiTheme="minorHAnsi" w:cstheme="minorHAnsi"/>
          <w:color w:val="000000" w:themeColor="text1"/>
          <w:sz w:val="20"/>
          <w:szCs w:val="20"/>
          <w:lang w:val="en-GB"/>
        </w:rPr>
        <w:t>.</w:t>
      </w:r>
    </w:p>
    <w:p w14:paraId="3E3D7A30" w14:textId="3298F8C2" w:rsidR="00EE0A25" w:rsidRPr="00EE0A25" w:rsidRDefault="00EE0A25" w:rsidP="003F6BCA">
      <w:pPr>
        <w:pStyle w:val="ListParagraph"/>
        <w:numPr>
          <w:ilvl w:val="0"/>
          <w:numId w:val="3"/>
        </w:numPr>
        <w:jc w:val="both"/>
        <w:rPr>
          <w:rFonts w:asciiTheme="minorHAnsi" w:hAnsiTheme="minorHAnsi" w:cstheme="minorHAnsi"/>
          <w:color w:val="212121"/>
          <w:sz w:val="20"/>
          <w:szCs w:val="20"/>
          <w:lang w:val="en-GB"/>
        </w:rPr>
      </w:pPr>
      <w:r w:rsidRPr="00EE0A25">
        <w:rPr>
          <w:rFonts w:asciiTheme="minorHAnsi" w:hAnsiTheme="minorHAnsi" w:cstheme="minorHAnsi"/>
          <w:color w:val="212121"/>
          <w:sz w:val="20"/>
          <w:szCs w:val="20"/>
          <w:lang w:val="en-GB"/>
        </w:rPr>
        <w:t xml:space="preserve">The activities within the project, carried out by both the Dutch research organisations and the Dutch companies, </w:t>
      </w:r>
      <w:r>
        <w:rPr>
          <w:rFonts w:asciiTheme="minorHAnsi" w:hAnsiTheme="minorHAnsi" w:cstheme="minorHAnsi"/>
          <w:color w:val="212121"/>
          <w:sz w:val="20"/>
          <w:szCs w:val="20"/>
          <w:lang w:val="en-GB"/>
        </w:rPr>
        <w:t>shall primarily</w:t>
      </w:r>
      <w:r w:rsidRPr="00EE0A25">
        <w:rPr>
          <w:rFonts w:asciiTheme="minorHAnsi" w:hAnsiTheme="minorHAnsi" w:cstheme="minorHAnsi"/>
          <w:color w:val="212121"/>
          <w:sz w:val="20"/>
          <w:szCs w:val="20"/>
          <w:lang w:val="en-GB"/>
        </w:rPr>
        <w:t xml:space="preserve"> take place in the Netherlands (at least 80% of the personnel costs </w:t>
      </w:r>
      <w:r w:rsidR="005C3F4A">
        <w:rPr>
          <w:rFonts w:asciiTheme="minorHAnsi" w:hAnsiTheme="minorHAnsi" w:cstheme="minorHAnsi"/>
          <w:color w:val="212121"/>
          <w:sz w:val="20"/>
          <w:szCs w:val="20"/>
          <w:lang w:val="en-GB"/>
        </w:rPr>
        <w:t>per</w:t>
      </w:r>
      <w:r w:rsidRPr="00EE0A25">
        <w:rPr>
          <w:rFonts w:asciiTheme="minorHAnsi" w:hAnsiTheme="minorHAnsi" w:cstheme="minorHAnsi"/>
          <w:color w:val="212121"/>
          <w:sz w:val="20"/>
          <w:szCs w:val="20"/>
          <w:lang w:val="en-GB"/>
        </w:rPr>
        <w:t xml:space="preserve"> respective part</w:t>
      </w:r>
      <w:r w:rsidR="005C3F4A">
        <w:rPr>
          <w:rFonts w:asciiTheme="minorHAnsi" w:hAnsiTheme="minorHAnsi" w:cstheme="minorHAnsi"/>
          <w:color w:val="212121"/>
          <w:sz w:val="20"/>
          <w:szCs w:val="20"/>
          <w:lang w:val="en-GB"/>
        </w:rPr>
        <w:t>y)</w:t>
      </w:r>
      <w:r w:rsidRPr="00EE0A25">
        <w:rPr>
          <w:rFonts w:asciiTheme="minorHAnsi" w:hAnsiTheme="minorHAnsi" w:cstheme="minorHAnsi"/>
          <w:color w:val="212121"/>
          <w:sz w:val="20"/>
          <w:szCs w:val="20"/>
          <w:lang w:val="en-GB"/>
        </w:rPr>
        <w:t>.</w:t>
      </w:r>
    </w:p>
    <w:p w14:paraId="5A72A911" w14:textId="107585AC" w:rsidR="00EB7B3F" w:rsidRPr="000D2533" w:rsidRDefault="00EB7B3F" w:rsidP="003F6BCA">
      <w:pPr>
        <w:pStyle w:val="ListParagraph"/>
        <w:numPr>
          <w:ilvl w:val="0"/>
          <w:numId w:val="3"/>
        </w:numPr>
        <w:jc w:val="both"/>
        <w:rPr>
          <w:rFonts w:asciiTheme="minorHAnsi" w:hAnsiTheme="minorHAnsi" w:cstheme="minorHAnsi"/>
          <w:color w:val="EE0000"/>
          <w:sz w:val="20"/>
          <w:szCs w:val="20"/>
          <w:lang w:val="en-GB"/>
        </w:rPr>
      </w:pPr>
      <w:r w:rsidRPr="000D2533">
        <w:rPr>
          <w:rFonts w:asciiTheme="minorHAnsi" w:hAnsiTheme="minorHAnsi" w:cstheme="minorHAnsi"/>
          <w:color w:val="000000" w:themeColor="text1"/>
          <w:sz w:val="20"/>
          <w:szCs w:val="20"/>
          <w:lang w:val="en-GB"/>
        </w:rPr>
        <w:t xml:space="preserve">The project contributes to the (further) development of one or more of the ten priority key technologies identified in the </w:t>
      </w:r>
      <w:hyperlink r:id="rId14" w:history="1">
        <w:r w:rsidR="0081087A" w:rsidRPr="000D2533">
          <w:rPr>
            <w:rStyle w:val="Hyperlink"/>
            <w:rFonts w:asciiTheme="minorHAnsi" w:hAnsiTheme="minorHAnsi" w:cstheme="minorHAnsi"/>
            <w:sz w:val="20"/>
            <w:szCs w:val="20"/>
            <w:lang w:val="en-GB"/>
          </w:rPr>
          <w:t>National Technology Strategy</w:t>
        </w:r>
      </w:hyperlink>
      <w:r w:rsidR="0081087A" w:rsidRPr="000D2533">
        <w:rPr>
          <w:rFonts w:asciiTheme="minorHAnsi" w:hAnsiTheme="minorHAnsi" w:cstheme="minorHAnsi"/>
          <w:color w:val="000000" w:themeColor="text1"/>
          <w:sz w:val="20"/>
          <w:szCs w:val="20"/>
          <w:lang w:val="en-GB"/>
        </w:rPr>
        <w:t>, thereby aligning with the Dutch Growth</w:t>
      </w:r>
      <w:r w:rsidR="00B46D2B">
        <w:rPr>
          <w:rFonts w:asciiTheme="minorHAnsi" w:hAnsiTheme="minorHAnsi" w:cstheme="minorHAnsi"/>
          <w:color w:val="000000" w:themeColor="text1"/>
          <w:sz w:val="20"/>
          <w:szCs w:val="20"/>
          <w:lang w:val="en-GB"/>
        </w:rPr>
        <w:t xml:space="preserve"> </w:t>
      </w:r>
      <w:r w:rsidR="0081087A" w:rsidRPr="000D2533">
        <w:rPr>
          <w:rFonts w:asciiTheme="minorHAnsi" w:hAnsiTheme="minorHAnsi" w:cstheme="minorHAnsi"/>
          <w:color w:val="000000" w:themeColor="text1"/>
          <w:sz w:val="20"/>
          <w:szCs w:val="20"/>
          <w:lang w:val="en-GB"/>
        </w:rPr>
        <w:t xml:space="preserve">markets. </w:t>
      </w:r>
    </w:p>
    <w:p w14:paraId="6D5906CE" w14:textId="150C7B58" w:rsidR="0018724A" w:rsidRPr="000D2533" w:rsidRDefault="00177F7B" w:rsidP="003F6BCA">
      <w:pPr>
        <w:pStyle w:val="ListParagraph"/>
        <w:numPr>
          <w:ilvl w:val="0"/>
          <w:numId w:val="3"/>
        </w:num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 xml:space="preserve">The research fits within the social theme 'Health &amp; Care', the central mission and at least one of the five focused missions that contribute to the central mission of this theme, as concretized in the </w:t>
      </w:r>
      <w:hyperlink r:id="rId15" w:anchor="p=1" w:history="1">
        <w:r w:rsidR="00ED2777" w:rsidRPr="00541291">
          <w:rPr>
            <w:rStyle w:val="Hyperlink"/>
            <w:rFonts w:asciiTheme="minorHAnsi" w:hAnsiTheme="minorHAnsi" w:cstheme="minorHAnsi"/>
            <w:sz w:val="20"/>
            <w:szCs w:val="20"/>
            <w:lang w:val="en-GB"/>
          </w:rPr>
          <w:t>Knowledge and Innovation Agenda</w:t>
        </w:r>
        <w:r w:rsidRPr="00541291">
          <w:rPr>
            <w:rStyle w:val="Hyperlink"/>
            <w:rFonts w:asciiTheme="minorHAnsi" w:hAnsiTheme="minorHAnsi" w:cstheme="minorHAnsi"/>
            <w:sz w:val="20"/>
            <w:szCs w:val="20"/>
            <w:lang w:val="en-GB"/>
          </w:rPr>
          <w:t xml:space="preserve"> 2024-2027</w:t>
        </w:r>
      </w:hyperlink>
      <w:r w:rsidR="0034750D">
        <w:rPr>
          <w:rFonts w:asciiTheme="minorHAnsi" w:hAnsiTheme="minorHAnsi" w:cstheme="minorHAnsi"/>
          <w:color w:val="000000" w:themeColor="text1"/>
          <w:sz w:val="20"/>
          <w:szCs w:val="20"/>
          <w:lang w:val="en-GB"/>
        </w:rPr>
        <w:t>.</w:t>
      </w:r>
    </w:p>
    <w:p w14:paraId="3113A911" w14:textId="344C2294" w:rsidR="00B10455" w:rsidRPr="00CD3964" w:rsidRDefault="00B10455" w:rsidP="0069354E">
      <w:pPr>
        <w:jc w:val="both"/>
        <w:rPr>
          <w:rFonts w:asciiTheme="minorHAnsi" w:hAnsiTheme="minorHAnsi" w:cstheme="minorHAnsi"/>
          <w:color w:val="EE0000"/>
          <w:sz w:val="20"/>
          <w:szCs w:val="20"/>
          <w:lang w:val="en-US"/>
        </w:rPr>
      </w:pPr>
    </w:p>
    <w:p w14:paraId="0151498F" w14:textId="5280BA7D" w:rsidR="00E74BB1" w:rsidRDefault="00865375" w:rsidP="002C4E66">
      <w:p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Leading up to the deadline, consortia may request a personal meeting with a Health</w:t>
      </w:r>
      <w:r w:rsidR="005D54A9">
        <w:rPr>
          <w:rFonts w:asciiTheme="minorHAnsi" w:hAnsiTheme="minorHAnsi" w:cstheme="minorHAnsi"/>
          <w:color w:val="000000" w:themeColor="text1"/>
          <w:sz w:val="20"/>
          <w:szCs w:val="20"/>
          <w:lang w:val="en-GB"/>
        </w:rPr>
        <w:t xml:space="preserve"> </w:t>
      </w:r>
      <w:r w:rsidRPr="000D2533">
        <w:rPr>
          <w:rFonts w:asciiTheme="minorHAnsi" w:hAnsiTheme="minorHAnsi" w:cstheme="minorHAnsi"/>
          <w:color w:val="000000" w:themeColor="text1"/>
          <w:sz w:val="20"/>
          <w:szCs w:val="20"/>
          <w:lang w:val="en-GB"/>
        </w:rPr>
        <w:t xml:space="preserve">Holland representative </w:t>
      </w:r>
      <w:proofErr w:type="gramStart"/>
      <w:r w:rsidRPr="000D2533">
        <w:rPr>
          <w:rFonts w:asciiTheme="minorHAnsi" w:hAnsiTheme="minorHAnsi" w:cstheme="minorHAnsi"/>
          <w:color w:val="000000" w:themeColor="text1"/>
          <w:sz w:val="20"/>
          <w:szCs w:val="20"/>
          <w:lang w:val="en-GB"/>
        </w:rPr>
        <w:t>in orde</w:t>
      </w:r>
      <w:r w:rsidR="00B46D2B">
        <w:rPr>
          <w:rFonts w:asciiTheme="minorHAnsi" w:hAnsiTheme="minorHAnsi" w:cstheme="minorHAnsi"/>
          <w:color w:val="000000" w:themeColor="text1"/>
          <w:sz w:val="20"/>
          <w:szCs w:val="20"/>
          <w:lang w:val="en-GB"/>
        </w:rPr>
        <w:t>r</w:t>
      </w:r>
      <w:r w:rsidRPr="000D2533">
        <w:rPr>
          <w:rFonts w:asciiTheme="minorHAnsi" w:hAnsiTheme="minorHAnsi" w:cstheme="minorHAnsi"/>
          <w:color w:val="000000" w:themeColor="text1"/>
          <w:sz w:val="20"/>
          <w:szCs w:val="20"/>
          <w:lang w:val="en-GB"/>
        </w:rPr>
        <w:t xml:space="preserve"> to</w:t>
      </w:r>
      <w:proofErr w:type="gramEnd"/>
      <w:r w:rsidRPr="000D2533">
        <w:rPr>
          <w:rFonts w:asciiTheme="minorHAnsi" w:hAnsiTheme="minorHAnsi" w:cstheme="minorHAnsi"/>
          <w:color w:val="000000" w:themeColor="text1"/>
          <w:sz w:val="20"/>
          <w:szCs w:val="20"/>
          <w:lang w:val="en-GB"/>
        </w:rPr>
        <w:t xml:space="preserve"> sol</w:t>
      </w:r>
      <w:r w:rsidR="00247ED1" w:rsidRPr="000D2533">
        <w:rPr>
          <w:rFonts w:asciiTheme="minorHAnsi" w:hAnsiTheme="minorHAnsi" w:cstheme="minorHAnsi"/>
          <w:color w:val="000000" w:themeColor="text1"/>
          <w:sz w:val="20"/>
          <w:szCs w:val="20"/>
          <w:lang w:val="en-GB"/>
        </w:rPr>
        <w:t xml:space="preserve">ve consortium or application specific questions. The </w:t>
      </w:r>
      <w:r w:rsidR="001A1AF0" w:rsidRPr="000D2533">
        <w:rPr>
          <w:rFonts w:asciiTheme="minorHAnsi" w:hAnsiTheme="minorHAnsi" w:cstheme="minorHAnsi"/>
          <w:color w:val="000000" w:themeColor="text1"/>
          <w:sz w:val="20"/>
          <w:szCs w:val="20"/>
          <w:lang w:val="en-GB"/>
        </w:rPr>
        <w:t xml:space="preserve">requests can be </w:t>
      </w:r>
      <w:r w:rsidR="00BD25E2">
        <w:rPr>
          <w:rFonts w:asciiTheme="minorHAnsi" w:hAnsiTheme="minorHAnsi" w:cstheme="minorHAnsi"/>
          <w:color w:val="000000" w:themeColor="text1"/>
          <w:sz w:val="20"/>
          <w:szCs w:val="20"/>
          <w:lang w:val="en-GB"/>
        </w:rPr>
        <w:t xml:space="preserve">applied for until no later than September </w:t>
      </w:r>
      <w:r w:rsidR="005E42BD">
        <w:rPr>
          <w:rFonts w:asciiTheme="minorHAnsi" w:hAnsiTheme="minorHAnsi" w:cstheme="minorHAnsi"/>
          <w:color w:val="000000" w:themeColor="text1"/>
          <w:sz w:val="20"/>
          <w:szCs w:val="20"/>
          <w:lang w:val="en-GB"/>
        </w:rPr>
        <w:t>4</w:t>
      </w:r>
      <w:r w:rsidR="005E42BD" w:rsidRPr="005E42BD">
        <w:rPr>
          <w:rFonts w:asciiTheme="minorHAnsi" w:hAnsiTheme="minorHAnsi" w:cstheme="minorHAnsi"/>
          <w:color w:val="000000" w:themeColor="text1"/>
          <w:sz w:val="20"/>
          <w:szCs w:val="20"/>
          <w:vertAlign w:val="superscript"/>
          <w:lang w:val="en-GB"/>
        </w:rPr>
        <w:t>th</w:t>
      </w:r>
      <w:r w:rsidR="005E42BD">
        <w:rPr>
          <w:rFonts w:asciiTheme="minorHAnsi" w:hAnsiTheme="minorHAnsi" w:cstheme="minorHAnsi"/>
          <w:color w:val="000000" w:themeColor="text1"/>
          <w:sz w:val="20"/>
          <w:szCs w:val="20"/>
          <w:lang w:val="en-GB"/>
        </w:rPr>
        <w:t>, 2026</w:t>
      </w:r>
      <w:r w:rsidR="005E6811" w:rsidRPr="000D2533">
        <w:rPr>
          <w:rFonts w:asciiTheme="minorHAnsi" w:hAnsiTheme="minorHAnsi" w:cstheme="minorHAnsi"/>
          <w:color w:val="000000" w:themeColor="text1"/>
          <w:sz w:val="20"/>
          <w:szCs w:val="20"/>
          <w:lang w:val="en-GB"/>
        </w:rPr>
        <w:t xml:space="preserve">, by sending an e-mail to </w:t>
      </w:r>
      <w:hyperlink r:id="rId16" w:history="1">
        <w:r w:rsidR="005E6811" w:rsidRPr="000D2533">
          <w:rPr>
            <w:rStyle w:val="Hyperlink"/>
            <w:rFonts w:asciiTheme="minorHAnsi" w:hAnsiTheme="minorHAnsi" w:cstheme="minorHAnsi"/>
            <w:sz w:val="20"/>
            <w:szCs w:val="20"/>
            <w:lang w:val="en-GB"/>
          </w:rPr>
          <w:t>tki@health-holland.com</w:t>
        </w:r>
      </w:hyperlink>
      <w:r w:rsidR="005E6811" w:rsidRPr="000D2533">
        <w:rPr>
          <w:rFonts w:asciiTheme="minorHAnsi" w:hAnsiTheme="minorHAnsi" w:cstheme="minorHAnsi"/>
          <w:color w:val="000000" w:themeColor="text1"/>
          <w:sz w:val="20"/>
          <w:szCs w:val="20"/>
          <w:lang w:val="en-GB"/>
        </w:rPr>
        <w:t xml:space="preserve">. Please include </w:t>
      </w:r>
      <w:r w:rsidR="005E6811" w:rsidRPr="000D2533">
        <w:rPr>
          <w:rFonts w:asciiTheme="minorHAnsi" w:hAnsiTheme="minorHAnsi" w:cstheme="minorHAnsi"/>
          <w:i/>
          <w:iCs/>
          <w:color w:val="000000" w:themeColor="text1"/>
          <w:sz w:val="20"/>
          <w:szCs w:val="20"/>
          <w:lang w:val="en-GB"/>
        </w:rPr>
        <w:t>‘’Request</w:t>
      </w:r>
      <w:r w:rsidR="005E42BD">
        <w:rPr>
          <w:rFonts w:asciiTheme="minorHAnsi" w:hAnsiTheme="minorHAnsi" w:cstheme="minorHAnsi"/>
          <w:i/>
          <w:iCs/>
          <w:color w:val="000000" w:themeColor="text1"/>
          <w:sz w:val="20"/>
          <w:szCs w:val="20"/>
          <w:lang w:val="en-GB"/>
        </w:rPr>
        <w:t xml:space="preserve"> Science for Industry</w:t>
      </w:r>
      <w:r w:rsidR="005E6811" w:rsidRPr="000D2533">
        <w:rPr>
          <w:rFonts w:asciiTheme="minorHAnsi" w:hAnsiTheme="minorHAnsi" w:cstheme="minorHAnsi"/>
          <w:i/>
          <w:iCs/>
          <w:color w:val="000000" w:themeColor="text1"/>
          <w:sz w:val="20"/>
          <w:szCs w:val="20"/>
          <w:lang w:val="en-GB"/>
        </w:rPr>
        <w:t xml:space="preserve"> Call </w:t>
      </w:r>
      <w:r w:rsidR="00617586" w:rsidRPr="000D2533">
        <w:rPr>
          <w:rFonts w:asciiTheme="minorHAnsi" w:hAnsiTheme="minorHAnsi" w:cstheme="minorHAnsi"/>
          <w:i/>
          <w:iCs/>
          <w:color w:val="000000" w:themeColor="text1"/>
          <w:sz w:val="20"/>
          <w:szCs w:val="20"/>
          <w:lang w:val="en-GB"/>
        </w:rPr>
        <w:t xml:space="preserve">application advice’’ </w:t>
      </w:r>
      <w:r w:rsidR="00617586" w:rsidRPr="000D2533">
        <w:rPr>
          <w:rFonts w:asciiTheme="minorHAnsi" w:hAnsiTheme="minorHAnsi" w:cstheme="minorHAnsi"/>
          <w:color w:val="000000" w:themeColor="text1"/>
          <w:sz w:val="20"/>
          <w:szCs w:val="20"/>
          <w:lang w:val="en-GB"/>
        </w:rPr>
        <w:t xml:space="preserve">in the subject. </w:t>
      </w:r>
    </w:p>
    <w:p w14:paraId="0B038B0F" w14:textId="008BD212" w:rsidR="00E74BB1" w:rsidRPr="000D2533" w:rsidRDefault="003E4543" w:rsidP="002C4E66">
      <w:pPr>
        <w:jc w:val="both"/>
        <w:rPr>
          <w:rFonts w:asciiTheme="minorHAnsi" w:hAnsiTheme="minorHAnsi" w:cstheme="minorHAnsi"/>
          <w:color w:val="000000" w:themeColor="text1"/>
          <w:sz w:val="20"/>
          <w:szCs w:val="20"/>
          <w:lang w:val="en-GB"/>
        </w:rPr>
      </w:pPr>
      <w:r>
        <w:rPr>
          <w:noProof/>
        </w:rPr>
        <mc:AlternateContent>
          <mc:Choice Requires="wps">
            <w:drawing>
              <wp:anchor distT="0" distB="0" distL="114300" distR="114300" simplePos="0" relativeHeight="251658253" behindDoc="0" locked="0" layoutInCell="1" allowOverlap="1" wp14:anchorId="0F06AF6B" wp14:editId="0E845C2A">
                <wp:simplePos x="0" y="0"/>
                <wp:positionH relativeFrom="column">
                  <wp:posOffset>0</wp:posOffset>
                </wp:positionH>
                <wp:positionV relativeFrom="paragraph">
                  <wp:posOffset>166370</wp:posOffset>
                </wp:positionV>
                <wp:extent cx="1828800" cy="1828800"/>
                <wp:effectExtent l="12700" t="12700" r="17780" b="18415"/>
                <wp:wrapSquare wrapText="bothSides"/>
                <wp:docPr id="822358244"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6824888F" w14:textId="77777777" w:rsidR="003E4543" w:rsidRPr="006C464F" w:rsidRDefault="003E4543" w:rsidP="003E4543">
                            <w:pPr>
                              <w:jc w:val="both"/>
                              <w:rPr>
                                <w:rFonts w:ascii="Calibri" w:hAnsi="Calibri" w:cs="Calibri"/>
                                <w:sz w:val="20"/>
                                <w:szCs w:val="20"/>
                                <w:lang w:val="en-GB"/>
                              </w:rPr>
                            </w:pPr>
                            <w:r w:rsidRPr="006C464F">
                              <w:rPr>
                                <w:rFonts w:ascii="Apple Color Emoji" w:hAnsi="Apple Color Emoji" w:cs="Apple Color Emoji"/>
                                <w:color w:val="000000"/>
                                <w:sz w:val="20"/>
                                <w:szCs w:val="20"/>
                                <w:shd w:val="clear" w:color="auto" w:fill="FFFFFF"/>
                                <w:lang w:val="en-GB"/>
                              </w:rPr>
                              <w:t>⚠</w:t>
                            </w:r>
                            <w:proofErr w:type="gramStart"/>
                            <w:r w:rsidRPr="006C464F">
                              <w:rPr>
                                <w:rFonts w:ascii="Apple Color Emoji" w:hAnsi="Apple Color Emoji" w:cs="Apple Color Emoji"/>
                                <w:color w:val="000000"/>
                                <w:sz w:val="20"/>
                                <w:szCs w:val="20"/>
                                <w:shd w:val="clear" w:color="auto" w:fill="FFFFFF"/>
                                <w:lang w:val="en-GB"/>
                              </w:rPr>
                              <w:t>️</w:t>
                            </w:r>
                            <w:r w:rsidRPr="006C464F">
                              <w:rPr>
                                <w:rFonts w:ascii="Calibri" w:hAnsi="Calibri" w:cs="Calibri"/>
                                <w:color w:val="000000"/>
                                <w:sz w:val="20"/>
                                <w:szCs w:val="20"/>
                                <w:shd w:val="clear" w:color="auto" w:fill="FFFFFF"/>
                                <w:lang w:val="en-GB"/>
                              </w:rPr>
                              <w:t xml:space="preserve">  </w:t>
                            </w:r>
                            <w:r w:rsidRPr="006C464F">
                              <w:rPr>
                                <w:rFonts w:ascii="Calibri" w:hAnsi="Calibri" w:cs="Calibri"/>
                                <w:color w:val="000000"/>
                                <w:sz w:val="20"/>
                                <w:szCs w:val="20"/>
                                <w:u w:val="single"/>
                                <w:shd w:val="clear" w:color="auto" w:fill="FFFFFF"/>
                                <w:lang w:val="en-GB"/>
                              </w:rPr>
                              <w:t>Please</w:t>
                            </w:r>
                            <w:proofErr w:type="gramEnd"/>
                            <w:r w:rsidRPr="006C464F">
                              <w:rPr>
                                <w:rFonts w:ascii="Calibri" w:hAnsi="Calibri" w:cs="Calibri"/>
                                <w:color w:val="000000"/>
                                <w:sz w:val="20"/>
                                <w:szCs w:val="20"/>
                                <w:u w:val="single"/>
                                <w:shd w:val="clear" w:color="auto" w:fill="FFFFFF"/>
                                <w:lang w:val="en-GB"/>
                              </w:rPr>
                              <w:t xml:space="preserve"> note</w:t>
                            </w:r>
                            <w:r w:rsidRPr="006C464F">
                              <w:rPr>
                                <w:rFonts w:ascii="Calibri" w:hAnsi="Calibri" w:cs="Calibri"/>
                                <w:color w:val="000000"/>
                                <w:sz w:val="20"/>
                                <w:szCs w:val="20"/>
                                <w:shd w:val="clear" w:color="auto" w:fill="FFFFFF"/>
                                <w:lang w:val="en-GB"/>
                              </w:rPr>
                              <w:t xml:space="preserve">: Consortia whose application </w:t>
                            </w:r>
                            <w:r>
                              <w:rPr>
                                <w:rFonts w:ascii="Calibri" w:hAnsi="Calibri" w:cs="Calibri"/>
                                <w:color w:val="000000"/>
                                <w:sz w:val="20"/>
                                <w:szCs w:val="20"/>
                                <w:shd w:val="clear" w:color="auto" w:fill="FFFFFF"/>
                                <w:lang w:val="en-GB"/>
                              </w:rPr>
                              <w:t>was</w:t>
                            </w:r>
                            <w:r w:rsidRPr="006C464F">
                              <w:rPr>
                                <w:rFonts w:ascii="Calibri" w:hAnsi="Calibri" w:cs="Calibri"/>
                                <w:color w:val="000000"/>
                                <w:sz w:val="20"/>
                                <w:szCs w:val="20"/>
                                <w:shd w:val="clear" w:color="auto" w:fill="FFFFFF"/>
                                <w:lang w:val="en-GB"/>
                              </w:rPr>
                              <w:t xml:space="preserve"> rejected after full evaluation under the </w:t>
                            </w:r>
                            <w:r>
                              <w:rPr>
                                <w:rFonts w:ascii="Calibri" w:hAnsi="Calibri" w:cs="Calibri"/>
                                <w:color w:val="000000"/>
                                <w:sz w:val="20"/>
                                <w:szCs w:val="20"/>
                                <w:shd w:val="clear" w:color="auto" w:fill="FFFFFF"/>
                                <w:lang w:val="en-GB"/>
                              </w:rPr>
                              <w:t>SME</w:t>
                            </w:r>
                            <w:r w:rsidRPr="006C464F">
                              <w:rPr>
                                <w:rFonts w:ascii="Calibri" w:hAnsi="Calibri" w:cs="Calibri"/>
                                <w:color w:val="000000"/>
                                <w:sz w:val="20"/>
                                <w:szCs w:val="20"/>
                                <w:shd w:val="clear" w:color="auto" w:fill="FFFFFF"/>
                                <w:lang w:val="en-GB"/>
                              </w:rPr>
                              <w:t xml:space="preserve"> Call 2026</w:t>
                            </w:r>
                            <w:r>
                              <w:rPr>
                                <w:rFonts w:ascii="Calibri" w:hAnsi="Calibri" w:cs="Calibri"/>
                                <w:color w:val="000000"/>
                                <w:sz w:val="20"/>
                                <w:szCs w:val="20"/>
                                <w:shd w:val="clear" w:color="auto" w:fill="FFFFFF"/>
                                <w:lang w:val="en-GB"/>
                              </w:rPr>
                              <w:t xml:space="preserve"> (Phase 3)</w:t>
                            </w:r>
                            <w:r w:rsidRPr="006C464F">
                              <w:rPr>
                                <w:rFonts w:ascii="Calibri" w:hAnsi="Calibri" w:cs="Calibri"/>
                                <w:color w:val="000000"/>
                                <w:sz w:val="20"/>
                                <w:szCs w:val="20"/>
                                <w:shd w:val="clear" w:color="auto" w:fill="FFFFFF"/>
                                <w:lang w:val="en-GB"/>
                              </w:rPr>
                              <w:t xml:space="preserve"> are </w:t>
                            </w:r>
                            <w:r w:rsidRPr="005F36AD">
                              <w:rPr>
                                <w:rFonts w:ascii="Calibri" w:hAnsi="Calibri" w:cs="Calibri"/>
                                <w:b/>
                                <w:bCs/>
                                <w:color w:val="000000"/>
                                <w:sz w:val="20"/>
                                <w:szCs w:val="20"/>
                                <w:shd w:val="clear" w:color="auto" w:fill="FFFFFF"/>
                                <w:lang w:val="en-GB"/>
                              </w:rPr>
                              <w:t>not</w:t>
                            </w:r>
                            <w:r w:rsidRPr="006C464F">
                              <w:rPr>
                                <w:rFonts w:ascii="Calibri" w:hAnsi="Calibri" w:cs="Calibri"/>
                                <w:color w:val="000000"/>
                                <w:sz w:val="20"/>
                                <w:szCs w:val="20"/>
                                <w:shd w:val="clear" w:color="auto" w:fill="FFFFFF"/>
                                <w:lang w:val="en-GB"/>
                              </w:rPr>
                              <w:t xml:space="preserve"> permitted to submit the same or a similar application under the Science for Industry Call. If this is </w:t>
                            </w:r>
                            <w:r>
                              <w:rPr>
                                <w:rFonts w:ascii="Calibri" w:hAnsi="Calibri" w:cs="Calibri"/>
                                <w:color w:val="000000"/>
                                <w:sz w:val="20"/>
                                <w:szCs w:val="20"/>
                                <w:shd w:val="clear" w:color="auto" w:fill="FFFFFF"/>
                                <w:lang w:val="en-GB"/>
                              </w:rPr>
                              <w:t>detected</w:t>
                            </w:r>
                            <w:r w:rsidRPr="006C464F">
                              <w:rPr>
                                <w:rFonts w:ascii="Calibri" w:hAnsi="Calibri" w:cs="Calibri"/>
                                <w:color w:val="000000"/>
                                <w:sz w:val="20"/>
                                <w:szCs w:val="20"/>
                                <w:shd w:val="clear" w:color="auto" w:fill="FFFFFF"/>
                                <w:lang w:val="en-GB"/>
                              </w:rPr>
                              <w:t xml:space="preserve">, the application submitted under the Science for Industry Call will be declared </w:t>
                            </w:r>
                            <w:r>
                              <w:rPr>
                                <w:rFonts w:ascii="Calibri" w:hAnsi="Calibri" w:cs="Calibri"/>
                                <w:color w:val="000000"/>
                                <w:sz w:val="20"/>
                                <w:szCs w:val="20"/>
                                <w:shd w:val="clear" w:color="auto" w:fill="FFFFFF"/>
                                <w:lang w:val="en-GB"/>
                              </w:rPr>
                              <w:t>ineligible</w:t>
                            </w:r>
                            <w:r w:rsidRPr="006C464F">
                              <w:rPr>
                                <w:rFonts w:ascii="Calibri" w:hAnsi="Calibri" w:cs="Calibri"/>
                                <w:color w:val="000000"/>
                                <w:sz w:val="20"/>
                                <w:szCs w:val="20"/>
                                <w:shd w:val="clear" w:color="auto" w:fill="FFFFFF"/>
                                <w:lang w:val="en-GB"/>
                              </w:rPr>
                              <w:t>.</w:t>
                            </w:r>
                          </w:p>
                          <w:p w14:paraId="5C97B87A" w14:textId="77777777" w:rsidR="003E4543" w:rsidRPr="006C464F" w:rsidRDefault="003E4543" w:rsidP="003E4543">
                            <w:pPr>
                              <w:jc w:val="both"/>
                              <w:rPr>
                                <w:rFonts w:ascii="Calibri" w:hAnsi="Calibri" w:cs="Calibri"/>
                                <w:color w:val="000000"/>
                                <w:sz w:val="20"/>
                                <w:szCs w:val="20"/>
                                <w:shd w:val="clear" w:color="auto" w:fill="FFFFFF"/>
                                <w:lang w:val="en-GB"/>
                              </w:rPr>
                            </w:pPr>
                          </w:p>
                          <w:p w14:paraId="438D1B0E" w14:textId="77777777" w:rsidR="003E4543" w:rsidRPr="006C464F" w:rsidRDefault="003E4543" w:rsidP="003E4543">
                            <w:pPr>
                              <w:jc w:val="both"/>
                              <w:rPr>
                                <w:rFonts w:ascii="Calibri" w:hAnsi="Calibri" w:cs="Calibri"/>
                                <w:color w:val="000000"/>
                                <w:sz w:val="20"/>
                                <w:szCs w:val="20"/>
                                <w:shd w:val="clear" w:color="auto" w:fill="FFFFFF"/>
                                <w:lang w:val="en-GB"/>
                              </w:rPr>
                            </w:pPr>
                            <w:r w:rsidRPr="006C464F">
                              <w:rPr>
                                <w:rFonts w:ascii="Calibri" w:hAnsi="Calibri" w:cs="Calibri"/>
                                <w:color w:val="000000"/>
                                <w:sz w:val="20"/>
                                <w:szCs w:val="20"/>
                                <w:shd w:val="clear" w:color="auto" w:fill="FFFFFF"/>
                                <w:lang w:val="en-GB"/>
                              </w:rPr>
                              <w:t xml:space="preserve">It is also </w:t>
                            </w:r>
                            <w:r w:rsidRPr="003675A4">
                              <w:rPr>
                                <w:rFonts w:ascii="Calibri" w:hAnsi="Calibri" w:cs="Calibri"/>
                                <w:b/>
                                <w:bCs/>
                                <w:color w:val="000000"/>
                                <w:sz w:val="20"/>
                                <w:szCs w:val="20"/>
                                <w:shd w:val="clear" w:color="auto" w:fill="FFFFFF"/>
                                <w:lang w:val="en-GB"/>
                              </w:rPr>
                              <w:t>not</w:t>
                            </w:r>
                            <w:r w:rsidRPr="006C464F">
                              <w:rPr>
                                <w:rFonts w:ascii="Calibri" w:hAnsi="Calibri" w:cs="Calibri"/>
                                <w:color w:val="000000"/>
                                <w:sz w:val="20"/>
                                <w:szCs w:val="20"/>
                                <w:shd w:val="clear" w:color="auto" w:fill="FFFFFF"/>
                                <w:lang w:val="en-GB"/>
                              </w:rPr>
                              <w:t xml:space="preserve"> permitted to submit the same or a similar application to both the </w:t>
                            </w:r>
                            <w:r>
                              <w:rPr>
                                <w:rFonts w:ascii="Calibri" w:hAnsi="Calibri" w:cs="Calibri"/>
                                <w:color w:val="000000"/>
                                <w:sz w:val="20"/>
                                <w:szCs w:val="20"/>
                                <w:shd w:val="clear" w:color="auto" w:fill="FFFFFF"/>
                                <w:lang w:val="en-GB"/>
                              </w:rPr>
                              <w:t>SME</w:t>
                            </w:r>
                            <w:r w:rsidRPr="006C464F">
                              <w:rPr>
                                <w:rFonts w:ascii="Calibri" w:hAnsi="Calibri" w:cs="Calibri"/>
                                <w:color w:val="000000"/>
                                <w:sz w:val="20"/>
                                <w:szCs w:val="20"/>
                                <w:shd w:val="clear" w:color="auto" w:fill="FFFFFF"/>
                                <w:lang w:val="en-GB"/>
                              </w:rPr>
                              <w:t xml:space="preserve"> Call 2027 (expected submission deadline in Q4 2026) and the Science for Industry Call 2026. If this is </w:t>
                            </w:r>
                            <w:r>
                              <w:rPr>
                                <w:rFonts w:ascii="Calibri" w:hAnsi="Calibri" w:cs="Calibri"/>
                                <w:color w:val="000000"/>
                                <w:sz w:val="20"/>
                                <w:szCs w:val="20"/>
                                <w:shd w:val="clear" w:color="auto" w:fill="FFFFFF"/>
                                <w:lang w:val="en-GB"/>
                              </w:rPr>
                              <w:t>detected</w:t>
                            </w:r>
                            <w:r w:rsidRPr="006C464F">
                              <w:rPr>
                                <w:rFonts w:ascii="Calibri" w:hAnsi="Calibri" w:cs="Calibri"/>
                                <w:color w:val="000000"/>
                                <w:sz w:val="20"/>
                                <w:szCs w:val="20"/>
                                <w:shd w:val="clear" w:color="auto" w:fill="FFFFFF"/>
                                <w:lang w:val="en-GB"/>
                              </w:rPr>
                              <w:t xml:space="preserve">, the application submitted under the </w:t>
                            </w:r>
                            <w:r>
                              <w:rPr>
                                <w:rFonts w:ascii="Calibri" w:hAnsi="Calibri" w:cs="Calibri"/>
                                <w:color w:val="000000"/>
                                <w:sz w:val="20"/>
                                <w:szCs w:val="20"/>
                                <w:shd w:val="clear" w:color="auto" w:fill="FFFFFF"/>
                                <w:lang w:val="en-GB"/>
                              </w:rPr>
                              <w:t>SME</w:t>
                            </w:r>
                            <w:r w:rsidRPr="006C464F">
                              <w:rPr>
                                <w:rFonts w:ascii="Calibri" w:hAnsi="Calibri" w:cs="Calibri"/>
                                <w:color w:val="000000"/>
                                <w:sz w:val="20"/>
                                <w:szCs w:val="20"/>
                                <w:shd w:val="clear" w:color="auto" w:fill="FFFFFF"/>
                                <w:lang w:val="en-GB"/>
                              </w:rPr>
                              <w:t xml:space="preserve"> Call will be declared </w:t>
                            </w:r>
                            <w:r>
                              <w:rPr>
                                <w:rFonts w:ascii="Calibri" w:hAnsi="Calibri" w:cs="Calibri"/>
                                <w:color w:val="000000"/>
                                <w:sz w:val="20"/>
                                <w:szCs w:val="20"/>
                                <w:shd w:val="clear" w:color="auto" w:fill="FFFFFF"/>
                                <w:lang w:val="en-GB"/>
                              </w:rPr>
                              <w:t>ineligible</w:t>
                            </w:r>
                            <w:r w:rsidRPr="006C464F">
                              <w:rPr>
                                <w:rFonts w:ascii="Calibri" w:hAnsi="Calibri" w:cs="Calibri"/>
                                <w:color w:val="000000"/>
                                <w:sz w:val="20"/>
                                <w:szCs w:val="20"/>
                                <w:shd w:val="clear" w:color="auto" w:fill="FFFFFF"/>
                                <w:lang w:val="en-GB"/>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F06AF6B" id="Tekstvak 1" o:spid="_x0000_s1030" type="#_x0000_t202" style="position:absolute;left:0;text-align:left;margin-left:0;margin-top:13.1pt;width:2in;height:2in;z-index:251658253;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" fillcolor="white [3201]" strokecolor="#f26f06" strokeweight="2pt">
                <v:textbox style="mso-fit-shape-to-text:t">
                  <w:txbxContent>
                    <w:p w14:paraId="6824888F" w14:textId="77777777" w:rsidR="003E4543" w:rsidRPr="006C464F" w:rsidRDefault="003E4543" w:rsidP="003E4543">
                      <w:pPr>
                        <w:jc w:val="both"/>
                        <w:rPr>
                          <w:rFonts w:ascii="Calibri" w:hAnsi="Calibri" w:cs="Calibri"/>
                          <w:sz w:val="20"/>
                          <w:szCs w:val="20"/>
                          <w:lang w:val="en-GB"/>
                        </w:rPr>
                      </w:pPr>
                      <w:r w:rsidRPr="006C464F">
                        <w:rPr>
                          <w:rFonts w:ascii="Apple Color Emoji" w:hAnsi="Apple Color Emoji" w:cs="Apple Color Emoji"/>
                          <w:color w:val="000000"/>
                          <w:sz w:val="20"/>
                          <w:szCs w:val="20"/>
                          <w:shd w:val="clear" w:color="auto" w:fill="FFFFFF"/>
                          <w:lang w:val="en-GB"/>
                        </w:rPr>
                        <w:t>⚠</w:t>
                      </w:r>
                      <w:proofErr w:type="gramStart"/>
                      <w:r w:rsidRPr="006C464F">
                        <w:rPr>
                          <w:rFonts w:ascii="Apple Color Emoji" w:hAnsi="Apple Color Emoji" w:cs="Apple Color Emoji"/>
                          <w:color w:val="000000"/>
                          <w:sz w:val="20"/>
                          <w:szCs w:val="20"/>
                          <w:shd w:val="clear" w:color="auto" w:fill="FFFFFF"/>
                          <w:lang w:val="en-GB"/>
                        </w:rPr>
                        <w:t>️</w:t>
                      </w:r>
                      <w:r w:rsidRPr="006C464F">
                        <w:rPr>
                          <w:rFonts w:ascii="Calibri" w:hAnsi="Calibri" w:cs="Calibri"/>
                          <w:color w:val="000000"/>
                          <w:sz w:val="20"/>
                          <w:szCs w:val="20"/>
                          <w:shd w:val="clear" w:color="auto" w:fill="FFFFFF"/>
                          <w:lang w:val="en-GB"/>
                        </w:rPr>
                        <w:t xml:space="preserve">  </w:t>
                      </w:r>
                      <w:r w:rsidRPr="006C464F">
                        <w:rPr>
                          <w:rFonts w:ascii="Calibri" w:hAnsi="Calibri" w:cs="Calibri"/>
                          <w:color w:val="000000"/>
                          <w:sz w:val="20"/>
                          <w:szCs w:val="20"/>
                          <w:u w:val="single"/>
                          <w:shd w:val="clear" w:color="auto" w:fill="FFFFFF"/>
                          <w:lang w:val="en-GB"/>
                        </w:rPr>
                        <w:t>Please</w:t>
                      </w:r>
                      <w:proofErr w:type="gramEnd"/>
                      <w:r w:rsidRPr="006C464F">
                        <w:rPr>
                          <w:rFonts w:ascii="Calibri" w:hAnsi="Calibri" w:cs="Calibri"/>
                          <w:color w:val="000000"/>
                          <w:sz w:val="20"/>
                          <w:szCs w:val="20"/>
                          <w:u w:val="single"/>
                          <w:shd w:val="clear" w:color="auto" w:fill="FFFFFF"/>
                          <w:lang w:val="en-GB"/>
                        </w:rPr>
                        <w:t xml:space="preserve"> note</w:t>
                      </w:r>
                      <w:r w:rsidRPr="006C464F">
                        <w:rPr>
                          <w:rFonts w:ascii="Calibri" w:hAnsi="Calibri" w:cs="Calibri"/>
                          <w:color w:val="000000"/>
                          <w:sz w:val="20"/>
                          <w:szCs w:val="20"/>
                          <w:shd w:val="clear" w:color="auto" w:fill="FFFFFF"/>
                          <w:lang w:val="en-GB"/>
                        </w:rPr>
                        <w:t xml:space="preserve">: Consortia whose application </w:t>
                      </w:r>
                      <w:r>
                        <w:rPr>
                          <w:rFonts w:ascii="Calibri" w:hAnsi="Calibri" w:cs="Calibri"/>
                          <w:color w:val="000000"/>
                          <w:sz w:val="20"/>
                          <w:szCs w:val="20"/>
                          <w:shd w:val="clear" w:color="auto" w:fill="FFFFFF"/>
                          <w:lang w:val="en-GB"/>
                        </w:rPr>
                        <w:t>was</w:t>
                      </w:r>
                      <w:r w:rsidRPr="006C464F">
                        <w:rPr>
                          <w:rFonts w:ascii="Calibri" w:hAnsi="Calibri" w:cs="Calibri"/>
                          <w:color w:val="000000"/>
                          <w:sz w:val="20"/>
                          <w:szCs w:val="20"/>
                          <w:shd w:val="clear" w:color="auto" w:fill="FFFFFF"/>
                          <w:lang w:val="en-GB"/>
                        </w:rPr>
                        <w:t xml:space="preserve"> rejected after full evaluation under the </w:t>
                      </w:r>
                      <w:r>
                        <w:rPr>
                          <w:rFonts w:ascii="Calibri" w:hAnsi="Calibri" w:cs="Calibri"/>
                          <w:color w:val="000000"/>
                          <w:sz w:val="20"/>
                          <w:szCs w:val="20"/>
                          <w:shd w:val="clear" w:color="auto" w:fill="FFFFFF"/>
                          <w:lang w:val="en-GB"/>
                        </w:rPr>
                        <w:t>SME</w:t>
                      </w:r>
                      <w:r w:rsidRPr="006C464F">
                        <w:rPr>
                          <w:rFonts w:ascii="Calibri" w:hAnsi="Calibri" w:cs="Calibri"/>
                          <w:color w:val="000000"/>
                          <w:sz w:val="20"/>
                          <w:szCs w:val="20"/>
                          <w:shd w:val="clear" w:color="auto" w:fill="FFFFFF"/>
                          <w:lang w:val="en-GB"/>
                        </w:rPr>
                        <w:t xml:space="preserve"> Call 2026</w:t>
                      </w:r>
                      <w:r>
                        <w:rPr>
                          <w:rFonts w:ascii="Calibri" w:hAnsi="Calibri" w:cs="Calibri"/>
                          <w:color w:val="000000"/>
                          <w:sz w:val="20"/>
                          <w:szCs w:val="20"/>
                          <w:shd w:val="clear" w:color="auto" w:fill="FFFFFF"/>
                          <w:lang w:val="en-GB"/>
                        </w:rPr>
                        <w:t xml:space="preserve"> (Phase 3)</w:t>
                      </w:r>
                      <w:r w:rsidRPr="006C464F">
                        <w:rPr>
                          <w:rFonts w:ascii="Calibri" w:hAnsi="Calibri" w:cs="Calibri"/>
                          <w:color w:val="000000"/>
                          <w:sz w:val="20"/>
                          <w:szCs w:val="20"/>
                          <w:shd w:val="clear" w:color="auto" w:fill="FFFFFF"/>
                          <w:lang w:val="en-GB"/>
                        </w:rPr>
                        <w:t xml:space="preserve"> are </w:t>
                      </w:r>
                      <w:r w:rsidRPr="005F36AD">
                        <w:rPr>
                          <w:rFonts w:ascii="Calibri" w:hAnsi="Calibri" w:cs="Calibri"/>
                          <w:b/>
                          <w:bCs/>
                          <w:color w:val="000000"/>
                          <w:sz w:val="20"/>
                          <w:szCs w:val="20"/>
                          <w:shd w:val="clear" w:color="auto" w:fill="FFFFFF"/>
                          <w:lang w:val="en-GB"/>
                        </w:rPr>
                        <w:t>not</w:t>
                      </w:r>
                      <w:r w:rsidRPr="006C464F">
                        <w:rPr>
                          <w:rFonts w:ascii="Calibri" w:hAnsi="Calibri" w:cs="Calibri"/>
                          <w:color w:val="000000"/>
                          <w:sz w:val="20"/>
                          <w:szCs w:val="20"/>
                          <w:shd w:val="clear" w:color="auto" w:fill="FFFFFF"/>
                          <w:lang w:val="en-GB"/>
                        </w:rPr>
                        <w:t xml:space="preserve"> permitted to submit the same or a similar application under the Science for Industry Call. If this is </w:t>
                      </w:r>
                      <w:r>
                        <w:rPr>
                          <w:rFonts w:ascii="Calibri" w:hAnsi="Calibri" w:cs="Calibri"/>
                          <w:color w:val="000000"/>
                          <w:sz w:val="20"/>
                          <w:szCs w:val="20"/>
                          <w:shd w:val="clear" w:color="auto" w:fill="FFFFFF"/>
                          <w:lang w:val="en-GB"/>
                        </w:rPr>
                        <w:t>detected</w:t>
                      </w:r>
                      <w:r w:rsidRPr="006C464F">
                        <w:rPr>
                          <w:rFonts w:ascii="Calibri" w:hAnsi="Calibri" w:cs="Calibri"/>
                          <w:color w:val="000000"/>
                          <w:sz w:val="20"/>
                          <w:szCs w:val="20"/>
                          <w:shd w:val="clear" w:color="auto" w:fill="FFFFFF"/>
                          <w:lang w:val="en-GB"/>
                        </w:rPr>
                        <w:t xml:space="preserve">, the application submitted under the Science for Industry Call will be declared </w:t>
                      </w:r>
                      <w:r>
                        <w:rPr>
                          <w:rFonts w:ascii="Calibri" w:hAnsi="Calibri" w:cs="Calibri"/>
                          <w:color w:val="000000"/>
                          <w:sz w:val="20"/>
                          <w:szCs w:val="20"/>
                          <w:shd w:val="clear" w:color="auto" w:fill="FFFFFF"/>
                          <w:lang w:val="en-GB"/>
                        </w:rPr>
                        <w:t>ineligible</w:t>
                      </w:r>
                      <w:r w:rsidRPr="006C464F">
                        <w:rPr>
                          <w:rFonts w:ascii="Calibri" w:hAnsi="Calibri" w:cs="Calibri"/>
                          <w:color w:val="000000"/>
                          <w:sz w:val="20"/>
                          <w:szCs w:val="20"/>
                          <w:shd w:val="clear" w:color="auto" w:fill="FFFFFF"/>
                          <w:lang w:val="en-GB"/>
                        </w:rPr>
                        <w:t>.</w:t>
                      </w:r>
                    </w:p>
                    <w:p w14:paraId="5C97B87A" w14:textId="77777777" w:rsidR="003E4543" w:rsidRPr="006C464F" w:rsidRDefault="003E4543" w:rsidP="003E4543">
                      <w:pPr>
                        <w:jc w:val="both"/>
                        <w:rPr>
                          <w:rFonts w:ascii="Calibri" w:hAnsi="Calibri" w:cs="Calibri"/>
                          <w:color w:val="000000"/>
                          <w:sz w:val="20"/>
                          <w:szCs w:val="20"/>
                          <w:shd w:val="clear" w:color="auto" w:fill="FFFFFF"/>
                          <w:lang w:val="en-GB"/>
                        </w:rPr>
                      </w:pPr>
                    </w:p>
                    <w:p w14:paraId="438D1B0E" w14:textId="77777777" w:rsidR="003E4543" w:rsidRPr="006C464F" w:rsidRDefault="003E4543" w:rsidP="003E4543">
                      <w:pPr>
                        <w:jc w:val="both"/>
                        <w:rPr>
                          <w:rFonts w:ascii="Calibri" w:hAnsi="Calibri" w:cs="Calibri"/>
                          <w:color w:val="000000"/>
                          <w:sz w:val="20"/>
                          <w:szCs w:val="20"/>
                          <w:shd w:val="clear" w:color="auto" w:fill="FFFFFF"/>
                          <w:lang w:val="en-GB"/>
                        </w:rPr>
                      </w:pPr>
                      <w:r w:rsidRPr="006C464F">
                        <w:rPr>
                          <w:rFonts w:ascii="Calibri" w:hAnsi="Calibri" w:cs="Calibri"/>
                          <w:color w:val="000000"/>
                          <w:sz w:val="20"/>
                          <w:szCs w:val="20"/>
                          <w:shd w:val="clear" w:color="auto" w:fill="FFFFFF"/>
                          <w:lang w:val="en-GB"/>
                        </w:rPr>
                        <w:t xml:space="preserve">It is also </w:t>
                      </w:r>
                      <w:r w:rsidRPr="003675A4">
                        <w:rPr>
                          <w:rFonts w:ascii="Calibri" w:hAnsi="Calibri" w:cs="Calibri"/>
                          <w:b/>
                          <w:bCs/>
                          <w:color w:val="000000"/>
                          <w:sz w:val="20"/>
                          <w:szCs w:val="20"/>
                          <w:shd w:val="clear" w:color="auto" w:fill="FFFFFF"/>
                          <w:lang w:val="en-GB"/>
                        </w:rPr>
                        <w:t>not</w:t>
                      </w:r>
                      <w:r w:rsidRPr="006C464F">
                        <w:rPr>
                          <w:rFonts w:ascii="Calibri" w:hAnsi="Calibri" w:cs="Calibri"/>
                          <w:color w:val="000000"/>
                          <w:sz w:val="20"/>
                          <w:szCs w:val="20"/>
                          <w:shd w:val="clear" w:color="auto" w:fill="FFFFFF"/>
                          <w:lang w:val="en-GB"/>
                        </w:rPr>
                        <w:t xml:space="preserve"> permitted to submit the same or a similar application to both the </w:t>
                      </w:r>
                      <w:r>
                        <w:rPr>
                          <w:rFonts w:ascii="Calibri" w:hAnsi="Calibri" w:cs="Calibri"/>
                          <w:color w:val="000000"/>
                          <w:sz w:val="20"/>
                          <w:szCs w:val="20"/>
                          <w:shd w:val="clear" w:color="auto" w:fill="FFFFFF"/>
                          <w:lang w:val="en-GB"/>
                        </w:rPr>
                        <w:t>SME</w:t>
                      </w:r>
                      <w:r w:rsidRPr="006C464F">
                        <w:rPr>
                          <w:rFonts w:ascii="Calibri" w:hAnsi="Calibri" w:cs="Calibri"/>
                          <w:color w:val="000000"/>
                          <w:sz w:val="20"/>
                          <w:szCs w:val="20"/>
                          <w:shd w:val="clear" w:color="auto" w:fill="FFFFFF"/>
                          <w:lang w:val="en-GB"/>
                        </w:rPr>
                        <w:t xml:space="preserve"> Call 2027 (expected submission deadline in Q4 2026) and the Science for Industry Call 2026. If this is </w:t>
                      </w:r>
                      <w:r>
                        <w:rPr>
                          <w:rFonts w:ascii="Calibri" w:hAnsi="Calibri" w:cs="Calibri"/>
                          <w:color w:val="000000"/>
                          <w:sz w:val="20"/>
                          <w:szCs w:val="20"/>
                          <w:shd w:val="clear" w:color="auto" w:fill="FFFFFF"/>
                          <w:lang w:val="en-GB"/>
                        </w:rPr>
                        <w:t>detected</w:t>
                      </w:r>
                      <w:r w:rsidRPr="006C464F">
                        <w:rPr>
                          <w:rFonts w:ascii="Calibri" w:hAnsi="Calibri" w:cs="Calibri"/>
                          <w:color w:val="000000"/>
                          <w:sz w:val="20"/>
                          <w:szCs w:val="20"/>
                          <w:shd w:val="clear" w:color="auto" w:fill="FFFFFF"/>
                          <w:lang w:val="en-GB"/>
                        </w:rPr>
                        <w:t xml:space="preserve">, the application submitted under the </w:t>
                      </w:r>
                      <w:r>
                        <w:rPr>
                          <w:rFonts w:ascii="Calibri" w:hAnsi="Calibri" w:cs="Calibri"/>
                          <w:color w:val="000000"/>
                          <w:sz w:val="20"/>
                          <w:szCs w:val="20"/>
                          <w:shd w:val="clear" w:color="auto" w:fill="FFFFFF"/>
                          <w:lang w:val="en-GB"/>
                        </w:rPr>
                        <w:t>SME</w:t>
                      </w:r>
                      <w:r w:rsidRPr="006C464F">
                        <w:rPr>
                          <w:rFonts w:ascii="Calibri" w:hAnsi="Calibri" w:cs="Calibri"/>
                          <w:color w:val="000000"/>
                          <w:sz w:val="20"/>
                          <w:szCs w:val="20"/>
                          <w:shd w:val="clear" w:color="auto" w:fill="FFFFFF"/>
                          <w:lang w:val="en-GB"/>
                        </w:rPr>
                        <w:t xml:space="preserve"> Call will be declared </w:t>
                      </w:r>
                      <w:r>
                        <w:rPr>
                          <w:rFonts w:ascii="Calibri" w:hAnsi="Calibri" w:cs="Calibri"/>
                          <w:color w:val="000000"/>
                          <w:sz w:val="20"/>
                          <w:szCs w:val="20"/>
                          <w:shd w:val="clear" w:color="auto" w:fill="FFFFFF"/>
                          <w:lang w:val="en-GB"/>
                        </w:rPr>
                        <w:t>ineligible</w:t>
                      </w:r>
                      <w:r w:rsidRPr="006C464F">
                        <w:rPr>
                          <w:rFonts w:ascii="Calibri" w:hAnsi="Calibri" w:cs="Calibri"/>
                          <w:color w:val="000000"/>
                          <w:sz w:val="20"/>
                          <w:szCs w:val="20"/>
                          <w:shd w:val="clear" w:color="auto" w:fill="FFFFFF"/>
                          <w:lang w:val="en-GB"/>
                        </w:rPr>
                        <w:t>.</w:t>
                      </w:r>
                    </w:p>
                  </w:txbxContent>
                </v:textbox>
                <w10:wrap type="square"/>
              </v:shape>
            </w:pict>
          </mc:Fallback>
        </mc:AlternateContent>
      </w:r>
    </w:p>
    <w:p w14:paraId="36461B09" w14:textId="77777777" w:rsidR="00865375" w:rsidRPr="00074FC4" w:rsidRDefault="00865375" w:rsidP="002C4E66">
      <w:pPr>
        <w:jc w:val="both"/>
        <w:rPr>
          <w:rFonts w:asciiTheme="minorHAnsi" w:hAnsiTheme="minorHAnsi" w:cstheme="minorHAnsi"/>
          <w:color w:val="EE0000"/>
          <w:sz w:val="20"/>
          <w:szCs w:val="20"/>
          <w:lang w:val="en-US"/>
        </w:rPr>
      </w:pPr>
    </w:p>
    <w:p w14:paraId="06B81461" w14:textId="08EDB529" w:rsidR="00C24673" w:rsidRPr="00074FC4" w:rsidRDefault="00C24673" w:rsidP="002C4E66">
      <w:pPr>
        <w:jc w:val="both"/>
        <w:rPr>
          <w:rFonts w:asciiTheme="minorHAnsi" w:hAnsiTheme="minorHAnsi" w:cstheme="minorHAnsi"/>
          <w:color w:val="EE0000"/>
          <w:sz w:val="20"/>
          <w:szCs w:val="20"/>
          <w:lang w:val="en-US"/>
        </w:rPr>
      </w:pPr>
      <w:r w:rsidRPr="00074FC4">
        <w:rPr>
          <w:rFonts w:asciiTheme="minorHAnsi" w:hAnsiTheme="minorHAnsi" w:cstheme="minorHAnsi"/>
          <w:color w:val="EE0000"/>
          <w:sz w:val="20"/>
          <w:szCs w:val="20"/>
          <w:lang w:val="en-US"/>
        </w:rPr>
        <w:br w:type="page"/>
      </w:r>
    </w:p>
    <w:sdt>
      <w:sdtPr>
        <w:rPr>
          <w:rFonts w:ascii="Times New Roman" w:eastAsia="Times New Roman" w:hAnsi="Times New Roman" w:cs="Times New Roman"/>
          <w:b w:val="0"/>
          <w:bCs w:val="0"/>
          <w:color w:val="EE0000"/>
          <w:sz w:val="24"/>
          <w:szCs w:val="24"/>
        </w:rPr>
        <w:id w:val="820708144"/>
        <w:docPartObj>
          <w:docPartGallery w:val="Table of Contents"/>
          <w:docPartUnique/>
        </w:docPartObj>
      </w:sdtPr>
      <w:sdtContent>
        <w:p w14:paraId="0BE56CA4" w14:textId="0C9D2AB5" w:rsidR="005D1DFA" w:rsidRPr="00FA6E76" w:rsidRDefault="00FA6E76">
          <w:pPr>
            <w:pStyle w:val="TOCHeading"/>
            <w:rPr>
              <w:rFonts w:asciiTheme="minorHAnsi" w:hAnsiTheme="minorHAnsi" w:cstheme="minorHAnsi"/>
              <w:color w:val="000000" w:themeColor="text1"/>
              <w:lang w:val="en-GB"/>
            </w:rPr>
          </w:pPr>
          <w:r>
            <w:rPr>
              <w:rFonts w:asciiTheme="minorHAnsi" w:hAnsiTheme="minorHAnsi" w:cstheme="minorHAnsi"/>
              <w:color w:val="000000" w:themeColor="text1"/>
              <w:lang w:val="en-GB"/>
            </w:rPr>
            <w:t>Table of contents</w:t>
          </w:r>
        </w:p>
        <w:p w14:paraId="5BB5AE89" w14:textId="21C7CDA9" w:rsidR="00634028" w:rsidRDefault="005D1DFA">
          <w:pPr>
            <w:pStyle w:val="TOC1"/>
            <w:tabs>
              <w:tab w:val="right" w:leader="dot" w:pos="9062"/>
            </w:tabs>
            <w:rPr>
              <w:rFonts w:eastAsiaTheme="minorEastAsia" w:cstheme="minorBidi"/>
              <w:b w:val="0"/>
              <w:bCs w:val="0"/>
              <w:noProof/>
              <w:kern w:val="2"/>
              <w:sz w:val="24"/>
              <w:szCs w:val="24"/>
              <w14:ligatures w14:val="standardContextual"/>
            </w:rPr>
          </w:pPr>
          <w:r w:rsidRPr="00FA6E76">
            <w:rPr>
              <w:b w:val="0"/>
              <w:bCs w:val="0"/>
              <w:color w:val="000000" w:themeColor="text1"/>
              <w:sz w:val="16"/>
              <w:szCs w:val="16"/>
              <w:lang w:val="en-GB"/>
            </w:rPr>
            <w:fldChar w:fldCharType="begin"/>
          </w:r>
          <w:r w:rsidRPr="00FA6E76">
            <w:rPr>
              <w:color w:val="000000" w:themeColor="text1"/>
              <w:sz w:val="16"/>
              <w:szCs w:val="16"/>
              <w:lang w:val="en-GB"/>
            </w:rPr>
            <w:instrText>TOC \o "1-3" \h \z \u</w:instrText>
          </w:r>
          <w:r w:rsidRPr="00FA6E76">
            <w:rPr>
              <w:b w:val="0"/>
              <w:bCs w:val="0"/>
              <w:color w:val="000000" w:themeColor="text1"/>
              <w:sz w:val="16"/>
              <w:szCs w:val="16"/>
              <w:lang w:val="en-GB"/>
            </w:rPr>
            <w:fldChar w:fldCharType="separate"/>
          </w:r>
          <w:hyperlink w:anchor="_Toc224142973" w:history="1">
            <w:r w:rsidR="00634028" w:rsidRPr="00E03219">
              <w:rPr>
                <w:rStyle w:val="Hyperlink"/>
                <w:noProof/>
                <w:lang w:val="en-GB"/>
              </w:rPr>
              <w:t>1. Summary</w:t>
            </w:r>
            <w:r w:rsidR="00634028">
              <w:rPr>
                <w:noProof/>
                <w:webHidden/>
              </w:rPr>
              <w:tab/>
            </w:r>
            <w:r w:rsidR="00634028">
              <w:rPr>
                <w:noProof/>
                <w:webHidden/>
              </w:rPr>
              <w:fldChar w:fldCharType="begin"/>
            </w:r>
            <w:r w:rsidR="00634028">
              <w:rPr>
                <w:noProof/>
                <w:webHidden/>
              </w:rPr>
              <w:instrText xml:space="preserve"> PAGEREF _Toc224142973 \h </w:instrText>
            </w:r>
            <w:r w:rsidR="00634028">
              <w:rPr>
                <w:noProof/>
                <w:webHidden/>
              </w:rPr>
            </w:r>
            <w:r w:rsidR="00634028">
              <w:rPr>
                <w:noProof/>
                <w:webHidden/>
              </w:rPr>
              <w:fldChar w:fldCharType="separate"/>
            </w:r>
            <w:r w:rsidR="00634028">
              <w:rPr>
                <w:noProof/>
                <w:webHidden/>
              </w:rPr>
              <w:t>1</w:t>
            </w:r>
            <w:r w:rsidR="00634028">
              <w:rPr>
                <w:noProof/>
                <w:webHidden/>
              </w:rPr>
              <w:fldChar w:fldCharType="end"/>
            </w:r>
          </w:hyperlink>
        </w:p>
        <w:p w14:paraId="63F59582" w14:textId="18889AC6" w:rsidR="00634028" w:rsidRDefault="00634028">
          <w:pPr>
            <w:pStyle w:val="TOC1"/>
            <w:tabs>
              <w:tab w:val="right" w:leader="dot" w:pos="9062"/>
            </w:tabs>
            <w:rPr>
              <w:rFonts w:eastAsiaTheme="minorEastAsia" w:cstheme="minorBidi"/>
              <w:b w:val="0"/>
              <w:bCs w:val="0"/>
              <w:noProof/>
              <w:kern w:val="2"/>
              <w:sz w:val="24"/>
              <w:szCs w:val="24"/>
              <w14:ligatures w14:val="standardContextual"/>
            </w:rPr>
          </w:pPr>
          <w:hyperlink w:anchor="_Toc224142974" w:history="1">
            <w:r w:rsidRPr="00E03219">
              <w:rPr>
                <w:rStyle w:val="Hyperlink"/>
                <w:noProof/>
                <w:lang w:val="en-GB"/>
              </w:rPr>
              <w:t>2. Background information</w:t>
            </w:r>
            <w:r>
              <w:rPr>
                <w:noProof/>
                <w:webHidden/>
              </w:rPr>
              <w:tab/>
            </w:r>
            <w:r>
              <w:rPr>
                <w:noProof/>
                <w:webHidden/>
              </w:rPr>
              <w:fldChar w:fldCharType="begin"/>
            </w:r>
            <w:r>
              <w:rPr>
                <w:noProof/>
                <w:webHidden/>
              </w:rPr>
              <w:instrText xml:space="preserve"> PAGEREF _Toc224142974 \h </w:instrText>
            </w:r>
            <w:r>
              <w:rPr>
                <w:noProof/>
                <w:webHidden/>
              </w:rPr>
            </w:r>
            <w:r>
              <w:rPr>
                <w:noProof/>
                <w:webHidden/>
              </w:rPr>
              <w:fldChar w:fldCharType="separate"/>
            </w:r>
            <w:r>
              <w:rPr>
                <w:noProof/>
                <w:webHidden/>
              </w:rPr>
              <w:t>4</w:t>
            </w:r>
            <w:r>
              <w:rPr>
                <w:noProof/>
                <w:webHidden/>
              </w:rPr>
              <w:fldChar w:fldCharType="end"/>
            </w:r>
          </w:hyperlink>
        </w:p>
        <w:p w14:paraId="5F7590F7" w14:textId="4603DAA9"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75" w:history="1">
            <w:r w:rsidRPr="00E03219">
              <w:rPr>
                <w:rStyle w:val="Hyperlink"/>
                <w:noProof/>
                <w:lang w:val="en-GB"/>
              </w:rPr>
              <w:t>2.1 Background Health Holland</w:t>
            </w:r>
            <w:r>
              <w:rPr>
                <w:noProof/>
                <w:webHidden/>
              </w:rPr>
              <w:tab/>
            </w:r>
            <w:r>
              <w:rPr>
                <w:noProof/>
                <w:webHidden/>
              </w:rPr>
              <w:fldChar w:fldCharType="begin"/>
            </w:r>
            <w:r>
              <w:rPr>
                <w:noProof/>
                <w:webHidden/>
              </w:rPr>
              <w:instrText xml:space="preserve"> PAGEREF _Toc224142975 \h </w:instrText>
            </w:r>
            <w:r>
              <w:rPr>
                <w:noProof/>
                <w:webHidden/>
              </w:rPr>
            </w:r>
            <w:r>
              <w:rPr>
                <w:noProof/>
                <w:webHidden/>
              </w:rPr>
              <w:fldChar w:fldCharType="separate"/>
            </w:r>
            <w:r>
              <w:rPr>
                <w:noProof/>
                <w:webHidden/>
              </w:rPr>
              <w:t>4</w:t>
            </w:r>
            <w:r>
              <w:rPr>
                <w:noProof/>
                <w:webHidden/>
              </w:rPr>
              <w:fldChar w:fldCharType="end"/>
            </w:r>
          </w:hyperlink>
        </w:p>
        <w:p w14:paraId="3C472D6C" w14:textId="1A6F08E7"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76" w:history="1">
            <w:r w:rsidRPr="00E03219">
              <w:rPr>
                <w:rStyle w:val="Hyperlink"/>
                <w:noProof/>
                <w:lang w:val="en-GB"/>
              </w:rPr>
              <w:t>2.2 Relevance Health Holland &amp; relevant policy documents</w:t>
            </w:r>
            <w:r>
              <w:rPr>
                <w:noProof/>
                <w:webHidden/>
              </w:rPr>
              <w:tab/>
            </w:r>
            <w:r>
              <w:rPr>
                <w:noProof/>
                <w:webHidden/>
              </w:rPr>
              <w:fldChar w:fldCharType="begin"/>
            </w:r>
            <w:r>
              <w:rPr>
                <w:noProof/>
                <w:webHidden/>
              </w:rPr>
              <w:instrText xml:space="preserve"> PAGEREF _Toc224142976 \h </w:instrText>
            </w:r>
            <w:r>
              <w:rPr>
                <w:noProof/>
                <w:webHidden/>
              </w:rPr>
            </w:r>
            <w:r>
              <w:rPr>
                <w:noProof/>
                <w:webHidden/>
              </w:rPr>
              <w:fldChar w:fldCharType="separate"/>
            </w:r>
            <w:r>
              <w:rPr>
                <w:noProof/>
                <w:webHidden/>
              </w:rPr>
              <w:t>4</w:t>
            </w:r>
            <w:r>
              <w:rPr>
                <w:noProof/>
                <w:webHidden/>
              </w:rPr>
              <w:fldChar w:fldCharType="end"/>
            </w:r>
          </w:hyperlink>
        </w:p>
        <w:p w14:paraId="11A64BF9" w14:textId="33A126C7"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77" w:history="1">
            <w:r w:rsidRPr="00E03219">
              <w:rPr>
                <w:rStyle w:val="Hyperlink"/>
                <w:noProof/>
                <w:lang w:val="en-GB"/>
              </w:rPr>
              <w:t>2.3 Types of organisations in a PPP subsidy application</w:t>
            </w:r>
            <w:r>
              <w:rPr>
                <w:noProof/>
                <w:webHidden/>
              </w:rPr>
              <w:tab/>
            </w:r>
            <w:r>
              <w:rPr>
                <w:noProof/>
                <w:webHidden/>
              </w:rPr>
              <w:fldChar w:fldCharType="begin"/>
            </w:r>
            <w:r>
              <w:rPr>
                <w:noProof/>
                <w:webHidden/>
              </w:rPr>
              <w:instrText xml:space="preserve"> PAGEREF _Toc224142977 \h </w:instrText>
            </w:r>
            <w:r>
              <w:rPr>
                <w:noProof/>
                <w:webHidden/>
              </w:rPr>
            </w:r>
            <w:r>
              <w:rPr>
                <w:noProof/>
                <w:webHidden/>
              </w:rPr>
              <w:fldChar w:fldCharType="separate"/>
            </w:r>
            <w:r>
              <w:rPr>
                <w:noProof/>
                <w:webHidden/>
              </w:rPr>
              <w:t>5</w:t>
            </w:r>
            <w:r>
              <w:rPr>
                <w:noProof/>
                <w:webHidden/>
              </w:rPr>
              <w:fldChar w:fldCharType="end"/>
            </w:r>
          </w:hyperlink>
        </w:p>
        <w:p w14:paraId="33BD4ABA" w14:textId="2AC386A1"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78" w:history="1">
            <w:r w:rsidRPr="00E03219">
              <w:rPr>
                <w:rStyle w:val="Hyperlink"/>
                <w:noProof/>
                <w:lang w:val="en-GB"/>
              </w:rPr>
              <w:t>2.4 Evaluation of health and care innovations</w:t>
            </w:r>
            <w:r>
              <w:rPr>
                <w:noProof/>
                <w:webHidden/>
              </w:rPr>
              <w:tab/>
            </w:r>
            <w:r>
              <w:rPr>
                <w:noProof/>
                <w:webHidden/>
              </w:rPr>
              <w:fldChar w:fldCharType="begin"/>
            </w:r>
            <w:r>
              <w:rPr>
                <w:noProof/>
                <w:webHidden/>
              </w:rPr>
              <w:instrText xml:space="preserve"> PAGEREF _Toc224142978 \h </w:instrText>
            </w:r>
            <w:r>
              <w:rPr>
                <w:noProof/>
                <w:webHidden/>
              </w:rPr>
            </w:r>
            <w:r>
              <w:rPr>
                <w:noProof/>
                <w:webHidden/>
              </w:rPr>
              <w:fldChar w:fldCharType="separate"/>
            </w:r>
            <w:r>
              <w:rPr>
                <w:noProof/>
                <w:webHidden/>
              </w:rPr>
              <w:t>7</w:t>
            </w:r>
            <w:r>
              <w:rPr>
                <w:noProof/>
                <w:webHidden/>
              </w:rPr>
              <w:fldChar w:fldCharType="end"/>
            </w:r>
          </w:hyperlink>
        </w:p>
        <w:p w14:paraId="7FE88F0B" w14:textId="5AEB7DA3"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79" w:history="1">
            <w:r w:rsidRPr="00E03219">
              <w:rPr>
                <w:rStyle w:val="Hyperlink"/>
                <w:noProof/>
                <w:lang w:val="en-GB"/>
              </w:rPr>
              <w:t>2.5 Participation of target group &amp; end users</w:t>
            </w:r>
            <w:r>
              <w:rPr>
                <w:noProof/>
                <w:webHidden/>
              </w:rPr>
              <w:tab/>
            </w:r>
            <w:r>
              <w:rPr>
                <w:noProof/>
                <w:webHidden/>
              </w:rPr>
              <w:fldChar w:fldCharType="begin"/>
            </w:r>
            <w:r>
              <w:rPr>
                <w:noProof/>
                <w:webHidden/>
              </w:rPr>
              <w:instrText xml:space="preserve"> PAGEREF _Toc224142979 \h </w:instrText>
            </w:r>
            <w:r>
              <w:rPr>
                <w:noProof/>
                <w:webHidden/>
              </w:rPr>
            </w:r>
            <w:r>
              <w:rPr>
                <w:noProof/>
                <w:webHidden/>
              </w:rPr>
              <w:fldChar w:fldCharType="separate"/>
            </w:r>
            <w:r>
              <w:rPr>
                <w:noProof/>
                <w:webHidden/>
              </w:rPr>
              <w:t>8</w:t>
            </w:r>
            <w:r>
              <w:rPr>
                <w:noProof/>
                <w:webHidden/>
              </w:rPr>
              <w:fldChar w:fldCharType="end"/>
            </w:r>
          </w:hyperlink>
        </w:p>
        <w:p w14:paraId="17C49228" w14:textId="023D9028"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80" w:history="1">
            <w:r w:rsidRPr="00E03219">
              <w:rPr>
                <w:rStyle w:val="Hyperlink"/>
                <w:noProof/>
                <w:lang w:val="en-GB"/>
              </w:rPr>
              <w:t>2.6 Impact on health disparities</w:t>
            </w:r>
            <w:r>
              <w:rPr>
                <w:noProof/>
                <w:webHidden/>
              </w:rPr>
              <w:tab/>
            </w:r>
            <w:r>
              <w:rPr>
                <w:noProof/>
                <w:webHidden/>
              </w:rPr>
              <w:fldChar w:fldCharType="begin"/>
            </w:r>
            <w:r>
              <w:rPr>
                <w:noProof/>
                <w:webHidden/>
              </w:rPr>
              <w:instrText xml:space="preserve"> PAGEREF _Toc224142980 \h </w:instrText>
            </w:r>
            <w:r>
              <w:rPr>
                <w:noProof/>
                <w:webHidden/>
              </w:rPr>
            </w:r>
            <w:r>
              <w:rPr>
                <w:noProof/>
                <w:webHidden/>
              </w:rPr>
              <w:fldChar w:fldCharType="separate"/>
            </w:r>
            <w:r>
              <w:rPr>
                <w:noProof/>
                <w:webHidden/>
              </w:rPr>
              <w:t>8</w:t>
            </w:r>
            <w:r>
              <w:rPr>
                <w:noProof/>
                <w:webHidden/>
              </w:rPr>
              <w:fldChar w:fldCharType="end"/>
            </w:r>
          </w:hyperlink>
        </w:p>
        <w:p w14:paraId="6B27D76E" w14:textId="5DF24C80"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81" w:history="1">
            <w:r w:rsidRPr="00E03219">
              <w:rPr>
                <w:rStyle w:val="Hyperlink"/>
                <w:noProof/>
                <w:lang w:val="en-GB"/>
              </w:rPr>
              <w:t>2.7 ARRIVE-Guidelines</w:t>
            </w:r>
            <w:r>
              <w:rPr>
                <w:noProof/>
                <w:webHidden/>
              </w:rPr>
              <w:tab/>
            </w:r>
            <w:r>
              <w:rPr>
                <w:noProof/>
                <w:webHidden/>
              </w:rPr>
              <w:fldChar w:fldCharType="begin"/>
            </w:r>
            <w:r>
              <w:rPr>
                <w:noProof/>
                <w:webHidden/>
              </w:rPr>
              <w:instrText xml:space="preserve"> PAGEREF _Toc224142981 \h </w:instrText>
            </w:r>
            <w:r>
              <w:rPr>
                <w:noProof/>
                <w:webHidden/>
              </w:rPr>
            </w:r>
            <w:r>
              <w:rPr>
                <w:noProof/>
                <w:webHidden/>
              </w:rPr>
              <w:fldChar w:fldCharType="separate"/>
            </w:r>
            <w:r>
              <w:rPr>
                <w:noProof/>
                <w:webHidden/>
              </w:rPr>
              <w:t>9</w:t>
            </w:r>
            <w:r>
              <w:rPr>
                <w:noProof/>
                <w:webHidden/>
              </w:rPr>
              <w:fldChar w:fldCharType="end"/>
            </w:r>
          </w:hyperlink>
        </w:p>
        <w:p w14:paraId="72807B10" w14:textId="14542098" w:rsidR="00634028" w:rsidRDefault="00634028">
          <w:pPr>
            <w:pStyle w:val="TOC1"/>
            <w:tabs>
              <w:tab w:val="right" w:leader="dot" w:pos="9062"/>
            </w:tabs>
            <w:rPr>
              <w:rFonts w:eastAsiaTheme="minorEastAsia" w:cstheme="minorBidi"/>
              <w:b w:val="0"/>
              <w:bCs w:val="0"/>
              <w:noProof/>
              <w:kern w:val="2"/>
              <w:sz w:val="24"/>
              <w:szCs w:val="24"/>
              <w14:ligatures w14:val="standardContextual"/>
            </w:rPr>
          </w:pPr>
          <w:hyperlink w:anchor="_Toc224142982" w:history="1">
            <w:r w:rsidRPr="00E03219">
              <w:rPr>
                <w:rStyle w:val="Hyperlink"/>
                <w:noProof/>
                <w:lang w:val="en-GB"/>
              </w:rPr>
              <w:t>3. Context &amp; Terms and conditions</w:t>
            </w:r>
            <w:r>
              <w:rPr>
                <w:noProof/>
                <w:webHidden/>
              </w:rPr>
              <w:tab/>
            </w:r>
            <w:r>
              <w:rPr>
                <w:noProof/>
                <w:webHidden/>
              </w:rPr>
              <w:fldChar w:fldCharType="begin"/>
            </w:r>
            <w:r>
              <w:rPr>
                <w:noProof/>
                <w:webHidden/>
              </w:rPr>
              <w:instrText xml:space="preserve"> PAGEREF _Toc224142982 \h </w:instrText>
            </w:r>
            <w:r>
              <w:rPr>
                <w:noProof/>
                <w:webHidden/>
              </w:rPr>
            </w:r>
            <w:r>
              <w:rPr>
                <w:noProof/>
                <w:webHidden/>
              </w:rPr>
              <w:fldChar w:fldCharType="separate"/>
            </w:r>
            <w:r>
              <w:rPr>
                <w:noProof/>
                <w:webHidden/>
              </w:rPr>
              <w:t>10</w:t>
            </w:r>
            <w:r>
              <w:rPr>
                <w:noProof/>
                <w:webHidden/>
              </w:rPr>
              <w:fldChar w:fldCharType="end"/>
            </w:r>
          </w:hyperlink>
        </w:p>
        <w:p w14:paraId="45FE086D" w14:textId="2E078280"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83" w:history="1">
            <w:r w:rsidRPr="00E03219">
              <w:rPr>
                <w:rStyle w:val="Hyperlink"/>
                <w:noProof/>
                <w:lang w:val="en-GB"/>
              </w:rPr>
              <w:t>3.1 Context of the Call</w:t>
            </w:r>
            <w:r>
              <w:rPr>
                <w:noProof/>
                <w:webHidden/>
              </w:rPr>
              <w:tab/>
            </w:r>
            <w:r>
              <w:rPr>
                <w:noProof/>
                <w:webHidden/>
              </w:rPr>
              <w:fldChar w:fldCharType="begin"/>
            </w:r>
            <w:r>
              <w:rPr>
                <w:noProof/>
                <w:webHidden/>
              </w:rPr>
              <w:instrText xml:space="preserve"> PAGEREF _Toc224142983 \h </w:instrText>
            </w:r>
            <w:r>
              <w:rPr>
                <w:noProof/>
                <w:webHidden/>
              </w:rPr>
            </w:r>
            <w:r>
              <w:rPr>
                <w:noProof/>
                <w:webHidden/>
              </w:rPr>
              <w:fldChar w:fldCharType="separate"/>
            </w:r>
            <w:r>
              <w:rPr>
                <w:noProof/>
                <w:webHidden/>
              </w:rPr>
              <w:t>10</w:t>
            </w:r>
            <w:r>
              <w:rPr>
                <w:noProof/>
                <w:webHidden/>
              </w:rPr>
              <w:fldChar w:fldCharType="end"/>
            </w:r>
          </w:hyperlink>
        </w:p>
        <w:p w14:paraId="3D9621ED" w14:textId="60E636A4"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84" w:history="1">
            <w:r w:rsidRPr="00E03219">
              <w:rPr>
                <w:rStyle w:val="Hyperlink"/>
                <w:noProof/>
                <w:lang w:val="en-GB"/>
              </w:rPr>
              <w:t>3.2 Terms and conditions for the collaborative research project</w:t>
            </w:r>
            <w:r>
              <w:rPr>
                <w:noProof/>
                <w:webHidden/>
              </w:rPr>
              <w:tab/>
            </w:r>
            <w:r>
              <w:rPr>
                <w:noProof/>
                <w:webHidden/>
              </w:rPr>
              <w:fldChar w:fldCharType="begin"/>
            </w:r>
            <w:r>
              <w:rPr>
                <w:noProof/>
                <w:webHidden/>
              </w:rPr>
              <w:instrText xml:space="preserve"> PAGEREF _Toc224142984 \h </w:instrText>
            </w:r>
            <w:r>
              <w:rPr>
                <w:noProof/>
                <w:webHidden/>
              </w:rPr>
            </w:r>
            <w:r>
              <w:rPr>
                <w:noProof/>
                <w:webHidden/>
              </w:rPr>
              <w:fldChar w:fldCharType="separate"/>
            </w:r>
            <w:r>
              <w:rPr>
                <w:noProof/>
                <w:webHidden/>
              </w:rPr>
              <w:t>10</w:t>
            </w:r>
            <w:r>
              <w:rPr>
                <w:noProof/>
                <w:webHidden/>
              </w:rPr>
              <w:fldChar w:fldCharType="end"/>
            </w:r>
          </w:hyperlink>
        </w:p>
        <w:p w14:paraId="43A06341" w14:textId="5E8CAAFC"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85" w:history="1">
            <w:r w:rsidRPr="00E03219">
              <w:rPr>
                <w:rStyle w:val="Hyperlink"/>
                <w:noProof/>
                <w:lang w:val="en-GB"/>
              </w:rPr>
              <w:t>3.3 Consortium composition</w:t>
            </w:r>
            <w:r>
              <w:rPr>
                <w:noProof/>
                <w:webHidden/>
              </w:rPr>
              <w:tab/>
            </w:r>
            <w:r>
              <w:rPr>
                <w:noProof/>
                <w:webHidden/>
              </w:rPr>
              <w:fldChar w:fldCharType="begin"/>
            </w:r>
            <w:r>
              <w:rPr>
                <w:noProof/>
                <w:webHidden/>
              </w:rPr>
              <w:instrText xml:space="preserve"> PAGEREF _Toc224142985 \h </w:instrText>
            </w:r>
            <w:r>
              <w:rPr>
                <w:noProof/>
                <w:webHidden/>
              </w:rPr>
            </w:r>
            <w:r>
              <w:rPr>
                <w:noProof/>
                <w:webHidden/>
              </w:rPr>
              <w:fldChar w:fldCharType="separate"/>
            </w:r>
            <w:r>
              <w:rPr>
                <w:noProof/>
                <w:webHidden/>
              </w:rPr>
              <w:t>11</w:t>
            </w:r>
            <w:r>
              <w:rPr>
                <w:noProof/>
                <w:webHidden/>
              </w:rPr>
              <w:fldChar w:fldCharType="end"/>
            </w:r>
          </w:hyperlink>
        </w:p>
        <w:p w14:paraId="7B0C8C80" w14:textId="6D91D5AF"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86" w:history="1">
            <w:r w:rsidRPr="00E03219">
              <w:rPr>
                <w:rStyle w:val="Hyperlink"/>
                <w:noProof/>
                <w:lang w:val="en-GB"/>
              </w:rPr>
              <w:t>3.4 Consortium agreement &amp; policy on intellectual property</w:t>
            </w:r>
            <w:r>
              <w:rPr>
                <w:noProof/>
                <w:webHidden/>
              </w:rPr>
              <w:tab/>
            </w:r>
            <w:r>
              <w:rPr>
                <w:noProof/>
                <w:webHidden/>
              </w:rPr>
              <w:fldChar w:fldCharType="begin"/>
            </w:r>
            <w:r>
              <w:rPr>
                <w:noProof/>
                <w:webHidden/>
              </w:rPr>
              <w:instrText xml:space="preserve"> PAGEREF _Toc224142986 \h </w:instrText>
            </w:r>
            <w:r>
              <w:rPr>
                <w:noProof/>
                <w:webHidden/>
              </w:rPr>
            </w:r>
            <w:r>
              <w:rPr>
                <w:noProof/>
                <w:webHidden/>
              </w:rPr>
              <w:fldChar w:fldCharType="separate"/>
            </w:r>
            <w:r>
              <w:rPr>
                <w:noProof/>
                <w:webHidden/>
              </w:rPr>
              <w:t>12</w:t>
            </w:r>
            <w:r>
              <w:rPr>
                <w:noProof/>
                <w:webHidden/>
              </w:rPr>
              <w:fldChar w:fldCharType="end"/>
            </w:r>
          </w:hyperlink>
        </w:p>
        <w:p w14:paraId="2B770D2D" w14:textId="65403174"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87" w:history="1">
            <w:r w:rsidRPr="00E03219">
              <w:rPr>
                <w:rStyle w:val="Hyperlink"/>
                <w:noProof/>
                <w:lang w:val="en-GB"/>
              </w:rPr>
              <w:t>3.5 What amount of funding can be applied for?</w:t>
            </w:r>
            <w:r>
              <w:rPr>
                <w:noProof/>
                <w:webHidden/>
              </w:rPr>
              <w:tab/>
            </w:r>
            <w:r>
              <w:rPr>
                <w:noProof/>
                <w:webHidden/>
              </w:rPr>
              <w:fldChar w:fldCharType="begin"/>
            </w:r>
            <w:r>
              <w:rPr>
                <w:noProof/>
                <w:webHidden/>
              </w:rPr>
              <w:instrText xml:space="preserve"> PAGEREF _Toc224142987 \h </w:instrText>
            </w:r>
            <w:r>
              <w:rPr>
                <w:noProof/>
                <w:webHidden/>
              </w:rPr>
            </w:r>
            <w:r>
              <w:rPr>
                <w:noProof/>
                <w:webHidden/>
              </w:rPr>
              <w:fldChar w:fldCharType="separate"/>
            </w:r>
            <w:r>
              <w:rPr>
                <w:noProof/>
                <w:webHidden/>
              </w:rPr>
              <w:t>13</w:t>
            </w:r>
            <w:r>
              <w:rPr>
                <w:noProof/>
                <w:webHidden/>
              </w:rPr>
              <w:fldChar w:fldCharType="end"/>
            </w:r>
          </w:hyperlink>
        </w:p>
        <w:p w14:paraId="114148CC" w14:textId="69EFB864"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88" w:history="1">
            <w:r w:rsidRPr="00E03219">
              <w:rPr>
                <w:rStyle w:val="Hyperlink"/>
                <w:noProof/>
                <w:lang w:val="en-GB"/>
              </w:rPr>
              <w:t>3.6 Calculating project costs</w:t>
            </w:r>
            <w:r>
              <w:rPr>
                <w:noProof/>
                <w:webHidden/>
              </w:rPr>
              <w:tab/>
            </w:r>
            <w:r>
              <w:rPr>
                <w:noProof/>
                <w:webHidden/>
              </w:rPr>
              <w:fldChar w:fldCharType="begin"/>
            </w:r>
            <w:r>
              <w:rPr>
                <w:noProof/>
                <w:webHidden/>
              </w:rPr>
              <w:instrText xml:space="preserve"> PAGEREF _Toc224142988 \h </w:instrText>
            </w:r>
            <w:r>
              <w:rPr>
                <w:noProof/>
                <w:webHidden/>
              </w:rPr>
            </w:r>
            <w:r>
              <w:rPr>
                <w:noProof/>
                <w:webHidden/>
              </w:rPr>
              <w:fldChar w:fldCharType="separate"/>
            </w:r>
            <w:r>
              <w:rPr>
                <w:noProof/>
                <w:webHidden/>
              </w:rPr>
              <w:t>15</w:t>
            </w:r>
            <w:r>
              <w:rPr>
                <w:noProof/>
                <w:webHidden/>
              </w:rPr>
              <w:fldChar w:fldCharType="end"/>
            </w:r>
          </w:hyperlink>
        </w:p>
        <w:p w14:paraId="10927E99" w14:textId="069BD271"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89" w:history="1">
            <w:r w:rsidRPr="00E03219">
              <w:rPr>
                <w:rStyle w:val="Hyperlink"/>
                <w:noProof/>
                <w:lang w:val="en-GB"/>
              </w:rPr>
              <w:t>3.7 Data management</w:t>
            </w:r>
            <w:r>
              <w:rPr>
                <w:noProof/>
                <w:webHidden/>
              </w:rPr>
              <w:tab/>
            </w:r>
            <w:r>
              <w:rPr>
                <w:noProof/>
                <w:webHidden/>
              </w:rPr>
              <w:fldChar w:fldCharType="begin"/>
            </w:r>
            <w:r>
              <w:rPr>
                <w:noProof/>
                <w:webHidden/>
              </w:rPr>
              <w:instrText xml:space="preserve"> PAGEREF _Toc224142989 \h </w:instrText>
            </w:r>
            <w:r>
              <w:rPr>
                <w:noProof/>
                <w:webHidden/>
              </w:rPr>
            </w:r>
            <w:r>
              <w:rPr>
                <w:noProof/>
                <w:webHidden/>
              </w:rPr>
              <w:fldChar w:fldCharType="separate"/>
            </w:r>
            <w:r>
              <w:rPr>
                <w:noProof/>
                <w:webHidden/>
              </w:rPr>
              <w:t>17</w:t>
            </w:r>
            <w:r>
              <w:rPr>
                <w:noProof/>
                <w:webHidden/>
              </w:rPr>
              <w:fldChar w:fldCharType="end"/>
            </w:r>
          </w:hyperlink>
        </w:p>
        <w:p w14:paraId="5F0F67CE" w14:textId="4504D530" w:rsidR="00634028" w:rsidRDefault="00634028">
          <w:pPr>
            <w:pStyle w:val="TOC1"/>
            <w:tabs>
              <w:tab w:val="right" w:leader="dot" w:pos="9062"/>
            </w:tabs>
            <w:rPr>
              <w:rFonts w:eastAsiaTheme="minorEastAsia" w:cstheme="minorBidi"/>
              <w:b w:val="0"/>
              <w:bCs w:val="0"/>
              <w:noProof/>
              <w:kern w:val="2"/>
              <w:sz w:val="24"/>
              <w:szCs w:val="24"/>
              <w14:ligatures w14:val="standardContextual"/>
            </w:rPr>
          </w:pPr>
          <w:hyperlink w:anchor="_Toc224142990" w:history="1">
            <w:r w:rsidRPr="00E03219">
              <w:rPr>
                <w:rStyle w:val="Hyperlink"/>
                <w:noProof/>
                <w:lang w:val="en-GB"/>
              </w:rPr>
              <w:t>4. Procedure</w:t>
            </w:r>
            <w:r>
              <w:rPr>
                <w:noProof/>
                <w:webHidden/>
              </w:rPr>
              <w:tab/>
            </w:r>
            <w:r>
              <w:rPr>
                <w:noProof/>
                <w:webHidden/>
              </w:rPr>
              <w:fldChar w:fldCharType="begin"/>
            </w:r>
            <w:r>
              <w:rPr>
                <w:noProof/>
                <w:webHidden/>
              </w:rPr>
              <w:instrText xml:space="preserve"> PAGEREF _Toc224142990 \h </w:instrText>
            </w:r>
            <w:r>
              <w:rPr>
                <w:noProof/>
                <w:webHidden/>
              </w:rPr>
            </w:r>
            <w:r>
              <w:rPr>
                <w:noProof/>
                <w:webHidden/>
              </w:rPr>
              <w:fldChar w:fldCharType="separate"/>
            </w:r>
            <w:r>
              <w:rPr>
                <w:noProof/>
                <w:webHidden/>
              </w:rPr>
              <w:t>18</w:t>
            </w:r>
            <w:r>
              <w:rPr>
                <w:noProof/>
                <w:webHidden/>
              </w:rPr>
              <w:fldChar w:fldCharType="end"/>
            </w:r>
          </w:hyperlink>
        </w:p>
        <w:p w14:paraId="6D0E3AD3" w14:textId="16B7A0DC"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91" w:history="1">
            <w:r w:rsidRPr="00E03219">
              <w:rPr>
                <w:rStyle w:val="Hyperlink"/>
                <w:noProof/>
                <w:lang w:val="en-GB"/>
              </w:rPr>
              <w:t>4.1 Application procedure and timeline</w:t>
            </w:r>
            <w:r>
              <w:rPr>
                <w:noProof/>
                <w:webHidden/>
              </w:rPr>
              <w:tab/>
            </w:r>
            <w:r>
              <w:rPr>
                <w:noProof/>
                <w:webHidden/>
              </w:rPr>
              <w:fldChar w:fldCharType="begin"/>
            </w:r>
            <w:r>
              <w:rPr>
                <w:noProof/>
                <w:webHidden/>
              </w:rPr>
              <w:instrText xml:space="preserve"> PAGEREF _Toc224142991 \h </w:instrText>
            </w:r>
            <w:r>
              <w:rPr>
                <w:noProof/>
                <w:webHidden/>
              </w:rPr>
            </w:r>
            <w:r>
              <w:rPr>
                <w:noProof/>
                <w:webHidden/>
              </w:rPr>
              <w:fldChar w:fldCharType="separate"/>
            </w:r>
            <w:r>
              <w:rPr>
                <w:noProof/>
                <w:webHidden/>
              </w:rPr>
              <w:t>18</w:t>
            </w:r>
            <w:r>
              <w:rPr>
                <w:noProof/>
                <w:webHidden/>
              </w:rPr>
              <w:fldChar w:fldCharType="end"/>
            </w:r>
          </w:hyperlink>
        </w:p>
        <w:p w14:paraId="55F3AD8F" w14:textId="081188DD"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92" w:history="1">
            <w:r w:rsidRPr="00E03219">
              <w:rPr>
                <w:rStyle w:val="Hyperlink"/>
                <w:noProof/>
                <w:lang w:val="en-GB"/>
              </w:rPr>
              <w:t>4.2 Step 1 – Mandatory pre-registration</w:t>
            </w:r>
            <w:r>
              <w:rPr>
                <w:noProof/>
                <w:webHidden/>
              </w:rPr>
              <w:tab/>
            </w:r>
            <w:r>
              <w:rPr>
                <w:noProof/>
                <w:webHidden/>
              </w:rPr>
              <w:fldChar w:fldCharType="begin"/>
            </w:r>
            <w:r>
              <w:rPr>
                <w:noProof/>
                <w:webHidden/>
              </w:rPr>
              <w:instrText xml:space="preserve"> PAGEREF _Toc224142992 \h </w:instrText>
            </w:r>
            <w:r>
              <w:rPr>
                <w:noProof/>
                <w:webHidden/>
              </w:rPr>
            </w:r>
            <w:r>
              <w:rPr>
                <w:noProof/>
                <w:webHidden/>
              </w:rPr>
              <w:fldChar w:fldCharType="separate"/>
            </w:r>
            <w:r>
              <w:rPr>
                <w:noProof/>
                <w:webHidden/>
              </w:rPr>
              <w:t>18</w:t>
            </w:r>
            <w:r>
              <w:rPr>
                <w:noProof/>
                <w:webHidden/>
              </w:rPr>
              <w:fldChar w:fldCharType="end"/>
            </w:r>
          </w:hyperlink>
        </w:p>
        <w:p w14:paraId="00561900" w14:textId="04743CDF"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93" w:history="1">
            <w:r w:rsidRPr="00E03219">
              <w:rPr>
                <w:rStyle w:val="Hyperlink"/>
                <w:noProof/>
                <w:lang w:val="en-GB"/>
              </w:rPr>
              <w:t>4.3 Step 2 – Full application</w:t>
            </w:r>
            <w:r>
              <w:rPr>
                <w:noProof/>
                <w:webHidden/>
              </w:rPr>
              <w:tab/>
            </w:r>
            <w:r>
              <w:rPr>
                <w:noProof/>
                <w:webHidden/>
              </w:rPr>
              <w:fldChar w:fldCharType="begin"/>
            </w:r>
            <w:r>
              <w:rPr>
                <w:noProof/>
                <w:webHidden/>
              </w:rPr>
              <w:instrText xml:space="preserve"> PAGEREF _Toc224142993 \h </w:instrText>
            </w:r>
            <w:r>
              <w:rPr>
                <w:noProof/>
                <w:webHidden/>
              </w:rPr>
            </w:r>
            <w:r>
              <w:rPr>
                <w:noProof/>
                <w:webHidden/>
              </w:rPr>
              <w:fldChar w:fldCharType="separate"/>
            </w:r>
            <w:r>
              <w:rPr>
                <w:noProof/>
                <w:webHidden/>
              </w:rPr>
              <w:t>18</w:t>
            </w:r>
            <w:r>
              <w:rPr>
                <w:noProof/>
                <w:webHidden/>
              </w:rPr>
              <w:fldChar w:fldCharType="end"/>
            </w:r>
          </w:hyperlink>
        </w:p>
        <w:p w14:paraId="0209C482" w14:textId="69089661"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94" w:history="1">
            <w:r w:rsidRPr="00E03219">
              <w:rPr>
                <w:rStyle w:val="Hyperlink"/>
                <w:noProof/>
                <w:lang w:val="en-GB"/>
              </w:rPr>
              <w:t>4.4 Award procedure, monitoring and payments</w:t>
            </w:r>
            <w:r>
              <w:rPr>
                <w:noProof/>
                <w:webHidden/>
              </w:rPr>
              <w:tab/>
            </w:r>
            <w:r>
              <w:rPr>
                <w:noProof/>
                <w:webHidden/>
              </w:rPr>
              <w:fldChar w:fldCharType="begin"/>
            </w:r>
            <w:r>
              <w:rPr>
                <w:noProof/>
                <w:webHidden/>
              </w:rPr>
              <w:instrText xml:space="preserve"> PAGEREF _Toc224142994 \h </w:instrText>
            </w:r>
            <w:r>
              <w:rPr>
                <w:noProof/>
                <w:webHidden/>
              </w:rPr>
            </w:r>
            <w:r>
              <w:rPr>
                <w:noProof/>
                <w:webHidden/>
              </w:rPr>
              <w:fldChar w:fldCharType="separate"/>
            </w:r>
            <w:r>
              <w:rPr>
                <w:noProof/>
                <w:webHidden/>
              </w:rPr>
              <w:t>21</w:t>
            </w:r>
            <w:r>
              <w:rPr>
                <w:noProof/>
                <w:webHidden/>
              </w:rPr>
              <w:fldChar w:fldCharType="end"/>
            </w:r>
          </w:hyperlink>
        </w:p>
        <w:p w14:paraId="4BC468D9" w14:textId="3FE82EA4" w:rsidR="00634028" w:rsidRDefault="00634028">
          <w:pPr>
            <w:pStyle w:val="TOC1"/>
            <w:tabs>
              <w:tab w:val="right" w:leader="dot" w:pos="9062"/>
            </w:tabs>
            <w:rPr>
              <w:rFonts w:eastAsiaTheme="minorEastAsia" w:cstheme="minorBidi"/>
              <w:b w:val="0"/>
              <w:bCs w:val="0"/>
              <w:noProof/>
              <w:kern w:val="2"/>
              <w:sz w:val="24"/>
              <w:szCs w:val="24"/>
              <w14:ligatures w14:val="standardContextual"/>
            </w:rPr>
          </w:pPr>
          <w:hyperlink w:anchor="_Toc224142995" w:history="1">
            <w:r w:rsidRPr="00E03219">
              <w:rPr>
                <w:rStyle w:val="Hyperlink"/>
                <w:noProof/>
                <w:lang w:val="en-US"/>
              </w:rPr>
              <w:t>5. Meer information</w:t>
            </w:r>
            <w:r>
              <w:rPr>
                <w:noProof/>
                <w:webHidden/>
              </w:rPr>
              <w:tab/>
            </w:r>
            <w:r>
              <w:rPr>
                <w:noProof/>
                <w:webHidden/>
              </w:rPr>
              <w:fldChar w:fldCharType="begin"/>
            </w:r>
            <w:r>
              <w:rPr>
                <w:noProof/>
                <w:webHidden/>
              </w:rPr>
              <w:instrText xml:space="preserve"> PAGEREF _Toc224142995 \h </w:instrText>
            </w:r>
            <w:r>
              <w:rPr>
                <w:noProof/>
                <w:webHidden/>
              </w:rPr>
            </w:r>
            <w:r>
              <w:rPr>
                <w:noProof/>
                <w:webHidden/>
              </w:rPr>
              <w:fldChar w:fldCharType="separate"/>
            </w:r>
            <w:r>
              <w:rPr>
                <w:noProof/>
                <w:webHidden/>
              </w:rPr>
              <w:t>23</w:t>
            </w:r>
            <w:r>
              <w:rPr>
                <w:noProof/>
                <w:webHidden/>
              </w:rPr>
              <w:fldChar w:fldCharType="end"/>
            </w:r>
          </w:hyperlink>
        </w:p>
        <w:p w14:paraId="48F728D5" w14:textId="6F1A120F"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96" w:history="1">
            <w:r w:rsidRPr="00E03219">
              <w:rPr>
                <w:rStyle w:val="Hyperlink"/>
                <w:noProof/>
                <w:lang w:val="en-GB"/>
              </w:rPr>
              <w:t>5.1 Calculation examples</w:t>
            </w:r>
            <w:r>
              <w:rPr>
                <w:noProof/>
                <w:webHidden/>
              </w:rPr>
              <w:tab/>
            </w:r>
            <w:r>
              <w:rPr>
                <w:noProof/>
                <w:webHidden/>
              </w:rPr>
              <w:fldChar w:fldCharType="begin"/>
            </w:r>
            <w:r>
              <w:rPr>
                <w:noProof/>
                <w:webHidden/>
              </w:rPr>
              <w:instrText xml:space="preserve"> PAGEREF _Toc224142996 \h </w:instrText>
            </w:r>
            <w:r>
              <w:rPr>
                <w:noProof/>
                <w:webHidden/>
              </w:rPr>
            </w:r>
            <w:r>
              <w:rPr>
                <w:noProof/>
                <w:webHidden/>
              </w:rPr>
              <w:fldChar w:fldCharType="separate"/>
            </w:r>
            <w:r>
              <w:rPr>
                <w:noProof/>
                <w:webHidden/>
              </w:rPr>
              <w:t>23</w:t>
            </w:r>
            <w:r>
              <w:rPr>
                <w:noProof/>
                <w:webHidden/>
              </w:rPr>
              <w:fldChar w:fldCharType="end"/>
            </w:r>
          </w:hyperlink>
        </w:p>
        <w:p w14:paraId="4CE64F64" w14:textId="187343F5"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97" w:history="1">
            <w:r w:rsidRPr="00E03219">
              <w:rPr>
                <w:rStyle w:val="Hyperlink"/>
                <w:noProof/>
              </w:rPr>
              <w:t>5</w:t>
            </w:r>
            <w:r w:rsidRPr="00E03219">
              <w:rPr>
                <w:rStyle w:val="Hyperlink"/>
                <w:noProof/>
                <w:lang w:val="en-GB"/>
              </w:rPr>
              <w:t>.2 Downloads</w:t>
            </w:r>
            <w:r>
              <w:rPr>
                <w:noProof/>
                <w:webHidden/>
              </w:rPr>
              <w:tab/>
            </w:r>
            <w:r>
              <w:rPr>
                <w:noProof/>
                <w:webHidden/>
              </w:rPr>
              <w:fldChar w:fldCharType="begin"/>
            </w:r>
            <w:r>
              <w:rPr>
                <w:noProof/>
                <w:webHidden/>
              </w:rPr>
              <w:instrText xml:space="preserve"> PAGEREF _Toc224142997 \h </w:instrText>
            </w:r>
            <w:r>
              <w:rPr>
                <w:noProof/>
                <w:webHidden/>
              </w:rPr>
            </w:r>
            <w:r>
              <w:rPr>
                <w:noProof/>
                <w:webHidden/>
              </w:rPr>
              <w:fldChar w:fldCharType="separate"/>
            </w:r>
            <w:r>
              <w:rPr>
                <w:noProof/>
                <w:webHidden/>
              </w:rPr>
              <w:t>25</w:t>
            </w:r>
            <w:r>
              <w:rPr>
                <w:noProof/>
                <w:webHidden/>
              </w:rPr>
              <w:fldChar w:fldCharType="end"/>
            </w:r>
          </w:hyperlink>
        </w:p>
        <w:p w14:paraId="3A808B44" w14:textId="1AD0B155"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98" w:history="1">
            <w:r w:rsidRPr="00E03219">
              <w:rPr>
                <w:rStyle w:val="Hyperlink"/>
                <w:noProof/>
                <w:lang w:val="en-GB"/>
              </w:rPr>
              <w:t>5.3 Questions</w:t>
            </w:r>
            <w:r>
              <w:rPr>
                <w:noProof/>
                <w:webHidden/>
              </w:rPr>
              <w:tab/>
            </w:r>
            <w:r>
              <w:rPr>
                <w:noProof/>
                <w:webHidden/>
              </w:rPr>
              <w:fldChar w:fldCharType="begin"/>
            </w:r>
            <w:r>
              <w:rPr>
                <w:noProof/>
                <w:webHidden/>
              </w:rPr>
              <w:instrText xml:space="preserve"> PAGEREF _Toc224142998 \h </w:instrText>
            </w:r>
            <w:r>
              <w:rPr>
                <w:noProof/>
                <w:webHidden/>
              </w:rPr>
            </w:r>
            <w:r>
              <w:rPr>
                <w:noProof/>
                <w:webHidden/>
              </w:rPr>
              <w:fldChar w:fldCharType="separate"/>
            </w:r>
            <w:r>
              <w:rPr>
                <w:noProof/>
                <w:webHidden/>
              </w:rPr>
              <w:t>25</w:t>
            </w:r>
            <w:r>
              <w:rPr>
                <w:noProof/>
                <w:webHidden/>
              </w:rPr>
              <w:fldChar w:fldCharType="end"/>
            </w:r>
          </w:hyperlink>
        </w:p>
        <w:p w14:paraId="706B84AB" w14:textId="697D3DDC" w:rsidR="00634028" w:rsidRDefault="00634028">
          <w:pPr>
            <w:pStyle w:val="TOC2"/>
            <w:tabs>
              <w:tab w:val="right" w:leader="dot" w:pos="9062"/>
            </w:tabs>
            <w:rPr>
              <w:rFonts w:eastAsiaTheme="minorEastAsia" w:cstheme="minorBidi"/>
              <w:i w:val="0"/>
              <w:iCs w:val="0"/>
              <w:noProof/>
              <w:kern w:val="2"/>
              <w:sz w:val="24"/>
              <w:szCs w:val="24"/>
              <w14:ligatures w14:val="standardContextual"/>
            </w:rPr>
          </w:pPr>
          <w:hyperlink w:anchor="_Toc224142999" w:history="1">
            <w:r w:rsidRPr="00E03219">
              <w:rPr>
                <w:rStyle w:val="Hyperlink"/>
                <w:noProof/>
                <w:lang w:val="en-GB"/>
              </w:rPr>
              <w:t>5.4 Submission</w:t>
            </w:r>
            <w:r>
              <w:rPr>
                <w:noProof/>
                <w:webHidden/>
              </w:rPr>
              <w:tab/>
            </w:r>
            <w:r>
              <w:rPr>
                <w:noProof/>
                <w:webHidden/>
              </w:rPr>
              <w:fldChar w:fldCharType="begin"/>
            </w:r>
            <w:r>
              <w:rPr>
                <w:noProof/>
                <w:webHidden/>
              </w:rPr>
              <w:instrText xml:space="preserve"> PAGEREF _Toc224142999 \h </w:instrText>
            </w:r>
            <w:r>
              <w:rPr>
                <w:noProof/>
                <w:webHidden/>
              </w:rPr>
            </w:r>
            <w:r>
              <w:rPr>
                <w:noProof/>
                <w:webHidden/>
              </w:rPr>
              <w:fldChar w:fldCharType="separate"/>
            </w:r>
            <w:r>
              <w:rPr>
                <w:noProof/>
                <w:webHidden/>
              </w:rPr>
              <w:t>25</w:t>
            </w:r>
            <w:r>
              <w:rPr>
                <w:noProof/>
                <w:webHidden/>
              </w:rPr>
              <w:fldChar w:fldCharType="end"/>
            </w:r>
          </w:hyperlink>
        </w:p>
        <w:p w14:paraId="7B857B7C" w14:textId="67CD9392" w:rsidR="005D1DFA" w:rsidRPr="000D2533" w:rsidRDefault="005D1DFA">
          <w:pPr>
            <w:rPr>
              <w:color w:val="EE0000"/>
            </w:rPr>
          </w:pPr>
          <w:r w:rsidRPr="00FA6E76">
            <w:rPr>
              <w:b/>
              <w:bCs/>
              <w:noProof/>
              <w:color w:val="000000" w:themeColor="text1"/>
              <w:sz w:val="21"/>
              <w:szCs w:val="21"/>
              <w:lang w:val="en-GB"/>
            </w:rPr>
            <w:fldChar w:fldCharType="end"/>
          </w:r>
        </w:p>
      </w:sdtContent>
    </w:sdt>
    <w:p w14:paraId="0C45DD18" w14:textId="485851FD" w:rsidR="00683374" w:rsidRPr="000D2533" w:rsidRDefault="00683374">
      <w:pPr>
        <w:rPr>
          <w:rFonts w:asciiTheme="minorHAnsi" w:hAnsiTheme="minorHAnsi" w:cstheme="minorHAnsi"/>
          <w:b/>
          <w:bCs/>
          <w:color w:val="EE0000"/>
          <w:sz w:val="20"/>
          <w:szCs w:val="20"/>
        </w:rPr>
      </w:pPr>
      <w:r w:rsidRPr="000D2533">
        <w:rPr>
          <w:rFonts w:asciiTheme="minorHAnsi" w:hAnsiTheme="minorHAnsi" w:cstheme="minorHAnsi"/>
          <w:b/>
          <w:bCs/>
          <w:color w:val="EE0000"/>
          <w:sz w:val="20"/>
          <w:szCs w:val="20"/>
        </w:rPr>
        <w:br w:type="page"/>
      </w:r>
    </w:p>
    <w:p w14:paraId="1A8242C6" w14:textId="3C302799" w:rsidR="00F17FA2" w:rsidRPr="000D2533" w:rsidRDefault="00AF5808" w:rsidP="00AF5808">
      <w:pPr>
        <w:pStyle w:val="Heading1"/>
        <w:numPr>
          <w:ilvl w:val="0"/>
          <w:numId w:val="0"/>
        </w:numPr>
        <w:rPr>
          <w:color w:val="000000" w:themeColor="text1"/>
          <w:lang w:val="en-GB"/>
        </w:rPr>
      </w:pPr>
      <w:bookmarkStart w:id="1" w:name="_Toc224142974"/>
      <w:r w:rsidRPr="000D2533">
        <w:rPr>
          <w:rStyle w:val="StijlHollandSans11ptVet"/>
          <w:rFonts w:asciiTheme="minorHAnsi" w:hAnsiTheme="minorHAnsi"/>
          <w:b/>
          <w:bCs w:val="0"/>
          <w:color w:val="000000" w:themeColor="text1"/>
          <w:sz w:val="28"/>
          <w:lang w:val="en-GB"/>
        </w:rPr>
        <w:t xml:space="preserve">2. </w:t>
      </w:r>
      <w:r w:rsidR="00D76F14" w:rsidRPr="000D2533">
        <w:rPr>
          <w:rStyle w:val="StijlHollandSans11ptVet"/>
          <w:rFonts w:asciiTheme="minorHAnsi" w:hAnsiTheme="minorHAnsi"/>
          <w:b/>
          <w:bCs w:val="0"/>
          <w:color w:val="000000" w:themeColor="text1"/>
          <w:sz w:val="28"/>
          <w:lang w:val="en-GB"/>
        </w:rPr>
        <w:t>Background information</w:t>
      </w:r>
      <w:bookmarkEnd w:id="1"/>
    </w:p>
    <w:p w14:paraId="1EA66556" w14:textId="06C0FB11" w:rsidR="000C2B9A" w:rsidRPr="000D2533" w:rsidRDefault="00BC66FB" w:rsidP="004E1C26">
      <w:pPr>
        <w:pStyle w:val="Heading2"/>
        <w:rPr>
          <w:color w:val="000000" w:themeColor="text1"/>
          <w:lang w:val="en-GB"/>
        </w:rPr>
      </w:pPr>
      <w:bookmarkStart w:id="2" w:name="_Toc224142975"/>
      <w:r w:rsidRPr="000D2533">
        <w:rPr>
          <w:color w:val="000000" w:themeColor="text1"/>
          <w:lang w:val="en-GB"/>
        </w:rPr>
        <w:t xml:space="preserve">2.1 </w:t>
      </w:r>
      <w:r w:rsidR="00D76F14" w:rsidRPr="000D2533">
        <w:rPr>
          <w:color w:val="000000" w:themeColor="text1"/>
          <w:lang w:val="en-GB"/>
        </w:rPr>
        <w:t>Background Health</w:t>
      </w:r>
      <w:r w:rsidR="004207E3">
        <w:rPr>
          <w:color w:val="000000" w:themeColor="text1"/>
          <w:lang w:val="en-GB"/>
        </w:rPr>
        <w:t xml:space="preserve"> </w:t>
      </w:r>
      <w:r w:rsidR="00D76F14" w:rsidRPr="000D2533">
        <w:rPr>
          <w:color w:val="000000" w:themeColor="text1"/>
          <w:lang w:val="en-GB"/>
        </w:rPr>
        <w:t>Holland</w:t>
      </w:r>
      <w:bookmarkEnd w:id="2"/>
    </w:p>
    <w:p w14:paraId="40B8AD07" w14:textId="6F1690D6" w:rsidR="00BA49F9" w:rsidRPr="000D2533" w:rsidRDefault="00BA49F9" w:rsidP="00BA49F9">
      <w:pPr>
        <w:pStyle w:val="BasistekstPharos"/>
        <w:rPr>
          <w:color w:val="000000" w:themeColor="text1"/>
          <w:lang w:val="en-GB"/>
        </w:rPr>
      </w:pPr>
      <w:r w:rsidRPr="000D2533">
        <w:rPr>
          <w:color w:val="000000" w:themeColor="text1"/>
          <w:lang w:val="en-GB"/>
        </w:rPr>
        <w:t>Health</w:t>
      </w:r>
      <w:r w:rsidR="00311354">
        <w:rPr>
          <w:color w:val="000000" w:themeColor="text1"/>
          <w:lang w:val="en-GB"/>
        </w:rPr>
        <w:t xml:space="preserve"> </w:t>
      </w:r>
      <w:r w:rsidRPr="000D2533">
        <w:rPr>
          <w:color w:val="000000" w:themeColor="text1"/>
          <w:lang w:val="en-GB"/>
        </w:rPr>
        <w:t>Holland is the branding name of the</w:t>
      </w:r>
      <w:r w:rsidR="0034750D">
        <w:rPr>
          <w:color w:val="000000" w:themeColor="text1"/>
          <w:lang w:val="en-GB"/>
        </w:rPr>
        <w:t xml:space="preserve"> </w:t>
      </w:r>
      <w:proofErr w:type="spellStart"/>
      <w:r w:rsidR="0034750D">
        <w:rPr>
          <w:color w:val="000000" w:themeColor="text1"/>
          <w:lang w:val="en-GB"/>
        </w:rPr>
        <w:t>Stichting</w:t>
      </w:r>
      <w:proofErr w:type="spellEnd"/>
      <w:r w:rsidRPr="000D2533">
        <w:rPr>
          <w:color w:val="000000" w:themeColor="text1"/>
          <w:lang w:val="en-GB"/>
        </w:rPr>
        <w:t xml:space="preserve"> </w:t>
      </w:r>
      <w:proofErr w:type="spellStart"/>
      <w:r w:rsidRPr="000D2533">
        <w:rPr>
          <w:color w:val="000000" w:themeColor="text1"/>
          <w:lang w:val="en-GB"/>
        </w:rPr>
        <w:t>Top</w:t>
      </w:r>
      <w:r w:rsidR="00721737">
        <w:rPr>
          <w:color w:val="000000" w:themeColor="text1"/>
          <w:lang w:val="en-GB"/>
        </w:rPr>
        <w:t>c</w:t>
      </w:r>
      <w:r w:rsidRPr="000D2533">
        <w:rPr>
          <w:color w:val="000000" w:themeColor="text1"/>
          <w:lang w:val="en-GB"/>
        </w:rPr>
        <w:t>onsortium</w:t>
      </w:r>
      <w:proofErr w:type="spellEnd"/>
      <w:r w:rsidRPr="000D2533">
        <w:rPr>
          <w:color w:val="000000" w:themeColor="text1"/>
          <w:lang w:val="en-GB"/>
        </w:rPr>
        <w:t xml:space="preserve"> for Knowledge and Innovation (TKI)</w:t>
      </w:r>
      <w:r w:rsidR="00721737">
        <w:rPr>
          <w:color w:val="000000" w:themeColor="text1"/>
          <w:lang w:val="en-GB"/>
        </w:rPr>
        <w:t xml:space="preserve"> – LSH.</w:t>
      </w:r>
      <w:r w:rsidRPr="000D2533">
        <w:rPr>
          <w:color w:val="000000" w:themeColor="text1"/>
          <w:lang w:val="en-GB"/>
        </w:rPr>
        <w:t xml:space="preserve"> LSH. Health</w:t>
      </w:r>
      <w:r w:rsidR="00311354">
        <w:rPr>
          <w:color w:val="000000" w:themeColor="text1"/>
          <w:lang w:val="en-GB"/>
        </w:rPr>
        <w:t xml:space="preserve"> </w:t>
      </w:r>
      <w:r w:rsidRPr="000D2533">
        <w:rPr>
          <w:color w:val="000000" w:themeColor="text1"/>
          <w:lang w:val="en-GB"/>
        </w:rPr>
        <w:t>Holland stimulates and facilitates public-private partnerships.</w:t>
      </w:r>
      <w:r w:rsidR="00311354">
        <w:rPr>
          <w:color w:val="000000" w:themeColor="text1"/>
          <w:lang w:val="en-GB"/>
        </w:rPr>
        <w:t xml:space="preserve"> </w:t>
      </w:r>
      <w:r w:rsidRPr="000D2533">
        <w:rPr>
          <w:color w:val="000000" w:themeColor="text1"/>
          <w:lang w:val="en-GB"/>
        </w:rPr>
        <w:t>Together with its partners, Health</w:t>
      </w:r>
      <w:r w:rsidR="00311354">
        <w:rPr>
          <w:color w:val="000000" w:themeColor="text1"/>
          <w:lang w:val="en-GB"/>
        </w:rPr>
        <w:t xml:space="preserve"> </w:t>
      </w:r>
      <w:r w:rsidRPr="000D2533">
        <w:rPr>
          <w:color w:val="000000" w:themeColor="text1"/>
          <w:lang w:val="en-GB"/>
        </w:rPr>
        <w:t xml:space="preserve">Holland strengthens the Dutch </w:t>
      </w:r>
      <w:r w:rsidR="007E7E39">
        <w:rPr>
          <w:color w:val="000000" w:themeColor="text1"/>
          <w:lang w:val="en-GB"/>
        </w:rPr>
        <w:t>LSH</w:t>
      </w:r>
      <w:r w:rsidRPr="000D2533">
        <w:rPr>
          <w:color w:val="000000" w:themeColor="text1"/>
          <w:lang w:val="en-GB"/>
        </w:rPr>
        <w:t xml:space="preserve"> ecosystem. Within this dynamic ecosystem, Health</w:t>
      </w:r>
      <w:r w:rsidR="00BB770D">
        <w:rPr>
          <w:color w:val="000000" w:themeColor="text1"/>
          <w:lang w:val="en-GB"/>
        </w:rPr>
        <w:t xml:space="preserve"> </w:t>
      </w:r>
      <w:r w:rsidRPr="000D2533">
        <w:rPr>
          <w:color w:val="000000" w:themeColor="text1"/>
          <w:lang w:val="en-GB"/>
        </w:rPr>
        <w:t>Holland brings together science, entrepreneurship, policy, and society to translate scientific insights into innovative technologies and therapies that contribute to a healthier and more resilient society.</w:t>
      </w:r>
    </w:p>
    <w:p w14:paraId="07D2C24F" w14:textId="77777777" w:rsidR="00BA49F9" w:rsidRPr="000D2533" w:rsidRDefault="00BA49F9" w:rsidP="00BA49F9">
      <w:pPr>
        <w:pStyle w:val="BasistekstPharos"/>
        <w:rPr>
          <w:color w:val="000000" w:themeColor="text1"/>
          <w:lang w:val="en-GB"/>
        </w:rPr>
      </w:pPr>
    </w:p>
    <w:p w14:paraId="7AD623BF" w14:textId="7A79A58A" w:rsidR="00BA49F9" w:rsidRPr="000D2533" w:rsidRDefault="00BA49F9" w:rsidP="00BA49F9">
      <w:pPr>
        <w:pStyle w:val="BasistekstPharos"/>
        <w:rPr>
          <w:color w:val="000000" w:themeColor="text1"/>
          <w:lang w:val="en-GB"/>
        </w:rPr>
      </w:pPr>
      <w:r w:rsidRPr="000D2533">
        <w:rPr>
          <w:color w:val="000000" w:themeColor="text1"/>
          <w:lang w:val="en-GB"/>
        </w:rPr>
        <w:t>Health</w:t>
      </w:r>
      <w:r w:rsidR="00BB770D">
        <w:rPr>
          <w:color w:val="000000" w:themeColor="text1"/>
          <w:lang w:val="en-GB"/>
        </w:rPr>
        <w:t xml:space="preserve"> </w:t>
      </w:r>
      <w:r w:rsidRPr="000D2533">
        <w:rPr>
          <w:color w:val="000000" w:themeColor="text1"/>
          <w:lang w:val="en-GB"/>
        </w:rPr>
        <w:t>Holland invests strategically in a future-proof ecosystem by deploying smart financing instruments, sharing knowledge and experience, and leveraging a strong (inter)national network. Barriers to innovation are identified in a timely manner and</w:t>
      </w:r>
      <w:r w:rsidR="00CB77B3" w:rsidRPr="000D2533">
        <w:rPr>
          <w:color w:val="000000" w:themeColor="text1"/>
          <w:lang w:val="en-GB"/>
        </w:rPr>
        <w:t xml:space="preserve"> </w:t>
      </w:r>
      <w:r w:rsidRPr="000D2533">
        <w:rPr>
          <w:color w:val="000000" w:themeColor="text1"/>
          <w:lang w:val="en-GB"/>
        </w:rPr>
        <w:t>actively addressed</w:t>
      </w:r>
      <w:r w:rsidR="00CB77B3" w:rsidRPr="000D2533">
        <w:rPr>
          <w:color w:val="000000" w:themeColor="text1"/>
          <w:lang w:val="en-GB"/>
        </w:rPr>
        <w:t xml:space="preserve"> where possible, e</w:t>
      </w:r>
      <w:r w:rsidRPr="000D2533">
        <w:rPr>
          <w:color w:val="000000" w:themeColor="text1"/>
          <w:lang w:val="en-GB"/>
        </w:rPr>
        <w:t>nsuring that promising innovations can reach practical application faster, more effectively, and with greater impact</w:t>
      </w:r>
      <w:r w:rsidR="00CB77B3" w:rsidRPr="000D2533">
        <w:rPr>
          <w:color w:val="000000" w:themeColor="text1"/>
          <w:lang w:val="en-GB"/>
        </w:rPr>
        <w:t xml:space="preserve">. </w:t>
      </w:r>
    </w:p>
    <w:p w14:paraId="45D2FBC2" w14:textId="77777777" w:rsidR="00C2592F" w:rsidRPr="000D2533" w:rsidRDefault="00C2592F" w:rsidP="004F5F58">
      <w:pPr>
        <w:rPr>
          <w:color w:val="EE0000"/>
          <w:lang w:val="en-GB"/>
        </w:rPr>
      </w:pPr>
    </w:p>
    <w:p w14:paraId="0AA55E77" w14:textId="02EB1644" w:rsidR="00A20900" w:rsidRPr="000D2533" w:rsidRDefault="00A20900" w:rsidP="00EA65BB">
      <w:pPr>
        <w:pStyle w:val="Heading2"/>
        <w:rPr>
          <w:color w:val="EE0000"/>
          <w:sz w:val="21"/>
          <w:szCs w:val="21"/>
          <w:lang w:val="en-GB"/>
        </w:rPr>
      </w:pPr>
      <w:bookmarkStart w:id="3" w:name="_Toc224142976"/>
      <w:r w:rsidRPr="000D2533">
        <w:rPr>
          <w:color w:val="000000" w:themeColor="text1"/>
          <w:lang w:val="en-GB"/>
        </w:rPr>
        <w:t xml:space="preserve">2.2 </w:t>
      </w:r>
      <w:r w:rsidR="003C1425" w:rsidRPr="000D2533">
        <w:rPr>
          <w:color w:val="000000" w:themeColor="text1"/>
          <w:lang w:val="en-GB"/>
        </w:rPr>
        <w:t xml:space="preserve">Relevance </w:t>
      </w:r>
      <w:r w:rsidR="00694881" w:rsidRPr="000D2533">
        <w:rPr>
          <w:color w:val="000000" w:themeColor="text1"/>
          <w:sz w:val="21"/>
          <w:szCs w:val="21"/>
          <w:lang w:val="en-GB"/>
        </w:rPr>
        <w:t>Health</w:t>
      </w:r>
      <w:r w:rsidR="00331FA2">
        <w:rPr>
          <w:color w:val="000000" w:themeColor="text1"/>
          <w:sz w:val="21"/>
          <w:szCs w:val="21"/>
          <w:lang w:val="en-GB"/>
        </w:rPr>
        <w:t xml:space="preserve"> </w:t>
      </w:r>
      <w:r w:rsidR="00694881" w:rsidRPr="000D2533">
        <w:rPr>
          <w:color w:val="000000" w:themeColor="text1"/>
          <w:sz w:val="21"/>
          <w:szCs w:val="21"/>
          <w:lang w:val="en-GB"/>
        </w:rPr>
        <w:t xml:space="preserve">Holland </w:t>
      </w:r>
      <w:r w:rsidR="00460040" w:rsidRPr="000D2533">
        <w:rPr>
          <w:color w:val="000000" w:themeColor="text1"/>
          <w:sz w:val="21"/>
          <w:szCs w:val="21"/>
          <w:lang w:val="en-GB"/>
        </w:rPr>
        <w:t xml:space="preserve">&amp; </w:t>
      </w:r>
      <w:r w:rsidR="003F6F9C" w:rsidRPr="000D2533">
        <w:rPr>
          <w:color w:val="000000" w:themeColor="text1"/>
          <w:sz w:val="21"/>
          <w:szCs w:val="21"/>
          <w:lang w:val="en-GB"/>
        </w:rPr>
        <w:t>relevant policy documents</w:t>
      </w:r>
      <w:bookmarkEnd w:id="3"/>
    </w:p>
    <w:p w14:paraId="6E0DBB08" w14:textId="2250E9C8" w:rsidR="00794A01" w:rsidRPr="000D2533" w:rsidRDefault="007417CC" w:rsidP="00E6084D">
      <w:p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i/>
          <w:iCs/>
          <w:color w:val="000000" w:themeColor="text1"/>
          <w:sz w:val="20"/>
          <w:szCs w:val="20"/>
          <w:lang w:val="en-GB"/>
        </w:rPr>
        <w:t>PPP Innovation Regulation</w:t>
      </w:r>
    </w:p>
    <w:p w14:paraId="51E3FF59" w14:textId="08A5E19E" w:rsidR="007417CC" w:rsidRPr="000D2533" w:rsidRDefault="00B73DC4" w:rsidP="00E6084D">
      <w:p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Health</w:t>
      </w:r>
      <w:r w:rsidR="00BB770D">
        <w:rPr>
          <w:rFonts w:asciiTheme="minorHAnsi" w:hAnsiTheme="minorHAnsi" w:cstheme="minorHAnsi"/>
          <w:color w:val="000000" w:themeColor="text1"/>
          <w:sz w:val="20"/>
          <w:szCs w:val="20"/>
          <w:lang w:val="en-GB"/>
        </w:rPr>
        <w:t xml:space="preserve"> </w:t>
      </w:r>
      <w:r w:rsidRPr="000D2533">
        <w:rPr>
          <w:rFonts w:asciiTheme="minorHAnsi" w:hAnsiTheme="minorHAnsi" w:cstheme="minorHAnsi"/>
          <w:color w:val="000000" w:themeColor="text1"/>
          <w:sz w:val="20"/>
          <w:szCs w:val="20"/>
          <w:lang w:val="en-GB"/>
        </w:rPr>
        <w:t>Holland implement</w:t>
      </w:r>
      <w:r w:rsidR="00E5046C">
        <w:rPr>
          <w:rFonts w:asciiTheme="minorHAnsi" w:hAnsiTheme="minorHAnsi" w:cstheme="minorHAnsi"/>
          <w:color w:val="000000" w:themeColor="text1"/>
          <w:sz w:val="20"/>
          <w:szCs w:val="20"/>
          <w:lang w:val="en-GB"/>
        </w:rPr>
        <w:t>s</w:t>
      </w:r>
      <w:r w:rsidRPr="000D2533">
        <w:rPr>
          <w:rFonts w:asciiTheme="minorHAnsi" w:hAnsiTheme="minorHAnsi" w:cstheme="minorHAnsi"/>
          <w:color w:val="000000" w:themeColor="text1"/>
          <w:sz w:val="20"/>
          <w:szCs w:val="20"/>
          <w:lang w:val="en-GB"/>
        </w:rPr>
        <w:t xml:space="preserve"> the PPP Innovation </w:t>
      </w:r>
      <w:r w:rsidR="00447A32">
        <w:rPr>
          <w:rFonts w:asciiTheme="minorHAnsi" w:hAnsiTheme="minorHAnsi" w:cstheme="minorHAnsi"/>
          <w:color w:val="000000" w:themeColor="text1"/>
          <w:sz w:val="20"/>
          <w:szCs w:val="20"/>
          <w:lang w:val="en-GB"/>
        </w:rPr>
        <w:t>Regulation</w:t>
      </w:r>
      <w:r w:rsidR="00447A32" w:rsidRPr="000D2533">
        <w:rPr>
          <w:rFonts w:asciiTheme="minorHAnsi" w:hAnsiTheme="minorHAnsi" w:cstheme="minorHAnsi"/>
          <w:color w:val="000000" w:themeColor="text1"/>
          <w:sz w:val="20"/>
          <w:szCs w:val="20"/>
          <w:lang w:val="en-GB"/>
        </w:rPr>
        <w:t xml:space="preserve"> </w:t>
      </w:r>
      <w:r w:rsidRPr="000D2533">
        <w:rPr>
          <w:rFonts w:asciiTheme="minorHAnsi" w:hAnsiTheme="minorHAnsi" w:cstheme="minorHAnsi"/>
          <w:color w:val="000000" w:themeColor="text1"/>
          <w:sz w:val="20"/>
          <w:szCs w:val="20"/>
          <w:lang w:val="en-GB"/>
        </w:rPr>
        <w:t>for the LSH sector on behalf of the Ministry of Economic Affairs</w:t>
      </w:r>
      <w:r w:rsidR="00436352" w:rsidRPr="000D2533">
        <w:rPr>
          <w:rFonts w:asciiTheme="minorHAnsi" w:hAnsiTheme="minorHAnsi" w:cstheme="minorHAnsi"/>
          <w:color w:val="000000" w:themeColor="text1"/>
          <w:sz w:val="20"/>
          <w:szCs w:val="20"/>
          <w:lang w:val="en-GB"/>
        </w:rPr>
        <w:t xml:space="preserve">. </w:t>
      </w:r>
      <w:r w:rsidRPr="000D2533">
        <w:rPr>
          <w:rFonts w:asciiTheme="minorHAnsi" w:hAnsiTheme="minorHAnsi" w:cstheme="minorHAnsi"/>
          <w:color w:val="000000" w:themeColor="text1"/>
          <w:sz w:val="20"/>
          <w:szCs w:val="20"/>
          <w:lang w:val="en-GB"/>
        </w:rPr>
        <w:t xml:space="preserve">The PPP Innovation </w:t>
      </w:r>
      <w:r w:rsidR="00436352" w:rsidRPr="000D2533">
        <w:rPr>
          <w:rFonts w:asciiTheme="minorHAnsi" w:hAnsiTheme="minorHAnsi" w:cstheme="minorHAnsi"/>
          <w:color w:val="000000" w:themeColor="text1"/>
          <w:sz w:val="20"/>
          <w:szCs w:val="20"/>
          <w:lang w:val="en-GB"/>
        </w:rPr>
        <w:t>Regulation</w:t>
      </w:r>
      <w:r w:rsidRPr="000D2533">
        <w:rPr>
          <w:rFonts w:asciiTheme="minorHAnsi" w:hAnsiTheme="minorHAnsi" w:cstheme="minorHAnsi"/>
          <w:color w:val="000000" w:themeColor="text1"/>
          <w:sz w:val="20"/>
          <w:szCs w:val="20"/>
          <w:lang w:val="en-GB"/>
        </w:rPr>
        <w:t xml:space="preserve"> has two main objectives:</w:t>
      </w:r>
    </w:p>
    <w:p w14:paraId="4225F23D" w14:textId="49755470" w:rsidR="00436352" w:rsidRPr="000D2533" w:rsidRDefault="005C7556" w:rsidP="003F6BCA">
      <w:pPr>
        <w:pStyle w:val="ListParagraph"/>
        <w:numPr>
          <w:ilvl w:val="0"/>
          <w:numId w:val="13"/>
        </w:num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To stimulate public-private partnerships in R&amp;D that are of medium- to long-term societal and economic relevance; and</w:t>
      </w:r>
    </w:p>
    <w:p w14:paraId="5096C4BD" w14:textId="6BD491B7" w:rsidR="00BC7359" w:rsidRPr="000D2533" w:rsidRDefault="00BC7359" w:rsidP="003F6BCA">
      <w:pPr>
        <w:pStyle w:val="ListParagraph"/>
        <w:numPr>
          <w:ilvl w:val="0"/>
          <w:numId w:val="13"/>
        </w:num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 xml:space="preserve">To strengthen research that contributes to the Knowledge and Innovation Agendas (KIAs), thereby supporting the economic and societal goals of the </w:t>
      </w:r>
      <w:hyperlink r:id="rId17" w:history="1">
        <w:r w:rsidRPr="000D2533">
          <w:rPr>
            <w:rStyle w:val="Hyperlink"/>
            <w:rFonts w:asciiTheme="minorHAnsi" w:hAnsiTheme="minorHAnsi" w:cstheme="minorHAnsi"/>
            <w:sz w:val="20"/>
            <w:szCs w:val="20"/>
            <w:lang w:val="en-GB"/>
          </w:rPr>
          <w:t xml:space="preserve">Dutch </w:t>
        </w:r>
        <w:r w:rsidR="00962FEC" w:rsidRPr="000D2533">
          <w:rPr>
            <w:rStyle w:val="Hyperlink"/>
            <w:rFonts w:asciiTheme="minorHAnsi" w:hAnsiTheme="minorHAnsi" w:cstheme="minorHAnsi"/>
            <w:sz w:val="20"/>
            <w:szCs w:val="20"/>
            <w:lang w:val="en-GB"/>
          </w:rPr>
          <w:t>m</w:t>
        </w:r>
        <w:r w:rsidRPr="000D2533">
          <w:rPr>
            <w:rStyle w:val="Hyperlink"/>
            <w:rFonts w:asciiTheme="minorHAnsi" w:hAnsiTheme="minorHAnsi" w:cstheme="minorHAnsi"/>
            <w:sz w:val="20"/>
            <w:szCs w:val="20"/>
            <w:lang w:val="en-GB"/>
          </w:rPr>
          <w:t>ission-</w:t>
        </w:r>
        <w:r w:rsidR="00962FEC" w:rsidRPr="000D2533">
          <w:rPr>
            <w:rStyle w:val="Hyperlink"/>
            <w:rFonts w:asciiTheme="minorHAnsi" w:hAnsiTheme="minorHAnsi" w:cstheme="minorHAnsi"/>
            <w:sz w:val="20"/>
            <w:szCs w:val="20"/>
            <w:lang w:val="en-GB"/>
          </w:rPr>
          <w:t>d</w:t>
        </w:r>
        <w:r w:rsidRPr="000D2533">
          <w:rPr>
            <w:rStyle w:val="Hyperlink"/>
            <w:rFonts w:asciiTheme="minorHAnsi" w:hAnsiTheme="minorHAnsi" w:cstheme="minorHAnsi"/>
            <w:sz w:val="20"/>
            <w:szCs w:val="20"/>
            <w:lang w:val="en-GB"/>
          </w:rPr>
          <w:t xml:space="preserve">riven </w:t>
        </w:r>
        <w:r w:rsidR="00962FEC" w:rsidRPr="000D2533">
          <w:rPr>
            <w:rStyle w:val="Hyperlink"/>
            <w:rFonts w:asciiTheme="minorHAnsi" w:hAnsiTheme="minorHAnsi" w:cstheme="minorHAnsi"/>
            <w:sz w:val="20"/>
            <w:szCs w:val="20"/>
            <w:lang w:val="en-GB"/>
          </w:rPr>
          <w:t>i</w:t>
        </w:r>
        <w:r w:rsidRPr="000D2533">
          <w:rPr>
            <w:rStyle w:val="Hyperlink"/>
            <w:rFonts w:asciiTheme="minorHAnsi" w:hAnsiTheme="minorHAnsi" w:cstheme="minorHAnsi"/>
            <w:sz w:val="20"/>
            <w:szCs w:val="20"/>
            <w:lang w:val="en-GB"/>
          </w:rPr>
          <w:t xml:space="preserve">nnovation </w:t>
        </w:r>
        <w:r w:rsidR="00962FEC" w:rsidRPr="000D2533">
          <w:rPr>
            <w:rStyle w:val="Hyperlink"/>
            <w:rFonts w:asciiTheme="minorHAnsi" w:hAnsiTheme="minorHAnsi" w:cstheme="minorHAnsi"/>
            <w:sz w:val="20"/>
            <w:szCs w:val="20"/>
            <w:lang w:val="en-GB"/>
          </w:rPr>
          <w:t>p</w:t>
        </w:r>
        <w:r w:rsidRPr="000D2533">
          <w:rPr>
            <w:rStyle w:val="Hyperlink"/>
            <w:rFonts w:asciiTheme="minorHAnsi" w:hAnsiTheme="minorHAnsi" w:cstheme="minorHAnsi"/>
            <w:sz w:val="20"/>
            <w:szCs w:val="20"/>
            <w:lang w:val="en-GB"/>
          </w:rPr>
          <w:t>olicy</w:t>
        </w:r>
      </w:hyperlink>
      <w:r w:rsidRPr="000D2533">
        <w:rPr>
          <w:rFonts w:asciiTheme="minorHAnsi" w:hAnsiTheme="minorHAnsi" w:cstheme="minorHAnsi"/>
          <w:color w:val="000000" w:themeColor="text1"/>
          <w:sz w:val="20"/>
          <w:szCs w:val="20"/>
          <w:lang w:val="en-GB"/>
        </w:rPr>
        <w:t>.</w:t>
      </w:r>
    </w:p>
    <w:p w14:paraId="39DA0FAE" w14:textId="77777777" w:rsidR="007417CC" w:rsidRPr="000D2533" w:rsidRDefault="007417CC" w:rsidP="00E6084D">
      <w:pPr>
        <w:jc w:val="both"/>
        <w:rPr>
          <w:rFonts w:asciiTheme="minorHAnsi" w:hAnsiTheme="minorHAnsi" w:cstheme="minorHAnsi"/>
          <w:i/>
          <w:iCs/>
          <w:color w:val="000000" w:themeColor="text1"/>
          <w:sz w:val="20"/>
          <w:szCs w:val="20"/>
          <w:lang w:val="en-GB"/>
        </w:rPr>
      </w:pPr>
    </w:p>
    <w:p w14:paraId="6AF8230B" w14:textId="27BFDD20" w:rsidR="0097004E" w:rsidRPr="000D2533" w:rsidRDefault="0097004E" w:rsidP="00E6084D">
      <w:pPr>
        <w:jc w:val="both"/>
        <w:rPr>
          <w:rFonts w:asciiTheme="minorHAnsi" w:hAnsiTheme="minorHAnsi" w:cstheme="minorHAnsi"/>
          <w:noProof/>
          <w:color w:val="000000" w:themeColor="text1"/>
          <w:sz w:val="20"/>
          <w:szCs w:val="20"/>
          <w:lang w:val="en-GB"/>
        </w:rPr>
      </w:pPr>
      <w:r w:rsidRPr="000D2533">
        <w:rPr>
          <w:rFonts w:asciiTheme="minorHAnsi" w:hAnsiTheme="minorHAnsi" w:cstheme="minorHAnsi"/>
          <w:noProof/>
          <w:color w:val="000000" w:themeColor="text1"/>
          <w:sz w:val="20"/>
          <w:szCs w:val="20"/>
          <w:lang w:val="en-GB"/>
        </w:rPr>
        <w:t>The following laws and regulations apply to the PPP Innovation Regulation (see Section 5.2 for download links):</w:t>
      </w:r>
    </w:p>
    <w:p w14:paraId="1A937B01" w14:textId="783E967A" w:rsidR="0016626C" w:rsidRDefault="0016626C" w:rsidP="003F6BCA">
      <w:pPr>
        <w:pStyle w:val="paragraph"/>
        <w:numPr>
          <w:ilvl w:val="0"/>
          <w:numId w:val="12"/>
        </w:numPr>
        <w:spacing w:before="0" w:beforeAutospacing="0" w:after="0" w:afterAutospacing="0"/>
        <w:jc w:val="both"/>
        <w:textAlignment w:val="baseline"/>
        <w:rPr>
          <w:rStyle w:val="normaltextrun"/>
          <w:rFonts w:ascii="Calibri" w:hAnsi="Calibri" w:cs="Calibri"/>
          <w:noProof/>
          <w:color w:val="000000" w:themeColor="text1"/>
          <w:sz w:val="20"/>
          <w:szCs w:val="20"/>
          <w:lang w:val="en-GB"/>
        </w:rPr>
      </w:pPr>
      <w:r>
        <w:rPr>
          <w:rStyle w:val="normaltextrun"/>
          <w:rFonts w:ascii="Calibri" w:hAnsi="Calibri" w:cs="Calibri"/>
          <w:noProof/>
          <w:color w:val="000000" w:themeColor="text1"/>
          <w:sz w:val="20"/>
          <w:szCs w:val="20"/>
          <w:lang w:val="en-GB"/>
        </w:rPr>
        <w:t xml:space="preserve">Regulation National </w:t>
      </w:r>
      <w:r w:rsidR="006B5A1C">
        <w:rPr>
          <w:rStyle w:val="normaltextrun"/>
          <w:rFonts w:ascii="Calibri" w:hAnsi="Calibri" w:cs="Calibri"/>
          <w:noProof/>
          <w:color w:val="000000" w:themeColor="text1"/>
          <w:sz w:val="20"/>
          <w:szCs w:val="20"/>
          <w:lang w:val="en-GB"/>
        </w:rPr>
        <w:t xml:space="preserve">Grants of the Ministry of Economic Affairs and Climate Policy and Ministry of Agriculture, Nature and Food Quality - </w:t>
      </w:r>
      <w:r w:rsidR="007752B4" w:rsidRPr="000D2533">
        <w:rPr>
          <w:rStyle w:val="normaltextrun"/>
          <w:rFonts w:ascii="Calibri" w:hAnsi="Calibri" w:cs="Calibri"/>
          <w:noProof/>
          <w:color w:val="000000" w:themeColor="text1"/>
          <w:sz w:val="20"/>
          <w:szCs w:val="20"/>
          <w:lang w:val="en-GB"/>
        </w:rPr>
        <w:t>BWBR0035474</w:t>
      </w:r>
      <w:r w:rsidR="007752B4">
        <w:rPr>
          <w:rStyle w:val="normaltextrun"/>
          <w:rFonts w:ascii="Calibri" w:hAnsi="Calibri" w:cs="Calibri"/>
          <w:noProof/>
          <w:color w:val="000000" w:themeColor="text1"/>
          <w:sz w:val="20"/>
          <w:szCs w:val="20"/>
          <w:lang w:val="en-GB"/>
        </w:rPr>
        <w:t xml:space="preserve"> – Chapter 3.2 PPS-Innovation;</w:t>
      </w:r>
    </w:p>
    <w:p w14:paraId="70D3382C" w14:textId="50A7EEF7" w:rsidR="0065255D" w:rsidRDefault="0065255D" w:rsidP="003F6BCA">
      <w:pPr>
        <w:pStyle w:val="paragraph"/>
        <w:numPr>
          <w:ilvl w:val="0"/>
          <w:numId w:val="12"/>
        </w:numPr>
        <w:spacing w:before="0" w:beforeAutospacing="0" w:after="0" w:afterAutospacing="0"/>
        <w:jc w:val="both"/>
        <w:textAlignment w:val="baseline"/>
        <w:rPr>
          <w:rStyle w:val="normaltextrun"/>
          <w:rFonts w:ascii="Calibri" w:hAnsi="Calibri" w:cs="Calibri"/>
          <w:noProof/>
          <w:color w:val="000000" w:themeColor="text1"/>
          <w:sz w:val="20"/>
          <w:szCs w:val="20"/>
          <w:lang w:val="en-GB"/>
        </w:rPr>
      </w:pPr>
      <w:r>
        <w:rPr>
          <w:rStyle w:val="normaltextrun"/>
          <w:rFonts w:ascii="Calibri" w:hAnsi="Calibri" w:cs="Calibri"/>
          <w:noProof/>
          <w:color w:val="000000" w:themeColor="text1"/>
          <w:sz w:val="20"/>
          <w:szCs w:val="20"/>
          <w:lang w:val="en-GB"/>
        </w:rPr>
        <w:t xml:space="preserve">Framework Decision National Grants of Ministry of Economic Affairs and Climate Policy and Ministry of Agriculture, Nature and Food Quality - </w:t>
      </w:r>
      <w:r w:rsidRPr="000D2533">
        <w:rPr>
          <w:rStyle w:val="normaltextrun"/>
          <w:rFonts w:ascii="Calibri" w:hAnsi="Calibri" w:cs="Calibri"/>
          <w:noProof/>
          <w:color w:val="000000" w:themeColor="text1"/>
          <w:sz w:val="20"/>
          <w:szCs w:val="20"/>
          <w:lang w:val="en-GB"/>
        </w:rPr>
        <w:t>BWBR0024796</w:t>
      </w:r>
      <w:r w:rsidR="00D65504">
        <w:rPr>
          <w:rStyle w:val="normaltextrun"/>
          <w:rFonts w:ascii="Calibri" w:hAnsi="Calibri" w:cs="Calibri"/>
          <w:noProof/>
          <w:color w:val="000000" w:themeColor="text1"/>
          <w:sz w:val="20"/>
          <w:szCs w:val="20"/>
          <w:lang w:val="en-GB"/>
        </w:rPr>
        <w:t>;</w:t>
      </w:r>
    </w:p>
    <w:p w14:paraId="2101A096" w14:textId="55875B10" w:rsidR="007752B4" w:rsidRDefault="00D46838" w:rsidP="003F6BCA">
      <w:pPr>
        <w:pStyle w:val="paragraph"/>
        <w:numPr>
          <w:ilvl w:val="0"/>
          <w:numId w:val="12"/>
        </w:numPr>
        <w:spacing w:before="0" w:beforeAutospacing="0" w:after="0" w:afterAutospacing="0"/>
        <w:jc w:val="both"/>
        <w:textAlignment w:val="baseline"/>
        <w:rPr>
          <w:rStyle w:val="normaltextrun"/>
          <w:rFonts w:ascii="Calibri" w:hAnsi="Calibri" w:cs="Calibri"/>
          <w:noProof/>
          <w:color w:val="000000" w:themeColor="text1"/>
          <w:sz w:val="20"/>
          <w:szCs w:val="20"/>
          <w:lang w:val="en-GB"/>
        </w:rPr>
      </w:pPr>
      <w:r>
        <w:rPr>
          <w:rStyle w:val="normaltextrun"/>
          <w:rFonts w:ascii="Calibri" w:hAnsi="Calibri" w:cs="Calibri"/>
          <w:noProof/>
          <w:color w:val="000000" w:themeColor="text1"/>
          <w:sz w:val="20"/>
          <w:szCs w:val="20"/>
          <w:lang w:val="en-GB"/>
        </w:rPr>
        <w:t>Framework for State aid for research and development and innovation</w:t>
      </w:r>
      <w:r w:rsidR="0065255D">
        <w:rPr>
          <w:rStyle w:val="normaltextrun"/>
          <w:rFonts w:ascii="Calibri" w:hAnsi="Calibri" w:cs="Calibri"/>
          <w:noProof/>
          <w:color w:val="000000" w:themeColor="text1"/>
          <w:sz w:val="20"/>
          <w:szCs w:val="20"/>
          <w:lang w:val="en-GB"/>
        </w:rPr>
        <w:t xml:space="preserve"> (2022/C 414/01)</w:t>
      </w:r>
      <w:r w:rsidR="00D65504">
        <w:rPr>
          <w:rStyle w:val="normaltextrun"/>
          <w:rFonts w:ascii="Calibri" w:hAnsi="Calibri" w:cs="Calibri"/>
          <w:noProof/>
          <w:color w:val="000000" w:themeColor="text1"/>
          <w:sz w:val="20"/>
          <w:szCs w:val="20"/>
          <w:lang w:val="en-GB"/>
        </w:rPr>
        <w:t>;</w:t>
      </w:r>
    </w:p>
    <w:p w14:paraId="4AE41656" w14:textId="5576ED1B" w:rsidR="0016626C" w:rsidRPr="008A6496" w:rsidRDefault="00692A1C" w:rsidP="003F6BCA">
      <w:pPr>
        <w:pStyle w:val="paragraph"/>
        <w:numPr>
          <w:ilvl w:val="0"/>
          <w:numId w:val="12"/>
        </w:numPr>
        <w:spacing w:before="0" w:beforeAutospacing="0" w:after="0" w:afterAutospacing="0"/>
        <w:jc w:val="both"/>
        <w:textAlignment w:val="baseline"/>
        <w:rPr>
          <w:rFonts w:ascii="Calibri" w:hAnsi="Calibri" w:cs="Calibri"/>
          <w:noProof/>
          <w:color w:val="000000" w:themeColor="text1"/>
          <w:sz w:val="20"/>
          <w:szCs w:val="20"/>
          <w:lang w:val="en-GB"/>
        </w:rPr>
      </w:pPr>
      <w:r>
        <w:rPr>
          <w:rStyle w:val="normaltextrun"/>
          <w:rFonts w:ascii="Calibri" w:hAnsi="Calibri" w:cs="Calibri"/>
          <w:noProof/>
          <w:color w:val="000000" w:themeColor="text1"/>
          <w:sz w:val="20"/>
          <w:szCs w:val="20"/>
          <w:lang w:val="en-GB"/>
        </w:rPr>
        <w:t>Commission Regulation (EU) nr. 651/2014 of 17 June 2014.</w:t>
      </w:r>
    </w:p>
    <w:p w14:paraId="4B71B852" w14:textId="77777777" w:rsidR="0097004E" w:rsidRDefault="0097004E" w:rsidP="00E6084D">
      <w:pPr>
        <w:jc w:val="both"/>
        <w:rPr>
          <w:rFonts w:asciiTheme="minorHAnsi" w:hAnsiTheme="minorHAnsi" w:cstheme="minorHAnsi"/>
          <w:color w:val="000000" w:themeColor="text1"/>
          <w:sz w:val="20"/>
          <w:szCs w:val="20"/>
          <w:lang w:val="en-GB"/>
        </w:rPr>
      </w:pPr>
    </w:p>
    <w:p w14:paraId="538C8699" w14:textId="0886329E" w:rsidR="00EB042D" w:rsidRPr="00EB042D" w:rsidRDefault="00EB042D" w:rsidP="00E6084D">
      <w:pPr>
        <w:jc w:val="both"/>
        <w:rPr>
          <w:rFonts w:asciiTheme="minorHAnsi" w:hAnsiTheme="minorHAnsi" w:cstheme="minorHAnsi"/>
          <w:i/>
          <w:iCs/>
          <w:color w:val="000000" w:themeColor="text1"/>
          <w:sz w:val="20"/>
          <w:szCs w:val="20"/>
          <w:lang w:val="en-GB"/>
        </w:rPr>
      </w:pPr>
      <w:r>
        <w:rPr>
          <w:rFonts w:asciiTheme="minorHAnsi" w:hAnsiTheme="minorHAnsi" w:cstheme="minorHAnsi"/>
          <w:i/>
          <w:iCs/>
          <w:color w:val="000000" w:themeColor="text1"/>
          <w:sz w:val="20"/>
          <w:szCs w:val="20"/>
          <w:lang w:val="en-GB"/>
        </w:rPr>
        <w:t>Policy context</w:t>
      </w:r>
    </w:p>
    <w:p w14:paraId="18CAE0F3" w14:textId="31939FA5" w:rsidR="008E6432" w:rsidRDefault="007D4D6A" w:rsidP="00615B66">
      <w:p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 xml:space="preserve">To increase the Netherlands’ resilience </w:t>
      </w:r>
      <w:r w:rsidR="003B2BCD" w:rsidRPr="000D2533">
        <w:rPr>
          <w:rFonts w:asciiTheme="minorHAnsi" w:hAnsiTheme="minorHAnsi" w:cstheme="minorHAnsi"/>
          <w:color w:val="000000" w:themeColor="text1"/>
          <w:sz w:val="20"/>
          <w:szCs w:val="20"/>
          <w:lang w:val="en-GB"/>
        </w:rPr>
        <w:t xml:space="preserve">to economical and societal challenges, </w:t>
      </w:r>
      <w:r w:rsidR="00A9752B" w:rsidRPr="000D2533">
        <w:rPr>
          <w:rFonts w:asciiTheme="minorHAnsi" w:hAnsiTheme="minorHAnsi" w:cstheme="minorHAnsi"/>
          <w:color w:val="000000" w:themeColor="text1"/>
          <w:sz w:val="20"/>
          <w:szCs w:val="20"/>
          <w:lang w:val="en-GB"/>
        </w:rPr>
        <w:t>the Dutch government is implementing a</w:t>
      </w:r>
      <w:r w:rsidR="001A4599">
        <w:rPr>
          <w:rFonts w:asciiTheme="minorHAnsi" w:hAnsiTheme="minorHAnsi" w:cstheme="minorHAnsi"/>
          <w:color w:val="000000" w:themeColor="text1"/>
          <w:sz w:val="20"/>
          <w:szCs w:val="20"/>
          <w:lang w:val="en-GB"/>
        </w:rPr>
        <w:t>n</w:t>
      </w:r>
      <w:r w:rsidR="00A9752B" w:rsidRPr="000D2533">
        <w:rPr>
          <w:rFonts w:asciiTheme="minorHAnsi" w:hAnsiTheme="minorHAnsi" w:cstheme="minorHAnsi"/>
          <w:color w:val="000000" w:themeColor="text1"/>
          <w:sz w:val="20"/>
          <w:szCs w:val="20"/>
          <w:lang w:val="en-GB"/>
        </w:rPr>
        <w:t xml:space="preserve"> industrial policy</w:t>
      </w:r>
      <w:r w:rsidR="008F3248">
        <w:rPr>
          <w:rFonts w:asciiTheme="minorHAnsi" w:hAnsiTheme="minorHAnsi" w:cstheme="minorHAnsi"/>
          <w:color w:val="000000" w:themeColor="text1"/>
          <w:sz w:val="20"/>
          <w:szCs w:val="20"/>
          <w:lang w:val="en-GB"/>
        </w:rPr>
        <w:t xml:space="preserve"> with focus</w:t>
      </w:r>
      <w:r w:rsidR="00A9752B" w:rsidRPr="000D2533">
        <w:rPr>
          <w:rFonts w:asciiTheme="minorHAnsi" w:hAnsiTheme="minorHAnsi" w:cstheme="minorHAnsi"/>
          <w:color w:val="000000" w:themeColor="text1"/>
          <w:sz w:val="20"/>
          <w:szCs w:val="20"/>
          <w:lang w:val="en-GB"/>
        </w:rPr>
        <w:t xml:space="preserve">. This policy focuses on three key goals: enhancing the country’s earning capacity (‘’verdienvermogen’’), increasing the resilience of the Dutch economy, and generating societal impact. </w:t>
      </w:r>
      <w:r w:rsidR="008E6432">
        <w:rPr>
          <w:rFonts w:asciiTheme="minorHAnsi" w:hAnsiTheme="minorHAnsi" w:cstheme="minorHAnsi"/>
          <w:color w:val="000000" w:themeColor="text1"/>
          <w:sz w:val="20"/>
          <w:szCs w:val="20"/>
          <w:lang w:val="en-GB"/>
        </w:rPr>
        <w:t xml:space="preserve">This industry policy </w:t>
      </w:r>
      <w:r w:rsidR="00D5153F">
        <w:rPr>
          <w:rFonts w:asciiTheme="minorHAnsi" w:hAnsiTheme="minorHAnsi" w:cstheme="minorHAnsi"/>
          <w:color w:val="000000" w:themeColor="text1"/>
          <w:sz w:val="20"/>
          <w:szCs w:val="20"/>
          <w:lang w:val="en-GB"/>
        </w:rPr>
        <w:t>makes a significant contribution to innovative industrial development and aligns with the government</w:t>
      </w:r>
      <w:r w:rsidR="00182212">
        <w:rPr>
          <w:rFonts w:asciiTheme="minorHAnsi" w:hAnsiTheme="minorHAnsi" w:cstheme="minorHAnsi"/>
          <w:color w:val="000000" w:themeColor="text1"/>
          <w:sz w:val="20"/>
          <w:szCs w:val="20"/>
          <w:lang w:val="en-GB"/>
        </w:rPr>
        <w:t xml:space="preserve">’s 2030 </w:t>
      </w:r>
      <w:r w:rsidR="00A772D9">
        <w:rPr>
          <w:rFonts w:asciiTheme="minorHAnsi" w:hAnsiTheme="minorHAnsi" w:cstheme="minorHAnsi"/>
          <w:color w:val="000000" w:themeColor="text1"/>
          <w:sz w:val="20"/>
          <w:szCs w:val="20"/>
          <w:lang w:val="en-GB"/>
        </w:rPr>
        <w:t>ambitions</w:t>
      </w:r>
      <w:r w:rsidR="00182212">
        <w:rPr>
          <w:rFonts w:asciiTheme="minorHAnsi" w:hAnsiTheme="minorHAnsi" w:cstheme="minorHAnsi"/>
          <w:color w:val="000000" w:themeColor="text1"/>
          <w:sz w:val="20"/>
          <w:szCs w:val="20"/>
          <w:lang w:val="en-GB"/>
        </w:rPr>
        <w:t xml:space="preserve">: a strong, diversified industry </w:t>
      </w:r>
      <w:r w:rsidR="000974A2">
        <w:rPr>
          <w:rFonts w:asciiTheme="minorHAnsi" w:hAnsiTheme="minorHAnsi" w:cstheme="minorHAnsi"/>
          <w:color w:val="000000" w:themeColor="text1"/>
          <w:sz w:val="20"/>
          <w:szCs w:val="20"/>
          <w:lang w:val="en-GB"/>
        </w:rPr>
        <w:t xml:space="preserve">representing at least 15% of </w:t>
      </w:r>
      <w:r w:rsidR="00A772D9">
        <w:rPr>
          <w:rFonts w:asciiTheme="minorHAnsi" w:hAnsiTheme="minorHAnsi" w:cstheme="minorHAnsi"/>
          <w:color w:val="000000" w:themeColor="text1"/>
          <w:sz w:val="20"/>
          <w:szCs w:val="20"/>
          <w:lang w:val="en-GB"/>
        </w:rPr>
        <w:t>G</w:t>
      </w:r>
      <w:r w:rsidR="00E557DA">
        <w:rPr>
          <w:rFonts w:asciiTheme="minorHAnsi" w:hAnsiTheme="minorHAnsi" w:cstheme="minorHAnsi"/>
          <w:color w:val="000000" w:themeColor="text1"/>
          <w:sz w:val="20"/>
          <w:szCs w:val="20"/>
          <w:lang w:val="en-GB"/>
        </w:rPr>
        <w:t xml:space="preserve">ross </w:t>
      </w:r>
      <w:r w:rsidR="00A772D9">
        <w:rPr>
          <w:rFonts w:asciiTheme="minorHAnsi" w:hAnsiTheme="minorHAnsi" w:cstheme="minorHAnsi"/>
          <w:color w:val="000000" w:themeColor="text1"/>
          <w:sz w:val="20"/>
          <w:szCs w:val="20"/>
          <w:lang w:val="en-GB"/>
        </w:rPr>
        <w:t>D</w:t>
      </w:r>
      <w:r w:rsidR="00E557DA">
        <w:rPr>
          <w:rFonts w:asciiTheme="minorHAnsi" w:hAnsiTheme="minorHAnsi" w:cstheme="minorHAnsi"/>
          <w:color w:val="000000" w:themeColor="text1"/>
          <w:sz w:val="20"/>
          <w:szCs w:val="20"/>
          <w:lang w:val="en-GB"/>
        </w:rPr>
        <w:t xml:space="preserve">omestic </w:t>
      </w:r>
      <w:r w:rsidR="00A772D9">
        <w:rPr>
          <w:rFonts w:asciiTheme="minorHAnsi" w:hAnsiTheme="minorHAnsi" w:cstheme="minorHAnsi"/>
          <w:color w:val="000000" w:themeColor="text1"/>
          <w:sz w:val="20"/>
          <w:szCs w:val="20"/>
          <w:lang w:val="en-GB"/>
        </w:rPr>
        <w:t>P</w:t>
      </w:r>
      <w:r w:rsidR="00E557DA">
        <w:rPr>
          <w:rFonts w:asciiTheme="minorHAnsi" w:hAnsiTheme="minorHAnsi" w:cstheme="minorHAnsi"/>
          <w:color w:val="000000" w:themeColor="text1"/>
          <w:sz w:val="20"/>
          <w:szCs w:val="20"/>
          <w:lang w:val="en-GB"/>
        </w:rPr>
        <w:t>roduct</w:t>
      </w:r>
      <w:r w:rsidR="00365D19">
        <w:rPr>
          <w:rFonts w:asciiTheme="minorHAnsi" w:hAnsiTheme="minorHAnsi" w:cstheme="minorHAnsi"/>
          <w:color w:val="000000" w:themeColor="text1"/>
          <w:sz w:val="20"/>
          <w:szCs w:val="20"/>
          <w:lang w:val="en-GB"/>
        </w:rPr>
        <w:t xml:space="preserve"> </w:t>
      </w:r>
      <w:r w:rsidR="00E557DA">
        <w:rPr>
          <w:rFonts w:asciiTheme="minorHAnsi" w:hAnsiTheme="minorHAnsi" w:cstheme="minorHAnsi"/>
          <w:color w:val="000000" w:themeColor="text1"/>
          <w:sz w:val="20"/>
          <w:szCs w:val="20"/>
          <w:lang w:val="en-GB"/>
        </w:rPr>
        <w:t>(GDP)</w:t>
      </w:r>
      <w:r w:rsidR="00A772D9">
        <w:rPr>
          <w:rFonts w:asciiTheme="minorHAnsi" w:hAnsiTheme="minorHAnsi" w:cstheme="minorHAnsi"/>
          <w:color w:val="000000" w:themeColor="text1"/>
          <w:sz w:val="20"/>
          <w:szCs w:val="20"/>
          <w:lang w:val="en-GB"/>
        </w:rPr>
        <w:t xml:space="preserve"> and public-private R&amp;D investments of at least 3% of GDP.</w:t>
      </w:r>
    </w:p>
    <w:p w14:paraId="257C84FA" w14:textId="77777777" w:rsidR="005B7959" w:rsidRPr="000D2533" w:rsidRDefault="005B7959" w:rsidP="00615B66">
      <w:pPr>
        <w:jc w:val="both"/>
        <w:rPr>
          <w:rFonts w:asciiTheme="minorHAnsi" w:hAnsiTheme="minorHAnsi" w:cstheme="minorHAnsi"/>
          <w:color w:val="000000" w:themeColor="text1"/>
          <w:sz w:val="20"/>
          <w:szCs w:val="20"/>
          <w:lang w:val="en-GB"/>
        </w:rPr>
      </w:pPr>
    </w:p>
    <w:p w14:paraId="592A9A9B" w14:textId="7AE90A94" w:rsidR="00045FBA" w:rsidRDefault="005B7959" w:rsidP="00615B66">
      <w:p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The</w:t>
      </w:r>
      <w:r w:rsidR="0080123C">
        <w:rPr>
          <w:rFonts w:asciiTheme="minorHAnsi" w:hAnsiTheme="minorHAnsi" w:cstheme="minorHAnsi"/>
          <w:color w:val="000000" w:themeColor="text1"/>
          <w:sz w:val="20"/>
          <w:szCs w:val="20"/>
          <w:lang w:val="en-GB"/>
        </w:rPr>
        <w:t xml:space="preserve"> targeted</w:t>
      </w:r>
      <w:r w:rsidRPr="000D2533">
        <w:rPr>
          <w:rFonts w:asciiTheme="minorHAnsi" w:hAnsiTheme="minorHAnsi" w:cstheme="minorHAnsi"/>
          <w:color w:val="000000" w:themeColor="text1"/>
          <w:sz w:val="20"/>
          <w:szCs w:val="20"/>
          <w:lang w:val="en-GB"/>
        </w:rPr>
        <w:t xml:space="preserve"> industrial policy </w:t>
      </w:r>
      <w:r w:rsidR="00C833D0">
        <w:rPr>
          <w:rFonts w:asciiTheme="minorHAnsi" w:hAnsiTheme="minorHAnsi" w:cstheme="minorHAnsi"/>
          <w:color w:val="000000" w:themeColor="text1"/>
          <w:sz w:val="20"/>
          <w:szCs w:val="20"/>
          <w:lang w:val="en-GB"/>
        </w:rPr>
        <w:t>focuses</w:t>
      </w:r>
      <w:r w:rsidRPr="000D2533">
        <w:rPr>
          <w:rFonts w:asciiTheme="minorHAnsi" w:hAnsiTheme="minorHAnsi" w:cstheme="minorHAnsi"/>
          <w:color w:val="000000" w:themeColor="text1"/>
          <w:sz w:val="20"/>
          <w:szCs w:val="20"/>
          <w:lang w:val="en-GB"/>
        </w:rPr>
        <w:t xml:space="preserve"> </w:t>
      </w:r>
      <w:r w:rsidR="00C833D0">
        <w:rPr>
          <w:rFonts w:asciiTheme="minorHAnsi" w:hAnsiTheme="minorHAnsi" w:cstheme="minorHAnsi"/>
          <w:color w:val="000000" w:themeColor="text1"/>
          <w:sz w:val="20"/>
          <w:szCs w:val="20"/>
          <w:lang w:val="en-GB"/>
        </w:rPr>
        <w:t>on</w:t>
      </w:r>
      <w:r w:rsidRPr="000D2533">
        <w:rPr>
          <w:rFonts w:asciiTheme="minorHAnsi" w:hAnsiTheme="minorHAnsi" w:cstheme="minorHAnsi"/>
          <w:color w:val="000000" w:themeColor="text1"/>
          <w:sz w:val="20"/>
          <w:szCs w:val="20"/>
          <w:lang w:val="en-GB"/>
        </w:rPr>
        <w:t xml:space="preserve"> </w:t>
      </w:r>
      <w:r w:rsidR="0080123C">
        <w:rPr>
          <w:rFonts w:asciiTheme="minorHAnsi" w:hAnsiTheme="minorHAnsi" w:cstheme="minorHAnsi"/>
          <w:color w:val="000000" w:themeColor="text1"/>
          <w:sz w:val="20"/>
          <w:szCs w:val="20"/>
          <w:lang w:val="en-GB"/>
        </w:rPr>
        <w:t xml:space="preserve">six </w:t>
      </w:r>
      <w:r w:rsidRPr="000D2533">
        <w:rPr>
          <w:rFonts w:asciiTheme="minorHAnsi" w:hAnsiTheme="minorHAnsi" w:cstheme="minorHAnsi"/>
          <w:color w:val="000000" w:themeColor="text1"/>
          <w:sz w:val="20"/>
          <w:szCs w:val="20"/>
          <w:lang w:val="en-GB"/>
        </w:rPr>
        <w:t xml:space="preserve">sectors where the Netherlands already </w:t>
      </w:r>
      <w:r w:rsidR="00C833D0">
        <w:rPr>
          <w:rFonts w:asciiTheme="minorHAnsi" w:hAnsiTheme="minorHAnsi" w:cstheme="minorHAnsi"/>
          <w:color w:val="000000" w:themeColor="text1"/>
          <w:sz w:val="20"/>
          <w:szCs w:val="20"/>
          <w:lang w:val="en-GB"/>
        </w:rPr>
        <w:t>demonstrates strong traction and which, bases on various</w:t>
      </w:r>
      <w:r w:rsidR="00045FBA">
        <w:rPr>
          <w:rFonts w:asciiTheme="minorHAnsi" w:hAnsiTheme="minorHAnsi" w:cstheme="minorHAnsi"/>
          <w:color w:val="000000" w:themeColor="text1"/>
          <w:sz w:val="20"/>
          <w:szCs w:val="20"/>
          <w:lang w:val="en-GB"/>
        </w:rPr>
        <w:t xml:space="preserve"> analyses such as </w:t>
      </w:r>
      <w:r w:rsidR="00045FBA" w:rsidRPr="00045FBA">
        <w:rPr>
          <w:rFonts w:asciiTheme="minorHAnsi" w:hAnsiTheme="minorHAnsi" w:cstheme="minorHAnsi"/>
          <w:color w:val="000000" w:themeColor="text1"/>
          <w:sz w:val="20"/>
          <w:szCs w:val="20"/>
          <w:lang w:val="en-GB"/>
        </w:rPr>
        <w:t xml:space="preserve">the </w:t>
      </w:r>
      <w:hyperlink r:id="rId18" w:history="1">
        <w:r w:rsidR="00045FBA" w:rsidRPr="00045FBA">
          <w:rPr>
            <w:rStyle w:val="Hyperlink"/>
            <w:rFonts w:asciiTheme="minorHAnsi" w:hAnsiTheme="minorHAnsi" w:cstheme="minorHAnsi"/>
            <w:sz w:val="20"/>
            <w:szCs w:val="20"/>
            <w:lang w:val="en-GB"/>
          </w:rPr>
          <w:t>growth markets analysis</w:t>
        </w:r>
      </w:hyperlink>
      <w:r w:rsidR="00045FBA">
        <w:rPr>
          <w:rFonts w:asciiTheme="minorHAnsi" w:hAnsiTheme="minorHAnsi" w:cstheme="minorHAnsi"/>
          <w:color w:val="000000" w:themeColor="text1"/>
          <w:sz w:val="20"/>
          <w:szCs w:val="20"/>
          <w:lang w:val="en-GB"/>
        </w:rPr>
        <w:t xml:space="preserve">, </w:t>
      </w:r>
      <w:r w:rsidR="00741048">
        <w:rPr>
          <w:rFonts w:asciiTheme="minorHAnsi" w:hAnsiTheme="minorHAnsi" w:cstheme="minorHAnsi"/>
          <w:color w:val="000000" w:themeColor="text1"/>
          <w:sz w:val="20"/>
          <w:szCs w:val="20"/>
          <w:lang w:val="en-GB"/>
        </w:rPr>
        <w:t xml:space="preserve">show a strong contribution </w:t>
      </w:r>
      <w:r w:rsidR="007877A6" w:rsidRPr="007877A6">
        <w:rPr>
          <w:rFonts w:asciiTheme="minorHAnsi" w:hAnsiTheme="minorHAnsi" w:cstheme="minorHAnsi"/>
          <w:color w:val="000000" w:themeColor="text1"/>
          <w:sz w:val="20"/>
          <w:szCs w:val="20"/>
          <w:lang w:val="en-GB"/>
        </w:rPr>
        <w:t>to the country’s earning capacity, economic resilience, and societal missions.</w:t>
      </w:r>
      <w:r w:rsidR="007877A6">
        <w:rPr>
          <w:rFonts w:asciiTheme="minorHAnsi" w:hAnsiTheme="minorHAnsi" w:cstheme="minorHAnsi"/>
          <w:color w:val="000000" w:themeColor="text1"/>
          <w:sz w:val="20"/>
          <w:szCs w:val="20"/>
          <w:lang w:val="en-GB"/>
        </w:rPr>
        <w:t xml:space="preserve"> Within this industry policy with focus</w:t>
      </w:r>
      <w:r w:rsidR="00AA1504">
        <w:rPr>
          <w:rFonts w:asciiTheme="minorHAnsi" w:hAnsiTheme="minorHAnsi" w:cstheme="minorHAnsi"/>
          <w:color w:val="000000" w:themeColor="text1"/>
          <w:sz w:val="20"/>
          <w:szCs w:val="20"/>
          <w:lang w:val="en-GB"/>
        </w:rPr>
        <w:t xml:space="preserve">, the National Technology Strategy (NTS) </w:t>
      </w:r>
      <w:r w:rsidR="00BD1F95" w:rsidRPr="00BD1F95">
        <w:rPr>
          <w:rFonts w:asciiTheme="minorHAnsi" w:hAnsiTheme="minorHAnsi" w:cstheme="minorHAnsi"/>
          <w:color w:val="000000" w:themeColor="text1"/>
          <w:sz w:val="20"/>
          <w:szCs w:val="20"/>
          <w:lang w:val="en-GB"/>
        </w:rPr>
        <w:t>provides direction for coordinated public and private investments in research and development, with the aim of establishing a strong technological foundation for the growth of these six markets.</w:t>
      </w:r>
      <w:r w:rsidR="00BD1F95">
        <w:rPr>
          <w:rFonts w:asciiTheme="minorHAnsi" w:hAnsiTheme="minorHAnsi" w:cstheme="minorHAnsi"/>
          <w:color w:val="000000" w:themeColor="text1"/>
          <w:sz w:val="20"/>
          <w:szCs w:val="20"/>
          <w:lang w:val="en-GB"/>
        </w:rPr>
        <w:t xml:space="preserve"> </w:t>
      </w:r>
      <w:r w:rsidR="00113066" w:rsidRPr="00113066">
        <w:rPr>
          <w:rFonts w:asciiTheme="minorHAnsi" w:hAnsiTheme="minorHAnsi" w:cstheme="minorHAnsi"/>
          <w:color w:val="000000" w:themeColor="text1"/>
          <w:sz w:val="20"/>
          <w:szCs w:val="20"/>
          <w:lang w:val="en-GB"/>
        </w:rPr>
        <w:t>In this context, start-ups and scale-ups constitute an important target group, as they are often active within these technological markets.</w:t>
      </w:r>
    </w:p>
    <w:p w14:paraId="55FBA356" w14:textId="77777777" w:rsidR="006532D3" w:rsidRPr="000D2533" w:rsidRDefault="006532D3" w:rsidP="00615B66">
      <w:pPr>
        <w:jc w:val="both"/>
        <w:rPr>
          <w:rFonts w:asciiTheme="minorHAnsi" w:hAnsiTheme="minorHAnsi" w:cstheme="minorHAnsi"/>
          <w:color w:val="000000" w:themeColor="text1"/>
          <w:sz w:val="20"/>
          <w:szCs w:val="20"/>
          <w:lang w:val="en-GB"/>
        </w:rPr>
      </w:pPr>
    </w:p>
    <w:p w14:paraId="1F6A03F0" w14:textId="45529076" w:rsidR="005020BD" w:rsidRDefault="006532D3" w:rsidP="00615B66">
      <w:p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By funding PPP</w:t>
      </w:r>
      <w:r w:rsidR="0042001D">
        <w:rPr>
          <w:rFonts w:asciiTheme="minorHAnsi" w:hAnsiTheme="minorHAnsi" w:cstheme="minorHAnsi"/>
          <w:color w:val="000000" w:themeColor="text1"/>
          <w:sz w:val="20"/>
          <w:szCs w:val="20"/>
          <w:lang w:val="en-GB"/>
        </w:rPr>
        <w:t xml:space="preserve"> </w:t>
      </w:r>
      <w:r w:rsidRPr="000D2533">
        <w:rPr>
          <w:rFonts w:asciiTheme="minorHAnsi" w:hAnsiTheme="minorHAnsi" w:cstheme="minorHAnsi"/>
          <w:color w:val="000000" w:themeColor="text1"/>
          <w:sz w:val="20"/>
          <w:szCs w:val="20"/>
          <w:lang w:val="en-GB"/>
        </w:rPr>
        <w:t>projects</w:t>
      </w:r>
      <w:r w:rsidR="005020BD">
        <w:rPr>
          <w:rFonts w:asciiTheme="minorHAnsi" w:hAnsiTheme="minorHAnsi" w:cstheme="minorHAnsi"/>
          <w:color w:val="000000" w:themeColor="text1"/>
          <w:sz w:val="20"/>
          <w:szCs w:val="20"/>
          <w:lang w:val="en-GB"/>
        </w:rPr>
        <w:t xml:space="preserve"> that contribute to </w:t>
      </w:r>
      <w:r w:rsidR="005020BD">
        <w:rPr>
          <w:rFonts w:asciiTheme="minorHAnsi" w:hAnsiTheme="minorHAnsi" w:cstheme="minorHAnsi"/>
          <w:bCs/>
          <w:color w:val="000000" w:themeColor="text1"/>
          <w:sz w:val="20"/>
          <w:szCs w:val="20"/>
          <w:lang w:val="en-GB"/>
        </w:rPr>
        <w:t>t</w:t>
      </w:r>
      <w:r w:rsidR="005020BD" w:rsidRPr="000D2533">
        <w:rPr>
          <w:rFonts w:asciiTheme="minorHAnsi" w:hAnsiTheme="minorHAnsi" w:cstheme="minorHAnsi"/>
          <w:bCs/>
          <w:color w:val="000000" w:themeColor="text1"/>
          <w:sz w:val="20"/>
          <w:szCs w:val="20"/>
          <w:lang w:val="en-GB"/>
        </w:rPr>
        <w:t>he Health &amp;</w:t>
      </w:r>
      <w:r w:rsidR="00C33C31">
        <w:rPr>
          <w:rFonts w:asciiTheme="minorHAnsi" w:hAnsiTheme="minorHAnsi" w:cstheme="minorHAnsi"/>
          <w:bCs/>
          <w:color w:val="000000" w:themeColor="text1"/>
          <w:sz w:val="20"/>
          <w:szCs w:val="20"/>
          <w:lang w:val="en-GB"/>
        </w:rPr>
        <w:t xml:space="preserve"> Care</w:t>
      </w:r>
      <w:r w:rsidR="005020BD" w:rsidRPr="000D2533">
        <w:rPr>
          <w:rFonts w:asciiTheme="minorHAnsi" w:hAnsiTheme="minorHAnsi" w:cstheme="minorHAnsi"/>
          <w:bCs/>
          <w:color w:val="000000" w:themeColor="text1"/>
          <w:sz w:val="20"/>
          <w:szCs w:val="20"/>
          <w:lang w:val="en-GB"/>
        </w:rPr>
        <w:t xml:space="preserve"> missions</w:t>
      </w:r>
      <w:r w:rsidR="005020BD">
        <w:rPr>
          <w:rFonts w:asciiTheme="minorHAnsi" w:hAnsiTheme="minorHAnsi" w:cstheme="minorHAnsi"/>
          <w:bCs/>
          <w:color w:val="000000" w:themeColor="text1"/>
          <w:sz w:val="20"/>
          <w:szCs w:val="20"/>
          <w:lang w:val="en-GB"/>
        </w:rPr>
        <w:t xml:space="preserve"> </w:t>
      </w:r>
      <w:r w:rsidR="005020BD" w:rsidRPr="000D2533">
        <w:rPr>
          <w:rFonts w:asciiTheme="minorHAnsi" w:hAnsiTheme="minorHAnsi" w:cstheme="minorHAnsi"/>
          <w:bCs/>
          <w:color w:val="000000" w:themeColor="text1"/>
          <w:sz w:val="20"/>
          <w:szCs w:val="20"/>
          <w:lang w:val="en-GB"/>
        </w:rPr>
        <w:t>developed by the Ministry of Health, Welfare and Sport</w:t>
      </w:r>
      <w:r w:rsidR="00E40EB3">
        <w:rPr>
          <w:rFonts w:asciiTheme="minorHAnsi" w:hAnsiTheme="minorHAnsi" w:cstheme="minorHAnsi"/>
          <w:bCs/>
          <w:color w:val="000000" w:themeColor="text1"/>
          <w:sz w:val="20"/>
          <w:szCs w:val="20"/>
          <w:lang w:val="en-GB"/>
        </w:rPr>
        <w:t xml:space="preserve">, and the </w:t>
      </w:r>
      <w:proofErr w:type="gramStart"/>
      <w:r w:rsidR="00E40EB3">
        <w:rPr>
          <w:rFonts w:asciiTheme="minorHAnsi" w:hAnsiTheme="minorHAnsi" w:cstheme="minorHAnsi"/>
          <w:bCs/>
          <w:color w:val="000000" w:themeColor="text1"/>
          <w:sz w:val="20"/>
          <w:szCs w:val="20"/>
          <w:lang w:val="en-GB"/>
        </w:rPr>
        <w:t>ten priority</w:t>
      </w:r>
      <w:proofErr w:type="gramEnd"/>
      <w:r w:rsidR="00E40EB3">
        <w:rPr>
          <w:rFonts w:asciiTheme="minorHAnsi" w:hAnsiTheme="minorHAnsi" w:cstheme="minorHAnsi"/>
          <w:bCs/>
          <w:color w:val="000000" w:themeColor="text1"/>
          <w:sz w:val="20"/>
          <w:szCs w:val="20"/>
          <w:lang w:val="en-GB"/>
        </w:rPr>
        <w:t xml:space="preserve"> key enabling technologies identified in the NTS, </w:t>
      </w:r>
      <w:r w:rsidR="0042407E">
        <w:rPr>
          <w:rFonts w:asciiTheme="minorHAnsi" w:hAnsiTheme="minorHAnsi" w:cstheme="minorHAnsi"/>
          <w:bCs/>
          <w:color w:val="000000" w:themeColor="text1"/>
          <w:sz w:val="20"/>
          <w:szCs w:val="20"/>
          <w:lang w:val="en-GB"/>
        </w:rPr>
        <w:t xml:space="preserve">both economic and </w:t>
      </w:r>
      <w:r w:rsidR="00794462">
        <w:rPr>
          <w:rFonts w:asciiTheme="minorHAnsi" w:hAnsiTheme="minorHAnsi" w:cstheme="minorHAnsi"/>
          <w:bCs/>
          <w:color w:val="000000" w:themeColor="text1"/>
          <w:sz w:val="20"/>
          <w:szCs w:val="20"/>
          <w:lang w:val="en-GB"/>
        </w:rPr>
        <w:t>societal</w:t>
      </w:r>
      <w:r w:rsidR="0042407E">
        <w:rPr>
          <w:rFonts w:asciiTheme="minorHAnsi" w:hAnsiTheme="minorHAnsi" w:cstheme="minorHAnsi"/>
          <w:bCs/>
          <w:color w:val="000000" w:themeColor="text1"/>
          <w:sz w:val="20"/>
          <w:szCs w:val="20"/>
          <w:lang w:val="en-GB"/>
        </w:rPr>
        <w:t xml:space="preserve"> value is generated in the short and long term. </w:t>
      </w:r>
      <w:r w:rsidR="00465DD0" w:rsidRPr="00465DD0">
        <w:rPr>
          <w:rFonts w:asciiTheme="minorHAnsi" w:hAnsiTheme="minorHAnsi" w:cstheme="minorHAnsi"/>
          <w:bCs/>
          <w:color w:val="000000" w:themeColor="text1"/>
          <w:sz w:val="20"/>
          <w:szCs w:val="20"/>
          <w:lang w:val="en-GB"/>
        </w:rPr>
        <w:t xml:space="preserve">These investments also generate revenues that contribute to the </w:t>
      </w:r>
      <w:r w:rsidR="00465DD0">
        <w:rPr>
          <w:rFonts w:asciiTheme="minorHAnsi" w:hAnsiTheme="minorHAnsi" w:cstheme="minorHAnsi"/>
          <w:bCs/>
          <w:color w:val="000000" w:themeColor="text1"/>
          <w:sz w:val="20"/>
          <w:szCs w:val="20"/>
          <w:lang w:val="en-GB"/>
        </w:rPr>
        <w:t>welfare</w:t>
      </w:r>
      <w:r w:rsidR="00465DD0" w:rsidRPr="00465DD0">
        <w:rPr>
          <w:rFonts w:asciiTheme="minorHAnsi" w:hAnsiTheme="minorHAnsi" w:cstheme="minorHAnsi"/>
          <w:bCs/>
          <w:color w:val="000000" w:themeColor="text1"/>
          <w:sz w:val="20"/>
          <w:szCs w:val="20"/>
          <w:lang w:val="en-GB"/>
        </w:rPr>
        <w:t xml:space="preserve"> of current and future generations. In doing so, Health</w:t>
      </w:r>
      <w:r w:rsidR="00465DD0">
        <w:rPr>
          <w:rFonts w:asciiTheme="minorHAnsi" w:hAnsiTheme="minorHAnsi" w:cstheme="minorHAnsi"/>
          <w:bCs/>
          <w:color w:val="000000" w:themeColor="text1"/>
          <w:sz w:val="20"/>
          <w:szCs w:val="20"/>
          <w:lang w:val="en-GB"/>
        </w:rPr>
        <w:t xml:space="preserve"> </w:t>
      </w:r>
      <w:r w:rsidR="00465DD0" w:rsidRPr="00465DD0">
        <w:rPr>
          <w:rFonts w:asciiTheme="minorHAnsi" w:hAnsiTheme="minorHAnsi" w:cstheme="minorHAnsi"/>
          <w:bCs/>
          <w:color w:val="000000" w:themeColor="text1"/>
          <w:sz w:val="20"/>
          <w:szCs w:val="20"/>
          <w:lang w:val="en-GB"/>
        </w:rPr>
        <w:t>Holland contributes to the Netherlands’ economic potential, resilience, and sustainable earning capacity.</w:t>
      </w:r>
    </w:p>
    <w:p w14:paraId="6C812720" w14:textId="77777777" w:rsidR="0023296A" w:rsidRPr="000D2533" w:rsidRDefault="0023296A" w:rsidP="00615B66">
      <w:pPr>
        <w:jc w:val="both"/>
        <w:rPr>
          <w:rFonts w:asciiTheme="minorHAnsi" w:hAnsiTheme="minorHAnsi" w:cstheme="minorHAnsi"/>
          <w:color w:val="000000" w:themeColor="text1"/>
          <w:sz w:val="20"/>
          <w:szCs w:val="20"/>
          <w:lang w:val="en-GB"/>
        </w:rPr>
      </w:pPr>
    </w:p>
    <w:p w14:paraId="1BB88903" w14:textId="77777777" w:rsidR="00794462" w:rsidRDefault="00794462">
      <w:pPr>
        <w:rPr>
          <w:rFonts w:asciiTheme="minorHAnsi" w:hAnsiTheme="minorHAnsi" w:cstheme="minorHAnsi"/>
          <w:i/>
          <w:iCs/>
          <w:color w:val="000000" w:themeColor="text1"/>
          <w:sz w:val="20"/>
          <w:szCs w:val="20"/>
          <w:lang w:val="en-GB"/>
        </w:rPr>
      </w:pPr>
      <w:r>
        <w:rPr>
          <w:rFonts w:asciiTheme="minorHAnsi" w:hAnsiTheme="minorHAnsi" w:cstheme="minorHAnsi"/>
          <w:i/>
          <w:iCs/>
          <w:color w:val="000000" w:themeColor="text1"/>
          <w:sz w:val="20"/>
          <w:szCs w:val="20"/>
          <w:lang w:val="en-GB"/>
        </w:rPr>
        <w:br w:type="page"/>
      </w:r>
    </w:p>
    <w:p w14:paraId="567D4FE0" w14:textId="56768426" w:rsidR="00787876" w:rsidRPr="000D2533" w:rsidRDefault="0023296A" w:rsidP="00615B66">
      <w:p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i/>
          <w:iCs/>
          <w:color w:val="000000" w:themeColor="text1"/>
          <w:sz w:val="20"/>
          <w:szCs w:val="20"/>
          <w:lang w:val="en-GB"/>
        </w:rPr>
        <w:t xml:space="preserve">National Technology Strategy </w:t>
      </w:r>
    </w:p>
    <w:p w14:paraId="10D068DD" w14:textId="613D2AA7" w:rsidR="00E8069F" w:rsidRPr="000D2533" w:rsidRDefault="00787876" w:rsidP="00615B66">
      <w:p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 xml:space="preserve">The </w:t>
      </w:r>
      <w:hyperlink r:id="rId19" w:history="1">
        <w:r w:rsidR="00E8069F" w:rsidRPr="00B2690A">
          <w:rPr>
            <w:rStyle w:val="Hyperlink"/>
            <w:rFonts w:asciiTheme="minorHAnsi" w:hAnsiTheme="minorHAnsi" w:cstheme="minorHAnsi"/>
            <w:sz w:val="20"/>
            <w:szCs w:val="20"/>
            <w:lang w:val="en-GB"/>
          </w:rPr>
          <w:t>National Technology Strategy</w:t>
        </w:r>
      </w:hyperlink>
      <w:r w:rsidR="00E8069F" w:rsidRPr="000D2533">
        <w:rPr>
          <w:rFonts w:asciiTheme="minorHAnsi" w:hAnsiTheme="minorHAnsi" w:cstheme="minorHAnsi"/>
          <w:color w:val="000000" w:themeColor="text1"/>
          <w:sz w:val="20"/>
          <w:szCs w:val="20"/>
          <w:lang w:val="en-GB"/>
        </w:rPr>
        <w:t xml:space="preserve"> </w:t>
      </w:r>
      <w:r w:rsidRPr="000D2533">
        <w:rPr>
          <w:rFonts w:asciiTheme="minorHAnsi" w:hAnsiTheme="minorHAnsi" w:cstheme="minorHAnsi"/>
          <w:color w:val="000000" w:themeColor="text1"/>
          <w:sz w:val="20"/>
          <w:szCs w:val="20"/>
          <w:lang w:val="en-GB"/>
        </w:rPr>
        <w:t xml:space="preserve">(Ministry of Economic Affairs, 2024) </w:t>
      </w:r>
      <w:r w:rsidR="00BF3426" w:rsidRPr="000D2533">
        <w:rPr>
          <w:rFonts w:asciiTheme="minorHAnsi" w:hAnsiTheme="minorHAnsi" w:cstheme="minorHAnsi"/>
          <w:color w:val="000000" w:themeColor="text1"/>
          <w:sz w:val="20"/>
          <w:szCs w:val="20"/>
          <w:lang w:val="en-GB"/>
        </w:rPr>
        <w:t xml:space="preserve">defines ten </w:t>
      </w:r>
      <w:r w:rsidR="00F05161" w:rsidRPr="000D2533">
        <w:rPr>
          <w:rFonts w:asciiTheme="minorHAnsi" w:hAnsiTheme="minorHAnsi" w:cstheme="minorHAnsi"/>
          <w:color w:val="000000" w:themeColor="text1"/>
          <w:sz w:val="20"/>
          <w:szCs w:val="20"/>
          <w:lang w:val="en-GB"/>
        </w:rPr>
        <w:t>priori</w:t>
      </w:r>
      <w:r w:rsidR="00F05161">
        <w:rPr>
          <w:rFonts w:asciiTheme="minorHAnsi" w:hAnsiTheme="minorHAnsi" w:cstheme="minorHAnsi"/>
          <w:color w:val="000000" w:themeColor="text1"/>
          <w:sz w:val="20"/>
          <w:szCs w:val="20"/>
          <w:lang w:val="en-GB"/>
        </w:rPr>
        <w:t>tized</w:t>
      </w:r>
      <w:r w:rsidR="00F05161" w:rsidRPr="000D2533">
        <w:rPr>
          <w:rFonts w:asciiTheme="minorHAnsi" w:hAnsiTheme="minorHAnsi" w:cstheme="minorHAnsi"/>
          <w:color w:val="000000" w:themeColor="text1"/>
          <w:sz w:val="20"/>
          <w:szCs w:val="20"/>
          <w:lang w:val="en-GB"/>
        </w:rPr>
        <w:t xml:space="preserve"> </w:t>
      </w:r>
      <w:r w:rsidR="00BF3426" w:rsidRPr="000D2533">
        <w:rPr>
          <w:rFonts w:asciiTheme="minorHAnsi" w:hAnsiTheme="minorHAnsi" w:cstheme="minorHAnsi"/>
          <w:color w:val="000000" w:themeColor="text1"/>
          <w:sz w:val="20"/>
          <w:szCs w:val="20"/>
          <w:lang w:val="en-GB"/>
        </w:rPr>
        <w:t>key technologies</w:t>
      </w:r>
      <w:r w:rsidR="00BA5501" w:rsidRPr="000D2533">
        <w:rPr>
          <w:rFonts w:asciiTheme="minorHAnsi" w:hAnsiTheme="minorHAnsi" w:cstheme="minorHAnsi"/>
          <w:color w:val="000000" w:themeColor="text1"/>
          <w:sz w:val="20"/>
          <w:szCs w:val="20"/>
          <w:lang w:val="en-GB"/>
        </w:rPr>
        <w:t xml:space="preserve"> as building blocks for a strategic technology policy. </w:t>
      </w:r>
      <w:r w:rsidR="00B872A4" w:rsidRPr="000D2533">
        <w:rPr>
          <w:rFonts w:asciiTheme="minorHAnsi" w:hAnsiTheme="minorHAnsi" w:cstheme="minorHAnsi"/>
          <w:color w:val="000000" w:themeColor="text1"/>
          <w:sz w:val="20"/>
          <w:szCs w:val="20"/>
          <w:lang w:val="en-GB"/>
        </w:rPr>
        <w:t xml:space="preserve">These technologies offer the Dutch knowledge sector and industry opportunities to make a positive global impact and are essential for future innovation. In nearly </w:t>
      </w:r>
      <w:proofErr w:type="gramStart"/>
      <w:r w:rsidR="00B872A4" w:rsidRPr="000D2533">
        <w:rPr>
          <w:rFonts w:asciiTheme="minorHAnsi" w:hAnsiTheme="minorHAnsi" w:cstheme="minorHAnsi"/>
          <w:color w:val="000000" w:themeColor="text1"/>
          <w:sz w:val="20"/>
          <w:szCs w:val="20"/>
          <w:lang w:val="en-GB"/>
        </w:rPr>
        <w:t>all of</w:t>
      </w:r>
      <w:proofErr w:type="gramEnd"/>
      <w:r w:rsidR="00B872A4" w:rsidRPr="000D2533">
        <w:rPr>
          <w:rFonts w:asciiTheme="minorHAnsi" w:hAnsiTheme="minorHAnsi" w:cstheme="minorHAnsi"/>
          <w:color w:val="000000" w:themeColor="text1"/>
          <w:sz w:val="20"/>
          <w:szCs w:val="20"/>
          <w:lang w:val="en-GB"/>
        </w:rPr>
        <w:t xml:space="preserve"> these technologies, application, further development, and market deployment in the medical domain play a significant role. The most prominent examples for the LSH sector include the key enabling technologies: Biomolecular and cell technologies, Imaging technologies, and Artificial Intelligence and Data Science. However, the other seven technologies also hold value for the LSH sector. Each submitted project must therefore actively contribute to the further development of at least one of the ten </w:t>
      </w:r>
      <w:r w:rsidR="00E84346">
        <w:rPr>
          <w:rFonts w:asciiTheme="minorHAnsi" w:hAnsiTheme="minorHAnsi" w:cstheme="minorHAnsi"/>
          <w:color w:val="000000" w:themeColor="text1"/>
          <w:sz w:val="20"/>
          <w:szCs w:val="20"/>
          <w:lang w:val="en-GB"/>
        </w:rPr>
        <w:t>prioritized</w:t>
      </w:r>
      <w:r w:rsidR="00E84346" w:rsidRPr="000D2533">
        <w:rPr>
          <w:rFonts w:asciiTheme="minorHAnsi" w:hAnsiTheme="minorHAnsi" w:cstheme="minorHAnsi"/>
          <w:color w:val="000000" w:themeColor="text1"/>
          <w:sz w:val="20"/>
          <w:szCs w:val="20"/>
          <w:lang w:val="en-GB"/>
        </w:rPr>
        <w:t xml:space="preserve"> </w:t>
      </w:r>
      <w:r w:rsidR="00B872A4" w:rsidRPr="000D2533">
        <w:rPr>
          <w:rFonts w:asciiTheme="minorHAnsi" w:hAnsiTheme="minorHAnsi" w:cstheme="minorHAnsi"/>
          <w:color w:val="000000" w:themeColor="text1"/>
          <w:sz w:val="20"/>
          <w:szCs w:val="20"/>
          <w:lang w:val="en-GB"/>
        </w:rPr>
        <w:t>key technologies identified in the NTS. These are:</w:t>
      </w:r>
    </w:p>
    <w:p w14:paraId="6CCC3ABF" w14:textId="77777777" w:rsidR="003B5FE1" w:rsidRPr="000D2533" w:rsidRDefault="003B5FE1" w:rsidP="003F6BCA">
      <w:pPr>
        <w:pStyle w:val="ListParagraph"/>
        <w:numPr>
          <w:ilvl w:val="0"/>
          <w:numId w:val="9"/>
        </w:num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color w:val="000000" w:themeColor="text1"/>
          <w:sz w:val="20"/>
          <w:szCs w:val="20"/>
          <w:lang w:val="en-GB"/>
        </w:rPr>
        <w:t xml:space="preserve">Optical systems and integrated photonics </w:t>
      </w:r>
    </w:p>
    <w:p w14:paraId="71F6A765" w14:textId="77777777" w:rsidR="003B5FE1" w:rsidRPr="000D2533" w:rsidRDefault="003B5FE1" w:rsidP="003F6BCA">
      <w:pPr>
        <w:pStyle w:val="ListParagraph"/>
        <w:numPr>
          <w:ilvl w:val="0"/>
          <w:numId w:val="9"/>
        </w:num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color w:val="000000" w:themeColor="text1"/>
          <w:sz w:val="20"/>
          <w:szCs w:val="20"/>
          <w:lang w:val="en-GB"/>
        </w:rPr>
        <w:t xml:space="preserve">Quantum technologies </w:t>
      </w:r>
    </w:p>
    <w:p w14:paraId="1E80D131" w14:textId="77777777" w:rsidR="003B5FE1" w:rsidRPr="000D2533" w:rsidRDefault="003B5FE1" w:rsidP="003F6BCA">
      <w:pPr>
        <w:pStyle w:val="ListParagraph"/>
        <w:numPr>
          <w:ilvl w:val="0"/>
          <w:numId w:val="9"/>
        </w:num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color w:val="000000" w:themeColor="text1"/>
          <w:sz w:val="20"/>
          <w:szCs w:val="20"/>
          <w:lang w:val="en-GB"/>
        </w:rPr>
        <w:t xml:space="preserve">Process technology, including process intensification </w:t>
      </w:r>
    </w:p>
    <w:p w14:paraId="4EE6163F" w14:textId="77777777" w:rsidR="003B5FE1" w:rsidRPr="000D2533" w:rsidRDefault="003B5FE1" w:rsidP="003F6BCA">
      <w:pPr>
        <w:pStyle w:val="ListParagraph"/>
        <w:numPr>
          <w:ilvl w:val="0"/>
          <w:numId w:val="9"/>
        </w:num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color w:val="000000" w:themeColor="text1"/>
          <w:sz w:val="20"/>
          <w:szCs w:val="20"/>
          <w:lang w:val="en-GB"/>
        </w:rPr>
        <w:t xml:space="preserve">Biomolecular and cell technologies </w:t>
      </w:r>
    </w:p>
    <w:p w14:paraId="6BF059BB" w14:textId="77777777" w:rsidR="003B5FE1" w:rsidRPr="000D2533" w:rsidRDefault="003B5FE1" w:rsidP="003F6BCA">
      <w:pPr>
        <w:pStyle w:val="ListParagraph"/>
        <w:numPr>
          <w:ilvl w:val="0"/>
          <w:numId w:val="9"/>
        </w:num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color w:val="000000" w:themeColor="text1"/>
          <w:sz w:val="20"/>
          <w:szCs w:val="20"/>
          <w:lang w:val="en-GB"/>
        </w:rPr>
        <w:t xml:space="preserve">Imaging technologies </w:t>
      </w:r>
    </w:p>
    <w:p w14:paraId="7EAF5BE2" w14:textId="77777777" w:rsidR="003B5FE1" w:rsidRPr="000D2533" w:rsidRDefault="003B5FE1" w:rsidP="003F6BCA">
      <w:pPr>
        <w:pStyle w:val="ListParagraph"/>
        <w:numPr>
          <w:ilvl w:val="0"/>
          <w:numId w:val="9"/>
        </w:num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color w:val="000000" w:themeColor="text1"/>
          <w:sz w:val="20"/>
          <w:szCs w:val="20"/>
          <w:lang w:val="en-GB"/>
        </w:rPr>
        <w:t xml:space="preserve">Mechatronics and </w:t>
      </w:r>
      <w:proofErr w:type="spellStart"/>
      <w:r w:rsidRPr="000D2533">
        <w:rPr>
          <w:rFonts w:asciiTheme="minorHAnsi" w:hAnsiTheme="minorHAnsi" w:cstheme="minorHAnsi"/>
          <w:color w:val="000000" w:themeColor="text1"/>
          <w:sz w:val="20"/>
          <w:szCs w:val="20"/>
          <w:lang w:val="en-GB"/>
        </w:rPr>
        <w:t>optomechatronics</w:t>
      </w:r>
      <w:proofErr w:type="spellEnd"/>
      <w:r w:rsidRPr="000D2533">
        <w:rPr>
          <w:rFonts w:asciiTheme="minorHAnsi" w:hAnsiTheme="minorHAnsi" w:cstheme="minorHAnsi"/>
          <w:color w:val="000000" w:themeColor="text1"/>
          <w:sz w:val="20"/>
          <w:szCs w:val="20"/>
          <w:lang w:val="en-GB"/>
        </w:rPr>
        <w:t xml:space="preserve"> </w:t>
      </w:r>
    </w:p>
    <w:p w14:paraId="2864DE2C" w14:textId="77777777" w:rsidR="003B5FE1" w:rsidRPr="000D2533" w:rsidRDefault="003B5FE1" w:rsidP="003F6BCA">
      <w:pPr>
        <w:pStyle w:val="ListParagraph"/>
        <w:numPr>
          <w:ilvl w:val="0"/>
          <w:numId w:val="9"/>
        </w:num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color w:val="000000" w:themeColor="text1"/>
          <w:sz w:val="20"/>
          <w:szCs w:val="20"/>
          <w:lang w:val="en-GB"/>
        </w:rPr>
        <w:t xml:space="preserve">Artificial intelligence and data science </w:t>
      </w:r>
    </w:p>
    <w:p w14:paraId="40ABF535" w14:textId="77777777" w:rsidR="003B5FE1" w:rsidRPr="000D2533" w:rsidRDefault="003B5FE1" w:rsidP="003F6BCA">
      <w:pPr>
        <w:pStyle w:val="ListParagraph"/>
        <w:numPr>
          <w:ilvl w:val="0"/>
          <w:numId w:val="9"/>
        </w:num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color w:val="000000" w:themeColor="text1"/>
          <w:sz w:val="20"/>
          <w:szCs w:val="20"/>
          <w:lang w:val="en-GB"/>
        </w:rPr>
        <w:t xml:space="preserve">Energy materials </w:t>
      </w:r>
    </w:p>
    <w:p w14:paraId="1FEAC713" w14:textId="77777777" w:rsidR="003B5FE1" w:rsidRPr="000D2533" w:rsidRDefault="003B5FE1" w:rsidP="003F6BCA">
      <w:pPr>
        <w:pStyle w:val="ListParagraph"/>
        <w:numPr>
          <w:ilvl w:val="0"/>
          <w:numId w:val="9"/>
        </w:num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color w:val="000000" w:themeColor="text1"/>
          <w:sz w:val="20"/>
          <w:szCs w:val="20"/>
          <w:lang w:val="en-GB"/>
        </w:rPr>
        <w:t xml:space="preserve">Semiconductor technologies </w:t>
      </w:r>
    </w:p>
    <w:p w14:paraId="245CFBEC" w14:textId="02AA3A1F" w:rsidR="003B5FE1" w:rsidRPr="000D2533" w:rsidRDefault="003B5FE1" w:rsidP="003F6BCA">
      <w:pPr>
        <w:pStyle w:val="ListParagraph"/>
        <w:numPr>
          <w:ilvl w:val="0"/>
          <w:numId w:val="9"/>
        </w:num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color w:val="000000" w:themeColor="text1"/>
          <w:sz w:val="20"/>
          <w:szCs w:val="20"/>
          <w:lang w:val="en-GB"/>
        </w:rPr>
        <w:t>Cybersecurity technologies</w:t>
      </w:r>
    </w:p>
    <w:p w14:paraId="12196942" w14:textId="77777777" w:rsidR="00E00241" w:rsidRDefault="00E00241" w:rsidP="003B5FE1">
      <w:pPr>
        <w:jc w:val="both"/>
        <w:rPr>
          <w:rFonts w:asciiTheme="minorHAnsi" w:hAnsiTheme="minorHAnsi" w:cstheme="minorHAnsi"/>
          <w:color w:val="000000" w:themeColor="text1"/>
          <w:sz w:val="20"/>
          <w:szCs w:val="20"/>
          <w:lang w:val="en-GB"/>
        </w:rPr>
      </w:pPr>
    </w:p>
    <w:p w14:paraId="1CFBD6E4" w14:textId="1032EE0B" w:rsidR="00E00241" w:rsidRPr="000D2533" w:rsidRDefault="00E00241" w:rsidP="00E00241">
      <w:pPr>
        <w:jc w:val="both"/>
        <w:rPr>
          <w:rFonts w:asciiTheme="minorHAnsi" w:hAnsiTheme="minorHAnsi" w:cstheme="minorHAnsi"/>
          <w:color w:val="000000" w:themeColor="text1"/>
          <w:sz w:val="20"/>
          <w:szCs w:val="20"/>
          <w:lang w:val="en-GB"/>
        </w:rPr>
      </w:pPr>
      <w:r w:rsidRPr="00E00241">
        <w:rPr>
          <w:rFonts w:asciiTheme="minorHAnsi" w:hAnsiTheme="minorHAnsi" w:cstheme="minorHAnsi"/>
          <w:color w:val="000000" w:themeColor="text1"/>
          <w:sz w:val="20"/>
          <w:szCs w:val="20"/>
          <w:lang w:val="en-GB"/>
        </w:rPr>
        <w:t xml:space="preserve">In February 2026, a </w:t>
      </w:r>
      <w:r>
        <w:rPr>
          <w:rFonts w:asciiTheme="minorHAnsi" w:hAnsiTheme="minorHAnsi" w:cstheme="minorHAnsi"/>
          <w:color w:val="000000" w:themeColor="text1"/>
          <w:sz w:val="20"/>
          <w:szCs w:val="20"/>
          <w:lang w:val="en-GB"/>
        </w:rPr>
        <w:t>specific</w:t>
      </w:r>
      <w:r w:rsidRPr="00E00241">
        <w:rPr>
          <w:rFonts w:asciiTheme="minorHAnsi" w:hAnsiTheme="minorHAnsi" w:cstheme="minorHAnsi"/>
          <w:color w:val="000000" w:themeColor="text1"/>
          <w:sz w:val="20"/>
          <w:szCs w:val="20"/>
          <w:lang w:val="en-GB"/>
        </w:rPr>
        <w:t xml:space="preserve"> action agenda was published for each of these </w:t>
      </w:r>
      <w:proofErr w:type="gramStart"/>
      <w:r w:rsidRPr="00E00241">
        <w:rPr>
          <w:rFonts w:asciiTheme="minorHAnsi" w:hAnsiTheme="minorHAnsi" w:cstheme="minorHAnsi"/>
          <w:color w:val="000000" w:themeColor="text1"/>
          <w:sz w:val="20"/>
          <w:szCs w:val="20"/>
          <w:lang w:val="en-GB"/>
        </w:rPr>
        <w:t>ten priority</w:t>
      </w:r>
      <w:proofErr w:type="gramEnd"/>
      <w:r w:rsidRPr="00E00241">
        <w:rPr>
          <w:rFonts w:asciiTheme="minorHAnsi" w:hAnsiTheme="minorHAnsi" w:cstheme="minorHAnsi"/>
          <w:color w:val="000000" w:themeColor="text1"/>
          <w:sz w:val="20"/>
          <w:szCs w:val="20"/>
          <w:lang w:val="en-GB"/>
        </w:rPr>
        <w:t xml:space="preserve"> key enabling technologies. These ten action agendas set out how the Netherlands’ strategic ambitions can be realised through targeted innovation programmes.</w:t>
      </w:r>
      <w:r>
        <w:rPr>
          <w:rFonts w:asciiTheme="minorHAnsi" w:hAnsiTheme="minorHAnsi" w:cstheme="minorHAnsi"/>
          <w:color w:val="000000" w:themeColor="text1"/>
          <w:sz w:val="20"/>
          <w:szCs w:val="20"/>
          <w:lang w:val="en-GB"/>
        </w:rPr>
        <w:t xml:space="preserve"> </w:t>
      </w:r>
      <w:r w:rsidRPr="00E00241">
        <w:rPr>
          <w:rFonts w:asciiTheme="minorHAnsi" w:hAnsiTheme="minorHAnsi" w:cstheme="minorHAnsi"/>
          <w:color w:val="000000" w:themeColor="text1"/>
          <w:sz w:val="20"/>
          <w:szCs w:val="20"/>
          <w:lang w:val="en-GB"/>
        </w:rPr>
        <w:t xml:space="preserve">These innovation programmes build upon the Netherlands’ existing strong knowledge and industrial positions in the international arena, while simultaneously responding to (emerging and desired) growth markets </w:t>
      </w:r>
      <w:proofErr w:type="gramStart"/>
      <w:r w:rsidRPr="00E00241">
        <w:rPr>
          <w:rFonts w:asciiTheme="minorHAnsi" w:hAnsiTheme="minorHAnsi" w:cstheme="minorHAnsi"/>
          <w:color w:val="000000" w:themeColor="text1"/>
          <w:sz w:val="20"/>
          <w:szCs w:val="20"/>
          <w:lang w:val="en-GB"/>
        </w:rPr>
        <w:t>in order to</w:t>
      </w:r>
      <w:proofErr w:type="gramEnd"/>
      <w:r w:rsidRPr="00E00241">
        <w:rPr>
          <w:rFonts w:asciiTheme="minorHAnsi" w:hAnsiTheme="minorHAnsi" w:cstheme="minorHAnsi"/>
          <w:color w:val="000000" w:themeColor="text1"/>
          <w:sz w:val="20"/>
          <w:szCs w:val="20"/>
          <w:lang w:val="en-GB"/>
        </w:rPr>
        <w:t xml:space="preserve"> further strengthen these positions.</w:t>
      </w:r>
    </w:p>
    <w:p w14:paraId="54D7B6B5" w14:textId="77777777" w:rsidR="00B459C5" w:rsidRPr="000D2533" w:rsidRDefault="00B459C5" w:rsidP="003B5FE1">
      <w:pPr>
        <w:jc w:val="both"/>
        <w:rPr>
          <w:rFonts w:asciiTheme="minorHAnsi" w:hAnsiTheme="minorHAnsi" w:cstheme="minorHAnsi"/>
          <w:i/>
          <w:iCs/>
          <w:color w:val="000000" w:themeColor="text1"/>
          <w:sz w:val="20"/>
          <w:szCs w:val="20"/>
          <w:lang w:val="en-GB"/>
        </w:rPr>
      </w:pPr>
    </w:p>
    <w:p w14:paraId="156EDB48" w14:textId="5BB736E3" w:rsidR="00B54958" w:rsidRPr="000D2533" w:rsidRDefault="008047BF" w:rsidP="00244799">
      <w:pPr>
        <w:jc w:val="both"/>
        <w:rPr>
          <w:rFonts w:asciiTheme="minorHAnsi" w:hAnsiTheme="minorHAnsi" w:cstheme="minorHAnsi"/>
          <w:bCs/>
          <w:i/>
          <w:iCs/>
          <w:color w:val="000000" w:themeColor="text1"/>
          <w:sz w:val="20"/>
          <w:szCs w:val="20"/>
          <w:lang w:val="en-GB"/>
        </w:rPr>
      </w:pPr>
      <w:r w:rsidRPr="000D2533">
        <w:rPr>
          <w:rFonts w:asciiTheme="minorHAnsi" w:hAnsiTheme="minorHAnsi" w:cstheme="minorHAnsi"/>
          <w:bCs/>
          <w:i/>
          <w:iCs/>
          <w:color w:val="000000" w:themeColor="text1"/>
          <w:sz w:val="20"/>
          <w:szCs w:val="20"/>
          <w:lang w:val="en-GB"/>
        </w:rPr>
        <w:t xml:space="preserve">Social theme 'Health &amp; Care’ </w:t>
      </w:r>
    </w:p>
    <w:p w14:paraId="0E119D46" w14:textId="7ABE065F" w:rsidR="008047BF" w:rsidRDefault="00486C14" w:rsidP="00244799">
      <w:pPr>
        <w:jc w:val="both"/>
        <w:rPr>
          <w:rFonts w:asciiTheme="minorHAnsi" w:hAnsiTheme="minorHAnsi" w:cstheme="minorHAnsi"/>
          <w:bCs/>
          <w:color w:val="000000" w:themeColor="text1"/>
          <w:sz w:val="20"/>
          <w:szCs w:val="20"/>
          <w:lang w:val="en-GB"/>
        </w:rPr>
      </w:pPr>
      <w:r w:rsidRPr="000D2533">
        <w:rPr>
          <w:rFonts w:asciiTheme="minorHAnsi" w:hAnsiTheme="minorHAnsi" w:cstheme="minorHAnsi"/>
          <w:bCs/>
          <w:color w:val="000000" w:themeColor="text1"/>
          <w:sz w:val="20"/>
          <w:szCs w:val="20"/>
          <w:lang w:val="en-GB"/>
        </w:rPr>
        <w:t xml:space="preserve">The societal theme Health &amp; Care focuses on six missions, developed by the Ministry of Health, Welfare and Sport. These </w:t>
      </w:r>
      <w:r w:rsidR="00C73BB5">
        <w:rPr>
          <w:rFonts w:asciiTheme="minorHAnsi" w:hAnsiTheme="minorHAnsi" w:cstheme="minorHAnsi"/>
          <w:bCs/>
          <w:color w:val="000000" w:themeColor="text1"/>
          <w:sz w:val="20"/>
          <w:szCs w:val="20"/>
          <w:lang w:val="en-GB"/>
        </w:rPr>
        <w:t>include</w:t>
      </w:r>
      <w:r w:rsidRPr="000D2533">
        <w:rPr>
          <w:rFonts w:asciiTheme="minorHAnsi" w:hAnsiTheme="minorHAnsi" w:cstheme="minorHAnsi"/>
          <w:bCs/>
          <w:color w:val="000000" w:themeColor="text1"/>
          <w:sz w:val="20"/>
          <w:szCs w:val="20"/>
          <w:lang w:val="en-GB"/>
        </w:rPr>
        <w:t xml:space="preserve"> one central mission and five specific missions. The central mission aims to ensure that people live five years longer in good health, while reducing the health gap between those with high and low socioeconomic status by 30%. The five specific missions contribute to this central goal by focusing on </w:t>
      </w:r>
      <w:r w:rsidR="00412CA5" w:rsidRPr="000D2533">
        <w:rPr>
          <w:rFonts w:asciiTheme="minorHAnsi" w:hAnsiTheme="minorHAnsi" w:cstheme="minorHAnsi"/>
          <w:bCs/>
          <w:color w:val="000000" w:themeColor="text1"/>
          <w:sz w:val="20"/>
          <w:szCs w:val="20"/>
          <w:lang w:val="en-GB"/>
        </w:rPr>
        <w:t>improving the living environment</w:t>
      </w:r>
      <w:r w:rsidR="00192064" w:rsidRPr="000D2533">
        <w:rPr>
          <w:rFonts w:asciiTheme="minorHAnsi" w:hAnsiTheme="minorHAnsi" w:cstheme="minorHAnsi"/>
          <w:bCs/>
          <w:color w:val="000000" w:themeColor="text1"/>
          <w:sz w:val="20"/>
          <w:szCs w:val="20"/>
          <w:lang w:val="en-GB"/>
        </w:rPr>
        <w:t xml:space="preserve">, more care at the right place, improving prospects for people with chronic illness, dementia, </w:t>
      </w:r>
      <w:r w:rsidR="0069053C">
        <w:rPr>
          <w:rFonts w:asciiTheme="minorHAnsi" w:hAnsiTheme="minorHAnsi" w:cstheme="minorHAnsi"/>
          <w:bCs/>
          <w:color w:val="000000" w:themeColor="text1"/>
          <w:sz w:val="20"/>
          <w:szCs w:val="20"/>
          <w:lang w:val="en-GB"/>
        </w:rPr>
        <w:t>and</w:t>
      </w:r>
      <w:r w:rsidR="00192064" w:rsidRPr="000D2533">
        <w:rPr>
          <w:rFonts w:asciiTheme="minorHAnsi" w:hAnsiTheme="minorHAnsi" w:cstheme="minorHAnsi"/>
          <w:bCs/>
          <w:color w:val="000000" w:themeColor="text1"/>
          <w:sz w:val="20"/>
          <w:szCs w:val="20"/>
          <w:lang w:val="en-GB"/>
        </w:rPr>
        <w:t xml:space="preserve"> </w:t>
      </w:r>
      <w:r w:rsidR="00D354FC" w:rsidRPr="000D2533">
        <w:rPr>
          <w:rFonts w:asciiTheme="minorHAnsi" w:hAnsiTheme="minorHAnsi" w:cstheme="minorHAnsi"/>
          <w:bCs/>
          <w:color w:val="000000" w:themeColor="text1"/>
          <w:sz w:val="20"/>
          <w:szCs w:val="20"/>
          <w:lang w:val="en-GB"/>
        </w:rPr>
        <w:t xml:space="preserve">better protection against societal disruptive health threats. </w:t>
      </w:r>
      <w:r w:rsidR="00582CD2" w:rsidRPr="000D2533">
        <w:rPr>
          <w:rFonts w:asciiTheme="minorHAnsi" w:hAnsiTheme="minorHAnsi" w:cstheme="minorHAnsi"/>
          <w:bCs/>
          <w:color w:val="000000" w:themeColor="text1"/>
          <w:sz w:val="20"/>
          <w:szCs w:val="20"/>
          <w:lang w:val="en-GB"/>
        </w:rPr>
        <w:t>In addition to reducing health disparities</w:t>
      </w:r>
      <w:r w:rsidR="00D354FC" w:rsidRPr="000D2533">
        <w:rPr>
          <w:rFonts w:asciiTheme="minorHAnsi" w:hAnsiTheme="minorHAnsi" w:cstheme="minorHAnsi"/>
          <w:bCs/>
          <w:color w:val="000000" w:themeColor="text1"/>
          <w:sz w:val="20"/>
          <w:szCs w:val="20"/>
          <w:lang w:val="en-GB"/>
        </w:rPr>
        <w:t>, labour-saving innovation</w:t>
      </w:r>
      <w:r w:rsidR="00582CD2" w:rsidRPr="000D2533">
        <w:rPr>
          <w:rFonts w:asciiTheme="minorHAnsi" w:hAnsiTheme="minorHAnsi" w:cstheme="minorHAnsi"/>
          <w:bCs/>
          <w:color w:val="000000" w:themeColor="text1"/>
          <w:sz w:val="20"/>
          <w:szCs w:val="20"/>
          <w:lang w:val="en-GB"/>
        </w:rPr>
        <w:t xml:space="preserve"> </w:t>
      </w:r>
      <w:r w:rsidR="00D354FC" w:rsidRPr="000D2533">
        <w:rPr>
          <w:rFonts w:asciiTheme="minorHAnsi" w:hAnsiTheme="minorHAnsi" w:cstheme="minorHAnsi"/>
          <w:bCs/>
          <w:color w:val="000000" w:themeColor="text1"/>
          <w:sz w:val="20"/>
          <w:szCs w:val="20"/>
          <w:lang w:val="en-GB"/>
        </w:rPr>
        <w:t>is a cross-cutting theme that warrants particular attention</w:t>
      </w:r>
      <w:r w:rsidR="000540F3" w:rsidRPr="000D2533">
        <w:rPr>
          <w:rFonts w:asciiTheme="minorHAnsi" w:hAnsiTheme="minorHAnsi" w:cstheme="minorHAnsi"/>
          <w:bCs/>
          <w:color w:val="000000" w:themeColor="text1"/>
          <w:sz w:val="20"/>
          <w:szCs w:val="20"/>
          <w:lang w:val="en-GB"/>
        </w:rPr>
        <w:t>, given current challenges around increased pressure on the healthcare workforce</w:t>
      </w:r>
      <w:r w:rsidR="00D354FC" w:rsidRPr="000D2533">
        <w:rPr>
          <w:rFonts w:asciiTheme="minorHAnsi" w:hAnsiTheme="minorHAnsi" w:cstheme="minorHAnsi"/>
          <w:bCs/>
          <w:color w:val="000000" w:themeColor="text1"/>
          <w:sz w:val="20"/>
          <w:szCs w:val="20"/>
          <w:lang w:val="en-GB"/>
        </w:rPr>
        <w:t xml:space="preserve">. The missions are designed with a time horizon up to 2040. The </w:t>
      </w:r>
      <w:hyperlink r:id="rId20" w:anchor="p=1" w:history="1">
        <w:r w:rsidR="0093680D" w:rsidRPr="0093680D">
          <w:rPr>
            <w:rStyle w:val="Hyperlink"/>
            <w:rFonts w:asciiTheme="minorHAnsi" w:hAnsiTheme="minorHAnsi" w:cstheme="minorHAnsi"/>
            <w:bCs/>
            <w:sz w:val="20"/>
            <w:szCs w:val="20"/>
            <w:lang w:val="en-GB"/>
          </w:rPr>
          <w:t>Knowledge and Innovation Agenda</w:t>
        </w:r>
      </w:hyperlink>
      <w:r w:rsidR="0093680D" w:rsidRPr="000D2533">
        <w:rPr>
          <w:rFonts w:asciiTheme="minorHAnsi" w:hAnsiTheme="minorHAnsi" w:cstheme="minorHAnsi"/>
          <w:bCs/>
          <w:color w:val="000000" w:themeColor="text1"/>
          <w:sz w:val="20"/>
          <w:szCs w:val="20"/>
          <w:lang w:val="en-GB"/>
        </w:rPr>
        <w:t xml:space="preserve"> </w:t>
      </w:r>
      <w:r w:rsidR="00D354FC" w:rsidRPr="000D2533">
        <w:rPr>
          <w:rFonts w:asciiTheme="minorHAnsi" w:hAnsiTheme="minorHAnsi" w:cstheme="minorHAnsi"/>
          <w:bCs/>
          <w:color w:val="000000" w:themeColor="text1"/>
          <w:sz w:val="20"/>
          <w:szCs w:val="20"/>
          <w:lang w:val="en-GB"/>
        </w:rPr>
        <w:t xml:space="preserve">2024–2027 outlines how technological innovation through </w:t>
      </w:r>
      <w:r w:rsidR="000540F3" w:rsidRPr="000D2533">
        <w:rPr>
          <w:rFonts w:asciiTheme="minorHAnsi" w:hAnsiTheme="minorHAnsi" w:cstheme="minorHAnsi"/>
          <w:bCs/>
          <w:color w:val="000000" w:themeColor="text1"/>
          <w:sz w:val="20"/>
          <w:szCs w:val="20"/>
          <w:lang w:val="en-GB"/>
        </w:rPr>
        <w:t xml:space="preserve">PPPs </w:t>
      </w:r>
      <w:r w:rsidR="00D354FC" w:rsidRPr="000D2533">
        <w:rPr>
          <w:rFonts w:asciiTheme="minorHAnsi" w:hAnsiTheme="minorHAnsi" w:cstheme="minorHAnsi"/>
          <w:bCs/>
          <w:color w:val="000000" w:themeColor="text1"/>
          <w:sz w:val="20"/>
          <w:szCs w:val="20"/>
          <w:lang w:val="en-GB"/>
        </w:rPr>
        <w:t>can contribute to achieving both the central mission and the five specific missions within the Health &amp; Care domain.</w:t>
      </w:r>
    </w:p>
    <w:p w14:paraId="593BA1A0" w14:textId="77777777" w:rsidR="00470916" w:rsidRDefault="00470916" w:rsidP="00244799">
      <w:pPr>
        <w:jc w:val="both"/>
        <w:rPr>
          <w:rFonts w:asciiTheme="minorHAnsi" w:hAnsiTheme="minorHAnsi" w:cstheme="minorHAnsi"/>
          <w:bCs/>
          <w:color w:val="000000" w:themeColor="text1"/>
          <w:sz w:val="20"/>
          <w:szCs w:val="20"/>
          <w:lang w:val="en-GB"/>
        </w:rPr>
      </w:pPr>
    </w:p>
    <w:p w14:paraId="263946E2" w14:textId="766465FD" w:rsidR="00470916" w:rsidRPr="000D2533" w:rsidRDefault="00470916" w:rsidP="00470916">
      <w:pPr>
        <w:jc w:val="both"/>
        <w:rPr>
          <w:rFonts w:asciiTheme="minorHAnsi" w:hAnsiTheme="minorHAnsi" w:cstheme="minorHAnsi"/>
          <w:bCs/>
          <w:color w:val="000000" w:themeColor="text1"/>
          <w:sz w:val="20"/>
          <w:szCs w:val="20"/>
          <w:lang w:val="en-GB"/>
        </w:rPr>
      </w:pPr>
      <w:r w:rsidRPr="00470916">
        <w:rPr>
          <w:rFonts w:asciiTheme="minorHAnsi" w:hAnsiTheme="minorHAnsi" w:cstheme="minorHAnsi"/>
          <w:bCs/>
          <w:color w:val="000000" w:themeColor="text1"/>
          <w:sz w:val="20"/>
          <w:szCs w:val="20"/>
          <w:lang w:val="en-GB"/>
        </w:rPr>
        <w:t>Given the current challenges related to workforce shortages and increasing workload pressures in the healthcare sector, labour-saving innovation</w:t>
      </w:r>
      <w:r w:rsidR="000A7F33">
        <w:rPr>
          <w:rFonts w:asciiTheme="minorHAnsi" w:hAnsiTheme="minorHAnsi" w:cstheme="minorHAnsi"/>
          <w:bCs/>
          <w:color w:val="000000" w:themeColor="text1"/>
          <w:sz w:val="20"/>
          <w:szCs w:val="20"/>
          <w:lang w:val="en-GB"/>
        </w:rPr>
        <w:t xml:space="preserve">, </w:t>
      </w:r>
      <w:r w:rsidRPr="00470916">
        <w:rPr>
          <w:rFonts w:asciiTheme="minorHAnsi" w:hAnsiTheme="minorHAnsi" w:cstheme="minorHAnsi"/>
          <w:bCs/>
          <w:color w:val="000000" w:themeColor="text1"/>
          <w:sz w:val="20"/>
          <w:szCs w:val="20"/>
          <w:lang w:val="en-GB"/>
        </w:rPr>
        <w:t>alongside the reduction of health inequalities</w:t>
      </w:r>
      <w:r w:rsidR="000A7F33">
        <w:rPr>
          <w:rFonts w:asciiTheme="minorHAnsi" w:hAnsiTheme="minorHAnsi" w:cstheme="minorHAnsi"/>
          <w:bCs/>
          <w:color w:val="000000" w:themeColor="text1"/>
          <w:sz w:val="20"/>
          <w:szCs w:val="20"/>
          <w:lang w:val="en-GB"/>
        </w:rPr>
        <w:t xml:space="preserve">, </w:t>
      </w:r>
      <w:r w:rsidRPr="00470916">
        <w:rPr>
          <w:rFonts w:asciiTheme="minorHAnsi" w:hAnsiTheme="minorHAnsi" w:cstheme="minorHAnsi"/>
          <w:bCs/>
          <w:color w:val="000000" w:themeColor="text1"/>
          <w:sz w:val="20"/>
          <w:szCs w:val="20"/>
          <w:lang w:val="en-GB"/>
        </w:rPr>
        <w:t xml:space="preserve">is a cross-cutting priority that warrants </w:t>
      </w:r>
      <w:r w:rsidR="005D16E7">
        <w:rPr>
          <w:rFonts w:asciiTheme="minorHAnsi" w:hAnsiTheme="minorHAnsi" w:cstheme="minorHAnsi"/>
          <w:bCs/>
          <w:color w:val="000000" w:themeColor="text1"/>
          <w:sz w:val="20"/>
          <w:szCs w:val="20"/>
          <w:lang w:val="en-GB"/>
        </w:rPr>
        <w:t xml:space="preserve">domain-crossing </w:t>
      </w:r>
      <w:r w:rsidRPr="00470916">
        <w:rPr>
          <w:rFonts w:asciiTheme="minorHAnsi" w:hAnsiTheme="minorHAnsi" w:cstheme="minorHAnsi"/>
          <w:bCs/>
          <w:color w:val="000000" w:themeColor="text1"/>
          <w:sz w:val="20"/>
          <w:szCs w:val="20"/>
          <w:lang w:val="en-GB"/>
        </w:rPr>
        <w:t>attention.</w:t>
      </w:r>
      <w:r w:rsidR="005D16E7">
        <w:rPr>
          <w:rFonts w:asciiTheme="minorHAnsi" w:hAnsiTheme="minorHAnsi" w:cstheme="minorHAnsi"/>
          <w:bCs/>
          <w:color w:val="000000" w:themeColor="text1"/>
          <w:sz w:val="20"/>
          <w:szCs w:val="20"/>
          <w:lang w:val="en-GB"/>
        </w:rPr>
        <w:t xml:space="preserve"> </w:t>
      </w:r>
      <w:r w:rsidRPr="00470916">
        <w:rPr>
          <w:rFonts w:asciiTheme="minorHAnsi" w:hAnsiTheme="minorHAnsi" w:cstheme="minorHAnsi"/>
          <w:bCs/>
          <w:color w:val="000000" w:themeColor="text1"/>
          <w:sz w:val="20"/>
          <w:szCs w:val="20"/>
          <w:lang w:val="en-GB"/>
        </w:rPr>
        <w:t>Labour savings can be achieved in multiple ways, both by preventing or reducing the demand for care and by reorganising care delivery through technological and social innovations (i.e. labour-saving modes of working). Reducing the demand for care can be realised through prevention, lowering disease burden (thereby generating labour-saving effects), and through the substitution of care by enhancing the self-reliance and autonomy of patients and clients.</w:t>
      </w:r>
    </w:p>
    <w:p w14:paraId="3BECC66C" w14:textId="77777777" w:rsidR="000E0832" w:rsidRPr="000D2533" w:rsidRDefault="000E0832" w:rsidP="00C8217D">
      <w:pPr>
        <w:pStyle w:val="BasistekstPharos"/>
        <w:rPr>
          <w:color w:val="EE0000"/>
          <w:lang w:val="en-GB"/>
        </w:rPr>
      </w:pPr>
    </w:p>
    <w:p w14:paraId="400E5590" w14:textId="233FEB2E" w:rsidR="00FC7FC1" w:rsidRPr="000D2533" w:rsidRDefault="00A37ACA" w:rsidP="007711FD">
      <w:pPr>
        <w:pStyle w:val="Heading2"/>
        <w:rPr>
          <w:color w:val="000000" w:themeColor="text1"/>
          <w:lang w:val="en-GB"/>
        </w:rPr>
      </w:pPr>
      <w:bookmarkStart w:id="4" w:name="_Toc224142977"/>
      <w:r w:rsidRPr="000D2533">
        <w:rPr>
          <w:color w:val="000000" w:themeColor="text1"/>
          <w:lang w:val="en-GB"/>
        </w:rPr>
        <w:t xml:space="preserve">2.3 </w:t>
      </w:r>
      <w:r w:rsidR="008B43DC" w:rsidRPr="000D2533">
        <w:rPr>
          <w:color w:val="000000" w:themeColor="text1"/>
          <w:lang w:val="en-GB"/>
        </w:rPr>
        <w:t>Type</w:t>
      </w:r>
      <w:r w:rsidR="009465C8" w:rsidRPr="000D2533">
        <w:rPr>
          <w:color w:val="000000" w:themeColor="text1"/>
          <w:lang w:val="en-GB"/>
        </w:rPr>
        <w:t>s of organisations in a PPP</w:t>
      </w:r>
      <w:r w:rsidR="004E5639">
        <w:rPr>
          <w:color w:val="000000" w:themeColor="text1"/>
          <w:lang w:val="en-GB"/>
        </w:rPr>
        <w:t xml:space="preserve"> s</w:t>
      </w:r>
      <w:r w:rsidR="009465C8" w:rsidRPr="000D2533">
        <w:rPr>
          <w:color w:val="000000" w:themeColor="text1"/>
          <w:lang w:val="en-GB"/>
        </w:rPr>
        <w:t>ubsidy application</w:t>
      </w:r>
      <w:bookmarkEnd w:id="4"/>
      <w:r w:rsidR="009465C8" w:rsidRPr="000D2533">
        <w:rPr>
          <w:color w:val="000000" w:themeColor="text1"/>
          <w:lang w:val="en-GB"/>
        </w:rPr>
        <w:t xml:space="preserve"> </w:t>
      </w:r>
    </w:p>
    <w:p w14:paraId="14300174" w14:textId="57A3F0CA" w:rsidR="009465C8" w:rsidRPr="000D2533" w:rsidRDefault="001867AD" w:rsidP="005A54DA">
      <w:p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In subsidy applications submitted to Health</w:t>
      </w:r>
      <w:r w:rsidR="005F1B7E">
        <w:rPr>
          <w:rFonts w:asciiTheme="minorHAnsi" w:hAnsiTheme="minorHAnsi" w:cstheme="minorHAnsi"/>
          <w:color w:val="000000" w:themeColor="text1"/>
          <w:sz w:val="20"/>
          <w:szCs w:val="20"/>
          <w:lang w:val="en-GB"/>
        </w:rPr>
        <w:t xml:space="preserve"> </w:t>
      </w:r>
      <w:r w:rsidRPr="000D2533">
        <w:rPr>
          <w:rFonts w:asciiTheme="minorHAnsi" w:hAnsiTheme="minorHAnsi" w:cstheme="minorHAnsi"/>
          <w:color w:val="000000" w:themeColor="text1"/>
          <w:sz w:val="20"/>
          <w:szCs w:val="20"/>
          <w:lang w:val="en-GB"/>
        </w:rPr>
        <w:t>Holland, a disti</w:t>
      </w:r>
      <w:r w:rsidR="00B46D2B">
        <w:rPr>
          <w:rFonts w:asciiTheme="minorHAnsi" w:hAnsiTheme="minorHAnsi" w:cstheme="minorHAnsi"/>
          <w:color w:val="000000" w:themeColor="text1"/>
          <w:sz w:val="20"/>
          <w:szCs w:val="20"/>
          <w:lang w:val="en-GB"/>
        </w:rPr>
        <w:t>n</w:t>
      </w:r>
      <w:r w:rsidRPr="000D2533">
        <w:rPr>
          <w:rFonts w:asciiTheme="minorHAnsi" w:hAnsiTheme="minorHAnsi" w:cstheme="minorHAnsi"/>
          <w:color w:val="000000" w:themeColor="text1"/>
          <w:sz w:val="20"/>
          <w:szCs w:val="20"/>
          <w:lang w:val="en-GB"/>
        </w:rPr>
        <w:t xml:space="preserve">ction is made between different types of organisations. </w:t>
      </w:r>
      <w:r w:rsidR="00C81D5C" w:rsidRPr="000D2533">
        <w:rPr>
          <w:rFonts w:asciiTheme="minorHAnsi" w:hAnsiTheme="minorHAnsi" w:cstheme="minorHAnsi"/>
          <w:color w:val="000000" w:themeColor="text1"/>
          <w:sz w:val="20"/>
          <w:szCs w:val="20"/>
          <w:lang w:val="en-GB"/>
        </w:rPr>
        <w:t xml:space="preserve">Correctly categorizing your organisation is, among other things, important to </w:t>
      </w:r>
      <w:r w:rsidR="00347496" w:rsidRPr="000D2533">
        <w:rPr>
          <w:rFonts w:asciiTheme="minorHAnsi" w:hAnsiTheme="minorHAnsi" w:cstheme="minorHAnsi"/>
          <w:color w:val="000000" w:themeColor="text1"/>
          <w:sz w:val="20"/>
          <w:szCs w:val="20"/>
          <w:lang w:val="en-GB"/>
        </w:rPr>
        <w:t>determine</w:t>
      </w:r>
      <w:r w:rsidR="00C81D5C" w:rsidRPr="000D2533">
        <w:rPr>
          <w:rFonts w:asciiTheme="minorHAnsi" w:hAnsiTheme="minorHAnsi" w:cstheme="minorHAnsi"/>
          <w:color w:val="000000" w:themeColor="text1"/>
          <w:sz w:val="20"/>
          <w:szCs w:val="20"/>
          <w:lang w:val="en-GB"/>
        </w:rPr>
        <w:t xml:space="preserve"> whether the consortium composition adhere</w:t>
      </w:r>
      <w:r w:rsidR="00241AE6">
        <w:rPr>
          <w:rFonts w:asciiTheme="minorHAnsi" w:hAnsiTheme="minorHAnsi" w:cstheme="minorHAnsi"/>
          <w:color w:val="000000" w:themeColor="text1"/>
          <w:sz w:val="20"/>
          <w:szCs w:val="20"/>
          <w:lang w:val="en-GB"/>
        </w:rPr>
        <w:t>s</w:t>
      </w:r>
      <w:r w:rsidR="00C81D5C" w:rsidRPr="000D2533">
        <w:rPr>
          <w:rFonts w:asciiTheme="minorHAnsi" w:hAnsiTheme="minorHAnsi" w:cstheme="minorHAnsi"/>
          <w:color w:val="000000" w:themeColor="text1"/>
          <w:sz w:val="20"/>
          <w:szCs w:val="20"/>
          <w:lang w:val="en-GB"/>
        </w:rPr>
        <w:t xml:space="preserve"> to </w:t>
      </w:r>
      <w:r w:rsidR="00347496" w:rsidRPr="000D2533">
        <w:rPr>
          <w:rFonts w:asciiTheme="minorHAnsi" w:hAnsiTheme="minorHAnsi" w:cstheme="minorHAnsi"/>
          <w:color w:val="000000" w:themeColor="text1"/>
          <w:sz w:val="20"/>
          <w:szCs w:val="20"/>
          <w:lang w:val="en-GB"/>
        </w:rPr>
        <w:t xml:space="preserve">the terms and conditions of the </w:t>
      </w:r>
      <w:r w:rsidR="00EF50D6">
        <w:rPr>
          <w:rFonts w:asciiTheme="minorHAnsi" w:hAnsiTheme="minorHAnsi" w:cstheme="minorHAnsi"/>
          <w:color w:val="000000" w:themeColor="text1"/>
          <w:sz w:val="20"/>
          <w:szCs w:val="20"/>
          <w:lang w:val="en-GB"/>
        </w:rPr>
        <w:t>c</w:t>
      </w:r>
      <w:r w:rsidR="00347496" w:rsidRPr="000D2533">
        <w:rPr>
          <w:rFonts w:asciiTheme="minorHAnsi" w:hAnsiTheme="minorHAnsi" w:cstheme="minorHAnsi"/>
          <w:color w:val="000000" w:themeColor="text1"/>
          <w:sz w:val="20"/>
          <w:szCs w:val="20"/>
          <w:lang w:val="en-GB"/>
        </w:rPr>
        <w:t xml:space="preserve">all and if your organisation is eligible </w:t>
      </w:r>
      <w:r w:rsidR="001B5D93">
        <w:rPr>
          <w:rFonts w:asciiTheme="minorHAnsi" w:hAnsiTheme="minorHAnsi" w:cstheme="minorHAnsi"/>
          <w:color w:val="000000" w:themeColor="text1"/>
          <w:sz w:val="20"/>
          <w:szCs w:val="20"/>
          <w:lang w:val="en-GB"/>
        </w:rPr>
        <w:t xml:space="preserve">to apply </w:t>
      </w:r>
      <w:r w:rsidR="00347496" w:rsidRPr="000D2533">
        <w:rPr>
          <w:rFonts w:asciiTheme="minorHAnsi" w:hAnsiTheme="minorHAnsi" w:cstheme="minorHAnsi"/>
          <w:color w:val="000000" w:themeColor="text1"/>
          <w:sz w:val="20"/>
          <w:szCs w:val="20"/>
          <w:lang w:val="en-GB"/>
        </w:rPr>
        <w:t>for PP</w:t>
      </w:r>
      <w:r w:rsidR="001B5D93">
        <w:rPr>
          <w:rFonts w:asciiTheme="minorHAnsi" w:hAnsiTheme="minorHAnsi" w:cstheme="minorHAnsi"/>
          <w:color w:val="000000" w:themeColor="text1"/>
          <w:sz w:val="20"/>
          <w:szCs w:val="20"/>
          <w:lang w:val="en-GB"/>
        </w:rPr>
        <w:t>P</w:t>
      </w:r>
      <w:r w:rsidR="004E5639">
        <w:rPr>
          <w:rFonts w:asciiTheme="minorHAnsi" w:hAnsiTheme="minorHAnsi" w:cstheme="minorHAnsi"/>
          <w:color w:val="000000" w:themeColor="text1"/>
          <w:sz w:val="20"/>
          <w:szCs w:val="20"/>
          <w:lang w:val="en-GB"/>
        </w:rPr>
        <w:t xml:space="preserve"> s</w:t>
      </w:r>
      <w:r w:rsidR="001B5D93">
        <w:rPr>
          <w:rFonts w:asciiTheme="minorHAnsi" w:hAnsiTheme="minorHAnsi" w:cstheme="minorHAnsi"/>
          <w:color w:val="000000" w:themeColor="text1"/>
          <w:sz w:val="20"/>
          <w:szCs w:val="20"/>
          <w:lang w:val="en-GB"/>
        </w:rPr>
        <w:t>ubsidy</w:t>
      </w:r>
      <w:r w:rsidR="00347496" w:rsidRPr="000D2533">
        <w:rPr>
          <w:rFonts w:asciiTheme="minorHAnsi" w:hAnsiTheme="minorHAnsi" w:cstheme="minorHAnsi"/>
          <w:color w:val="000000" w:themeColor="text1"/>
          <w:sz w:val="20"/>
          <w:szCs w:val="20"/>
          <w:lang w:val="en-GB"/>
        </w:rPr>
        <w:t xml:space="preserve">. </w:t>
      </w:r>
      <w:r w:rsidR="007048A6">
        <w:rPr>
          <w:rFonts w:asciiTheme="minorHAnsi" w:hAnsiTheme="minorHAnsi" w:cstheme="minorHAnsi"/>
          <w:color w:val="000000" w:themeColor="text1"/>
          <w:sz w:val="20"/>
          <w:szCs w:val="20"/>
          <w:lang w:val="en-GB"/>
        </w:rPr>
        <w:t>Within</w:t>
      </w:r>
      <w:r w:rsidR="007048A6" w:rsidRPr="000D2533">
        <w:rPr>
          <w:rFonts w:asciiTheme="minorHAnsi" w:hAnsiTheme="minorHAnsi" w:cstheme="minorHAnsi"/>
          <w:color w:val="000000" w:themeColor="text1"/>
          <w:sz w:val="20"/>
          <w:szCs w:val="20"/>
          <w:lang w:val="en-GB"/>
        </w:rPr>
        <w:t xml:space="preserve"> </w:t>
      </w:r>
      <w:r w:rsidR="00D20CB4" w:rsidRPr="000D2533">
        <w:rPr>
          <w:rFonts w:asciiTheme="minorHAnsi" w:hAnsiTheme="minorHAnsi" w:cstheme="minorHAnsi"/>
          <w:color w:val="000000" w:themeColor="text1"/>
          <w:sz w:val="20"/>
          <w:szCs w:val="20"/>
          <w:lang w:val="en-GB"/>
        </w:rPr>
        <w:t>the PPP Innovation Regulation, the following types of organisations are defined:</w:t>
      </w:r>
    </w:p>
    <w:p w14:paraId="2FE9890F" w14:textId="77777777" w:rsidR="00D20CB4" w:rsidRPr="000D2533" w:rsidRDefault="00D20CB4" w:rsidP="005A54DA">
      <w:pPr>
        <w:jc w:val="both"/>
        <w:rPr>
          <w:rFonts w:asciiTheme="minorHAnsi" w:hAnsiTheme="minorHAnsi" w:cstheme="minorHAnsi"/>
          <w:color w:val="000000" w:themeColor="text1"/>
          <w:sz w:val="20"/>
          <w:szCs w:val="20"/>
          <w:lang w:val="en-GB"/>
        </w:rPr>
      </w:pPr>
    </w:p>
    <w:p w14:paraId="6C5893BA" w14:textId="659C66EF" w:rsidR="00D20CB4" w:rsidRPr="000D2533" w:rsidRDefault="00D20CB4" w:rsidP="005A54DA">
      <w:p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i/>
          <w:iCs/>
          <w:color w:val="000000" w:themeColor="text1"/>
          <w:sz w:val="20"/>
          <w:szCs w:val="20"/>
          <w:lang w:val="en-GB"/>
        </w:rPr>
        <w:t>Research organisation</w:t>
      </w:r>
      <w:r w:rsidRPr="000D2533">
        <w:rPr>
          <w:rStyle w:val="FootnoteReference"/>
          <w:rFonts w:asciiTheme="minorHAnsi" w:hAnsiTheme="minorHAnsi" w:cstheme="minorHAnsi"/>
          <w:i/>
          <w:iCs/>
          <w:color w:val="000000" w:themeColor="text1"/>
          <w:sz w:val="20"/>
          <w:szCs w:val="20"/>
          <w:lang w:val="en-GB"/>
        </w:rPr>
        <w:footnoteReference w:id="2"/>
      </w:r>
    </w:p>
    <w:p w14:paraId="77334DD6" w14:textId="70D77134" w:rsidR="009465C8" w:rsidRPr="000D2533" w:rsidRDefault="00875EDC" w:rsidP="005A54DA">
      <w:p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 xml:space="preserve">A research organisation is an entity primarily engaged in independent fundamental research, industrial research, or experimental development, and/or in broad knowledge dissemination through education, publications, or knowledge transfer. </w:t>
      </w:r>
      <w:r w:rsidR="00523462">
        <w:rPr>
          <w:rFonts w:asciiTheme="minorHAnsi" w:hAnsiTheme="minorHAnsi" w:cstheme="minorHAnsi"/>
          <w:color w:val="000000" w:themeColor="text1"/>
          <w:sz w:val="20"/>
          <w:szCs w:val="20"/>
          <w:lang w:val="en-GB"/>
        </w:rPr>
        <w:t>T</w:t>
      </w:r>
      <w:r w:rsidR="00A807C0" w:rsidRPr="000D2533">
        <w:rPr>
          <w:rFonts w:asciiTheme="minorHAnsi" w:hAnsiTheme="minorHAnsi" w:cstheme="minorHAnsi"/>
          <w:color w:val="000000" w:themeColor="text1"/>
          <w:sz w:val="20"/>
          <w:szCs w:val="20"/>
          <w:lang w:val="en-GB"/>
        </w:rPr>
        <w:t xml:space="preserve">he legal form and method of funding (public or private) are not decisive. If the organisation also performs economic activities, </w:t>
      </w:r>
      <w:r w:rsidR="000A5B62">
        <w:rPr>
          <w:rFonts w:asciiTheme="minorHAnsi" w:hAnsiTheme="minorHAnsi" w:cstheme="minorHAnsi"/>
          <w:color w:val="000000" w:themeColor="text1"/>
          <w:sz w:val="20"/>
          <w:szCs w:val="20"/>
          <w:lang w:val="en-GB"/>
        </w:rPr>
        <w:t>separate accounts must be maintained for the financing and revenues of those activities</w:t>
      </w:r>
      <w:r w:rsidR="00A807C0" w:rsidRPr="000D2533">
        <w:rPr>
          <w:rFonts w:asciiTheme="minorHAnsi" w:hAnsiTheme="minorHAnsi" w:cstheme="minorHAnsi"/>
          <w:color w:val="000000" w:themeColor="text1"/>
          <w:sz w:val="20"/>
          <w:szCs w:val="20"/>
          <w:lang w:val="en-GB"/>
        </w:rPr>
        <w:t xml:space="preserve">. Enterprises that </w:t>
      </w:r>
      <w:proofErr w:type="gramStart"/>
      <w:r w:rsidR="00A807C0" w:rsidRPr="000D2533">
        <w:rPr>
          <w:rFonts w:asciiTheme="minorHAnsi" w:hAnsiTheme="minorHAnsi" w:cstheme="minorHAnsi"/>
          <w:color w:val="000000" w:themeColor="text1"/>
          <w:sz w:val="20"/>
          <w:szCs w:val="20"/>
          <w:lang w:val="en-GB"/>
        </w:rPr>
        <w:t>are able to</w:t>
      </w:r>
      <w:proofErr w:type="gramEnd"/>
      <w:r w:rsidR="00A807C0" w:rsidRPr="000D2533">
        <w:rPr>
          <w:rFonts w:asciiTheme="minorHAnsi" w:hAnsiTheme="minorHAnsi" w:cstheme="minorHAnsi"/>
          <w:color w:val="000000" w:themeColor="text1"/>
          <w:sz w:val="20"/>
          <w:szCs w:val="20"/>
          <w:lang w:val="en-GB"/>
        </w:rPr>
        <w:t xml:space="preserve"> exercise decisive influence (e.g. as a member or shareholder) must not have privileged access to the research results obtained. Examples of research organisations in the Netherlands include universities, university medical centres (UMCs), universities of applied sciences, and TO2</w:t>
      </w:r>
      <w:r w:rsidR="00523462">
        <w:rPr>
          <w:rFonts w:asciiTheme="minorHAnsi" w:hAnsiTheme="minorHAnsi" w:cstheme="minorHAnsi"/>
          <w:color w:val="000000" w:themeColor="text1"/>
          <w:sz w:val="20"/>
          <w:szCs w:val="20"/>
          <w:lang w:val="en-GB"/>
        </w:rPr>
        <w:t>-</w:t>
      </w:r>
      <w:r w:rsidR="00DD78C4">
        <w:rPr>
          <w:rFonts w:asciiTheme="minorHAnsi" w:hAnsiTheme="minorHAnsi" w:cstheme="minorHAnsi"/>
          <w:color w:val="000000" w:themeColor="text1"/>
          <w:sz w:val="20"/>
          <w:szCs w:val="20"/>
          <w:lang w:val="en-GB"/>
        </w:rPr>
        <w:t>institutes</w:t>
      </w:r>
      <w:r w:rsidR="00523462">
        <w:rPr>
          <w:rFonts w:asciiTheme="minorHAnsi" w:hAnsiTheme="minorHAnsi" w:cstheme="minorHAnsi"/>
          <w:color w:val="000000" w:themeColor="text1"/>
          <w:sz w:val="20"/>
          <w:szCs w:val="20"/>
          <w:lang w:val="en-GB"/>
        </w:rPr>
        <w:t>,</w:t>
      </w:r>
      <w:r w:rsidR="00A807C0" w:rsidRPr="000D2533">
        <w:rPr>
          <w:rFonts w:asciiTheme="minorHAnsi" w:hAnsiTheme="minorHAnsi" w:cstheme="minorHAnsi"/>
          <w:color w:val="000000" w:themeColor="text1"/>
          <w:sz w:val="20"/>
          <w:szCs w:val="20"/>
          <w:lang w:val="en-GB"/>
        </w:rPr>
        <w:t xml:space="preserve"> and KNAW</w:t>
      </w:r>
      <w:r w:rsidR="00523462">
        <w:rPr>
          <w:rFonts w:asciiTheme="minorHAnsi" w:hAnsiTheme="minorHAnsi" w:cstheme="minorHAnsi"/>
          <w:color w:val="000000" w:themeColor="text1"/>
          <w:sz w:val="20"/>
          <w:szCs w:val="20"/>
          <w:lang w:val="en-GB"/>
        </w:rPr>
        <w:t>-</w:t>
      </w:r>
      <w:r w:rsidR="00DD78C4">
        <w:rPr>
          <w:rFonts w:asciiTheme="minorHAnsi" w:hAnsiTheme="minorHAnsi" w:cstheme="minorHAnsi"/>
          <w:color w:val="000000" w:themeColor="text1"/>
          <w:sz w:val="20"/>
          <w:szCs w:val="20"/>
          <w:lang w:val="en-GB"/>
        </w:rPr>
        <w:t>institutes</w:t>
      </w:r>
      <w:r w:rsidR="00A807C0" w:rsidRPr="000D2533">
        <w:rPr>
          <w:rFonts w:asciiTheme="minorHAnsi" w:hAnsiTheme="minorHAnsi" w:cstheme="minorHAnsi"/>
          <w:color w:val="000000" w:themeColor="text1"/>
          <w:sz w:val="20"/>
          <w:szCs w:val="20"/>
          <w:lang w:val="en-GB"/>
        </w:rPr>
        <w:t>.</w:t>
      </w:r>
    </w:p>
    <w:p w14:paraId="24FE0A17" w14:textId="77777777" w:rsidR="0069053C" w:rsidRDefault="0069053C" w:rsidP="0069053C">
      <w:pPr>
        <w:rPr>
          <w:rFonts w:asciiTheme="minorHAnsi" w:hAnsiTheme="minorHAnsi" w:cstheme="minorHAnsi"/>
          <w:color w:val="EE0000"/>
          <w:sz w:val="20"/>
          <w:szCs w:val="20"/>
          <w:lang w:val="en-GB"/>
        </w:rPr>
      </w:pPr>
    </w:p>
    <w:p w14:paraId="44263840" w14:textId="49C851FC" w:rsidR="00722C5B" w:rsidRPr="0069053C" w:rsidRDefault="005734DE" w:rsidP="0069053C">
      <w:pPr>
        <w:rPr>
          <w:rFonts w:asciiTheme="minorHAnsi" w:hAnsiTheme="minorHAnsi" w:cstheme="minorHAnsi"/>
          <w:color w:val="EE0000"/>
          <w:sz w:val="20"/>
          <w:szCs w:val="20"/>
          <w:lang w:val="en-GB"/>
        </w:rPr>
      </w:pPr>
      <w:r w:rsidRPr="000D2533">
        <w:rPr>
          <w:rFonts w:asciiTheme="minorHAnsi" w:hAnsiTheme="minorHAnsi" w:cstheme="minorHAnsi"/>
          <w:i/>
          <w:iCs/>
          <w:color w:val="000000" w:themeColor="text1"/>
          <w:sz w:val="20"/>
          <w:szCs w:val="20"/>
          <w:lang w:val="en-GB"/>
        </w:rPr>
        <w:t>Enterprise</w:t>
      </w:r>
    </w:p>
    <w:p w14:paraId="5794B81A" w14:textId="70F187C6" w:rsidR="005734DE" w:rsidRPr="000D2533" w:rsidRDefault="005734DE" w:rsidP="005734DE">
      <w:pPr>
        <w:jc w:val="both"/>
        <w:rPr>
          <w:rFonts w:asciiTheme="minorHAnsi" w:hAnsiTheme="minorHAnsi" w:cstheme="minorHAnsi"/>
          <w:color w:val="000000" w:themeColor="text1"/>
          <w:sz w:val="20"/>
          <w:szCs w:val="20"/>
          <w:lang w:val="en-GB"/>
        </w:rPr>
      </w:pPr>
      <w:r w:rsidRPr="000D2533">
        <w:rPr>
          <w:rFonts w:asciiTheme="minorHAnsi" w:hAnsiTheme="minorHAnsi" w:cstheme="minorHAnsi"/>
          <w:color w:val="000000" w:themeColor="text1"/>
          <w:sz w:val="20"/>
          <w:szCs w:val="20"/>
          <w:lang w:val="en-GB"/>
        </w:rPr>
        <w:t xml:space="preserve">According to established case law of the European Court of Justice, an enterprise is any entity engaged in economic activity, </w:t>
      </w:r>
      <w:r w:rsidR="00914455">
        <w:rPr>
          <w:rFonts w:asciiTheme="minorHAnsi" w:hAnsiTheme="minorHAnsi" w:cstheme="minorHAnsi"/>
          <w:color w:val="000000" w:themeColor="text1"/>
          <w:sz w:val="20"/>
          <w:szCs w:val="20"/>
          <w:lang w:val="en-GB"/>
        </w:rPr>
        <w:t>irrespective</w:t>
      </w:r>
      <w:r w:rsidRPr="000D2533">
        <w:rPr>
          <w:rFonts w:asciiTheme="minorHAnsi" w:hAnsiTheme="minorHAnsi" w:cstheme="minorHAnsi"/>
          <w:color w:val="000000" w:themeColor="text1"/>
          <w:sz w:val="20"/>
          <w:szCs w:val="20"/>
          <w:lang w:val="en-GB"/>
        </w:rPr>
        <w:t xml:space="preserve"> of its legal form </w:t>
      </w:r>
      <w:r w:rsidR="004254C1">
        <w:rPr>
          <w:rFonts w:asciiTheme="minorHAnsi" w:hAnsiTheme="minorHAnsi" w:cstheme="minorHAnsi"/>
          <w:color w:val="000000" w:themeColor="text1"/>
          <w:sz w:val="20"/>
          <w:szCs w:val="20"/>
          <w:lang w:val="en-GB"/>
        </w:rPr>
        <w:t>and manner of funding</w:t>
      </w:r>
      <w:r w:rsidRPr="000D2533">
        <w:rPr>
          <w:rFonts w:asciiTheme="minorHAnsi" w:hAnsiTheme="minorHAnsi" w:cstheme="minorHAnsi"/>
          <w:color w:val="000000" w:themeColor="text1"/>
          <w:sz w:val="20"/>
          <w:szCs w:val="20"/>
          <w:lang w:val="en-GB"/>
        </w:rPr>
        <w:t xml:space="preserve">. These economic activities generate revenue and income, for example by providing goods or services, for more than a symbolic fee. The entity must not be entirely funded through subsidies or donations. </w:t>
      </w:r>
      <w:r w:rsidR="009C5FED" w:rsidRPr="009C5FED">
        <w:rPr>
          <w:rFonts w:ascii="Calibri" w:hAnsi="Calibri" w:cs="Calibri"/>
          <w:color w:val="000000"/>
          <w:sz w:val="20"/>
          <w:szCs w:val="20"/>
          <w:lang w:val="en-GB" w:eastAsia="en-US"/>
        </w:rPr>
        <w:t>A for-profit status is not required, competition on the market is sufficient (economic activities).</w:t>
      </w:r>
    </w:p>
    <w:p w14:paraId="1BAD9470" w14:textId="77777777" w:rsidR="005734DE" w:rsidRPr="000D2533" w:rsidRDefault="005734DE" w:rsidP="005734DE">
      <w:pPr>
        <w:jc w:val="both"/>
        <w:rPr>
          <w:rFonts w:asciiTheme="minorHAnsi" w:hAnsiTheme="minorHAnsi" w:cstheme="minorHAnsi"/>
          <w:i/>
          <w:iCs/>
          <w:color w:val="000000" w:themeColor="text1"/>
          <w:sz w:val="20"/>
          <w:szCs w:val="20"/>
          <w:lang w:val="en-GB"/>
        </w:rPr>
      </w:pPr>
    </w:p>
    <w:p w14:paraId="26AF4F8A" w14:textId="138CA92E" w:rsidR="005734DE" w:rsidRPr="000D2533" w:rsidRDefault="005734DE" w:rsidP="005734DE">
      <w:pPr>
        <w:jc w:val="both"/>
        <w:rPr>
          <w:rFonts w:asciiTheme="minorHAnsi" w:hAnsiTheme="minorHAnsi" w:cstheme="minorHAnsi"/>
          <w:i/>
          <w:iCs/>
          <w:color w:val="000000" w:themeColor="text1"/>
          <w:sz w:val="20"/>
          <w:szCs w:val="20"/>
          <w:lang w:val="en-GB"/>
        </w:rPr>
      </w:pPr>
      <w:r w:rsidRPr="000D2533">
        <w:rPr>
          <w:rFonts w:asciiTheme="minorHAnsi" w:hAnsiTheme="minorHAnsi" w:cstheme="minorHAnsi"/>
          <w:i/>
          <w:iCs/>
          <w:color w:val="000000" w:themeColor="text1"/>
          <w:sz w:val="20"/>
          <w:szCs w:val="20"/>
          <w:lang w:val="en-GB"/>
        </w:rPr>
        <w:t>For-profit enterprise</w:t>
      </w:r>
    </w:p>
    <w:p w14:paraId="22F50C3E" w14:textId="64B69BCE" w:rsidR="005734DE" w:rsidRPr="000D2533" w:rsidRDefault="0060138E" w:rsidP="005734DE">
      <w:pPr>
        <w:jc w:val="both"/>
        <w:rPr>
          <w:rFonts w:asciiTheme="minorHAnsi" w:hAnsiTheme="minorHAnsi" w:cstheme="minorHAnsi"/>
          <w:color w:val="000000" w:themeColor="text1"/>
          <w:sz w:val="20"/>
          <w:szCs w:val="20"/>
          <w:lang w:val="en-GB"/>
        </w:rPr>
      </w:pPr>
      <w:r w:rsidRPr="000D2533">
        <w:rPr>
          <w:noProof/>
          <w:color w:val="EE0000"/>
        </w:rPr>
        <mc:AlternateContent>
          <mc:Choice Requires="wps">
            <w:drawing>
              <wp:anchor distT="0" distB="0" distL="114300" distR="114300" simplePos="0" relativeHeight="251658241" behindDoc="0" locked="0" layoutInCell="1" allowOverlap="1" wp14:anchorId="183C26D6" wp14:editId="5972B3C0">
                <wp:simplePos x="0" y="0"/>
                <wp:positionH relativeFrom="column">
                  <wp:posOffset>-1905</wp:posOffset>
                </wp:positionH>
                <wp:positionV relativeFrom="paragraph">
                  <wp:posOffset>461239</wp:posOffset>
                </wp:positionV>
                <wp:extent cx="5786120" cy="1828800"/>
                <wp:effectExtent l="12700" t="12700" r="17780" b="8255"/>
                <wp:wrapSquare wrapText="bothSides"/>
                <wp:docPr id="95562968" name="Tekstvak 1"/>
                <wp:cNvGraphicFramePr/>
                <a:graphic xmlns:a="http://schemas.openxmlformats.org/drawingml/2006/main">
                  <a:graphicData uri="http://schemas.microsoft.com/office/word/2010/wordprocessingShape">
                    <wps:wsp>
                      <wps:cNvSpPr txBox="1"/>
                      <wps:spPr>
                        <a:xfrm>
                          <a:off x="0" y="0"/>
                          <a:ext cx="578612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4F00FB59" w14:textId="78F91087" w:rsidR="00002F3C" w:rsidRPr="0060138E" w:rsidRDefault="00002F3C">
                            <w:pPr>
                              <w:rPr>
                                <w:rFonts w:asciiTheme="minorHAnsi" w:hAnsiTheme="minorHAnsi" w:cstheme="minorHAnsi"/>
                                <w:sz w:val="20"/>
                                <w:szCs w:val="20"/>
                                <w:lang w:val="en-GB"/>
                              </w:rPr>
                            </w:pPr>
                            <w:r w:rsidRPr="00B46D2B">
                              <w:rPr>
                                <w:rFonts w:ascii="Apple Color Emoji" w:hAnsi="Apple Color Emoji"/>
                                <w:color w:val="000000"/>
                                <w:sz w:val="20"/>
                                <w:szCs w:val="20"/>
                                <w:shd w:val="clear" w:color="auto" w:fill="FFFFFF"/>
                                <w:lang w:val="en-GB"/>
                              </w:rPr>
                              <w:t xml:space="preserve">⚠️ </w:t>
                            </w:r>
                            <w:r w:rsidR="000D2533" w:rsidRPr="00B46D2B">
                              <w:rPr>
                                <w:rFonts w:asciiTheme="minorHAnsi" w:hAnsiTheme="minorHAnsi" w:cstheme="minorHAnsi"/>
                                <w:sz w:val="20"/>
                                <w:szCs w:val="20"/>
                                <w:lang w:val="en-GB"/>
                              </w:rPr>
                              <w:t>Please note</w:t>
                            </w:r>
                            <w:r w:rsidRPr="00B46D2B">
                              <w:rPr>
                                <w:rFonts w:asciiTheme="minorHAnsi" w:hAnsiTheme="minorHAnsi" w:cstheme="minorHAnsi"/>
                                <w:sz w:val="20"/>
                                <w:szCs w:val="20"/>
                                <w:lang w:val="en-GB"/>
                              </w:rPr>
                              <w:t>:</w:t>
                            </w:r>
                            <w:r w:rsidRPr="00074FC4">
                              <w:rPr>
                                <w:rFonts w:asciiTheme="minorHAnsi" w:hAnsiTheme="minorHAnsi" w:cstheme="minorHAnsi"/>
                                <w:sz w:val="20"/>
                                <w:szCs w:val="20"/>
                                <w:lang w:val="en-US"/>
                              </w:rPr>
                              <w:t xml:space="preserve"> </w:t>
                            </w:r>
                            <w:r w:rsidR="002B20C9">
                              <w:rPr>
                                <w:rFonts w:asciiTheme="minorHAnsi" w:hAnsiTheme="minorHAnsi" w:cstheme="minorHAnsi"/>
                                <w:sz w:val="20"/>
                                <w:szCs w:val="20"/>
                                <w:lang w:val="en-GB"/>
                              </w:rPr>
                              <w:t>Within</w:t>
                            </w:r>
                            <w:r w:rsidRPr="000D2533">
                              <w:rPr>
                                <w:rFonts w:asciiTheme="minorHAnsi" w:hAnsiTheme="minorHAnsi" w:cstheme="minorHAnsi"/>
                                <w:sz w:val="20"/>
                                <w:szCs w:val="20"/>
                                <w:lang w:val="en-GB"/>
                              </w:rPr>
                              <w:t xml:space="preserve"> Health</w:t>
                            </w:r>
                            <w:r w:rsidR="00794462">
                              <w:rPr>
                                <w:rFonts w:asciiTheme="minorHAnsi" w:hAnsiTheme="minorHAnsi" w:cstheme="minorHAnsi"/>
                                <w:sz w:val="20"/>
                                <w:szCs w:val="20"/>
                                <w:lang w:val="en-GB"/>
                              </w:rPr>
                              <w:t xml:space="preserve"> </w:t>
                            </w:r>
                            <w:r w:rsidRPr="000D2533">
                              <w:rPr>
                                <w:rFonts w:asciiTheme="minorHAnsi" w:hAnsiTheme="minorHAnsi" w:cstheme="minorHAnsi"/>
                                <w:sz w:val="20"/>
                                <w:szCs w:val="20"/>
                                <w:lang w:val="en-GB"/>
                              </w:rPr>
                              <w:t xml:space="preserve">Holland </w:t>
                            </w:r>
                            <w:r w:rsidR="0060138E">
                              <w:rPr>
                                <w:rFonts w:asciiTheme="minorHAnsi" w:hAnsiTheme="minorHAnsi" w:cstheme="minorHAnsi"/>
                                <w:sz w:val="20"/>
                                <w:szCs w:val="20"/>
                                <w:lang w:val="en-GB"/>
                              </w:rPr>
                              <w:t xml:space="preserve">Calls, the term </w:t>
                            </w:r>
                            <w:r w:rsidR="0060138E">
                              <w:rPr>
                                <w:rFonts w:asciiTheme="minorHAnsi" w:hAnsiTheme="minorHAnsi" w:cstheme="minorHAnsi"/>
                                <w:i/>
                                <w:iCs/>
                                <w:sz w:val="20"/>
                                <w:szCs w:val="20"/>
                                <w:lang w:val="en-GB"/>
                              </w:rPr>
                              <w:t>company</w:t>
                            </w:r>
                            <w:r w:rsidR="0060138E">
                              <w:rPr>
                                <w:rFonts w:asciiTheme="minorHAnsi" w:hAnsiTheme="minorHAnsi" w:cstheme="minorHAnsi"/>
                                <w:sz w:val="20"/>
                                <w:szCs w:val="20"/>
                                <w:lang w:val="en-GB"/>
                              </w:rPr>
                              <w:t xml:space="preserve"> always refers to a for-profit enterprise.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183C26D6" id="_x0000_s1031" type="#_x0000_t202" style="position:absolute;left:0;text-align:left;margin-left:-.15pt;margin-top:36.3pt;width:455.6pt;height:2in;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" fillcolor="white [3201]" strokecolor="#f26f06" strokeweight="2pt">
                <v:textbox style="mso-fit-shape-to-text:t">
                  <w:txbxContent>
                    <w:p w14:paraId="4F00FB59" w14:textId="78F91087" w:rsidR="00002F3C" w:rsidRPr="0060138E" w:rsidRDefault="00002F3C">
                      <w:pPr>
                        <w:rPr>
                          <w:rFonts w:asciiTheme="minorHAnsi" w:hAnsiTheme="minorHAnsi" w:cstheme="minorHAnsi"/>
                          <w:sz w:val="20"/>
                          <w:szCs w:val="20"/>
                          <w:lang w:val="en-GB"/>
                        </w:rPr>
                      </w:pPr>
                      <w:r w:rsidRPr="00B46D2B">
                        <w:rPr>
                          <w:rFonts w:ascii="Apple Color Emoji" w:hAnsi="Apple Color Emoji"/>
                          <w:color w:val="000000"/>
                          <w:sz w:val="20"/>
                          <w:szCs w:val="20"/>
                          <w:shd w:val="clear" w:color="auto" w:fill="FFFFFF"/>
                          <w:lang w:val="en-GB"/>
                        </w:rPr>
                        <w:t xml:space="preserve">⚠️ </w:t>
                      </w:r>
                      <w:r w:rsidR="000D2533" w:rsidRPr="00B46D2B">
                        <w:rPr>
                          <w:rFonts w:asciiTheme="minorHAnsi" w:hAnsiTheme="minorHAnsi" w:cstheme="minorHAnsi"/>
                          <w:sz w:val="20"/>
                          <w:szCs w:val="20"/>
                          <w:lang w:val="en-GB"/>
                        </w:rPr>
                        <w:t>Please note</w:t>
                      </w:r>
                      <w:r w:rsidRPr="00B46D2B">
                        <w:rPr>
                          <w:rFonts w:asciiTheme="minorHAnsi" w:hAnsiTheme="minorHAnsi" w:cstheme="minorHAnsi"/>
                          <w:sz w:val="20"/>
                          <w:szCs w:val="20"/>
                          <w:lang w:val="en-GB"/>
                        </w:rPr>
                        <w:t>:</w:t>
                      </w:r>
                      <w:r w:rsidRPr="00074FC4">
                        <w:rPr>
                          <w:rFonts w:asciiTheme="minorHAnsi" w:hAnsiTheme="minorHAnsi" w:cstheme="minorHAnsi"/>
                          <w:sz w:val="20"/>
                          <w:szCs w:val="20"/>
                          <w:lang w:val="en-US"/>
                        </w:rPr>
                        <w:t xml:space="preserve"> </w:t>
                      </w:r>
                      <w:r w:rsidR="002B20C9">
                        <w:rPr>
                          <w:rFonts w:asciiTheme="minorHAnsi" w:hAnsiTheme="minorHAnsi" w:cstheme="minorHAnsi"/>
                          <w:sz w:val="20"/>
                          <w:szCs w:val="20"/>
                          <w:lang w:val="en-GB"/>
                        </w:rPr>
                        <w:t>Within</w:t>
                      </w:r>
                      <w:r w:rsidRPr="000D2533">
                        <w:rPr>
                          <w:rFonts w:asciiTheme="minorHAnsi" w:hAnsiTheme="minorHAnsi" w:cstheme="minorHAnsi"/>
                          <w:sz w:val="20"/>
                          <w:szCs w:val="20"/>
                          <w:lang w:val="en-GB"/>
                        </w:rPr>
                        <w:t xml:space="preserve"> Health</w:t>
                      </w:r>
                      <w:r w:rsidR="00794462">
                        <w:rPr>
                          <w:rFonts w:asciiTheme="minorHAnsi" w:hAnsiTheme="minorHAnsi" w:cstheme="minorHAnsi"/>
                          <w:sz w:val="20"/>
                          <w:szCs w:val="20"/>
                          <w:lang w:val="en-GB"/>
                        </w:rPr>
                        <w:t xml:space="preserve"> </w:t>
                      </w:r>
                      <w:r w:rsidRPr="000D2533">
                        <w:rPr>
                          <w:rFonts w:asciiTheme="minorHAnsi" w:hAnsiTheme="minorHAnsi" w:cstheme="minorHAnsi"/>
                          <w:sz w:val="20"/>
                          <w:szCs w:val="20"/>
                          <w:lang w:val="en-GB"/>
                        </w:rPr>
                        <w:t xml:space="preserve">Holland </w:t>
                      </w:r>
                      <w:r w:rsidR="0060138E">
                        <w:rPr>
                          <w:rFonts w:asciiTheme="minorHAnsi" w:hAnsiTheme="minorHAnsi" w:cstheme="minorHAnsi"/>
                          <w:sz w:val="20"/>
                          <w:szCs w:val="20"/>
                          <w:lang w:val="en-GB"/>
                        </w:rPr>
                        <w:t xml:space="preserve">Calls, the term </w:t>
                      </w:r>
                      <w:r w:rsidR="0060138E">
                        <w:rPr>
                          <w:rFonts w:asciiTheme="minorHAnsi" w:hAnsiTheme="minorHAnsi" w:cstheme="minorHAnsi"/>
                          <w:i/>
                          <w:iCs/>
                          <w:sz w:val="20"/>
                          <w:szCs w:val="20"/>
                          <w:lang w:val="en-GB"/>
                        </w:rPr>
                        <w:t>company</w:t>
                      </w:r>
                      <w:r w:rsidR="0060138E">
                        <w:rPr>
                          <w:rFonts w:asciiTheme="minorHAnsi" w:hAnsiTheme="minorHAnsi" w:cstheme="minorHAnsi"/>
                          <w:sz w:val="20"/>
                          <w:szCs w:val="20"/>
                          <w:lang w:val="en-GB"/>
                        </w:rPr>
                        <w:t xml:space="preserve"> always refers to a for-profit enterprise. </w:t>
                      </w:r>
                    </w:p>
                  </w:txbxContent>
                </v:textbox>
                <w10:wrap type="square"/>
              </v:shape>
            </w:pict>
          </mc:Fallback>
        </mc:AlternateContent>
      </w:r>
      <w:r w:rsidR="005734DE" w:rsidRPr="000D2533">
        <w:rPr>
          <w:rFonts w:asciiTheme="minorHAnsi" w:hAnsiTheme="minorHAnsi" w:cstheme="minorHAnsi"/>
          <w:color w:val="000000" w:themeColor="text1"/>
          <w:sz w:val="20"/>
          <w:szCs w:val="20"/>
          <w:lang w:val="en-GB"/>
        </w:rPr>
        <w:t xml:space="preserve">A </w:t>
      </w:r>
      <w:r w:rsidR="005734DE" w:rsidRPr="000D2533">
        <w:rPr>
          <w:rFonts w:asciiTheme="minorHAnsi" w:hAnsiTheme="minorHAnsi" w:cstheme="minorHAnsi"/>
          <w:color w:val="000000" w:themeColor="text1"/>
          <w:sz w:val="20"/>
          <w:szCs w:val="20"/>
          <w:u w:val="single"/>
          <w:lang w:val="en-GB"/>
        </w:rPr>
        <w:t>for-profit</w:t>
      </w:r>
      <w:r w:rsidR="005734DE" w:rsidRPr="00E84440">
        <w:rPr>
          <w:rFonts w:asciiTheme="minorHAnsi" w:hAnsiTheme="minorHAnsi" w:cstheme="minorHAnsi"/>
          <w:color w:val="000000" w:themeColor="text1"/>
          <w:sz w:val="20"/>
          <w:szCs w:val="20"/>
          <w:u w:val="single"/>
          <w:lang w:val="en-GB"/>
        </w:rPr>
        <w:t xml:space="preserve"> enterprise</w:t>
      </w:r>
      <w:r w:rsidR="00A22BB6" w:rsidRPr="000D2533">
        <w:rPr>
          <w:rFonts w:asciiTheme="minorHAnsi" w:hAnsiTheme="minorHAnsi" w:cstheme="minorHAnsi"/>
          <w:color w:val="000000" w:themeColor="text1"/>
          <w:sz w:val="20"/>
          <w:szCs w:val="20"/>
          <w:lang w:val="en-GB"/>
        </w:rPr>
        <w:t xml:space="preserve"> carries out economic activities with the goal of generating profit</w:t>
      </w:r>
      <w:r w:rsidR="003C46E2" w:rsidRPr="000D2533">
        <w:rPr>
          <w:rFonts w:asciiTheme="minorHAnsi" w:hAnsiTheme="minorHAnsi" w:cstheme="minorHAnsi"/>
          <w:color w:val="000000" w:themeColor="text1"/>
          <w:sz w:val="20"/>
          <w:szCs w:val="20"/>
          <w:lang w:val="en-GB"/>
        </w:rPr>
        <w:t xml:space="preserve"> that can be </w:t>
      </w:r>
      <w:r w:rsidR="001633E8" w:rsidRPr="000D2533">
        <w:rPr>
          <w:rFonts w:asciiTheme="minorHAnsi" w:hAnsiTheme="minorHAnsi" w:cstheme="minorHAnsi"/>
          <w:color w:val="000000" w:themeColor="text1"/>
          <w:sz w:val="20"/>
          <w:szCs w:val="20"/>
          <w:lang w:val="en-GB"/>
        </w:rPr>
        <w:t xml:space="preserve">distributed to shareholders, owners, and/or participants. </w:t>
      </w:r>
    </w:p>
    <w:p w14:paraId="5FE0E1EC" w14:textId="79507A59" w:rsidR="001633E8" w:rsidRPr="000D2533" w:rsidRDefault="001633E8" w:rsidP="005734DE">
      <w:pPr>
        <w:jc w:val="both"/>
        <w:rPr>
          <w:rFonts w:asciiTheme="minorHAnsi" w:hAnsiTheme="minorHAnsi" w:cstheme="minorHAnsi"/>
          <w:color w:val="000000" w:themeColor="text1"/>
          <w:sz w:val="20"/>
          <w:szCs w:val="20"/>
          <w:lang w:val="en-GB"/>
        </w:rPr>
      </w:pPr>
    </w:p>
    <w:p w14:paraId="53D71689" w14:textId="7A67AF7C" w:rsidR="001633E8" w:rsidRPr="000D2533" w:rsidRDefault="001633E8" w:rsidP="005734DE">
      <w:pPr>
        <w:jc w:val="both"/>
        <w:rPr>
          <w:rFonts w:asciiTheme="minorHAnsi" w:hAnsiTheme="minorHAnsi" w:cstheme="minorHAnsi"/>
          <w:color w:val="000000" w:themeColor="text1"/>
          <w:sz w:val="20"/>
          <w:szCs w:val="20"/>
          <w:lang w:val="en-GB"/>
        </w:rPr>
      </w:pPr>
      <w:r w:rsidRPr="000D2533">
        <w:rPr>
          <w:rFonts w:asciiTheme="minorHAnsi" w:hAnsiTheme="minorHAnsi" w:cstheme="minorHAnsi"/>
          <w:i/>
          <w:iCs/>
          <w:color w:val="000000" w:themeColor="text1"/>
          <w:sz w:val="20"/>
          <w:szCs w:val="20"/>
          <w:lang w:val="en-GB"/>
        </w:rPr>
        <w:t>Non-for-profit enterprise</w:t>
      </w:r>
    </w:p>
    <w:p w14:paraId="31D11108" w14:textId="0CF5933C" w:rsidR="001633E8" w:rsidRPr="000D2533" w:rsidRDefault="0060138E" w:rsidP="005734DE">
      <w:pPr>
        <w:jc w:val="both"/>
        <w:rPr>
          <w:rFonts w:asciiTheme="minorHAnsi" w:hAnsiTheme="minorHAnsi" w:cstheme="minorHAnsi"/>
          <w:color w:val="000000" w:themeColor="text1"/>
          <w:sz w:val="20"/>
          <w:szCs w:val="20"/>
          <w:lang w:val="en-GB"/>
        </w:rPr>
      </w:pPr>
      <w:r w:rsidRPr="000D2533">
        <w:rPr>
          <w:noProof/>
          <w:color w:val="EE0000"/>
        </w:rPr>
        <mc:AlternateContent>
          <mc:Choice Requires="wps">
            <w:drawing>
              <wp:anchor distT="0" distB="0" distL="114300" distR="114300" simplePos="0" relativeHeight="251658243" behindDoc="0" locked="0" layoutInCell="1" allowOverlap="1" wp14:anchorId="6403905B" wp14:editId="42531556">
                <wp:simplePos x="0" y="0"/>
                <wp:positionH relativeFrom="column">
                  <wp:posOffset>0</wp:posOffset>
                </wp:positionH>
                <wp:positionV relativeFrom="paragraph">
                  <wp:posOffset>700824</wp:posOffset>
                </wp:positionV>
                <wp:extent cx="1828800" cy="1828800"/>
                <wp:effectExtent l="12700" t="12700" r="17780" b="18415"/>
                <wp:wrapSquare wrapText="bothSides"/>
                <wp:docPr id="1106644716"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5457DA3F" w14:textId="6AC6407C" w:rsidR="0070250C" w:rsidRPr="00074FC4" w:rsidRDefault="0070250C" w:rsidP="0070250C">
                            <w:pPr>
                              <w:rPr>
                                <w:rFonts w:asciiTheme="minorHAnsi" w:hAnsiTheme="minorHAnsi" w:cstheme="minorHAnsi"/>
                                <w:sz w:val="20"/>
                                <w:szCs w:val="20"/>
                                <w:lang w:val="en-US"/>
                              </w:rPr>
                            </w:pPr>
                            <w:r w:rsidRPr="00074FC4">
                              <w:rPr>
                                <w:rFonts w:ascii="Apple Color Emoji" w:hAnsi="Apple Color Emoji"/>
                                <w:color w:val="000000"/>
                                <w:sz w:val="20"/>
                                <w:szCs w:val="20"/>
                                <w:shd w:val="clear" w:color="auto" w:fill="FFFFFF"/>
                                <w:lang w:val="en-US"/>
                              </w:rPr>
                              <w:t>⚠</w:t>
                            </w:r>
                            <w:r w:rsidRPr="00002F3C">
                              <w:rPr>
                                <w:rFonts w:ascii="Apple Color Emoji" w:hAnsi="Apple Color Emoji"/>
                                <w:color w:val="000000"/>
                                <w:sz w:val="20"/>
                                <w:szCs w:val="20"/>
                                <w:shd w:val="clear" w:color="auto" w:fill="FFFFFF"/>
                              </w:rPr>
                              <w:t>️</w:t>
                            </w:r>
                            <w:r w:rsidRPr="00074FC4">
                              <w:rPr>
                                <w:rFonts w:ascii="Apple Color Emoji" w:hAnsi="Apple Color Emoji"/>
                                <w:color w:val="000000"/>
                                <w:sz w:val="20"/>
                                <w:szCs w:val="20"/>
                                <w:shd w:val="clear" w:color="auto" w:fill="FFFFFF"/>
                                <w:lang w:val="en-US"/>
                              </w:rPr>
                              <w:t xml:space="preserve"> </w:t>
                            </w:r>
                            <w:r w:rsidR="0060138E" w:rsidRPr="00B46D2B">
                              <w:rPr>
                                <w:rFonts w:asciiTheme="minorHAnsi" w:hAnsiTheme="minorHAnsi" w:cstheme="minorHAnsi"/>
                                <w:sz w:val="20"/>
                                <w:szCs w:val="20"/>
                                <w:lang w:val="en-GB"/>
                              </w:rPr>
                              <w:t>Please note</w:t>
                            </w:r>
                            <w:r w:rsidRPr="00B46D2B">
                              <w:rPr>
                                <w:rFonts w:asciiTheme="minorHAnsi" w:hAnsiTheme="minorHAnsi" w:cstheme="minorHAnsi"/>
                                <w:sz w:val="20"/>
                                <w:szCs w:val="20"/>
                                <w:lang w:val="en-GB"/>
                              </w:rPr>
                              <w:t xml:space="preserve">: </w:t>
                            </w:r>
                            <w:r w:rsidR="00D940A1" w:rsidRPr="00B46D2B">
                              <w:rPr>
                                <w:rFonts w:asciiTheme="minorHAnsi" w:hAnsiTheme="minorHAnsi" w:cstheme="minorHAnsi"/>
                                <w:sz w:val="20"/>
                                <w:szCs w:val="20"/>
                                <w:lang w:val="en-GB"/>
                              </w:rPr>
                              <w:t>A foundation (</w:t>
                            </w:r>
                            <w:r w:rsidR="00BF2553">
                              <w:rPr>
                                <w:rFonts w:asciiTheme="minorHAnsi" w:hAnsiTheme="minorHAnsi" w:cstheme="minorHAnsi"/>
                                <w:sz w:val="20"/>
                                <w:szCs w:val="20"/>
                                <w:lang w:val="en-GB"/>
                              </w:rPr>
                              <w:t>‘</w:t>
                            </w:r>
                            <w:r w:rsidR="00D940A1" w:rsidRPr="00B46D2B">
                              <w:rPr>
                                <w:rFonts w:asciiTheme="minorHAnsi" w:hAnsiTheme="minorHAnsi" w:cstheme="minorHAnsi"/>
                                <w:i/>
                                <w:iCs/>
                                <w:sz w:val="20"/>
                                <w:szCs w:val="20"/>
                                <w:lang w:val="en-GB"/>
                              </w:rPr>
                              <w:t>Stichting</w:t>
                            </w:r>
                            <w:r w:rsidR="00BF2553">
                              <w:rPr>
                                <w:rFonts w:asciiTheme="minorHAnsi" w:hAnsiTheme="minorHAnsi" w:cstheme="minorHAnsi"/>
                                <w:i/>
                                <w:iCs/>
                                <w:sz w:val="20"/>
                                <w:szCs w:val="20"/>
                                <w:lang w:val="en-GB"/>
                              </w:rPr>
                              <w:t>’</w:t>
                            </w:r>
                            <w:r w:rsidR="00D940A1" w:rsidRPr="00B46D2B">
                              <w:rPr>
                                <w:rFonts w:asciiTheme="minorHAnsi" w:hAnsiTheme="minorHAnsi" w:cstheme="minorHAnsi"/>
                                <w:sz w:val="20"/>
                                <w:szCs w:val="20"/>
                                <w:lang w:val="en-GB"/>
                              </w:rPr>
                              <w:t>) cannot be categori</w:t>
                            </w:r>
                            <w:r w:rsidR="00336D9D" w:rsidRPr="00B46D2B">
                              <w:rPr>
                                <w:rFonts w:asciiTheme="minorHAnsi" w:hAnsiTheme="minorHAnsi" w:cstheme="minorHAnsi"/>
                                <w:sz w:val="20"/>
                                <w:szCs w:val="20"/>
                                <w:lang w:val="en-GB"/>
                              </w:rPr>
                              <w:t>sed as a for-profit enterprise. It may only be classified as a non-for-profit enterprise, a research organisation (if it meets the relevant criteria), or ‘Other organisation’.</w:t>
                            </w:r>
                            <w:r w:rsidR="00336D9D" w:rsidRPr="00074FC4">
                              <w:rPr>
                                <w:rFonts w:asciiTheme="minorHAnsi" w:hAnsiTheme="minorHAnsi" w:cstheme="minorHAnsi"/>
                                <w:sz w:val="20"/>
                                <w:szCs w:val="20"/>
                                <w:lang w:val="en-US"/>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403905B" id="_x0000_s1032" type="#_x0000_t202" style="position:absolute;left:0;text-align:left;margin-left:0;margin-top:55.2pt;width:2in;height:2in;z-index:25165824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" fillcolor="white [3201]" strokecolor="#f26f06" strokeweight="2pt">
                <v:textbox style="mso-fit-shape-to-text:t">
                  <w:txbxContent>
                    <w:p w14:paraId="5457DA3F" w14:textId="6AC6407C" w:rsidR="0070250C" w:rsidRPr="00074FC4" w:rsidRDefault="0070250C" w:rsidP="0070250C">
                      <w:pPr>
                        <w:rPr>
                          <w:rFonts w:asciiTheme="minorHAnsi" w:hAnsiTheme="minorHAnsi" w:cstheme="minorHAnsi"/>
                          <w:sz w:val="20"/>
                          <w:szCs w:val="20"/>
                          <w:lang w:val="en-US"/>
                        </w:rPr>
                      </w:pPr>
                      <w:r w:rsidRPr="00074FC4">
                        <w:rPr>
                          <w:rFonts w:ascii="Apple Color Emoji" w:hAnsi="Apple Color Emoji"/>
                          <w:color w:val="000000"/>
                          <w:sz w:val="20"/>
                          <w:szCs w:val="20"/>
                          <w:shd w:val="clear" w:color="auto" w:fill="FFFFFF"/>
                          <w:lang w:val="en-US"/>
                        </w:rPr>
                        <w:t>⚠</w:t>
                      </w:r>
                      <w:r w:rsidRPr="00002F3C">
                        <w:rPr>
                          <w:rFonts w:ascii="Apple Color Emoji" w:hAnsi="Apple Color Emoji"/>
                          <w:color w:val="000000"/>
                          <w:sz w:val="20"/>
                          <w:szCs w:val="20"/>
                          <w:shd w:val="clear" w:color="auto" w:fill="FFFFFF"/>
                        </w:rPr>
                        <w:t>️</w:t>
                      </w:r>
                      <w:r w:rsidRPr="00074FC4">
                        <w:rPr>
                          <w:rFonts w:ascii="Apple Color Emoji" w:hAnsi="Apple Color Emoji"/>
                          <w:color w:val="000000"/>
                          <w:sz w:val="20"/>
                          <w:szCs w:val="20"/>
                          <w:shd w:val="clear" w:color="auto" w:fill="FFFFFF"/>
                          <w:lang w:val="en-US"/>
                        </w:rPr>
                        <w:t xml:space="preserve"> </w:t>
                      </w:r>
                      <w:r w:rsidR="0060138E" w:rsidRPr="00B46D2B">
                        <w:rPr>
                          <w:rFonts w:asciiTheme="minorHAnsi" w:hAnsiTheme="minorHAnsi" w:cstheme="minorHAnsi"/>
                          <w:sz w:val="20"/>
                          <w:szCs w:val="20"/>
                          <w:lang w:val="en-GB"/>
                        </w:rPr>
                        <w:t>Please note</w:t>
                      </w:r>
                      <w:r w:rsidRPr="00B46D2B">
                        <w:rPr>
                          <w:rFonts w:asciiTheme="minorHAnsi" w:hAnsiTheme="minorHAnsi" w:cstheme="minorHAnsi"/>
                          <w:sz w:val="20"/>
                          <w:szCs w:val="20"/>
                          <w:lang w:val="en-GB"/>
                        </w:rPr>
                        <w:t xml:space="preserve">: </w:t>
                      </w:r>
                      <w:r w:rsidR="00D940A1" w:rsidRPr="00B46D2B">
                        <w:rPr>
                          <w:rFonts w:asciiTheme="minorHAnsi" w:hAnsiTheme="minorHAnsi" w:cstheme="minorHAnsi"/>
                          <w:sz w:val="20"/>
                          <w:szCs w:val="20"/>
                          <w:lang w:val="en-GB"/>
                        </w:rPr>
                        <w:t>A foundation (</w:t>
                      </w:r>
                      <w:r w:rsidR="00BF2553">
                        <w:rPr>
                          <w:rFonts w:asciiTheme="minorHAnsi" w:hAnsiTheme="minorHAnsi" w:cstheme="minorHAnsi"/>
                          <w:sz w:val="20"/>
                          <w:szCs w:val="20"/>
                          <w:lang w:val="en-GB"/>
                        </w:rPr>
                        <w:t>‘</w:t>
                      </w:r>
                      <w:r w:rsidR="00D940A1" w:rsidRPr="00B46D2B">
                        <w:rPr>
                          <w:rFonts w:asciiTheme="minorHAnsi" w:hAnsiTheme="minorHAnsi" w:cstheme="minorHAnsi"/>
                          <w:i/>
                          <w:iCs/>
                          <w:sz w:val="20"/>
                          <w:szCs w:val="20"/>
                          <w:lang w:val="en-GB"/>
                        </w:rPr>
                        <w:t>Stichting</w:t>
                      </w:r>
                      <w:r w:rsidR="00BF2553">
                        <w:rPr>
                          <w:rFonts w:asciiTheme="minorHAnsi" w:hAnsiTheme="minorHAnsi" w:cstheme="minorHAnsi"/>
                          <w:i/>
                          <w:iCs/>
                          <w:sz w:val="20"/>
                          <w:szCs w:val="20"/>
                          <w:lang w:val="en-GB"/>
                        </w:rPr>
                        <w:t>’</w:t>
                      </w:r>
                      <w:r w:rsidR="00D940A1" w:rsidRPr="00B46D2B">
                        <w:rPr>
                          <w:rFonts w:asciiTheme="minorHAnsi" w:hAnsiTheme="minorHAnsi" w:cstheme="minorHAnsi"/>
                          <w:sz w:val="20"/>
                          <w:szCs w:val="20"/>
                          <w:lang w:val="en-GB"/>
                        </w:rPr>
                        <w:t>) cannot be categori</w:t>
                      </w:r>
                      <w:r w:rsidR="00336D9D" w:rsidRPr="00B46D2B">
                        <w:rPr>
                          <w:rFonts w:asciiTheme="minorHAnsi" w:hAnsiTheme="minorHAnsi" w:cstheme="minorHAnsi"/>
                          <w:sz w:val="20"/>
                          <w:szCs w:val="20"/>
                          <w:lang w:val="en-GB"/>
                        </w:rPr>
                        <w:t>sed as a for-profit enterprise. It may only be classified as a non-for-profit enterprise, a research organisation (if it meets the relevant criteria), or ‘Other organisation’.</w:t>
                      </w:r>
                      <w:r w:rsidR="00336D9D" w:rsidRPr="00074FC4">
                        <w:rPr>
                          <w:rFonts w:asciiTheme="minorHAnsi" w:hAnsiTheme="minorHAnsi" w:cstheme="minorHAnsi"/>
                          <w:sz w:val="20"/>
                          <w:szCs w:val="20"/>
                          <w:lang w:val="en-US"/>
                        </w:rPr>
                        <w:t xml:space="preserve"> </w:t>
                      </w:r>
                    </w:p>
                  </w:txbxContent>
                </v:textbox>
                <w10:wrap type="square"/>
              </v:shape>
            </w:pict>
          </mc:Fallback>
        </mc:AlternateContent>
      </w:r>
      <w:r w:rsidR="000D2533" w:rsidRPr="000D2533">
        <w:rPr>
          <w:rFonts w:asciiTheme="minorHAnsi" w:hAnsiTheme="minorHAnsi" w:cstheme="minorHAnsi"/>
          <w:color w:val="000000" w:themeColor="text1"/>
          <w:sz w:val="20"/>
          <w:szCs w:val="20"/>
          <w:lang w:val="en-GB"/>
        </w:rPr>
        <w:t xml:space="preserve">A </w:t>
      </w:r>
      <w:r w:rsidR="000D2533" w:rsidRPr="00BF2553">
        <w:rPr>
          <w:rFonts w:asciiTheme="minorHAnsi" w:hAnsiTheme="minorHAnsi" w:cstheme="minorHAnsi"/>
          <w:color w:val="000000" w:themeColor="text1"/>
          <w:sz w:val="20"/>
          <w:szCs w:val="20"/>
          <w:u w:val="single"/>
          <w:lang w:val="en-GB"/>
        </w:rPr>
        <w:t>non-profit enterprise</w:t>
      </w:r>
      <w:r w:rsidR="000D2533" w:rsidRPr="000D2533">
        <w:rPr>
          <w:rFonts w:asciiTheme="minorHAnsi" w:hAnsiTheme="minorHAnsi" w:cstheme="minorHAnsi"/>
          <w:color w:val="000000" w:themeColor="text1"/>
          <w:sz w:val="20"/>
          <w:szCs w:val="20"/>
          <w:lang w:val="en-GB"/>
        </w:rPr>
        <w:t xml:space="preserve"> meets the same general definition as a for-profit enterprise, in that it engages in economic activities that generate revenue and income. </w:t>
      </w:r>
      <w:r w:rsidR="000D2533">
        <w:rPr>
          <w:rFonts w:asciiTheme="minorHAnsi" w:hAnsiTheme="minorHAnsi" w:cstheme="minorHAnsi"/>
          <w:color w:val="000000" w:themeColor="text1"/>
          <w:sz w:val="20"/>
          <w:szCs w:val="20"/>
          <w:lang w:val="en-GB"/>
        </w:rPr>
        <w:t xml:space="preserve">However, its profits are </w:t>
      </w:r>
      <w:r w:rsidR="000D2533" w:rsidRPr="000D2533">
        <w:rPr>
          <w:rFonts w:asciiTheme="minorHAnsi" w:hAnsiTheme="minorHAnsi" w:cstheme="minorHAnsi"/>
          <w:color w:val="000000" w:themeColor="text1"/>
          <w:sz w:val="20"/>
          <w:szCs w:val="20"/>
          <w:lang w:val="en-GB"/>
        </w:rPr>
        <w:t>not distributed to shareholders, owners, or participants, but are entirely reinvested in the organisation’s objectives, such as research and development, social goals, and/or cultural initiatives.</w:t>
      </w:r>
    </w:p>
    <w:p w14:paraId="6972D9F2" w14:textId="3D72B3C3" w:rsidR="00002F3C" w:rsidRPr="00074FC4" w:rsidRDefault="00002F3C" w:rsidP="00F839FD">
      <w:pPr>
        <w:jc w:val="both"/>
        <w:rPr>
          <w:rFonts w:asciiTheme="minorHAnsi" w:hAnsiTheme="minorHAnsi" w:cstheme="minorHAnsi"/>
          <w:color w:val="EE0000"/>
          <w:sz w:val="20"/>
          <w:szCs w:val="20"/>
          <w:lang w:val="en-US"/>
        </w:rPr>
      </w:pPr>
    </w:p>
    <w:p w14:paraId="3AFAD31A" w14:textId="22315FF6" w:rsidR="006E0979" w:rsidRDefault="00336D9D" w:rsidP="00F839FD">
      <w:pPr>
        <w:jc w:val="both"/>
        <w:rPr>
          <w:rFonts w:asciiTheme="minorHAnsi" w:hAnsiTheme="minorHAnsi" w:cstheme="minorHAnsi"/>
          <w:color w:val="000000" w:themeColor="text1"/>
          <w:sz w:val="20"/>
          <w:szCs w:val="20"/>
          <w:lang w:val="en-GB"/>
        </w:rPr>
      </w:pPr>
      <w:r w:rsidRPr="00B46D2B">
        <w:rPr>
          <w:rFonts w:asciiTheme="minorHAnsi" w:hAnsiTheme="minorHAnsi" w:cstheme="minorHAnsi"/>
          <w:color w:val="000000" w:themeColor="text1"/>
          <w:sz w:val="20"/>
          <w:szCs w:val="20"/>
          <w:lang w:val="en-GB"/>
        </w:rPr>
        <w:t>Both for-profit and non-for-profit enterprises can be divided based on their size (FTE)</w:t>
      </w:r>
      <w:r w:rsidR="00E8163C" w:rsidRPr="00B46D2B">
        <w:rPr>
          <w:rFonts w:asciiTheme="minorHAnsi" w:hAnsiTheme="minorHAnsi" w:cstheme="minorHAnsi"/>
          <w:color w:val="000000" w:themeColor="text1"/>
          <w:sz w:val="20"/>
          <w:szCs w:val="20"/>
          <w:lang w:val="en-GB"/>
        </w:rPr>
        <w:t xml:space="preserve"> and annual turnover or balance sheet total. </w:t>
      </w:r>
    </w:p>
    <w:p w14:paraId="4C53A2C9" w14:textId="77777777" w:rsidR="00B46D2B" w:rsidRDefault="00B46D2B" w:rsidP="00F839FD">
      <w:pPr>
        <w:jc w:val="both"/>
        <w:rPr>
          <w:rFonts w:asciiTheme="minorHAnsi" w:hAnsiTheme="minorHAnsi" w:cstheme="minorHAnsi"/>
          <w:color w:val="000000" w:themeColor="text1"/>
          <w:sz w:val="20"/>
          <w:szCs w:val="20"/>
          <w:lang w:val="en-GB"/>
        </w:rPr>
      </w:pPr>
    </w:p>
    <w:p w14:paraId="67A133C7" w14:textId="42FE9629" w:rsidR="00B46D2B" w:rsidRDefault="00B46D2B" w:rsidP="00F839FD">
      <w:pPr>
        <w:jc w:val="both"/>
        <w:rPr>
          <w:rFonts w:asciiTheme="minorHAnsi" w:hAnsiTheme="minorHAnsi" w:cstheme="minorHAnsi"/>
          <w:i/>
          <w:iCs/>
          <w:color w:val="000000" w:themeColor="text1"/>
          <w:sz w:val="20"/>
          <w:szCs w:val="20"/>
          <w:lang w:val="en-GB"/>
        </w:rPr>
      </w:pPr>
      <w:r>
        <w:rPr>
          <w:rFonts w:asciiTheme="minorHAnsi" w:hAnsiTheme="minorHAnsi" w:cstheme="minorHAnsi"/>
          <w:color w:val="000000" w:themeColor="text1"/>
          <w:sz w:val="20"/>
          <w:szCs w:val="20"/>
          <w:lang w:val="en-GB"/>
        </w:rPr>
        <w:tab/>
      </w:r>
      <w:r>
        <w:rPr>
          <w:rFonts w:asciiTheme="minorHAnsi" w:hAnsiTheme="minorHAnsi" w:cstheme="minorHAnsi"/>
          <w:i/>
          <w:iCs/>
          <w:color w:val="000000" w:themeColor="text1"/>
          <w:sz w:val="20"/>
          <w:szCs w:val="20"/>
          <w:lang w:val="en-GB"/>
        </w:rPr>
        <w:t xml:space="preserve">Small </w:t>
      </w:r>
      <w:r w:rsidR="00972822">
        <w:rPr>
          <w:rFonts w:asciiTheme="minorHAnsi" w:hAnsiTheme="minorHAnsi" w:cstheme="minorHAnsi"/>
          <w:i/>
          <w:iCs/>
          <w:color w:val="000000" w:themeColor="text1"/>
          <w:sz w:val="20"/>
          <w:szCs w:val="20"/>
          <w:lang w:val="en-GB"/>
        </w:rPr>
        <w:t>and Medium-sized Enterprises (SMEs)</w:t>
      </w:r>
    </w:p>
    <w:p w14:paraId="38B8E8C0" w14:textId="0625CF62" w:rsidR="00972822" w:rsidRPr="00ED3FE3" w:rsidRDefault="00972822" w:rsidP="00972822">
      <w:pPr>
        <w:ind w:left="708"/>
        <w:jc w:val="both"/>
        <w:rPr>
          <w:rFonts w:asciiTheme="minorHAnsi" w:hAnsiTheme="minorHAnsi" w:cstheme="minorHAnsi"/>
          <w:color w:val="000000" w:themeColor="text1"/>
          <w:sz w:val="20"/>
          <w:szCs w:val="20"/>
          <w:lang w:val="en-GB"/>
        </w:rPr>
      </w:pPr>
      <w:r w:rsidRPr="00ED3FE3">
        <w:rPr>
          <w:rFonts w:asciiTheme="minorHAnsi" w:hAnsiTheme="minorHAnsi" w:cstheme="minorHAnsi"/>
          <w:color w:val="000000" w:themeColor="text1"/>
          <w:sz w:val="20"/>
          <w:szCs w:val="20"/>
          <w:lang w:val="en-GB"/>
        </w:rPr>
        <w:t xml:space="preserve">According to Recommendation 2003/361/EC of the European Commission, an enterprise qualifies as a small or medium-sized enterprise (SME) if it employs fewer than 250 full-time equivalents (FTEs), and either has an annual turnover not exceeding €50 million, or an annual balance sheet total not exceeding €43 million. Within the SME category, a further distinction is made between micro, small, and medium-sized enterprises. More information on SME classification can be found in the </w:t>
      </w:r>
      <w:hyperlink r:id="rId21" w:history="1">
        <w:r w:rsidRPr="00ED3FE3">
          <w:rPr>
            <w:rStyle w:val="Hyperlink"/>
            <w:rFonts w:asciiTheme="minorHAnsi" w:hAnsiTheme="minorHAnsi" w:cstheme="minorHAnsi"/>
            <w:sz w:val="20"/>
            <w:szCs w:val="20"/>
            <w:lang w:val="en-GB"/>
          </w:rPr>
          <w:t>User Guide</w:t>
        </w:r>
      </w:hyperlink>
      <w:r w:rsidRPr="00ED3FE3">
        <w:rPr>
          <w:rFonts w:asciiTheme="minorHAnsi" w:hAnsiTheme="minorHAnsi" w:cstheme="minorHAnsi"/>
          <w:color w:val="000000" w:themeColor="text1"/>
          <w:sz w:val="20"/>
          <w:szCs w:val="20"/>
          <w:lang w:val="en-GB"/>
        </w:rPr>
        <w:t xml:space="preserve"> and </w:t>
      </w:r>
      <w:hyperlink r:id="rId22" w:history="1">
        <w:r w:rsidRPr="00ED3FE3">
          <w:rPr>
            <w:rStyle w:val="Hyperlink"/>
            <w:rFonts w:asciiTheme="minorHAnsi" w:hAnsiTheme="minorHAnsi" w:cstheme="minorHAnsi"/>
            <w:sz w:val="20"/>
            <w:szCs w:val="20"/>
            <w:lang w:val="en-GB"/>
          </w:rPr>
          <w:t>SME Wizard</w:t>
        </w:r>
      </w:hyperlink>
      <w:r w:rsidRPr="00ED3FE3">
        <w:rPr>
          <w:rFonts w:asciiTheme="minorHAnsi" w:hAnsiTheme="minorHAnsi" w:cstheme="minorHAnsi"/>
          <w:color w:val="000000" w:themeColor="text1"/>
          <w:sz w:val="20"/>
          <w:szCs w:val="20"/>
          <w:lang w:val="en-GB"/>
        </w:rPr>
        <w:t xml:space="preserve"> provided by the European Commission.</w:t>
      </w:r>
    </w:p>
    <w:p w14:paraId="2E6862BE" w14:textId="77777777" w:rsidR="00794462" w:rsidRDefault="00794462" w:rsidP="00B01A6A">
      <w:pPr>
        <w:jc w:val="both"/>
        <w:rPr>
          <w:rFonts w:asciiTheme="minorHAnsi" w:hAnsiTheme="minorHAnsi" w:cstheme="minorHAnsi"/>
          <w:i/>
          <w:iCs/>
          <w:color w:val="000000" w:themeColor="text1"/>
          <w:sz w:val="20"/>
          <w:szCs w:val="20"/>
          <w:lang w:val="en-GB"/>
        </w:rPr>
      </w:pPr>
    </w:p>
    <w:p w14:paraId="1F7FC517" w14:textId="3A968A72" w:rsidR="00972822" w:rsidRDefault="00972822" w:rsidP="00972822">
      <w:pPr>
        <w:ind w:left="708"/>
        <w:jc w:val="both"/>
        <w:rPr>
          <w:rFonts w:asciiTheme="minorHAnsi" w:hAnsiTheme="minorHAnsi" w:cstheme="minorHAnsi"/>
          <w:i/>
          <w:iCs/>
          <w:color w:val="000000" w:themeColor="text1"/>
          <w:sz w:val="20"/>
          <w:szCs w:val="20"/>
          <w:lang w:val="en-GB"/>
        </w:rPr>
      </w:pPr>
      <w:r>
        <w:rPr>
          <w:rFonts w:asciiTheme="minorHAnsi" w:hAnsiTheme="minorHAnsi" w:cstheme="minorHAnsi"/>
          <w:i/>
          <w:iCs/>
          <w:color w:val="000000" w:themeColor="text1"/>
          <w:sz w:val="20"/>
          <w:szCs w:val="20"/>
          <w:lang w:val="en-GB"/>
        </w:rPr>
        <w:t>Large enterprise</w:t>
      </w:r>
    </w:p>
    <w:p w14:paraId="7F906746" w14:textId="513BC04B" w:rsidR="00972822" w:rsidRDefault="00126440" w:rsidP="00972822">
      <w:pPr>
        <w:ind w:left="708"/>
        <w:jc w:val="both"/>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An enterprise is considered a large enterprise if it employs 250 FTEs or more</w:t>
      </w:r>
      <w:r w:rsidR="00ED3FE3">
        <w:rPr>
          <w:rFonts w:asciiTheme="minorHAnsi" w:hAnsiTheme="minorHAnsi" w:cstheme="minorHAnsi"/>
          <w:color w:val="000000" w:themeColor="text1"/>
          <w:sz w:val="20"/>
          <w:szCs w:val="20"/>
          <w:lang w:val="en-GB"/>
        </w:rPr>
        <w:t xml:space="preserve">, and/or has an annual turnover that exceeds </w:t>
      </w:r>
      <w:r w:rsidR="00ED3FE3" w:rsidRPr="00ED3FE3">
        <w:rPr>
          <w:rFonts w:asciiTheme="minorHAnsi" w:hAnsiTheme="minorHAnsi" w:cstheme="minorHAnsi"/>
          <w:color w:val="000000" w:themeColor="text1"/>
          <w:sz w:val="20"/>
          <w:szCs w:val="20"/>
          <w:lang w:val="en-GB"/>
        </w:rPr>
        <w:t>€</w:t>
      </w:r>
      <w:r w:rsidR="00ED3FE3">
        <w:rPr>
          <w:rFonts w:asciiTheme="minorHAnsi" w:hAnsiTheme="minorHAnsi" w:cstheme="minorHAnsi"/>
          <w:color w:val="000000" w:themeColor="text1"/>
          <w:sz w:val="20"/>
          <w:szCs w:val="20"/>
          <w:lang w:val="en-GB"/>
        </w:rPr>
        <w:t>50 millio</w:t>
      </w:r>
      <w:r w:rsidR="000F1548">
        <w:rPr>
          <w:rFonts w:asciiTheme="minorHAnsi" w:hAnsiTheme="minorHAnsi" w:cstheme="minorHAnsi"/>
          <w:color w:val="000000" w:themeColor="text1"/>
          <w:sz w:val="20"/>
          <w:szCs w:val="20"/>
          <w:lang w:val="en-GB"/>
        </w:rPr>
        <w:t xml:space="preserve">n </w:t>
      </w:r>
      <w:r w:rsidR="000F1548">
        <w:rPr>
          <w:rFonts w:asciiTheme="minorHAnsi" w:hAnsiTheme="minorHAnsi" w:cstheme="minorHAnsi"/>
          <w:color w:val="000000" w:themeColor="text1"/>
          <w:sz w:val="20"/>
          <w:szCs w:val="20"/>
          <w:u w:val="single"/>
          <w:lang w:val="en-GB"/>
        </w:rPr>
        <w:t>and</w:t>
      </w:r>
      <w:r w:rsidR="000F1548">
        <w:rPr>
          <w:rFonts w:asciiTheme="minorHAnsi" w:hAnsiTheme="minorHAnsi" w:cstheme="minorHAnsi"/>
          <w:color w:val="000000" w:themeColor="text1"/>
          <w:sz w:val="20"/>
          <w:szCs w:val="20"/>
          <w:lang w:val="en-GB"/>
        </w:rPr>
        <w:t xml:space="preserve"> a balance sheet total exceeding </w:t>
      </w:r>
      <w:r w:rsidR="000F1548" w:rsidRPr="00ED3FE3">
        <w:rPr>
          <w:rFonts w:asciiTheme="minorHAnsi" w:hAnsiTheme="minorHAnsi" w:cstheme="minorHAnsi"/>
          <w:color w:val="000000" w:themeColor="text1"/>
          <w:sz w:val="20"/>
          <w:szCs w:val="20"/>
          <w:lang w:val="en-GB"/>
        </w:rPr>
        <w:t>€</w:t>
      </w:r>
      <w:r w:rsidR="000F1548">
        <w:rPr>
          <w:rFonts w:asciiTheme="minorHAnsi" w:hAnsiTheme="minorHAnsi" w:cstheme="minorHAnsi"/>
          <w:color w:val="000000" w:themeColor="text1"/>
          <w:sz w:val="20"/>
          <w:szCs w:val="20"/>
          <w:lang w:val="en-GB"/>
        </w:rPr>
        <w:t xml:space="preserve">43 million. </w:t>
      </w:r>
    </w:p>
    <w:p w14:paraId="282BC6F8" w14:textId="77777777" w:rsidR="008B0E9E" w:rsidRDefault="008B0E9E" w:rsidP="008B0E9E">
      <w:pPr>
        <w:jc w:val="both"/>
        <w:rPr>
          <w:rFonts w:asciiTheme="minorHAnsi" w:hAnsiTheme="minorHAnsi" w:cstheme="minorHAnsi"/>
          <w:color w:val="000000" w:themeColor="text1"/>
          <w:sz w:val="20"/>
          <w:szCs w:val="20"/>
          <w:lang w:val="en-GB"/>
        </w:rPr>
      </w:pPr>
    </w:p>
    <w:p w14:paraId="1E622AB2" w14:textId="77777777" w:rsidR="006F3C48" w:rsidRDefault="006F3C48">
      <w:pPr>
        <w:rPr>
          <w:rFonts w:asciiTheme="minorHAnsi" w:hAnsiTheme="minorHAnsi" w:cstheme="minorHAnsi"/>
          <w:i/>
          <w:iCs/>
          <w:color w:val="000000" w:themeColor="text1"/>
          <w:sz w:val="20"/>
          <w:szCs w:val="20"/>
          <w:lang w:val="en-GB"/>
        </w:rPr>
      </w:pPr>
      <w:r>
        <w:rPr>
          <w:rFonts w:asciiTheme="minorHAnsi" w:hAnsiTheme="minorHAnsi" w:cstheme="minorHAnsi"/>
          <w:i/>
          <w:iCs/>
          <w:color w:val="000000" w:themeColor="text1"/>
          <w:sz w:val="20"/>
          <w:szCs w:val="20"/>
          <w:lang w:val="en-GB"/>
        </w:rPr>
        <w:br w:type="page"/>
      </w:r>
    </w:p>
    <w:p w14:paraId="698D5429" w14:textId="03DF08D3" w:rsidR="008B0E9E" w:rsidRDefault="008B0E9E" w:rsidP="008B0E9E">
      <w:pPr>
        <w:jc w:val="both"/>
        <w:rPr>
          <w:rFonts w:asciiTheme="minorHAnsi" w:hAnsiTheme="minorHAnsi" w:cstheme="minorHAnsi"/>
          <w:color w:val="000000" w:themeColor="text1"/>
          <w:sz w:val="20"/>
          <w:szCs w:val="20"/>
          <w:lang w:val="en-GB"/>
        </w:rPr>
      </w:pPr>
      <w:r>
        <w:rPr>
          <w:rFonts w:asciiTheme="minorHAnsi" w:hAnsiTheme="minorHAnsi" w:cstheme="minorHAnsi"/>
          <w:i/>
          <w:iCs/>
          <w:color w:val="000000" w:themeColor="text1"/>
          <w:sz w:val="20"/>
          <w:szCs w:val="20"/>
          <w:lang w:val="en-GB"/>
        </w:rPr>
        <w:t>Other organisations</w:t>
      </w:r>
    </w:p>
    <w:p w14:paraId="04ED46F6" w14:textId="046A2C76" w:rsidR="008B0E9E" w:rsidRPr="006C3B0C" w:rsidRDefault="00BF4078" w:rsidP="008B0E9E">
      <w:pPr>
        <w:jc w:val="both"/>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Organisations that do not meet the definition of research organisation or enterprise are considered a</w:t>
      </w:r>
      <w:r w:rsidR="00E9416E">
        <w:rPr>
          <w:rFonts w:asciiTheme="minorHAnsi" w:hAnsiTheme="minorHAnsi" w:cstheme="minorHAnsi"/>
          <w:color w:val="000000" w:themeColor="text1"/>
          <w:sz w:val="20"/>
          <w:szCs w:val="20"/>
          <w:lang w:val="en-GB"/>
        </w:rPr>
        <w:t>s ‘’other organisations’’.</w:t>
      </w:r>
      <w:r w:rsidR="006C3B0C">
        <w:rPr>
          <w:rFonts w:asciiTheme="minorHAnsi" w:hAnsiTheme="minorHAnsi" w:cstheme="minorHAnsi"/>
          <w:color w:val="000000" w:themeColor="text1"/>
          <w:sz w:val="20"/>
          <w:szCs w:val="20"/>
          <w:lang w:val="en-GB"/>
        </w:rPr>
        <w:t xml:space="preserve"> </w:t>
      </w:r>
      <w:r w:rsidR="00E9416E">
        <w:rPr>
          <w:rFonts w:asciiTheme="minorHAnsi" w:hAnsiTheme="minorHAnsi" w:cstheme="minorHAnsi"/>
          <w:color w:val="000000" w:themeColor="text1"/>
          <w:sz w:val="20"/>
          <w:szCs w:val="20"/>
          <w:lang w:val="en-GB"/>
        </w:rPr>
        <w:t>In general, this includes health funds, top</w:t>
      </w:r>
      <w:r w:rsidR="00DD7268">
        <w:rPr>
          <w:rFonts w:asciiTheme="minorHAnsi" w:hAnsiTheme="minorHAnsi" w:cstheme="minorHAnsi"/>
          <w:color w:val="000000" w:themeColor="text1"/>
          <w:sz w:val="20"/>
          <w:szCs w:val="20"/>
          <w:lang w:val="en-GB"/>
        </w:rPr>
        <w:t xml:space="preserve">-clinical hospitals, general hospitals, Regional </w:t>
      </w:r>
      <w:r w:rsidR="00A02236">
        <w:rPr>
          <w:rFonts w:asciiTheme="minorHAnsi" w:hAnsiTheme="minorHAnsi" w:cstheme="minorHAnsi"/>
          <w:color w:val="000000" w:themeColor="text1"/>
          <w:sz w:val="20"/>
          <w:szCs w:val="20"/>
          <w:lang w:val="en-GB"/>
        </w:rPr>
        <w:t xml:space="preserve">Development Agencies </w:t>
      </w:r>
      <w:r w:rsidR="006C3B0C">
        <w:rPr>
          <w:rFonts w:asciiTheme="minorHAnsi" w:hAnsiTheme="minorHAnsi" w:cstheme="minorHAnsi"/>
          <w:color w:val="000000" w:themeColor="text1"/>
          <w:sz w:val="20"/>
          <w:szCs w:val="20"/>
          <w:lang w:val="en-GB"/>
        </w:rPr>
        <w:t xml:space="preserve">(ROMs), and organisations with an </w:t>
      </w:r>
      <w:r w:rsidR="006C3B0C">
        <w:rPr>
          <w:rFonts w:asciiTheme="minorHAnsi" w:hAnsiTheme="minorHAnsi" w:cstheme="minorHAnsi"/>
          <w:i/>
          <w:iCs/>
          <w:color w:val="000000" w:themeColor="text1"/>
          <w:sz w:val="20"/>
          <w:szCs w:val="20"/>
          <w:lang w:val="en-GB"/>
        </w:rPr>
        <w:t>ANBI-</w:t>
      </w:r>
      <w:r w:rsidR="006C3B0C">
        <w:rPr>
          <w:rFonts w:asciiTheme="minorHAnsi" w:hAnsiTheme="minorHAnsi" w:cstheme="minorHAnsi"/>
          <w:color w:val="000000" w:themeColor="text1"/>
          <w:sz w:val="20"/>
          <w:szCs w:val="20"/>
          <w:lang w:val="en-GB"/>
        </w:rPr>
        <w:t>status.</w:t>
      </w:r>
    </w:p>
    <w:p w14:paraId="7C3E3C46" w14:textId="77777777" w:rsidR="00A93381" w:rsidRPr="00074FC4" w:rsidRDefault="00A93381" w:rsidP="005A54DA">
      <w:pPr>
        <w:jc w:val="both"/>
        <w:rPr>
          <w:rFonts w:asciiTheme="minorHAnsi" w:hAnsiTheme="minorHAnsi" w:cstheme="minorHAnsi"/>
          <w:color w:val="EE0000"/>
          <w:sz w:val="20"/>
          <w:szCs w:val="20"/>
          <w:lang w:val="en-US"/>
        </w:rPr>
      </w:pPr>
    </w:p>
    <w:p w14:paraId="4A0F39DC" w14:textId="4FAE09FA" w:rsidR="00831751" w:rsidRPr="00904307" w:rsidRDefault="00831751" w:rsidP="00831751">
      <w:pPr>
        <w:pStyle w:val="Heading2"/>
        <w:rPr>
          <w:rStyle w:val="StijlHollandSans11pt"/>
          <w:rFonts w:asciiTheme="minorHAnsi" w:hAnsiTheme="minorHAnsi"/>
          <w:color w:val="000000" w:themeColor="text1"/>
          <w:lang w:val="en-GB"/>
        </w:rPr>
      </w:pPr>
      <w:bookmarkStart w:id="5" w:name="_Toc224142978"/>
      <w:r w:rsidRPr="00904307">
        <w:rPr>
          <w:rStyle w:val="StijlHollandSans11pt"/>
          <w:rFonts w:asciiTheme="minorHAnsi" w:hAnsiTheme="minorHAnsi"/>
          <w:color w:val="000000" w:themeColor="text1"/>
          <w:lang w:val="en-GB"/>
        </w:rPr>
        <w:t xml:space="preserve">2.4 </w:t>
      </w:r>
      <w:r w:rsidR="00904307">
        <w:rPr>
          <w:rStyle w:val="StijlHollandSans11pt"/>
          <w:rFonts w:asciiTheme="minorHAnsi" w:hAnsiTheme="minorHAnsi"/>
          <w:color w:val="000000" w:themeColor="text1"/>
          <w:lang w:val="en-GB"/>
        </w:rPr>
        <w:t>Evaluation of health and care innovations</w:t>
      </w:r>
      <w:bookmarkEnd w:id="5"/>
    </w:p>
    <w:p w14:paraId="584DAF60" w14:textId="77777777" w:rsidR="00904307" w:rsidRPr="00656146" w:rsidRDefault="00904307" w:rsidP="00904307">
      <w:pPr>
        <w:pStyle w:val="paragraph"/>
        <w:spacing w:before="0" w:beforeAutospacing="0" w:after="0" w:afterAutospacing="0" w:line="259" w:lineRule="auto"/>
        <w:jc w:val="both"/>
        <w:textAlignment w:val="baseline"/>
        <w:rPr>
          <w:rFonts w:ascii="Segoe UI" w:hAnsi="Segoe UI" w:cs="Segoe UI"/>
          <w:sz w:val="18"/>
          <w:szCs w:val="18"/>
          <w:lang w:val="en-US"/>
        </w:rPr>
      </w:pPr>
      <w:r>
        <w:rPr>
          <w:rStyle w:val="normaltextrun"/>
          <w:rFonts w:ascii="Calibri" w:hAnsi="Calibri" w:cs="Calibri"/>
          <w:i/>
          <w:iCs/>
          <w:sz w:val="20"/>
          <w:szCs w:val="20"/>
          <w:lang w:val="en-GB"/>
        </w:rPr>
        <w:t>This option is only applicable if the innovation falls under the MDR/</w:t>
      </w:r>
      <w:proofErr w:type="gramStart"/>
      <w:r>
        <w:rPr>
          <w:rStyle w:val="normaltextrun"/>
          <w:rFonts w:ascii="Calibri" w:hAnsi="Calibri" w:cs="Calibri"/>
          <w:i/>
          <w:iCs/>
          <w:sz w:val="20"/>
          <w:szCs w:val="20"/>
          <w:lang w:val="en-GB"/>
        </w:rPr>
        <w:t>IVDR</w:t>
      </w:r>
      <w:proofErr w:type="gramEnd"/>
      <w:r>
        <w:rPr>
          <w:rStyle w:val="normaltextrun"/>
          <w:rFonts w:ascii="Calibri" w:hAnsi="Calibri" w:cs="Calibri"/>
          <w:i/>
          <w:iCs/>
          <w:sz w:val="20"/>
          <w:szCs w:val="20"/>
          <w:lang w:val="en-GB"/>
        </w:rPr>
        <w:t xml:space="preserve"> and it is likely that the innovator/consortium will apply for CE marking in the future or already has CE marking.</w:t>
      </w:r>
      <w:r w:rsidRPr="00656146">
        <w:rPr>
          <w:rStyle w:val="eop"/>
          <w:rFonts w:ascii="Calibri" w:hAnsi="Calibri" w:cs="Calibri"/>
          <w:sz w:val="20"/>
          <w:szCs w:val="20"/>
          <w:lang w:val="en-US"/>
        </w:rPr>
        <w:t> </w:t>
      </w:r>
    </w:p>
    <w:p w14:paraId="374DE059" w14:textId="77777777" w:rsidR="00904307" w:rsidRPr="00656146" w:rsidRDefault="00904307" w:rsidP="00904307">
      <w:pPr>
        <w:pStyle w:val="paragraph"/>
        <w:spacing w:before="0" w:beforeAutospacing="0" w:after="0" w:afterAutospacing="0" w:line="259" w:lineRule="auto"/>
        <w:jc w:val="both"/>
        <w:textAlignment w:val="baseline"/>
        <w:rPr>
          <w:rFonts w:ascii="Segoe UI" w:hAnsi="Segoe UI" w:cs="Segoe UI"/>
          <w:sz w:val="18"/>
          <w:szCs w:val="18"/>
          <w:lang w:val="en-US"/>
        </w:rPr>
      </w:pPr>
      <w:r>
        <w:rPr>
          <w:rStyle w:val="normaltextrun"/>
          <w:rFonts w:ascii="Calibri" w:hAnsi="Calibri" w:cs="Calibri"/>
          <w:sz w:val="20"/>
          <w:szCs w:val="20"/>
          <w:lang w:val="en-US"/>
        </w:rPr>
        <w:t> </w:t>
      </w:r>
      <w:r w:rsidRPr="00656146">
        <w:rPr>
          <w:rStyle w:val="eop"/>
          <w:rFonts w:ascii="Calibri" w:hAnsi="Calibri" w:cs="Calibri"/>
          <w:sz w:val="20"/>
          <w:szCs w:val="20"/>
          <w:lang w:val="en-US"/>
        </w:rPr>
        <w:t> </w:t>
      </w:r>
    </w:p>
    <w:p w14:paraId="41A49471" w14:textId="16C0153C" w:rsidR="00904307" w:rsidRPr="00656146" w:rsidRDefault="00904307" w:rsidP="00904307">
      <w:pPr>
        <w:pStyle w:val="paragraph"/>
        <w:spacing w:before="0" w:beforeAutospacing="0" w:after="0" w:afterAutospacing="0" w:line="259" w:lineRule="auto"/>
        <w:jc w:val="both"/>
        <w:textAlignment w:val="baseline"/>
        <w:rPr>
          <w:rFonts w:ascii="Segoe UI" w:hAnsi="Segoe UI" w:cs="Segoe UI"/>
          <w:sz w:val="18"/>
          <w:szCs w:val="18"/>
          <w:lang w:val="en-US"/>
        </w:rPr>
      </w:pPr>
      <w:r>
        <w:rPr>
          <w:rStyle w:val="normaltextrun"/>
          <w:rFonts w:ascii="Calibri" w:hAnsi="Calibri" w:cs="Calibri"/>
          <w:i/>
          <w:iCs/>
          <w:sz w:val="20"/>
          <w:szCs w:val="20"/>
          <w:lang w:val="en-US"/>
        </w:rPr>
        <w:t>Collaboration Health</w:t>
      </w:r>
      <w:r w:rsidR="005F1B7E">
        <w:rPr>
          <w:rStyle w:val="normaltextrun"/>
          <w:rFonts w:ascii="Calibri" w:hAnsi="Calibri" w:cs="Calibri"/>
          <w:i/>
          <w:iCs/>
          <w:sz w:val="20"/>
          <w:szCs w:val="20"/>
          <w:lang w:val="en-US"/>
        </w:rPr>
        <w:t xml:space="preserve"> </w:t>
      </w:r>
      <w:r>
        <w:rPr>
          <w:rStyle w:val="normaltextrun"/>
          <w:rFonts w:ascii="Calibri" w:hAnsi="Calibri" w:cs="Calibri"/>
          <w:i/>
          <w:iCs/>
          <w:sz w:val="20"/>
          <w:szCs w:val="20"/>
          <w:lang w:val="en-US"/>
        </w:rPr>
        <w:t>Holland and Health Innovation Netherlands</w:t>
      </w:r>
      <w:r w:rsidRPr="00656146">
        <w:rPr>
          <w:rStyle w:val="eop"/>
          <w:rFonts w:ascii="Calibri" w:hAnsi="Calibri" w:cs="Calibri"/>
          <w:sz w:val="20"/>
          <w:szCs w:val="20"/>
          <w:lang w:val="en-US"/>
        </w:rPr>
        <w:t> </w:t>
      </w:r>
    </w:p>
    <w:p w14:paraId="61DF9248" w14:textId="4478A018" w:rsidR="00904307" w:rsidRPr="00656146" w:rsidRDefault="00904307" w:rsidP="00904307">
      <w:pPr>
        <w:pStyle w:val="paragraph"/>
        <w:spacing w:before="0" w:beforeAutospacing="0" w:after="0" w:afterAutospacing="0" w:line="259" w:lineRule="auto"/>
        <w:jc w:val="both"/>
        <w:textAlignment w:val="baseline"/>
        <w:rPr>
          <w:rFonts w:ascii="Segoe UI" w:hAnsi="Segoe UI" w:cs="Segoe UI"/>
          <w:sz w:val="18"/>
          <w:szCs w:val="18"/>
          <w:lang w:val="en-US"/>
        </w:rPr>
      </w:pPr>
      <w:r>
        <w:rPr>
          <w:rStyle w:val="normaltextrun"/>
          <w:rFonts w:ascii="Calibri" w:hAnsi="Calibri" w:cs="Calibri"/>
          <w:sz w:val="20"/>
          <w:szCs w:val="20"/>
          <w:lang w:val="en-GB"/>
        </w:rPr>
        <w:t>Health</w:t>
      </w:r>
      <w:r w:rsidR="00CE33D9">
        <w:rPr>
          <w:rStyle w:val="normaltextrun"/>
          <w:rFonts w:ascii="Calibri" w:hAnsi="Calibri" w:cs="Calibri"/>
          <w:sz w:val="20"/>
          <w:szCs w:val="20"/>
          <w:lang w:val="en-GB"/>
        </w:rPr>
        <w:t xml:space="preserve"> </w:t>
      </w:r>
      <w:r>
        <w:rPr>
          <w:rStyle w:val="normaltextrun"/>
          <w:rFonts w:ascii="Calibri" w:hAnsi="Calibri" w:cs="Calibri"/>
          <w:sz w:val="20"/>
          <w:szCs w:val="20"/>
          <w:lang w:val="en-GB"/>
        </w:rPr>
        <w:t>Holland believes it is vital to analyse the actual impact and possibilities for implementation of innovations, i.e. while these are still in the R&amp;D phase. Performing such an analysis for MedTech innovations is complex and involves many stakeholders. Therefore, Health</w:t>
      </w:r>
      <w:r w:rsidR="005F1B7E">
        <w:rPr>
          <w:rStyle w:val="normaltextrun"/>
          <w:rFonts w:ascii="Calibri" w:hAnsi="Calibri" w:cs="Calibri"/>
          <w:sz w:val="20"/>
          <w:szCs w:val="20"/>
          <w:lang w:val="en-GB"/>
        </w:rPr>
        <w:t xml:space="preserve"> </w:t>
      </w:r>
      <w:r>
        <w:rPr>
          <w:rStyle w:val="normaltextrun"/>
          <w:rFonts w:ascii="Calibri" w:hAnsi="Calibri" w:cs="Calibri"/>
          <w:sz w:val="20"/>
          <w:szCs w:val="20"/>
          <w:lang w:val="en-GB"/>
        </w:rPr>
        <w:t xml:space="preserve">Holland collaborates with </w:t>
      </w:r>
      <w:hyperlink r:id="rId23" w:tgtFrame="_blank" w:history="1">
        <w:r>
          <w:rPr>
            <w:rStyle w:val="normaltextrun"/>
            <w:rFonts w:ascii="Calibri" w:hAnsi="Calibri" w:cs="Calibri"/>
            <w:color w:val="0000FF"/>
            <w:sz w:val="20"/>
            <w:szCs w:val="20"/>
            <w:u w:val="single"/>
            <w:lang w:val="en-GB"/>
          </w:rPr>
          <w:t>Health Innovation Netherlands</w:t>
        </w:r>
      </w:hyperlink>
      <w:r>
        <w:rPr>
          <w:rStyle w:val="normaltextrun"/>
          <w:rFonts w:ascii="Calibri" w:hAnsi="Calibri" w:cs="Calibri"/>
          <w:sz w:val="20"/>
          <w:szCs w:val="20"/>
          <w:lang w:val="en-GB"/>
        </w:rPr>
        <w:t xml:space="preserve"> (HI-NL). HI-NL is a multidisciplinary infrastructure initiated by several prominent parties, including The National Health Care Institute, The Netherlands Federation of University Medical Centres, Health</w:t>
      </w:r>
      <w:r w:rsidR="005F1B7E">
        <w:rPr>
          <w:rStyle w:val="normaltextrun"/>
          <w:rFonts w:ascii="Calibri" w:hAnsi="Calibri" w:cs="Calibri"/>
          <w:sz w:val="20"/>
          <w:szCs w:val="20"/>
          <w:lang w:val="en-GB"/>
        </w:rPr>
        <w:t xml:space="preserve"> </w:t>
      </w:r>
      <w:r>
        <w:rPr>
          <w:rStyle w:val="normaltextrun"/>
          <w:rFonts w:ascii="Calibri" w:hAnsi="Calibri" w:cs="Calibri"/>
          <w:sz w:val="20"/>
          <w:szCs w:val="20"/>
          <w:lang w:val="en-GB"/>
        </w:rPr>
        <w:t xml:space="preserve">Holland, and The Ministry of Health, Welfare and Sport. Through its activities, HI-NL facilitates an early, tailor-made dialogue </w:t>
      </w:r>
      <w:r>
        <w:rPr>
          <w:rStyle w:val="normaltextrun"/>
          <w:rFonts w:ascii="Calibri" w:hAnsi="Calibri" w:cs="Calibri"/>
          <w:color w:val="000000"/>
          <w:sz w:val="20"/>
          <w:szCs w:val="20"/>
          <w:lang w:val="en-GB"/>
        </w:rPr>
        <w:t>(</w:t>
      </w:r>
      <w:hyperlink r:id="rId24" w:tgtFrame="_blank" w:history="1">
        <w:r>
          <w:rPr>
            <w:rStyle w:val="normaltextrun"/>
            <w:rFonts w:ascii="Calibri" w:hAnsi="Calibri" w:cs="Calibri"/>
            <w:color w:val="0000FF"/>
            <w:sz w:val="20"/>
            <w:szCs w:val="20"/>
            <w:u w:val="single"/>
            <w:lang w:val="en-GB"/>
          </w:rPr>
          <w:t>Animation</w:t>
        </w:r>
      </w:hyperlink>
      <w:r>
        <w:rPr>
          <w:rStyle w:val="normaltextrun"/>
          <w:rFonts w:ascii="Calibri" w:hAnsi="Calibri" w:cs="Calibri"/>
          <w:color w:val="000000"/>
          <w:sz w:val="20"/>
          <w:szCs w:val="20"/>
          <w:lang w:val="en-GB"/>
        </w:rPr>
        <w:t xml:space="preserve">) </w:t>
      </w:r>
      <w:r>
        <w:rPr>
          <w:rStyle w:val="normaltextrun"/>
          <w:rFonts w:ascii="Calibri" w:hAnsi="Calibri" w:cs="Calibri"/>
          <w:sz w:val="20"/>
          <w:szCs w:val="20"/>
          <w:lang w:val="en-GB"/>
        </w:rPr>
        <w:t>between innovators/entrepreneurs and all relevant stakeholders in the healthcare system, supporting and directing the development, evaluation, implementation, upscaling and reimbursement of promising and sustainable (health)care innovations for patients and citizens.</w:t>
      </w:r>
      <w:r w:rsidRPr="00656146">
        <w:rPr>
          <w:rStyle w:val="eop"/>
          <w:rFonts w:ascii="Calibri" w:hAnsi="Calibri" w:cs="Calibri"/>
          <w:sz w:val="20"/>
          <w:szCs w:val="20"/>
          <w:lang w:val="en-US"/>
        </w:rPr>
        <w:t> </w:t>
      </w:r>
    </w:p>
    <w:p w14:paraId="58FBCF30" w14:textId="77777777" w:rsidR="00904307" w:rsidRPr="00656146" w:rsidRDefault="00904307" w:rsidP="00904307">
      <w:pPr>
        <w:pStyle w:val="paragraph"/>
        <w:spacing w:before="0" w:beforeAutospacing="0" w:after="0" w:afterAutospacing="0" w:line="259" w:lineRule="auto"/>
        <w:jc w:val="both"/>
        <w:textAlignment w:val="baseline"/>
        <w:rPr>
          <w:rFonts w:ascii="Segoe UI" w:hAnsi="Segoe UI" w:cs="Segoe UI"/>
          <w:sz w:val="18"/>
          <w:szCs w:val="18"/>
          <w:lang w:val="en-US"/>
        </w:rPr>
      </w:pPr>
      <w:r>
        <w:rPr>
          <w:rStyle w:val="normaltextrun"/>
          <w:rFonts w:ascii="Calibri" w:hAnsi="Calibri" w:cs="Calibri"/>
          <w:sz w:val="20"/>
          <w:szCs w:val="20"/>
          <w:lang w:val="en-US"/>
        </w:rPr>
        <w:t> </w:t>
      </w:r>
      <w:r w:rsidRPr="00656146">
        <w:rPr>
          <w:rStyle w:val="eop"/>
          <w:rFonts w:ascii="Calibri" w:hAnsi="Calibri" w:cs="Calibri"/>
          <w:sz w:val="20"/>
          <w:szCs w:val="20"/>
          <w:lang w:val="en-US"/>
        </w:rPr>
        <w:t> </w:t>
      </w:r>
    </w:p>
    <w:p w14:paraId="4F484804" w14:textId="77777777" w:rsidR="00904307" w:rsidRPr="00656146" w:rsidRDefault="00904307" w:rsidP="00904307">
      <w:pPr>
        <w:pStyle w:val="paragraph"/>
        <w:spacing w:before="0" w:beforeAutospacing="0" w:after="0" w:afterAutospacing="0" w:line="259" w:lineRule="auto"/>
        <w:jc w:val="both"/>
        <w:textAlignment w:val="baseline"/>
        <w:rPr>
          <w:rFonts w:ascii="Segoe UI" w:hAnsi="Segoe UI" w:cs="Segoe UI"/>
          <w:sz w:val="18"/>
          <w:szCs w:val="18"/>
          <w:lang w:val="en-US"/>
        </w:rPr>
      </w:pPr>
      <w:r>
        <w:rPr>
          <w:rStyle w:val="normaltextrun"/>
          <w:rFonts w:ascii="Calibri" w:hAnsi="Calibri" w:cs="Calibri"/>
          <w:i/>
          <w:iCs/>
          <w:sz w:val="20"/>
          <w:szCs w:val="20"/>
          <w:lang w:val="en-GB"/>
        </w:rPr>
        <w:t>Insight into the innovation development path </w:t>
      </w:r>
      <w:r w:rsidRPr="00656146">
        <w:rPr>
          <w:rStyle w:val="eop"/>
          <w:rFonts w:ascii="Calibri" w:hAnsi="Calibri" w:cs="Calibri"/>
          <w:sz w:val="20"/>
          <w:szCs w:val="20"/>
          <w:lang w:val="en-US"/>
        </w:rPr>
        <w:t> </w:t>
      </w:r>
    </w:p>
    <w:p w14:paraId="22FFAAA8" w14:textId="77777777" w:rsidR="00904307" w:rsidRPr="00656146" w:rsidRDefault="00904307" w:rsidP="00904307">
      <w:pPr>
        <w:pStyle w:val="paragraph"/>
        <w:spacing w:before="0" w:beforeAutospacing="0" w:after="0" w:afterAutospacing="0" w:line="259" w:lineRule="auto"/>
        <w:jc w:val="both"/>
        <w:textAlignment w:val="baseline"/>
        <w:rPr>
          <w:rFonts w:ascii="Segoe UI" w:hAnsi="Segoe UI" w:cs="Segoe UI"/>
          <w:sz w:val="18"/>
          <w:szCs w:val="18"/>
          <w:lang w:val="en-US"/>
        </w:rPr>
      </w:pPr>
      <w:r>
        <w:rPr>
          <w:rStyle w:val="normaltextrun"/>
          <w:rFonts w:ascii="Calibri" w:hAnsi="Calibri" w:cs="Calibri"/>
          <w:sz w:val="20"/>
          <w:szCs w:val="20"/>
          <w:lang w:val="en-US"/>
        </w:rPr>
        <w:t>The HI-NL innovation procedure provides innovators/entrepreneurs with expert support and multistakeholder advice about the development path of their specific innovation, tailored to the innovation type and development phase. The aim is to give innovators/entrepreneurs insight as early as possible into how their innovation will fit into the healthcare or prevention landscape and to provide them with concrete next steps for the further development path of their innovation. The HI-NL innovation procedure consists of four consecutive tailor-made phases:</w:t>
      </w:r>
      <w:r w:rsidRPr="00656146">
        <w:rPr>
          <w:rStyle w:val="eop"/>
          <w:rFonts w:ascii="Calibri" w:hAnsi="Calibri" w:cs="Calibri"/>
          <w:sz w:val="20"/>
          <w:szCs w:val="20"/>
          <w:lang w:val="en-US"/>
        </w:rPr>
        <w:t> </w:t>
      </w:r>
    </w:p>
    <w:p w14:paraId="4542A368" w14:textId="77777777" w:rsidR="00904307" w:rsidRPr="00656146" w:rsidRDefault="00904307" w:rsidP="003F6BCA">
      <w:pPr>
        <w:pStyle w:val="paragraph"/>
        <w:numPr>
          <w:ilvl w:val="0"/>
          <w:numId w:val="23"/>
        </w:numPr>
        <w:spacing w:before="0" w:beforeAutospacing="0" w:after="0" w:afterAutospacing="0" w:line="259" w:lineRule="auto"/>
        <w:jc w:val="both"/>
        <w:textAlignment w:val="baseline"/>
        <w:rPr>
          <w:rFonts w:ascii="Calibri" w:hAnsi="Calibri" w:cs="Calibri"/>
          <w:sz w:val="20"/>
          <w:szCs w:val="20"/>
          <w:lang w:val="en-US"/>
        </w:rPr>
      </w:pPr>
      <w:r>
        <w:rPr>
          <w:rStyle w:val="normaltextrun"/>
          <w:rFonts w:ascii="Calibri" w:hAnsi="Calibri" w:cs="Calibri"/>
          <w:b/>
          <w:bCs/>
          <w:sz w:val="20"/>
          <w:szCs w:val="20"/>
          <w:lang w:val="en-US"/>
        </w:rPr>
        <w:t>The intake</w:t>
      </w:r>
      <w:r>
        <w:rPr>
          <w:rStyle w:val="normaltextrun"/>
          <w:rFonts w:ascii="Calibri" w:hAnsi="Calibri" w:cs="Calibri"/>
          <w:sz w:val="20"/>
          <w:szCs w:val="20"/>
          <w:lang w:val="en-US"/>
        </w:rPr>
        <w:t>, in which the fit, scope, direction and timing of the HI-NL innovation procedure is discussed. For scope and direction, examples are (not exhaustive): the intended claims, the target population, the strength of the current evidence and the required evidence, the comparison with the current standard in healthcare, the application and integration in the current healthcare context, CE, reimbursement, implementation and upscaling.</w:t>
      </w:r>
      <w:r w:rsidRPr="00656146">
        <w:rPr>
          <w:rStyle w:val="eop"/>
          <w:rFonts w:ascii="Calibri" w:hAnsi="Calibri" w:cs="Calibri"/>
          <w:sz w:val="20"/>
          <w:szCs w:val="20"/>
          <w:lang w:val="en-US"/>
        </w:rPr>
        <w:t> </w:t>
      </w:r>
    </w:p>
    <w:p w14:paraId="2883A559" w14:textId="77777777" w:rsidR="00904307" w:rsidRPr="00656146" w:rsidRDefault="00904307" w:rsidP="003F6BCA">
      <w:pPr>
        <w:pStyle w:val="paragraph"/>
        <w:numPr>
          <w:ilvl w:val="0"/>
          <w:numId w:val="23"/>
        </w:numPr>
        <w:spacing w:before="0" w:beforeAutospacing="0" w:after="0" w:afterAutospacing="0" w:line="259" w:lineRule="auto"/>
        <w:jc w:val="both"/>
        <w:textAlignment w:val="baseline"/>
        <w:rPr>
          <w:rFonts w:ascii="Calibri" w:hAnsi="Calibri" w:cs="Calibri"/>
          <w:sz w:val="20"/>
          <w:szCs w:val="20"/>
          <w:lang w:val="en-US"/>
        </w:rPr>
      </w:pPr>
      <w:r>
        <w:rPr>
          <w:rStyle w:val="normaltextrun"/>
          <w:rFonts w:ascii="Calibri" w:hAnsi="Calibri" w:cs="Calibri"/>
          <w:sz w:val="20"/>
          <w:szCs w:val="20"/>
          <w:lang w:val="en-US"/>
        </w:rPr>
        <w:t xml:space="preserve">Extensive </w:t>
      </w:r>
      <w:r>
        <w:rPr>
          <w:rStyle w:val="normaltextrun"/>
          <w:rFonts w:ascii="Calibri" w:hAnsi="Calibri" w:cs="Calibri"/>
          <w:b/>
          <w:bCs/>
          <w:sz w:val="20"/>
          <w:szCs w:val="20"/>
          <w:lang w:val="en-US"/>
        </w:rPr>
        <w:t>scoping &amp; synthesis</w:t>
      </w:r>
      <w:r>
        <w:rPr>
          <w:rStyle w:val="normaltextrun"/>
          <w:rFonts w:ascii="Calibri" w:hAnsi="Calibri" w:cs="Calibri"/>
          <w:sz w:val="20"/>
          <w:szCs w:val="20"/>
          <w:lang w:val="en-US"/>
        </w:rPr>
        <w:t xml:space="preserve"> of the innovation and its targeted context and setting by a team of health(care) innovation experts (a so-called case team) in collaboration with the innovator. This phase requires about 4 meetings (over a period of 8 weeks) between the case team and the innovator, which may also require some preparation time from the innovator/entrepreneur. </w:t>
      </w:r>
      <w:r w:rsidRPr="00656146">
        <w:rPr>
          <w:rStyle w:val="eop"/>
          <w:rFonts w:ascii="Calibri" w:hAnsi="Calibri" w:cs="Calibri"/>
          <w:sz w:val="20"/>
          <w:szCs w:val="20"/>
          <w:lang w:val="en-US"/>
        </w:rPr>
        <w:t> </w:t>
      </w:r>
    </w:p>
    <w:p w14:paraId="5D6B15A1" w14:textId="77777777" w:rsidR="00904307" w:rsidRPr="00656146" w:rsidRDefault="00904307" w:rsidP="003F6BCA">
      <w:pPr>
        <w:pStyle w:val="paragraph"/>
        <w:numPr>
          <w:ilvl w:val="0"/>
          <w:numId w:val="23"/>
        </w:numPr>
        <w:spacing w:before="0" w:beforeAutospacing="0" w:after="0" w:afterAutospacing="0" w:line="259" w:lineRule="auto"/>
        <w:jc w:val="both"/>
        <w:textAlignment w:val="baseline"/>
        <w:rPr>
          <w:rFonts w:ascii="Calibri" w:hAnsi="Calibri" w:cs="Calibri"/>
          <w:sz w:val="20"/>
          <w:szCs w:val="20"/>
          <w:lang w:val="en-US"/>
        </w:rPr>
      </w:pPr>
      <w:r>
        <w:rPr>
          <w:rStyle w:val="normaltextrun"/>
          <w:rFonts w:ascii="Calibri" w:hAnsi="Calibri" w:cs="Calibri"/>
          <w:sz w:val="20"/>
          <w:szCs w:val="20"/>
          <w:lang w:val="en-US"/>
        </w:rPr>
        <w:t xml:space="preserve">A </w:t>
      </w:r>
      <w:r>
        <w:rPr>
          <w:rStyle w:val="normaltextrun"/>
          <w:rFonts w:ascii="Calibri" w:hAnsi="Calibri" w:cs="Calibri"/>
          <w:b/>
          <w:bCs/>
          <w:sz w:val="20"/>
          <w:szCs w:val="20"/>
          <w:lang w:val="en-US"/>
        </w:rPr>
        <w:t>Round Table session</w:t>
      </w:r>
      <w:r>
        <w:rPr>
          <w:rStyle w:val="normaltextrun"/>
          <w:rFonts w:ascii="Calibri" w:hAnsi="Calibri" w:cs="Calibri"/>
          <w:sz w:val="20"/>
          <w:szCs w:val="20"/>
          <w:lang w:val="en-US"/>
        </w:rPr>
        <w:t xml:space="preserve"> with all relevant stakeholders (e.g. patient, medical specialist, health insurer, CE expert, policy makers etc.). In this phase, all relevant stakeholders in the healthcare domain that may play a role in the specific innovation are selected and brought together in the Round Table session to provide innovators with consensus advice about their innovation and necessary follow-up steps. </w:t>
      </w:r>
      <w:r w:rsidRPr="00656146">
        <w:rPr>
          <w:rStyle w:val="eop"/>
          <w:rFonts w:ascii="Calibri" w:hAnsi="Calibri" w:cs="Calibri"/>
          <w:sz w:val="20"/>
          <w:szCs w:val="20"/>
          <w:lang w:val="en-US"/>
        </w:rPr>
        <w:t> </w:t>
      </w:r>
    </w:p>
    <w:p w14:paraId="7029BA92" w14:textId="77777777" w:rsidR="00904307" w:rsidRPr="00656146" w:rsidRDefault="00904307" w:rsidP="003F6BCA">
      <w:pPr>
        <w:pStyle w:val="paragraph"/>
        <w:numPr>
          <w:ilvl w:val="0"/>
          <w:numId w:val="23"/>
        </w:numPr>
        <w:spacing w:before="0" w:beforeAutospacing="0" w:after="0" w:afterAutospacing="0" w:line="259" w:lineRule="auto"/>
        <w:jc w:val="both"/>
        <w:textAlignment w:val="baseline"/>
        <w:rPr>
          <w:rFonts w:ascii="Calibri" w:hAnsi="Calibri" w:cs="Calibri"/>
          <w:sz w:val="20"/>
          <w:szCs w:val="20"/>
          <w:lang w:val="en-US"/>
        </w:rPr>
      </w:pPr>
      <w:r>
        <w:rPr>
          <w:rStyle w:val="normaltextrun"/>
          <w:rFonts w:ascii="Calibri" w:hAnsi="Calibri" w:cs="Calibri"/>
          <w:sz w:val="20"/>
          <w:szCs w:val="20"/>
          <w:lang w:val="en-US"/>
        </w:rPr>
        <w:t xml:space="preserve">Innovation </w:t>
      </w:r>
      <w:proofErr w:type="gramStart"/>
      <w:r>
        <w:rPr>
          <w:rStyle w:val="normaltextrun"/>
          <w:rFonts w:ascii="Calibri" w:hAnsi="Calibri" w:cs="Calibri"/>
          <w:sz w:val="20"/>
          <w:szCs w:val="20"/>
          <w:lang w:val="en-US"/>
        </w:rPr>
        <w:t>guide;</w:t>
      </w:r>
      <w:proofErr w:type="gramEnd"/>
      <w:r>
        <w:rPr>
          <w:rStyle w:val="normaltextrun"/>
          <w:rFonts w:ascii="Calibri" w:hAnsi="Calibri" w:cs="Calibri"/>
          <w:sz w:val="20"/>
          <w:szCs w:val="20"/>
          <w:lang w:val="en-US"/>
        </w:rPr>
        <w:t xml:space="preserve"> The gathered knowledge from the scoping &amp; synthesis phase together with the multistakeholder advice is then compiled into a final comprehensive Innovation Guide and delivered to the innovator. The Innovation Guide is discussed through a close-out call and is a confidential document and the property of the innovator.</w:t>
      </w:r>
      <w:r w:rsidRPr="00656146">
        <w:rPr>
          <w:rStyle w:val="eop"/>
          <w:rFonts w:ascii="Calibri" w:hAnsi="Calibri" w:cs="Calibri"/>
          <w:sz w:val="20"/>
          <w:szCs w:val="20"/>
          <w:lang w:val="en-US"/>
        </w:rPr>
        <w:t> </w:t>
      </w:r>
    </w:p>
    <w:p w14:paraId="00FA506E" w14:textId="391EFADE" w:rsidR="0018419A" w:rsidRPr="004F2355" w:rsidRDefault="0018419A" w:rsidP="00904307">
      <w:pPr>
        <w:pStyle w:val="paragraph"/>
        <w:spacing w:before="0" w:beforeAutospacing="0" w:after="0" w:afterAutospacing="0" w:line="259" w:lineRule="auto"/>
        <w:jc w:val="both"/>
        <w:textAlignment w:val="baseline"/>
        <w:rPr>
          <w:rFonts w:ascii="Calibri" w:hAnsi="Calibri" w:cs="Calibri"/>
          <w:sz w:val="20"/>
          <w:szCs w:val="20"/>
          <w:lang w:val="en-US"/>
        </w:rPr>
      </w:pPr>
    </w:p>
    <w:p w14:paraId="468B024F" w14:textId="77777777" w:rsidR="00904307" w:rsidRPr="00656146" w:rsidRDefault="00904307" w:rsidP="00904307">
      <w:pPr>
        <w:pStyle w:val="paragraph"/>
        <w:spacing w:before="0" w:beforeAutospacing="0" w:after="0" w:afterAutospacing="0" w:line="259" w:lineRule="auto"/>
        <w:jc w:val="both"/>
        <w:textAlignment w:val="baseline"/>
        <w:rPr>
          <w:rFonts w:ascii="Segoe UI" w:hAnsi="Segoe UI" w:cs="Segoe UI"/>
          <w:sz w:val="18"/>
          <w:szCs w:val="18"/>
          <w:lang w:val="en-US"/>
        </w:rPr>
      </w:pPr>
      <w:r>
        <w:rPr>
          <w:rStyle w:val="normaltextrun"/>
          <w:rFonts w:ascii="Calibri" w:hAnsi="Calibri" w:cs="Calibri"/>
          <w:i/>
          <w:iCs/>
          <w:sz w:val="20"/>
          <w:szCs w:val="20"/>
          <w:lang w:val="en-GB"/>
        </w:rPr>
        <w:t>Which steps should the consortium undertake?</w:t>
      </w:r>
      <w:r>
        <w:rPr>
          <w:rStyle w:val="normaltextrun"/>
          <w:rFonts w:ascii="Calibri" w:hAnsi="Calibri" w:cs="Calibri"/>
          <w:sz w:val="20"/>
          <w:szCs w:val="20"/>
          <w:lang w:val="en-US"/>
        </w:rPr>
        <w:t> </w:t>
      </w:r>
      <w:r w:rsidRPr="00656146">
        <w:rPr>
          <w:rStyle w:val="eop"/>
          <w:rFonts w:ascii="Calibri" w:hAnsi="Calibri" w:cs="Calibri"/>
          <w:sz w:val="20"/>
          <w:szCs w:val="20"/>
          <w:lang w:val="en-US"/>
        </w:rPr>
        <w:t> </w:t>
      </w:r>
    </w:p>
    <w:p w14:paraId="5DE468AA" w14:textId="219B8424" w:rsidR="00904307" w:rsidRPr="00656146" w:rsidRDefault="00904307" w:rsidP="13F71304">
      <w:pPr>
        <w:pStyle w:val="paragraph"/>
        <w:spacing w:before="0" w:beforeAutospacing="0" w:after="0" w:afterAutospacing="0" w:line="259" w:lineRule="auto"/>
        <w:jc w:val="both"/>
        <w:textAlignment w:val="baseline"/>
        <w:rPr>
          <w:rFonts w:ascii="Segoe UI" w:hAnsi="Segoe UI" w:cs="Segoe UI"/>
          <w:sz w:val="18"/>
          <w:szCs w:val="18"/>
          <w:lang w:val="en-US"/>
        </w:rPr>
      </w:pPr>
      <w:r w:rsidRPr="13F71304">
        <w:rPr>
          <w:rStyle w:val="normaltextrun"/>
          <w:rFonts w:ascii="Calibri" w:hAnsi="Calibri" w:cs="Calibri"/>
          <w:sz w:val="20"/>
          <w:szCs w:val="20"/>
          <w:lang w:val="en-US"/>
        </w:rPr>
        <w:t xml:space="preserve">If the consortium is interested in learning more about HI-NL and the HI-NL innovation procedure and is considering including it as part of the project application, the consortium can contact </w:t>
      </w:r>
      <w:hyperlink r:id="rId25">
        <w:r w:rsidRPr="13F71304">
          <w:rPr>
            <w:rStyle w:val="normaltextrun"/>
            <w:rFonts w:ascii="Calibri" w:hAnsi="Calibri" w:cs="Calibri"/>
            <w:color w:val="0000FF"/>
            <w:sz w:val="20"/>
            <w:szCs w:val="20"/>
            <w:u w:val="single"/>
            <w:lang w:val="en-US"/>
          </w:rPr>
          <w:t>HI-NL</w:t>
        </w:r>
      </w:hyperlink>
      <w:r w:rsidRPr="13F71304">
        <w:rPr>
          <w:rStyle w:val="normaltextrun"/>
          <w:rFonts w:ascii="Calibri" w:hAnsi="Calibri" w:cs="Calibri"/>
          <w:sz w:val="20"/>
          <w:szCs w:val="20"/>
          <w:lang w:val="en-US"/>
        </w:rPr>
        <w:t xml:space="preserve"> no later than three weeks</w:t>
      </w:r>
      <w:r w:rsidRPr="13F71304">
        <w:rPr>
          <w:rStyle w:val="normaltextrun"/>
          <w:rFonts w:ascii="Arial" w:hAnsi="Arial" w:cs="Arial"/>
          <w:sz w:val="20"/>
          <w:szCs w:val="20"/>
          <w:lang w:val="en-US"/>
        </w:rPr>
        <w:t xml:space="preserve"> </w:t>
      </w:r>
      <w:r w:rsidRPr="13F71304">
        <w:rPr>
          <w:rStyle w:val="normaltextrun"/>
          <w:rFonts w:ascii="Calibri" w:hAnsi="Calibri" w:cs="Calibri"/>
          <w:sz w:val="20"/>
          <w:szCs w:val="20"/>
          <w:lang w:val="en-GB"/>
        </w:rPr>
        <w:t xml:space="preserve">before the closing of the </w:t>
      </w:r>
      <w:r w:rsidR="00E94E1D">
        <w:rPr>
          <w:rStyle w:val="normaltextrun"/>
          <w:rFonts w:ascii="Calibri" w:hAnsi="Calibri" w:cs="Calibri"/>
          <w:sz w:val="20"/>
          <w:szCs w:val="20"/>
          <w:lang w:val="en-GB"/>
        </w:rPr>
        <w:t>c</w:t>
      </w:r>
      <w:r w:rsidRPr="13F71304">
        <w:rPr>
          <w:rStyle w:val="normaltextrun"/>
          <w:rFonts w:ascii="Calibri" w:hAnsi="Calibri" w:cs="Calibri"/>
          <w:sz w:val="20"/>
          <w:szCs w:val="20"/>
          <w:lang w:val="en-GB"/>
        </w:rPr>
        <w:t>all deadline</w:t>
      </w:r>
      <w:r w:rsidRPr="13F71304">
        <w:rPr>
          <w:rStyle w:val="normaltextrun"/>
          <w:rFonts w:ascii="Calibri" w:hAnsi="Calibri" w:cs="Calibri"/>
          <w:sz w:val="20"/>
          <w:szCs w:val="20"/>
          <w:lang w:val="en-US"/>
        </w:rPr>
        <w:t xml:space="preserve">. An intake interview will then be scheduled, in which HI-NL will explain the innovation procedure in more detail and how it could serve the innovation/project. Before the intake takes place, the consortium is requested to complete the </w:t>
      </w:r>
      <w:hyperlink r:id="rId26">
        <w:r w:rsidRPr="13F71304">
          <w:rPr>
            <w:rStyle w:val="normaltextrun"/>
            <w:rFonts w:ascii="Calibri" w:hAnsi="Calibri" w:cs="Calibri"/>
            <w:color w:val="0000FF"/>
            <w:sz w:val="20"/>
            <w:szCs w:val="20"/>
            <w:u w:val="single"/>
            <w:lang w:val="en-US"/>
          </w:rPr>
          <w:t>intake form</w:t>
        </w:r>
      </w:hyperlink>
      <w:r w:rsidRPr="13F71304">
        <w:rPr>
          <w:rStyle w:val="normaltextrun"/>
          <w:rFonts w:ascii="Calibri" w:hAnsi="Calibri" w:cs="Calibri"/>
          <w:sz w:val="20"/>
          <w:szCs w:val="20"/>
          <w:lang w:val="en-US"/>
        </w:rPr>
        <w:t xml:space="preserve">, so that HI-NL will get insight into ​​the current status of the innovation and its development (also in the context of the project application) and questions/desired topics. If, after contact with HI-NL, it appears that a HI-NL innovation procedure is of added value, </w:t>
      </w:r>
      <w:r w:rsidRPr="13F71304">
        <w:rPr>
          <w:rStyle w:val="normaltextrun"/>
          <w:rFonts w:ascii="Calibri" w:hAnsi="Calibri" w:cs="Calibri"/>
          <w:sz w:val="20"/>
          <w:szCs w:val="20"/>
          <w:lang w:val="en-GB"/>
        </w:rPr>
        <w:t>this may be indicated on the application form. In addition, the IP holder may include an earmarked budget of € 3</w:t>
      </w:r>
      <w:r w:rsidR="002010DF" w:rsidRPr="13F71304">
        <w:rPr>
          <w:rStyle w:val="normaltextrun"/>
          <w:rFonts w:ascii="Calibri" w:hAnsi="Calibri" w:cs="Calibri"/>
          <w:sz w:val="20"/>
          <w:szCs w:val="20"/>
          <w:lang w:val="en-GB"/>
        </w:rPr>
        <w:t>3</w:t>
      </w:r>
      <w:r w:rsidRPr="13F71304">
        <w:rPr>
          <w:rStyle w:val="normaltextrun"/>
          <w:rFonts w:ascii="Calibri" w:hAnsi="Calibri" w:cs="Calibri"/>
          <w:sz w:val="20"/>
          <w:szCs w:val="20"/>
          <w:lang w:val="en-GB"/>
        </w:rPr>
        <w:t>.275 (incl. VAT),</w:t>
      </w:r>
      <w:r w:rsidRPr="13F71304">
        <w:rPr>
          <w:rStyle w:val="normaltextrun"/>
          <w:rFonts w:ascii="Calibri" w:hAnsi="Calibri" w:cs="Calibri"/>
          <w:sz w:val="20"/>
          <w:szCs w:val="20"/>
          <w:lang w:val="en-US"/>
        </w:rPr>
        <w:t xml:space="preserve"> covering the costs of the entire HI-NL innovation procedure,</w:t>
      </w:r>
      <w:r w:rsidRPr="13F71304">
        <w:rPr>
          <w:rStyle w:val="normaltextrun"/>
          <w:rFonts w:ascii="Calibri" w:hAnsi="Calibri" w:cs="Calibri"/>
          <w:sz w:val="20"/>
          <w:szCs w:val="20"/>
          <w:lang w:val="en-GB"/>
        </w:rPr>
        <w:t xml:space="preserve"> on the budget </w:t>
      </w:r>
      <w:r w:rsidRPr="13F71304">
        <w:rPr>
          <w:rStyle w:val="normaltextrun"/>
          <w:rFonts w:ascii="Calibri" w:hAnsi="Calibri" w:cs="Calibri"/>
          <w:sz w:val="20"/>
          <w:szCs w:val="20"/>
          <w:lang w:val="en-US"/>
        </w:rPr>
        <w:t>as part of the total requested PPP</w:t>
      </w:r>
      <w:r w:rsidR="00155EAD">
        <w:rPr>
          <w:rStyle w:val="normaltextrun"/>
          <w:rFonts w:ascii="Calibri" w:hAnsi="Calibri" w:cs="Calibri"/>
          <w:sz w:val="20"/>
          <w:szCs w:val="20"/>
          <w:lang w:val="en-US"/>
        </w:rPr>
        <w:t xml:space="preserve"> s</w:t>
      </w:r>
      <w:r w:rsidRPr="13F71304">
        <w:rPr>
          <w:rStyle w:val="normaltextrun"/>
          <w:rFonts w:ascii="Calibri" w:hAnsi="Calibri" w:cs="Calibri"/>
          <w:sz w:val="20"/>
          <w:szCs w:val="20"/>
          <w:lang w:val="en-US"/>
        </w:rPr>
        <w:t>ubsidy.</w:t>
      </w:r>
      <w:r w:rsidRPr="13F71304">
        <w:rPr>
          <w:rStyle w:val="normaltextrun"/>
          <w:rFonts w:ascii="Calibri" w:hAnsi="Calibri" w:cs="Calibri"/>
          <w:sz w:val="20"/>
          <w:szCs w:val="20"/>
          <w:lang w:val="en-GB"/>
        </w:rPr>
        <w:t xml:space="preserve"> This amount can be included under the heading “costs owed to third parties” together with the specification “HI-NL Innovation procedure”. </w:t>
      </w:r>
      <w:r w:rsidRPr="13F71304">
        <w:rPr>
          <w:rStyle w:val="eop"/>
          <w:rFonts w:ascii="Calibri" w:hAnsi="Calibri" w:cs="Calibri"/>
          <w:sz w:val="20"/>
          <w:szCs w:val="20"/>
          <w:lang w:val="en-US"/>
        </w:rPr>
        <w:t> </w:t>
      </w:r>
    </w:p>
    <w:p w14:paraId="1E90250A" w14:textId="77777777" w:rsidR="00904307" w:rsidRPr="004F4ABD" w:rsidRDefault="00904307" w:rsidP="00904307">
      <w:pPr>
        <w:pStyle w:val="paragraph"/>
        <w:spacing w:before="0" w:beforeAutospacing="0" w:after="0" w:afterAutospacing="0" w:line="259" w:lineRule="auto"/>
        <w:jc w:val="both"/>
        <w:textAlignment w:val="baseline"/>
        <w:rPr>
          <w:rFonts w:ascii="Segoe UI" w:hAnsi="Segoe UI" w:cs="Segoe UI"/>
          <w:sz w:val="18"/>
          <w:szCs w:val="18"/>
          <w:lang w:val="en-US"/>
        </w:rPr>
      </w:pPr>
      <w:r>
        <w:rPr>
          <w:rStyle w:val="normaltextrun"/>
          <w:rFonts w:ascii="Calibri" w:hAnsi="Calibri" w:cs="Calibri"/>
          <w:sz w:val="20"/>
          <w:szCs w:val="20"/>
          <w:lang w:val="en-US"/>
        </w:rPr>
        <w:t> </w:t>
      </w:r>
      <w:r w:rsidRPr="004F4ABD">
        <w:rPr>
          <w:rStyle w:val="eop"/>
          <w:rFonts w:ascii="Calibri" w:hAnsi="Calibri" w:cs="Calibri"/>
          <w:sz w:val="20"/>
          <w:szCs w:val="20"/>
          <w:lang w:val="en-US"/>
        </w:rPr>
        <w:t> </w:t>
      </w:r>
    </w:p>
    <w:p w14:paraId="1AE9BDF6" w14:textId="49BBF164" w:rsidR="00904307" w:rsidRPr="00656146" w:rsidRDefault="00904307" w:rsidP="00904307">
      <w:pPr>
        <w:pStyle w:val="paragraph"/>
        <w:spacing w:before="0" w:beforeAutospacing="0" w:after="0" w:afterAutospacing="0" w:line="259" w:lineRule="auto"/>
        <w:jc w:val="both"/>
        <w:textAlignment w:val="baseline"/>
        <w:rPr>
          <w:rFonts w:ascii="Segoe UI" w:hAnsi="Segoe UI" w:cs="Segoe UI"/>
          <w:sz w:val="18"/>
          <w:szCs w:val="18"/>
          <w:lang w:val="en-US"/>
        </w:rPr>
      </w:pPr>
      <w:r>
        <w:rPr>
          <w:rStyle w:val="normaltextrun"/>
          <w:rFonts w:ascii="Calibri" w:hAnsi="Calibri" w:cs="Calibri"/>
          <w:sz w:val="20"/>
          <w:szCs w:val="20"/>
          <w:lang w:val="en-GB"/>
        </w:rPr>
        <w:t>The evaluation committee will independently assess whether the HI-NL innovation procedure will be of value to the success of the application. After the application has been (conditionally) awarded</w:t>
      </w:r>
      <w:r w:rsidR="001B5D93">
        <w:rPr>
          <w:rStyle w:val="normaltextrun"/>
          <w:rFonts w:ascii="Calibri" w:hAnsi="Calibri" w:cs="Calibri"/>
          <w:sz w:val="20"/>
          <w:szCs w:val="20"/>
          <w:lang w:val="en-GB"/>
        </w:rPr>
        <w:t>,</w:t>
      </w:r>
      <w:r>
        <w:rPr>
          <w:rStyle w:val="normaltextrun"/>
          <w:rFonts w:ascii="Calibri" w:hAnsi="Calibri" w:cs="Calibri"/>
          <w:sz w:val="20"/>
          <w:szCs w:val="20"/>
          <w:lang w:val="en-GB"/>
        </w:rPr>
        <w:t xml:space="preserve"> the consortium will be asked to elaborate on the plans related to the HI-NL Innovation procedure in the application. The details of this elaboration will be included in the award letter.</w:t>
      </w:r>
      <w:r>
        <w:rPr>
          <w:rStyle w:val="normaltextrun"/>
          <w:rFonts w:ascii="Calibri" w:hAnsi="Calibri" w:cs="Calibri"/>
          <w:sz w:val="20"/>
          <w:szCs w:val="20"/>
          <w:lang w:val="en-US"/>
        </w:rPr>
        <w:t> </w:t>
      </w:r>
      <w:r w:rsidRPr="00656146">
        <w:rPr>
          <w:rStyle w:val="eop"/>
          <w:rFonts w:ascii="Calibri" w:hAnsi="Calibri" w:cs="Calibri"/>
          <w:sz w:val="20"/>
          <w:szCs w:val="20"/>
          <w:lang w:val="en-US"/>
        </w:rPr>
        <w:t> </w:t>
      </w:r>
    </w:p>
    <w:p w14:paraId="00C9A6B2" w14:textId="0D30E39C" w:rsidR="006B44D6" w:rsidRPr="00BF2553" w:rsidRDefault="006B44D6" w:rsidP="00904307">
      <w:pPr>
        <w:pStyle w:val="paragraph"/>
        <w:spacing w:before="0" w:beforeAutospacing="0" w:after="0" w:afterAutospacing="0" w:line="259" w:lineRule="auto"/>
        <w:jc w:val="both"/>
        <w:textAlignment w:val="baseline"/>
        <w:rPr>
          <w:rFonts w:ascii="Calibri" w:hAnsi="Calibri" w:cs="Calibri"/>
          <w:sz w:val="20"/>
          <w:szCs w:val="20"/>
          <w:lang w:val="en-US"/>
        </w:rPr>
      </w:pPr>
    </w:p>
    <w:p w14:paraId="0F37C724" w14:textId="77777777" w:rsidR="00904307" w:rsidRPr="00656146" w:rsidRDefault="00904307" w:rsidP="00904307">
      <w:pPr>
        <w:pStyle w:val="paragraph"/>
        <w:spacing w:before="0" w:beforeAutospacing="0" w:after="0" w:afterAutospacing="0" w:line="259" w:lineRule="auto"/>
        <w:jc w:val="both"/>
        <w:textAlignment w:val="baseline"/>
        <w:rPr>
          <w:rFonts w:ascii="Segoe UI" w:hAnsi="Segoe UI" w:cs="Segoe UI"/>
          <w:sz w:val="18"/>
          <w:szCs w:val="18"/>
          <w:lang w:val="en-US"/>
        </w:rPr>
      </w:pPr>
      <w:r>
        <w:rPr>
          <w:rStyle w:val="normaltextrun"/>
          <w:rFonts w:ascii="Calibri" w:hAnsi="Calibri" w:cs="Calibri"/>
          <w:i/>
          <w:iCs/>
          <w:sz w:val="20"/>
          <w:szCs w:val="20"/>
          <w:lang w:val="en-GB"/>
        </w:rPr>
        <w:t>Contact person HI-NL</w:t>
      </w:r>
      <w:r>
        <w:rPr>
          <w:rStyle w:val="normaltextrun"/>
          <w:rFonts w:ascii="Calibri" w:hAnsi="Calibri" w:cs="Calibri"/>
          <w:sz w:val="20"/>
          <w:szCs w:val="20"/>
          <w:lang w:val="en-US"/>
        </w:rPr>
        <w:t> </w:t>
      </w:r>
      <w:r w:rsidRPr="00656146">
        <w:rPr>
          <w:rStyle w:val="eop"/>
          <w:rFonts w:ascii="Calibri" w:hAnsi="Calibri" w:cs="Calibri"/>
          <w:sz w:val="20"/>
          <w:szCs w:val="20"/>
          <w:lang w:val="en-US"/>
        </w:rPr>
        <w:t> </w:t>
      </w:r>
    </w:p>
    <w:p w14:paraId="69DF6619" w14:textId="77777777" w:rsidR="00904307" w:rsidRPr="00656146" w:rsidRDefault="00904307" w:rsidP="00904307">
      <w:pPr>
        <w:pStyle w:val="paragraph"/>
        <w:spacing w:before="0" w:beforeAutospacing="0" w:after="0" w:afterAutospacing="0" w:line="259" w:lineRule="auto"/>
        <w:jc w:val="both"/>
        <w:textAlignment w:val="baseline"/>
        <w:rPr>
          <w:rFonts w:ascii="Segoe UI" w:hAnsi="Segoe UI" w:cs="Segoe UI"/>
          <w:sz w:val="18"/>
          <w:szCs w:val="18"/>
          <w:lang w:val="en-US"/>
        </w:rPr>
      </w:pPr>
      <w:r>
        <w:rPr>
          <w:rStyle w:val="normaltextrun"/>
          <w:rFonts w:ascii="Calibri" w:hAnsi="Calibri" w:cs="Calibri"/>
          <w:sz w:val="20"/>
          <w:szCs w:val="20"/>
          <w:lang w:val="en-GB"/>
        </w:rPr>
        <w:t>HI-NL can be reached via the following e-mail address:</w:t>
      </w:r>
      <w:r>
        <w:rPr>
          <w:rStyle w:val="normaltextrun"/>
          <w:rFonts w:ascii="Calibri" w:hAnsi="Calibri" w:cs="Calibri"/>
          <w:lang w:val="en-GB"/>
        </w:rPr>
        <w:t xml:space="preserve"> </w:t>
      </w:r>
      <w:hyperlink r:id="rId27" w:tgtFrame="_blank" w:history="1">
        <w:r>
          <w:rPr>
            <w:rStyle w:val="normaltextrun"/>
            <w:rFonts w:ascii="Calibri" w:hAnsi="Calibri" w:cs="Calibri"/>
            <w:color w:val="0000FF"/>
            <w:sz w:val="20"/>
            <w:szCs w:val="20"/>
            <w:u w:val="single"/>
            <w:lang w:val="en-GB"/>
          </w:rPr>
          <w:t>info@healthinnovation.nl</w:t>
        </w:r>
      </w:hyperlink>
      <w:r>
        <w:rPr>
          <w:rStyle w:val="normaltextrun"/>
          <w:rFonts w:ascii="Calibri" w:hAnsi="Calibri" w:cs="Calibri"/>
          <w:sz w:val="20"/>
          <w:szCs w:val="20"/>
          <w:lang w:val="en-GB"/>
        </w:rPr>
        <w:t xml:space="preserve">. </w:t>
      </w:r>
      <w:r>
        <w:rPr>
          <w:rStyle w:val="normaltextrun"/>
          <w:rFonts w:ascii="Calibri" w:hAnsi="Calibri" w:cs="Calibri"/>
          <w:sz w:val="20"/>
          <w:szCs w:val="20"/>
          <w:lang w:val="en-US"/>
        </w:rPr>
        <w:t xml:space="preserve">More information about HI-NL can be found at </w:t>
      </w:r>
      <w:hyperlink r:id="rId28" w:tgtFrame="_blank" w:history="1">
        <w:r>
          <w:rPr>
            <w:rStyle w:val="normaltextrun"/>
            <w:rFonts w:ascii="Calibri" w:hAnsi="Calibri" w:cs="Calibri"/>
            <w:color w:val="0000FF"/>
            <w:sz w:val="20"/>
            <w:szCs w:val="20"/>
            <w:u w:val="single"/>
            <w:lang w:val="en-US"/>
          </w:rPr>
          <w:t>www.healthinnovation.nl</w:t>
        </w:r>
      </w:hyperlink>
      <w:r>
        <w:rPr>
          <w:rStyle w:val="normaltextrun"/>
          <w:rFonts w:ascii="Calibri" w:hAnsi="Calibri" w:cs="Calibri"/>
          <w:sz w:val="20"/>
          <w:szCs w:val="20"/>
          <w:lang w:val="en-US"/>
        </w:rPr>
        <w:t>. </w:t>
      </w:r>
      <w:r w:rsidRPr="00656146">
        <w:rPr>
          <w:rStyle w:val="eop"/>
          <w:rFonts w:ascii="Calibri" w:hAnsi="Calibri" w:cs="Calibri"/>
          <w:sz w:val="20"/>
          <w:szCs w:val="20"/>
          <w:lang w:val="en-US"/>
        </w:rPr>
        <w:t> </w:t>
      </w:r>
    </w:p>
    <w:p w14:paraId="66810A7C" w14:textId="0F830A76" w:rsidR="006231E4" w:rsidRPr="00074FC4" w:rsidRDefault="006231E4" w:rsidP="002010DF">
      <w:pPr>
        <w:pStyle w:val="paragraph"/>
        <w:spacing w:before="0" w:beforeAutospacing="0" w:after="0" w:afterAutospacing="0"/>
        <w:jc w:val="both"/>
        <w:textAlignment w:val="baseline"/>
        <w:rPr>
          <w:rFonts w:ascii="Segoe UI" w:hAnsi="Segoe UI" w:cs="Segoe UI"/>
          <w:color w:val="EE0000"/>
          <w:sz w:val="18"/>
          <w:szCs w:val="18"/>
          <w:lang w:val="en-US"/>
        </w:rPr>
      </w:pPr>
    </w:p>
    <w:p w14:paraId="19E5EEDF" w14:textId="1A9BABE0" w:rsidR="00831751" w:rsidRPr="009209A3" w:rsidRDefault="000E3D60" w:rsidP="000E3D60">
      <w:pPr>
        <w:pStyle w:val="Heading2"/>
        <w:rPr>
          <w:color w:val="000000" w:themeColor="text1"/>
          <w:lang w:val="en-GB"/>
        </w:rPr>
      </w:pPr>
      <w:bookmarkStart w:id="6" w:name="_Toc224142979"/>
      <w:r w:rsidRPr="009209A3">
        <w:rPr>
          <w:color w:val="000000" w:themeColor="text1"/>
          <w:lang w:val="en-GB"/>
        </w:rPr>
        <w:t xml:space="preserve">2.5 </w:t>
      </w:r>
      <w:r w:rsidR="00D03571" w:rsidRPr="009209A3">
        <w:rPr>
          <w:color w:val="000000" w:themeColor="text1"/>
          <w:lang w:val="en-GB"/>
        </w:rPr>
        <w:t xml:space="preserve">Participation </w:t>
      </w:r>
      <w:r w:rsidR="009209A3" w:rsidRPr="009209A3">
        <w:rPr>
          <w:color w:val="000000" w:themeColor="text1"/>
          <w:lang w:val="en-GB"/>
        </w:rPr>
        <w:t>of target group &amp; end users</w:t>
      </w:r>
      <w:bookmarkEnd w:id="6"/>
      <w:r w:rsidR="009209A3" w:rsidRPr="009209A3">
        <w:rPr>
          <w:color w:val="000000" w:themeColor="text1"/>
          <w:lang w:val="en-GB"/>
        </w:rPr>
        <w:t xml:space="preserve"> </w:t>
      </w:r>
    </w:p>
    <w:p w14:paraId="4228C342" w14:textId="5CAC087C" w:rsidR="00D03571" w:rsidRDefault="009209A3" w:rsidP="000E3D60">
      <w:pPr>
        <w:pStyle w:val="ListParagraph"/>
        <w:ind w:left="0"/>
        <w:jc w:val="both"/>
        <w:rPr>
          <w:rFonts w:asciiTheme="minorHAnsi" w:hAnsiTheme="minorHAnsi" w:cstheme="minorHAnsi"/>
          <w:color w:val="000000" w:themeColor="text1"/>
          <w:sz w:val="20"/>
          <w:szCs w:val="20"/>
          <w:lang w:val="en-GB"/>
        </w:rPr>
      </w:pPr>
      <w:r w:rsidRPr="009209A3">
        <w:rPr>
          <w:rFonts w:asciiTheme="minorHAnsi" w:hAnsiTheme="minorHAnsi" w:cstheme="minorHAnsi"/>
          <w:color w:val="000000" w:themeColor="text1"/>
          <w:sz w:val="20"/>
          <w:szCs w:val="20"/>
          <w:lang w:val="en-GB"/>
        </w:rPr>
        <w:t xml:space="preserve">To increase the </w:t>
      </w:r>
      <w:r w:rsidR="00F10727" w:rsidRPr="009209A3">
        <w:rPr>
          <w:rFonts w:asciiTheme="minorHAnsi" w:hAnsiTheme="minorHAnsi" w:cstheme="minorHAnsi"/>
          <w:color w:val="000000" w:themeColor="text1"/>
          <w:sz w:val="20"/>
          <w:szCs w:val="20"/>
          <w:lang w:val="en-GB"/>
        </w:rPr>
        <w:t>likelihood</w:t>
      </w:r>
      <w:r w:rsidRPr="009209A3">
        <w:rPr>
          <w:rFonts w:asciiTheme="minorHAnsi" w:hAnsiTheme="minorHAnsi" w:cstheme="minorHAnsi"/>
          <w:color w:val="000000" w:themeColor="text1"/>
          <w:sz w:val="20"/>
          <w:szCs w:val="20"/>
          <w:lang w:val="en-GB"/>
        </w:rPr>
        <w:t xml:space="preserve"> of successful implementation</w:t>
      </w:r>
      <w:r w:rsidR="00F10727">
        <w:rPr>
          <w:rFonts w:asciiTheme="minorHAnsi" w:hAnsiTheme="minorHAnsi" w:cstheme="minorHAnsi"/>
          <w:color w:val="000000" w:themeColor="text1"/>
          <w:sz w:val="20"/>
          <w:szCs w:val="20"/>
          <w:lang w:val="en-GB"/>
        </w:rPr>
        <w:t xml:space="preserve"> and adoption of an innovative product or service, it is essential for the consortium to </w:t>
      </w:r>
      <w:r w:rsidR="00F10727" w:rsidRPr="00F10727">
        <w:rPr>
          <w:rFonts w:asciiTheme="minorHAnsi" w:hAnsiTheme="minorHAnsi" w:cstheme="minorHAnsi"/>
          <w:color w:val="000000" w:themeColor="text1"/>
          <w:sz w:val="20"/>
          <w:szCs w:val="20"/>
          <w:lang w:val="en-GB"/>
        </w:rPr>
        <w:t>identif</w:t>
      </w:r>
      <w:r w:rsidR="00774252">
        <w:rPr>
          <w:rFonts w:asciiTheme="minorHAnsi" w:hAnsiTheme="minorHAnsi" w:cstheme="minorHAnsi"/>
          <w:color w:val="000000" w:themeColor="text1"/>
          <w:sz w:val="20"/>
          <w:szCs w:val="20"/>
          <w:lang w:val="en-GB"/>
        </w:rPr>
        <w:t>y</w:t>
      </w:r>
      <w:r w:rsidR="00F10727">
        <w:rPr>
          <w:rFonts w:asciiTheme="minorHAnsi" w:hAnsiTheme="minorHAnsi" w:cstheme="minorHAnsi"/>
          <w:color w:val="000000" w:themeColor="text1"/>
          <w:sz w:val="20"/>
          <w:szCs w:val="20"/>
          <w:lang w:val="en-GB"/>
        </w:rPr>
        <w:t>,</w:t>
      </w:r>
      <w:r w:rsidR="00F10727" w:rsidRPr="00F10727">
        <w:rPr>
          <w:rFonts w:asciiTheme="minorHAnsi" w:hAnsiTheme="minorHAnsi" w:cstheme="minorHAnsi"/>
          <w:color w:val="000000" w:themeColor="text1"/>
          <w:sz w:val="20"/>
          <w:szCs w:val="20"/>
          <w:lang w:val="en-GB"/>
        </w:rPr>
        <w:t xml:space="preserve"> at an early stage</w:t>
      </w:r>
      <w:r w:rsidR="00F10727">
        <w:rPr>
          <w:rFonts w:asciiTheme="minorHAnsi" w:hAnsiTheme="minorHAnsi" w:cstheme="minorHAnsi"/>
          <w:color w:val="000000" w:themeColor="text1"/>
          <w:sz w:val="20"/>
          <w:szCs w:val="20"/>
          <w:lang w:val="en-GB"/>
        </w:rPr>
        <w:t>,</w:t>
      </w:r>
      <w:r w:rsidR="00F10727" w:rsidRPr="00F10727">
        <w:rPr>
          <w:rFonts w:asciiTheme="minorHAnsi" w:hAnsiTheme="minorHAnsi" w:cstheme="minorHAnsi"/>
          <w:color w:val="000000" w:themeColor="text1"/>
          <w:sz w:val="20"/>
          <w:szCs w:val="20"/>
          <w:lang w:val="en-GB"/>
        </w:rPr>
        <w:t xml:space="preserve"> who will be affected by the innovation. This can be divided into two groups: those directly affected by the implementation</w:t>
      </w:r>
      <w:r w:rsidR="007A6E4B">
        <w:rPr>
          <w:rFonts w:asciiTheme="minorHAnsi" w:hAnsiTheme="minorHAnsi" w:cstheme="minorHAnsi"/>
          <w:color w:val="000000" w:themeColor="text1"/>
          <w:sz w:val="20"/>
          <w:szCs w:val="20"/>
          <w:lang w:val="en-GB"/>
        </w:rPr>
        <w:t xml:space="preserve">, </w:t>
      </w:r>
      <w:r w:rsidR="00F10727" w:rsidRPr="00F10727">
        <w:rPr>
          <w:rFonts w:asciiTheme="minorHAnsi" w:hAnsiTheme="minorHAnsi" w:cstheme="minorHAnsi"/>
          <w:color w:val="000000" w:themeColor="text1"/>
          <w:sz w:val="20"/>
          <w:szCs w:val="20"/>
          <w:lang w:val="en-GB"/>
        </w:rPr>
        <w:t>the end users</w:t>
      </w:r>
      <w:r w:rsidR="007A6E4B">
        <w:rPr>
          <w:rFonts w:asciiTheme="minorHAnsi" w:hAnsiTheme="minorHAnsi" w:cstheme="minorHAnsi"/>
          <w:color w:val="000000" w:themeColor="text1"/>
          <w:sz w:val="20"/>
          <w:szCs w:val="20"/>
          <w:lang w:val="en-GB"/>
        </w:rPr>
        <w:t xml:space="preserve">, </w:t>
      </w:r>
      <w:r w:rsidR="00F10727" w:rsidRPr="00F10727">
        <w:rPr>
          <w:rFonts w:asciiTheme="minorHAnsi" w:hAnsiTheme="minorHAnsi" w:cstheme="minorHAnsi"/>
          <w:color w:val="000000" w:themeColor="text1"/>
          <w:sz w:val="20"/>
          <w:szCs w:val="20"/>
          <w:lang w:val="en-GB"/>
        </w:rPr>
        <w:t>and those indirectly experiencing its effects</w:t>
      </w:r>
      <w:r w:rsidR="007A6E4B">
        <w:rPr>
          <w:rFonts w:asciiTheme="minorHAnsi" w:hAnsiTheme="minorHAnsi" w:cstheme="minorHAnsi"/>
          <w:color w:val="000000" w:themeColor="text1"/>
          <w:sz w:val="20"/>
          <w:szCs w:val="20"/>
          <w:lang w:val="en-GB"/>
        </w:rPr>
        <w:t xml:space="preserve">, </w:t>
      </w:r>
      <w:r w:rsidR="00F10727" w:rsidRPr="00F10727">
        <w:rPr>
          <w:rFonts w:asciiTheme="minorHAnsi" w:hAnsiTheme="minorHAnsi" w:cstheme="minorHAnsi"/>
          <w:color w:val="000000" w:themeColor="text1"/>
          <w:sz w:val="20"/>
          <w:szCs w:val="20"/>
          <w:lang w:val="en-GB"/>
        </w:rPr>
        <w:t>the target group. To enhance future acceptance, it is important to clearly identify the relevant groups and actively involve them in the development of the innovative product or service. In some cases, the end user and the target group may be the same.</w:t>
      </w:r>
    </w:p>
    <w:p w14:paraId="35C9EE4F" w14:textId="77777777" w:rsidR="00F92D3D" w:rsidRDefault="00F92D3D" w:rsidP="000E3D60">
      <w:pPr>
        <w:pStyle w:val="ListParagraph"/>
        <w:ind w:left="0"/>
        <w:jc w:val="both"/>
        <w:rPr>
          <w:rFonts w:asciiTheme="minorHAnsi" w:hAnsiTheme="minorHAnsi" w:cstheme="minorHAnsi"/>
          <w:color w:val="000000" w:themeColor="text1"/>
          <w:sz w:val="20"/>
          <w:szCs w:val="20"/>
          <w:lang w:val="en-GB"/>
        </w:rPr>
      </w:pPr>
    </w:p>
    <w:p w14:paraId="7E619A7A" w14:textId="2DC21FA3" w:rsidR="00F92D3D" w:rsidRDefault="00F92D3D" w:rsidP="000E3D60">
      <w:pPr>
        <w:pStyle w:val="ListParagraph"/>
        <w:ind w:left="0"/>
        <w:jc w:val="both"/>
        <w:rPr>
          <w:rFonts w:asciiTheme="minorHAnsi" w:hAnsiTheme="minorHAnsi" w:cstheme="minorHAnsi"/>
          <w:i/>
          <w:iCs/>
          <w:color w:val="000000" w:themeColor="text1"/>
          <w:sz w:val="20"/>
          <w:szCs w:val="20"/>
          <w:lang w:val="en-GB"/>
        </w:rPr>
      </w:pPr>
      <w:r>
        <w:rPr>
          <w:rFonts w:asciiTheme="minorHAnsi" w:hAnsiTheme="minorHAnsi" w:cstheme="minorHAnsi"/>
          <w:color w:val="000000" w:themeColor="text1"/>
          <w:sz w:val="20"/>
          <w:szCs w:val="20"/>
          <w:lang w:val="en-GB"/>
        </w:rPr>
        <w:tab/>
      </w:r>
      <w:r>
        <w:rPr>
          <w:rFonts w:asciiTheme="minorHAnsi" w:hAnsiTheme="minorHAnsi" w:cstheme="minorHAnsi"/>
          <w:i/>
          <w:iCs/>
          <w:color w:val="000000" w:themeColor="text1"/>
          <w:sz w:val="20"/>
          <w:szCs w:val="20"/>
          <w:lang w:val="en-GB"/>
        </w:rPr>
        <w:t>End users</w:t>
      </w:r>
    </w:p>
    <w:p w14:paraId="5AA2C41C" w14:textId="294A86B7" w:rsidR="00F92D3D" w:rsidRPr="00C74F35" w:rsidRDefault="00F92D3D" w:rsidP="00544EA0">
      <w:pPr>
        <w:pStyle w:val="ListParagraph"/>
        <w:ind w:left="708"/>
        <w:jc w:val="both"/>
        <w:rPr>
          <w:rFonts w:asciiTheme="minorHAnsi" w:hAnsiTheme="minorHAnsi" w:cstheme="minorHAnsi"/>
          <w:color w:val="000000" w:themeColor="text1"/>
          <w:sz w:val="20"/>
          <w:szCs w:val="20"/>
          <w:lang w:val="en-GB"/>
        </w:rPr>
      </w:pPr>
      <w:r w:rsidRPr="00C74F35">
        <w:rPr>
          <w:rFonts w:asciiTheme="minorHAnsi" w:hAnsiTheme="minorHAnsi" w:cstheme="minorHAnsi"/>
          <w:color w:val="000000" w:themeColor="text1"/>
          <w:sz w:val="20"/>
          <w:szCs w:val="20"/>
          <w:lang w:val="en-GB"/>
        </w:rPr>
        <w:t xml:space="preserve">End users are defined as the individuals or organisations who will directly work with the innovation or whose work will be affected </w:t>
      </w:r>
      <w:r w:rsidR="00665F0B" w:rsidRPr="00C74F35">
        <w:rPr>
          <w:rFonts w:asciiTheme="minorHAnsi" w:hAnsiTheme="minorHAnsi" w:cstheme="minorHAnsi"/>
          <w:color w:val="000000" w:themeColor="text1"/>
          <w:sz w:val="20"/>
          <w:szCs w:val="20"/>
          <w:lang w:val="en-GB"/>
        </w:rPr>
        <w:t>by its implementation. End users interact directly with the innovation and can</w:t>
      </w:r>
      <w:r w:rsidR="00544EA0" w:rsidRPr="00C74F35">
        <w:rPr>
          <w:rFonts w:asciiTheme="minorHAnsi" w:hAnsiTheme="minorHAnsi" w:cstheme="minorHAnsi"/>
          <w:color w:val="000000" w:themeColor="text1"/>
          <w:sz w:val="20"/>
          <w:szCs w:val="20"/>
          <w:lang w:val="en-GB"/>
        </w:rPr>
        <w:t>, based on their experience,</w:t>
      </w:r>
      <w:r w:rsidR="00665F0B" w:rsidRPr="00C74F35">
        <w:rPr>
          <w:rFonts w:asciiTheme="minorHAnsi" w:hAnsiTheme="minorHAnsi" w:cstheme="minorHAnsi"/>
          <w:color w:val="000000" w:themeColor="text1"/>
          <w:sz w:val="20"/>
          <w:szCs w:val="20"/>
          <w:lang w:val="en-GB"/>
        </w:rPr>
        <w:t xml:space="preserve"> provide valuable input</w:t>
      </w:r>
      <w:r w:rsidR="00544EA0" w:rsidRPr="00C74F35">
        <w:rPr>
          <w:rFonts w:asciiTheme="minorHAnsi" w:hAnsiTheme="minorHAnsi" w:cstheme="minorHAnsi"/>
          <w:color w:val="000000" w:themeColor="text1"/>
          <w:sz w:val="20"/>
          <w:szCs w:val="20"/>
          <w:lang w:val="en-GB"/>
        </w:rPr>
        <w:t xml:space="preserve"> to support its development, improvement, and implementation. </w:t>
      </w:r>
    </w:p>
    <w:p w14:paraId="7B20B6C7" w14:textId="77777777" w:rsidR="00544EA0" w:rsidRDefault="00544EA0" w:rsidP="00544EA0">
      <w:pPr>
        <w:pStyle w:val="ListParagraph"/>
        <w:ind w:left="708"/>
        <w:jc w:val="both"/>
        <w:rPr>
          <w:rFonts w:asciiTheme="minorHAnsi" w:hAnsiTheme="minorHAnsi" w:cstheme="minorHAnsi"/>
          <w:i/>
          <w:iCs/>
          <w:color w:val="000000" w:themeColor="text1"/>
          <w:sz w:val="20"/>
          <w:szCs w:val="20"/>
          <w:lang w:val="en-GB"/>
        </w:rPr>
      </w:pPr>
    </w:p>
    <w:p w14:paraId="6F2C893B" w14:textId="1ACE29D7" w:rsidR="00544EA0" w:rsidRDefault="00544EA0" w:rsidP="00544EA0">
      <w:pPr>
        <w:pStyle w:val="ListParagraph"/>
        <w:ind w:left="708"/>
        <w:jc w:val="both"/>
        <w:rPr>
          <w:rFonts w:asciiTheme="minorHAnsi" w:hAnsiTheme="minorHAnsi" w:cstheme="minorHAnsi"/>
          <w:i/>
          <w:iCs/>
          <w:color w:val="000000" w:themeColor="text1"/>
          <w:sz w:val="20"/>
          <w:szCs w:val="20"/>
          <w:lang w:val="en-GB"/>
        </w:rPr>
      </w:pPr>
      <w:r>
        <w:rPr>
          <w:rFonts w:asciiTheme="minorHAnsi" w:hAnsiTheme="minorHAnsi" w:cstheme="minorHAnsi"/>
          <w:i/>
          <w:iCs/>
          <w:color w:val="000000" w:themeColor="text1"/>
          <w:sz w:val="20"/>
          <w:szCs w:val="20"/>
          <w:lang w:val="en-GB"/>
        </w:rPr>
        <w:t xml:space="preserve">Target group </w:t>
      </w:r>
    </w:p>
    <w:p w14:paraId="7D348D64" w14:textId="358F7D89" w:rsidR="00544EA0" w:rsidRPr="00C74F35" w:rsidRDefault="007441D9" w:rsidP="00544EA0">
      <w:pPr>
        <w:pStyle w:val="ListParagraph"/>
        <w:ind w:left="708"/>
        <w:jc w:val="both"/>
        <w:rPr>
          <w:rFonts w:asciiTheme="minorHAnsi" w:hAnsiTheme="minorHAnsi" w:cstheme="minorHAnsi"/>
          <w:color w:val="000000" w:themeColor="text1"/>
          <w:sz w:val="20"/>
          <w:szCs w:val="20"/>
          <w:lang w:val="en-GB"/>
        </w:rPr>
      </w:pPr>
      <w:r w:rsidRPr="00C74F35">
        <w:rPr>
          <w:rFonts w:asciiTheme="minorHAnsi" w:hAnsiTheme="minorHAnsi" w:cstheme="minorHAnsi"/>
          <w:color w:val="000000" w:themeColor="text1"/>
          <w:sz w:val="20"/>
          <w:szCs w:val="20"/>
          <w:lang w:val="en-GB"/>
        </w:rPr>
        <w:t>The target group is defined as the individuals or organisations who will indirectly benefit f</w:t>
      </w:r>
      <w:r w:rsidR="00C74F35" w:rsidRPr="00C74F35">
        <w:rPr>
          <w:rFonts w:asciiTheme="minorHAnsi" w:hAnsiTheme="minorHAnsi" w:cstheme="minorHAnsi"/>
          <w:color w:val="000000" w:themeColor="text1"/>
          <w:sz w:val="20"/>
          <w:szCs w:val="20"/>
          <w:lang w:val="en-GB"/>
        </w:rPr>
        <w:t>r</w:t>
      </w:r>
      <w:r w:rsidRPr="00C74F35">
        <w:rPr>
          <w:rFonts w:asciiTheme="minorHAnsi" w:hAnsiTheme="minorHAnsi" w:cstheme="minorHAnsi"/>
          <w:color w:val="000000" w:themeColor="text1"/>
          <w:sz w:val="20"/>
          <w:szCs w:val="20"/>
          <w:lang w:val="en-GB"/>
        </w:rPr>
        <w:t xml:space="preserve">om the successful implementation of the innovation. </w:t>
      </w:r>
      <w:r w:rsidR="00C74F35" w:rsidRPr="00C74F35">
        <w:rPr>
          <w:rFonts w:asciiTheme="minorHAnsi" w:hAnsiTheme="minorHAnsi" w:cstheme="minorHAnsi"/>
          <w:color w:val="000000" w:themeColor="text1"/>
          <w:sz w:val="20"/>
          <w:szCs w:val="20"/>
          <w:lang w:val="en-GB"/>
        </w:rPr>
        <w:t>The societal relevance of the project is often characterised by this group, which will experience the (positive) effects of the innovation without necessarily undergoing any change themselves.</w:t>
      </w:r>
    </w:p>
    <w:p w14:paraId="27D6944A" w14:textId="77777777" w:rsidR="00C74F35" w:rsidRDefault="00C74F35" w:rsidP="00C74F35">
      <w:pPr>
        <w:jc w:val="both"/>
        <w:rPr>
          <w:rFonts w:asciiTheme="minorHAnsi" w:hAnsiTheme="minorHAnsi" w:cstheme="minorHAnsi"/>
          <w:i/>
          <w:iCs/>
          <w:color w:val="000000" w:themeColor="text1"/>
          <w:sz w:val="20"/>
          <w:szCs w:val="20"/>
          <w:lang w:val="en-GB"/>
        </w:rPr>
      </w:pPr>
    </w:p>
    <w:p w14:paraId="58FC2D07" w14:textId="49942F37" w:rsidR="00D03571" w:rsidRDefault="00C74F35" w:rsidP="000C5ADB">
      <w:pPr>
        <w:jc w:val="both"/>
        <w:rPr>
          <w:rFonts w:asciiTheme="minorHAnsi" w:hAnsiTheme="minorHAnsi" w:cstheme="minorHAnsi"/>
          <w:color w:val="000000" w:themeColor="text1"/>
          <w:sz w:val="20"/>
          <w:szCs w:val="20"/>
          <w:lang w:val="en-GB"/>
        </w:rPr>
      </w:pPr>
      <w:r w:rsidRPr="0019406E">
        <w:rPr>
          <w:rFonts w:asciiTheme="minorHAnsi" w:hAnsiTheme="minorHAnsi" w:cstheme="minorHAnsi"/>
          <w:color w:val="000000" w:themeColor="text1"/>
          <w:sz w:val="20"/>
          <w:szCs w:val="20"/>
          <w:lang w:val="en-GB"/>
        </w:rPr>
        <w:t xml:space="preserve">For example: </w:t>
      </w:r>
      <w:r w:rsidR="0019406E" w:rsidRPr="0019406E">
        <w:rPr>
          <w:rFonts w:asciiTheme="minorHAnsi" w:hAnsiTheme="minorHAnsi" w:cstheme="minorHAnsi"/>
          <w:color w:val="000000" w:themeColor="text1"/>
          <w:sz w:val="20"/>
          <w:szCs w:val="20"/>
          <w:lang w:val="en-GB"/>
        </w:rPr>
        <w:t xml:space="preserve">A </w:t>
      </w:r>
      <w:r w:rsidR="0019406E">
        <w:rPr>
          <w:rFonts w:asciiTheme="minorHAnsi" w:hAnsiTheme="minorHAnsi" w:cstheme="minorHAnsi"/>
          <w:color w:val="000000" w:themeColor="text1"/>
          <w:sz w:val="20"/>
          <w:szCs w:val="20"/>
          <w:lang w:val="en-GB"/>
        </w:rPr>
        <w:t>c</w:t>
      </w:r>
      <w:r w:rsidR="0019406E" w:rsidRPr="0019406E">
        <w:rPr>
          <w:rFonts w:asciiTheme="minorHAnsi" w:hAnsiTheme="minorHAnsi" w:cstheme="minorHAnsi"/>
          <w:color w:val="000000" w:themeColor="text1"/>
          <w:sz w:val="20"/>
          <w:szCs w:val="20"/>
          <w:lang w:val="en-GB"/>
        </w:rPr>
        <w:t xml:space="preserve">onsortium develops </w:t>
      </w:r>
      <w:r w:rsidR="000C5ADB">
        <w:rPr>
          <w:rFonts w:asciiTheme="minorHAnsi" w:hAnsiTheme="minorHAnsi" w:cstheme="minorHAnsi"/>
          <w:color w:val="000000" w:themeColor="text1"/>
          <w:sz w:val="20"/>
          <w:szCs w:val="20"/>
          <w:lang w:val="en-GB"/>
        </w:rPr>
        <w:t>a novel immune therapy for patients with metastatic lung cancer</w:t>
      </w:r>
      <w:r w:rsidR="004434EA">
        <w:rPr>
          <w:rFonts w:asciiTheme="minorHAnsi" w:hAnsiTheme="minorHAnsi" w:cstheme="minorHAnsi"/>
          <w:color w:val="000000" w:themeColor="text1"/>
          <w:sz w:val="20"/>
          <w:szCs w:val="20"/>
          <w:lang w:val="en-GB"/>
        </w:rPr>
        <w:t xml:space="preserve">. </w:t>
      </w:r>
      <w:r w:rsidR="00BA49E3">
        <w:rPr>
          <w:rFonts w:asciiTheme="minorHAnsi" w:hAnsiTheme="minorHAnsi" w:cstheme="minorHAnsi"/>
          <w:color w:val="000000" w:themeColor="text1"/>
          <w:sz w:val="20"/>
          <w:szCs w:val="20"/>
          <w:lang w:val="en-GB"/>
        </w:rPr>
        <w:t xml:space="preserve">The target group consist of patients with metastatic lung cancer, </w:t>
      </w:r>
      <w:r w:rsidR="00B42870">
        <w:rPr>
          <w:rFonts w:asciiTheme="minorHAnsi" w:hAnsiTheme="minorHAnsi" w:cstheme="minorHAnsi"/>
          <w:color w:val="000000" w:themeColor="text1"/>
          <w:sz w:val="20"/>
          <w:szCs w:val="20"/>
          <w:lang w:val="en-GB"/>
        </w:rPr>
        <w:t xml:space="preserve">for whom the therapy is being developed. </w:t>
      </w:r>
      <w:r w:rsidR="00B42870" w:rsidRPr="00B42870">
        <w:rPr>
          <w:rFonts w:asciiTheme="minorHAnsi" w:hAnsiTheme="minorHAnsi" w:cstheme="minorHAnsi"/>
          <w:color w:val="000000" w:themeColor="text1"/>
          <w:sz w:val="20"/>
          <w:szCs w:val="20"/>
          <w:lang w:val="en-GB"/>
        </w:rPr>
        <w:t>The end users are the professionals who will work directly with the therapy, such as doctors and nurses.</w:t>
      </w:r>
    </w:p>
    <w:p w14:paraId="4ED5DCC6" w14:textId="77777777" w:rsidR="00B42870" w:rsidRDefault="00B42870" w:rsidP="000C5ADB">
      <w:pPr>
        <w:jc w:val="both"/>
        <w:rPr>
          <w:rFonts w:asciiTheme="minorHAnsi" w:hAnsiTheme="minorHAnsi" w:cstheme="minorHAnsi"/>
          <w:color w:val="000000" w:themeColor="text1"/>
          <w:sz w:val="20"/>
          <w:szCs w:val="20"/>
          <w:lang w:val="en-GB"/>
        </w:rPr>
      </w:pPr>
    </w:p>
    <w:p w14:paraId="366B6758" w14:textId="4112D5A0" w:rsidR="00B42870" w:rsidRPr="0019406E" w:rsidRDefault="00B42870" w:rsidP="000C5ADB">
      <w:pPr>
        <w:jc w:val="both"/>
        <w:rPr>
          <w:rFonts w:asciiTheme="minorHAnsi" w:hAnsiTheme="minorHAnsi" w:cstheme="minorHAnsi"/>
          <w:color w:val="000000" w:themeColor="text1"/>
          <w:sz w:val="20"/>
          <w:szCs w:val="20"/>
          <w:lang w:val="en-GB"/>
        </w:rPr>
      </w:pPr>
      <w:r w:rsidRPr="00B42870">
        <w:rPr>
          <w:rFonts w:asciiTheme="minorHAnsi" w:hAnsiTheme="minorHAnsi" w:cstheme="minorHAnsi"/>
          <w:color w:val="000000" w:themeColor="text1"/>
          <w:sz w:val="20"/>
          <w:szCs w:val="20"/>
          <w:lang w:val="en-GB"/>
        </w:rPr>
        <w:t>To increase the success of innovations, Health</w:t>
      </w:r>
      <w:r w:rsidR="001B0CA3">
        <w:rPr>
          <w:rFonts w:asciiTheme="minorHAnsi" w:hAnsiTheme="minorHAnsi" w:cstheme="minorHAnsi"/>
          <w:color w:val="000000" w:themeColor="text1"/>
          <w:sz w:val="20"/>
          <w:szCs w:val="20"/>
          <w:lang w:val="en-GB"/>
        </w:rPr>
        <w:t xml:space="preserve"> </w:t>
      </w:r>
      <w:r w:rsidRPr="00B42870">
        <w:rPr>
          <w:rFonts w:asciiTheme="minorHAnsi" w:hAnsiTheme="minorHAnsi" w:cstheme="minorHAnsi"/>
          <w:color w:val="000000" w:themeColor="text1"/>
          <w:sz w:val="20"/>
          <w:szCs w:val="20"/>
          <w:lang w:val="en-GB"/>
        </w:rPr>
        <w:t xml:space="preserve">Holland encourages equal collaboration with both the target group and the end users, including citizens in their roles as patients, users, clients, and family members. Where applicable, researchers must be able to apply participatory methods to enable safe and equitable collaboration and co-creation. It is permitted to hire an external centre of expertise to support this process. </w:t>
      </w:r>
      <w:r w:rsidR="00ED3B50" w:rsidRPr="00D63140">
        <w:rPr>
          <w:rFonts w:asciiTheme="minorHAnsi" w:hAnsiTheme="minorHAnsi" w:cstheme="minorHAnsi"/>
          <w:sz w:val="20"/>
          <w:szCs w:val="20"/>
          <w:lang w:val="en-US"/>
        </w:rPr>
        <w:t>These costs, within the duration of the project, are eligible and fundable by PPP</w:t>
      </w:r>
      <w:r w:rsidR="00B61CED">
        <w:rPr>
          <w:rFonts w:asciiTheme="minorHAnsi" w:hAnsiTheme="minorHAnsi" w:cstheme="minorHAnsi"/>
          <w:sz w:val="20"/>
          <w:szCs w:val="20"/>
          <w:lang w:val="en-US"/>
        </w:rPr>
        <w:t xml:space="preserve"> s</w:t>
      </w:r>
      <w:r w:rsidR="00ED3B50">
        <w:rPr>
          <w:rFonts w:asciiTheme="minorHAnsi" w:hAnsiTheme="minorHAnsi" w:cstheme="minorHAnsi"/>
          <w:sz w:val="20"/>
          <w:szCs w:val="20"/>
          <w:lang w:val="en-US"/>
        </w:rPr>
        <w:t>ubsidy</w:t>
      </w:r>
      <w:r w:rsidR="00ED3B50" w:rsidRPr="00D63140">
        <w:rPr>
          <w:rFonts w:asciiTheme="minorHAnsi" w:hAnsiTheme="minorHAnsi" w:cstheme="minorHAnsi"/>
          <w:sz w:val="20"/>
          <w:szCs w:val="20"/>
          <w:lang w:val="en-US"/>
        </w:rPr>
        <w:t>.</w:t>
      </w:r>
    </w:p>
    <w:p w14:paraId="1488339C" w14:textId="77777777" w:rsidR="0018419A" w:rsidRPr="00074FC4" w:rsidRDefault="0018419A" w:rsidP="000E3D60">
      <w:pPr>
        <w:rPr>
          <w:color w:val="EE0000"/>
          <w:lang w:val="en-US"/>
        </w:rPr>
      </w:pPr>
    </w:p>
    <w:p w14:paraId="7913BC18" w14:textId="0BA97175" w:rsidR="00233DE6" w:rsidRPr="00233DE6" w:rsidRDefault="000E3D60" w:rsidP="00233DE6">
      <w:pPr>
        <w:pStyle w:val="Heading2"/>
        <w:rPr>
          <w:color w:val="000000" w:themeColor="text1"/>
          <w:lang w:val="en-GB"/>
        </w:rPr>
      </w:pPr>
      <w:bookmarkStart w:id="7" w:name="_Toc224142980"/>
      <w:r w:rsidRPr="00B42870">
        <w:rPr>
          <w:color w:val="000000" w:themeColor="text1"/>
          <w:lang w:val="en-GB"/>
        </w:rPr>
        <w:t xml:space="preserve">2.6 </w:t>
      </w:r>
      <w:r w:rsidR="00433C46" w:rsidRPr="00B42870">
        <w:rPr>
          <w:color w:val="000000" w:themeColor="text1"/>
          <w:lang w:val="en-GB"/>
        </w:rPr>
        <w:t xml:space="preserve">Impact </w:t>
      </w:r>
      <w:r w:rsidR="00B42870">
        <w:rPr>
          <w:color w:val="000000" w:themeColor="text1"/>
          <w:lang w:val="en-GB"/>
        </w:rPr>
        <w:t xml:space="preserve">on health </w:t>
      </w:r>
      <w:r w:rsidR="00233DE6">
        <w:rPr>
          <w:color w:val="000000" w:themeColor="text1"/>
          <w:lang w:val="en-GB"/>
        </w:rPr>
        <w:t>disparities</w:t>
      </w:r>
      <w:bookmarkEnd w:id="7"/>
    </w:p>
    <w:p w14:paraId="19BD2D01" w14:textId="77777777" w:rsidR="00242894" w:rsidRPr="00CB6907" w:rsidRDefault="00242894" w:rsidP="00242894">
      <w:pPr>
        <w:pStyle w:val="BasistekstPharos"/>
        <w:rPr>
          <w:rFonts w:cstheme="minorHAnsi"/>
          <w:lang w:val="en-US"/>
        </w:rPr>
      </w:pPr>
      <w:r w:rsidRPr="00CB6907">
        <w:rPr>
          <w:rFonts w:cstheme="minorHAnsi"/>
          <w:lang w:val="en-US"/>
        </w:rPr>
        <w:t xml:space="preserve">Despite the collective efforts in the field of Health and Care on the part of government, business and knowledge institutions, people with low income and low education (primary education + </w:t>
      </w:r>
      <w:r>
        <w:rPr>
          <w:rFonts w:cstheme="minorHAnsi"/>
          <w:lang w:val="en-US"/>
        </w:rPr>
        <w:t>pre-vocational secondary education</w:t>
      </w:r>
      <w:r w:rsidRPr="00CB6907">
        <w:rPr>
          <w:rFonts w:cstheme="minorHAnsi"/>
          <w:lang w:val="en-US"/>
        </w:rPr>
        <w:t xml:space="preserve">) spend 15 years less in good health than people with </w:t>
      </w:r>
      <w:r>
        <w:rPr>
          <w:rFonts w:cstheme="minorHAnsi"/>
          <w:lang w:val="en-US"/>
        </w:rPr>
        <w:t>a college</w:t>
      </w:r>
      <w:r w:rsidRPr="00CB6907">
        <w:rPr>
          <w:rFonts w:cstheme="minorHAnsi"/>
          <w:lang w:val="en-US"/>
        </w:rPr>
        <w:t xml:space="preserve"> or university education and a high income. In addition, the difference in life expectancy between these groups is 7 years. The central mission of the social theme Health and Care is consequently that "by 2040 all Dutch people should live in good health for an additional five years and the health differences between the lowest and highest socio-economic groups must be reduced by 30%.</w:t>
      </w:r>
    </w:p>
    <w:p w14:paraId="09744546" w14:textId="77777777" w:rsidR="00242894" w:rsidRPr="00CB6907" w:rsidRDefault="00242894" w:rsidP="00242894">
      <w:pPr>
        <w:pStyle w:val="BasistekstPharos"/>
        <w:rPr>
          <w:rFonts w:cstheme="minorHAnsi"/>
          <w:lang w:val="en-US"/>
        </w:rPr>
      </w:pPr>
    </w:p>
    <w:p w14:paraId="1F6FB6ED" w14:textId="66E8180F" w:rsidR="00FF7C22" w:rsidRDefault="00242894" w:rsidP="00242894">
      <w:pPr>
        <w:autoSpaceDE w:val="0"/>
        <w:autoSpaceDN w:val="0"/>
        <w:adjustRightInd w:val="0"/>
        <w:jc w:val="both"/>
        <w:rPr>
          <w:rFonts w:asciiTheme="minorHAnsi" w:hAnsiTheme="minorHAnsi" w:cstheme="minorHAnsi"/>
          <w:color w:val="000000" w:themeColor="text1"/>
          <w:sz w:val="20"/>
          <w:szCs w:val="20"/>
          <w:lang w:val="en-US"/>
        </w:rPr>
      </w:pPr>
      <w:r w:rsidRPr="002302F8">
        <w:rPr>
          <w:rFonts w:asciiTheme="minorHAnsi" w:hAnsiTheme="minorHAnsi" w:cstheme="minorHAnsi"/>
          <w:color w:val="000000" w:themeColor="text1"/>
          <w:sz w:val="20"/>
          <w:szCs w:val="20"/>
          <w:lang w:val="en-US"/>
        </w:rPr>
        <w:t xml:space="preserve">It is important to focus research and innovation efforts on specifically what makes innovations effective for people in vulnerable situations and with health impairments. In this respect, it is essential to involve the experiences and/or knowledge of people </w:t>
      </w:r>
      <w:r>
        <w:rPr>
          <w:rFonts w:asciiTheme="minorHAnsi" w:hAnsiTheme="minorHAnsi" w:cstheme="minorHAnsi"/>
          <w:color w:val="000000" w:themeColor="text1"/>
          <w:sz w:val="20"/>
          <w:szCs w:val="20"/>
          <w:lang w:val="en-US"/>
        </w:rPr>
        <w:t>in</w:t>
      </w:r>
      <w:r w:rsidRPr="002302F8">
        <w:rPr>
          <w:rFonts w:asciiTheme="minorHAnsi" w:hAnsiTheme="minorHAnsi" w:cstheme="minorHAnsi"/>
          <w:color w:val="000000" w:themeColor="text1"/>
          <w:sz w:val="20"/>
          <w:szCs w:val="20"/>
          <w:lang w:val="en-US"/>
        </w:rPr>
        <w:t xml:space="preserve"> lower socioeconomic </w:t>
      </w:r>
      <w:r>
        <w:rPr>
          <w:rFonts w:asciiTheme="minorHAnsi" w:hAnsiTheme="minorHAnsi" w:cstheme="minorHAnsi"/>
          <w:color w:val="000000" w:themeColor="text1"/>
          <w:sz w:val="20"/>
          <w:szCs w:val="20"/>
          <w:lang w:val="en-US"/>
        </w:rPr>
        <w:t>positions</w:t>
      </w:r>
      <w:r w:rsidRPr="002302F8">
        <w:rPr>
          <w:rFonts w:asciiTheme="minorHAnsi" w:hAnsiTheme="minorHAnsi" w:cstheme="minorHAnsi"/>
          <w:color w:val="000000" w:themeColor="text1"/>
          <w:sz w:val="20"/>
          <w:szCs w:val="20"/>
          <w:lang w:val="en-US"/>
        </w:rPr>
        <w:t xml:space="preserve"> in projects from the start.</w:t>
      </w:r>
      <w:r>
        <w:rPr>
          <w:rFonts w:asciiTheme="minorHAnsi" w:hAnsiTheme="minorHAnsi" w:cstheme="minorHAnsi"/>
          <w:color w:val="000000" w:themeColor="text1"/>
          <w:sz w:val="20"/>
          <w:szCs w:val="20"/>
          <w:lang w:val="en-US"/>
        </w:rPr>
        <w:t xml:space="preserve"> To stimulate active interaction with people in low socioeconomic positions, the </w:t>
      </w:r>
      <w:hyperlink r:id="rId29" w:history="1">
        <w:r w:rsidRPr="00254B90">
          <w:rPr>
            <w:rStyle w:val="Hyperlink"/>
            <w:rFonts w:asciiTheme="minorHAnsi" w:hAnsiTheme="minorHAnsi" w:cstheme="minorHAnsi"/>
            <w:sz w:val="20"/>
            <w:szCs w:val="20"/>
            <w:lang w:val="en-US"/>
          </w:rPr>
          <w:t>ROCKET principles</w:t>
        </w:r>
      </w:hyperlink>
      <w:r>
        <w:rPr>
          <w:rFonts w:asciiTheme="minorHAnsi" w:hAnsiTheme="minorHAnsi" w:cstheme="minorHAnsi"/>
          <w:color w:val="000000" w:themeColor="text1"/>
          <w:sz w:val="20"/>
          <w:szCs w:val="20"/>
          <w:lang w:val="en-US"/>
        </w:rPr>
        <w:t xml:space="preserve"> have been drawn up. This is just one form of a</w:t>
      </w:r>
      <w:r w:rsidRPr="002302F8">
        <w:rPr>
          <w:rFonts w:asciiTheme="minorHAnsi" w:hAnsiTheme="minorHAnsi" w:cstheme="minorHAnsi"/>
          <w:color w:val="000000" w:themeColor="text1"/>
          <w:sz w:val="20"/>
          <w:szCs w:val="20"/>
          <w:lang w:val="en-US"/>
        </w:rPr>
        <w:t xml:space="preserve"> solid base of scientific and practical knowledge available on what is needed for a successful strategy in addressing health disparities. </w:t>
      </w:r>
      <w:r>
        <w:rPr>
          <w:rFonts w:asciiTheme="minorHAnsi" w:hAnsiTheme="minorHAnsi" w:cstheme="minorHAnsi"/>
          <w:color w:val="000000" w:themeColor="text1"/>
          <w:sz w:val="20"/>
          <w:szCs w:val="20"/>
          <w:lang w:val="en-US"/>
        </w:rPr>
        <w:t>I</w:t>
      </w:r>
      <w:r w:rsidRPr="002302F8">
        <w:rPr>
          <w:rFonts w:asciiTheme="minorHAnsi" w:hAnsiTheme="minorHAnsi" w:cstheme="minorHAnsi"/>
          <w:color w:val="000000" w:themeColor="text1"/>
          <w:sz w:val="20"/>
          <w:szCs w:val="20"/>
          <w:lang w:val="en-US"/>
        </w:rPr>
        <w:t>t is permi</w:t>
      </w:r>
      <w:r>
        <w:rPr>
          <w:rFonts w:asciiTheme="minorHAnsi" w:hAnsiTheme="minorHAnsi" w:cstheme="minorHAnsi"/>
          <w:color w:val="000000" w:themeColor="text1"/>
          <w:sz w:val="20"/>
          <w:szCs w:val="20"/>
          <w:lang w:val="en-US"/>
        </w:rPr>
        <w:t>tted</w:t>
      </w:r>
      <w:r w:rsidRPr="002302F8">
        <w:rPr>
          <w:rFonts w:asciiTheme="minorHAnsi" w:hAnsiTheme="minorHAnsi" w:cstheme="minorHAnsi"/>
          <w:color w:val="000000" w:themeColor="text1"/>
          <w:sz w:val="20"/>
          <w:szCs w:val="20"/>
          <w:lang w:val="en-US"/>
        </w:rPr>
        <w:t xml:space="preserve"> to hire an external center of expertise </w:t>
      </w:r>
      <w:proofErr w:type="gramStart"/>
      <w:r w:rsidRPr="002302F8">
        <w:rPr>
          <w:rFonts w:asciiTheme="minorHAnsi" w:hAnsiTheme="minorHAnsi" w:cstheme="minorHAnsi"/>
          <w:color w:val="000000" w:themeColor="text1"/>
          <w:sz w:val="20"/>
          <w:szCs w:val="20"/>
          <w:lang w:val="en-US"/>
        </w:rPr>
        <w:t>in the area of</w:t>
      </w:r>
      <w:proofErr w:type="gramEnd"/>
      <w:r w:rsidRPr="002302F8">
        <w:rPr>
          <w:rFonts w:asciiTheme="minorHAnsi" w:hAnsiTheme="minorHAnsi" w:cstheme="minorHAnsi"/>
          <w:color w:val="000000" w:themeColor="text1"/>
          <w:sz w:val="20"/>
          <w:szCs w:val="20"/>
          <w:lang w:val="en-US"/>
        </w:rPr>
        <w:t xml:space="preserve"> reducing health disparities. These costs are, within the duration of the project, eligible and fundable with PPP</w:t>
      </w:r>
      <w:r w:rsidR="00155EAD">
        <w:rPr>
          <w:rFonts w:asciiTheme="minorHAnsi" w:hAnsiTheme="minorHAnsi" w:cstheme="minorHAnsi"/>
          <w:color w:val="000000" w:themeColor="text1"/>
          <w:sz w:val="20"/>
          <w:szCs w:val="20"/>
          <w:lang w:val="en-US"/>
        </w:rPr>
        <w:t xml:space="preserve"> s</w:t>
      </w:r>
      <w:r>
        <w:rPr>
          <w:rFonts w:asciiTheme="minorHAnsi" w:hAnsiTheme="minorHAnsi" w:cstheme="minorHAnsi"/>
          <w:color w:val="000000" w:themeColor="text1"/>
          <w:sz w:val="20"/>
          <w:szCs w:val="20"/>
          <w:lang w:val="en-US"/>
        </w:rPr>
        <w:t>ubsidy</w:t>
      </w:r>
      <w:r w:rsidRPr="002302F8">
        <w:rPr>
          <w:rFonts w:asciiTheme="minorHAnsi" w:hAnsiTheme="minorHAnsi" w:cstheme="minorHAnsi"/>
          <w:color w:val="000000" w:themeColor="text1"/>
          <w:sz w:val="20"/>
          <w:szCs w:val="20"/>
          <w:lang w:val="en-US"/>
        </w:rPr>
        <w:t>.</w:t>
      </w:r>
    </w:p>
    <w:p w14:paraId="37DC8CFC" w14:textId="77777777" w:rsidR="003D56AD" w:rsidRDefault="003D56AD" w:rsidP="00242894">
      <w:pPr>
        <w:autoSpaceDE w:val="0"/>
        <w:autoSpaceDN w:val="0"/>
        <w:adjustRightInd w:val="0"/>
        <w:jc w:val="both"/>
        <w:rPr>
          <w:rFonts w:asciiTheme="minorHAnsi" w:hAnsiTheme="minorHAnsi" w:cstheme="minorHAnsi"/>
          <w:color w:val="000000" w:themeColor="text1"/>
          <w:sz w:val="20"/>
          <w:szCs w:val="20"/>
          <w:lang w:val="en-US"/>
        </w:rPr>
      </w:pPr>
    </w:p>
    <w:p w14:paraId="1AA7BAC4" w14:textId="01F0F868" w:rsidR="00FF7C22" w:rsidRPr="003D56AD" w:rsidRDefault="00FF7C22" w:rsidP="003D56AD">
      <w:pPr>
        <w:pStyle w:val="Heading2"/>
        <w:rPr>
          <w:color w:val="000000" w:themeColor="text1"/>
          <w:lang w:val="en-GB"/>
        </w:rPr>
      </w:pPr>
      <w:bookmarkStart w:id="8" w:name="_Toc224142981"/>
      <w:r w:rsidRPr="00B42870">
        <w:rPr>
          <w:color w:val="000000" w:themeColor="text1"/>
          <w:lang w:val="en-GB"/>
        </w:rPr>
        <w:t>2.</w:t>
      </w:r>
      <w:r>
        <w:rPr>
          <w:color w:val="000000" w:themeColor="text1"/>
          <w:lang w:val="en-GB"/>
        </w:rPr>
        <w:t>7 ARRIVE-Guidelines</w:t>
      </w:r>
      <w:bookmarkEnd w:id="8"/>
    </w:p>
    <w:p w14:paraId="3301DCDB" w14:textId="77777777" w:rsidR="00FF7C22" w:rsidRPr="00074FC4" w:rsidRDefault="00FF7C22" w:rsidP="00FF7C22">
      <w:pPr>
        <w:pStyle w:val="NormalWeb"/>
        <w:spacing w:before="0" w:beforeAutospacing="0" w:after="0" w:afterAutospacing="0"/>
        <w:jc w:val="both"/>
        <w:rPr>
          <w:rFonts w:ascii="Calibri" w:hAnsi="Calibri" w:cs="Calibri"/>
          <w:color w:val="000000"/>
          <w:sz w:val="20"/>
          <w:szCs w:val="20"/>
          <w:lang w:val="en-US"/>
        </w:rPr>
      </w:pPr>
      <w:r w:rsidRPr="00074FC4">
        <w:rPr>
          <w:rFonts w:ascii="Calibri" w:hAnsi="Calibri" w:cs="Calibri"/>
          <w:color w:val="000000"/>
          <w:sz w:val="20"/>
          <w:szCs w:val="20"/>
          <w:lang w:val="en-US"/>
        </w:rPr>
        <w:t>When research involves the use of animals, it is essential that the</w:t>
      </w:r>
      <w:r w:rsidRPr="00074FC4">
        <w:rPr>
          <w:rStyle w:val="apple-converted-space"/>
          <w:rFonts w:ascii="Calibri" w:hAnsi="Calibri" w:cs="Calibri"/>
          <w:color w:val="000000"/>
          <w:sz w:val="20"/>
          <w:szCs w:val="20"/>
          <w:lang w:val="en-US"/>
        </w:rPr>
        <w:t> </w:t>
      </w:r>
      <w:r w:rsidRPr="00074FC4">
        <w:rPr>
          <w:rStyle w:val="Strong"/>
          <w:rFonts w:ascii="Calibri" w:hAnsi="Calibri" w:cs="Calibri"/>
          <w:color w:val="000000"/>
          <w:sz w:val="20"/>
          <w:szCs w:val="20"/>
          <w:lang w:val="en-US"/>
        </w:rPr>
        <w:t>ARRIVE Guidelines (Animal Research: Reporting of In Vivo Experiments)</w:t>
      </w:r>
      <w:r w:rsidRPr="00074FC4">
        <w:rPr>
          <w:rStyle w:val="apple-converted-space"/>
          <w:rFonts w:ascii="Calibri" w:hAnsi="Calibri" w:cs="Calibri"/>
          <w:color w:val="000000"/>
          <w:sz w:val="20"/>
          <w:szCs w:val="20"/>
          <w:lang w:val="en-US"/>
        </w:rPr>
        <w:t> </w:t>
      </w:r>
      <w:r w:rsidRPr="00074FC4">
        <w:rPr>
          <w:rFonts w:ascii="Calibri" w:hAnsi="Calibri" w:cs="Calibri"/>
          <w:color w:val="000000"/>
          <w:sz w:val="20"/>
          <w:szCs w:val="20"/>
          <w:lang w:val="en-US"/>
        </w:rPr>
        <w:t>are followed. These internationally established guidelines provide a clear framework for the thorough and transparent reporting of animal studies. Adhering to ARRIVE improves the quality of research publications, enhances the reproducibility of results, prevents unnecessary duplication of experiments, and ensures the ethical justification of animal use.</w:t>
      </w:r>
    </w:p>
    <w:p w14:paraId="7CF4285F" w14:textId="77777777" w:rsidR="00FF7C22" w:rsidRPr="00074FC4" w:rsidRDefault="00FF7C22" w:rsidP="00FF7C22">
      <w:pPr>
        <w:pStyle w:val="NormalWeb"/>
        <w:spacing w:before="0" w:beforeAutospacing="0" w:after="0" w:afterAutospacing="0"/>
        <w:jc w:val="both"/>
        <w:rPr>
          <w:rFonts w:ascii="Calibri" w:hAnsi="Calibri" w:cs="Calibri"/>
          <w:color w:val="000000"/>
          <w:sz w:val="20"/>
          <w:szCs w:val="20"/>
          <w:lang w:val="en-US"/>
        </w:rPr>
      </w:pPr>
    </w:p>
    <w:p w14:paraId="69828D35" w14:textId="59A54A3C" w:rsidR="00FF7C22" w:rsidRPr="00074FC4" w:rsidRDefault="00FF7C22" w:rsidP="00FF7C22">
      <w:pPr>
        <w:pStyle w:val="NormalWeb"/>
        <w:spacing w:before="0" w:beforeAutospacing="0" w:after="0" w:afterAutospacing="0"/>
        <w:jc w:val="both"/>
        <w:rPr>
          <w:rFonts w:ascii="Calibri" w:hAnsi="Calibri" w:cs="Calibri"/>
          <w:color w:val="000000"/>
          <w:sz w:val="20"/>
          <w:szCs w:val="20"/>
          <w:lang w:val="en-US"/>
        </w:rPr>
      </w:pPr>
      <w:r w:rsidRPr="00074FC4">
        <w:rPr>
          <w:rFonts w:ascii="Calibri" w:hAnsi="Calibri" w:cs="Calibri"/>
          <w:color w:val="000000"/>
          <w:sz w:val="20"/>
          <w:szCs w:val="20"/>
          <w:lang w:val="en-US"/>
        </w:rPr>
        <w:t>Following these guidelines also ensures alignment with international standards and the publication requirements of leading scientific journals and funders. In this way, the scientific value of the research is strengthened, while guaranteeing that the use of animals contributes to the greatest possible scientific and societal impact.</w:t>
      </w:r>
      <w:r w:rsidR="003D56AD" w:rsidRPr="00074FC4">
        <w:rPr>
          <w:rFonts w:ascii="Calibri" w:hAnsi="Calibri" w:cs="Calibri"/>
          <w:color w:val="000000"/>
          <w:sz w:val="20"/>
          <w:szCs w:val="20"/>
          <w:lang w:val="en-US"/>
        </w:rPr>
        <w:t xml:space="preserve"> More information about the ARRIVE-guidelines can be found </w:t>
      </w:r>
      <w:hyperlink r:id="rId30" w:history="1">
        <w:r w:rsidR="003D56AD" w:rsidRPr="00074FC4">
          <w:rPr>
            <w:rStyle w:val="Hyperlink"/>
            <w:rFonts w:ascii="Calibri" w:hAnsi="Calibri" w:cs="Calibri"/>
            <w:sz w:val="20"/>
            <w:szCs w:val="20"/>
            <w:lang w:val="en-US"/>
          </w:rPr>
          <w:t>here</w:t>
        </w:r>
      </w:hyperlink>
      <w:r w:rsidR="003D56AD" w:rsidRPr="00074FC4">
        <w:rPr>
          <w:rFonts w:ascii="Calibri" w:hAnsi="Calibri" w:cs="Calibri"/>
          <w:color w:val="000000"/>
          <w:sz w:val="20"/>
          <w:szCs w:val="20"/>
          <w:lang w:val="en-US"/>
        </w:rPr>
        <w:t xml:space="preserve">. </w:t>
      </w:r>
    </w:p>
    <w:p w14:paraId="178F5A1A" w14:textId="1BC96409" w:rsidR="00E74DF4" w:rsidRPr="00074FC4" w:rsidRDefault="00EA0BC8" w:rsidP="00FF7C22">
      <w:pPr>
        <w:autoSpaceDE w:val="0"/>
        <w:autoSpaceDN w:val="0"/>
        <w:adjustRightInd w:val="0"/>
        <w:jc w:val="both"/>
        <w:rPr>
          <w:lang w:val="en-US"/>
        </w:rPr>
      </w:pPr>
      <w:r w:rsidRPr="00074FC4">
        <w:rPr>
          <w:lang w:val="en-US"/>
        </w:rPr>
        <w:br w:type="page"/>
      </w:r>
    </w:p>
    <w:p w14:paraId="071C22CE" w14:textId="59BF26AE" w:rsidR="00F33184" w:rsidRPr="00B40E9A" w:rsidRDefault="00C13351" w:rsidP="00C13351">
      <w:pPr>
        <w:pStyle w:val="Heading1"/>
        <w:numPr>
          <w:ilvl w:val="0"/>
          <w:numId w:val="0"/>
        </w:numPr>
        <w:ind w:left="400" w:hanging="400"/>
        <w:rPr>
          <w:rStyle w:val="StijlHollandSans11ptVet"/>
          <w:rFonts w:asciiTheme="minorHAnsi" w:hAnsiTheme="minorHAnsi"/>
          <w:b/>
          <w:bCs w:val="0"/>
          <w:color w:val="000000" w:themeColor="text1"/>
          <w:sz w:val="28"/>
          <w:lang w:val="en-GB"/>
        </w:rPr>
      </w:pPr>
      <w:bookmarkStart w:id="9" w:name="_Toc224142982"/>
      <w:r w:rsidRPr="00B40E9A">
        <w:rPr>
          <w:rStyle w:val="StijlHollandSans11ptVet"/>
          <w:rFonts w:asciiTheme="minorHAnsi" w:hAnsiTheme="minorHAnsi"/>
          <w:b/>
          <w:bCs w:val="0"/>
          <w:color w:val="000000" w:themeColor="text1"/>
          <w:sz w:val="28"/>
          <w:lang w:val="en-GB"/>
        </w:rPr>
        <w:t xml:space="preserve">3. </w:t>
      </w:r>
      <w:r w:rsidR="00B40E9A" w:rsidRPr="00B40E9A">
        <w:rPr>
          <w:rStyle w:val="StijlHollandSans11ptVet"/>
          <w:rFonts w:asciiTheme="minorHAnsi" w:hAnsiTheme="minorHAnsi"/>
          <w:b/>
          <w:bCs w:val="0"/>
          <w:color w:val="000000" w:themeColor="text1"/>
          <w:sz w:val="28"/>
          <w:lang w:val="en-GB"/>
        </w:rPr>
        <w:t>Context &amp; Terms and conditions</w:t>
      </w:r>
      <w:bookmarkEnd w:id="9"/>
      <w:r w:rsidR="00B40E9A" w:rsidRPr="00B40E9A">
        <w:rPr>
          <w:rStyle w:val="StijlHollandSans11ptVet"/>
          <w:rFonts w:asciiTheme="minorHAnsi" w:hAnsiTheme="minorHAnsi"/>
          <w:b/>
          <w:bCs w:val="0"/>
          <w:color w:val="000000" w:themeColor="text1"/>
          <w:sz w:val="28"/>
          <w:lang w:val="en-GB"/>
        </w:rPr>
        <w:t xml:space="preserve"> </w:t>
      </w:r>
    </w:p>
    <w:p w14:paraId="60951F69" w14:textId="77777777" w:rsidR="007F7FB4" w:rsidRPr="00B40E9A" w:rsidRDefault="007F7FB4" w:rsidP="00946849">
      <w:pPr>
        <w:pStyle w:val="Heading2"/>
        <w:rPr>
          <w:color w:val="000000" w:themeColor="text1"/>
          <w:lang w:val="en-GB"/>
        </w:rPr>
      </w:pPr>
    </w:p>
    <w:p w14:paraId="237B88C8" w14:textId="6237BBFD" w:rsidR="003D6099" w:rsidRPr="000B47A8" w:rsidRDefault="00946849" w:rsidP="000B47A8">
      <w:pPr>
        <w:pStyle w:val="Heading2"/>
        <w:rPr>
          <w:color w:val="000000" w:themeColor="text1"/>
          <w:lang w:val="en-GB"/>
        </w:rPr>
      </w:pPr>
      <w:bookmarkStart w:id="10" w:name="_Toc224142983"/>
      <w:r w:rsidRPr="00B40E9A">
        <w:rPr>
          <w:color w:val="000000" w:themeColor="text1"/>
          <w:lang w:val="en-GB"/>
        </w:rPr>
        <w:t xml:space="preserve">3.1 </w:t>
      </w:r>
      <w:r w:rsidR="002E593C">
        <w:rPr>
          <w:color w:val="000000" w:themeColor="text1"/>
          <w:lang w:val="en-GB"/>
        </w:rPr>
        <w:t xml:space="preserve">Context </w:t>
      </w:r>
      <w:r w:rsidR="0002585F">
        <w:rPr>
          <w:color w:val="000000" w:themeColor="text1"/>
          <w:lang w:val="en-GB"/>
        </w:rPr>
        <w:t>of the Call</w:t>
      </w:r>
      <w:bookmarkEnd w:id="10"/>
      <w:r w:rsidR="007F7FB4" w:rsidRPr="00B40E9A">
        <w:rPr>
          <w:color w:val="000000" w:themeColor="text1"/>
          <w:lang w:val="en-GB"/>
        </w:rPr>
        <w:t xml:space="preserve"> </w:t>
      </w:r>
    </w:p>
    <w:p w14:paraId="11BF6379" w14:textId="1DFE9731" w:rsidR="00443E8B" w:rsidRDefault="00443E8B" w:rsidP="00443E8B">
      <w:pPr>
        <w:jc w:val="both"/>
        <w:rPr>
          <w:rFonts w:asciiTheme="minorHAnsi" w:hAnsiTheme="minorHAnsi" w:cstheme="minorBidi"/>
          <w:color w:val="000000" w:themeColor="text1"/>
          <w:sz w:val="20"/>
          <w:szCs w:val="20"/>
          <w:lang w:val="en-GB"/>
        </w:rPr>
      </w:pPr>
      <w:r w:rsidRPr="00443E8B">
        <w:rPr>
          <w:rFonts w:asciiTheme="minorHAnsi" w:hAnsiTheme="minorHAnsi" w:cstheme="minorBidi"/>
          <w:color w:val="000000" w:themeColor="text1"/>
          <w:sz w:val="20"/>
          <w:szCs w:val="20"/>
          <w:lang w:val="en-GB"/>
        </w:rPr>
        <w:t xml:space="preserve">The </w:t>
      </w:r>
      <w:r w:rsidR="001A1384">
        <w:rPr>
          <w:rFonts w:asciiTheme="minorHAnsi" w:hAnsiTheme="minorHAnsi" w:cstheme="minorBidi"/>
          <w:color w:val="000000" w:themeColor="text1"/>
          <w:sz w:val="20"/>
          <w:szCs w:val="20"/>
          <w:lang w:val="en-GB"/>
        </w:rPr>
        <w:t>goal</w:t>
      </w:r>
      <w:r w:rsidRPr="00443E8B">
        <w:rPr>
          <w:rFonts w:asciiTheme="minorHAnsi" w:hAnsiTheme="minorHAnsi" w:cstheme="minorBidi"/>
          <w:color w:val="000000" w:themeColor="text1"/>
          <w:sz w:val="20"/>
          <w:szCs w:val="20"/>
          <w:lang w:val="en-GB"/>
        </w:rPr>
        <w:t xml:space="preserve"> of the Science for Industry Call is to purposefully deploy scientific knowledge for industrial innovation and economic development through intensive collaboration between </w:t>
      </w:r>
      <w:r w:rsidR="0021389E">
        <w:rPr>
          <w:rFonts w:asciiTheme="minorHAnsi" w:hAnsiTheme="minorHAnsi" w:cstheme="minorBidi"/>
          <w:color w:val="000000" w:themeColor="text1"/>
          <w:sz w:val="20"/>
          <w:szCs w:val="20"/>
          <w:lang w:val="en-GB"/>
        </w:rPr>
        <w:t>research organizations</w:t>
      </w:r>
      <w:r w:rsidRPr="00443E8B">
        <w:rPr>
          <w:rFonts w:asciiTheme="minorHAnsi" w:hAnsiTheme="minorHAnsi" w:cstheme="minorBidi"/>
          <w:color w:val="000000" w:themeColor="text1"/>
          <w:sz w:val="20"/>
          <w:szCs w:val="20"/>
          <w:lang w:val="en-GB"/>
        </w:rPr>
        <w:t xml:space="preserve"> and companies. By placing Dutch companies in the lead in </w:t>
      </w:r>
      <w:r w:rsidR="005A7FA9">
        <w:rPr>
          <w:rFonts w:asciiTheme="minorHAnsi" w:hAnsiTheme="minorHAnsi" w:cstheme="minorBidi"/>
          <w:color w:val="000000" w:themeColor="text1"/>
          <w:sz w:val="20"/>
          <w:szCs w:val="20"/>
          <w:lang w:val="en-GB"/>
        </w:rPr>
        <w:t>developing</w:t>
      </w:r>
      <w:r w:rsidR="005A7FA9" w:rsidRPr="00443E8B">
        <w:rPr>
          <w:rFonts w:asciiTheme="minorHAnsi" w:hAnsiTheme="minorHAnsi" w:cstheme="minorBidi"/>
          <w:color w:val="000000" w:themeColor="text1"/>
          <w:sz w:val="20"/>
          <w:szCs w:val="20"/>
          <w:lang w:val="en-GB"/>
        </w:rPr>
        <w:t xml:space="preserve"> </w:t>
      </w:r>
      <w:r w:rsidRPr="00443E8B">
        <w:rPr>
          <w:rFonts w:asciiTheme="minorHAnsi" w:hAnsiTheme="minorHAnsi" w:cstheme="minorBidi"/>
          <w:color w:val="000000" w:themeColor="text1"/>
          <w:sz w:val="20"/>
          <w:szCs w:val="20"/>
          <w:lang w:val="en-GB"/>
        </w:rPr>
        <w:t>ambitious projects focused on the innovation and development of their products</w:t>
      </w:r>
      <w:r w:rsidR="0046629C">
        <w:rPr>
          <w:rFonts w:asciiTheme="minorHAnsi" w:hAnsiTheme="minorHAnsi" w:cstheme="minorBidi"/>
          <w:color w:val="000000" w:themeColor="text1"/>
          <w:sz w:val="20"/>
          <w:szCs w:val="20"/>
          <w:lang w:val="en-GB"/>
        </w:rPr>
        <w:t xml:space="preserve">, </w:t>
      </w:r>
      <w:r w:rsidRPr="00443E8B">
        <w:rPr>
          <w:rFonts w:asciiTheme="minorHAnsi" w:hAnsiTheme="minorHAnsi" w:cstheme="minorBidi"/>
          <w:color w:val="000000" w:themeColor="text1"/>
          <w:sz w:val="20"/>
          <w:szCs w:val="20"/>
          <w:lang w:val="en-GB"/>
        </w:rPr>
        <w:t xml:space="preserve">and </w:t>
      </w:r>
      <w:r w:rsidR="000062EC">
        <w:rPr>
          <w:rFonts w:asciiTheme="minorHAnsi" w:hAnsiTheme="minorHAnsi" w:cstheme="minorBidi"/>
          <w:color w:val="000000" w:themeColor="text1"/>
          <w:sz w:val="20"/>
          <w:szCs w:val="20"/>
          <w:lang w:val="en-GB"/>
        </w:rPr>
        <w:t>implementing</w:t>
      </w:r>
      <w:r w:rsidR="000062EC" w:rsidRPr="00443E8B">
        <w:rPr>
          <w:rFonts w:asciiTheme="minorHAnsi" w:hAnsiTheme="minorHAnsi" w:cstheme="minorBidi"/>
          <w:color w:val="000000" w:themeColor="text1"/>
          <w:sz w:val="20"/>
          <w:szCs w:val="20"/>
          <w:lang w:val="en-GB"/>
        </w:rPr>
        <w:t xml:space="preserve"> </w:t>
      </w:r>
      <w:r w:rsidRPr="00443E8B">
        <w:rPr>
          <w:rFonts w:asciiTheme="minorHAnsi" w:hAnsiTheme="minorHAnsi" w:cstheme="minorBidi"/>
          <w:color w:val="000000" w:themeColor="text1"/>
          <w:sz w:val="20"/>
          <w:szCs w:val="20"/>
          <w:lang w:val="en-GB"/>
        </w:rPr>
        <w:t xml:space="preserve">these projects </w:t>
      </w:r>
      <w:r w:rsidR="000062EC">
        <w:rPr>
          <w:rFonts w:asciiTheme="minorHAnsi" w:hAnsiTheme="minorHAnsi" w:cstheme="minorBidi"/>
          <w:color w:val="000000" w:themeColor="text1"/>
          <w:sz w:val="20"/>
          <w:szCs w:val="20"/>
          <w:lang w:val="en-GB"/>
        </w:rPr>
        <w:t>in collaboration</w:t>
      </w:r>
      <w:r w:rsidRPr="00443E8B">
        <w:rPr>
          <w:rFonts w:asciiTheme="minorHAnsi" w:hAnsiTheme="minorHAnsi" w:cstheme="minorBidi"/>
          <w:color w:val="000000" w:themeColor="text1"/>
          <w:sz w:val="20"/>
          <w:szCs w:val="20"/>
          <w:lang w:val="en-GB"/>
        </w:rPr>
        <w:t xml:space="preserve"> with research organisations</w:t>
      </w:r>
      <w:r w:rsidR="0046629C">
        <w:rPr>
          <w:rFonts w:asciiTheme="minorHAnsi" w:hAnsiTheme="minorHAnsi" w:cstheme="minorBidi"/>
          <w:color w:val="000000" w:themeColor="text1"/>
          <w:sz w:val="20"/>
          <w:szCs w:val="20"/>
          <w:lang w:val="en-GB"/>
        </w:rPr>
        <w:t xml:space="preserve">, </w:t>
      </w:r>
      <w:r w:rsidRPr="00443E8B">
        <w:rPr>
          <w:rFonts w:asciiTheme="minorHAnsi" w:hAnsiTheme="minorHAnsi" w:cstheme="minorBidi"/>
          <w:color w:val="000000" w:themeColor="text1"/>
          <w:sz w:val="20"/>
          <w:szCs w:val="20"/>
          <w:lang w:val="en-GB"/>
        </w:rPr>
        <w:t xml:space="preserve">the likelihood of successful development and commercialisation of innovative products and services </w:t>
      </w:r>
      <w:r w:rsidR="00D2762C">
        <w:rPr>
          <w:rFonts w:asciiTheme="minorHAnsi" w:hAnsiTheme="minorHAnsi" w:cstheme="minorBidi"/>
          <w:color w:val="000000" w:themeColor="text1"/>
          <w:sz w:val="20"/>
          <w:szCs w:val="20"/>
          <w:lang w:val="en-GB"/>
        </w:rPr>
        <w:t>increases significantly</w:t>
      </w:r>
      <w:r w:rsidRPr="00443E8B">
        <w:rPr>
          <w:rFonts w:asciiTheme="minorHAnsi" w:hAnsiTheme="minorHAnsi" w:cstheme="minorBidi"/>
          <w:color w:val="000000" w:themeColor="text1"/>
          <w:sz w:val="20"/>
          <w:szCs w:val="20"/>
          <w:lang w:val="en-GB"/>
        </w:rPr>
        <w:t>.</w:t>
      </w:r>
      <w:r w:rsidR="0046629C">
        <w:rPr>
          <w:rFonts w:asciiTheme="minorHAnsi" w:hAnsiTheme="minorHAnsi" w:cstheme="minorBidi"/>
          <w:color w:val="000000" w:themeColor="text1"/>
          <w:sz w:val="20"/>
          <w:szCs w:val="20"/>
          <w:lang w:val="en-GB"/>
        </w:rPr>
        <w:t xml:space="preserve"> </w:t>
      </w:r>
      <w:r w:rsidRPr="00443E8B">
        <w:rPr>
          <w:rFonts w:asciiTheme="minorHAnsi" w:hAnsiTheme="minorHAnsi" w:cstheme="minorBidi"/>
          <w:color w:val="000000" w:themeColor="text1"/>
          <w:sz w:val="20"/>
          <w:szCs w:val="20"/>
          <w:lang w:val="en-GB"/>
        </w:rPr>
        <w:t>On the one hand, this approach strengthens the R&amp;D capacity of companies in the Netherlands and contributes to raising</w:t>
      </w:r>
      <w:r w:rsidR="00307080">
        <w:rPr>
          <w:rFonts w:asciiTheme="minorHAnsi" w:hAnsiTheme="minorHAnsi" w:cstheme="minorBidi"/>
          <w:color w:val="000000" w:themeColor="text1"/>
          <w:sz w:val="20"/>
          <w:szCs w:val="20"/>
          <w:lang w:val="en-GB"/>
        </w:rPr>
        <w:t xml:space="preserve"> the</w:t>
      </w:r>
      <w:r w:rsidRPr="00443E8B">
        <w:rPr>
          <w:rFonts w:asciiTheme="minorHAnsi" w:hAnsiTheme="minorHAnsi" w:cstheme="minorBidi"/>
          <w:color w:val="000000" w:themeColor="text1"/>
          <w:sz w:val="20"/>
          <w:szCs w:val="20"/>
          <w:lang w:val="en-GB"/>
        </w:rPr>
        <w:t xml:space="preserve"> national R&amp;D expenditure to 3% of GDP, including the private share. On the other hand, public–private collaboration and joint development enhance the likelihood of effective innovations that contribute to</w:t>
      </w:r>
      <w:r w:rsidR="00302E50">
        <w:rPr>
          <w:rFonts w:asciiTheme="minorHAnsi" w:hAnsiTheme="minorHAnsi" w:cstheme="minorBidi"/>
          <w:color w:val="000000" w:themeColor="text1"/>
          <w:sz w:val="20"/>
          <w:szCs w:val="20"/>
          <w:lang w:val="en-GB"/>
        </w:rPr>
        <w:t xml:space="preserve"> better health in the</w:t>
      </w:r>
      <w:r w:rsidRPr="00443E8B">
        <w:rPr>
          <w:rFonts w:asciiTheme="minorHAnsi" w:hAnsiTheme="minorHAnsi" w:cstheme="minorBidi"/>
          <w:color w:val="000000" w:themeColor="text1"/>
          <w:sz w:val="20"/>
          <w:szCs w:val="20"/>
          <w:lang w:val="en-GB"/>
        </w:rPr>
        <w:t xml:space="preserve"> Netherlands.</w:t>
      </w:r>
    </w:p>
    <w:p w14:paraId="7FF586D7" w14:textId="77777777" w:rsidR="000B47A8" w:rsidRPr="00CD3964" w:rsidRDefault="000B47A8" w:rsidP="004F252E">
      <w:pPr>
        <w:jc w:val="both"/>
        <w:rPr>
          <w:rFonts w:ascii="Calibri" w:hAnsi="Calibri" w:cs="Calibri"/>
          <w:color w:val="000000" w:themeColor="text1"/>
          <w:sz w:val="20"/>
          <w:szCs w:val="20"/>
          <w:lang w:val="en-US"/>
        </w:rPr>
      </w:pPr>
    </w:p>
    <w:p w14:paraId="1FA51968" w14:textId="3C3A3C4B" w:rsidR="003D1E3B" w:rsidRPr="00B40E9A" w:rsidRDefault="00FA2B5C" w:rsidP="00B663EA">
      <w:pPr>
        <w:pStyle w:val="Heading2"/>
        <w:rPr>
          <w:color w:val="000000" w:themeColor="text1"/>
          <w:lang w:val="en-GB"/>
        </w:rPr>
      </w:pPr>
      <w:bookmarkStart w:id="11" w:name="_Toc224142984"/>
      <w:r w:rsidRPr="00B40E9A">
        <w:rPr>
          <w:color w:val="000000" w:themeColor="text1"/>
          <w:lang w:val="en-GB"/>
        </w:rPr>
        <w:t>3</w:t>
      </w:r>
      <w:r w:rsidR="00F33184" w:rsidRPr="00B40E9A">
        <w:rPr>
          <w:color w:val="000000" w:themeColor="text1"/>
          <w:lang w:val="en-GB"/>
        </w:rPr>
        <w:t>.</w:t>
      </w:r>
      <w:r w:rsidR="00946849" w:rsidRPr="00B40E9A">
        <w:rPr>
          <w:color w:val="000000" w:themeColor="text1"/>
          <w:lang w:val="en-GB"/>
        </w:rPr>
        <w:t>2</w:t>
      </w:r>
      <w:r w:rsidR="00F33184" w:rsidRPr="00B40E9A">
        <w:rPr>
          <w:color w:val="000000" w:themeColor="text1"/>
          <w:lang w:val="en-GB"/>
        </w:rPr>
        <w:t xml:space="preserve"> </w:t>
      </w:r>
      <w:r w:rsidR="000B47A8">
        <w:rPr>
          <w:color w:val="000000" w:themeColor="text1"/>
          <w:lang w:val="en-GB"/>
        </w:rPr>
        <w:t xml:space="preserve">Terms and conditions for the </w:t>
      </w:r>
      <w:r w:rsidR="00DD20FF">
        <w:rPr>
          <w:color w:val="000000" w:themeColor="text1"/>
          <w:lang w:val="en-GB"/>
        </w:rPr>
        <w:t>collaborative research project</w:t>
      </w:r>
      <w:bookmarkEnd w:id="11"/>
    </w:p>
    <w:p w14:paraId="39A9C759" w14:textId="0D23F716" w:rsidR="00DD20FF" w:rsidRDefault="00DD20FF" w:rsidP="07F80F72">
      <w:pPr>
        <w:jc w:val="both"/>
        <w:rPr>
          <w:rFonts w:asciiTheme="minorHAnsi" w:hAnsiTheme="minorHAnsi" w:cstheme="minorBidi"/>
          <w:color w:val="000000" w:themeColor="text1"/>
          <w:sz w:val="20"/>
          <w:szCs w:val="20"/>
          <w:lang w:val="en-GB"/>
        </w:rPr>
      </w:pPr>
      <w:r w:rsidRPr="00DD20FF">
        <w:rPr>
          <w:rFonts w:asciiTheme="minorHAnsi" w:hAnsiTheme="minorHAnsi" w:cstheme="minorBidi"/>
          <w:color w:val="000000" w:themeColor="text1"/>
          <w:sz w:val="20"/>
          <w:szCs w:val="20"/>
          <w:lang w:val="en-GB"/>
        </w:rPr>
        <w:t xml:space="preserve">The application must meet </w:t>
      </w:r>
      <w:proofErr w:type="gramStart"/>
      <w:r w:rsidRPr="00DD20FF">
        <w:rPr>
          <w:rFonts w:asciiTheme="minorHAnsi" w:hAnsiTheme="minorHAnsi" w:cstheme="minorBidi"/>
          <w:color w:val="000000" w:themeColor="text1"/>
          <w:sz w:val="20"/>
          <w:szCs w:val="20"/>
          <w:lang w:val="en-GB"/>
        </w:rPr>
        <w:t>a number of</w:t>
      </w:r>
      <w:proofErr w:type="gramEnd"/>
      <w:r w:rsidRPr="00DD20FF">
        <w:rPr>
          <w:rFonts w:asciiTheme="minorHAnsi" w:hAnsiTheme="minorHAnsi" w:cstheme="minorBidi"/>
          <w:color w:val="000000" w:themeColor="text1"/>
          <w:sz w:val="20"/>
          <w:szCs w:val="20"/>
          <w:lang w:val="en-GB"/>
        </w:rPr>
        <w:t xml:space="preserve"> conditions. Below you will find the requirements for the collaborative project, specific to this </w:t>
      </w:r>
      <w:r w:rsidR="00B464C5">
        <w:rPr>
          <w:rFonts w:asciiTheme="minorHAnsi" w:hAnsiTheme="minorHAnsi" w:cstheme="minorBidi"/>
          <w:color w:val="000000" w:themeColor="text1"/>
          <w:sz w:val="20"/>
          <w:szCs w:val="20"/>
          <w:lang w:val="en-GB"/>
        </w:rPr>
        <w:t>Science for Industry</w:t>
      </w:r>
      <w:r w:rsidRPr="00DD20FF">
        <w:rPr>
          <w:rFonts w:asciiTheme="minorHAnsi" w:hAnsiTheme="minorHAnsi" w:cstheme="minorBidi"/>
          <w:color w:val="000000" w:themeColor="text1"/>
          <w:sz w:val="20"/>
          <w:szCs w:val="20"/>
          <w:lang w:val="en-GB"/>
        </w:rPr>
        <w:t xml:space="preserve"> </w:t>
      </w:r>
      <w:r w:rsidR="00C148C7">
        <w:rPr>
          <w:rFonts w:asciiTheme="minorHAnsi" w:hAnsiTheme="minorHAnsi" w:cstheme="minorBidi"/>
          <w:color w:val="000000" w:themeColor="text1"/>
          <w:sz w:val="20"/>
          <w:szCs w:val="20"/>
          <w:lang w:val="en-GB"/>
        </w:rPr>
        <w:t>C</w:t>
      </w:r>
      <w:r w:rsidRPr="00DD20FF">
        <w:rPr>
          <w:rFonts w:asciiTheme="minorHAnsi" w:hAnsiTheme="minorHAnsi" w:cstheme="minorBidi"/>
          <w:color w:val="000000" w:themeColor="text1"/>
          <w:sz w:val="20"/>
          <w:szCs w:val="20"/>
          <w:lang w:val="en-GB"/>
        </w:rPr>
        <w:t>all</w:t>
      </w:r>
      <w:r w:rsidR="00476FFF">
        <w:rPr>
          <w:rFonts w:asciiTheme="minorHAnsi" w:hAnsiTheme="minorHAnsi" w:cstheme="minorBidi"/>
          <w:color w:val="000000" w:themeColor="text1"/>
          <w:sz w:val="20"/>
          <w:szCs w:val="20"/>
          <w:lang w:val="en-GB"/>
        </w:rPr>
        <w:t>:</w:t>
      </w:r>
    </w:p>
    <w:p w14:paraId="20D2D1C3" w14:textId="62A89D2D" w:rsidR="00553EDD" w:rsidRPr="00553EDD" w:rsidRDefault="00553EDD" w:rsidP="003F6BCA">
      <w:pPr>
        <w:pStyle w:val="ListParagraph"/>
        <w:numPr>
          <w:ilvl w:val="0"/>
          <w:numId w:val="10"/>
        </w:numPr>
        <w:rPr>
          <w:rFonts w:asciiTheme="minorHAnsi" w:hAnsiTheme="minorHAnsi" w:cstheme="minorHAnsi"/>
          <w:color w:val="000000" w:themeColor="text1"/>
          <w:sz w:val="20"/>
          <w:szCs w:val="20"/>
          <w:lang w:val="en-GB"/>
        </w:rPr>
      </w:pPr>
      <w:r w:rsidRPr="00553EDD">
        <w:rPr>
          <w:rFonts w:asciiTheme="minorHAnsi" w:hAnsiTheme="minorHAnsi" w:cstheme="minorHAnsi"/>
          <w:color w:val="000000" w:themeColor="text1"/>
          <w:sz w:val="20"/>
          <w:szCs w:val="20"/>
          <w:lang w:val="en-GB"/>
        </w:rPr>
        <w:t xml:space="preserve">The main applicant is a for-profit enterprise (company) based in the Netherlands. Please </w:t>
      </w:r>
      <w:proofErr w:type="gramStart"/>
      <w:r w:rsidRPr="00553EDD">
        <w:rPr>
          <w:rFonts w:asciiTheme="minorHAnsi" w:hAnsiTheme="minorHAnsi" w:cstheme="minorHAnsi"/>
          <w:color w:val="000000" w:themeColor="text1"/>
          <w:sz w:val="20"/>
          <w:szCs w:val="20"/>
          <w:lang w:val="en-GB"/>
        </w:rPr>
        <w:t>note:</w:t>
      </w:r>
      <w:proofErr w:type="gramEnd"/>
      <w:r w:rsidRPr="00553EDD">
        <w:rPr>
          <w:rFonts w:asciiTheme="minorHAnsi" w:hAnsiTheme="minorHAnsi" w:cstheme="minorHAnsi"/>
          <w:color w:val="000000" w:themeColor="text1"/>
          <w:sz w:val="20"/>
          <w:szCs w:val="20"/>
          <w:lang w:val="en-GB"/>
        </w:rPr>
        <w:t xml:space="preserve"> micro-</w:t>
      </w:r>
      <w:r w:rsidR="00C20ABF" w:rsidRPr="00553EDD">
        <w:rPr>
          <w:rFonts w:asciiTheme="minorHAnsi" w:hAnsiTheme="minorHAnsi" w:cstheme="minorHAnsi"/>
          <w:color w:val="000000" w:themeColor="text1"/>
          <w:sz w:val="20"/>
          <w:szCs w:val="20"/>
          <w:lang w:val="en-GB"/>
        </w:rPr>
        <w:t>SMEs</w:t>
      </w:r>
      <w:r w:rsidRPr="00553EDD">
        <w:rPr>
          <w:rFonts w:asciiTheme="minorHAnsi" w:hAnsiTheme="minorHAnsi" w:cstheme="minorHAnsi"/>
          <w:color w:val="000000" w:themeColor="text1"/>
          <w:sz w:val="20"/>
          <w:szCs w:val="20"/>
          <w:lang w:val="en-GB"/>
        </w:rPr>
        <w:t xml:space="preserve"> are excluded as main applicant – see Appendix E for the SME criteria. </w:t>
      </w:r>
    </w:p>
    <w:p w14:paraId="1F7721C3" w14:textId="77777777" w:rsidR="007E38E8" w:rsidRPr="007E38E8" w:rsidRDefault="007E38E8" w:rsidP="003F6BCA">
      <w:pPr>
        <w:pStyle w:val="ListParagraph"/>
        <w:numPr>
          <w:ilvl w:val="0"/>
          <w:numId w:val="10"/>
        </w:numPr>
        <w:rPr>
          <w:rFonts w:asciiTheme="minorHAnsi" w:hAnsiTheme="minorHAnsi" w:cstheme="minorHAnsi"/>
          <w:color w:val="000000" w:themeColor="text1"/>
          <w:sz w:val="20"/>
          <w:szCs w:val="20"/>
          <w:lang w:val="en-GB"/>
        </w:rPr>
      </w:pPr>
      <w:r w:rsidRPr="007E38E8">
        <w:rPr>
          <w:rFonts w:asciiTheme="minorHAnsi" w:hAnsiTheme="minorHAnsi" w:cstheme="minorHAnsi"/>
          <w:color w:val="000000" w:themeColor="text1"/>
          <w:sz w:val="20"/>
          <w:szCs w:val="20"/>
          <w:lang w:val="en-GB"/>
        </w:rPr>
        <w:t xml:space="preserve">The consortium consists of at least one Dutch for-profit enterprise (company) and one Dutch research organisation. </w:t>
      </w:r>
    </w:p>
    <w:p w14:paraId="1EAADD01" w14:textId="02512A51" w:rsidR="00B464C5" w:rsidRDefault="004F0268" w:rsidP="003F6BCA">
      <w:pPr>
        <w:pStyle w:val="ListParagraph"/>
        <w:numPr>
          <w:ilvl w:val="0"/>
          <w:numId w:val="10"/>
        </w:numPr>
        <w:jc w:val="both"/>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 xml:space="preserve">A company </w:t>
      </w:r>
      <w:r w:rsidR="00030292">
        <w:rPr>
          <w:rFonts w:asciiTheme="minorHAnsi" w:hAnsiTheme="minorHAnsi" w:cstheme="minorHAnsi"/>
          <w:color w:val="000000" w:themeColor="text1"/>
          <w:sz w:val="20"/>
          <w:szCs w:val="20"/>
          <w:lang w:val="en-GB"/>
        </w:rPr>
        <w:t>may</w:t>
      </w:r>
      <w:r>
        <w:rPr>
          <w:rFonts w:asciiTheme="minorHAnsi" w:hAnsiTheme="minorHAnsi" w:cstheme="minorHAnsi"/>
          <w:color w:val="000000" w:themeColor="text1"/>
          <w:sz w:val="20"/>
          <w:szCs w:val="20"/>
          <w:lang w:val="en-GB"/>
        </w:rPr>
        <w:t xml:space="preserve"> take part in a maximum of two </w:t>
      </w:r>
      <w:r w:rsidR="00030292">
        <w:rPr>
          <w:rFonts w:asciiTheme="minorHAnsi" w:hAnsiTheme="minorHAnsi" w:cstheme="minorHAnsi"/>
          <w:color w:val="000000" w:themeColor="text1"/>
          <w:sz w:val="20"/>
          <w:szCs w:val="20"/>
          <w:lang w:val="en-GB"/>
        </w:rPr>
        <w:t xml:space="preserve">(2) </w:t>
      </w:r>
      <w:r>
        <w:rPr>
          <w:rFonts w:asciiTheme="minorHAnsi" w:hAnsiTheme="minorHAnsi" w:cstheme="minorHAnsi"/>
          <w:color w:val="000000" w:themeColor="text1"/>
          <w:sz w:val="20"/>
          <w:szCs w:val="20"/>
          <w:lang w:val="en-GB"/>
        </w:rPr>
        <w:t xml:space="preserve">applications. </w:t>
      </w:r>
    </w:p>
    <w:p w14:paraId="33E687ED" w14:textId="14A438EA" w:rsidR="00030292" w:rsidRDefault="00030292" w:rsidP="003F6BCA">
      <w:pPr>
        <w:pStyle w:val="ListParagraph"/>
        <w:numPr>
          <w:ilvl w:val="1"/>
          <w:numId w:val="10"/>
        </w:numPr>
        <w:jc w:val="both"/>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Additionally, it is</w:t>
      </w:r>
      <w:r w:rsidRPr="00030292">
        <w:rPr>
          <w:rFonts w:asciiTheme="minorHAnsi" w:hAnsiTheme="minorHAnsi" w:cstheme="minorHAnsi"/>
          <w:color w:val="000000" w:themeColor="text1"/>
          <w:sz w:val="20"/>
          <w:szCs w:val="20"/>
          <w:lang w:val="en-GB"/>
        </w:rPr>
        <w:t xml:space="preserve"> </w:t>
      </w:r>
      <w:r w:rsidRPr="00030292">
        <w:rPr>
          <w:rFonts w:asciiTheme="minorHAnsi" w:hAnsiTheme="minorHAnsi" w:cstheme="minorHAnsi"/>
          <w:color w:val="000000" w:themeColor="text1"/>
          <w:sz w:val="20"/>
          <w:szCs w:val="20"/>
          <w:u w:val="single"/>
          <w:lang w:val="en-GB"/>
        </w:rPr>
        <w:t>not</w:t>
      </w:r>
      <w:r w:rsidRPr="00030292">
        <w:rPr>
          <w:rFonts w:asciiTheme="minorHAnsi" w:hAnsiTheme="minorHAnsi" w:cstheme="minorHAnsi"/>
          <w:color w:val="000000" w:themeColor="text1"/>
          <w:sz w:val="20"/>
          <w:szCs w:val="20"/>
          <w:lang w:val="en-GB"/>
        </w:rPr>
        <w:t xml:space="preserve"> permitted to submit the same or a similar application to both the MKB Call 2027 (expected submission deadline at the end of 2026) and the Science for Industry Call 2026. If this is identified, the application submitted to the MKB Call will be declared </w:t>
      </w:r>
      <w:r w:rsidR="00B57EF7">
        <w:rPr>
          <w:rFonts w:asciiTheme="minorHAnsi" w:hAnsiTheme="minorHAnsi" w:cstheme="minorHAnsi"/>
          <w:color w:val="000000" w:themeColor="text1"/>
          <w:sz w:val="20"/>
          <w:szCs w:val="20"/>
          <w:lang w:val="en-GB"/>
        </w:rPr>
        <w:t>ineligible</w:t>
      </w:r>
      <w:r w:rsidRPr="00030292">
        <w:rPr>
          <w:rFonts w:asciiTheme="minorHAnsi" w:hAnsiTheme="minorHAnsi" w:cstheme="minorHAnsi"/>
          <w:color w:val="000000" w:themeColor="text1"/>
          <w:sz w:val="20"/>
          <w:szCs w:val="20"/>
          <w:lang w:val="en-GB"/>
        </w:rPr>
        <w:t>.</w:t>
      </w:r>
    </w:p>
    <w:p w14:paraId="46DEE97A" w14:textId="77777777" w:rsidR="00493EFC" w:rsidRPr="00493EFC" w:rsidRDefault="00493EFC" w:rsidP="003F6BCA">
      <w:pPr>
        <w:pStyle w:val="ListParagraph"/>
        <w:numPr>
          <w:ilvl w:val="0"/>
          <w:numId w:val="10"/>
        </w:numPr>
        <w:jc w:val="both"/>
        <w:rPr>
          <w:rFonts w:asciiTheme="minorHAnsi" w:hAnsiTheme="minorHAnsi" w:cstheme="minorHAnsi"/>
          <w:color w:val="000000" w:themeColor="text1"/>
          <w:sz w:val="20"/>
          <w:szCs w:val="20"/>
          <w:lang w:val="en-GB"/>
        </w:rPr>
      </w:pPr>
      <w:r w:rsidRPr="00493EFC">
        <w:rPr>
          <w:rFonts w:asciiTheme="minorHAnsi" w:hAnsiTheme="minorHAnsi" w:cstheme="minorHAnsi"/>
          <w:color w:val="000000" w:themeColor="text1"/>
          <w:sz w:val="20"/>
          <w:szCs w:val="20"/>
          <w:lang w:val="en-GB"/>
        </w:rPr>
        <w:t xml:space="preserve">The project focuses on a concrete R&amp;D-question, originating from the main applicant. </w:t>
      </w:r>
    </w:p>
    <w:p w14:paraId="79F7EBC0" w14:textId="7913A42A" w:rsidR="00493EFC" w:rsidRPr="00493EFC" w:rsidRDefault="00493EFC" w:rsidP="003F6BCA">
      <w:pPr>
        <w:pStyle w:val="ListParagraph"/>
        <w:numPr>
          <w:ilvl w:val="0"/>
          <w:numId w:val="10"/>
        </w:numPr>
        <w:jc w:val="both"/>
        <w:rPr>
          <w:rFonts w:asciiTheme="minorHAnsi" w:hAnsiTheme="minorHAnsi" w:cstheme="minorHAnsi"/>
          <w:color w:val="000000" w:themeColor="text1"/>
          <w:sz w:val="20"/>
          <w:szCs w:val="20"/>
          <w:lang w:val="en-GB"/>
        </w:rPr>
      </w:pPr>
      <w:r w:rsidRPr="00493EFC">
        <w:rPr>
          <w:rFonts w:asciiTheme="minorHAnsi" w:hAnsiTheme="minorHAnsi" w:cstheme="minorHAnsi"/>
          <w:color w:val="000000" w:themeColor="text1"/>
          <w:sz w:val="20"/>
          <w:szCs w:val="20"/>
          <w:lang w:val="en-GB"/>
        </w:rPr>
        <w:t xml:space="preserve">The duration of the project is between </w:t>
      </w:r>
      <w:r w:rsidR="0029762B">
        <w:rPr>
          <w:rFonts w:asciiTheme="minorHAnsi" w:hAnsiTheme="minorHAnsi" w:cstheme="minorHAnsi"/>
          <w:color w:val="000000" w:themeColor="text1"/>
          <w:sz w:val="20"/>
          <w:szCs w:val="20"/>
          <w:lang w:val="en-GB"/>
        </w:rPr>
        <w:t>two (2) and four (4) years</w:t>
      </w:r>
      <w:r w:rsidRPr="00493EFC">
        <w:rPr>
          <w:rFonts w:asciiTheme="minorHAnsi" w:hAnsiTheme="minorHAnsi" w:cstheme="minorHAnsi"/>
          <w:color w:val="000000" w:themeColor="text1"/>
          <w:sz w:val="20"/>
          <w:szCs w:val="20"/>
          <w:lang w:val="en-GB"/>
        </w:rPr>
        <w:t xml:space="preserve"> and starts between </w:t>
      </w:r>
      <w:r w:rsidR="0029762B">
        <w:rPr>
          <w:rFonts w:asciiTheme="minorHAnsi" w:hAnsiTheme="minorHAnsi" w:cstheme="minorHAnsi"/>
          <w:color w:val="000000" w:themeColor="text1"/>
          <w:sz w:val="20"/>
          <w:szCs w:val="20"/>
          <w:lang w:val="en-GB"/>
        </w:rPr>
        <w:t xml:space="preserve">1 </w:t>
      </w:r>
      <w:r w:rsidRPr="00493EFC">
        <w:rPr>
          <w:rFonts w:asciiTheme="minorHAnsi" w:hAnsiTheme="minorHAnsi" w:cstheme="minorHAnsi"/>
          <w:color w:val="000000" w:themeColor="text1"/>
          <w:sz w:val="20"/>
          <w:szCs w:val="20"/>
          <w:lang w:val="en-GB"/>
        </w:rPr>
        <w:t xml:space="preserve">February and </w:t>
      </w:r>
      <w:r w:rsidR="0029762B">
        <w:rPr>
          <w:rFonts w:asciiTheme="minorHAnsi" w:hAnsiTheme="minorHAnsi" w:cstheme="minorHAnsi"/>
          <w:color w:val="000000" w:themeColor="text1"/>
          <w:sz w:val="20"/>
          <w:szCs w:val="20"/>
          <w:lang w:val="en-GB"/>
        </w:rPr>
        <w:t xml:space="preserve">1 </w:t>
      </w:r>
      <w:r w:rsidRPr="00493EFC">
        <w:rPr>
          <w:rFonts w:asciiTheme="minorHAnsi" w:hAnsiTheme="minorHAnsi" w:cstheme="minorHAnsi"/>
          <w:color w:val="000000" w:themeColor="text1"/>
          <w:sz w:val="20"/>
          <w:szCs w:val="20"/>
          <w:lang w:val="en-GB"/>
        </w:rPr>
        <w:t>May, 2027</w:t>
      </w:r>
      <w:r w:rsidR="00F9051E">
        <w:rPr>
          <w:rStyle w:val="FootnoteReference"/>
          <w:rFonts w:asciiTheme="minorHAnsi" w:hAnsiTheme="minorHAnsi" w:cstheme="minorHAnsi"/>
          <w:color w:val="000000" w:themeColor="text1"/>
          <w:sz w:val="20"/>
          <w:szCs w:val="20"/>
          <w:lang w:val="en-GB"/>
        </w:rPr>
        <w:footnoteReference w:id="3"/>
      </w:r>
      <w:r w:rsidRPr="00493EFC">
        <w:rPr>
          <w:rFonts w:asciiTheme="minorHAnsi" w:hAnsiTheme="minorHAnsi" w:cstheme="minorHAnsi"/>
          <w:color w:val="000000" w:themeColor="text1"/>
          <w:sz w:val="20"/>
          <w:szCs w:val="20"/>
          <w:lang w:val="en-GB"/>
        </w:rPr>
        <w:t>.</w:t>
      </w:r>
    </w:p>
    <w:p w14:paraId="361E41E9" w14:textId="092F51F6" w:rsidR="00493EFC" w:rsidRPr="00493EFC" w:rsidRDefault="00493EFC" w:rsidP="003F6BCA">
      <w:pPr>
        <w:pStyle w:val="ListParagraph"/>
        <w:numPr>
          <w:ilvl w:val="0"/>
          <w:numId w:val="10"/>
        </w:numPr>
        <w:jc w:val="both"/>
        <w:rPr>
          <w:rFonts w:asciiTheme="minorHAnsi" w:hAnsiTheme="minorHAnsi" w:cstheme="minorHAnsi"/>
          <w:color w:val="000000" w:themeColor="text1"/>
          <w:sz w:val="20"/>
          <w:szCs w:val="20"/>
          <w:lang w:val="en-GB"/>
        </w:rPr>
      </w:pPr>
      <w:r w:rsidRPr="00493EFC">
        <w:rPr>
          <w:rFonts w:asciiTheme="minorHAnsi" w:hAnsiTheme="minorHAnsi" w:cstheme="minorHAnsi"/>
          <w:color w:val="000000" w:themeColor="text1"/>
          <w:sz w:val="20"/>
          <w:szCs w:val="20"/>
          <w:lang w:val="en-GB"/>
        </w:rPr>
        <w:t xml:space="preserve">The project consists of applied research, </w:t>
      </w:r>
      <w:r w:rsidR="00AE3D94">
        <w:rPr>
          <w:rFonts w:asciiTheme="minorHAnsi" w:hAnsiTheme="minorHAnsi" w:cstheme="minorHAnsi"/>
          <w:color w:val="000000" w:themeColor="text1"/>
          <w:sz w:val="20"/>
          <w:szCs w:val="20"/>
          <w:lang w:val="en-GB"/>
        </w:rPr>
        <w:t>in the form of</w:t>
      </w:r>
      <w:r w:rsidR="00AE3D94" w:rsidRPr="00493EFC">
        <w:rPr>
          <w:rFonts w:asciiTheme="minorHAnsi" w:hAnsiTheme="minorHAnsi" w:cstheme="minorHAnsi"/>
          <w:color w:val="000000" w:themeColor="text1"/>
          <w:sz w:val="20"/>
          <w:szCs w:val="20"/>
          <w:lang w:val="en-GB"/>
        </w:rPr>
        <w:t xml:space="preserve"> </w:t>
      </w:r>
      <w:r w:rsidRPr="00493EFC">
        <w:rPr>
          <w:rFonts w:asciiTheme="minorHAnsi" w:hAnsiTheme="minorHAnsi" w:cstheme="minorHAnsi"/>
          <w:color w:val="000000" w:themeColor="text1"/>
          <w:sz w:val="20"/>
          <w:szCs w:val="20"/>
          <w:lang w:val="en-GB"/>
        </w:rPr>
        <w:t xml:space="preserve">industrial research and/or experimental development. </w:t>
      </w:r>
    </w:p>
    <w:p w14:paraId="28AA9820" w14:textId="1E87DFB4" w:rsidR="00CA058B" w:rsidRPr="00BC263B" w:rsidRDefault="009F2BE7" w:rsidP="00BC263B">
      <w:pPr>
        <w:pStyle w:val="ListParagraph"/>
        <w:numPr>
          <w:ilvl w:val="0"/>
          <w:numId w:val="10"/>
        </w:numPr>
        <w:jc w:val="both"/>
        <w:rPr>
          <w:rFonts w:asciiTheme="minorHAnsi" w:hAnsiTheme="minorHAnsi" w:cstheme="minorHAnsi"/>
          <w:color w:val="000000" w:themeColor="text1"/>
          <w:sz w:val="20"/>
          <w:szCs w:val="20"/>
          <w:lang w:val="en-GB"/>
        </w:rPr>
      </w:pPr>
      <w:r w:rsidRPr="009F2BE7">
        <w:rPr>
          <w:rFonts w:asciiTheme="minorHAnsi" w:hAnsiTheme="minorHAnsi" w:cstheme="minorHAnsi"/>
          <w:color w:val="000000" w:themeColor="text1"/>
          <w:sz w:val="20"/>
          <w:szCs w:val="20"/>
          <w:lang w:val="en-GB"/>
        </w:rPr>
        <w:t xml:space="preserve">The application form, budget form, and consortium agreement used must be the versions specific to the </w:t>
      </w:r>
      <w:r w:rsidR="00493EFC">
        <w:rPr>
          <w:rFonts w:asciiTheme="minorHAnsi" w:hAnsiTheme="minorHAnsi" w:cstheme="minorHAnsi"/>
          <w:color w:val="000000" w:themeColor="text1"/>
          <w:sz w:val="20"/>
          <w:szCs w:val="20"/>
          <w:lang w:val="en-GB"/>
        </w:rPr>
        <w:t>Science for Industry</w:t>
      </w:r>
      <w:r w:rsidRPr="009F2BE7">
        <w:rPr>
          <w:rFonts w:asciiTheme="minorHAnsi" w:hAnsiTheme="minorHAnsi" w:cstheme="minorHAnsi"/>
          <w:color w:val="000000" w:themeColor="text1"/>
          <w:sz w:val="20"/>
          <w:szCs w:val="20"/>
          <w:lang w:val="en-GB"/>
        </w:rPr>
        <w:t xml:space="preserve"> Call</w:t>
      </w:r>
      <w:r w:rsidR="00BC263B">
        <w:rPr>
          <w:rFonts w:asciiTheme="minorHAnsi" w:hAnsiTheme="minorHAnsi" w:cstheme="minorHAnsi"/>
          <w:color w:val="000000" w:themeColor="text1"/>
          <w:sz w:val="20"/>
          <w:szCs w:val="20"/>
          <w:lang w:val="en-GB"/>
        </w:rPr>
        <w:t xml:space="preserve"> o</w:t>
      </w:r>
      <w:r w:rsidRPr="00BC263B">
        <w:rPr>
          <w:rFonts w:asciiTheme="minorHAnsi" w:hAnsiTheme="minorHAnsi" w:cstheme="minorHAnsi"/>
          <w:color w:val="000000" w:themeColor="text1"/>
          <w:sz w:val="20"/>
          <w:szCs w:val="20"/>
          <w:lang w:val="en-GB"/>
        </w:rPr>
        <w:t>utdated or other versions of these documents will not be accepted.</w:t>
      </w:r>
    </w:p>
    <w:p w14:paraId="198C358F" w14:textId="6330EE21" w:rsidR="007242C5" w:rsidRPr="00CD3964" w:rsidRDefault="007242C5" w:rsidP="07F80F72">
      <w:pPr>
        <w:jc w:val="both"/>
        <w:rPr>
          <w:rFonts w:asciiTheme="minorHAnsi" w:hAnsiTheme="minorHAnsi" w:cstheme="minorBidi"/>
          <w:color w:val="000000" w:themeColor="text1"/>
          <w:sz w:val="20"/>
          <w:szCs w:val="20"/>
          <w:lang w:val="en-US"/>
        </w:rPr>
      </w:pPr>
      <w:r>
        <w:rPr>
          <w:noProof/>
        </w:rPr>
        <mc:AlternateContent>
          <mc:Choice Requires="wps">
            <w:drawing>
              <wp:anchor distT="0" distB="0" distL="114300" distR="114300" simplePos="0" relativeHeight="251658252" behindDoc="0" locked="0" layoutInCell="1" allowOverlap="1" wp14:anchorId="672C45DF" wp14:editId="35C6EC9E">
                <wp:simplePos x="0" y="0"/>
                <wp:positionH relativeFrom="column">
                  <wp:posOffset>0</wp:posOffset>
                </wp:positionH>
                <wp:positionV relativeFrom="paragraph">
                  <wp:posOffset>158750</wp:posOffset>
                </wp:positionV>
                <wp:extent cx="1828800" cy="1828800"/>
                <wp:effectExtent l="12700" t="12700" r="17780" b="18415"/>
                <wp:wrapSquare wrapText="bothSides"/>
                <wp:docPr id="1285822661"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0A10B3CA" w14:textId="695AE702" w:rsidR="006C464F" w:rsidRPr="006C464F" w:rsidRDefault="007242C5" w:rsidP="006C464F">
                            <w:pPr>
                              <w:jc w:val="both"/>
                              <w:rPr>
                                <w:rFonts w:ascii="Calibri" w:hAnsi="Calibri" w:cs="Calibri"/>
                                <w:sz w:val="20"/>
                                <w:szCs w:val="20"/>
                                <w:lang w:val="en-GB"/>
                              </w:rPr>
                            </w:pPr>
                            <w:r w:rsidRPr="006C464F">
                              <w:rPr>
                                <w:rFonts w:ascii="Apple Color Emoji" w:hAnsi="Apple Color Emoji" w:cs="Apple Color Emoji"/>
                                <w:color w:val="000000"/>
                                <w:sz w:val="20"/>
                                <w:szCs w:val="20"/>
                                <w:shd w:val="clear" w:color="auto" w:fill="FFFFFF"/>
                                <w:lang w:val="en-GB"/>
                              </w:rPr>
                              <w:t>⚠</w:t>
                            </w:r>
                            <w:proofErr w:type="gramStart"/>
                            <w:r w:rsidRPr="006C464F">
                              <w:rPr>
                                <w:rFonts w:ascii="Apple Color Emoji" w:hAnsi="Apple Color Emoji" w:cs="Apple Color Emoji"/>
                                <w:color w:val="000000"/>
                                <w:sz w:val="20"/>
                                <w:szCs w:val="20"/>
                                <w:shd w:val="clear" w:color="auto" w:fill="FFFFFF"/>
                                <w:lang w:val="en-GB"/>
                              </w:rPr>
                              <w:t>️</w:t>
                            </w:r>
                            <w:r w:rsidRPr="006C464F">
                              <w:rPr>
                                <w:rFonts w:ascii="Calibri" w:hAnsi="Calibri" w:cs="Calibri"/>
                                <w:color w:val="000000"/>
                                <w:sz w:val="20"/>
                                <w:szCs w:val="20"/>
                                <w:shd w:val="clear" w:color="auto" w:fill="FFFFFF"/>
                                <w:lang w:val="en-GB"/>
                              </w:rPr>
                              <w:t xml:space="preserve">  </w:t>
                            </w:r>
                            <w:r w:rsidR="006C464F" w:rsidRPr="006C464F">
                              <w:rPr>
                                <w:rFonts w:ascii="Calibri" w:hAnsi="Calibri" w:cs="Calibri"/>
                                <w:color w:val="000000"/>
                                <w:sz w:val="20"/>
                                <w:szCs w:val="20"/>
                                <w:u w:val="single"/>
                                <w:shd w:val="clear" w:color="auto" w:fill="FFFFFF"/>
                                <w:lang w:val="en-GB"/>
                              </w:rPr>
                              <w:t>Please</w:t>
                            </w:r>
                            <w:proofErr w:type="gramEnd"/>
                            <w:r w:rsidR="006C464F" w:rsidRPr="006C464F">
                              <w:rPr>
                                <w:rFonts w:ascii="Calibri" w:hAnsi="Calibri" w:cs="Calibri"/>
                                <w:color w:val="000000"/>
                                <w:sz w:val="20"/>
                                <w:szCs w:val="20"/>
                                <w:u w:val="single"/>
                                <w:shd w:val="clear" w:color="auto" w:fill="FFFFFF"/>
                                <w:lang w:val="en-GB"/>
                              </w:rPr>
                              <w:t xml:space="preserve"> note</w:t>
                            </w:r>
                            <w:r w:rsidR="006C464F" w:rsidRPr="006C464F">
                              <w:rPr>
                                <w:rFonts w:ascii="Calibri" w:hAnsi="Calibri" w:cs="Calibri"/>
                                <w:color w:val="000000"/>
                                <w:sz w:val="20"/>
                                <w:szCs w:val="20"/>
                                <w:shd w:val="clear" w:color="auto" w:fill="FFFFFF"/>
                                <w:lang w:val="en-GB"/>
                              </w:rPr>
                              <w:t xml:space="preserve">: Consortia whose application </w:t>
                            </w:r>
                            <w:r w:rsidR="008964E3">
                              <w:rPr>
                                <w:rFonts w:ascii="Calibri" w:hAnsi="Calibri" w:cs="Calibri"/>
                                <w:color w:val="000000"/>
                                <w:sz w:val="20"/>
                                <w:szCs w:val="20"/>
                                <w:shd w:val="clear" w:color="auto" w:fill="FFFFFF"/>
                                <w:lang w:val="en-GB"/>
                              </w:rPr>
                              <w:t>was</w:t>
                            </w:r>
                            <w:r w:rsidR="006C464F" w:rsidRPr="006C464F">
                              <w:rPr>
                                <w:rFonts w:ascii="Calibri" w:hAnsi="Calibri" w:cs="Calibri"/>
                                <w:color w:val="000000"/>
                                <w:sz w:val="20"/>
                                <w:szCs w:val="20"/>
                                <w:shd w:val="clear" w:color="auto" w:fill="FFFFFF"/>
                                <w:lang w:val="en-GB"/>
                              </w:rPr>
                              <w:t xml:space="preserve"> rejected after full evaluation under the </w:t>
                            </w:r>
                            <w:r w:rsidR="00810C20">
                              <w:rPr>
                                <w:rFonts w:ascii="Calibri" w:hAnsi="Calibri" w:cs="Calibri"/>
                                <w:color w:val="000000"/>
                                <w:sz w:val="20"/>
                                <w:szCs w:val="20"/>
                                <w:shd w:val="clear" w:color="auto" w:fill="FFFFFF"/>
                                <w:lang w:val="en-GB"/>
                              </w:rPr>
                              <w:t>SME</w:t>
                            </w:r>
                            <w:r w:rsidR="006C464F" w:rsidRPr="006C464F">
                              <w:rPr>
                                <w:rFonts w:ascii="Calibri" w:hAnsi="Calibri" w:cs="Calibri"/>
                                <w:color w:val="000000"/>
                                <w:sz w:val="20"/>
                                <w:szCs w:val="20"/>
                                <w:shd w:val="clear" w:color="auto" w:fill="FFFFFF"/>
                                <w:lang w:val="en-GB"/>
                              </w:rPr>
                              <w:t xml:space="preserve"> Call 2026</w:t>
                            </w:r>
                            <w:r w:rsidR="00DC52C6">
                              <w:rPr>
                                <w:rFonts w:ascii="Calibri" w:hAnsi="Calibri" w:cs="Calibri"/>
                                <w:color w:val="000000"/>
                                <w:sz w:val="20"/>
                                <w:szCs w:val="20"/>
                                <w:shd w:val="clear" w:color="auto" w:fill="FFFFFF"/>
                                <w:lang w:val="en-GB"/>
                              </w:rPr>
                              <w:t xml:space="preserve"> (Phase 3)</w:t>
                            </w:r>
                            <w:r w:rsidR="006C464F" w:rsidRPr="006C464F">
                              <w:rPr>
                                <w:rFonts w:ascii="Calibri" w:hAnsi="Calibri" w:cs="Calibri"/>
                                <w:color w:val="000000"/>
                                <w:sz w:val="20"/>
                                <w:szCs w:val="20"/>
                                <w:shd w:val="clear" w:color="auto" w:fill="FFFFFF"/>
                                <w:lang w:val="en-GB"/>
                              </w:rPr>
                              <w:t xml:space="preserve"> are </w:t>
                            </w:r>
                            <w:r w:rsidR="006C464F" w:rsidRPr="005F36AD">
                              <w:rPr>
                                <w:rFonts w:ascii="Calibri" w:hAnsi="Calibri" w:cs="Calibri"/>
                                <w:b/>
                                <w:bCs/>
                                <w:color w:val="000000"/>
                                <w:sz w:val="20"/>
                                <w:szCs w:val="20"/>
                                <w:shd w:val="clear" w:color="auto" w:fill="FFFFFF"/>
                                <w:lang w:val="en-GB"/>
                              </w:rPr>
                              <w:t>not</w:t>
                            </w:r>
                            <w:r w:rsidR="006C464F" w:rsidRPr="006C464F">
                              <w:rPr>
                                <w:rFonts w:ascii="Calibri" w:hAnsi="Calibri" w:cs="Calibri"/>
                                <w:color w:val="000000"/>
                                <w:sz w:val="20"/>
                                <w:szCs w:val="20"/>
                                <w:shd w:val="clear" w:color="auto" w:fill="FFFFFF"/>
                                <w:lang w:val="en-GB"/>
                              </w:rPr>
                              <w:t xml:space="preserve"> permitted to submit the same or a similar application under the Science for Industry Call. If this is </w:t>
                            </w:r>
                            <w:r w:rsidR="0090329B">
                              <w:rPr>
                                <w:rFonts w:ascii="Calibri" w:hAnsi="Calibri" w:cs="Calibri"/>
                                <w:color w:val="000000"/>
                                <w:sz w:val="20"/>
                                <w:szCs w:val="20"/>
                                <w:shd w:val="clear" w:color="auto" w:fill="FFFFFF"/>
                                <w:lang w:val="en-GB"/>
                              </w:rPr>
                              <w:t>detected</w:t>
                            </w:r>
                            <w:r w:rsidR="006C464F" w:rsidRPr="006C464F">
                              <w:rPr>
                                <w:rFonts w:ascii="Calibri" w:hAnsi="Calibri" w:cs="Calibri"/>
                                <w:color w:val="000000"/>
                                <w:sz w:val="20"/>
                                <w:szCs w:val="20"/>
                                <w:shd w:val="clear" w:color="auto" w:fill="FFFFFF"/>
                                <w:lang w:val="en-GB"/>
                              </w:rPr>
                              <w:t xml:space="preserve">, the application submitted under the Science for Industry Call will be declared </w:t>
                            </w:r>
                            <w:r w:rsidR="00197504">
                              <w:rPr>
                                <w:rFonts w:ascii="Calibri" w:hAnsi="Calibri" w:cs="Calibri"/>
                                <w:color w:val="000000"/>
                                <w:sz w:val="20"/>
                                <w:szCs w:val="20"/>
                                <w:shd w:val="clear" w:color="auto" w:fill="FFFFFF"/>
                                <w:lang w:val="en-GB"/>
                              </w:rPr>
                              <w:t>i</w:t>
                            </w:r>
                            <w:r w:rsidR="003675A4">
                              <w:rPr>
                                <w:rFonts w:ascii="Calibri" w:hAnsi="Calibri" w:cs="Calibri"/>
                                <w:color w:val="000000"/>
                                <w:sz w:val="20"/>
                                <w:szCs w:val="20"/>
                                <w:shd w:val="clear" w:color="auto" w:fill="FFFFFF"/>
                                <w:lang w:val="en-GB"/>
                              </w:rPr>
                              <w:t>neligible</w:t>
                            </w:r>
                            <w:r w:rsidR="006C464F" w:rsidRPr="006C464F">
                              <w:rPr>
                                <w:rFonts w:ascii="Calibri" w:hAnsi="Calibri" w:cs="Calibri"/>
                                <w:color w:val="000000"/>
                                <w:sz w:val="20"/>
                                <w:szCs w:val="20"/>
                                <w:shd w:val="clear" w:color="auto" w:fill="FFFFFF"/>
                                <w:lang w:val="en-GB"/>
                              </w:rPr>
                              <w:t>.</w:t>
                            </w:r>
                          </w:p>
                          <w:p w14:paraId="3DCE0C4C" w14:textId="35CF4CE6" w:rsidR="006C464F" w:rsidRPr="006C464F" w:rsidRDefault="006C464F" w:rsidP="006C464F">
                            <w:pPr>
                              <w:jc w:val="both"/>
                              <w:rPr>
                                <w:rFonts w:ascii="Calibri" w:hAnsi="Calibri" w:cs="Calibri"/>
                                <w:color w:val="000000"/>
                                <w:sz w:val="20"/>
                                <w:szCs w:val="20"/>
                                <w:shd w:val="clear" w:color="auto" w:fill="FFFFFF"/>
                                <w:lang w:val="en-GB"/>
                              </w:rPr>
                            </w:pPr>
                          </w:p>
                          <w:p w14:paraId="58A4357D" w14:textId="4BAEC074" w:rsidR="006C464F" w:rsidRPr="006C464F" w:rsidRDefault="006C464F" w:rsidP="006C464F">
                            <w:pPr>
                              <w:jc w:val="both"/>
                              <w:rPr>
                                <w:rFonts w:ascii="Calibri" w:hAnsi="Calibri" w:cs="Calibri"/>
                                <w:color w:val="000000"/>
                                <w:sz w:val="20"/>
                                <w:szCs w:val="20"/>
                                <w:shd w:val="clear" w:color="auto" w:fill="FFFFFF"/>
                                <w:lang w:val="en-GB"/>
                              </w:rPr>
                            </w:pPr>
                            <w:r w:rsidRPr="006C464F">
                              <w:rPr>
                                <w:rFonts w:ascii="Calibri" w:hAnsi="Calibri" w:cs="Calibri"/>
                                <w:color w:val="000000"/>
                                <w:sz w:val="20"/>
                                <w:szCs w:val="20"/>
                                <w:shd w:val="clear" w:color="auto" w:fill="FFFFFF"/>
                                <w:lang w:val="en-GB"/>
                              </w:rPr>
                              <w:t xml:space="preserve">It is also </w:t>
                            </w:r>
                            <w:r w:rsidRPr="003675A4">
                              <w:rPr>
                                <w:rFonts w:ascii="Calibri" w:hAnsi="Calibri" w:cs="Calibri"/>
                                <w:b/>
                                <w:bCs/>
                                <w:color w:val="000000"/>
                                <w:sz w:val="20"/>
                                <w:szCs w:val="20"/>
                                <w:shd w:val="clear" w:color="auto" w:fill="FFFFFF"/>
                                <w:lang w:val="en-GB"/>
                              </w:rPr>
                              <w:t>not</w:t>
                            </w:r>
                            <w:r w:rsidRPr="006C464F">
                              <w:rPr>
                                <w:rFonts w:ascii="Calibri" w:hAnsi="Calibri" w:cs="Calibri"/>
                                <w:color w:val="000000"/>
                                <w:sz w:val="20"/>
                                <w:szCs w:val="20"/>
                                <w:shd w:val="clear" w:color="auto" w:fill="FFFFFF"/>
                                <w:lang w:val="en-GB"/>
                              </w:rPr>
                              <w:t xml:space="preserve"> permitted to submit the same or a similar application to both the </w:t>
                            </w:r>
                            <w:r w:rsidR="003675A4">
                              <w:rPr>
                                <w:rFonts w:ascii="Calibri" w:hAnsi="Calibri" w:cs="Calibri"/>
                                <w:color w:val="000000"/>
                                <w:sz w:val="20"/>
                                <w:szCs w:val="20"/>
                                <w:shd w:val="clear" w:color="auto" w:fill="FFFFFF"/>
                                <w:lang w:val="en-GB"/>
                              </w:rPr>
                              <w:t>SME</w:t>
                            </w:r>
                            <w:r w:rsidRPr="006C464F">
                              <w:rPr>
                                <w:rFonts w:ascii="Calibri" w:hAnsi="Calibri" w:cs="Calibri"/>
                                <w:color w:val="000000"/>
                                <w:sz w:val="20"/>
                                <w:szCs w:val="20"/>
                                <w:shd w:val="clear" w:color="auto" w:fill="FFFFFF"/>
                                <w:lang w:val="en-GB"/>
                              </w:rPr>
                              <w:t xml:space="preserve"> Call 2027 (expected submission deadline in Q4 2026) and the Science for Industry Call 2026. If this is </w:t>
                            </w:r>
                            <w:r w:rsidR="0090329B">
                              <w:rPr>
                                <w:rFonts w:ascii="Calibri" w:hAnsi="Calibri" w:cs="Calibri"/>
                                <w:color w:val="000000"/>
                                <w:sz w:val="20"/>
                                <w:szCs w:val="20"/>
                                <w:shd w:val="clear" w:color="auto" w:fill="FFFFFF"/>
                                <w:lang w:val="en-GB"/>
                              </w:rPr>
                              <w:t>detected</w:t>
                            </w:r>
                            <w:r w:rsidRPr="006C464F">
                              <w:rPr>
                                <w:rFonts w:ascii="Calibri" w:hAnsi="Calibri" w:cs="Calibri"/>
                                <w:color w:val="000000"/>
                                <w:sz w:val="20"/>
                                <w:szCs w:val="20"/>
                                <w:shd w:val="clear" w:color="auto" w:fill="FFFFFF"/>
                                <w:lang w:val="en-GB"/>
                              </w:rPr>
                              <w:t xml:space="preserve">, the application submitted under the </w:t>
                            </w:r>
                            <w:r w:rsidR="003675A4">
                              <w:rPr>
                                <w:rFonts w:ascii="Calibri" w:hAnsi="Calibri" w:cs="Calibri"/>
                                <w:color w:val="000000"/>
                                <w:sz w:val="20"/>
                                <w:szCs w:val="20"/>
                                <w:shd w:val="clear" w:color="auto" w:fill="FFFFFF"/>
                                <w:lang w:val="en-GB"/>
                              </w:rPr>
                              <w:t>SME</w:t>
                            </w:r>
                            <w:r w:rsidRPr="006C464F">
                              <w:rPr>
                                <w:rFonts w:ascii="Calibri" w:hAnsi="Calibri" w:cs="Calibri"/>
                                <w:color w:val="000000"/>
                                <w:sz w:val="20"/>
                                <w:szCs w:val="20"/>
                                <w:shd w:val="clear" w:color="auto" w:fill="FFFFFF"/>
                                <w:lang w:val="en-GB"/>
                              </w:rPr>
                              <w:t xml:space="preserve"> Call will be declared </w:t>
                            </w:r>
                            <w:r w:rsidR="003675A4">
                              <w:rPr>
                                <w:rFonts w:ascii="Calibri" w:hAnsi="Calibri" w:cs="Calibri"/>
                                <w:color w:val="000000"/>
                                <w:sz w:val="20"/>
                                <w:szCs w:val="20"/>
                                <w:shd w:val="clear" w:color="auto" w:fill="FFFFFF"/>
                                <w:lang w:val="en-GB"/>
                              </w:rPr>
                              <w:t>ineligible</w:t>
                            </w:r>
                            <w:r w:rsidRPr="006C464F">
                              <w:rPr>
                                <w:rFonts w:ascii="Calibri" w:hAnsi="Calibri" w:cs="Calibri"/>
                                <w:color w:val="000000"/>
                                <w:sz w:val="20"/>
                                <w:szCs w:val="20"/>
                                <w:shd w:val="clear" w:color="auto" w:fill="FFFFFF"/>
                                <w:lang w:val="en-GB"/>
                              </w:rP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672C45DF" id="_x0000_s1033" type="#_x0000_t202" style="position:absolute;left:0;text-align:left;margin-left:0;margin-top:12.5pt;width:2in;height:2in;z-index:251658252;visibility:visible;mso-wrap-style:non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" fillcolor="white [3201]" strokecolor="#f26f06" strokeweight="2pt">
                <v:textbox style="mso-fit-shape-to-text:t">
                  <w:txbxContent>
                    <w:p w14:paraId="0A10B3CA" w14:textId="695AE702" w:rsidR="006C464F" w:rsidRPr="006C464F" w:rsidRDefault="007242C5" w:rsidP="006C464F">
                      <w:pPr>
                        <w:jc w:val="both"/>
                        <w:rPr>
                          <w:rFonts w:ascii="Calibri" w:hAnsi="Calibri" w:cs="Calibri"/>
                          <w:sz w:val="20"/>
                          <w:szCs w:val="20"/>
                          <w:lang w:val="en-GB"/>
                        </w:rPr>
                      </w:pPr>
                      <w:r w:rsidRPr="006C464F">
                        <w:rPr>
                          <w:rFonts w:ascii="Apple Color Emoji" w:hAnsi="Apple Color Emoji" w:cs="Apple Color Emoji"/>
                          <w:color w:val="000000"/>
                          <w:sz w:val="20"/>
                          <w:szCs w:val="20"/>
                          <w:shd w:val="clear" w:color="auto" w:fill="FFFFFF"/>
                          <w:lang w:val="en-GB"/>
                        </w:rPr>
                        <w:t>⚠</w:t>
                      </w:r>
                      <w:proofErr w:type="gramStart"/>
                      <w:r w:rsidRPr="006C464F">
                        <w:rPr>
                          <w:rFonts w:ascii="Apple Color Emoji" w:hAnsi="Apple Color Emoji" w:cs="Apple Color Emoji"/>
                          <w:color w:val="000000"/>
                          <w:sz w:val="20"/>
                          <w:szCs w:val="20"/>
                          <w:shd w:val="clear" w:color="auto" w:fill="FFFFFF"/>
                          <w:lang w:val="en-GB"/>
                        </w:rPr>
                        <w:t>️</w:t>
                      </w:r>
                      <w:r w:rsidRPr="006C464F">
                        <w:rPr>
                          <w:rFonts w:ascii="Calibri" w:hAnsi="Calibri" w:cs="Calibri"/>
                          <w:color w:val="000000"/>
                          <w:sz w:val="20"/>
                          <w:szCs w:val="20"/>
                          <w:shd w:val="clear" w:color="auto" w:fill="FFFFFF"/>
                          <w:lang w:val="en-GB"/>
                        </w:rPr>
                        <w:t xml:space="preserve">  </w:t>
                      </w:r>
                      <w:r w:rsidR="006C464F" w:rsidRPr="006C464F">
                        <w:rPr>
                          <w:rFonts w:ascii="Calibri" w:hAnsi="Calibri" w:cs="Calibri"/>
                          <w:color w:val="000000"/>
                          <w:sz w:val="20"/>
                          <w:szCs w:val="20"/>
                          <w:u w:val="single"/>
                          <w:shd w:val="clear" w:color="auto" w:fill="FFFFFF"/>
                          <w:lang w:val="en-GB"/>
                        </w:rPr>
                        <w:t>Please</w:t>
                      </w:r>
                      <w:proofErr w:type="gramEnd"/>
                      <w:r w:rsidR="006C464F" w:rsidRPr="006C464F">
                        <w:rPr>
                          <w:rFonts w:ascii="Calibri" w:hAnsi="Calibri" w:cs="Calibri"/>
                          <w:color w:val="000000"/>
                          <w:sz w:val="20"/>
                          <w:szCs w:val="20"/>
                          <w:u w:val="single"/>
                          <w:shd w:val="clear" w:color="auto" w:fill="FFFFFF"/>
                          <w:lang w:val="en-GB"/>
                        </w:rPr>
                        <w:t xml:space="preserve"> note</w:t>
                      </w:r>
                      <w:r w:rsidR="006C464F" w:rsidRPr="006C464F">
                        <w:rPr>
                          <w:rFonts w:ascii="Calibri" w:hAnsi="Calibri" w:cs="Calibri"/>
                          <w:color w:val="000000"/>
                          <w:sz w:val="20"/>
                          <w:szCs w:val="20"/>
                          <w:shd w:val="clear" w:color="auto" w:fill="FFFFFF"/>
                          <w:lang w:val="en-GB"/>
                        </w:rPr>
                        <w:t xml:space="preserve">: Consortia whose application </w:t>
                      </w:r>
                      <w:r w:rsidR="008964E3">
                        <w:rPr>
                          <w:rFonts w:ascii="Calibri" w:hAnsi="Calibri" w:cs="Calibri"/>
                          <w:color w:val="000000"/>
                          <w:sz w:val="20"/>
                          <w:szCs w:val="20"/>
                          <w:shd w:val="clear" w:color="auto" w:fill="FFFFFF"/>
                          <w:lang w:val="en-GB"/>
                        </w:rPr>
                        <w:t>was</w:t>
                      </w:r>
                      <w:r w:rsidR="006C464F" w:rsidRPr="006C464F">
                        <w:rPr>
                          <w:rFonts w:ascii="Calibri" w:hAnsi="Calibri" w:cs="Calibri"/>
                          <w:color w:val="000000"/>
                          <w:sz w:val="20"/>
                          <w:szCs w:val="20"/>
                          <w:shd w:val="clear" w:color="auto" w:fill="FFFFFF"/>
                          <w:lang w:val="en-GB"/>
                        </w:rPr>
                        <w:t xml:space="preserve"> rejected after full evaluation under the </w:t>
                      </w:r>
                      <w:r w:rsidR="00810C20">
                        <w:rPr>
                          <w:rFonts w:ascii="Calibri" w:hAnsi="Calibri" w:cs="Calibri"/>
                          <w:color w:val="000000"/>
                          <w:sz w:val="20"/>
                          <w:szCs w:val="20"/>
                          <w:shd w:val="clear" w:color="auto" w:fill="FFFFFF"/>
                          <w:lang w:val="en-GB"/>
                        </w:rPr>
                        <w:t>SME</w:t>
                      </w:r>
                      <w:r w:rsidR="006C464F" w:rsidRPr="006C464F">
                        <w:rPr>
                          <w:rFonts w:ascii="Calibri" w:hAnsi="Calibri" w:cs="Calibri"/>
                          <w:color w:val="000000"/>
                          <w:sz w:val="20"/>
                          <w:szCs w:val="20"/>
                          <w:shd w:val="clear" w:color="auto" w:fill="FFFFFF"/>
                          <w:lang w:val="en-GB"/>
                        </w:rPr>
                        <w:t xml:space="preserve"> Call 2026</w:t>
                      </w:r>
                      <w:r w:rsidR="00DC52C6">
                        <w:rPr>
                          <w:rFonts w:ascii="Calibri" w:hAnsi="Calibri" w:cs="Calibri"/>
                          <w:color w:val="000000"/>
                          <w:sz w:val="20"/>
                          <w:szCs w:val="20"/>
                          <w:shd w:val="clear" w:color="auto" w:fill="FFFFFF"/>
                          <w:lang w:val="en-GB"/>
                        </w:rPr>
                        <w:t xml:space="preserve"> (Phase 3)</w:t>
                      </w:r>
                      <w:r w:rsidR="006C464F" w:rsidRPr="006C464F">
                        <w:rPr>
                          <w:rFonts w:ascii="Calibri" w:hAnsi="Calibri" w:cs="Calibri"/>
                          <w:color w:val="000000"/>
                          <w:sz w:val="20"/>
                          <w:szCs w:val="20"/>
                          <w:shd w:val="clear" w:color="auto" w:fill="FFFFFF"/>
                          <w:lang w:val="en-GB"/>
                        </w:rPr>
                        <w:t xml:space="preserve"> are </w:t>
                      </w:r>
                      <w:r w:rsidR="006C464F" w:rsidRPr="005F36AD">
                        <w:rPr>
                          <w:rFonts w:ascii="Calibri" w:hAnsi="Calibri" w:cs="Calibri"/>
                          <w:b/>
                          <w:bCs/>
                          <w:color w:val="000000"/>
                          <w:sz w:val="20"/>
                          <w:szCs w:val="20"/>
                          <w:shd w:val="clear" w:color="auto" w:fill="FFFFFF"/>
                          <w:lang w:val="en-GB"/>
                        </w:rPr>
                        <w:t>not</w:t>
                      </w:r>
                      <w:r w:rsidR="006C464F" w:rsidRPr="006C464F">
                        <w:rPr>
                          <w:rFonts w:ascii="Calibri" w:hAnsi="Calibri" w:cs="Calibri"/>
                          <w:color w:val="000000"/>
                          <w:sz w:val="20"/>
                          <w:szCs w:val="20"/>
                          <w:shd w:val="clear" w:color="auto" w:fill="FFFFFF"/>
                          <w:lang w:val="en-GB"/>
                        </w:rPr>
                        <w:t xml:space="preserve"> permitted to submit the same or a similar application under the Science for Industry Call. If this is </w:t>
                      </w:r>
                      <w:r w:rsidR="0090329B">
                        <w:rPr>
                          <w:rFonts w:ascii="Calibri" w:hAnsi="Calibri" w:cs="Calibri"/>
                          <w:color w:val="000000"/>
                          <w:sz w:val="20"/>
                          <w:szCs w:val="20"/>
                          <w:shd w:val="clear" w:color="auto" w:fill="FFFFFF"/>
                          <w:lang w:val="en-GB"/>
                        </w:rPr>
                        <w:t>detected</w:t>
                      </w:r>
                      <w:r w:rsidR="006C464F" w:rsidRPr="006C464F">
                        <w:rPr>
                          <w:rFonts w:ascii="Calibri" w:hAnsi="Calibri" w:cs="Calibri"/>
                          <w:color w:val="000000"/>
                          <w:sz w:val="20"/>
                          <w:szCs w:val="20"/>
                          <w:shd w:val="clear" w:color="auto" w:fill="FFFFFF"/>
                          <w:lang w:val="en-GB"/>
                        </w:rPr>
                        <w:t xml:space="preserve">, the application submitted under the Science for Industry Call will be declared </w:t>
                      </w:r>
                      <w:r w:rsidR="00197504">
                        <w:rPr>
                          <w:rFonts w:ascii="Calibri" w:hAnsi="Calibri" w:cs="Calibri"/>
                          <w:color w:val="000000"/>
                          <w:sz w:val="20"/>
                          <w:szCs w:val="20"/>
                          <w:shd w:val="clear" w:color="auto" w:fill="FFFFFF"/>
                          <w:lang w:val="en-GB"/>
                        </w:rPr>
                        <w:t>i</w:t>
                      </w:r>
                      <w:r w:rsidR="003675A4">
                        <w:rPr>
                          <w:rFonts w:ascii="Calibri" w:hAnsi="Calibri" w:cs="Calibri"/>
                          <w:color w:val="000000"/>
                          <w:sz w:val="20"/>
                          <w:szCs w:val="20"/>
                          <w:shd w:val="clear" w:color="auto" w:fill="FFFFFF"/>
                          <w:lang w:val="en-GB"/>
                        </w:rPr>
                        <w:t>neligible</w:t>
                      </w:r>
                      <w:r w:rsidR="006C464F" w:rsidRPr="006C464F">
                        <w:rPr>
                          <w:rFonts w:ascii="Calibri" w:hAnsi="Calibri" w:cs="Calibri"/>
                          <w:color w:val="000000"/>
                          <w:sz w:val="20"/>
                          <w:szCs w:val="20"/>
                          <w:shd w:val="clear" w:color="auto" w:fill="FFFFFF"/>
                          <w:lang w:val="en-GB"/>
                        </w:rPr>
                        <w:t>.</w:t>
                      </w:r>
                    </w:p>
                    <w:p w14:paraId="3DCE0C4C" w14:textId="35CF4CE6" w:rsidR="006C464F" w:rsidRPr="006C464F" w:rsidRDefault="006C464F" w:rsidP="006C464F">
                      <w:pPr>
                        <w:jc w:val="both"/>
                        <w:rPr>
                          <w:rFonts w:ascii="Calibri" w:hAnsi="Calibri" w:cs="Calibri"/>
                          <w:color w:val="000000"/>
                          <w:sz w:val="20"/>
                          <w:szCs w:val="20"/>
                          <w:shd w:val="clear" w:color="auto" w:fill="FFFFFF"/>
                          <w:lang w:val="en-GB"/>
                        </w:rPr>
                      </w:pPr>
                    </w:p>
                    <w:p w14:paraId="58A4357D" w14:textId="4BAEC074" w:rsidR="006C464F" w:rsidRPr="006C464F" w:rsidRDefault="006C464F" w:rsidP="006C464F">
                      <w:pPr>
                        <w:jc w:val="both"/>
                        <w:rPr>
                          <w:rFonts w:ascii="Calibri" w:hAnsi="Calibri" w:cs="Calibri"/>
                          <w:color w:val="000000"/>
                          <w:sz w:val="20"/>
                          <w:szCs w:val="20"/>
                          <w:shd w:val="clear" w:color="auto" w:fill="FFFFFF"/>
                          <w:lang w:val="en-GB"/>
                        </w:rPr>
                      </w:pPr>
                      <w:r w:rsidRPr="006C464F">
                        <w:rPr>
                          <w:rFonts w:ascii="Calibri" w:hAnsi="Calibri" w:cs="Calibri"/>
                          <w:color w:val="000000"/>
                          <w:sz w:val="20"/>
                          <w:szCs w:val="20"/>
                          <w:shd w:val="clear" w:color="auto" w:fill="FFFFFF"/>
                          <w:lang w:val="en-GB"/>
                        </w:rPr>
                        <w:t xml:space="preserve">It is also </w:t>
                      </w:r>
                      <w:r w:rsidRPr="003675A4">
                        <w:rPr>
                          <w:rFonts w:ascii="Calibri" w:hAnsi="Calibri" w:cs="Calibri"/>
                          <w:b/>
                          <w:bCs/>
                          <w:color w:val="000000"/>
                          <w:sz w:val="20"/>
                          <w:szCs w:val="20"/>
                          <w:shd w:val="clear" w:color="auto" w:fill="FFFFFF"/>
                          <w:lang w:val="en-GB"/>
                        </w:rPr>
                        <w:t>not</w:t>
                      </w:r>
                      <w:r w:rsidRPr="006C464F">
                        <w:rPr>
                          <w:rFonts w:ascii="Calibri" w:hAnsi="Calibri" w:cs="Calibri"/>
                          <w:color w:val="000000"/>
                          <w:sz w:val="20"/>
                          <w:szCs w:val="20"/>
                          <w:shd w:val="clear" w:color="auto" w:fill="FFFFFF"/>
                          <w:lang w:val="en-GB"/>
                        </w:rPr>
                        <w:t xml:space="preserve"> permitted to submit the same or a similar application to both the </w:t>
                      </w:r>
                      <w:r w:rsidR="003675A4">
                        <w:rPr>
                          <w:rFonts w:ascii="Calibri" w:hAnsi="Calibri" w:cs="Calibri"/>
                          <w:color w:val="000000"/>
                          <w:sz w:val="20"/>
                          <w:szCs w:val="20"/>
                          <w:shd w:val="clear" w:color="auto" w:fill="FFFFFF"/>
                          <w:lang w:val="en-GB"/>
                        </w:rPr>
                        <w:t>SME</w:t>
                      </w:r>
                      <w:r w:rsidRPr="006C464F">
                        <w:rPr>
                          <w:rFonts w:ascii="Calibri" w:hAnsi="Calibri" w:cs="Calibri"/>
                          <w:color w:val="000000"/>
                          <w:sz w:val="20"/>
                          <w:szCs w:val="20"/>
                          <w:shd w:val="clear" w:color="auto" w:fill="FFFFFF"/>
                          <w:lang w:val="en-GB"/>
                        </w:rPr>
                        <w:t xml:space="preserve"> Call 2027 (expected submission deadline in Q4 2026) and the Science for Industry Call 2026. If this is </w:t>
                      </w:r>
                      <w:r w:rsidR="0090329B">
                        <w:rPr>
                          <w:rFonts w:ascii="Calibri" w:hAnsi="Calibri" w:cs="Calibri"/>
                          <w:color w:val="000000"/>
                          <w:sz w:val="20"/>
                          <w:szCs w:val="20"/>
                          <w:shd w:val="clear" w:color="auto" w:fill="FFFFFF"/>
                          <w:lang w:val="en-GB"/>
                        </w:rPr>
                        <w:t>detected</w:t>
                      </w:r>
                      <w:r w:rsidRPr="006C464F">
                        <w:rPr>
                          <w:rFonts w:ascii="Calibri" w:hAnsi="Calibri" w:cs="Calibri"/>
                          <w:color w:val="000000"/>
                          <w:sz w:val="20"/>
                          <w:szCs w:val="20"/>
                          <w:shd w:val="clear" w:color="auto" w:fill="FFFFFF"/>
                          <w:lang w:val="en-GB"/>
                        </w:rPr>
                        <w:t xml:space="preserve">, the application submitted under the </w:t>
                      </w:r>
                      <w:r w:rsidR="003675A4">
                        <w:rPr>
                          <w:rFonts w:ascii="Calibri" w:hAnsi="Calibri" w:cs="Calibri"/>
                          <w:color w:val="000000"/>
                          <w:sz w:val="20"/>
                          <w:szCs w:val="20"/>
                          <w:shd w:val="clear" w:color="auto" w:fill="FFFFFF"/>
                          <w:lang w:val="en-GB"/>
                        </w:rPr>
                        <w:t>SME</w:t>
                      </w:r>
                      <w:r w:rsidRPr="006C464F">
                        <w:rPr>
                          <w:rFonts w:ascii="Calibri" w:hAnsi="Calibri" w:cs="Calibri"/>
                          <w:color w:val="000000"/>
                          <w:sz w:val="20"/>
                          <w:szCs w:val="20"/>
                          <w:shd w:val="clear" w:color="auto" w:fill="FFFFFF"/>
                          <w:lang w:val="en-GB"/>
                        </w:rPr>
                        <w:t xml:space="preserve"> Call will be declared </w:t>
                      </w:r>
                      <w:r w:rsidR="003675A4">
                        <w:rPr>
                          <w:rFonts w:ascii="Calibri" w:hAnsi="Calibri" w:cs="Calibri"/>
                          <w:color w:val="000000"/>
                          <w:sz w:val="20"/>
                          <w:szCs w:val="20"/>
                          <w:shd w:val="clear" w:color="auto" w:fill="FFFFFF"/>
                          <w:lang w:val="en-GB"/>
                        </w:rPr>
                        <w:t>ineligible</w:t>
                      </w:r>
                      <w:r w:rsidRPr="006C464F">
                        <w:rPr>
                          <w:rFonts w:ascii="Calibri" w:hAnsi="Calibri" w:cs="Calibri"/>
                          <w:color w:val="000000"/>
                          <w:sz w:val="20"/>
                          <w:szCs w:val="20"/>
                          <w:shd w:val="clear" w:color="auto" w:fill="FFFFFF"/>
                          <w:lang w:val="en-GB"/>
                        </w:rPr>
                        <w:t>.</w:t>
                      </w:r>
                    </w:p>
                  </w:txbxContent>
                </v:textbox>
                <w10:wrap type="square"/>
              </v:shape>
            </w:pict>
          </mc:Fallback>
        </mc:AlternateContent>
      </w:r>
    </w:p>
    <w:p w14:paraId="51CB8C94" w14:textId="4CF7876E" w:rsidR="004A3ACC" w:rsidRDefault="009E4975" w:rsidP="07F80F72">
      <w:pPr>
        <w:jc w:val="both"/>
        <w:rPr>
          <w:rFonts w:asciiTheme="minorHAnsi" w:hAnsiTheme="minorHAnsi" w:cstheme="minorBidi"/>
          <w:color w:val="000000" w:themeColor="text1"/>
          <w:sz w:val="20"/>
          <w:szCs w:val="20"/>
          <w:lang w:val="en-GB"/>
        </w:rPr>
      </w:pPr>
      <w:r w:rsidRPr="009E4975">
        <w:rPr>
          <w:rFonts w:asciiTheme="minorHAnsi" w:hAnsiTheme="minorHAnsi" w:cstheme="minorBidi"/>
          <w:color w:val="000000" w:themeColor="text1"/>
          <w:sz w:val="20"/>
          <w:szCs w:val="20"/>
          <w:lang w:val="en-GB"/>
        </w:rPr>
        <w:t>In addition, the following conditions apply to the PPP</w:t>
      </w:r>
      <w:r w:rsidR="0042001D">
        <w:rPr>
          <w:rFonts w:asciiTheme="minorHAnsi" w:hAnsiTheme="minorHAnsi" w:cstheme="minorBidi"/>
          <w:color w:val="000000" w:themeColor="text1"/>
          <w:sz w:val="20"/>
          <w:szCs w:val="20"/>
          <w:lang w:val="en-GB"/>
        </w:rPr>
        <w:t xml:space="preserve"> </w:t>
      </w:r>
      <w:r w:rsidRPr="009E4975">
        <w:rPr>
          <w:rFonts w:asciiTheme="minorHAnsi" w:hAnsiTheme="minorHAnsi" w:cstheme="minorBidi"/>
          <w:color w:val="000000" w:themeColor="text1"/>
          <w:sz w:val="20"/>
          <w:szCs w:val="20"/>
          <w:lang w:val="en-GB"/>
        </w:rPr>
        <w:t xml:space="preserve">project: </w:t>
      </w:r>
    </w:p>
    <w:p w14:paraId="326654A8" w14:textId="0DA63DFF" w:rsidR="00F72A3E" w:rsidRPr="00AB197A" w:rsidRDefault="00F72A3E" w:rsidP="07F80F72">
      <w:pPr>
        <w:jc w:val="both"/>
        <w:rPr>
          <w:rFonts w:asciiTheme="minorHAnsi" w:hAnsiTheme="minorHAnsi" w:cstheme="minorBidi"/>
          <w:i/>
          <w:iCs/>
          <w:color w:val="000000" w:themeColor="text1"/>
          <w:sz w:val="20"/>
          <w:szCs w:val="20"/>
          <w:lang w:val="en-GB"/>
        </w:rPr>
      </w:pPr>
      <w:r w:rsidRPr="00AB197A">
        <w:rPr>
          <w:rFonts w:asciiTheme="minorHAnsi" w:hAnsiTheme="minorHAnsi" w:cstheme="minorBidi"/>
          <w:i/>
          <w:iCs/>
          <w:color w:val="000000" w:themeColor="text1"/>
          <w:sz w:val="20"/>
          <w:szCs w:val="20"/>
          <w:lang w:val="en-GB"/>
        </w:rPr>
        <w:t>Financial</w:t>
      </w:r>
    </w:p>
    <w:p w14:paraId="02848E76" w14:textId="209F0C8E" w:rsidR="00EA275E" w:rsidRPr="00EA275E" w:rsidRDefault="00EA275E" w:rsidP="003F6BCA">
      <w:pPr>
        <w:pStyle w:val="ListParagraph"/>
        <w:numPr>
          <w:ilvl w:val="0"/>
          <w:numId w:val="14"/>
        </w:numPr>
        <w:rPr>
          <w:rFonts w:asciiTheme="minorHAnsi" w:hAnsiTheme="minorHAnsi" w:cstheme="minorBidi"/>
          <w:color w:val="000000" w:themeColor="text1"/>
          <w:sz w:val="20"/>
          <w:szCs w:val="20"/>
          <w:lang w:val="en-GB"/>
        </w:rPr>
      </w:pPr>
      <w:r w:rsidRPr="00EA275E">
        <w:rPr>
          <w:rFonts w:asciiTheme="minorHAnsi" w:hAnsiTheme="minorHAnsi" w:cstheme="minorBidi"/>
          <w:color w:val="000000" w:themeColor="text1"/>
          <w:sz w:val="20"/>
          <w:szCs w:val="20"/>
          <w:lang w:val="en-GB"/>
        </w:rPr>
        <w:t>The project may apply for a minimum of €500.000 and a maximum of €1.200.000 PPP</w:t>
      </w:r>
      <w:r w:rsidR="00155EAD">
        <w:rPr>
          <w:rFonts w:asciiTheme="minorHAnsi" w:hAnsiTheme="minorHAnsi" w:cstheme="minorBidi"/>
          <w:color w:val="000000" w:themeColor="text1"/>
          <w:sz w:val="20"/>
          <w:szCs w:val="20"/>
          <w:lang w:val="en-GB"/>
        </w:rPr>
        <w:t xml:space="preserve"> s</w:t>
      </w:r>
      <w:r w:rsidRPr="00EA275E">
        <w:rPr>
          <w:rFonts w:asciiTheme="minorHAnsi" w:hAnsiTheme="minorHAnsi" w:cstheme="minorBidi"/>
          <w:color w:val="000000" w:themeColor="text1"/>
          <w:sz w:val="20"/>
          <w:szCs w:val="20"/>
          <w:lang w:val="en-GB"/>
        </w:rPr>
        <w:t>ubsidy.</w:t>
      </w:r>
    </w:p>
    <w:p w14:paraId="19276F79" w14:textId="45048D5F" w:rsidR="00FA26C7" w:rsidRPr="00FA26C7" w:rsidRDefault="00FA26C7" w:rsidP="003F6BCA">
      <w:pPr>
        <w:pStyle w:val="ListParagraph"/>
        <w:numPr>
          <w:ilvl w:val="0"/>
          <w:numId w:val="14"/>
        </w:numPr>
        <w:rPr>
          <w:rFonts w:asciiTheme="minorHAnsi" w:hAnsiTheme="minorHAnsi" w:cstheme="minorBidi"/>
          <w:color w:val="000000" w:themeColor="text1"/>
          <w:sz w:val="20"/>
          <w:szCs w:val="20"/>
          <w:lang w:val="en-GB"/>
        </w:rPr>
      </w:pPr>
      <w:r w:rsidRPr="00FA26C7">
        <w:rPr>
          <w:rFonts w:asciiTheme="minorHAnsi" w:hAnsiTheme="minorHAnsi" w:cstheme="minorBidi"/>
          <w:color w:val="000000" w:themeColor="text1"/>
          <w:sz w:val="20"/>
          <w:szCs w:val="20"/>
          <w:lang w:val="en-GB"/>
        </w:rPr>
        <w:t>Dutch research organisations</w:t>
      </w:r>
      <w:r w:rsidR="0029762B">
        <w:rPr>
          <w:rFonts w:asciiTheme="minorHAnsi" w:hAnsiTheme="minorHAnsi" w:cstheme="minorBidi"/>
          <w:color w:val="000000" w:themeColor="text1"/>
          <w:sz w:val="20"/>
          <w:szCs w:val="20"/>
          <w:lang w:val="en-GB"/>
        </w:rPr>
        <w:t xml:space="preserve">, </w:t>
      </w:r>
      <w:r w:rsidRPr="00FA26C7">
        <w:rPr>
          <w:rFonts w:asciiTheme="minorHAnsi" w:hAnsiTheme="minorHAnsi" w:cstheme="minorBidi"/>
          <w:color w:val="000000" w:themeColor="text1"/>
          <w:sz w:val="20"/>
          <w:szCs w:val="20"/>
          <w:lang w:val="en-GB"/>
        </w:rPr>
        <w:t>Dutch SMEs</w:t>
      </w:r>
      <w:r w:rsidR="0029762B">
        <w:rPr>
          <w:rFonts w:asciiTheme="minorHAnsi" w:hAnsiTheme="minorHAnsi" w:cstheme="minorBidi"/>
          <w:color w:val="000000" w:themeColor="text1"/>
          <w:sz w:val="20"/>
          <w:szCs w:val="20"/>
          <w:lang w:val="en-GB"/>
        </w:rPr>
        <w:t xml:space="preserve">, and Dutch large companies </w:t>
      </w:r>
      <w:r w:rsidRPr="00FA26C7">
        <w:rPr>
          <w:rFonts w:asciiTheme="minorHAnsi" w:hAnsiTheme="minorHAnsi" w:cstheme="minorBidi"/>
          <w:color w:val="000000" w:themeColor="text1"/>
          <w:sz w:val="20"/>
          <w:szCs w:val="20"/>
          <w:lang w:val="en-GB"/>
        </w:rPr>
        <w:t>are eligible to apply for PPP</w:t>
      </w:r>
      <w:r w:rsidR="00AD236F">
        <w:rPr>
          <w:rFonts w:asciiTheme="minorHAnsi" w:hAnsiTheme="minorHAnsi" w:cstheme="minorBidi"/>
          <w:color w:val="000000" w:themeColor="text1"/>
          <w:sz w:val="20"/>
          <w:szCs w:val="20"/>
          <w:lang w:val="en-GB"/>
        </w:rPr>
        <w:t xml:space="preserve"> s</w:t>
      </w:r>
      <w:r w:rsidRPr="00FA26C7">
        <w:rPr>
          <w:rFonts w:asciiTheme="minorHAnsi" w:hAnsiTheme="minorHAnsi" w:cstheme="minorBidi"/>
          <w:color w:val="000000" w:themeColor="text1"/>
          <w:sz w:val="20"/>
          <w:szCs w:val="20"/>
          <w:lang w:val="en-GB"/>
        </w:rPr>
        <w:t xml:space="preserve">ubsidy in accordance with the financial conditions </w:t>
      </w:r>
      <w:r w:rsidR="007E24CD">
        <w:rPr>
          <w:rFonts w:asciiTheme="minorHAnsi" w:hAnsiTheme="minorHAnsi" w:cstheme="minorBidi"/>
          <w:color w:val="000000" w:themeColor="text1"/>
          <w:sz w:val="20"/>
          <w:szCs w:val="20"/>
          <w:lang w:val="en-GB"/>
        </w:rPr>
        <w:t>set out</w:t>
      </w:r>
      <w:r w:rsidRPr="00FA26C7">
        <w:rPr>
          <w:rFonts w:asciiTheme="minorHAnsi" w:hAnsiTheme="minorHAnsi" w:cstheme="minorBidi"/>
          <w:color w:val="000000" w:themeColor="text1"/>
          <w:sz w:val="20"/>
          <w:szCs w:val="20"/>
          <w:lang w:val="en-GB"/>
        </w:rPr>
        <w:t xml:space="preserve"> in Section 3.5.</w:t>
      </w:r>
    </w:p>
    <w:p w14:paraId="03759B17" w14:textId="2E051AD9" w:rsidR="00EA275E" w:rsidRDefault="00B4751A" w:rsidP="003F6BCA">
      <w:pPr>
        <w:pStyle w:val="ListParagraph"/>
        <w:numPr>
          <w:ilvl w:val="0"/>
          <w:numId w:val="14"/>
        </w:numPr>
        <w:jc w:val="both"/>
        <w:rPr>
          <w:rFonts w:asciiTheme="minorHAnsi" w:hAnsiTheme="minorHAnsi" w:cstheme="minorBidi"/>
          <w:color w:val="000000" w:themeColor="text1"/>
          <w:sz w:val="20"/>
          <w:szCs w:val="20"/>
          <w:lang w:val="en-GB"/>
        </w:rPr>
      </w:pPr>
      <w:r>
        <w:rPr>
          <w:rFonts w:asciiTheme="minorHAnsi" w:hAnsiTheme="minorHAnsi" w:cstheme="minorBidi"/>
          <w:color w:val="000000" w:themeColor="text1"/>
          <w:sz w:val="20"/>
          <w:szCs w:val="20"/>
          <w:lang w:val="en-GB"/>
        </w:rPr>
        <w:t xml:space="preserve">A large company can apply for </w:t>
      </w:r>
      <w:r w:rsidR="008201E4">
        <w:rPr>
          <w:rFonts w:asciiTheme="minorHAnsi" w:hAnsiTheme="minorHAnsi" w:cstheme="minorBidi"/>
          <w:color w:val="000000" w:themeColor="text1"/>
          <w:sz w:val="20"/>
          <w:szCs w:val="20"/>
          <w:lang w:val="en-GB"/>
        </w:rPr>
        <w:t>PPP</w:t>
      </w:r>
      <w:r w:rsidR="00AD236F">
        <w:rPr>
          <w:rFonts w:asciiTheme="minorHAnsi" w:hAnsiTheme="minorHAnsi" w:cstheme="minorBidi"/>
          <w:color w:val="000000" w:themeColor="text1"/>
          <w:sz w:val="20"/>
          <w:szCs w:val="20"/>
          <w:lang w:val="en-GB"/>
        </w:rPr>
        <w:t xml:space="preserve"> s</w:t>
      </w:r>
      <w:r w:rsidR="008201E4">
        <w:rPr>
          <w:rFonts w:asciiTheme="minorHAnsi" w:hAnsiTheme="minorHAnsi" w:cstheme="minorBidi"/>
          <w:color w:val="000000" w:themeColor="text1"/>
          <w:sz w:val="20"/>
          <w:szCs w:val="20"/>
          <w:lang w:val="en-GB"/>
        </w:rPr>
        <w:t>ubsidy based on the</w:t>
      </w:r>
      <w:r w:rsidR="00FA26C7">
        <w:rPr>
          <w:rFonts w:asciiTheme="minorHAnsi" w:hAnsiTheme="minorHAnsi" w:cstheme="minorBidi"/>
          <w:color w:val="000000" w:themeColor="text1"/>
          <w:sz w:val="20"/>
          <w:szCs w:val="20"/>
          <w:lang w:val="en-GB"/>
        </w:rPr>
        <w:t>ir personnel costs</w:t>
      </w:r>
      <w:r w:rsidR="000C0B15">
        <w:rPr>
          <w:rFonts w:asciiTheme="minorHAnsi" w:hAnsiTheme="minorHAnsi" w:cstheme="minorBidi"/>
          <w:color w:val="000000" w:themeColor="text1"/>
          <w:sz w:val="20"/>
          <w:szCs w:val="20"/>
          <w:lang w:val="en-GB"/>
        </w:rPr>
        <w:t xml:space="preserve"> incurred in the project</w:t>
      </w:r>
      <w:r w:rsidR="00FA26C7">
        <w:rPr>
          <w:rFonts w:asciiTheme="minorHAnsi" w:hAnsiTheme="minorHAnsi" w:cstheme="minorBidi"/>
          <w:color w:val="000000" w:themeColor="text1"/>
          <w:sz w:val="20"/>
          <w:szCs w:val="20"/>
          <w:lang w:val="en-GB"/>
        </w:rPr>
        <w:t>, with a maximum of €250.</w:t>
      </w:r>
      <w:proofErr w:type="gramStart"/>
      <w:r w:rsidR="00FA26C7">
        <w:rPr>
          <w:rFonts w:asciiTheme="minorHAnsi" w:hAnsiTheme="minorHAnsi" w:cstheme="minorBidi"/>
          <w:color w:val="000000" w:themeColor="text1"/>
          <w:sz w:val="20"/>
          <w:szCs w:val="20"/>
          <w:lang w:val="en-GB"/>
        </w:rPr>
        <w:t>000,-</w:t>
      </w:r>
      <w:proofErr w:type="gramEnd"/>
      <w:r w:rsidR="00FA26C7">
        <w:rPr>
          <w:rFonts w:asciiTheme="minorHAnsi" w:hAnsiTheme="minorHAnsi" w:cstheme="minorBidi"/>
          <w:color w:val="000000" w:themeColor="text1"/>
          <w:sz w:val="20"/>
          <w:szCs w:val="20"/>
          <w:lang w:val="en-GB"/>
        </w:rPr>
        <w:t xml:space="preserve"> per large enterprise. Additional information on the financial conditions can be found in section 3.5.</w:t>
      </w:r>
    </w:p>
    <w:p w14:paraId="29C78A41" w14:textId="6ED836E8" w:rsidR="000C0B15" w:rsidRDefault="000C0B15" w:rsidP="003F6BCA">
      <w:pPr>
        <w:pStyle w:val="ListParagraph"/>
        <w:numPr>
          <w:ilvl w:val="0"/>
          <w:numId w:val="14"/>
        </w:numPr>
        <w:jc w:val="both"/>
        <w:rPr>
          <w:rFonts w:asciiTheme="minorHAnsi" w:hAnsiTheme="minorHAnsi" w:cstheme="minorBidi"/>
          <w:color w:val="000000" w:themeColor="text1"/>
          <w:sz w:val="20"/>
          <w:szCs w:val="20"/>
          <w:lang w:val="en-GB"/>
        </w:rPr>
      </w:pPr>
      <w:r>
        <w:rPr>
          <w:rFonts w:asciiTheme="minorHAnsi" w:hAnsiTheme="minorHAnsi" w:cstheme="minorBidi"/>
          <w:color w:val="000000" w:themeColor="text1"/>
          <w:sz w:val="20"/>
          <w:szCs w:val="20"/>
          <w:lang w:val="en-GB"/>
        </w:rPr>
        <w:t xml:space="preserve">Cofinancing is required, as </w:t>
      </w:r>
      <w:r w:rsidR="00517A6E">
        <w:rPr>
          <w:rFonts w:asciiTheme="minorHAnsi" w:hAnsiTheme="minorHAnsi" w:cstheme="minorBidi"/>
          <w:color w:val="000000" w:themeColor="text1"/>
          <w:sz w:val="20"/>
          <w:szCs w:val="20"/>
          <w:lang w:val="en-GB"/>
        </w:rPr>
        <w:t xml:space="preserve">set out in section 3.5. </w:t>
      </w:r>
    </w:p>
    <w:p w14:paraId="569DB806" w14:textId="2BF36901" w:rsidR="00B26A11" w:rsidRDefault="0020310A" w:rsidP="003F6BCA">
      <w:pPr>
        <w:pStyle w:val="ListParagraph"/>
        <w:numPr>
          <w:ilvl w:val="0"/>
          <w:numId w:val="14"/>
        </w:numPr>
        <w:jc w:val="both"/>
        <w:rPr>
          <w:rFonts w:asciiTheme="minorHAnsi" w:hAnsiTheme="minorHAnsi" w:cstheme="minorBidi"/>
          <w:color w:val="000000" w:themeColor="text1"/>
          <w:sz w:val="20"/>
          <w:szCs w:val="20"/>
          <w:lang w:val="en-GB"/>
        </w:rPr>
      </w:pPr>
      <w:r>
        <w:rPr>
          <w:rFonts w:asciiTheme="minorHAnsi" w:hAnsiTheme="minorHAnsi" w:cstheme="minorBidi"/>
          <w:color w:val="000000" w:themeColor="text1"/>
          <w:sz w:val="20"/>
          <w:szCs w:val="20"/>
          <w:lang w:val="en-GB"/>
        </w:rPr>
        <w:t>Effective collaboration</w:t>
      </w:r>
      <w:r w:rsidR="0090086B">
        <w:rPr>
          <w:rStyle w:val="FootnoteReference"/>
          <w:rFonts w:asciiTheme="minorHAnsi" w:hAnsiTheme="minorHAnsi" w:cstheme="minorBidi"/>
          <w:color w:val="000000" w:themeColor="text1"/>
          <w:sz w:val="20"/>
          <w:szCs w:val="20"/>
          <w:lang w:val="en-GB"/>
        </w:rPr>
        <w:footnoteReference w:id="4"/>
      </w:r>
      <w:r>
        <w:rPr>
          <w:rFonts w:asciiTheme="minorHAnsi" w:hAnsiTheme="minorHAnsi" w:cstheme="minorBidi"/>
          <w:color w:val="000000" w:themeColor="text1"/>
          <w:sz w:val="20"/>
          <w:szCs w:val="20"/>
          <w:lang w:val="en-GB"/>
        </w:rPr>
        <w:t xml:space="preserve"> takes place</w:t>
      </w:r>
      <w:r w:rsidR="00EC4F28">
        <w:rPr>
          <w:rFonts w:asciiTheme="minorHAnsi" w:hAnsiTheme="minorHAnsi" w:cstheme="minorBidi"/>
          <w:color w:val="000000" w:themeColor="text1"/>
          <w:sz w:val="20"/>
          <w:szCs w:val="20"/>
          <w:lang w:val="en-GB"/>
        </w:rPr>
        <w:t>;</w:t>
      </w:r>
      <w:r w:rsidRPr="00074FC4">
        <w:rPr>
          <w:lang w:val="en-US"/>
        </w:rPr>
        <w:t xml:space="preserve"> </w:t>
      </w:r>
      <w:r>
        <w:rPr>
          <w:rFonts w:asciiTheme="minorHAnsi" w:hAnsiTheme="minorHAnsi" w:cstheme="minorBidi"/>
          <w:color w:val="000000" w:themeColor="text1"/>
          <w:sz w:val="20"/>
          <w:szCs w:val="20"/>
          <w:lang w:val="en-GB"/>
        </w:rPr>
        <w:t>t</w:t>
      </w:r>
      <w:r w:rsidRPr="0020310A">
        <w:rPr>
          <w:rFonts w:asciiTheme="minorHAnsi" w:hAnsiTheme="minorHAnsi" w:cstheme="minorBidi"/>
          <w:color w:val="000000" w:themeColor="text1"/>
          <w:sz w:val="20"/>
          <w:szCs w:val="20"/>
          <w:lang w:val="en-GB"/>
        </w:rPr>
        <w:t>his means, among other things, that the project is carried out at joint cost and risk and that all consortium partners make a substantive contribution to the project.</w:t>
      </w:r>
      <w:r w:rsidR="004C0696">
        <w:rPr>
          <w:rFonts w:asciiTheme="minorHAnsi" w:hAnsiTheme="minorHAnsi" w:cstheme="minorBidi"/>
          <w:color w:val="000000" w:themeColor="text1"/>
          <w:sz w:val="20"/>
          <w:szCs w:val="20"/>
          <w:lang w:val="en-GB"/>
        </w:rPr>
        <w:t xml:space="preserve"> This is also reflected in the fact that each consortium partners incurs </w:t>
      </w:r>
      <w:r w:rsidR="00891E03">
        <w:rPr>
          <w:rFonts w:asciiTheme="minorHAnsi" w:hAnsiTheme="minorHAnsi" w:cstheme="minorBidi"/>
          <w:color w:val="000000" w:themeColor="text1"/>
          <w:sz w:val="20"/>
          <w:szCs w:val="20"/>
          <w:lang w:val="en-GB"/>
        </w:rPr>
        <w:t>personnel costs for R&amp;D activities.</w:t>
      </w:r>
    </w:p>
    <w:p w14:paraId="4B3D17DE" w14:textId="77777777" w:rsidR="0081602B" w:rsidRPr="00EE0A25" w:rsidRDefault="0081602B" w:rsidP="003F6BCA">
      <w:pPr>
        <w:pStyle w:val="ListParagraph"/>
        <w:numPr>
          <w:ilvl w:val="0"/>
          <w:numId w:val="14"/>
        </w:numPr>
        <w:jc w:val="both"/>
        <w:rPr>
          <w:rFonts w:asciiTheme="minorHAnsi" w:hAnsiTheme="minorHAnsi" w:cstheme="minorHAnsi"/>
          <w:color w:val="212121"/>
          <w:sz w:val="20"/>
          <w:szCs w:val="20"/>
          <w:lang w:val="en-GB"/>
        </w:rPr>
      </w:pPr>
      <w:r w:rsidRPr="00EE0A25">
        <w:rPr>
          <w:rFonts w:asciiTheme="minorHAnsi" w:hAnsiTheme="minorHAnsi" w:cstheme="minorHAnsi"/>
          <w:color w:val="212121"/>
          <w:sz w:val="20"/>
          <w:szCs w:val="20"/>
          <w:lang w:val="en-GB"/>
        </w:rPr>
        <w:t xml:space="preserve">The activities within the project, carried out by both the Dutch research organisations and the Dutch companies, </w:t>
      </w:r>
      <w:r>
        <w:rPr>
          <w:rFonts w:asciiTheme="minorHAnsi" w:hAnsiTheme="minorHAnsi" w:cstheme="minorHAnsi"/>
          <w:color w:val="212121"/>
          <w:sz w:val="20"/>
          <w:szCs w:val="20"/>
          <w:lang w:val="en-GB"/>
        </w:rPr>
        <w:t>shall primarily</w:t>
      </w:r>
      <w:r w:rsidRPr="00EE0A25">
        <w:rPr>
          <w:rFonts w:asciiTheme="minorHAnsi" w:hAnsiTheme="minorHAnsi" w:cstheme="minorHAnsi"/>
          <w:color w:val="212121"/>
          <w:sz w:val="20"/>
          <w:szCs w:val="20"/>
          <w:lang w:val="en-GB"/>
        </w:rPr>
        <w:t xml:space="preserve"> take place in the Netherlands (at least 80% of the personnel costs </w:t>
      </w:r>
      <w:r>
        <w:rPr>
          <w:rFonts w:asciiTheme="minorHAnsi" w:hAnsiTheme="minorHAnsi" w:cstheme="minorHAnsi"/>
          <w:color w:val="212121"/>
          <w:sz w:val="20"/>
          <w:szCs w:val="20"/>
          <w:lang w:val="en-GB"/>
        </w:rPr>
        <w:t>per</w:t>
      </w:r>
      <w:r w:rsidRPr="00EE0A25">
        <w:rPr>
          <w:rFonts w:asciiTheme="minorHAnsi" w:hAnsiTheme="minorHAnsi" w:cstheme="minorHAnsi"/>
          <w:color w:val="212121"/>
          <w:sz w:val="20"/>
          <w:szCs w:val="20"/>
          <w:lang w:val="en-GB"/>
        </w:rPr>
        <w:t xml:space="preserve"> respective part</w:t>
      </w:r>
      <w:r>
        <w:rPr>
          <w:rFonts w:asciiTheme="minorHAnsi" w:hAnsiTheme="minorHAnsi" w:cstheme="minorHAnsi"/>
          <w:color w:val="212121"/>
          <w:sz w:val="20"/>
          <w:szCs w:val="20"/>
          <w:lang w:val="en-GB"/>
        </w:rPr>
        <w:t>y)</w:t>
      </w:r>
      <w:r w:rsidRPr="00EE0A25">
        <w:rPr>
          <w:rFonts w:asciiTheme="minorHAnsi" w:hAnsiTheme="minorHAnsi" w:cstheme="minorHAnsi"/>
          <w:color w:val="212121"/>
          <w:sz w:val="20"/>
          <w:szCs w:val="20"/>
          <w:lang w:val="en-GB"/>
        </w:rPr>
        <w:t>.</w:t>
      </w:r>
    </w:p>
    <w:p w14:paraId="2E0D2A7A" w14:textId="7620035C" w:rsidR="00B63ED4" w:rsidRPr="00B63ED4" w:rsidRDefault="00B63ED4" w:rsidP="003F6BCA">
      <w:pPr>
        <w:pStyle w:val="ListParagraph"/>
        <w:numPr>
          <w:ilvl w:val="0"/>
          <w:numId w:val="14"/>
        </w:numPr>
        <w:rPr>
          <w:rFonts w:asciiTheme="minorHAnsi" w:hAnsiTheme="minorHAnsi" w:cstheme="minorBidi"/>
          <w:color w:val="000000" w:themeColor="text1"/>
          <w:sz w:val="20"/>
          <w:szCs w:val="20"/>
          <w:lang w:val="en-GB"/>
        </w:rPr>
      </w:pPr>
      <w:r w:rsidRPr="00B63ED4">
        <w:rPr>
          <w:rFonts w:asciiTheme="minorHAnsi" w:hAnsiTheme="minorHAnsi" w:cstheme="minorBidi"/>
          <w:color w:val="000000" w:themeColor="text1"/>
          <w:sz w:val="20"/>
          <w:szCs w:val="20"/>
          <w:lang w:val="en-GB"/>
        </w:rPr>
        <w:t xml:space="preserve">All consortium partners provide an in-kind contribution. This means that all consortium partners must at least incur personnel costs and an </w:t>
      </w:r>
      <w:r w:rsidR="001A48B5" w:rsidRPr="00B63ED4">
        <w:rPr>
          <w:rFonts w:asciiTheme="minorHAnsi" w:hAnsiTheme="minorHAnsi" w:cstheme="minorBidi"/>
          <w:color w:val="000000" w:themeColor="text1"/>
          <w:sz w:val="20"/>
          <w:szCs w:val="20"/>
          <w:lang w:val="en-GB"/>
        </w:rPr>
        <w:t>in-kind</w:t>
      </w:r>
      <w:r w:rsidRPr="00B63ED4">
        <w:rPr>
          <w:rFonts w:asciiTheme="minorHAnsi" w:hAnsiTheme="minorHAnsi" w:cstheme="minorBidi"/>
          <w:color w:val="000000" w:themeColor="text1"/>
          <w:sz w:val="20"/>
          <w:szCs w:val="20"/>
          <w:lang w:val="en-GB"/>
        </w:rPr>
        <w:t xml:space="preserve"> contribution, which must be visible in the budget form.</w:t>
      </w:r>
    </w:p>
    <w:p w14:paraId="1705E0C2" w14:textId="0D1BB0B9" w:rsidR="00C56AC3" w:rsidRDefault="00C56AC3" w:rsidP="003F6BCA">
      <w:pPr>
        <w:pStyle w:val="ListParagraph"/>
        <w:numPr>
          <w:ilvl w:val="0"/>
          <w:numId w:val="14"/>
        </w:numPr>
        <w:jc w:val="both"/>
        <w:rPr>
          <w:rFonts w:asciiTheme="minorHAnsi" w:hAnsiTheme="minorHAnsi" w:cstheme="minorBidi"/>
          <w:color w:val="000000" w:themeColor="text1"/>
          <w:sz w:val="20"/>
          <w:szCs w:val="20"/>
          <w:lang w:val="en-GB"/>
        </w:rPr>
      </w:pPr>
      <w:r w:rsidRPr="00C56AC3">
        <w:rPr>
          <w:rFonts w:asciiTheme="minorHAnsi" w:hAnsiTheme="minorHAnsi" w:cstheme="minorBidi"/>
          <w:color w:val="000000" w:themeColor="text1"/>
          <w:sz w:val="20"/>
          <w:szCs w:val="20"/>
          <w:lang w:val="en-GB"/>
        </w:rPr>
        <w:t>In addition to the in-kind contribution, it is also possible to contribute in</w:t>
      </w:r>
      <w:r w:rsidR="001A48B5">
        <w:rPr>
          <w:rFonts w:asciiTheme="minorHAnsi" w:hAnsiTheme="minorHAnsi" w:cstheme="minorBidi"/>
          <w:color w:val="000000" w:themeColor="text1"/>
          <w:sz w:val="20"/>
          <w:szCs w:val="20"/>
          <w:lang w:val="en-GB"/>
        </w:rPr>
        <w:t>-</w:t>
      </w:r>
      <w:r w:rsidRPr="00C56AC3">
        <w:rPr>
          <w:rFonts w:asciiTheme="minorHAnsi" w:hAnsiTheme="minorHAnsi" w:cstheme="minorBidi"/>
          <w:color w:val="000000" w:themeColor="text1"/>
          <w:sz w:val="20"/>
          <w:szCs w:val="20"/>
          <w:lang w:val="en-GB"/>
        </w:rPr>
        <w:t>cash. A</w:t>
      </w:r>
      <w:r>
        <w:rPr>
          <w:rFonts w:asciiTheme="minorHAnsi" w:hAnsiTheme="minorHAnsi" w:cstheme="minorBidi"/>
          <w:color w:val="000000" w:themeColor="text1"/>
          <w:sz w:val="20"/>
          <w:szCs w:val="20"/>
          <w:lang w:val="en-GB"/>
        </w:rPr>
        <w:t>n in-</w:t>
      </w:r>
      <w:r w:rsidRPr="00C56AC3">
        <w:rPr>
          <w:rFonts w:asciiTheme="minorHAnsi" w:hAnsiTheme="minorHAnsi" w:cstheme="minorBidi"/>
          <w:color w:val="000000" w:themeColor="text1"/>
          <w:sz w:val="20"/>
          <w:szCs w:val="20"/>
          <w:lang w:val="en-GB"/>
        </w:rPr>
        <w:t>cash contribution from one party must be used within the project to cover the costs of another consortium partner.</w:t>
      </w:r>
    </w:p>
    <w:p w14:paraId="593002DC" w14:textId="461A3B49" w:rsidR="00C56AC3" w:rsidRDefault="00C56AC3" w:rsidP="003F6BCA">
      <w:pPr>
        <w:pStyle w:val="ListParagraph"/>
        <w:numPr>
          <w:ilvl w:val="0"/>
          <w:numId w:val="14"/>
        </w:numPr>
        <w:jc w:val="both"/>
        <w:rPr>
          <w:rFonts w:asciiTheme="minorHAnsi" w:hAnsiTheme="minorHAnsi" w:cstheme="minorBidi"/>
          <w:color w:val="000000" w:themeColor="text1"/>
          <w:sz w:val="20"/>
          <w:szCs w:val="20"/>
          <w:lang w:val="en-GB"/>
        </w:rPr>
      </w:pPr>
      <w:r w:rsidRPr="00C56AC3">
        <w:rPr>
          <w:rFonts w:asciiTheme="minorHAnsi" w:hAnsiTheme="minorHAnsi" w:cstheme="minorBidi"/>
          <w:color w:val="000000" w:themeColor="text1"/>
          <w:sz w:val="20"/>
          <w:szCs w:val="20"/>
          <w:lang w:val="en-GB"/>
        </w:rPr>
        <w:t>Applying for PPP</w:t>
      </w:r>
      <w:r w:rsidR="00B605E8">
        <w:rPr>
          <w:rFonts w:asciiTheme="minorHAnsi" w:hAnsiTheme="minorHAnsi" w:cstheme="minorBidi"/>
          <w:color w:val="000000" w:themeColor="text1"/>
          <w:sz w:val="20"/>
          <w:szCs w:val="20"/>
          <w:lang w:val="en-GB"/>
        </w:rPr>
        <w:t xml:space="preserve"> s</w:t>
      </w:r>
      <w:r w:rsidRPr="00C56AC3">
        <w:rPr>
          <w:rFonts w:asciiTheme="minorHAnsi" w:hAnsiTheme="minorHAnsi" w:cstheme="minorBidi"/>
          <w:color w:val="000000" w:themeColor="text1"/>
          <w:sz w:val="20"/>
          <w:szCs w:val="20"/>
          <w:lang w:val="en-GB"/>
        </w:rPr>
        <w:t>ubsidy and making an in</w:t>
      </w:r>
      <w:r w:rsidR="0012486F">
        <w:rPr>
          <w:rFonts w:asciiTheme="minorHAnsi" w:hAnsiTheme="minorHAnsi" w:cstheme="minorBidi"/>
          <w:color w:val="000000" w:themeColor="text1"/>
          <w:sz w:val="20"/>
          <w:szCs w:val="20"/>
          <w:lang w:val="en-GB"/>
        </w:rPr>
        <w:t>-</w:t>
      </w:r>
      <w:r w:rsidRPr="00C56AC3">
        <w:rPr>
          <w:rFonts w:asciiTheme="minorHAnsi" w:hAnsiTheme="minorHAnsi" w:cstheme="minorBidi"/>
          <w:color w:val="000000" w:themeColor="text1"/>
          <w:sz w:val="20"/>
          <w:szCs w:val="20"/>
          <w:lang w:val="en-GB"/>
        </w:rPr>
        <w:t xml:space="preserve">cash contribution by the same party is </w:t>
      </w:r>
      <w:r w:rsidRPr="00ED4FA0">
        <w:rPr>
          <w:rFonts w:asciiTheme="minorHAnsi" w:hAnsiTheme="minorHAnsi" w:cstheme="minorBidi"/>
          <w:color w:val="000000" w:themeColor="text1"/>
          <w:sz w:val="20"/>
          <w:szCs w:val="20"/>
          <w:u w:val="single"/>
          <w:lang w:val="en-GB"/>
        </w:rPr>
        <w:t>not</w:t>
      </w:r>
      <w:r w:rsidRPr="00C56AC3">
        <w:rPr>
          <w:rFonts w:asciiTheme="minorHAnsi" w:hAnsiTheme="minorHAnsi" w:cstheme="minorBidi"/>
          <w:color w:val="000000" w:themeColor="text1"/>
          <w:sz w:val="20"/>
          <w:szCs w:val="20"/>
          <w:lang w:val="en-GB"/>
        </w:rPr>
        <w:t xml:space="preserve"> permitted.  </w:t>
      </w:r>
    </w:p>
    <w:p w14:paraId="765377F2" w14:textId="79B99D34" w:rsidR="00C56AC3" w:rsidRDefault="00C56AC3" w:rsidP="003F6BCA">
      <w:pPr>
        <w:pStyle w:val="ListParagraph"/>
        <w:numPr>
          <w:ilvl w:val="0"/>
          <w:numId w:val="14"/>
        </w:numPr>
        <w:jc w:val="both"/>
        <w:rPr>
          <w:rFonts w:asciiTheme="minorHAnsi" w:hAnsiTheme="minorHAnsi" w:cstheme="minorBidi"/>
          <w:color w:val="000000" w:themeColor="text1"/>
          <w:sz w:val="20"/>
          <w:szCs w:val="20"/>
          <w:lang w:val="en-GB"/>
        </w:rPr>
      </w:pPr>
      <w:r w:rsidRPr="00C56AC3">
        <w:rPr>
          <w:rFonts w:asciiTheme="minorHAnsi" w:hAnsiTheme="minorHAnsi" w:cstheme="minorBidi"/>
          <w:color w:val="000000" w:themeColor="text1"/>
          <w:sz w:val="20"/>
          <w:szCs w:val="20"/>
          <w:lang w:val="en-GB"/>
        </w:rPr>
        <w:t>Consortium partners may not hire or compensate each other for services or products within the project. Consequently, consortium partners may not invoice each other. Third parties may be hired for services; they are not consortium partners.</w:t>
      </w:r>
    </w:p>
    <w:p w14:paraId="46684E43" w14:textId="7E330668" w:rsidR="00C56AC3" w:rsidRPr="00E4337B" w:rsidRDefault="00C56AC3" w:rsidP="003F6BCA">
      <w:pPr>
        <w:pStyle w:val="ListParagraph"/>
        <w:numPr>
          <w:ilvl w:val="0"/>
          <w:numId w:val="14"/>
        </w:numPr>
        <w:jc w:val="both"/>
        <w:rPr>
          <w:rFonts w:asciiTheme="minorHAnsi" w:hAnsiTheme="minorHAnsi" w:cstheme="minorBidi"/>
          <w:color w:val="000000" w:themeColor="text1"/>
          <w:sz w:val="20"/>
          <w:szCs w:val="20"/>
          <w:lang w:val="en-GB"/>
        </w:rPr>
      </w:pPr>
      <w:r w:rsidRPr="00C56AC3">
        <w:rPr>
          <w:rFonts w:asciiTheme="minorHAnsi" w:hAnsiTheme="minorHAnsi" w:cstheme="minorBidi"/>
          <w:color w:val="000000" w:themeColor="text1"/>
          <w:sz w:val="20"/>
          <w:szCs w:val="20"/>
          <w:lang w:val="en-GB"/>
        </w:rPr>
        <w:t xml:space="preserve">If the consortium </w:t>
      </w:r>
      <w:r w:rsidR="005D18FB">
        <w:rPr>
          <w:rFonts w:asciiTheme="minorHAnsi" w:hAnsiTheme="minorHAnsi" w:cstheme="minorBidi"/>
          <w:color w:val="000000" w:themeColor="text1"/>
          <w:sz w:val="20"/>
          <w:szCs w:val="20"/>
          <w:lang w:val="en-GB"/>
        </w:rPr>
        <w:t xml:space="preserve">will receive, </w:t>
      </w:r>
      <w:r w:rsidRPr="00C56AC3">
        <w:rPr>
          <w:rFonts w:asciiTheme="minorHAnsi" w:hAnsiTheme="minorHAnsi" w:cstheme="minorBidi"/>
          <w:color w:val="000000" w:themeColor="text1"/>
          <w:sz w:val="20"/>
          <w:szCs w:val="20"/>
          <w:lang w:val="en-GB"/>
        </w:rPr>
        <w:t>has received</w:t>
      </w:r>
      <w:r w:rsidR="00AB6A6C">
        <w:rPr>
          <w:rFonts w:asciiTheme="minorHAnsi" w:hAnsiTheme="minorHAnsi" w:cstheme="minorBidi"/>
          <w:color w:val="000000" w:themeColor="text1"/>
          <w:sz w:val="20"/>
          <w:szCs w:val="20"/>
          <w:lang w:val="en-GB"/>
        </w:rPr>
        <w:t xml:space="preserve">, or has applied for, </w:t>
      </w:r>
      <w:r w:rsidRPr="00C56AC3">
        <w:rPr>
          <w:rFonts w:asciiTheme="minorHAnsi" w:hAnsiTheme="minorHAnsi" w:cstheme="minorBidi"/>
          <w:color w:val="000000" w:themeColor="text1"/>
          <w:sz w:val="20"/>
          <w:szCs w:val="20"/>
          <w:lang w:val="en-GB"/>
        </w:rPr>
        <w:t>other public grants for the submitted project, for example from NWO, ZonMw, TNO, TTW or Health</w:t>
      </w:r>
      <w:r w:rsidR="00B040BA">
        <w:rPr>
          <w:rFonts w:asciiTheme="minorHAnsi" w:hAnsiTheme="minorHAnsi" w:cstheme="minorBidi"/>
          <w:color w:val="000000" w:themeColor="text1"/>
          <w:sz w:val="20"/>
          <w:szCs w:val="20"/>
          <w:lang w:val="en-GB"/>
        </w:rPr>
        <w:t xml:space="preserve"> </w:t>
      </w:r>
      <w:r w:rsidRPr="00C56AC3">
        <w:rPr>
          <w:rFonts w:asciiTheme="minorHAnsi" w:hAnsiTheme="minorHAnsi" w:cstheme="minorBidi"/>
          <w:color w:val="000000" w:themeColor="text1"/>
          <w:sz w:val="20"/>
          <w:szCs w:val="20"/>
          <w:lang w:val="en-GB"/>
        </w:rPr>
        <w:t>Holland, the regulation regarding cumulation of different grants applies</w:t>
      </w:r>
      <w:r w:rsidR="000F70C0">
        <w:rPr>
          <w:rStyle w:val="FootnoteReference"/>
          <w:rFonts w:asciiTheme="minorHAnsi" w:hAnsiTheme="minorHAnsi" w:cstheme="minorBidi"/>
          <w:color w:val="000000" w:themeColor="text1"/>
          <w:sz w:val="20"/>
          <w:szCs w:val="20"/>
          <w:lang w:val="en-GB"/>
        </w:rPr>
        <w:footnoteReference w:id="5"/>
      </w:r>
      <w:r w:rsidR="00AB6A6C">
        <w:rPr>
          <w:rFonts w:asciiTheme="minorHAnsi" w:hAnsiTheme="minorHAnsi" w:cstheme="minorBidi"/>
          <w:color w:val="000000" w:themeColor="text1"/>
          <w:sz w:val="20"/>
          <w:szCs w:val="20"/>
          <w:lang w:val="en-GB"/>
        </w:rPr>
        <w:t xml:space="preserve">. This must be indicated in the application form under question A.4-17. </w:t>
      </w:r>
    </w:p>
    <w:p w14:paraId="44CA5EA5" w14:textId="77777777" w:rsidR="005003EB" w:rsidRPr="00074FC4" w:rsidRDefault="005003EB" w:rsidP="005003EB">
      <w:pPr>
        <w:pStyle w:val="ListParagraph"/>
        <w:jc w:val="both"/>
        <w:rPr>
          <w:rFonts w:asciiTheme="minorHAnsi" w:hAnsiTheme="minorHAnsi" w:cstheme="minorHAnsi"/>
          <w:color w:val="EE0000"/>
          <w:sz w:val="20"/>
          <w:szCs w:val="20"/>
          <w:lang w:val="en-US"/>
        </w:rPr>
      </w:pPr>
    </w:p>
    <w:p w14:paraId="121EAABB" w14:textId="1E9B2C40" w:rsidR="003349C7" w:rsidRPr="00AB197A" w:rsidRDefault="00F72A3E" w:rsidP="003349C7">
      <w:pPr>
        <w:jc w:val="both"/>
        <w:rPr>
          <w:rFonts w:asciiTheme="minorHAnsi" w:hAnsiTheme="minorHAnsi" w:cstheme="minorHAnsi"/>
          <w:i/>
          <w:iCs/>
          <w:color w:val="000000" w:themeColor="text1"/>
          <w:sz w:val="20"/>
          <w:szCs w:val="20"/>
          <w:lang w:val="en-GB"/>
        </w:rPr>
      </w:pPr>
      <w:r w:rsidRPr="00AB197A">
        <w:rPr>
          <w:rFonts w:asciiTheme="minorHAnsi" w:hAnsiTheme="minorHAnsi" w:cstheme="minorHAnsi"/>
          <w:i/>
          <w:iCs/>
          <w:color w:val="000000" w:themeColor="text1"/>
          <w:sz w:val="20"/>
          <w:szCs w:val="20"/>
          <w:lang w:val="en-GB"/>
        </w:rPr>
        <w:t>Relevance</w:t>
      </w:r>
    </w:p>
    <w:p w14:paraId="0174924E" w14:textId="701A46D0" w:rsidR="006220B9" w:rsidRPr="004771F7" w:rsidRDefault="006220B9" w:rsidP="003F6BCA">
      <w:pPr>
        <w:pStyle w:val="ListParagraph"/>
        <w:numPr>
          <w:ilvl w:val="0"/>
          <w:numId w:val="2"/>
        </w:numPr>
        <w:jc w:val="both"/>
        <w:rPr>
          <w:rFonts w:asciiTheme="minorHAnsi" w:hAnsiTheme="minorHAnsi" w:cstheme="minorHAnsi"/>
          <w:bCs/>
          <w:color w:val="EE0000"/>
          <w:sz w:val="20"/>
          <w:szCs w:val="20"/>
          <w:lang w:val="en-GB"/>
        </w:rPr>
      </w:pPr>
      <w:r w:rsidRPr="006220B9">
        <w:rPr>
          <w:rFonts w:asciiTheme="minorHAnsi" w:hAnsiTheme="minorHAnsi" w:cstheme="minorHAnsi"/>
          <w:color w:val="000000" w:themeColor="text1"/>
          <w:sz w:val="20"/>
          <w:szCs w:val="20"/>
          <w:lang w:val="en-GB"/>
        </w:rPr>
        <w:t>The project’s deliverables consist of innovative products or services that deliver both societal and economic added value and contribute to the Netherlands’ economic earning capacity.</w:t>
      </w:r>
    </w:p>
    <w:p w14:paraId="5ADA9D8C" w14:textId="21277AE7" w:rsidR="00251058" w:rsidRPr="001A412E" w:rsidRDefault="00592E7F" w:rsidP="003F6BCA">
      <w:pPr>
        <w:pStyle w:val="ListParagraph"/>
        <w:numPr>
          <w:ilvl w:val="0"/>
          <w:numId w:val="2"/>
        </w:numPr>
        <w:jc w:val="both"/>
        <w:rPr>
          <w:rFonts w:asciiTheme="minorHAnsi" w:hAnsiTheme="minorHAnsi" w:cstheme="minorHAnsi"/>
          <w:bCs/>
          <w:color w:val="EE0000"/>
          <w:sz w:val="20"/>
          <w:szCs w:val="20"/>
          <w:lang w:val="en-GB"/>
        </w:rPr>
      </w:pPr>
      <w:r w:rsidRPr="00D34EDE">
        <w:rPr>
          <w:rFonts w:ascii="Calibri" w:hAnsi="Calibri" w:cs="Calibri"/>
          <w:color w:val="000000"/>
          <w:sz w:val="20"/>
          <w:szCs w:val="20"/>
          <w:lang w:val="en-GB"/>
        </w:rPr>
        <w:t xml:space="preserve">The project makes a concrete contribution to the </w:t>
      </w:r>
      <w:r w:rsidR="00514263">
        <w:rPr>
          <w:rFonts w:ascii="Calibri" w:hAnsi="Calibri" w:cs="Calibri"/>
          <w:color w:val="000000"/>
          <w:sz w:val="20"/>
          <w:szCs w:val="20"/>
          <w:lang w:val="en-GB"/>
        </w:rPr>
        <w:t xml:space="preserve">(further) </w:t>
      </w:r>
      <w:r w:rsidRPr="00D34EDE">
        <w:rPr>
          <w:rFonts w:ascii="Calibri" w:hAnsi="Calibri" w:cs="Calibri"/>
          <w:color w:val="000000"/>
          <w:sz w:val="20"/>
          <w:szCs w:val="20"/>
          <w:lang w:val="en-GB"/>
        </w:rPr>
        <w:t xml:space="preserve">development of one or more of the ten </w:t>
      </w:r>
      <w:r w:rsidR="001447EA" w:rsidRPr="00D34EDE">
        <w:rPr>
          <w:rFonts w:ascii="Calibri" w:hAnsi="Calibri" w:cs="Calibri"/>
          <w:color w:val="000000"/>
          <w:sz w:val="20"/>
          <w:szCs w:val="20"/>
          <w:lang w:val="en-GB"/>
        </w:rPr>
        <w:t>prior</w:t>
      </w:r>
      <w:r w:rsidR="001447EA">
        <w:rPr>
          <w:rFonts w:ascii="Calibri" w:hAnsi="Calibri" w:cs="Calibri"/>
          <w:color w:val="000000"/>
          <w:sz w:val="20"/>
          <w:szCs w:val="20"/>
          <w:lang w:val="en-GB"/>
        </w:rPr>
        <w:t>itized</w:t>
      </w:r>
      <w:r w:rsidR="001447EA" w:rsidRPr="00D34EDE">
        <w:rPr>
          <w:rFonts w:ascii="Calibri" w:hAnsi="Calibri" w:cs="Calibri"/>
          <w:color w:val="000000"/>
          <w:sz w:val="20"/>
          <w:szCs w:val="20"/>
          <w:lang w:val="en-GB"/>
        </w:rPr>
        <w:t xml:space="preserve"> </w:t>
      </w:r>
      <w:r w:rsidRPr="00D34EDE">
        <w:rPr>
          <w:rFonts w:ascii="Calibri" w:hAnsi="Calibri" w:cs="Calibri"/>
          <w:color w:val="000000"/>
          <w:sz w:val="20"/>
          <w:szCs w:val="20"/>
          <w:lang w:val="en-GB"/>
        </w:rPr>
        <w:t>key technologies identified in</w:t>
      </w:r>
      <w:r w:rsidRPr="00D34EDE">
        <w:rPr>
          <w:rFonts w:ascii="-webkit-standard" w:hAnsi="-webkit-standard"/>
          <w:color w:val="000000"/>
          <w:sz w:val="27"/>
          <w:szCs w:val="27"/>
          <w:lang w:val="en-GB"/>
        </w:rPr>
        <w:t xml:space="preserve"> </w:t>
      </w:r>
      <w:r w:rsidR="004771F7" w:rsidRPr="00D34EDE">
        <w:rPr>
          <w:rFonts w:asciiTheme="minorHAnsi" w:hAnsiTheme="minorHAnsi" w:cstheme="minorHAnsi"/>
          <w:bCs/>
          <w:color w:val="000000" w:themeColor="text1"/>
          <w:sz w:val="20"/>
          <w:szCs w:val="20"/>
          <w:lang w:val="en-GB"/>
        </w:rPr>
        <w:t>the</w:t>
      </w:r>
      <w:r w:rsidR="004771F7" w:rsidRPr="00251058">
        <w:rPr>
          <w:rFonts w:asciiTheme="minorHAnsi" w:hAnsiTheme="minorHAnsi" w:cstheme="minorHAnsi"/>
          <w:bCs/>
          <w:color w:val="000000" w:themeColor="text1"/>
          <w:sz w:val="20"/>
          <w:szCs w:val="20"/>
          <w:lang w:val="en-GB"/>
        </w:rPr>
        <w:t xml:space="preserve"> </w:t>
      </w:r>
      <w:hyperlink r:id="rId31" w:history="1">
        <w:r w:rsidR="004771F7" w:rsidRPr="00251058">
          <w:rPr>
            <w:rStyle w:val="Hyperlink"/>
            <w:rFonts w:asciiTheme="minorHAnsi" w:hAnsiTheme="minorHAnsi" w:cstheme="minorHAnsi"/>
            <w:bCs/>
            <w:sz w:val="20"/>
            <w:szCs w:val="20"/>
            <w:lang w:val="en-GB"/>
          </w:rPr>
          <w:t>NTS</w:t>
        </w:r>
      </w:hyperlink>
      <w:r w:rsidR="004771F7" w:rsidRPr="00251058">
        <w:rPr>
          <w:rFonts w:asciiTheme="minorHAnsi" w:hAnsiTheme="minorHAnsi" w:cstheme="minorHAnsi"/>
          <w:bCs/>
          <w:color w:val="000000" w:themeColor="text1"/>
          <w:sz w:val="20"/>
          <w:szCs w:val="20"/>
          <w:lang w:val="en-GB"/>
        </w:rPr>
        <w:t xml:space="preserve"> </w:t>
      </w:r>
      <w:r w:rsidR="00251058" w:rsidRPr="00251058">
        <w:rPr>
          <w:rFonts w:asciiTheme="minorHAnsi" w:hAnsiTheme="minorHAnsi" w:cstheme="minorHAnsi"/>
          <w:bCs/>
          <w:color w:val="000000" w:themeColor="text1"/>
          <w:sz w:val="20"/>
          <w:szCs w:val="20"/>
          <w:lang w:val="en-GB"/>
        </w:rPr>
        <w:t>(see Section 2.2)</w:t>
      </w:r>
      <w:r w:rsidR="00514263">
        <w:rPr>
          <w:rFonts w:asciiTheme="minorHAnsi" w:hAnsiTheme="minorHAnsi" w:cstheme="minorHAnsi"/>
          <w:bCs/>
          <w:color w:val="000000" w:themeColor="text1"/>
          <w:sz w:val="20"/>
          <w:szCs w:val="20"/>
          <w:lang w:val="en-GB"/>
        </w:rPr>
        <w:t xml:space="preserve">. </w:t>
      </w:r>
    </w:p>
    <w:p w14:paraId="02629C07" w14:textId="1EC9F2C8" w:rsidR="001A412E" w:rsidRDefault="001A412E" w:rsidP="003F6BCA">
      <w:pPr>
        <w:pStyle w:val="ListParagraph"/>
        <w:numPr>
          <w:ilvl w:val="0"/>
          <w:numId w:val="2"/>
        </w:numPr>
        <w:jc w:val="both"/>
        <w:rPr>
          <w:rFonts w:asciiTheme="minorHAnsi" w:hAnsiTheme="minorHAnsi" w:cstheme="minorHAnsi"/>
          <w:bCs/>
          <w:color w:val="000000" w:themeColor="text1"/>
          <w:sz w:val="20"/>
          <w:szCs w:val="20"/>
          <w:lang w:val="en-GB"/>
        </w:rPr>
      </w:pPr>
      <w:r w:rsidRPr="001A412E">
        <w:rPr>
          <w:rFonts w:asciiTheme="minorHAnsi" w:hAnsiTheme="minorHAnsi" w:cstheme="minorHAnsi"/>
          <w:bCs/>
          <w:color w:val="000000" w:themeColor="text1"/>
          <w:sz w:val="20"/>
          <w:szCs w:val="20"/>
          <w:lang w:val="en-GB"/>
        </w:rPr>
        <w:t xml:space="preserve">The research fits within the central mission and one of the five focused missions that contribute to the central mission as described in the </w:t>
      </w:r>
      <w:hyperlink r:id="rId32" w:anchor="p=1" w:history="1">
        <w:r w:rsidRPr="001A412E">
          <w:rPr>
            <w:rStyle w:val="Hyperlink"/>
            <w:rFonts w:asciiTheme="minorHAnsi" w:hAnsiTheme="minorHAnsi" w:cstheme="minorHAnsi"/>
            <w:bCs/>
            <w:sz w:val="20"/>
            <w:szCs w:val="20"/>
            <w:lang w:val="en-GB"/>
          </w:rPr>
          <w:t>Knowledge and Innovation Agenda (KIA) 2024-2027</w:t>
        </w:r>
      </w:hyperlink>
    </w:p>
    <w:p w14:paraId="376A7C02" w14:textId="4B4ADF08" w:rsidR="00354140" w:rsidRDefault="00354140" w:rsidP="003F6BCA">
      <w:pPr>
        <w:pStyle w:val="ListParagraph"/>
        <w:numPr>
          <w:ilvl w:val="0"/>
          <w:numId w:val="2"/>
        </w:numPr>
        <w:jc w:val="both"/>
        <w:rPr>
          <w:rFonts w:asciiTheme="minorHAnsi" w:hAnsiTheme="minorHAnsi" w:cstheme="minorHAnsi"/>
          <w:bCs/>
          <w:color w:val="000000" w:themeColor="text1"/>
          <w:sz w:val="20"/>
          <w:szCs w:val="20"/>
          <w:lang w:val="en-GB"/>
        </w:rPr>
      </w:pPr>
      <w:r>
        <w:rPr>
          <w:rFonts w:asciiTheme="minorHAnsi" w:hAnsiTheme="minorHAnsi" w:cstheme="minorHAnsi"/>
          <w:bCs/>
          <w:color w:val="000000" w:themeColor="text1"/>
          <w:sz w:val="20"/>
          <w:szCs w:val="20"/>
          <w:lang w:val="en-GB"/>
        </w:rPr>
        <w:t xml:space="preserve">If the table </w:t>
      </w:r>
      <w:r w:rsidR="00592E7F">
        <w:rPr>
          <w:rFonts w:asciiTheme="minorHAnsi" w:hAnsiTheme="minorHAnsi" w:cstheme="minorHAnsi"/>
          <w:bCs/>
          <w:color w:val="000000" w:themeColor="text1"/>
          <w:sz w:val="20"/>
          <w:szCs w:val="20"/>
          <w:lang w:val="en-GB"/>
        </w:rPr>
        <w:t xml:space="preserve">of </w:t>
      </w:r>
      <w:r>
        <w:rPr>
          <w:rFonts w:asciiTheme="minorHAnsi" w:hAnsiTheme="minorHAnsi" w:cstheme="minorHAnsi"/>
          <w:bCs/>
          <w:color w:val="000000" w:themeColor="text1"/>
          <w:sz w:val="20"/>
          <w:szCs w:val="20"/>
          <w:lang w:val="en-GB"/>
        </w:rPr>
        <w:t xml:space="preserve">question </w:t>
      </w:r>
      <w:r w:rsidR="005D18FB">
        <w:rPr>
          <w:rFonts w:asciiTheme="minorHAnsi" w:hAnsiTheme="minorHAnsi" w:cstheme="minorHAnsi"/>
          <w:bCs/>
          <w:color w:val="000000" w:themeColor="text1"/>
          <w:sz w:val="20"/>
          <w:szCs w:val="20"/>
          <w:lang w:val="en-GB"/>
        </w:rPr>
        <w:t>4</w:t>
      </w:r>
      <w:r w:rsidR="009C25EE">
        <w:rPr>
          <w:rFonts w:asciiTheme="minorHAnsi" w:hAnsiTheme="minorHAnsi" w:cstheme="minorHAnsi"/>
          <w:bCs/>
          <w:color w:val="000000" w:themeColor="text1"/>
          <w:sz w:val="20"/>
          <w:szCs w:val="20"/>
          <w:lang w:val="en-GB"/>
        </w:rPr>
        <w:t xml:space="preserve"> of the application form</w:t>
      </w:r>
      <w:r w:rsidR="00E06B48">
        <w:rPr>
          <w:rFonts w:asciiTheme="minorHAnsi" w:hAnsiTheme="minorHAnsi" w:cstheme="minorHAnsi"/>
          <w:bCs/>
          <w:color w:val="000000" w:themeColor="text1"/>
          <w:sz w:val="20"/>
          <w:szCs w:val="20"/>
          <w:lang w:val="en-GB"/>
        </w:rPr>
        <w:t xml:space="preserve"> </w:t>
      </w:r>
      <w:r w:rsidR="005D18FB">
        <w:rPr>
          <w:rFonts w:asciiTheme="minorHAnsi" w:hAnsiTheme="minorHAnsi" w:cstheme="minorHAnsi"/>
          <w:bCs/>
          <w:color w:val="000000" w:themeColor="text1"/>
          <w:sz w:val="20"/>
          <w:szCs w:val="20"/>
          <w:lang w:val="en-GB"/>
        </w:rPr>
        <w:t>(section: Project information)</w:t>
      </w:r>
      <w:r w:rsidR="00DB6438">
        <w:rPr>
          <w:rFonts w:asciiTheme="minorHAnsi" w:hAnsiTheme="minorHAnsi" w:cstheme="minorHAnsi"/>
          <w:bCs/>
          <w:color w:val="000000" w:themeColor="text1"/>
          <w:sz w:val="20"/>
          <w:szCs w:val="20"/>
          <w:lang w:val="en-GB"/>
        </w:rPr>
        <w:t xml:space="preserve"> </w:t>
      </w:r>
      <w:r w:rsidR="00E06B48">
        <w:rPr>
          <w:rFonts w:asciiTheme="minorHAnsi" w:hAnsiTheme="minorHAnsi" w:cstheme="minorHAnsi"/>
          <w:bCs/>
          <w:color w:val="000000" w:themeColor="text1"/>
          <w:sz w:val="20"/>
          <w:szCs w:val="20"/>
          <w:lang w:val="en-GB"/>
        </w:rPr>
        <w:t>indicates a potential conflict of interest, this must be addressed in a separate document</w:t>
      </w:r>
      <w:r w:rsidR="00EE1A6A">
        <w:rPr>
          <w:rFonts w:asciiTheme="minorHAnsi" w:hAnsiTheme="minorHAnsi" w:cstheme="minorHAnsi"/>
          <w:bCs/>
          <w:color w:val="000000" w:themeColor="text1"/>
          <w:sz w:val="20"/>
          <w:szCs w:val="20"/>
          <w:lang w:val="en-GB"/>
        </w:rPr>
        <w:t xml:space="preserve">, based on Appendix F. </w:t>
      </w:r>
    </w:p>
    <w:p w14:paraId="4040C19B" w14:textId="02EDD26C" w:rsidR="00CE33EB" w:rsidRPr="001A412E" w:rsidRDefault="00CE33EB" w:rsidP="003F6BCA">
      <w:pPr>
        <w:pStyle w:val="ListParagraph"/>
        <w:numPr>
          <w:ilvl w:val="0"/>
          <w:numId w:val="2"/>
        </w:numPr>
        <w:jc w:val="both"/>
        <w:rPr>
          <w:rFonts w:asciiTheme="minorHAnsi" w:hAnsiTheme="minorHAnsi" w:cstheme="minorHAnsi"/>
          <w:bCs/>
          <w:color w:val="000000" w:themeColor="text1"/>
          <w:sz w:val="20"/>
          <w:szCs w:val="20"/>
          <w:lang w:val="en-GB"/>
        </w:rPr>
      </w:pPr>
      <w:r>
        <w:rPr>
          <w:rFonts w:asciiTheme="minorHAnsi" w:hAnsiTheme="minorHAnsi" w:cstheme="minorHAnsi"/>
          <w:bCs/>
          <w:color w:val="000000" w:themeColor="text1"/>
          <w:sz w:val="20"/>
          <w:szCs w:val="20"/>
          <w:lang w:val="en-GB"/>
        </w:rPr>
        <w:t xml:space="preserve">The consortium is encouraged to (re)use existing data where possible. Data generated during the project must be managed and made available in accordance with the FAIR principles. </w:t>
      </w:r>
    </w:p>
    <w:p w14:paraId="01BFC881" w14:textId="77777777" w:rsidR="008A5460" w:rsidRPr="00074FC4" w:rsidRDefault="008A5460" w:rsidP="00C92FE7">
      <w:pPr>
        <w:pStyle w:val="Heading2"/>
        <w:rPr>
          <w:color w:val="EE0000"/>
          <w:lang w:val="en-US"/>
        </w:rPr>
      </w:pPr>
    </w:p>
    <w:p w14:paraId="7B16A5C2" w14:textId="34FABBD2" w:rsidR="00CE33EB" w:rsidRPr="00997CDF" w:rsidRDefault="00B6105B" w:rsidP="00997CDF">
      <w:pPr>
        <w:pStyle w:val="Heading2"/>
        <w:rPr>
          <w:color w:val="000000" w:themeColor="text1"/>
          <w:lang w:val="en-GB"/>
        </w:rPr>
      </w:pPr>
      <w:bookmarkStart w:id="12" w:name="_Toc224142985"/>
      <w:r w:rsidRPr="00CE33EB">
        <w:rPr>
          <w:color w:val="000000" w:themeColor="text1"/>
          <w:lang w:val="en-GB"/>
        </w:rPr>
        <w:t>3.</w:t>
      </w:r>
      <w:r w:rsidR="008B2B3F" w:rsidRPr="00CE33EB">
        <w:rPr>
          <w:color w:val="000000" w:themeColor="text1"/>
          <w:lang w:val="en-GB"/>
        </w:rPr>
        <w:t>3</w:t>
      </w:r>
      <w:r w:rsidRPr="00CE33EB">
        <w:rPr>
          <w:color w:val="000000" w:themeColor="text1"/>
          <w:lang w:val="en-GB"/>
        </w:rPr>
        <w:t xml:space="preserve"> </w:t>
      </w:r>
      <w:r w:rsidR="00CE33EB" w:rsidRPr="00CE33EB">
        <w:rPr>
          <w:color w:val="000000" w:themeColor="text1"/>
          <w:lang w:val="en-GB"/>
        </w:rPr>
        <w:t>Consortium composi</w:t>
      </w:r>
      <w:r w:rsidR="00CE33EB">
        <w:rPr>
          <w:color w:val="000000" w:themeColor="text1"/>
          <w:lang w:val="en-GB"/>
        </w:rPr>
        <w:t>t</w:t>
      </w:r>
      <w:r w:rsidR="00CE33EB" w:rsidRPr="00CE33EB">
        <w:rPr>
          <w:color w:val="000000" w:themeColor="text1"/>
          <w:lang w:val="en-GB"/>
        </w:rPr>
        <w:t>ion</w:t>
      </w:r>
      <w:bookmarkEnd w:id="12"/>
    </w:p>
    <w:p w14:paraId="164668AB" w14:textId="7BFCAE86" w:rsidR="00997CDF" w:rsidRPr="00997CDF" w:rsidRDefault="00997CDF" w:rsidP="00997CDF">
      <w:pPr>
        <w:jc w:val="both"/>
        <w:rPr>
          <w:rFonts w:asciiTheme="minorHAnsi" w:hAnsiTheme="minorHAnsi" w:cstheme="minorBidi"/>
          <w:color w:val="000000" w:themeColor="text1"/>
          <w:sz w:val="20"/>
          <w:szCs w:val="20"/>
          <w:lang w:val="en-GB"/>
        </w:rPr>
      </w:pPr>
      <w:r w:rsidRPr="00997CDF">
        <w:rPr>
          <w:rFonts w:asciiTheme="minorHAnsi" w:hAnsiTheme="minorHAnsi" w:cstheme="minorBidi"/>
          <w:color w:val="000000" w:themeColor="text1"/>
          <w:sz w:val="20"/>
          <w:szCs w:val="20"/>
          <w:lang w:val="en-GB"/>
        </w:rPr>
        <w:t>PPP</w:t>
      </w:r>
      <w:r w:rsidR="00B605E8">
        <w:rPr>
          <w:rFonts w:asciiTheme="minorHAnsi" w:hAnsiTheme="minorHAnsi" w:cstheme="minorBidi"/>
          <w:color w:val="000000" w:themeColor="text1"/>
          <w:sz w:val="20"/>
          <w:szCs w:val="20"/>
          <w:lang w:val="en-GB"/>
        </w:rPr>
        <w:t xml:space="preserve"> s</w:t>
      </w:r>
      <w:r w:rsidRPr="00997CDF">
        <w:rPr>
          <w:rFonts w:asciiTheme="minorHAnsi" w:hAnsiTheme="minorHAnsi" w:cstheme="minorBidi"/>
          <w:color w:val="000000" w:themeColor="text1"/>
          <w:sz w:val="20"/>
          <w:szCs w:val="20"/>
          <w:lang w:val="en-GB"/>
        </w:rPr>
        <w:t xml:space="preserve">ubsidy applicants </w:t>
      </w:r>
      <w:r w:rsidR="00A01AE2">
        <w:rPr>
          <w:rFonts w:asciiTheme="minorHAnsi" w:hAnsiTheme="minorHAnsi" w:cstheme="minorBidi"/>
          <w:color w:val="000000" w:themeColor="text1"/>
          <w:sz w:val="20"/>
          <w:szCs w:val="20"/>
          <w:lang w:val="en-GB"/>
        </w:rPr>
        <w:t>compose</w:t>
      </w:r>
      <w:r w:rsidR="00A01AE2" w:rsidRPr="00997CDF">
        <w:rPr>
          <w:rFonts w:asciiTheme="minorHAnsi" w:hAnsiTheme="minorHAnsi" w:cstheme="minorBidi"/>
          <w:color w:val="000000" w:themeColor="text1"/>
          <w:sz w:val="20"/>
          <w:szCs w:val="20"/>
          <w:lang w:val="en-GB"/>
        </w:rPr>
        <w:t xml:space="preserve"> </w:t>
      </w:r>
      <w:r w:rsidRPr="00997CDF">
        <w:rPr>
          <w:rFonts w:asciiTheme="minorHAnsi" w:hAnsiTheme="minorHAnsi" w:cstheme="minorBidi"/>
          <w:color w:val="000000" w:themeColor="text1"/>
          <w:sz w:val="20"/>
          <w:szCs w:val="20"/>
          <w:lang w:val="en-GB"/>
        </w:rPr>
        <w:t xml:space="preserve">a consortium in which research organisations, </w:t>
      </w:r>
      <w:r w:rsidR="00A01AE2">
        <w:rPr>
          <w:rFonts w:asciiTheme="minorHAnsi" w:hAnsiTheme="minorHAnsi" w:cstheme="minorBidi"/>
          <w:color w:val="000000" w:themeColor="text1"/>
          <w:sz w:val="20"/>
          <w:szCs w:val="20"/>
          <w:lang w:val="en-GB"/>
        </w:rPr>
        <w:t>companies</w:t>
      </w:r>
      <w:r w:rsidRPr="00997CDF">
        <w:rPr>
          <w:rFonts w:asciiTheme="minorHAnsi" w:hAnsiTheme="minorHAnsi" w:cstheme="minorBidi"/>
          <w:color w:val="000000" w:themeColor="text1"/>
          <w:sz w:val="20"/>
          <w:szCs w:val="20"/>
          <w:lang w:val="en-GB"/>
        </w:rPr>
        <w:t xml:space="preserve">, and preferably also relevant public organisations, jointly carry out a project while maintaining their own identity and responsibility, based on a clear and optimal division of tasks and risks. The consortium must consist of at least one research organisation and one company. Additional enterprises, research organisations, and other (public or private) parties may also join the consortium. Participation of foreign parties is </w:t>
      </w:r>
      <w:r w:rsidR="00BB73E0">
        <w:rPr>
          <w:rFonts w:asciiTheme="minorHAnsi" w:hAnsiTheme="minorHAnsi" w:cstheme="minorBidi"/>
          <w:color w:val="000000" w:themeColor="text1"/>
          <w:sz w:val="20"/>
          <w:szCs w:val="20"/>
          <w:lang w:val="en-GB"/>
        </w:rPr>
        <w:t>possible</w:t>
      </w:r>
      <w:r w:rsidRPr="00997CDF">
        <w:rPr>
          <w:rFonts w:asciiTheme="minorHAnsi" w:hAnsiTheme="minorHAnsi" w:cstheme="minorBidi"/>
          <w:color w:val="000000" w:themeColor="text1"/>
          <w:sz w:val="20"/>
          <w:szCs w:val="20"/>
          <w:lang w:val="en-GB"/>
        </w:rPr>
        <w:t>, provided that the results of the project benefit the Dutch knowledge infrastructure and economy. All consortium partners must contribute equally in terms of both finances and content.</w:t>
      </w:r>
    </w:p>
    <w:p w14:paraId="262A1D52" w14:textId="77777777" w:rsidR="00997CDF" w:rsidRPr="00997CDF" w:rsidRDefault="00997CDF" w:rsidP="00997CDF">
      <w:pPr>
        <w:jc w:val="both"/>
        <w:rPr>
          <w:rFonts w:asciiTheme="minorHAnsi" w:hAnsiTheme="minorHAnsi" w:cstheme="minorBidi"/>
          <w:color w:val="000000" w:themeColor="text1"/>
          <w:sz w:val="20"/>
          <w:szCs w:val="20"/>
          <w:lang w:val="en-GB"/>
        </w:rPr>
      </w:pPr>
    </w:p>
    <w:p w14:paraId="4558DD12" w14:textId="4D44924E" w:rsidR="00997CDF" w:rsidRDefault="00997CDF" w:rsidP="00997CDF">
      <w:pPr>
        <w:jc w:val="both"/>
        <w:rPr>
          <w:rFonts w:asciiTheme="minorHAnsi" w:hAnsiTheme="minorHAnsi" w:cstheme="minorBidi"/>
          <w:color w:val="000000" w:themeColor="text1"/>
          <w:sz w:val="20"/>
          <w:szCs w:val="20"/>
          <w:lang w:val="en-GB"/>
        </w:rPr>
      </w:pPr>
      <w:r w:rsidRPr="00997CDF">
        <w:rPr>
          <w:rFonts w:asciiTheme="minorHAnsi" w:hAnsiTheme="minorHAnsi" w:cstheme="minorBidi"/>
          <w:color w:val="000000" w:themeColor="text1"/>
          <w:sz w:val="20"/>
          <w:szCs w:val="20"/>
          <w:lang w:val="en-GB"/>
        </w:rPr>
        <w:t xml:space="preserve">The consortium </w:t>
      </w:r>
      <w:r w:rsidR="00B4060B">
        <w:rPr>
          <w:rFonts w:asciiTheme="minorHAnsi" w:hAnsiTheme="minorHAnsi" w:cstheme="minorBidi"/>
          <w:color w:val="000000" w:themeColor="text1"/>
          <w:sz w:val="20"/>
          <w:szCs w:val="20"/>
          <w:lang w:val="en-GB"/>
        </w:rPr>
        <w:t>will provide</w:t>
      </w:r>
      <w:r w:rsidR="00B4060B" w:rsidRPr="00997CDF">
        <w:rPr>
          <w:rFonts w:asciiTheme="minorHAnsi" w:hAnsiTheme="minorHAnsi" w:cstheme="minorBidi"/>
          <w:color w:val="000000" w:themeColor="text1"/>
          <w:sz w:val="20"/>
          <w:szCs w:val="20"/>
          <w:lang w:val="en-GB"/>
        </w:rPr>
        <w:t xml:space="preserve"> </w:t>
      </w:r>
      <w:r w:rsidRPr="00997CDF">
        <w:rPr>
          <w:rFonts w:asciiTheme="minorHAnsi" w:hAnsiTheme="minorHAnsi" w:cstheme="minorBidi"/>
          <w:color w:val="000000" w:themeColor="text1"/>
          <w:sz w:val="20"/>
          <w:szCs w:val="20"/>
          <w:lang w:val="en-GB"/>
        </w:rPr>
        <w:t>one party as the main applicant for the project. The main applicant acts as the project coordinator and serves as the contact point for Health</w:t>
      </w:r>
      <w:r w:rsidR="00B040BA">
        <w:rPr>
          <w:rFonts w:asciiTheme="minorHAnsi" w:hAnsiTheme="minorHAnsi" w:cstheme="minorBidi"/>
          <w:color w:val="000000" w:themeColor="text1"/>
          <w:sz w:val="20"/>
          <w:szCs w:val="20"/>
          <w:lang w:val="en-GB"/>
        </w:rPr>
        <w:t xml:space="preserve"> </w:t>
      </w:r>
      <w:r w:rsidRPr="00997CDF">
        <w:rPr>
          <w:rFonts w:asciiTheme="minorHAnsi" w:hAnsiTheme="minorHAnsi" w:cstheme="minorBidi"/>
          <w:color w:val="000000" w:themeColor="text1"/>
          <w:sz w:val="20"/>
          <w:szCs w:val="20"/>
          <w:lang w:val="en-GB"/>
        </w:rPr>
        <w:t>Holland throughout the entire process.</w:t>
      </w:r>
      <w:r w:rsidR="00856307">
        <w:rPr>
          <w:rFonts w:asciiTheme="minorHAnsi" w:hAnsiTheme="minorHAnsi" w:cstheme="minorBidi"/>
          <w:color w:val="000000" w:themeColor="text1"/>
          <w:sz w:val="20"/>
          <w:szCs w:val="20"/>
          <w:lang w:val="en-GB"/>
        </w:rPr>
        <w:t xml:space="preserve"> Within this call</w:t>
      </w:r>
      <w:r w:rsidR="0052111B">
        <w:rPr>
          <w:rFonts w:asciiTheme="minorHAnsi" w:hAnsiTheme="minorHAnsi" w:cstheme="minorBidi"/>
          <w:color w:val="000000" w:themeColor="text1"/>
          <w:sz w:val="20"/>
          <w:szCs w:val="20"/>
          <w:lang w:val="en-GB"/>
        </w:rPr>
        <w:t>, o</w:t>
      </w:r>
      <w:r w:rsidRPr="00997CDF">
        <w:rPr>
          <w:rFonts w:asciiTheme="minorHAnsi" w:hAnsiTheme="minorHAnsi" w:cstheme="minorBidi"/>
          <w:color w:val="000000" w:themeColor="text1"/>
          <w:sz w:val="20"/>
          <w:szCs w:val="20"/>
          <w:lang w:val="en-GB"/>
        </w:rPr>
        <w:t xml:space="preserve">nly Dutch </w:t>
      </w:r>
      <w:r w:rsidR="0052111B">
        <w:rPr>
          <w:rFonts w:asciiTheme="minorHAnsi" w:hAnsiTheme="minorHAnsi" w:cstheme="minorBidi"/>
          <w:color w:val="000000" w:themeColor="text1"/>
          <w:sz w:val="20"/>
          <w:szCs w:val="20"/>
          <w:lang w:val="en-GB"/>
        </w:rPr>
        <w:t>small</w:t>
      </w:r>
      <w:r w:rsidR="00281860">
        <w:rPr>
          <w:rFonts w:asciiTheme="minorHAnsi" w:hAnsiTheme="minorHAnsi" w:cstheme="minorBidi"/>
          <w:color w:val="000000" w:themeColor="text1"/>
          <w:sz w:val="20"/>
          <w:szCs w:val="20"/>
          <w:lang w:val="en-GB"/>
        </w:rPr>
        <w:t xml:space="preserve"> and</w:t>
      </w:r>
      <w:r w:rsidR="0052111B">
        <w:rPr>
          <w:rFonts w:asciiTheme="minorHAnsi" w:hAnsiTheme="minorHAnsi" w:cstheme="minorBidi"/>
          <w:color w:val="000000" w:themeColor="text1"/>
          <w:sz w:val="20"/>
          <w:szCs w:val="20"/>
          <w:lang w:val="en-GB"/>
        </w:rPr>
        <w:t xml:space="preserve"> medium</w:t>
      </w:r>
      <w:r w:rsidR="00281860">
        <w:rPr>
          <w:rFonts w:asciiTheme="minorHAnsi" w:hAnsiTheme="minorHAnsi" w:cstheme="minorBidi"/>
          <w:color w:val="000000" w:themeColor="text1"/>
          <w:sz w:val="20"/>
          <w:szCs w:val="20"/>
          <w:lang w:val="en-GB"/>
        </w:rPr>
        <w:t xml:space="preserve"> enterprises</w:t>
      </w:r>
      <w:r w:rsidR="0052111B">
        <w:rPr>
          <w:rFonts w:asciiTheme="minorHAnsi" w:hAnsiTheme="minorHAnsi" w:cstheme="minorBidi"/>
          <w:color w:val="000000" w:themeColor="text1"/>
          <w:sz w:val="20"/>
          <w:szCs w:val="20"/>
          <w:lang w:val="en-GB"/>
        </w:rPr>
        <w:t xml:space="preserve"> and large </w:t>
      </w:r>
      <w:r w:rsidRPr="00997CDF">
        <w:rPr>
          <w:rFonts w:asciiTheme="minorHAnsi" w:hAnsiTheme="minorHAnsi" w:cstheme="minorBidi"/>
          <w:color w:val="000000" w:themeColor="text1"/>
          <w:sz w:val="20"/>
          <w:szCs w:val="20"/>
          <w:lang w:val="en-GB"/>
        </w:rPr>
        <w:t>companies are eligible to act as main applicant. All other parties in the consortium are co-applicants.</w:t>
      </w:r>
    </w:p>
    <w:p w14:paraId="04F5B7D8" w14:textId="77777777" w:rsidR="00B6105B" w:rsidRPr="00074FC4" w:rsidRDefault="00B6105B" w:rsidP="00B6105B">
      <w:pPr>
        <w:pStyle w:val="ListParagraph"/>
        <w:ind w:left="0"/>
        <w:jc w:val="both"/>
        <w:rPr>
          <w:rFonts w:asciiTheme="minorHAnsi" w:hAnsiTheme="minorHAnsi" w:cstheme="minorHAnsi"/>
          <w:color w:val="EE0000"/>
          <w:lang w:val="en-US"/>
        </w:rPr>
      </w:pPr>
    </w:p>
    <w:p w14:paraId="2AA9ADF1" w14:textId="77777777" w:rsidR="003675A4" w:rsidRDefault="003675A4">
      <w:pPr>
        <w:rPr>
          <w:rFonts w:asciiTheme="minorHAnsi" w:hAnsiTheme="minorHAnsi" w:cstheme="minorHAnsi"/>
          <w:b/>
          <w:color w:val="000000" w:themeColor="text1"/>
          <w:sz w:val="22"/>
          <w:szCs w:val="22"/>
          <w:lang w:val="en-GB"/>
        </w:rPr>
      </w:pPr>
      <w:r>
        <w:rPr>
          <w:color w:val="000000" w:themeColor="text1"/>
          <w:lang w:val="en-GB"/>
        </w:rPr>
        <w:br w:type="page"/>
      </w:r>
    </w:p>
    <w:p w14:paraId="619A9E07" w14:textId="53F3DBD0" w:rsidR="00B6105B" w:rsidRPr="00636E43" w:rsidRDefault="00B6105B" w:rsidP="00C92FE7">
      <w:pPr>
        <w:pStyle w:val="Heading2"/>
        <w:rPr>
          <w:color w:val="000000" w:themeColor="text1"/>
          <w:lang w:val="en-GB"/>
        </w:rPr>
      </w:pPr>
      <w:bookmarkStart w:id="13" w:name="_Toc224142986"/>
      <w:r w:rsidRPr="00636E43">
        <w:rPr>
          <w:color w:val="000000" w:themeColor="text1"/>
          <w:lang w:val="en-GB"/>
        </w:rPr>
        <w:t>3.</w:t>
      </w:r>
      <w:r w:rsidR="008B2B3F" w:rsidRPr="00636E43">
        <w:rPr>
          <w:color w:val="000000" w:themeColor="text1"/>
          <w:lang w:val="en-GB"/>
        </w:rPr>
        <w:t>4</w:t>
      </w:r>
      <w:r w:rsidR="00595E00" w:rsidRPr="00636E43">
        <w:rPr>
          <w:color w:val="000000" w:themeColor="text1"/>
          <w:lang w:val="en-GB"/>
        </w:rPr>
        <w:t xml:space="preserve"> Consortium </w:t>
      </w:r>
      <w:r w:rsidR="00B0166D" w:rsidRPr="00636E43">
        <w:rPr>
          <w:color w:val="000000" w:themeColor="text1"/>
          <w:lang w:val="en-GB"/>
        </w:rPr>
        <w:t>a</w:t>
      </w:r>
      <w:r w:rsidR="00595E00" w:rsidRPr="00636E43">
        <w:rPr>
          <w:color w:val="000000" w:themeColor="text1"/>
          <w:lang w:val="en-GB"/>
        </w:rPr>
        <w:t>greement &amp;</w:t>
      </w:r>
      <w:r w:rsidRPr="00636E43">
        <w:rPr>
          <w:color w:val="000000" w:themeColor="text1"/>
          <w:lang w:val="en-GB"/>
        </w:rPr>
        <w:t xml:space="preserve"> </w:t>
      </w:r>
      <w:r w:rsidR="00636E43" w:rsidRPr="00636E43">
        <w:rPr>
          <w:color w:val="000000" w:themeColor="text1"/>
          <w:lang w:val="en-GB"/>
        </w:rPr>
        <w:t>policy on intelle</w:t>
      </w:r>
      <w:r w:rsidR="00636E43">
        <w:rPr>
          <w:color w:val="000000" w:themeColor="text1"/>
          <w:lang w:val="en-GB"/>
        </w:rPr>
        <w:t>ctual prop</w:t>
      </w:r>
      <w:r w:rsidR="00DB6967">
        <w:rPr>
          <w:color w:val="000000" w:themeColor="text1"/>
          <w:lang w:val="en-GB"/>
        </w:rPr>
        <w:t>erty</w:t>
      </w:r>
      <w:bookmarkEnd w:id="13"/>
    </w:p>
    <w:p w14:paraId="4270A798" w14:textId="427C5057" w:rsidR="00636E43" w:rsidRPr="00DB6967" w:rsidRDefault="003955DC" w:rsidP="00B6105B">
      <w:pPr>
        <w:pStyle w:val="BodyText2"/>
        <w:jc w:val="both"/>
        <w:rPr>
          <w:rFonts w:asciiTheme="minorHAnsi" w:hAnsiTheme="minorHAnsi" w:cstheme="minorHAnsi"/>
          <w:color w:val="000000" w:themeColor="text1"/>
          <w:lang w:val="en-GB"/>
        </w:rPr>
      </w:pPr>
      <w:r w:rsidRPr="000D2533">
        <w:rPr>
          <w:noProof/>
          <w:color w:val="EE0000"/>
        </w:rPr>
        <mc:AlternateContent>
          <mc:Choice Requires="wps">
            <w:drawing>
              <wp:anchor distT="0" distB="0" distL="114300" distR="114300" simplePos="0" relativeHeight="251658242" behindDoc="0" locked="0" layoutInCell="1" allowOverlap="1" wp14:anchorId="32062D73" wp14:editId="34001848">
                <wp:simplePos x="0" y="0"/>
                <wp:positionH relativeFrom="column">
                  <wp:posOffset>0</wp:posOffset>
                </wp:positionH>
                <wp:positionV relativeFrom="paragraph">
                  <wp:posOffset>1065766</wp:posOffset>
                </wp:positionV>
                <wp:extent cx="1828800" cy="1828800"/>
                <wp:effectExtent l="12700" t="12700" r="17780" b="18415"/>
                <wp:wrapSquare wrapText="bothSides"/>
                <wp:docPr id="2102154308"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290764E2" w14:textId="089CE102" w:rsidR="00E72625" w:rsidRPr="00074FC4" w:rsidRDefault="00E72625" w:rsidP="00E72625">
                            <w:pPr>
                              <w:jc w:val="both"/>
                              <w:rPr>
                                <w:rFonts w:ascii="Calibri" w:hAnsi="Calibri" w:cs="Calibri"/>
                                <w:color w:val="000000"/>
                                <w:sz w:val="20"/>
                                <w:szCs w:val="20"/>
                                <w:shd w:val="clear" w:color="auto" w:fill="FFFFFF"/>
                                <w:lang w:val="en-US"/>
                              </w:rPr>
                            </w:pPr>
                            <w:r w:rsidRPr="00074FC4">
                              <w:rPr>
                                <w:rFonts w:ascii="Apple Color Emoji" w:hAnsi="Apple Color Emoji" w:cs="Apple Color Emoji"/>
                                <w:color w:val="000000"/>
                                <w:sz w:val="20"/>
                                <w:szCs w:val="20"/>
                                <w:shd w:val="clear" w:color="auto" w:fill="FFFFFF"/>
                                <w:lang w:val="en-US"/>
                              </w:rPr>
                              <w:t>⚠</w:t>
                            </w:r>
                            <w:r w:rsidRPr="00E72625">
                              <w:rPr>
                                <w:rFonts w:ascii="Apple Color Emoji" w:hAnsi="Apple Color Emoji" w:cs="Apple Color Emoji"/>
                                <w:color w:val="000000"/>
                                <w:sz w:val="20"/>
                                <w:szCs w:val="20"/>
                                <w:shd w:val="clear" w:color="auto" w:fill="FFFFFF"/>
                              </w:rPr>
                              <w:t>️</w:t>
                            </w:r>
                            <w:r w:rsidRPr="00074FC4">
                              <w:rPr>
                                <w:rFonts w:ascii="Calibri" w:hAnsi="Calibri" w:cs="Calibri"/>
                                <w:color w:val="000000"/>
                                <w:sz w:val="20"/>
                                <w:szCs w:val="20"/>
                                <w:shd w:val="clear" w:color="auto" w:fill="FFFFFF"/>
                                <w:lang w:val="en-US"/>
                              </w:rPr>
                              <w:t xml:space="preserve"> </w:t>
                            </w:r>
                            <w:r w:rsidR="00365EC1">
                              <w:rPr>
                                <w:rFonts w:ascii="Calibri" w:hAnsi="Calibri" w:cs="Calibri"/>
                                <w:i/>
                                <w:sz w:val="20"/>
                                <w:szCs w:val="20"/>
                                <w:u w:val="single"/>
                                <w:lang w:val="en-GB"/>
                              </w:rPr>
                              <w:t xml:space="preserve">Using the model consortium agreement made available for the </w:t>
                            </w:r>
                            <w:r w:rsidR="00B46C98">
                              <w:rPr>
                                <w:rFonts w:ascii="Calibri" w:hAnsi="Calibri" w:cs="Calibri"/>
                                <w:i/>
                                <w:sz w:val="20"/>
                                <w:szCs w:val="20"/>
                                <w:u w:val="single"/>
                                <w:lang w:val="en-GB"/>
                              </w:rPr>
                              <w:t>Science for Industry</w:t>
                            </w:r>
                            <w:r w:rsidRPr="00365EC1">
                              <w:rPr>
                                <w:rFonts w:ascii="Calibri" w:hAnsi="Calibri" w:cs="Calibri"/>
                                <w:i/>
                                <w:sz w:val="20"/>
                                <w:szCs w:val="20"/>
                                <w:u w:val="single"/>
                                <w:lang w:val="en-GB"/>
                              </w:rPr>
                              <w:t xml:space="preserve"> Call is </w:t>
                            </w:r>
                            <w:r w:rsidR="00365EC1">
                              <w:rPr>
                                <w:rFonts w:ascii="Calibri" w:hAnsi="Calibri" w:cs="Calibri"/>
                                <w:i/>
                                <w:sz w:val="20"/>
                                <w:szCs w:val="20"/>
                                <w:u w:val="single"/>
                                <w:lang w:val="en-GB"/>
                              </w:rPr>
                              <w:t>mandatory</w:t>
                            </w:r>
                            <w:r w:rsidRPr="00365EC1">
                              <w:rPr>
                                <w:rFonts w:ascii="Calibri" w:hAnsi="Calibri" w:cs="Calibri"/>
                                <w:i/>
                                <w:sz w:val="20"/>
                                <w:szCs w:val="20"/>
                                <w:lang w:val="en-GB"/>
                              </w:rPr>
                              <w:t xml:space="preserve">. </w:t>
                            </w:r>
                            <w:r w:rsidR="00365EC1">
                              <w:rPr>
                                <w:rFonts w:ascii="Calibri" w:hAnsi="Calibri" w:cs="Calibri"/>
                                <w:i/>
                                <w:sz w:val="20"/>
                                <w:szCs w:val="20"/>
                                <w:lang w:val="en-GB"/>
                              </w:rPr>
                              <w:t xml:space="preserve">Any modifications in the model must be </w:t>
                            </w:r>
                            <w:r w:rsidR="003955DC">
                              <w:rPr>
                                <w:rFonts w:ascii="Calibri" w:hAnsi="Calibri" w:cs="Calibri"/>
                                <w:i/>
                                <w:sz w:val="20"/>
                                <w:szCs w:val="20"/>
                                <w:lang w:val="en-GB"/>
                              </w:rPr>
                              <w:t>clearly identifiable for Health</w:t>
                            </w:r>
                            <w:r w:rsidR="00B46C98">
                              <w:rPr>
                                <w:rFonts w:ascii="Calibri" w:hAnsi="Calibri" w:cs="Calibri"/>
                                <w:i/>
                                <w:sz w:val="20"/>
                                <w:szCs w:val="20"/>
                                <w:lang w:val="en-GB"/>
                              </w:rPr>
                              <w:t xml:space="preserve"> </w:t>
                            </w:r>
                            <w:r w:rsidR="003955DC">
                              <w:rPr>
                                <w:rFonts w:ascii="Calibri" w:hAnsi="Calibri" w:cs="Calibri"/>
                                <w:i/>
                                <w:sz w:val="20"/>
                                <w:szCs w:val="20"/>
                                <w:lang w:val="en-GB"/>
                              </w:rPr>
                              <w:t xml:space="preserve">Holland.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2062D73" id="_x0000_s1034" type="#_x0000_t202" style="position:absolute;left:0;text-align:left;margin-left:0;margin-top:83.9pt;width:2in;height:2in;z-index:25165824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" fillcolor="white [3201]" strokecolor="#f26f06" strokeweight="2pt">
                <v:textbox style="mso-fit-shape-to-text:t">
                  <w:txbxContent>
                    <w:p w14:paraId="290764E2" w14:textId="089CE102" w:rsidR="00E72625" w:rsidRPr="00074FC4" w:rsidRDefault="00E72625" w:rsidP="00E72625">
                      <w:pPr>
                        <w:jc w:val="both"/>
                        <w:rPr>
                          <w:rFonts w:ascii="Calibri" w:hAnsi="Calibri" w:cs="Calibri"/>
                          <w:color w:val="000000"/>
                          <w:sz w:val="20"/>
                          <w:szCs w:val="20"/>
                          <w:shd w:val="clear" w:color="auto" w:fill="FFFFFF"/>
                          <w:lang w:val="en-US"/>
                        </w:rPr>
                      </w:pPr>
                      <w:r w:rsidRPr="00074FC4">
                        <w:rPr>
                          <w:rFonts w:ascii="Apple Color Emoji" w:hAnsi="Apple Color Emoji" w:cs="Apple Color Emoji"/>
                          <w:color w:val="000000"/>
                          <w:sz w:val="20"/>
                          <w:szCs w:val="20"/>
                          <w:shd w:val="clear" w:color="auto" w:fill="FFFFFF"/>
                          <w:lang w:val="en-US"/>
                        </w:rPr>
                        <w:t>⚠</w:t>
                      </w:r>
                      <w:r w:rsidRPr="00E72625">
                        <w:rPr>
                          <w:rFonts w:ascii="Apple Color Emoji" w:hAnsi="Apple Color Emoji" w:cs="Apple Color Emoji"/>
                          <w:color w:val="000000"/>
                          <w:sz w:val="20"/>
                          <w:szCs w:val="20"/>
                          <w:shd w:val="clear" w:color="auto" w:fill="FFFFFF"/>
                        </w:rPr>
                        <w:t>️</w:t>
                      </w:r>
                      <w:r w:rsidRPr="00074FC4">
                        <w:rPr>
                          <w:rFonts w:ascii="Calibri" w:hAnsi="Calibri" w:cs="Calibri"/>
                          <w:color w:val="000000"/>
                          <w:sz w:val="20"/>
                          <w:szCs w:val="20"/>
                          <w:shd w:val="clear" w:color="auto" w:fill="FFFFFF"/>
                          <w:lang w:val="en-US"/>
                        </w:rPr>
                        <w:t xml:space="preserve"> </w:t>
                      </w:r>
                      <w:r w:rsidR="00365EC1">
                        <w:rPr>
                          <w:rFonts w:ascii="Calibri" w:hAnsi="Calibri" w:cs="Calibri"/>
                          <w:i/>
                          <w:sz w:val="20"/>
                          <w:szCs w:val="20"/>
                          <w:u w:val="single"/>
                          <w:lang w:val="en-GB"/>
                        </w:rPr>
                        <w:t xml:space="preserve">Using the model consortium agreement made available for the </w:t>
                      </w:r>
                      <w:r w:rsidR="00B46C98">
                        <w:rPr>
                          <w:rFonts w:ascii="Calibri" w:hAnsi="Calibri" w:cs="Calibri"/>
                          <w:i/>
                          <w:sz w:val="20"/>
                          <w:szCs w:val="20"/>
                          <w:u w:val="single"/>
                          <w:lang w:val="en-GB"/>
                        </w:rPr>
                        <w:t>Science for Industry</w:t>
                      </w:r>
                      <w:r w:rsidRPr="00365EC1">
                        <w:rPr>
                          <w:rFonts w:ascii="Calibri" w:hAnsi="Calibri" w:cs="Calibri"/>
                          <w:i/>
                          <w:sz w:val="20"/>
                          <w:szCs w:val="20"/>
                          <w:u w:val="single"/>
                          <w:lang w:val="en-GB"/>
                        </w:rPr>
                        <w:t xml:space="preserve"> Call is </w:t>
                      </w:r>
                      <w:r w:rsidR="00365EC1">
                        <w:rPr>
                          <w:rFonts w:ascii="Calibri" w:hAnsi="Calibri" w:cs="Calibri"/>
                          <w:i/>
                          <w:sz w:val="20"/>
                          <w:szCs w:val="20"/>
                          <w:u w:val="single"/>
                          <w:lang w:val="en-GB"/>
                        </w:rPr>
                        <w:t>mandatory</w:t>
                      </w:r>
                      <w:r w:rsidRPr="00365EC1">
                        <w:rPr>
                          <w:rFonts w:ascii="Calibri" w:hAnsi="Calibri" w:cs="Calibri"/>
                          <w:i/>
                          <w:sz w:val="20"/>
                          <w:szCs w:val="20"/>
                          <w:lang w:val="en-GB"/>
                        </w:rPr>
                        <w:t xml:space="preserve">. </w:t>
                      </w:r>
                      <w:r w:rsidR="00365EC1">
                        <w:rPr>
                          <w:rFonts w:ascii="Calibri" w:hAnsi="Calibri" w:cs="Calibri"/>
                          <w:i/>
                          <w:sz w:val="20"/>
                          <w:szCs w:val="20"/>
                          <w:lang w:val="en-GB"/>
                        </w:rPr>
                        <w:t xml:space="preserve">Any modifications in the model must be </w:t>
                      </w:r>
                      <w:r w:rsidR="003955DC">
                        <w:rPr>
                          <w:rFonts w:ascii="Calibri" w:hAnsi="Calibri" w:cs="Calibri"/>
                          <w:i/>
                          <w:sz w:val="20"/>
                          <w:szCs w:val="20"/>
                          <w:lang w:val="en-GB"/>
                        </w:rPr>
                        <w:t>clearly identifiable for Health</w:t>
                      </w:r>
                      <w:r w:rsidR="00B46C98">
                        <w:rPr>
                          <w:rFonts w:ascii="Calibri" w:hAnsi="Calibri" w:cs="Calibri"/>
                          <w:i/>
                          <w:sz w:val="20"/>
                          <w:szCs w:val="20"/>
                          <w:lang w:val="en-GB"/>
                        </w:rPr>
                        <w:t xml:space="preserve"> </w:t>
                      </w:r>
                      <w:r w:rsidR="003955DC">
                        <w:rPr>
                          <w:rFonts w:ascii="Calibri" w:hAnsi="Calibri" w:cs="Calibri"/>
                          <w:i/>
                          <w:sz w:val="20"/>
                          <w:szCs w:val="20"/>
                          <w:lang w:val="en-GB"/>
                        </w:rPr>
                        <w:t xml:space="preserve">Holland. </w:t>
                      </w:r>
                    </w:p>
                  </w:txbxContent>
                </v:textbox>
                <w10:wrap type="square"/>
              </v:shape>
            </w:pict>
          </mc:Fallback>
        </mc:AlternateContent>
      </w:r>
      <w:r w:rsidR="00365EC1" w:rsidRPr="00365EC1">
        <w:rPr>
          <w:rFonts w:asciiTheme="minorHAnsi" w:hAnsiTheme="minorHAnsi" w:cstheme="minorHAnsi"/>
          <w:color w:val="000000" w:themeColor="text1"/>
          <w:lang w:val="en-GB"/>
        </w:rPr>
        <w:t>Before the start of the project, all consortium partners must sign a consortium agreement. This agreement sets out the mutual arrangements, responsibilities, rights and obligations of all parties involved. It provides a legal framework for the implementation of the project</w:t>
      </w:r>
      <w:r w:rsidR="00B46C98">
        <w:rPr>
          <w:rFonts w:asciiTheme="minorHAnsi" w:hAnsiTheme="minorHAnsi" w:cstheme="minorHAnsi"/>
          <w:color w:val="000000" w:themeColor="text1"/>
          <w:lang w:val="en-GB"/>
        </w:rPr>
        <w:t>, and</w:t>
      </w:r>
      <w:r w:rsidR="00365EC1" w:rsidRPr="00365EC1">
        <w:rPr>
          <w:rFonts w:asciiTheme="minorHAnsi" w:hAnsiTheme="minorHAnsi" w:cstheme="minorHAnsi"/>
          <w:color w:val="000000" w:themeColor="text1"/>
          <w:lang w:val="en-GB"/>
        </w:rPr>
        <w:t xml:space="preserve"> includes provisions on decision-making and conflict resolution, the accession or withdrawal of consortium partners, and the allocation and use of intellectual property rights (IP). The model consortium agreement for the</w:t>
      </w:r>
      <w:r w:rsidR="00B46C98">
        <w:rPr>
          <w:rFonts w:asciiTheme="minorHAnsi" w:hAnsiTheme="minorHAnsi" w:cstheme="minorHAnsi"/>
          <w:color w:val="000000" w:themeColor="text1"/>
          <w:lang w:val="en-GB"/>
        </w:rPr>
        <w:t xml:space="preserve"> Science for Industry</w:t>
      </w:r>
      <w:r w:rsidR="00365EC1" w:rsidRPr="00365EC1">
        <w:rPr>
          <w:rFonts w:asciiTheme="minorHAnsi" w:hAnsiTheme="minorHAnsi" w:cstheme="minorHAnsi"/>
          <w:color w:val="000000" w:themeColor="text1"/>
          <w:lang w:val="en-GB"/>
        </w:rPr>
        <w:t xml:space="preserve"> Call is available via the website</w:t>
      </w:r>
      <w:r w:rsidR="00B46C98">
        <w:rPr>
          <w:rFonts w:asciiTheme="minorHAnsi" w:hAnsiTheme="minorHAnsi" w:cstheme="minorHAnsi"/>
          <w:color w:val="000000" w:themeColor="text1"/>
          <w:lang w:val="en-GB"/>
        </w:rPr>
        <w:t>, both in a standard version and clinical studies version</w:t>
      </w:r>
      <w:r w:rsidR="00365EC1" w:rsidRPr="00365EC1">
        <w:rPr>
          <w:rFonts w:asciiTheme="minorHAnsi" w:hAnsiTheme="minorHAnsi" w:cstheme="minorHAnsi"/>
          <w:color w:val="000000" w:themeColor="text1"/>
          <w:lang w:val="en-GB"/>
        </w:rPr>
        <w:t>.</w:t>
      </w:r>
    </w:p>
    <w:p w14:paraId="7193CF75" w14:textId="66545DC3" w:rsidR="00636E43" w:rsidRPr="003955DC" w:rsidRDefault="00636E43" w:rsidP="00B6105B">
      <w:pPr>
        <w:pStyle w:val="BodyText2"/>
        <w:jc w:val="both"/>
        <w:rPr>
          <w:rFonts w:asciiTheme="minorHAnsi" w:hAnsiTheme="minorHAnsi" w:cstheme="minorHAnsi"/>
          <w:color w:val="000000" w:themeColor="text1"/>
          <w:lang w:val="en-GB"/>
        </w:rPr>
      </w:pPr>
    </w:p>
    <w:p w14:paraId="690EFD78" w14:textId="0C9E8892" w:rsidR="003955DC" w:rsidRDefault="000C0430" w:rsidP="00B6105B">
      <w:pPr>
        <w:pStyle w:val="BodyText2"/>
        <w:jc w:val="both"/>
        <w:rPr>
          <w:rFonts w:asciiTheme="minorHAnsi" w:hAnsiTheme="minorHAnsi" w:cstheme="minorHAnsi"/>
          <w:color w:val="000000" w:themeColor="text1"/>
          <w:lang w:val="en-GB"/>
        </w:rPr>
      </w:pPr>
      <w:r w:rsidRPr="000C0430">
        <w:rPr>
          <w:rFonts w:asciiTheme="minorHAnsi" w:hAnsiTheme="minorHAnsi" w:cstheme="minorHAnsi"/>
          <w:color w:val="000000" w:themeColor="text1"/>
          <w:lang w:val="en-GB"/>
        </w:rPr>
        <w:t xml:space="preserve">Agreements on IP follow the </w:t>
      </w:r>
      <w:hyperlink r:id="rId33" w:history="1">
        <w:r w:rsidRPr="000C0430">
          <w:rPr>
            <w:rStyle w:val="Hyperlink"/>
            <w:rFonts w:asciiTheme="minorHAnsi" w:hAnsiTheme="minorHAnsi" w:cstheme="minorHAnsi"/>
            <w:lang w:val="en-GB"/>
          </w:rPr>
          <w:t>Framework for State aid for research, development and innovation</w:t>
        </w:r>
      </w:hyperlink>
      <w:r w:rsidRPr="000C0430">
        <w:rPr>
          <w:rFonts w:asciiTheme="minorHAnsi" w:hAnsiTheme="minorHAnsi" w:cstheme="minorHAnsi"/>
          <w:color w:val="000000" w:themeColor="text1"/>
          <w:lang w:val="en-GB"/>
        </w:rPr>
        <w:t xml:space="preserve"> (specifically Article 2.2.2) and the PPP Innovation </w:t>
      </w:r>
      <w:r>
        <w:rPr>
          <w:rFonts w:asciiTheme="minorHAnsi" w:hAnsiTheme="minorHAnsi" w:cstheme="minorHAnsi"/>
          <w:color w:val="000000" w:themeColor="text1"/>
          <w:lang w:val="en-GB"/>
        </w:rPr>
        <w:t>Regulation</w:t>
      </w:r>
      <w:r w:rsidRPr="000C0430">
        <w:rPr>
          <w:rFonts w:asciiTheme="minorHAnsi" w:hAnsiTheme="minorHAnsi" w:cstheme="minorHAnsi"/>
          <w:color w:val="000000" w:themeColor="text1"/>
          <w:lang w:val="en-GB"/>
        </w:rPr>
        <w:t xml:space="preserve"> (</w:t>
      </w:r>
      <w:proofErr w:type="spellStart"/>
      <w:r>
        <w:fldChar w:fldCharType="begin"/>
      </w:r>
      <w:r>
        <w:instrText>HYPERLINK "https://zoek.officielebekendmakingen.nl/stcrt-2023-28651.html"</w:instrText>
      </w:r>
      <w:r>
        <w:fldChar w:fldCharType="separate"/>
      </w:r>
      <w:r w:rsidRPr="000C0430">
        <w:rPr>
          <w:rStyle w:val="Hyperlink"/>
          <w:rFonts w:asciiTheme="minorHAnsi" w:hAnsiTheme="minorHAnsi" w:cstheme="minorHAnsi"/>
          <w:lang w:val="en-GB"/>
        </w:rPr>
        <w:t>Staatscourant</w:t>
      </w:r>
      <w:proofErr w:type="spellEnd"/>
      <w:r w:rsidRPr="000C0430">
        <w:rPr>
          <w:rStyle w:val="Hyperlink"/>
          <w:rFonts w:asciiTheme="minorHAnsi" w:hAnsiTheme="minorHAnsi" w:cstheme="minorHAnsi"/>
          <w:lang w:val="en-GB"/>
        </w:rPr>
        <w:t>, 20 October 2023, no. 28651</w:t>
      </w:r>
      <w:r>
        <w:fldChar w:fldCharType="end"/>
      </w:r>
      <w:r w:rsidRPr="000C0430">
        <w:rPr>
          <w:rFonts w:asciiTheme="minorHAnsi" w:hAnsiTheme="minorHAnsi" w:cstheme="minorHAnsi"/>
          <w:color w:val="000000" w:themeColor="text1"/>
          <w:lang w:val="en-GB"/>
        </w:rPr>
        <w:t xml:space="preserve">). </w:t>
      </w:r>
    </w:p>
    <w:p w14:paraId="55284924" w14:textId="77777777" w:rsidR="009C23A6" w:rsidRDefault="009C23A6" w:rsidP="00B6105B">
      <w:pPr>
        <w:pStyle w:val="BodyText2"/>
        <w:jc w:val="both"/>
        <w:rPr>
          <w:rFonts w:asciiTheme="minorHAnsi" w:hAnsiTheme="minorHAnsi" w:cstheme="minorHAnsi"/>
          <w:color w:val="000000" w:themeColor="text1"/>
          <w:lang w:val="en-GB"/>
        </w:rPr>
      </w:pPr>
    </w:p>
    <w:p w14:paraId="17341AA8" w14:textId="2799EB85" w:rsidR="00950976" w:rsidRDefault="00114A30" w:rsidP="00B6105B">
      <w:pPr>
        <w:pStyle w:val="BodyText2"/>
        <w:jc w:val="both"/>
        <w:rPr>
          <w:rFonts w:asciiTheme="minorHAnsi" w:hAnsiTheme="minorHAnsi" w:cstheme="minorHAnsi"/>
          <w:b/>
          <w:bCs/>
          <w:color w:val="000000" w:themeColor="text1"/>
          <w:lang w:val="en-GB"/>
        </w:rPr>
      </w:pPr>
      <w:r>
        <w:rPr>
          <w:rFonts w:asciiTheme="minorHAnsi" w:hAnsiTheme="minorHAnsi" w:cstheme="minorHAnsi"/>
          <w:b/>
          <w:bCs/>
          <w:color w:val="000000" w:themeColor="text1"/>
          <w:lang w:val="en-GB"/>
        </w:rPr>
        <w:t>IP rights</w:t>
      </w:r>
    </w:p>
    <w:p w14:paraId="61746D2D" w14:textId="01040A22" w:rsidR="00114A30" w:rsidRPr="00975CB5" w:rsidRDefault="00975CB5" w:rsidP="00B6105B">
      <w:pPr>
        <w:pStyle w:val="BodyText2"/>
        <w:jc w:val="both"/>
        <w:rPr>
          <w:rFonts w:asciiTheme="minorHAnsi" w:hAnsiTheme="minorHAnsi" w:cstheme="minorHAnsi"/>
          <w:color w:val="000000" w:themeColor="text1"/>
          <w:lang w:val="en-GB"/>
        </w:rPr>
      </w:pPr>
      <w:r>
        <w:rPr>
          <w:rFonts w:asciiTheme="minorHAnsi" w:hAnsiTheme="minorHAnsi" w:cstheme="minorHAnsi"/>
          <w:color w:val="000000" w:themeColor="text1"/>
          <w:lang w:val="en-GB"/>
        </w:rPr>
        <w:t>The general principal is that the party that independently develops a result shall be the owner thereof (ownership follows inventorship)</w:t>
      </w:r>
      <w:r w:rsidR="00B01D1A">
        <w:rPr>
          <w:rFonts w:asciiTheme="minorHAnsi" w:hAnsiTheme="minorHAnsi" w:cstheme="minorHAnsi"/>
          <w:color w:val="000000" w:themeColor="text1"/>
          <w:lang w:val="en-GB"/>
        </w:rPr>
        <w:t xml:space="preserve">. However, there are three exceptions under which intellectual property generated by the research organisation </w:t>
      </w:r>
      <w:r w:rsidR="009E07F2">
        <w:rPr>
          <w:rFonts w:asciiTheme="minorHAnsi" w:hAnsiTheme="minorHAnsi" w:cstheme="minorHAnsi"/>
          <w:color w:val="000000" w:themeColor="text1"/>
          <w:lang w:val="en-GB"/>
        </w:rPr>
        <w:t>may be assigned to the industrial partner. These three exemptions may be applied individually</w:t>
      </w:r>
      <w:r w:rsidR="00197CBF">
        <w:rPr>
          <w:rFonts w:asciiTheme="minorHAnsi" w:hAnsiTheme="minorHAnsi" w:cstheme="minorHAnsi"/>
          <w:color w:val="000000" w:themeColor="text1"/>
          <w:lang w:val="en-GB"/>
        </w:rPr>
        <w:t xml:space="preserve"> or in combination and are jointly included in the template. </w:t>
      </w:r>
    </w:p>
    <w:p w14:paraId="2CBB9136" w14:textId="77777777" w:rsidR="00950976" w:rsidRDefault="00950976" w:rsidP="00B6105B">
      <w:pPr>
        <w:pStyle w:val="BodyText2"/>
        <w:jc w:val="both"/>
        <w:rPr>
          <w:rFonts w:asciiTheme="minorHAnsi" w:hAnsiTheme="minorHAnsi" w:cstheme="minorHAnsi"/>
          <w:color w:val="000000" w:themeColor="text1"/>
          <w:lang w:val="en-GB"/>
        </w:rPr>
      </w:pPr>
    </w:p>
    <w:p w14:paraId="7F99F11D" w14:textId="16BA82A8" w:rsidR="000C0430" w:rsidRDefault="000C0430" w:rsidP="00950976">
      <w:pPr>
        <w:pStyle w:val="BodyText2"/>
        <w:ind w:firstLine="708"/>
        <w:jc w:val="both"/>
        <w:rPr>
          <w:rFonts w:asciiTheme="minorHAnsi" w:hAnsiTheme="minorHAnsi" w:cstheme="minorHAnsi"/>
          <w:b/>
          <w:bCs/>
          <w:color w:val="000000" w:themeColor="text1"/>
          <w:lang w:val="en-GB"/>
        </w:rPr>
      </w:pPr>
      <w:r>
        <w:rPr>
          <w:rFonts w:asciiTheme="minorHAnsi" w:hAnsiTheme="minorHAnsi" w:cstheme="minorHAnsi"/>
          <w:b/>
          <w:bCs/>
          <w:color w:val="000000" w:themeColor="text1"/>
          <w:lang w:val="en-GB"/>
        </w:rPr>
        <w:t xml:space="preserve">Option A: </w:t>
      </w:r>
      <w:r w:rsidR="00871591">
        <w:rPr>
          <w:rFonts w:asciiTheme="minorHAnsi" w:hAnsiTheme="minorHAnsi" w:cstheme="minorHAnsi"/>
          <w:b/>
          <w:bCs/>
          <w:color w:val="000000" w:themeColor="text1"/>
          <w:lang w:val="en-GB"/>
        </w:rPr>
        <w:t>Full funding (Art</w:t>
      </w:r>
      <w:r w:rsidR="00564110">
        <w:rPr>
          <w:rFonts w:asciiTheme="minorHAnsi" w:hAnsiTheme="minorHAnsi" w:cstheme="minorHAnsi"/>
          <w:b/>
          <w:bCs/>
          <w:color w:val="000000" w:themeColor="text1"/>
          <w:lang w:val="en-GB"/>
        </w:rPr>
        <w:t xml:space="preserve"> 8.2.1) – </w:t>
      </w:r>
      <w:r w:rsidR="00A93B82">
        <w:rPr>
          <w:rFonts w:asciiTheme="minorHAnsi" w:hAnsiTheme="minorHAnsi" w:cstheme="minorHAnsi"/>
          <w:b/>
          <w:bCs/>
          <w:color w:val="000000" w:themeColor="text1"/>
          <w:lang w:val="en-GB"/>
        </w:rPr>
        <w:t>‘</w:t>
      </w:r>
      <w:r w:rsidR="00564110">
        <w:rPr>
          <w:rFonts w:asciiTheme="minorHAnsi" w:hAnsiTheme="minorHAnsi" w:cstheme="minorHAnsi"/>
          <w:b/>
          <w:bCs/>
          <w:color w:val="000000" w:themeColor="text1"/>
          <w:lang w:val="en-GB"/>
        </w:rPr>
        <w:t>He who pays decides</w:t>
      </w:r>
      <w:r w:rsidR="00A93B82">
        <w:rPr>
          <w:rFonts w:asciiTheme="minorHAnsi" w:hAnsiTheme="minorHAnsi" w:cstheme="minorHAnsi"/>
          <w:b/>
          <w:bCs/>
          <w:color w:val="000000" w:themeColor="text1"/>
          <w:lang w:val="en-GB"/>
        </w:rPr>
        <w:t>’</w:t>
      </w:r>
      <w:r>
        <w:rPr>
          <w:rFonts w:asciiTheme="minorHAnsi" w:hAnsiTheme="minorHAnsi" w:cstheme="minorHAnsi"/>
          <w:b/>
          <w:bCs/>
          <w:color w:val="000000" w:themeColor="text1"/>
          <w:lang w:val="en-GB"/>
        </w:rPr>
        <w:t xml:space="preserve"> </w:t>
      </w:r>
    </w:p>
    <w:p w14:paraId="49FB2B7E" w14:textId="1F6D61A0" w:rsidR="00114A30" w:rsidRPr="00B3021A" w:rsidRDefault="00F8641E" w:rsidP="00114A30">
      <w:pPr>
        <w:pStyle w:val="BodyText2"/>
        <w:jc w:val="both"/>
        <w:rPr>
          <w:rFonts w:asciiTheme="minorHAnsi" w:hAnsiTheme="minorHAnsi" w:cstheme="minorHAnsi"/>
          <w:color w:val="000000" w:themeColor="text1"/>
          <w:lang w:val="en-GB"/>
        </w:rPr>
      </w:pPr>
      <w:r w:rsidRPr="00B3021A">
        <w:rPr>
          <w:rFonts w:asciiTheme="minorHAnsi" w:hAnsiTheme="minorHAnsi" w:cstheme="minorHAnsi"/>
          <w:color w:val="000000" w:themeColor="text1"/>
          <w:lang w:val="en-GB"/>
        </w:rPr>
        <w:t>If a research organisation develops a result, but the</w:t>
      </w:r>
      <w:r w:rsidR="00E27524" w:rsidRPr="00B3021A">
        <w:rPr>
          <w:rFonts w:asciiTheme="minorHAnsi" w:hAnsiTheme="minorHAnsi" w:cstheme="minorHAnsi"/>
          <w:color w:val="000000" w:themeColor="text1"/>
          <w:lang w:val="en-GB"/>
        </w:rPr>
        <w:t xml:space="preserve"> associated costs are borne in full by the</w:t>
      </w:r>
      <w:r w:rsidRPr="00B3021A">
        <w:rPr>
          <w:rFonts w:asciiTheme="minorHAnsi" w:hAnsiTheme="minorHAnsi" w:cstheme="minorHAnsi"/>
          <w:color w:val="000000" w:themeColor="text1"/>
          <w:lang w:val="en-GB"/>
        </w:rPr>
        <w:t xml:space="preserve"> industrial partner</w:t>
      </w:r>
      <w:r w:rsidR="00E27524" w:rsidRPr="00B3021A">
        <w:rPr>
          <w:rFonts w:asciiTheme="minorHAnsi" w:hAnsiTheme="minorHAnsi" w:cstheme="minorHAnsi"/>
          <w:color w:val="000000" w:themeColor="text1"/>
          <w:lang w:val="en-GB"/>
        </w:rPr>
        <w:t xml:space="preserve">, ownership of that result shall </w:t>
      </w:r>
      <w:r w:rsidR="00B3021A" w:rsidRPr="00B3021A">
        <w:rPr>
          <w:rFonts w:asciiTheme="minorHAnsi" w:hAnsiTheme="minorHAnsi" w:cstheme="minorHAnsi"/>
          <w:color w:val="000000" w:themeColor="text1"/>
          <w:lang w:val="en-GB"/>
        </w:rPr>
        <w:t xml:space="preserve">be assigned to the industrial partner. </w:t>
      </w:r>
      <w:r w:rsidR="00B3021A">
        <w:rPr>
          <w:rFonts w:asciiTheme="minorHAnsi" w:hAnsiTheme="minorHAnsi" w:cstheme="minorHAnsi"/>
          <w:color w:val="000000" w:themeColor="text1"/>
          <w:lang w:val="en-GB"/>
        </w:rPr>
        <w:t xml:space="preserve">In practise, </w:t>
      </w:r>
      <w:r w:rsidR="00AA7404">
        <w:rPr>
          <w:rFonts w:asciiTheme="minorHAnsi" w:hAnsiTheme="minorHAnsi" w:cstheme="minorHAnsi"/>
          <w:color w:val="000000" w:themeColor="text1"/>
          <w:lang w:val="en-GB"/>
        </w:rPr>
        <w:t>this situation will occur rarely, as PPP</w:t>
      </w:r>
      <w:r w:rsidR="00C53241">
        <w:rPr>
          <w:rFonts w:asciiTheme="minorHAnsi" w:hAnsiTheme="minorHAnsi" w:cstheme="minorHAnsi"/>
          <w:color w:val="000000" w:themeColor="text1"/>
          <w:lang w:val="en-GB"/>
        </w:rPr>
        <w:t xml:space="preserve"> </w:t>
      </w:r>
      <w:r w:rsidR="00AA7404">
        <w:rPr>
          <w:rFonts w:asciiTheme="minorHAnsi" w:hAnsiTheme="minorHAnsi" w:cstheme="minorHAnsi"/>
          <w:color w:val="000000" w:themeColor="text1"/>
          <w:lang w:val="en-GB"/>
        </w:rPr>
        <w:t>projects are based on effective collaboration</w:t>
      </w:r>
      <w:r w:rsidR="00B346D7">
        <w:rPr>
          <w:rFonts w:asciiTheme="minorHAnsi" w:hAnsiTheme="minorHAnsi" w:cstheme="minorHAnsi"/>
          <w:color w:val="000000" w:themeColor="text1"/>
          <w:lang w:val="en-GB"/>
        </w:rPr>
        <w:t xml:space="preserve"> involving shared contribution and co-financing. </w:t>
      </w:r>
      <w:r w:rsidR="00B346D7" w:rsidRPr="00B346D7">
        <w:rPr>
          <w:rFonts w:asciiTheme="minorHAnsi" w:hAnsiTheme="minorHAnsi" w:cstheme="minorHAnsi"/>
          <w:color w:val="000000" w:themeColor="text1"/>
          <w:lang w:val="en-GB"/>
        </w:rPr>
        <w:t>This option is included in the template for the sake of completeness.</w:t>
      </w:r>
    </w:p>
    <w:p w14:paraId="62FA4E32" w14:textId="77777777" w:rsidR="00114A30" w:rsidRDefault="00114A30" w:rsidP="00114A30">
      <w:pPr>
        <w:pStyle w:val="BodyText2"/>
        <w:jc w:val="both"/>
        <w:rPr>
          <w:rFonts w:asciiTheme="minorHAnsi" w:hAnsiTheme="minorHAnsi" w:cstheme="minorHAnsi"/>
          <w:b/>
          <w:bCs/>
          <w:color w:val="000000" w:themeColor="text1"/>
          <w:lang w:val="en-GB"/>
        </w:rPr>
      </w:pPr>
    </w:p>
    <w:p w14:paraId="72C2790B" w14:textId="47211D65" w:rsidR="00114A30" w:rsidRDefault="00114A30" w:rsidP="00114A30">
      <w:pPr>
        <w:pStyle w:val="BodyText2"/>
        <w:ind w:firstLine="708"/>
        <w:jc w:val="both"/>
        <w:rPr>
          <w:rFonts w:asciiTheme="minorHAnsi" w:hAnsiTheme="minorHAnsi" w:cstheme="minorHAnsi"/>
          <w:b/>
          <w:bCs/>
          <w:color w:val="000000" w:themeColor="text1"/>
          <w:lang w:val="en-GB"/>
        </w:rPr>
      </w:pPr>
      <w:r>
        <w:rPr>
          <w:rFonts w:asciiTheme="minorHAnsi" w:hAnsiTheme="minorHAnsi" w:cstheme="minorHAnsi"/>
          <w:b/>
          <w:bCs/>
          <w:color w:val="000000" w:themeColor="text1"/>
          <w:lang w:val="en-GB"/>
        </w:rPr>
        <w:t xml:space="preserve">Option </w:t>
      </w:r>
      <w:r w:rsidR="004F5486">
        <w:rPr>
          <w:rFonts w:asciiTheme="minorHAnsi" w:hAnsiTheme="minorHAnsi" w:cstheme="minorHAnsi"/>
          <w:b/>
          <w:bCs/>
          <w:color w:val="000000" w:themeColor="text1"/>
          <w:lang w:val="en-GB"/>
        </w:rPr>
        <w:t>B</w:t>
      </w:r>
      <w:r>
        <w:rPr>
          <w:rFonts w:asciiTheme="minorHAnsi" w:hAnsiTheme="minorHAnsi" w:cstheme="minorHAnsi"/>
          <w:b/>
          <w:bCs/>
          <w:color w:val="000000" w:themeColor="text1"/>
          <w:lang w:val="en-GB"/>
        </w:rPr>
        <w:t xml:space="preserve">: </w:t>
      </w:r>
      <w:r w:rsidR="003E733C">
        <w:rPr>
          <w:rFonts w:asciiTheme="minorHAnsi" w:hAnsiTheme="minorHAnsi" w:cstheme="minorHAnsi"/>
          <w:b/>
          <w:bCs/>
          <w:color w:val="000000" w:themeColor="text1"/>
          <w:lang w:val="en-GB"/>
        </w:rPr>
        <w:t xml:space="preserve">Adequate reflection of the contribution (Art. 8.2.2 &amp; 8.10 – OPTIONAL) </w:t>
      </w:r>
    </w:p>
    <w:p w14:paraId="488A8322" w14:textId="6BB3E916" w:rsidR="00FC18E5" w:rsidRDefault="00FC18E5" w:rsidP="00B6105B">
      <w:pPr>
        <w:pStyle w:val="BodyText2"/>
        <w:jc w:val="both"/>
        <w:rPr>
          <w:rFonts w:asciiTheme="minorHAnsi" w:hAnsiTheme="minorHAnsi" w:cstheme="minorHAnsi"/>
          <w:color w:val="000000" w:themeColor="text1"/>
          <w:lang w:val="en-GB"/>
        </w:rPr>
      </w:pPr>
      <w:r>
        <w:rPr>
          <w:rFonts w:asciiTheme="minorHAnsi" w:hAnsiTheme="minorHAnsi" w:cstheme="minorHAnsi"/>
          <w:color w:val="000000" w:themeColor="text1"/>
          <w:lang w:val="en-GB"/>
        </w:rPr>
        <w:t xml:space="preserve">Where applicable, the parties may explicitly agree in advance </w:t>
      </w:r>
      <w:r w:rsidR="001822D7">
        <w:rPr>
          <w:rFonts w:asciiTheme="minorHAnsi" w:hAnsiTheme="minorHAnsi" w:cstheme="minorHAnsi"/>
          <w:color w:val="000000" w:themeColor="text1"/>
          <w:lang w:val="en-GB"/>
        </w:rPr>
        <w:t xml:space="preserve">that </w:t>
      </w:r>
      <w:r w:rsidR="001822D7" w:rsidRPr="001822D7">
        <w:rPr>
          <w:rFonts w:asciiTheme="minorHAnsi" w:hAnsiTheme="minorHAnsi" w:cstheme="minorHAnsi"/>
          <w:color w:val="000000" w:themeColor="text1"/>
          <w:u w:val="single"/>
          <w:lang w:val="en-GB"/>
        </w:rPr>
        <w:t>specific</w:t>
      </w:r>
      <w:r w:rsidR="001822D7" w:rsidRPr="001822D7">
        <w:rPr>
          <w:rFonts w:asciiTheme="minorHAnsi" w:hAnsiTheme="minorHAnsi" w:cstheme="minorHAnsi"/>
          <w:color w:val="000000" w:themeColor="text1"/>
          <w:lang w:val="en-GB"/>
        </w:rPr>
        <w:t xml:space="preserve"> Foreground, developed (in part) by a research organisation, shall nevertheless be owned by the industrial partner. This is permissible where such allocation constitutes an adequate reflection of the industrial partner’s significant contribution to the creation of those results.</w:t>
      </w:r>
      <w:r w:rsidR="001822D7">
        <w:rPr>
          <w:rFonts w:asciiTheme="minorHAnsi" w:hAnsiTheme="minorHAnsi" w:cstheme="minorHAnsi"/>
          <w:color w:val="000000" w:themeColor="text1"/>
          <w:lang w:val="en-GB"/>
        </w:rPr>
        <w:t xml:space="preserve"> </w:t>
      </w:r>
      <w:r w:rsidR="001822D7" w:rsidRPr="001822D7">
        <w:rPr>
          <w:rFonts w:asciiTheme="minorHAnsi" w:hAnsiTheme="minorHAnsi" w:cstheme="minorHAnsi"/>
          <w:color w:val="000000" w:themeColor="text1"/>
          <w:lang w:val="en-GB"/>
        </w:rPr>
        <w:t xml:space="preserve">This </w:t>
      </w:r>
      <w:r w:rsidR="001822D7">
        <w:rPr>
          <w:rFonts w:asciiTheme="minorHAnsi" w:hAnsiTheme="minorHAnsi" w:cstheme="minorHAnsi"/>
          <w:color w:val="000000" w:themeColor="text1"/>
          <w:lang w:val="en-GB"/>
        </w:rPr>
        <w:t>construction</w:t>
      </w:r>
      <w:r w:rsidR="001822D7" w:rsidRPr="001822D7">
        <w:rPr>
          <w:rFonts w:asciiTheme="minorHAnsi" w:hAnsiTheme="minorHAnsi" w:cstheme="minorHAnsi"/>
          <w:color w:val="000000" w:themeColor="text1"/>
          <w:lang w:val="en-GB"/>
        </w:rPr>
        <w:t xml:space="preserve"> is </w:t>
      </w:r>
      <w:r w:rsidR="000360E7" w:rsidRPr="000F6302">
        <w:rPr>
          <w:rFonts w:asciiTheme="minorHAnsi" w:hAnsiTheme="minorHAnsi" w:cstheme="minorHAnsi"/>
          <w:b/>
          <w:bCs/>
          <w:color w:val="000000" w:themeColor="text1"/>
          <w:u w:val="single"/>
          <w:lang w:val="en-GB"/>
        </w:rPr>
        <w:t>optional</w:t>
      </w:r>
      <w:r w:rsidR="001822D7" w:rsidRPr="001822D7">
        <w:rPr>
          <w:rFonts w:asciiTheme="minorHAnsi" w:hAnsiTheme="minorHAnsi" w:cstheme="minorHAnsi"/>
          <w:color w:val="000000" w:themeColor="text1"/>
          <w:lang w:val="en-GB"/>
        </w:rPr>
        <w:t xml:space="preserve"> and requires a concrete description and substantiation in Article 8.10, specifying both the Foreground concerned and the respective contributions of the partners that justify this deviating allocation of ownership.</w:t>
      </w:r>
    </w:p>
    <w:p w14:paraId="6D597E8E" w14:textId="2E9147C3" w:rsidR="00BF1A09" w:rsidRDefault="00A16B60" w:rsidP="00B6105B">
      <w:pPr>
        <w:pStyle w:val="BodyText2"/>
        <w:jc w:val="both"/>
        <w:rPr>
          <w:rFonts w:asciiTheme="minorHAnsi" w:hAnsiTheme="minorHAnsi" w:cstheme="minorHAnsi"/>
          <w:color w:val="000000" w:themeColor="text1"/>
          <w:lang w:val="en-GB"/>
        </w:rPr>
      </w:pPr>
      <w:r>
        <w:rPr>
          <w:noProof/>
        </w:rPr>
        <mc:AlternateContent>
          <mc:Choice Requires="wps">
            <w:drawing>
              <wp:anchor distT="0" distB="0" distL="114300" distR="114300" simplePos="0" relativeHeight="251658247" behindDoc="0" locked="0" layoutInCell="1" allowOverlap="1" wp14:anchorId="7D3302F4" wp14:editId="29054F0A">
                <wp:simplePos x="0" y="0"/>
                <wp:positionH relativeFrom="column">
                  <wp:posOffset>0</wp:posOffset>
                </wp:positionH>
                <wp:positionV relativeFrom="paragraph">
                  <wp:posOffset>165735</wp:posOffset>
                </wp:positionV>
                <wp:extent cx="1828800" cy="1828800"/>
                <wp:effectExtent l="12700" t="12700" r="17780" b="18415"/>
                <wp:wrapSquare wrapText="bothSides"/>
                <wp:docPr id="1599287972"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0554A7A9" w14:textId="604989C3" w:rsidR="00A16B60" w:rsidRPr="00CD3964" w:rsidRDefault="00A16B60" w:rsidP="00A16B60">
                            <w:pPr>
                              <w:jc w:val="both"/>
                              <w:rPr>
                                <w:rFonts w:ascii="Calibri" w:hAnsi="Calibri" w:cs="Calibri"/>
                                <w:color w:val="000000"/>
                                <w:sz w:val="20"/>
                                <w:szCs w:val="20"/>
                                <w:shd w:val="clear" w:color="auto" w:fill="FFFFFF"/>
                                <w:lang w:val="en-US"/>
                              </w:rPr>
                            </w:pPr>
                            <w:r w:rsidRPr="00CD3964">
                              <w:rPr>
                                <w:rFonts w:ascii="Apple Color Emoji" w:hAnsi="Apple Color Emoji" w:cs="Apple Color Emoji"/>
                                <w:color w:val="000000"/>
                                <w:sz w:val="20"/>
                                <w:szCs w:val="20"/>
                                <w:shd w:val="clear" w:color="auto" w:fill="FFFFFF"/>
                                <w:lang w:val="en-US"/>
                              </w:rPr>
                              <w:t>⚠</w:t>
                            </w:r>
                            <w:r w:rsidRPr="009C7191">
                              <w:rPr>
                                <w:rFonts w:ascii="Apple Color Emoji" w:hAnsi="Apple Color Emoji" w:cs="Apple Color Emoji"/>
                                <w:color w:val="000000"/>
                                <w:sz w:val="20"/>
                                <w:szCs w:val="20"/>
                                <w:shd w:val="clear" w:color="auto" w:fill="FFFFFF"/>
                              </w:rPr>
                              <w:t>️</w:t>
                            </w:r>
                            <w:r w:rsidRPr="00CD3964">
                              <w:rPr>
                                <w:rFonts w:ascii="Calibri" w:hAnsi="Calibri" w:cs="Calibri"/>
                                <w:color w:val="000000"/>
                                <w:sz w:val="20"/>
                                <w:szCs w:val="20"/>
                                <w:shd w:val="clear" w:color="auto" w:fill="FFFFFF"/>
                                <w:lang w:val="en-US"/>
                              </w:rPr>
                              <w:t xml:space="preserve"> </w:t>
                            </w:r>
                            <w:r w:rsidRPr="00545BC7">
                              <w:rPr>
                                <w:rFonts w:ascii="Calibri" w:hAnsi="Calibri" w:cs="Calibri"/>
                                <w:sz w:val="20"/>
                                <w:szCs w:val="20"/>
                                <w:u w:val="single"/>
                                <w:lang w:val="en-GB"/>
                              </w:rPr>
                              <w:t>Adequate reflection of the</w:t>
                            </w:r>
                            <w:r w:rsidR="00545BC7" w:rsidRPr="00545BC7">
                              <w:rPr>
                                <w:rFonts w:ascii="Calibri" w:hAnsi="Calibri" w:cs="Calibri"/>
                                <w:sz w:val="20"/>
                                <w:szCs w:val="20"/>
                                <w:u w:val="single"/>
                                <w:lang w:val="en-GB"/>
                              </w:rPr>
                              <w:t xml:space="preserve"> contributions (article 8.2.2 and 8.10) is optional.</w:t>
                            </w:r>
                            <w:r w:rsidRPr="00545BC7">
                              <w:rPr>
                                <w:rFonts w:ascii="Calibri" w:hAnsi="Calibri" w:cs="Calibri"/>
                                <w:sz w:val="20"/>
                                <w:szCs w:val="20"/>
                                <w:u w:val="single"/>
                                <w:lang w:val="en-GB"/>
                              </w:rPr>
                              <w:t xml:space="preserve"> </w:t>
                            </w:r>
                            <w:r w:rsidR="00545BC7" w:rsidRPr="00545BC7">
                              <w:rPr>
                                <w:rFonts w:ascii="Calibri" w:hAnsi="Calibri" w:cs="Calibri"/>
                                <w:color w:val="000000"/>
                                <w:sz w:val="20"/>
                                <w:szCs w:val="20"/>
                                <w:lang w:val="en-GB"/>
                              </w:rPr>
                              <w:t>The</w:t>
                            </w:r>
                            <w:r w:rsidRPr="00545BC7">
                              <w:rPr>
                                <w:rFonts w:ascii="Calibri" w:hAnsi="Calibri" w:cs="Calibri"/>
                                <w:color w:val="000000"/>
                                <w:sz w:val="20"/>
                                <w:szCs w:val="20"/>
                                <w:lang w:val="en-GB"/>
                              </w:rPr>
                              <w:t xml:space="preserve"> consortium </w:t>
                            </w:r>
                            <w:r w:rsidR="00545BC7" w:rsidRPr="00545BC7">
                              <w:rPr>
                                <w:rFonts w:ascii="Calibri" w:hAnsi="Calibri" w:cs="Calibri"/>
                                <w:color w:val="000000"/>
                                <w:sz w:val="20"/>
                                <w:szCs w:val="20"/>
                                <w:lang w:val="en-GB"/>
                              </w:rPr>
                              <w:t>may delete</w:t>
                            </w:r>
                            <w:r w:rsidRPr="00545BC7">
                              <w:rPr>
                                <w:rFonts w:ascii="Calibri" w:hAnsi="Calibri" w:cs="Calibri"/>
                                <w:color w:val="000000"/>
                                <w:sz w:val="20"/>
                                <w:szCs w:val="20"/>
                                <w:lang w:val="en-GB"/>
                              </w:rPr>
                              <w:t xml:space="preserve"> arti</w:t>
                            </w:r>
                            <w:r w:rsidR="00545BC7" w:rsidRPr="00545BC7">
                              <w:rPr>
                                <w:rFonts w:ascii="Calibri" w:hAnsi="Calibri" w:cs="Calibri"/>
                                <w:color w:val="000000"/>
                                <w:sz w:val="20"/>
                                <w:szCs w:val="20"/>
                                <w:lang w:val="en-GB"/>
                              </w:rPr>
                              <w:t>cle</w:t>
                            </w:r>
                            <w:r w:rsidRPr="00545BC7">
                              <w:rPr>
                                <w:rFonts w:ascii="Calibri" w:hAnsi="Calibri" w:cs="Calibri"/>
                                <w:color w:val="000000"/>
                                <w:sz w:val="20"/>
                                <w:szCs w:val="20"/>
                                <w:lang w:val="en-GB"/>
                              </w:rPr>
                              <w:t xml:space="preserve"> 8.2.2 </w:t>
                            </w:r>
                            <w:r w:rsidR="00545BC7" w:rsidRPr="00545BC7">
                              <w:rPr>
                                <w:rFonts w:ascii="Calibri" w:hAnsi="Calibri" w:cs="Calibri"/>
                                <w:color w:val="000000"/>
                                <w:sz w:val="20"/>
                                <w:szCs w:val="20"/>
                                <w:lang w:val="en-GB"/>
                              </w:rPr>
                              <w:t>and</w:t>
                            </w:r>
                            <w:r w:rsidRPr="00545BC7">
                              <w:rPr>
                                <w:rFonts w:ascii="Calibri" w:hAnsi="Calibri" w:cs="Calibri"/>
                                <w:color w:val="000000"/>
                                <w:sz w:val="20"/>
                                <w:szCs w:val="20"/>
                                <w:lang w:val="en-GB"/>
                              </w:rPr>
                              <w:t xml:space="preserve"> 8.10 </w:t>
                            </w:r>
                            <w:r w:rsidR="00545BC7" w:rsidRPr="00545BC7">
                              <w:rPr>
                                <w:rFonts w:ascii="Calibri" w:hAnsi="Calibri" w:cs="Calibri"/>
                                <w:color w:val="000000"/>
                                <w:sz w:val="20"/>
                                <w:szCs w:val="20"/>
                                <w:lang w:val="en-GB"/>
                              </w:rPr>
                              <w:t>from the</w:t>
                            </w:r>
                            <w:r w:rsidRPr="00545BC7">
                              <w:rPr>
                                <w:rFonts w:ascii="Calibri" w:hAnsi="Calibri" w:cs="Calibri"/>
                                <w:color w:val="000000"/>
                                <w:sz w:val="20"/>
                                <w:szCs w:val="20"/>
                                <w:lang w:val="en-GB"/>
                              </w:rPr>
                              <w:t xml:space="preserve"> consortium agreement </w:t>
                            </w:r>
                            <w:r w:rsidR="00545BC7" w:rsidRPr="00545BC7">
                              <w:rPr>
                                <w:rFonts w:ascii="Calibri" w:hAnsi="Calibri" w:cs="Calibri"/>
                                <w:color w:val="000000"/>
                                <w:sz w:val="20"/>
                                <w:szCs w:val="20"/>
                                <w:lang w:val="en-GB"/>
                              </w:rPr>
                              <w:t>when this is not applicable.</w:t>
                            </w:r>
                            <w:r w:rsidR="00545BC7" w:rsidRPr="00CD3964">
                              <w:rPr>
                                <w:rFonts w:ascii="Calibri" w:hAnsi="Calibri" w:cs="Calibri"/>
                                <w:color w:val="000000"/>
                                <w:sz w:val="20"/>
                                <w:szCs w:val="20"/>
                                <w:lang w:val="en-US"/>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D3302F4" id="_x0000_s1035" type="#_x0000_t202" style="position:absolute;left:0;text-align:left;margin-left:0;margin-top:13.05pt;width:2in;height:2in;z-index:25165824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" fillcolor="white [3201]" strokecolor="#f26f06" strokeweight="2pt">
                <v:textbox style="mso-fit-shape-to-text:t">
                  <w:txbxContent>
                    <w:p w14:paraId="0554A7A9" w14:textId="604989C3" w:rsidR="00A16B60" w:rsidRPr="00CD3964" w:rsidRDefault="00A16B60" w:rsidP="00A16B60">
                      <w:pPr>
                        <w:jc w:val="both"/>
                        <w:rPr>
                          <w:rFonts w:ascii="Calibri" w:hAnsi="Calibri" w:cs="Calibri"/>
                          <w:color w:val="000000"/>
                          <w:sz w:val="20"/>
                          <w:szCs w:val="20"/>
                          <w:shd w:val="clear" w:color="auto" w:fill="FFFFFF"/>
                          <w:lang w:val="en-US"/>
                        </w:rPr>
                      </w:pPr>
                      <w:r w:rsidRPr="00CD3964">
                        <w:rPr>
                          <w:rFonts w:ascii="Apple Color Emoji" w:hAnsi="Apple Color Emoji" w:cs="Apple Color Emoji"/>
                          <w:color w:val="000000"/>
                          <w:sz w:val="20"/>
                          <w:szCs w:val="20"/>
                          <w:shd w:val="clear" w:color="auto" w:fill="FFFFFF"/>
                          <w:lang w:val="en-US"/>
                        </w:rPr>
                        <w:t>⚠</w:t>
                      </w:r>
                      <w:r w:rsidRPr="009C7191">
                        <w:rPr>
                          <w:rFonts w:ascii="Apple Color Emoji" w:hAnsi="Apple Color Emoji" w:cs="Apple Color Emoji"/>
                          <w:color w:val="000000"/>
                          <w:sz w:val="20"/>
                          <w:szCs w:val="20"/>
                          <w:shd w:val="clear" w:color="auto" w:fill="FFFFFF"/>
                        </w:rPr>
                        <w:t>️</w:t>
                      </w:r>
                      <w:r w:rsidRPr="00CD3964">
                        <w:rPr>
                          <w:rFonts w:ascii="Calibri" w:hAnsi="Calibri" w:cs="Calibri"/>
                          <w:color w:val="000000"/>
                          <w:sz w:val="20"/>
                          <w:szCs w:val="20"/>
                          <w:shd w:val="clear" w:color="auto" w:fill="FFFFFF"/>
                          <w:lang w:val="en-US"/>
                        </w:rPr>
                        <w:t xml:space="preserve"> </w:t>
                      </w:r>
                      <w:r w:rsidRPr="00545BC7">
                        <w:rPr>
                          <w:rFonts w:ascii="Calibri" w:hAnsi="Calibri" w:cs="Calibri"/>
                          <w:sz w:val="20"/>
                          <w:szCs w:val="20"/>
                          <w:u w:val="single"/>
                          <w:lang w:val="en-GB"/>
                        </w:rPr>
                        <w:t>Adequate reflection of the</w:t>
                      </w:r>
                      <w:r w:rsidR="00545BC7" w:rsidRPr="00545BC7">
                        <w:rPr>
                          <w:rFonts w:ascii="Calibri" w:hAnsi="Calibri" w:cs="Calibri"/>
                          <w:sz w:val="20"/>
                          <w:szCs w:val="20"/>
                          <w:u w:val="single"/>
                          <w:lang w:val="en-GB"/>
                        </w:rPr>
                        <w:t xml:space="preserve"> contributions (article 8.2.2 and 8.10) is optional.</w:t>
                      </w:r>
                      <w:r w:rsidRPr="00545BC7">
                        <w:rPr>
                          <w:rFonts w:ascii="Calibri" w:hAnsi="Calibri" w:cs="Calibri"/>
                          <w:sz w:val="20"/>
                          <w:szCs w:val="20"/>
                          <w:u w:val="single"/>
                          <w:lang w:val="en-GB"/>
                        </w:rPr>
                        <w:t xml:space="preserve"> </w:t>
                      </w:r>
                      <w:r w:rsidR="00545BC7" w:rsidRPr="00545BC7">
                        <w:rPr>
                          <w:rFonts w:ascii="Calibri" w:hAnsi="Calibri" w:cs="Calibri"/>
                          <w:color w:val="000000"/>
                          <w:sz w:val="20"/>
                          <w:szCs w:val="20"/>
                          <w:lang w:val="en-GB"/>
                        </w:rPr>
                        <w:t>The</w:t>
                      </w:r>
                      <w:r w:rsidRPr="00545BC7">
                        <w:rPr>
                          <w:rFonts w:ascii="Calibri" w:hAnsi="Calibri" w:cs="Calibri"/>
                          <w:color w:val="000000"/>
                          <w:sz w:val="20"/>
                          <w:szCs w:val="20"/>
                          <w:lang w:val="en-GB"/>
                        </w:rPr>
                        <w:t xml:space="preserve"> consortium </w:t>
                      </w:r>
                      <w:r w:rsidR="00545BC7" w:rsidRPr="00545BC7">
                        <w:rPr>
                          <w:rFonts w:ascii="Calibri" w:hAnsi="Calibri" w:cs="Calibri"/>
                          <w:color w:val="000000"/>
                          <w:sz w:val="20"/>
                          <w:szCs w:val="20"/>
                          <w:lang w:val="en-GB"/>
                        </w:rPr>
                        <w:t>may delete</w:t>
                      </w:r>
                      <w:r w:rsidRPr="00545BC7">
                        <w:rPr>
                          <w:rFonts w:ascii="Calibri" w:hAnsi="Calibri" w:cs="Calibri"/>
                          <w:color w:val="000000"/>
                          <w:sz w:val="20"/>
                          <w:szCs w:val="20"/>
                          <w:lang w:val="en-GB"/>
                        </w:rPr>
                        <w:t xml:space="preserve"> arti</w:t>
                      </w:r>
                      <w:r w:rsidR="00545BC7" w:rsidRPr="00545BC7">
                        <w:rPr>
                          <w:rFonts w:ascii="Calibri" w:hAnsi="Calibri" w:cs="Calibri"/>
                          <w:color w:val="000000"/>
                          <w:sz w:val="20"/>
                          <w:szCs w:val="20"/>
                          <w:lang w:val="en-GB"/>
                        </w:rPr>
                        <w:t>cle</w:t>
                      </w:r>
                      <w:r w:rsidRPr="00545BC7">
                        <w:rPr>
                          <w:rFonts w:ascii="Calibri" w:hAnsi="Calibri" w:cs="Calibri"/>
                          <w:color w:val="000000"/>
                          <w:sz w:val="20"/>
                          <w:szCs w:val="20"/>
                          <w:lang w:val="en-GB"/>
                        </w:rPr>
                        <w:t xml:space="preserve"> 8.2.2 </w:t>
                      </w:r>
                      <w:r w:rsidR="00545BC7" w:rsidRPr="00545BC7">
                        <w:rPr>
                          <w:rFonts w:ascii="Calibri" w:hAnsi="Calibri" w:cs="Calibri"/>
                          <w:color w:val="000000"/>
                          <w:sz w:val="20"/>
                          <w:szCs w:val="20"/>
                          <w:lang w:val="en-GB"/>
                        </w:rPr>
                        <w:t>and</w:t>
                      </w:r>
                      <w:r w:rsidRPr="00545BC7">
                        <w:rPr>
                          <w:rFonts w:ascii="Calibri" w:hAnsi="Calibri" w:cs="Calibri"/>
                          <w:color w:val="000000"/>
                          <w:sz w:val="20"/>
                          <w:szCs w:val="20"/>
                          <w:lang w:val="en-GB"/>
                        </w:rPr>
                        <w:t xml:space="preserve"> 8.10 </w:t>
                      </w:r>
                      <w:r w:rsidR="00545BC7" w:rsidRPr="00545BC7">
                        <w:rPr>
                          <w:rFonts w:ascii="Calibri" w:hAnsi="Calibri" w:cs="Calibri"/>
                          <w:color w:val="000000"/>
                          <w:sz w:val="20"/>
                          <w:szCs w:val="20"/>
                          <w:lang w:val="en-GB"/>
                        </w:rPr>
                        <w:t>from the</w:t>
                      </w:r>
                      <w:r w:rsidRPr="00545BC7">
                        <w:rPr>
                          <w:rFonts w:ascii="Calibri" w:hAnsi="Calibri" w:cs="Calibri"/>
                          <w:color w:val="000000"/>
                          <w:sz w:val="20"/>
                          <w:szCs w:val="20"/>
                          <w:lang w:val="en-GB"/>
                        </w:rPr>
                        <w:t xml:space="preserve"> consortium agreement </w:t>
                      </w:r>
                      <w:r w:rsidR="00545BC7" w:rsidRPr="00545BC7">
                        <w:rPr>
                          <w:rFonts w:ascii="Calibri" w:hAnsi="Calibri" w:cs="Calibri"/>
                          <w:color w:val="000000"/>
                          <w:sz w:val="20"/>
                          <w:szCs w:val="20"/>
                          <w:lang w:val="en-GB"/>
                        </w:rPr>
                        <w:t>when this is not applicable.</w:t>
                      </w:r>
                      <w:r w:rsidR="00545BC7" w:rsidRPr="00CD3964">
                        <w:rPr>
                          <w:rFonts w:ascii="Calibri" w:hAnsi="Calibri" w:cs="Calibri"/>
                          <w:color w:val="000000"/>
                          <w:sz w:val="20"/>
                          <w:szCs w:val="20"/>
                          <w:lang w:val="en-US"/>
                        </w:rPr>
                        <w:t xml:space="preserve"> </w:t>
                      </w:r>
                    </w:p>
                  </w:txbxContent>
                </v:textbox>
                <w10:wrap type="square"/>
              </v:shape>
            </w:pict>
          </mc:Fallback>
        </mc:AlternateContent>
      </w:r>
    </w:p>
    <w:p w14:paraId="79CF4E71" w14:textId="582AA20F" w:rsidR="00BF1A09" w:rsidRDefault="00BF1A09" w:rsidP="00B6105B">
      <w:pPr>
        <w:pStyle w:val="BodyText2"/>
        <w:jc w:val="both"/>
        <w:rPr>
          <w:rFonts w:asciiTheme="minorHAnsi" w:hAnsiTheme="minorHAnsi" w:cstheme="minorHAnsi"/>
          <w:b/>
          <w:bCs/>
          <w:color w:val="000000" w:themeColor="text1"/>
          <w:lang w:val="en-GB"/>
        </w:rPr>
      </w:pPr>
      <w:r>
        <w:rPr>
          <w:rFonts w:asciiTheme="minorHAnsi" w:hAnsiTheme="minorHAnsi" w:cstheme="minorHAnsi"/>
          <w:b/>
          <w:bCs/>
          <w:color w:val="000000" w:themeColor="text1"/>
          <w:lang w:val="en-GB"/>
        </w:rPr>
        <w:tab/>
        <w:t xml:space="preserve">Option </w:t>
      </w:r>
      <w:r w:rsidR="00114A30">
        <w:rPr>
          <w:rFonts w:asciiTheme="minorHAnsi" w:hAnsiTheme="minorHAnsi" w:cstheme="minorHAnsi"/>
          <w:b/>
          <w:bCs/>
          <w:color w:val="000000" w:themeColor="text1"/>
          <w:lang w:val="en-GB"/>
        </w:rPr>
        <w:t>C</w:t>
      </w:r>
      <w:r>
        <w:rPr>
          <w:rFonts w:asciiTheme="minorHAnsi" w:hAnsiTheme="minorHAnsi" w:cstheme="minorHAnsi"/>
          <w:b/>
          <w:bCs/>
          <w:color w:val="000000" w:themeColor="text1"/>
          <w:lang w:val="en-GB"/>
        </w:rPr>
        <w:t xml:space="preserve">: </w:t>
      </w:r>
      <w:r w:rsidR="00545BC7">
        <w:rPr>
          <w:rFonts w:asciiTheme="minorHAnsi" w:hAnsiTheme="minorHAnsi" w:cstheme="minorHAnsi"/>
          <w:b/>
          <w:bCs/>
          <w:color w:val="000000" w:themeColor="text1"/>
          <w:lang w:val="en-GB"/>
        </w:rPr>
        <w:t>Option Right (</w:t>
      </w:r>
      <w:r w:rsidR="00C72342">
        <w:rPr>
          <w:rFonts w:asciiTheme="minorHAnsi" w:hAnsiTheme="minorHAnsi" w:cstheme="minorHAnsi"/>
          <w:b/>
          <w:bCs/>
          <w:color w:val="000000" w:themeColor="text1"/>
          <w:lang w:val="en-GB"/>
        </w:rPr>
        <w:t xml:space="preserve">Art. </w:t>
      </w:r>
      <w:r w:rsidR="00545BC7">
        <w:rPr>
          <w:rFonts w:asciiTheme="minorHAnsi" w:hAnsiTheme="minorHAnsi" w:cstheme="minorHAnsi"/>
          <w:b/>
          <w:bCs/>
          <w:color w:val="000000" w:themeColor="text1"/>
          <w:lang w:val="en-GB"/>
        </w:rPr>
        <w:t>8.2.3 &amp; 8.5-8.8</w:t>
      </w:r>
      <w:r w:rsidR="00966798">
        <w:rPr>
          <w:rFonts w:asciiTheme="minorHAnsi" w:hAnsiTheme="minorHAnsi" w:cstheme="minorHAnsi"/>
          <w:b/>
          <w:bCs/>
          <w:color w:val="000000" w:themeColor="text1"/>
          <w:lang w:val="en-GB"/>
        </w:rPr>
        <w:t>)</w:t>
      </w:r>
    </w:p>
    <w:p w14:paraId="2D08EEE7" w14:textId="61807A33" w:rsidR="00966798" w:rsidRDefault="00310841" w:rsidP="00AD07A1">
      <w:pPr>
        <w:pStyle w:val="BodyText2"/>
        <w:jc w:val="both"/>
        <w:rPr>
          <w:rFonts w:asciiTheme="minorHAnsi" w:hAnsiTheme="minorHAnsi" w:cstheme="minorHAnsi"/>
          <w:color w:val="000000" w:themeColor="text1"/>
          <w:lang w:val="en-GB"/>
        </w:rPr>
      </w:pPr>
      <w:r>
        <w:rPr>
          <w:rFonts w:asciiTheme="minorHAnsi" w:hAnsiTheme="minorHAnsi" w:cstheme="minorHAnsi"/>
          <w:color w:val="000000" w:themeColor="text1"/>
          <w:lang w:val="en-GB"/>
        </w:rPr>
        <w:t>Industrial partners that contribute substantially to the project budget (at least 10% in-cash and/or in-kind)</w:t>
      </w:r>
      <w:r w:rsidR="003D362E">
        <w:rPr>
          <w:rFonts w:asciiTheme="minorHAnsi" w:hAnsiTheme="minorHAnsi" w:cstheme="minorHAnsi"/>
          <w:color w:val="000000" w:themeColor="text1"/>
          <w:lang w:val="en-GB"/>
        </w:rPr>
        <w:t xml:space="preserve"> can obtain Option Right to the Foreground developed by the research organisation for: </w:t>
      </w:r>
    </w:p>
    <w:p w14:paraId="5BE4B365" w14:textId="77777777" w:rsidR="003D362E" w:rsidRPr="00AD07A1" w:rsidRDefault="003D362E" w:rsidP="003F6BCA">
      <w:pPr>
        <w:pStyle w:val="BodyText2"/>
        <w:numPr>
          <w:ilvl w:val="0"/>
          <w:numId w:val="15"/>
        </w:numPr>
        <w:jc w:val="both"/>
        <w:rPr>
          <w:rFonts w:asciiTheme="minorHAnsi" w:hAnsiTheme="minorHAnsi" w:cstheme="minorHAnsi"/>
          <w:color w:val="000000" w:themeColor="text1"/>
          <w:lang w:val="en-GB"/>
        </w:rPr>
      </w:pPr>
      <w:r w:rsidRPr="00AD07A1">
        <w:rPr>
          <w:rFonts w:asciiTheme="minorHAnsi" w:hAnsiTheme="minorHAnsi" w:cstheme="minorHAnsi"/>
          <w:color w:val="000000" w:themeColor="text1"/>
          <w:lang w:val="en-GB"/>
        </w:rPr>
        <w:t xml:space="preserve">Obtaining a </w:t>
      </w:r>
      <w:r>
        <w:rPr>
          <w:rFonts w:asciiTheme="minorHAnsi" w:hAnsiTheme="minorHAnsi" w:cstheme="minorHAnsi"/>
          <w:color w:val="000000" w:themeColor="text1"/>
          <w:lang w:val="en-GB"/>
        </w:rPr>
        <w:t xml:space="preserve">(exclusive) </w:t>
      </w:r>
      <w:r w:rsidRPr="00AD07A1">
        <w:rPr>
          <w:rFonts w:asciiTheme="minorHAnsi" w:hAnsiTheme="minorHAnsi" w:cstheme="minorHAnsi"/>
          <w:color w:val="000000" w:themeColor="text1"/>
          <w:lang w:val="en-GB"/>
        </w:rPr>
        <w:t>licence to use Foreground owned by research organisations;</w:t>
      </w:r>
    </w:p>
    <w:p w14:paraId="6FC2FDD5" w14:textId="77777777" w:rsidR="003D362E" w:rsidRDefault="003D362E" w:rsidP="003F6BCA">
      <w:pPr>
        <w:pStyle w:val="BodyText2"/>
        <w:numPr>
          <w:ilvl w:val="0"/>
          <w:numId w:val="15"/>
        </w:numPr>
        <w:jc w:val="both"/>
        <w:rPr>
          <w:rFonts w:asciiTheme="minorHAnsi" w:hAnsiTheme="minorHAnsi" w:cstheme="minorHAnsi"/>
          <w:color w:val="000000" w:themeColor="text1"/>
          <w:lang w:val="en-GB"/>
        </w:rPr>
      </w:pPr>
      <w:r w:rsidRPr="00AD07A1">
        <w:rPr>
          <w:rFonts w:asciiTheme="minorHAnsi" w:hAnsiTheme="minorHAnsi" w:cstheme="minorHAnsi"/>
          <w:color w:val="000000" w:themeColor="text1"/>
          <w:lang w:val="en-GB"/>
        </w:rPr>
        <w:t>Acquiring ownership of Foreground.</w:t>
      </w:r>
    </w:p>
    <w:p w14:paraId="7B923D05" w14:textId="77777777" w:rsidR="003D362E" w:rsidRDefault="003D362E" w:rsidP="003D362E">
      <w:pPr>
        <w:pStyle w:val="BodyText2"/>
        <w:jc w:val="both"/>
        <w:rPr>
          <w:rFonts w:asciiTheme="minorHAnsi" w:hAnsiTheme="minorHAnsi" w:cstheme="minorHAnsi"/>
          <w:color w:val="000000" w:themeColor="text1"/>
          <w:lang w:val="en-GB"/>
        </w:rPr>
      </w:pPr>
    </w:p>
    <w:p w14:paraId="18C974FA" w14:textId="77777777" w:rsidR="007F32F3" w:rsidRPr="007F32F3" w:rsidRDefault="007F32F3" w:rsidP="007F32F3">
      <w:pPr>
        <w:pStyle w:val="BodyText2"/>
        <w:jc w:val="both"/>
        <w:rPr>
          <w:rFonts w:asciiTheme="minorHAnsi" w:hAnsiTheme="minorHAnsi" w:cstheme="minorHAnsi"/>
          <w:color w:val="000000" w:themeColor="text1"/>
          <w:lang w:val="en-GB"/>
        </w:rPr>
      </w:pPr>
      <w:r w:rsidRPr="007F32F3">
        <w:rPr>
          <w:rFonts w:asciiTheme="minorHAnsi" w:hAnsiTheme="minorHAnsi" w:cstheme="minorHAnsi"/>
          <w:color w:val="000000" w:themeColor="text1"/>
          <w:lang w:val="en-GB"/>
        </w:rPr>
        <w:t>Where the option right is exercised, the parties shall, in mutual consultation, agree on the terms of a licence or transfer. At a minimum, such agreement shall include:</w:t>
      </w:r>
    </w:p>
    <w:p w14:paraId="1AAC791A" w14:textId="77777777" w:rsidR="00155430" w:rsidRDefault="007F32F3" w:rsidP="003F6BCA">
      <w:pPr>
        <w:pStyle w:val="BodyText2"/>
        <w:numPr>
          <w:ilvl w:val="0"/>
          <w:numId w:val="24"/>
        </w:numPr>
        <w:jc w:val="both"/>
        <w:rPr>
          <w:rFonts w:asciiTheme="minorHAnsi" w:hAnsiTheme="minorHAnsi" w:cstheme="minorHAnsi"/>
          <w:color w:val="000000" w:themeColor="text1"/>
          <w:lang w:val="en-GB"/>
        </w:rPr>
      </w:pPr>
      <w:r w:rsidRPr="007F32F3">
        <w:rPr>
          <w:rFonts w:asciiTheme="minorHAnsi" w:hAnsiTheme="minorHAnsi" w:cstheme="minorHAnsi"/>
          <w:color w:val="000000" w:themeColor="text1"/>
          <w:lang w:val="en-GB"/>
        </w:rPr>
        <w:t xml:space="preserve">Market-conform remuneration, </w:t>
      </w:r>
      <w:proofErr w:type="gramStart"/>
      <w:r w:rsidRPr="007F32F3">
        <w:rPr>
          <w:rFonts w:asciiTheme="minorHAnsi" w:hAnsiTheme="minorHAnsi" w:cstheme="minorHAnsi"/>
          <w:color w:val="000000" w:themeColor="text1"/>
          <w:lang w:val="en-GB"/>
        </w:rPr>
        <w:t>taking into account</w:t>
      </w:r>
      <w:proofErr w:type="gramEnd"/>
      <w:r w:rsidRPr="007F32F3">
        <w:rPr>
          <w:rFonts w:asciiTheme="minorHAnsi" w:hAnsiTheme="minorHAnsi" w:cstheme="minorHAnsi"/>
          <w:color w:val="000000" w:themeColor="text1"/>
          <w:lang w:val="en-GB"/>
        </w:rPr>
        <w:t xml:space="preserve"> and offsetting the company’s financial contribution to the project.</w:t>
      </w:r>
    </w:p>
    <w:p w14:paraId="4947FC9D" w14:textId="77777777" w:rsidR="00155430" w:rsidRDefault="007F32F3" w:rsidP="003F6BCA">
      <w:pPr>
        <w:pStyle w:val="BodyText2"/>
        <w:numPr>
          <w:ilvl w:val="0"/>
          <w:numId w:val="24"/>
        </w:numPr>
        <w:jc w:val="both"/>
        <w:rPr>
          <w:rFonts w:asciiTheme="minorHAnsi" w:hAnsiTheme="minorHAnsi" w:cstheme="minorHAnsi"/>
          <w:color w:val="000000" w:themeColor="text1"/>
          <w:lang w:val="en-GB"/>
        </w:rPr>
      </w:pPr>
      <w:r w:rsidRPr="00155430">
        <w:rPr>
          <w:rFonts w:asciiTheme="minorHAnsi" w:hAnsiTheme="minorHAnsi" w:cstheme="minorHAnsi"/>
          <w:color w:val="000000" w:themeColor="text1"/>
          <w:lang w:val="en-GB"/>
        </w:rPr>
        <w:t>Anti-shelving clause: the company commits to the effective exploitation of the Foreground.</w:t>
      </w:r>
    </w:p>
    <w:p w14:paraId="5681F8C7" w14:textId="77777777" w:rsidR="00155430" w:rsidRDefault="007F32F3" w:rsidP="003F6BCA">
      <w:pPr>
        <w:pStyle w:val="BodyText2"/>
        <w:numPr>
          <w:ilvl w:val="0"/>
          <w:numId w:val="24"/>
        </w:numPr>
        <w:jc w:val="both"/>
        <w:rPr>
          <w:rFonts w:asciiTheme="minorHAnsi" w:hAnsiTheme="minorHAnsi" w:cstheme="minorHAnsi"/>
          <w:color w:val="000000" w:themeColor="text1"/>
          <w:lang w:val="en-GB"/>
        </w:rPr>
      </w:pPr>
      <w:r w:rsidRPr="00155430">
        <w:rPr>
          <w:rFonts w:asciiTheme="minorHAnsi" w:hAnsiTheme="minorHAnsi" w:cstheme="minorHAnsi"/>
          <w:color w:val="000000" w:themeColor="text1"/>
          <w:lang w:val="en-GB"/>
        </w:rPr>
        <w:t>Grant-back provision: the research organisation retains a royalty-free, non-exclusive licence for research and educational purposes.</w:t>
      </w:r>
    </w:p>
    <w:p w14:paraId="737FE5DD" w14:textId="77777777" w:rsidR="00155430" w:rsidRDefault="007F32F3" w:rsidP="003F6BCA">
      <w:pPr>
        <w:pStyle w:val="BodyText2"/>
        <w:numPr>
          <w:ilvl w:val="0"/>
          <w:numId w:val="24"/>
        </w:numPr>
        <w:jc w:val="both"/>
        <w:rPr>
          <w:rFonts w:asciiTheme="minorHAnsi" w:hAnsiTheme="minorHAnsi" w:cstheme="minorHAnsi"/>
          <w:color w:val="000000" w:themeColor="text1"/>
          <w:lang w:val="en-GB"/>
        </w:rPr>
      </w:pPr>
      <w:r w:rsidRPr="00155430">
        <w:rPr>
          <w:rFonts w:asciiTheme="minorHAnsi" w:hAnsiTheme="minorHAnsi" w:cstheme="minorHAnsi"/>
          <w:color w:val="000000" w:themeColor="text1"/>
          <w:lang w:val="en-GB"/>
        </w:rPr>
        <w:t>Indemnification: protection of the research organisation against claims arising from the company’s use of the Foreground.</w:t>
      </w:r>
    </w:p>
    <w:p w14:paraId="765F197A" w14:textId="1D5F7E60" w:rsidR="003D362E" w:rsidRPr="00155430" w:rsidRDefault="007F32F3" w:rsidP="003F6BCA">
      <w:pPr>
        <w:pStyle w:val="BodyText2"/>
        <w:numPr>
          <w:ilvl w:val="0"/>
          <w:numId w:val="24"/>
        </w:numPr>
        <w:jc w:val="both"/>
        <w:rPr>
          <w:rFonts w:asciiTheme="minorHAnsi" w:hAnsiTheme="minorHAnsi" w:cstheme="minorHAnsi"/>
          <w:color w:val="000000" w:themeColor="text1"/>
          <w:lang w:val="en-GB"/>
        </w:rPr>
      </w:pPr>
      <w:r w:rsidRPr="00155430">
        <w:rPr>
          <w:rFonts w:asciiTheme="minorHAnsi" w:hAnsiTheme="minorHAnsi" w:cstheme="minorHAnsi"/>
          <w:color w:val="000000" w:themeColor="text1"/>
          <w:lang w:val="en-GB"/>
        </w:rPr>
        <w:t xml:space="preserve">Preservation of Access Rights: the Access Rights of other consortium members shall remain unaffected. </w:t>
      </w:r>
    </w:p>
    <w:p w14:paraId="7198C952" w14:textId="77777777" w:rsidR="003C5E61" w:rsidRDefault="003C5E61" w:rsidP="00AD07A1">
      <w:pPr>
        <w:pStyle w:val="BodyText2"/>
        <w:jc w:val="both"/>
        <w:rPr>
          <w:rFonts w:asciiTheme="minorHAnsi" w:hAnsiTheme="minorHAnsi" w:cstheme="minorHAnsi"/>
          <w:color w:val="000000" w:themeColor="text1"/>
          <w:lang w:val="en-GB"/>
        </w:rPr>
      </w:pPr>
    </w:p>
    <w:p w14:paraId="3CF6C1E8" w14:textId="05A06F61" w:rsidR="003C5E61" w:rsidRPr="003C5E61" w:rsidRDefault="003C5E61" w:rsidP="003C5E61">
      <w:pPr>
        <w:pStyle w:val="BodyText2"/>
        <w:ind w:left="360"/>
        <w:jc w:val="both"/>
        <w:rPr>
          <w:rFonts w:asciiTheme="minorHAnsi" w:hAnsiTheme="minorHAnsi" w:cstheme="minorHAnsi"/>
          <w:b/>
          <w:bCs/>
          <w:color w:val="000000" w:themeColor="text1"/>
          <w:u w:val="single"/>
          <w:lang w:val="en-GB"/>
        </w:rPr>
      </w:pPr>
      <w:r>
        <w:rPr>
          <w:rFonts w:asciiTheme="minorHAnsi" w:hAnsiTheme="minorHAnsi" w:cstheme="minorHAnsi"/>
          <w:b/>
          <w:bCs/>
          <w:color w:val="000000" w:themeColor="text1"/>
          <w:lang w:val="en-GB"/>
        </w:rPr>
        <w:t>Parallel agreement (</w:t>
      </w:r>
      <w:r w:rsidR="000440E0">
        <w:rPr>
          <w:rFonts w:asciiTheme="minorHAnsi" w:hAnsiTheme="minorHAnsi" w:cstheme="minorHAnsi"/>
          <w:b/>
          <w:bCs/>
          <w:color w:val="000000" w:themeColor="text1"/>
          <w:lang w:val="en-GB"/>
        </w:rPr>
        <w:t xml:space="preserve">Art. </w:t>
      </w:r>
      <w:r>
        <w:rPr>
          <w:rFonts w:asciiTheme="minorHAnsi" w:hAnsiTheme="minorHAnsi" w:cstheme="minorHAnsi"/>
          <w:b/>
          <w:bCs/>
          <w:color w:val="000000" w:themeColor="text1"/>
          <w:lang w:val="en-GB"/>
        </w:rPr>
        <w:t xml:space="preserve">8.11 - </w:t>
      </w:r>
      <w:r>
        <w:rPr>
          <w:rFonts w:asciiTheme="minorHAnsi" w:hAnsiTheme="minorHAnsi" w:cstheme="minorHAnsi"/>
          <w:b/>
          <w:bCs/>
          <w:color w:val="000000" w:themeColor="text1"/>
          <w:u w:val="single"/>
          <w:lang w:val="en-GB"/>
        </w:rPr>
        <w:t>OPTIONAL)</w:t>
      </w:r>
    </w:p>
    <w:p w14:paraId="5E484B06" w14:textId="2668D11E" w:rsidR="00AD07A1" w:rsidRPr="00AD07A1" w:rsidRDefault="00F13B74" w:rsidP="00AD07A1">
      <w:pPr>
        <w:pStyle w:val="BodyText2"/>
        <w:jc w:val="both"/>
        <w:rPr>
          <w:rFonts w:asciiTheme="minorHAnsi" w:hAnsiTheme="minorHAnsi" w:cstheme="minorHAnsi"/>
          <w:color w:val="000000" w:themeColor="text1"/>
          <w:lang w:val="en-GB"/>
        </w:rPr>
      </w:pPr>
      <w:r w:rsidRPr="00F13B74">
        <w:rPr>
          <w:rFonts w:asciiTheme="minorHAnsi" w:hAnsiTheme="minorHAnsi" w:cstheme="minorHAnsi"/>
          <w:color w:val="000000" w:themeColor="text1"/>
          <w:lang w:val="en-GB"/>
        </w:rPr>
        <w:t>If two or more parties have already concluded (or intend to conclude) a separate agreement, such agreement may be applied within a PPP</w:t>
      </w:r>
      <w:r w:rsidR="00312688">
        <w:rPr>
          <w:rFonts w:asciiTheme="minorHAnsi" w:hAnsiTheme="minorHAnsi" w:cstheme="minorHAnsi"/>
          <w:color w:val="000000" w:themeColor="text1"/>
          <w:lang w:val="en-GB"/>
        </w:rPr>
        <w:t xml:space="preserve"> s</w:t>
      </w:r>
      <w:r w:rsidRPr="00F13B74">
        <w:rPr>
          <w:rFonts w:asciiTheme="minorHAnsi" w:hAnsiTheme="minorHAnsi" w:cstheme="minorHAnsi"/>
          <w:color w:val="000000" w:themeColor="text1"/>
          <w:lang w:val="en-GB"/>
        </w:rPr>
        <w:t xml:space="preserve">ubsidy project, </w:t>
      </w:r>
      <w:proofErr w:type="gramStart"/>
      <w:r w:rsidRPr="00F13B74">
        <w:rPr>
          <w:rFonts w:asciiTheme="minorHAnsi" w:hAnsiTheme="minorHAnsi" w:cstheme="minorHAnsi"/>
          <w:color w:val="000000" w:themeColor="text1"/>
          <w:lang w:val="en-GB"/>
        </w:rPr>
        <w:t>provided that</w:t>
      </w:r>
      <w:proofErr w:type="gramEnd"/>
      <w:r w:rsidRPr="00F13B74">
        <w:rPr>
          <w:rFonts w:asciiTheme="minorHAnsi" w:hAnsiTheme="minorHAnsi" w:cstheme="minorHAnsi"/>
          <w:color w:val="000000" w:themeColor="text1"/>
          <w:lang w:val="en-GB"/>
        </w:rPr>
        <w:t xml:space="preserve"> it complies with the applicable framework regulation, has been submitted to Stichting LSH-TKI in a timely manner, and has been confirmed in writing as not </w:t>
      </w:r>
      <w:proofErr w:type="gramStart"/>
      <w:r w:rsidRPr="00F13B74">
        <w:rPr>
          <w:rFonts w:asciiTheme="minorHAnsi" w:hAnsiTheme="minorHAnsi" w:cstheme="minorHAnsi"/>
          <w:color w:val="000000" w:themeColor="text1"/>
          <w:lang w:val="en-GB"/>
        </w:rPr>
        <w:t>being in conflict with</w:t>
      </w:r>
      <w:proofErr w:type="gramEnd"/>
      <w:r w:rsidRPr="00F13B74">
        <w:rPr>
          <w:rFonts w:asciiTheme="minorHAnsi" w:hAnsiTheme="minorHAnsi" w:cstheme="minorHAnsi"/>
          <w:color w:val="000000" w:themeColor="text1"/>
          <w:lang w:val="en-GB"/>
        </w:rPr>
        <w:t xml:space="preserve"> the consortium agreement. In the event of any inconsistency, the consortium agreement shall </w:t>
      </w:r>
      <w:proofErr w:type="gramStart"/>
      <w:r w:rsidRPr="00F13B74">
        <w:rPr>
          <w:rFonts w:asciiTheme="minorHAnsi" w:hAnsiTheme="minorHAnsi" w:cstheme="minorHAnsi"/>
          <w:color w:val="000000" w:themeColor="text1"/>
          <w:lang w:val="en-GB"/>
        </w:rPr>
        <w:t>prevail at all times</w:t>
      </w:r>
      <w:proofErr w:type="gramEnd"/>
      <w:r w:rsidRPr="00F13B74">
        <w:rPr>
          <w:rFonts w:asciiTheme="minorHAnsi" w:hAnsiTheme="minorHAnsi" w:cstheme="minorHAnsi"/>
          <w:color w:val="000000" w:themeColor="text1"/>
          <w:lang w:val="en-GB"/>
        </w:rPr>
        <w:t xml:space="preserve">. If no parallel agreement exists or is envisaged, Article 8.11 </w:t>
      </w:r>
      <w:r w:rsidR="00D86334">
        <w:rPr>
          <w:rFonts w:asciiTheme="minorHAnsi" w:hAnsiTheme="minorHAnsi" w:cstheme="minorHAnsi"/>
          <w:color w:val="000000" w:themeColor="text1"/>
          <w:lang w:val="en-GB"/>
        </w:rPr>
        <w:t>can</w:t>
      </w:r>
      <w:r w:rsidRPr="00F13B74">
        <w:rPr>
          <w:rFonts w:asciiTheme="minorHAnsi" w:hAnsiTheme="minorHAnsi" w:cstheme="minorHAnsi"/>
          <w:color w:val="000000" w:themeColor="text1"/>
          <w:lang w:val="en-GB"/>
        </w:rPr>
        <w:t xml:space="preserve"> be removed.</w:t>
      </w:r>
    </w:p>
    <w:p w14:paraId="7E955A20" w14:textId="77777777" w:rsidR="00AD07A1" w:rsidRPr="00AD07A1" w:rsidRDefault="00AD07A1" w:rsidP="00AD07A1">
      <w:pPr>
        <w:pStyle w:val="BodyText2"/>
        <w:jc w:val="both"/>
        <w:rPr>
          <w:rFonts w:asciiTheme="minorHAnsi" w:hAnsiTheme="minorHAnsi" w:cstheme="minorHAnsi"/>
          <w:color w:val="000000" w:themeColor="text1"/>
          <w:lang w:val="en-GB"/>
        </w:rPr>
      </w:pPr>
    </w:p>
    <w:p w14:paraId="42AF6ED8" w14:textId="77777777" w:rsidR="00AD07A1" w:rsidRPr="00AD07A1" w:rsidRDefault="00AD07A1" w:rsidP="00AD07A1">
      <w:pPr>
        <w:pStyle w:val="BodyText2"/>
        <w:jc w:val="both"/>
        <w:rPr>
          <w:rFonts w:asciiTheme="minorHAnsi" w:hAnsiTheme="minorHAnsi" w:cstheme="minorHAnsi"/>
          <w:color w:val="000000" w:themeColor="text1"/>
          <w:lang w:val="en-GB"/>
        </w:rPr>
      </w:pPr>
      <w:r w:rsidRPr="00AD07A1">
        <w:rPr>
          <w:rFonts w:asciiTheme="minorHAnsi" w:hAnsiTheme="minorHAnsi" w:cstheme="minorHAnsi"/>
          <w:color w:val="000000" w:themeColor="text1"/>
          <w:lang w:val="en-GB"/>
        </w:rPr>
        <w:t>Results that are not subject to intellectual property rights must be disseminated broadly.</w:t>
      </w:r>
    </w:p>
    <w:p w14:paraId="5F3C19A0" w14:textId="77777777" w:rsidR="00AD07A1" w:rsidRPr="00AD07A1" w:rsidRDefault="00AD07A1" w:rsidP="00AD07A1">
      <w:pPr>
        <w:pStyle w:val="BodyText2"/>
        <w:jc w:val="both"/>
        <w:rPr>
          <w:rFonts w:asciiTheme="minorHAnsi" w:hAnsiTheme="minorHAnsi" w:cstheme="minorHAnsi"/>
          <w:color w:val="000000" w:themeColor="text1"/>
          <w:lang w:val="en-GB"/>
        </w:rPr>
      </w:pPr>
    </w:p>
    <w:p w14:paraId="05E8EEBD" w14:textId="1FB00211" w:rsidR="002F6D17" w:rsidRPr="002F6D17" w:rsidRDefault="00AD07A1" w:rsidP="00AD07A1">
      <w:pPr>
        <w:pStyle w:val="BodyText2"/>
        <w:jc w:val="both"/>
        <w:rPr>
          <w:rFonts w:asciiTheme="minorHAnsi" w:hAnsiTheme="minorHAnsi" w:cstheme="minorHAnsi"/>
          <w:color w:val="000000" w:themeColor="text1"/>
          <w:lang w:val="en-GB"/>
        </w:rPr>
      </w:pPr>
      <w:r w:rsidRPr="00AD07A1">
        <w:rPr>
          <w:rFonts w:asciiTheme="minorHAnsi" w:hAnsiTheme="minorHAnsi" w:cstheme="minorHAnsi"/>
          <w:color w:val="000000" w:themeColor="text1"/>
          <w:lang w:val="en-GB"/>
        </w:rPr>
        <w:t xml:space="preserve">More information on the consortium agreement and the available options for IP allocation can be found in the supporting document available </w:t>
      </w:r>
      <w:r w:rsidRPr="002F2B90">
        <w:rPr>
          <w:rFonts w:asciiTheme="minorHAnsi" w:hAnsiTheme="minorHAnsi" w:cstheme="minorHAnsi"/>
          <w:color w:val="000000" w:themeColor="text1"/>
          <w:lang w:val="en-GB"/>
        </w:rPr>
        <w:t>on the website.</w:t>
      </w:r>
    </w:p>
    <w:p w14:paraId="66FACB16" w14:textId="77777777" w:rsidR="00D86334" w:rsidRDefault="00D86334" w:rsidP="00AD07A1">
      <w:pPr>
        <w:pStyle w:val="Heading2"/>
        <w:rPr>
          <w:color w:val="000000" w:themeColor="text1"/>
          <w:lang w:val="en-GB"/>
        </w:rPr>
      </w:pPr>
    </w:p>
    <w:p w14:paraId="28B07CBC" w14:textId="62BF7BBC" w:rsidR="00AD07A1" w:rsidRPr="00AD07A1" w:rsidRDefault="00B6105B" w:rsidP="00AD07A1">
      <w:pPr>
        <w:pStyle w:val="Heading2"/>
        <w:rPr>
          <w:color w:val="000000" w:themeColor="text1"/>
          <w:lang w:val="en-GB"/>
        </w:rPr>
      </w:pPr>
      <w:bookmarkStart w:id="14" w:name="_Toc224142987"/>
      <w:r w:rsidRPr="00AD07A1">
        <w:rPr>
          <w:color w:val="000000" w:themeColor="text1"/>
          <w:lang w:val="en-GB"/>
        </w:rPr>
        <w:t>3.</w:t>
      </w:r>
      <w:r w:rsidR="008B2B3F" w:rsidRPr="00AD07A1">
        <w:rPr>
          <w:color w:val="000000" w:themeColor="text1"/>
          <w:lang w:val="en-GB"/>
        </w:rPr>
        <w:t>5</w:t>
      </w:r>
      <w:r w:rsidRPr="00AD07A1">
        <w:rPr>
          <w:color w:val="000000" w:themeColor="text1"/>
          <w:lang w:val="en-GB"/>
        </w:rPr>
        <w:t xml:space="preserve"> </w:t>
      </w:r>
      <w:r w:rsidR="00AD07A1">
        <w:rPr>
          <w:color w:val="000000" w:themeColor="text1"/>
          <w:lang w:val="en-GB"/>
        </w:rPr>
        <w:t>What amount of funding can be applied for?</w:t>
      </w:r>
      <w:bookmarkEnd w:id="14"/>
    </w:p>
    <w:p w14:paraId="743AD06E" w14:textId="3DD1030E" w:rsidR="00465E66" w:rsidRDefault="00213385" w:rsidP="006A7C1A">
      <w:pPr>
        <w:autoSpaceDE w:val="0"/>
        <w:autoSpaceDN w:val="0"/>
        <w:adjustRightInd w:val="0"/>
        <w:jc w:val="both"/>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Within this call, PPP</w:t>
      </w:r>
      <w:r w:rsidR="00B2500F">
        <w:rPr>
          <w:rFonts w:asciiTheme="minorHAnsi" w:hAnsiTheme="minorHAnsi" w:cstheme="minorHAnsi"/>
          <w:color w:val="000000" w:themeColor="text1"/>
          <w:sz w:val="20"/>
          <w:szCs w:val="20"/>
          <w:lang w:val="en-GB"/>
        </w:rPr>
        <w:t xml:space="preserve"> s</w:t>
      </w:r>
      <w:r>
        <w:rPr>
          <w:rFonts w:asciiTheme="minorHAnsi" w:hAnsiTheme="minorHAnsi" w:cstheme="minorHAnsi"/>
          <w:color w:val="000000" w:themeColor="text1"/>
          <w:sz w:val="20"/>
          <w:szCs w:val="20"/>
          <w:lang w:val="en-GB"/>
        </w:rPr>
        <w:t xml:space="preserve">ubsidy can be requested by Dutch research organisations and Dutch </w:t>
      </w:r>
      <w:r w:rsidR="008A4DE9">
        <w:rPr>
          <w:rFonts w:asciiTheme="minorHAnsi" w:hAnsiTheme="minorHAnsi" w:cstheme="minorHAnsi"/>
          <w:color w:val="000000" w:themeColor="text1"/>
          <w:sz w:val="20"/>
          <w:szCs w:val="20"/>
          <w:lang w:val="en-GB"/>
        </w:rPr>
        <w:t>enterprises</w:t>
      </w:r>
      <w:r w:rsidR="0093577F">
        <w:rPr>
          <w:rFonts w:asciiTheme="minorHAnsi" w:hAnsiTheme="minorHAnsi" w:cstheme="minorHAnsi"/>
          <w:color w:val="000000" w:themeColor="text1"/>
          <w:sz w:val="20"/>
          <w:szCs w:val="20"/>
          <w:lang w:val="en-GB"/>
        </w:rPr>
        <w:t xml:space="preserve"> (both SME and large enterprises)</w:t>
      </w:r>
      <w:r>
        <w:rPr>
          <w:rFonts w:asciiTheme="minorHAnsi" w:hAnsiTheme="minorHAnsi" w:cstheme="minorHAnsi"/>
          <w:color w:val="000000" w:themeColor="text1"/>
          <w:sz w:val="20"/>
          <w:szCs w:val="20"/>
          <w:lang w:val="en-GB"/>
        </w:rPr>
        <w:t xml:space="preserve">. Other parties are welcome to participate in </w:t>
      </w:r>
      <w:r w:rsidR="00A57071">
        <w:rPr>
          <w:rFonts w:asciiTheme="minorHAnsi" w:hAnsiTheme="minorHAnsi" w:cstheme="minorHAnsi"/>
          <w:color w:val="000000" w:themeColor="text1"/>
          <w:sz w:val="20"/>
          <w:szCs w:val="20"/>
          <w:lang w:val="en-GB"/>
        </w:rPr>
        <w:t>consortia but</w:t>
      </w:r>
      <w:r>
        <w:rPr>
          <w:rFonts w:asciiTheme="minorHAnsi" w:hAnsiTheme="minorHAnsi" w:cstheme="minorHAnsi"/>
          <w:color w:val="000000" w:themeColor="text1"/>
          <w:sz w:val="20"/>
          <w:szCs w:val="20"/>
          <w:lang w:val="en-GB"/>
        </w:rPr>
        <w:t xml:space="preserve"> cannot finance their costs using PPP</w:t>
      </w:r>
      <w:r w:rsidR="00B2500F">
        <w:rPr>
          <w:rFonts w:asciiTheme="minorHAnsi" w:hAnsiTheme="minorHAnsi" w:cstheme="minorHAnsi"/>
          <w:color w:val="000000" w:themeColor="text1"/>
          <w:sz w:val="20"/>
          <w:szCs w:val="20"/>
          <w:lang w:val="en-GB"/>
        </w:rPr>
        <w:t xml:space="preserve"> s</w:t>
      </w:r>
      <w:r>
        <w:rPr>
          <w:rFonts w:asciiTheme="minorHAnsi" w:hAnsiTheme="minorHAnsi" w:cstheme="minorHAnsi"/>
          <w:color w:val="000000" w:themeColor="text1"/>
          <w:sz w:val="20"/>
          <w:szCs w:val="20"/>
          <w:lang w:val="en-GB"/>
        </w:rPr>
        <w:t>ubsidy</w:t>
      </w:r>
      <w:r w:rsidR="00BD0B97">
        <w:rPr>
          <w:rFonts w:asciiTheme="minorHAnsi" w:hAnsiTheme="minorHAnsi" w:cstheme="minorHAnsi"/>
          <w:color w:val="000000" w:themeColor="text1"/>
          <w:sz w:val="20"/>
          <w:szCs w:val="20"/>
          <w:lang w:val="en-GB"/>
        </w:rPr>
        <w:t xml:space="preserve">. </w:t>
      </w:r>
      <w:r w:rsidR="004012D2">
        <w:rPr>
          <w:rFonts w:asciiTheme="minorHAnsi" w:hAnsiTheme="minorHAnsi" w:cstheme="minorHAnsi"/>
          <w:color w:val="000000" w:themeColor="text1"/>
          <w:sz w:val="20"/>
          <w:szCs w:val="20"/>
          <w:lang w:val="en-GB"/>
        </w:rPr>
        <w:t>The</w:t>
      </w:r>
      <w:r w:rsidR="00BD0B97">
        <w:rPr>
          <w:rFonts w:asciiTheme="minorHAnsi" w:hAnsiTheme="minorHAnsi" w:cstheme="minorHAnsi"/>
          <w:color w:val="000000" w:themeColor="text1"/>
          <w:sz w:val="20"/>
          <w:szCs w:val="20"/>
          <w:lang w:val="en-GB"/>
        </w:rPr>
        <w:t xml:space="preserve"> total amount of </w:t>
      </w:r>
      <w:r w:rsidR="00AC219E">
        <w:rPr>
          <w:rFonts w:asciiTheme="minorHAnsi" w:hAnsiTheme="minorHAnsi" w:cstheme="minorHAnsi"/>
          <w:color w:val="000000" w:themeColor="text1"/>
          <w:sz w:val="20"/>
          <w:szCs w:val="20"/>
          <w:lang w:val="en-GB"/>
        </w:rPr>
        <w:t>PPP</w:t>
      </w:r>
      <w:r w:rsidR="00B2500F">
        <w:rPr>
          <w:rFonts w:asciiTheme="minorHAnsi" w:hAnsiTheme="minorHAnsi" w:cstheme="minorHAnsi"/>
          <w:color w:val="000000" w:themeColor="text1"/>
          <w:sz w:val="20"/>
          <w:szCs w:val="20"/>
          <w:lang w:val="en-GB"/>
        </w:rPr>
        <w:t xml:space="preserve"> s</w:t>
      </w:r>
      <w:r w:rsidR="00AC219E">
        <w:rPr>
          <w:rFonts w:asciiTheme="minorHAnsi" w:hAnsiTheme="minorHAnsi" w:cstheme="minorHAnsi"/>
          <w:color w:val="000000" w:themeColor="text1"/>
          <w:sz w:val="20"/>
          <w:szCs w:val="20"/>
          <w:lang w:val="en-GB"/>
        </w:rPr>
        <w:t xml:space="preserve">ubsidy requested per project </w:t>
      </w:r>
      <w:r w:rsidR="004012D2">
        <w:rPr>
          <w:rFonts w:asciiTheme="minorHAnsi" w:hAnsiTheme="minorHAnsi" w:cstheme="minorHAnsi"/>
          <w:color w:val="000000" w:themeColor="text1"/>
          <w:sz w:val="20"/>
          <w:szCs w:val="20"/>
          <w:lang w:val="en-GB"/>
        </w:rPr>
        <w:t>must be</w:t>
      </w:r>
      <w:r w:rsidR="00AC219E">
        <w:rPr>
          <w:rFonts w:asciiTheme="minorHAnsi" w:hAnsiTheme="minorHAnsi" w:cstheme="minorHAnsi"/>
          <w:color w:val="000000" w:themeColor="text1"/>
          <w:sz w:val="20"/>
          <w:szCs w:val="20"/>
          <w:lang w:val="en-GB"/>
        </w:rPr>
        <w:t xml:space="preserve"> </w:t>
      </w:r>
      <w:r w:rsidR="00AC219E" w:rsidRPr="00D86334">
        <w:rPr>
          <w:rFonts w:asciiTheme="minorHAnsi" w:hAnsiTheme="minorHAnsi" w:cstheme="minorHAnsi"/>
          <w:color w:val="000000" w:themeColor="text1"/>
          <w:sz w:val="20"/>
          <w:szCs w:val="20"/>
          <w:lang w:val="en-GB"/>
        </w:rPr>
        <w:t xml:space="preserve">between </w:t>
      </w:r>
      <w:r w:rsidR="00C0188C" w:rsidRPr="00D86334">
        <w:rPr>
          <w:rFonts w:asciiTheme="minorHAnsi" w:hAnsiTheme="minorHAnsi" w:cstheme="minorHAnsi"/>
          <w:color w:val="000000" w:themeColor="text1"/>
          <w:sz w:val="20"/>
          <w:szCs w:val="20"/>
          <w:lang w:val="en-GB"/>
        </w:rPr>
        <w:t>€</w:t>
      </w:r>
      <w:r w:rsidR="00D86334" w:rsidRPr="00D86334">
        <w:rPr>
          <w:rFonts w:asciiTheme="minorHAnsi" w:hAnsiTheme="minorHAnsi" w:cstheme="minorHAnsi"/>
          <w:color w:val="000000" w:themeColor="text1"/>
          <w:sz w:val="20"/>
          <w:szCs w:val="20"/>
          <w:lang w:val="en-GB"/>
        </w:rPr>
        <w:t>500.</w:t>
      </w:r>
      <w:proofErr w:type="gramStart"/>
      <w:r w:rsidR="00D86334" w:rsidRPr="00D86334">
        <w:rPr>
          <w:rFonts w:asciiTheme="minorHAnsi" w:hAnsiTheme="minorHAnsi" w:cstheme="minorHAnsi"/>
          <w:color w:val="000000" w:themeColor="text1"/>
          <w:sz w:val="20"/>
          <w:szCs w:val="20"/>
          <w:lang w:val="en-GB"/>
        </w:rPr>
        <w:t>000,-</w:t>
      </w:r>
      <w:proofErr w:type="gramEnd"/>
      <w:r w:rsidR="00AC219E" w:rsidRPr="00D86334">
        <w:rPr>
          <w:rFonts w:asciiTheme="minorHAnsi" w:hAnsiTheme="minorHAnsi" w:cstheme="minorHAnsi"/>
          <w:color w:val="000000" w:themeColor="text1"/>
          <w:sz w:val="20"/>
          <w:szCs w:val="20"/>
          <w:lang w:val="en-GB"/>
        </w:rPr>
        <w:t xml:space="preserve"> and</w:t>
      </w:r>
      <w:r w:rsidR="00C0188C" w:rsidRPr="00D86334">
        <w:rPr>
          <w:rFonts w:asciiTheme="minorHAnsi" w:hAnsiTheme="minorHAnsi" w:cstheme="minorHAnsi"/>
          <w:color w:val="000000" w:themeColor="text1"/>
          <w:sz w:val="20"/>
          <w:szCs w:val="20"/>
          <w:lang w:val="en-GB"/>
        </w:rPr>
        <w:t xml:space="preserve"> €</w:t>
      </w:r>
      <w:r w:rsidR="00D86334" w:rsidRPr="00D86334">
        <w:rPr>
          <w:rFonts w:asciiTheme="minorHAnsi" w:hAnsiTheme="minorHAnsi" w:cstheme="minorHAnsi"/>
          <w:color w:val="000000" w:themeColor="text1"/>
          <w:sz w:val="20"/>
          <w:szCs w:val="20"/>
          <w:lang w:val="en-GB"/>
        </w:rPr>
        <w:t>1.</w:t>
      </w:r>
      <w:r w:rsidR="00D86334">
        <w:rPr>
          <w:rFonts w:asciiTheme="minorHAnsi" w:hAnsiTheme="minorHAnsi" w:cstheme="minorHAnsi"/>
          <w:color w:val="000000" w:themeColor="text1"/>
          <w:sz w:val="20"/>
          <w:szCs w:val="20"/>
          <w:lang w:val="en-GB"/>
        </w:rPr>
        <w:t>200.</w:t>
      </w:r>
      <w:proofErr w:type="gramStart"/>
      <w:r w:rsidR="00D86334">
        <w:rPr>
          <w:rFonts w:asciiTheme="minorHAnsi" w:hAnsiTheme="minorHAnsi" w:cstheme="minorHAnsi"/>
          <w:color w:val="000000" w:themeColor="text1"/>
          <w:sz w:val="20"/>
          <w:szCs w:val="20"/>
          <w:lang w:val="en-GB"/>
        </w:rPr>
        <w:t>000,-</w:t>
      </w:r>
      <w:proofErr w:type="gramEnd"/>
      <w:r w:rsidR="004012D2">
        <w:rPr>
          <w:rFonts w:asciiTheme="minorHAnsi" w:hAnsiTheme="minorHAnsi" w:cstheme="minorHAnsi"/>
          <w:color w:val="000000" w:themeColor="text1"/>
          <w:sz w:val="20"/>
          <w:szCs w:val="20"/>
          <w:lang w:val="en-GB"/>
        </w:rPr>
        <w:t xml:space="preserve">. </w:t>
      </w:r>
      <w:r w:rsidR="004012D2" w:rsidRPr="004012D2">
        <w:rPr>
          <w:rFonts w:asciiTheme="minorHAnsi" w:hAnsiTheme="minorHAnsi" w:cstheme="minorHAnsi"/>
          <w:color w:val="000000" w:themeColor="text1"/>
          <w:sz w:val="20"/>
          <w:szCs w:val="20"/>
          <w:lang w:val="en-GB"/>
        </w:rPr>
        <w:t>The conditions for the use of PPP</w:t>
      </w:r>
      <w:r w:rsidR="00B2500F">
        <w:rPr>
          <w:rFonts w:asciiTheme="minorHAnsi" w:hAnsiTheme="minorHAnsi" w:cstheme="minorHAnsi"/>
          <w:color w:val="000000" w:themeColor="text1"/>
          <w:sz w:val="20"/>
          <w:szCs w:val="20"/>
          <w:lang w:val="en-GB"/>
        </w:rPr>
        <w:t xml:space="preserve"> s</w:t>
      </w:r>
      <w:r w:rsidR="004012D2" w:rsidRPr="004012D2">
        <w:rPr>
          <w:rFonts w:asciiTheme="minorHAnsi" w:hAnsiTheme="minorHAnsi" w:cstheme="minorHAnsi"/>
          <w:color w:val="000000" w:themeColor="text1"/>
          <w:sz w:val="20"/>
          <w:szCs w:val="20"/>
          <w:lang w:val="en-GB"/>
        </w:rPr>
        <w:t>ubsidy are outlined below per type of organisation.</w:t>
      </w:r>
    </w:p>
    <w:p w14:paraId="4C751DE5" w14:textId="77777777" w:rsidR="00465E66" w:rsidRDefault="00465E66" w:rsidP="006A7C1A">
      <w:pPr>
        <w:autoSpaceDE w:val="0"/>
        <w:autoSpaceDN w:val="0"/>
        <w:adjustRightInd w:val="0"/>
        <w:jc w:val="both"/>
        <w:rPr>
          <w:rFonts w:asciiTheme="minorHAnsi" w:hAnsiTheme="minorHAnsi" w:cstheme="minorHAnsi"/>
          <w:color w:val="000000" w:themeColor="text1"/>
          <w:sz w:val="20"/>
          <w:szCs w:val="20"/>
          <w:lang w:val="en-GB"/>
        </w:rPr>
      </w:pPr>
    </w:p>
    <w:p w14:paraId="717D5E6B" w14:textId="35A5420B" w:rsidR="004012D2" w:rsidRDefault="004012D2" w:rsidP="00D30214">
      <w:pPr>
        <w:autoSpaceDE w:val="0"/>
        <w:autoSpaceDN w:val="0"/>
        <w:adjustRightInd w:val="0"/>
        <w:jc w:val="both"/>
        <w:rPr>
          <w:rFonts w:asciiTheme="minorHAnsi" w:hAnsiTheme="minorHAnsi" w:cstheme="minorHAnsi"/>
          <w:i/>
          <w:iCs/>
          <w:color w:val="000000" w:themeColor="text1"/>
          <w:sz w:val="20"/>
          <w:szCs w:val="20"/>
          <w:lang w:val="en-GB"/>
        </w:rPr>
      </w:pPr>
      <w:r>
        <w:rPr>
          <w:rFonts w:asciiTheme="minorHAnsi" w:hAnsiTheme="minorHAnsi" w:cstheme="minorHAnsi"/>
          <w:i/>
          <w:iCs/>
          <w:color w:val="000000" w:themeColor="text1"/>
          <w:sz w:val="20"/>
          <w:szCs w:val="20"/>
          <w:lang w:val="en-GB"/>
        </w:rPr>
        <w:t>Dutch Research organisations</w:t>
      </w:r>
    </w:p>
    <w:p w14:paraId="140DA7F0" w14:textId="22482A13" w:rsidR="004012D2" w:rsidRDefault="004012D2" w:rsidP="00D30214">
      <w:pPr>
        <w:autoSpaceDE w:val="0"/>
        <w:autoSpaceDN w:val="0"/>
        <w:adjustRightInd w:val="0"/>
        <w:jc w:val="both"/>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Dutch research organisations</w:t>
      </w:r>
      <w:r w:rsidR="00A35BF9">
        <w:rPr>
          <w:rFonts w:asciiTheme="minorHAnsi" w:hAnsiTheme="minorHAnsi" w:cstheme="minorHAnsi"/>
          <w:color w:val="000000" w:themeColor="text1"/>
          <w:sz w:val="20"/>
          <w:szCs w:val="20"/>
          <w:lang w:val="en-GB"/>
        </w:rPr>
        <w:t xml:space="preserve"> </w:t>
      </w:r>
      <w:r>
        <w:rPr>
          <w:rFonts w:asciiTheme="minorHAnsi" w:hAnsiTheme="minorHAnsi" w:cstheme="minorHAnsi"/>
          <w:color w:val="000000" w:themeColor="text1"/>
          <w:sz w:val="20"/>
          <w:szCs w:val="20"/>
          <w:lang w:val="en-GB"/>
        </w:rPr>
        <w:t>may</w:t>
      </w:r>
      <w:r w:rsidR="00FD3F74">
        <w:rPr>
          <w:rFonts w:asciiTheme="minorHAnsi" w:hAnsiTheme="minorHAnsi" w:cstheme="minorHAnsi"/>
          <w:color w:val="000000" w:themeColor="text1"/>
          <w:sz w:val="20"/>
          <w:szCs w:val="20"/>
          <w:lang w:val="en-GB"/>
        </w:rPr>
        <w:t xml:space="preserve"> </w:t>
      </w:r>
      <w:r w:rsidR="00A35BF9">
        <w:rPr>
          <w:rFonts w:asciiTheme="minorHAnsi" w:hAnsiTheme="minorHAnsi" w:cstheme="minorHAnsi"/>
          <w:color w:val="000000" w:themeColor="text1"/>
          <w:sz w:val="20"/>
          <w:szCs w:val="20"/>
          <w:lang w:val="en-GB"/>
        </w:rPr>
        <w:t>fund</w:t>
      </w:r>
      <w:r w:rsidR="00FD3F74">
        <w:rPr>
          <w:rFonts w:asciiTheme="minorHAnsi" w:hAnsiTheme="minorHAnsi" w:cstheme="minorHAnsi"/>
          <w:color w:val="000000" w:themeColor="text1"/>
          <w:sz w:val="20"/>
          <w:szCs w:val="20"/>
          <w:lang w:val="en-GB"/>
        </w:rPr>
        <w:t xml:space="preserve"> up to 70% of their own costs </w:t>
      </w:r>
      <w:r w:rsidR="00A35BF9">
        <w:rPr>
          <w:rFonts w:asciiTheme="minorHAnsi" w:hAnsiTheme="minorHAnsi" w:cstheme="minorHAnsi"/>
          <w:color w:val="000000" w:themeColor="text1"/>
          <w:sz w:val="20"/>
          <w:szCs w:val="20"/>
          <w:lang w:val="en-GB"/>
        </w:rPr>
        <w:t>with PPP</w:t>
      </w:r>
      <w:r w:rsidR="00B2500F">
        <w:rPr>
          <w:rFonts w:asciiTheme="minorHAnsi" w:hAnsiTheme="minorHAnsi" w:cstheme="minorHAnsi"/>
          <w:color w:val="000000" w:themeColor="text1"/>
          <w:sz w:val="20"/>
          <w:szCs w:val="20"/>
          <w:lang w:val="en-GB"/>
        </w:rPr>
        <w:t xml:space="preserve"> s</w:t>
      </w:r>
      <w:r w:rsidR="00A35BF9">
        <w:rPr>
          <w:rFonts w:asciiTheme="minorHAnsi" w:hAnsiTheme="minorHAnsi" w:cstheme="minorHAnsi"/>
          <w:color w:val="000000" w:themeColor="text1"/>
          <w:sz w:val="20"/>
          <w:szCs w:val="20"/>
          <w:lang w:val="en-GB"/>
        </w:rPr>
        <w:t xml:space="preserve">ubsidy </w:t>
      </w:r>
      <w:r w:rsidR="00FD3F74">
        <w:rPr>
          <w:rFonts w:asciiTheme="minorHAnsi" w:hAnsiTheme="minorHAnsi" w:cstheme="minorHAnsi"/>
          <w:color w:val="000000" w:themeColor="text1"/>
          <w:sz w:val="20"/>
          <w:szCs w:val="20"/>
          <w:lang w:val="en-GB"/>
        </w:rPr>
        <w:t xml:space="preserve">for </w:t>
      </w:r>
      <w:r w:rsidR="00A35BF9">
        <w:rPr>
          <w:rFonts w:asciiTheme="minorHAnsi" w:hAnsiTheme="minorHAnsi" w:cstheme="minorHAnsi"/>
          <w:color w:val="000000" w:themeColor="text1"/>
          <w:sz w:val="20"/>
          <w:szCs w:val="20"/>
          <w:lang w:val="en-GB"/>
        </w:rPr>
        <w:t xml:space="preserve">industrial </w:t>
      </w:r>
      <w:r w:rsidR="008E4BA8">
        <w:rPr>
          <w:rFonts w:asciiTheme="minorHAnsi" w:hAnsiTheme="minorHAnsi" w:cstheme="minorHAnsi"/>
          <w:color w:val="000000" w:themeColor="text1"/>
          <w:sz w:val="20"/>
          <w:szCs w:val="20"/>
          <w:lang w:val="en-GB"/>
        </w:rPr>
        <w:t>research and</w:t>
      </w:r>
      <w:r w:rsidR="00A35BF9">
        <w:rPr>
          <w:rFonts w:asciiTheme="minorHAnsi" w:hAnsiTheme="minorHAnsi" w:cstheme="minorHAnsi"/>
          <w:color w:val="000000" w:themeColor="text1"/>
          <w:sz w:val="20"/>
          <w:szCs w:val="20"/>
          <w:lang w:val="en-GB"/>
        </w:rPr>
        <w:t xml:space="preserve"> may </w:t>
      </w:r>
      <w:r w:rsidR="00465E66">
        <w:rPr>
          <w:rFonts w:asciiTheme="minorHAnsi" w:hAnsiTheme="minorHAnsi" w:cstheme="minorHAnsi"/>
          <w:color w:val="000000" w:themeColor="text1"/>
          <w:sz w:val="20"/>
          <w:szCs w:val="20"/>
          <w:lang w:val="en-GB"/>
        </w:rPr>
        <w:t xml:space="preserve">fund </w:t>
      </w:r>
      <w:r w:rsidR="00A35BF9">
        <w:rPr>
          <w:rFonts w:asciiTheme="minorHAnsi" w:hAnsiTheme="minorHAnsi" w:cstheme="minorHAnsi"/>
          <w:color w:val="000000" w:themeColor="text1"/>
          <w:sz w:val="20"/>
          <w:szCs w:val="20"/>
          <w:lang w:val="en-GB"/>
        </w:rPr>
        <w:t>up to 60% of their own costs with PPP</w:t>
      </w:r>
      <w:r w:rsidR="00B2500F">
        <w:rPr>
          <w:rFonts w:asciiTheme="minorHAnsi" w:hAnsiTheme="minorHAnsi" w:cstheme="minorHAnsi"/>
          <w:color w:val="000000" w:themeColor="text1"/>
          <w:sz w:val="20"/>
          <w:szCs w:val="20"/>
          <w:lang w:val="en-GB"/>
        </w:rPr>
        <w:t xml:space="preserve"> s</w:t>
      </w:r>
      <w:r w:rsidR="00A35BF9">
        <w:rPr>
          <w:rFonts w:asciiTheme="minorHAnsi" w:hAnsiTheme="minorHAnsi" w:cstheme="minorHAnsi"/>
          <w:color w:val="000000" w:themeColor="text1"/>
          <w:sz w:val="20"/>
          <w:szCs w:val="20"/>
          <w:lang w:val="en-GB"/>
        </w:rPr>
        <w:t xml:space="preserve">ubsidy in case of experimental development. </w:t>
      </w:r>
    </w:p>
    <w:p w14:paraId="0D183A8E" w14:textId="77777777" w:rsidR="00A35BF9" w:rsidRDefault="00A35BF9" w:rsidP="00083A0D">
      <w:pPr>
        <w:autoSpaceDE w:val="0"/>
        <w:autoSpaceDN w:val="0"/>
        <w:adjustRightInd w:val="0"/>
        <w:ind w:left="708"/>
        <w:jc w:val="both"/>
        <w:rPr>
          <w:rFonts w:asciiTheme="minorHAnsi" w:hAnsiTheme="minorHAnsi" w:cstheme="minorHAnsi"/>
          <w:color w:val="000000" w:themeColor="text1"/>
          <w:sz w:val="20"/>
          <w:szCs w:val="20"/>
          <w:lang w:val="en-GB"/>
        </w:rPr>
      </w:pPr>
    </w:p>
    <w:p w14:paraId="70C64466" w14:textId="5D55394F" w:rsidR="00A35BF9" w:rsidRDefault="00A35BF9" w:rsidP="00D30214">
      <w:pPr>
        <w:autoSpaceDE w:val="0"/>
        <w:autoSpaceDN w:val="0"/>
        <w:adjustRightInd w:val="0"/>
        <w:jc w:val="both"/>
        <w:rPr>
          <w:rFonts w:asciiTheme="minorHAnsi" w:hAnsiTheme="minorHAnsi" w:cstheme="minorHAnsi"/>
          <w:i/>
          <w:iCs/>
          <w:color w:val="000000" w:themeColor="text1"/>
          <w:sz w:val="20"/>
          <w:szCs w:val="20"/>
          <w:lang w:val="en-GB"/>
        </w:rPr>
      </w:pPr>
      <w:r>
        <w:rPr>
          <w:rFonts w:asciiTheme="minorHAnsi" w:hAnsiTheme="minorHAnsi" w:cstheme="minorHAnsi"/>
          <w:i/>
          <w:iCs/>
          <w:color w:val="000000" w:themeColor="text1"/>
          <w:sz w:val="20"/>
          <w:szCs w:val="20"/>
          <w:lang w:val="en-GB"/>
        </w:rPr>
        <w:t>Dutch SMEs</w:t>
      </w:r>
    </w:p>
    <w:p w14:paraId="085AC6D1" w14:textId="4DD11CAE" w:rsidR="00901F56" w:rsidRDefault="005333BA" w:rsidP="00D30214">
      <w:pPr>
        <w:autoSpaceDE w:val="0"/>
        <w:autoSpaceDN w:val="0"/>
        <w:adjustRightInd w:val="0"/>
        <w:jc w:val="both"/>
        <w:rPr>
          <w:rFonts w:asciiTheme="minorHAnsi" w:hAnsiTheme="minorHAnsi" w:cstheme="minorHAnsi"/>
          <w:color w:val="000000" w:themeColor="text1"/>
          <w:sz w:val="20"/>
          <w:szCs w:val="20"/>
          <w:lang w:val="en-GB"/>
        </w:rPr>
      </w:pPr>
      <w:r w:rsidRPr="005333BA">
        <w:rPr>
          <w:rFonts w:asciiTheme="minorHAnsi" w:hAnsiTheme="minorHAnsi" w:cstheme="minorHAnsi"/>
          <w:color w:val="000000" w:themeColor="text1"/>
          <w:sz w:val="20"/>
          <w:szCs w:val="20"/>
          <w:lang w:val="en-GB"/>
        </w:rPr>
        <w:t>Dutch SMEs (both for-profit and non-profit enterprises) may finance up to 60% of their own costs with PP</w:t>
      </w:r>
      <w:r w:rsidR="001B5D93">
        <w:rPr>
          <w:rFonts w:asciiTheme="minorHAnsi" w:hAnsiTheme="minorHAnsi" w:cstheme="minorHAnsi"/>
          <w:color w:val="000000" w:themeColor="text1"/>
          <w:sz w:val="20"/>
          <w:szCs w:val="20"/>
          <w:lang w:val="en-GB"/>
        </w:rPr>
        <w:t>P</w:t>
      </w:r>
      <w:r w:rsidR="00B2500F">
        <w:rPr>
          <w:rFonts w:asciiTheme="minorHAnsi" w:hAnsiTheme="minorHAnsi" w:cstheme="minorHAnsi"/>
          <w:color w:val="000000" w:themeColor="text1"/>
          <w:sz w:val="20"/>
          <w:szCs w:val="20"/>
          <w:lang w:val="en-GB"/>
        </w:rPr>
        <w:t xml:space="preserve"> s</w:t>
      </w:r>
      <w:r w:rsidRPr="005333BA">
        <w:rPr>
          <w:rFonts w:asciiTheme="minorHAnsi" w:hAnsiTheme="minorHAnsi" w:cstheme="minorHAnsi"/>
          <w:color w:val="000000" w:themeColor="text1"/>
          <w:sz w:val="20"/>
          <w:szCs w:val="20"/>
          <w:lang w:val="en-GB"/>
        </w:rPr>
        <w:t>ubsidy for industrial research. For experimental development, they may finance up to 40% of their own costs using PPP</w:t>
      </w:r>
      <w:r w:rsidR="00312688">
        <w:rPr>
          <w:rFonts w:asciiTheme="minorHAnsi" w:hAnsiTheme="minorHAnsi" w:cstheme="minorHAnsi"/>
          <w:color w:val="000000" w:themeColor="text1"/>
          <w:sz w:val="20"/>
          <w:szCs w:val="20"/>
          <w:lang w:val="en-GB"/>
        </w:rPr>
        <w:t xml:space="preserve"> s</w:t>
      </w:r>
      <w:r w:rsidRPr="005333BA">
        <w:rPr>
          <w:rFonts w:asciiTheme="minorHAnsi" w:hAnsiTheme="minorHAnsi" w:cstheme="minorHAnsi"/>
          <w:color w:val="000000" w:themeColor="text1"/>
          <w:sz w:val="20"/>
          <w:szCs w:val="20"/>
          <w:lang w:val="en-GB"/>
        </w:rPr>
        <w:t xml:space="preserve">ubsidy. </w:t>
      </w:r>
    </w:p>
    <w:p w14:paraId="51459CD6" w14:textId="77777777" w:rsidR="00901F56" w:rsidRDefault="00901F56" w:rsidP="00083A0D">
      <w:pPr>
        <w:autoSpaceDE w:val="0"/>
        <w:autoSpaceDN w:val="0"/>
        <w:adjustRightInd w:val="0"/>
        <w:ind w:left="708"/>
        <w:jc w:val="both"/>
        <w:rPr>
          <w:rFonts w:asciiTheme="minorHAnsi" w:hAnsiTheme="minorHAnsi" w:cstheme="minorHAnsi"/>
          <w:color w:val="000000" w:themeColor="text1"/>
          <w:sz w:val="20"/>
          <w:szCs w:val="20"/>
          <w:lang w:val="en-GB"/>
        </w:rPr>
      </w:pPr>
    </w:p>
    <w:p w14:paraId="40DBB641" w14:textId="43A0416B" w:rsidR="00901F56" w:rsidRPr="00901F56" w:rsidRDefault="00901F56" w:rsidP="00D30214">
      <w:pPr>
        <w:autoSpaceDE w:val="0"/>
        <w:autoSpaceDN w:val="0"/>
        <w:adjustRightInd w:val="0"/>
        <w:jc w:val="both"/>
        <w:rPr>
          <w:rFonts w:asciiTheme="minorHAnsi" w:hAnsiTheme="minorHAnsi" w:cstheme="minorHAnsi"/>
          <w:i/>
          <w:iCs/>
          <w:color w:val="000000" w:themeColor="text1"/>
          <w:sz w:val="20"/>
          <w:szCs w:val="20"/>
          <w:lang w:val="en-GB"/>
        </w:rPr>
      </w:pPr>
      <w:r>
        <w:rPr>
          <w:rFonts w:asciiTheme="minorHAnsi" w:hAnsiTheme="minorHAnsi" w:cstheme="minorHAnsi"/>
          <w:color w:val="000000" w:themeColor="text1"/>
          <w:sz w:val="20"/>
          <w:szCs w:val="20"/>
          <w:lang w:val="en-GB"/>
        </w:rPr>
        <w:tab/>
      </w:r>
      <w:r>
        <w:rPr>
          <w:rFonts w:asciiTheme="minorHAnsi" w:hAnsiTheme="minorHAnsi" w:cstheme="minorHAnsi"/>
          <w:i/>
          <w:iCs/>
          <w:color w:val="000000" w:themeColor="text1"/>
          <w:sz w:val="20"/>
          <w:szCs w:val="20"/>
          <w:lang w:val="en-GB"/>
        </w:rPr>
        <w:t>Conditions for applying for PPP</w:t>
      </w:r>
      <w:r w:rsidR="00B2500F">
        <w:rPr>
          <w:rFonts w:asciiTheme="minorHAnsi" w:hAnsiTheme="minorHAnsi" w:cstheme="minorHAnsi"/>
          <w:i/>
          <w:iCs/>
          <w:color w:val="000000" w:themeColor="text1"/>
          <w:sz w:val="20"/>
          <w:szCs w:val="20"/>
          <w:lang w:val="en-GB"/>
        </w:rPr>
        <w:t xml:space="preserve"> s</w:t>
      </w:r>
      <w:r>
        <w:rPr>
          <w:rFonts w:asciiTheme="minorHAnsi" w:hAnsiTheme="minorHAnsi" w:cstheme="minorHAnsi"/>
          <w:i/>
          <w:iCs/>
          <w:color w:val="000000" w:themeColor="text1"/>
          <w:sz w:val="20"/>
          <w:szCs w:val="20"/>
          <w:lang w:val="en-GB"/>
        </w:rPr>
        <w:t>ubsidy by Dutch SME’s</w:t>
      </w:r>
    </w:p>
    <w:p w14:paraId="3953A947" w14:textId="4751B371" w:rsidR="00784F84" w:rsidRDefault="0073707A" w:rsidP="00D30214">
      <w:pPr>
        <w:autoSpaceDE w:val="0"/>
        <w:autoSpaceDN w:val="0"/>
        <w:adjustRightInd w:val="0"/>
        <w:ind w:left="708"/>
        <w:jc w:val="both"/>
        <w:rPr>
          <w:rFonts w:asciiTheme="minorHAnsi" w:hAnsiTheme="minorHAnsi" w:cstheme="minorHAnsi"/>
          <w:color w:val="000000" w:themeColor="text1"/>
          <w:sz w:val="20"/>
          <w:szCs w:val="20"/>
          <w:lang w:val="en-GB"/>
        </w:rPr>
      </w:pPr>
      <w:r w:rsidRPr="0073707A">
        <w:rPr>
          <w:rFonts w:asciiTheme="minorHAnsi" w:hAnsiTheme="minorHAnsi" w:cstheme="minorHAnsi"/>
          <w:color w:val="000000" w:themeColor="text1"/>
          <w:sz w:val="20"/>
          <w:szCs w:val="20"/>
          <w:lang w:val="en-GB"/>
        </w:rPr>
        <w:t xml:space="preserve">As substantiation of SME status, each SME must submit a completed </w:t>
      </w:r>
      <w:r w:rsidR="002A6A7C">
        <w:rPr>
          <w:rFonts w:asciiTheme="minorHAnsi" w:hAnsiTheme="minorHAnsi" w:cstheme="minorHAnsi"/>
          <w:color w:val="000000" w:themeColor="text1"/>
          <w:sz w:val="20"/>
          <w:szCs w:val="20"/>
          <w:lang w:val="en-GB"/>
        </w:rPr>
        <w:t>‘</w:t>
      </w:r>
      <w:hyperlink r:id="rId34" w:history="1">
        <w:r w:rsidRPr="00074FC4">
          <w:rPr>
            <w:rStyle w:val="Hyperlink"/>
            <w:rFonts w:asciiTheme="minorHAnsi" w:hAnsiTheme="minorHAnsi" w:cstheme="minorHAnsi"/>
            <w:sz w:val="20"/>
            <w:szCs w:val="20"/>
            <w:lang w:val="en-US"/>
          </w:rPr>
          <w:t>SME check</w:t>
        </w:r>
      </w:hyperlink>
      <w:r>
        <w:rPr>
          <w:rFonts w:asciiTheme="minorHAnsi" w:hAnsiTheme="minorHAnsi" w:cstheme="minorHAnsi"/>
          <w:color w:val="000000" w:themeColor="text1"/>
          <w:sz w:val="20"/>
          <w:szCs w:val="20"/>
          <w:lang w:val="en-GB"/>
        </w:rPr>
        <w:t>’</w:t>
      </w:r>
      <w:r w:rsidR="00784F84">
        <w:rPr>
          <w:rFonts w:asciiTheme="minorHAnsi" w:hAnsiTheme="minorHAnsi" w:cstheme="minorHAnsi"/>
          <w:color w:val="000000" w:themeColor="text1"/>
          <w:sz w:val="20"/>
          <w:szCs w:val="20"/>
          <w:lang w:val="en-GB"/>
        </w:rPr>
        <w:t>.</w:t>
      </w:r>
      <w:r w:rsidRPr="0073707A">
        <w:rPr>
          <w:rFonts w:asciiTheme="minorHAnsi" w:hAnsiTheme="minorHAnsi" w:cstheme="minorHAnsi"/>
          <w:color w:val="000000" w:themeColor="text1"/>
          <w:sz w:val="20"/>
          <w:szCs w:val="20"/>
          <w:lang w:val="en-GB"/>
        </w:rPr>
        <w:t xml:space="preserve"> </w:t>
      </w:r>
      <w:r w:rsidR="004949C3">
        <w:rPr>
          <w:rFonts w:asciiTheme="minorHAnsi" w:hAnsiTheme="minorHAnsi" w:cstheme="minorHAnsi"/>
          <w:color w:val="000000" w:themeColor="text1"/>
          <w:sz w:val="20"/>
          <w:szCs w:val="20"/>
          <w:lang w:val="en-GB"/>
        </w:rPr>
        <w:t>For all state aid subsidies</w:t>
      </w:r>
      <w:r w:rsidR="004949C3" w:rsidRPr="0073707A">
        <w:rPr>
          <w:rFonts w:asciiTheme="minorHAnsi" w:hAnsiTheme="minorHAnsi" w:cstheme="minorHAnsi"/>
          <w:color w:val="000000" w:themeColor="text1"/>
          <w:sz w:val="20"/>
          <w:szCs w:val="20"/>
          <w:lang w:val="en-GB"/>
        </w:rPr>
        <w:t xml:space="preserve">, including the PPP </w:t>
      </w:r>
      <w:r w:rsidR="00AA0557">
        <w:rPr>
          <w:rFonts w:asciiTheme="minorHAnsi" w:hAnsiTheme="minorHAnsi" w:cstheme="minorHAnsi"/>
          <w:color w:val="000000" w:themeColor="text1"/>
          <w:sz w:val="20"/>
          <w:szCs w:val="20"/>
          <w:lang w:val="en-GB"/>
        </w:rPr>
        <w:t>Innovation R</w:t>
      </w:r>
      <w:r w:rsidR="004949C3">
        <w:rPr>
          <w:rFonts w:asciiTheme="minorHAnsi" w:hAnsiTheme="minorHAnsi" w:cstheme="minorHAnsi"/>
          <w:color w:val="000000" w:themeColor="text1"/>
          <w:sz w:val="20"/>
          <w:szCs w:val="20"/>
          <w:lang w:val="en-GB"/>
        </w:rPr>
        <w:t>egulation</w:t>
      </w:r>
      <w:r w:rsidR="004949C3" w:rsidRPr="0073707A">
        <w:rPr>
          <w:rFonts w:asciiTheme="minorHAnsi" w:hAnsiTheme="minorHAnsi" w:cstheme="minorHAnsi"/>
          <w:color w:val="000000" w:themeColor="text1"/>
          <w:sz w:val="20"/>
          <w:szCs w:val="20"/>
          <w:lang w:val="en-GB"/>
        </w:rPr>
        <w:t xml:space="preserve">, a </w:t>
      </w:r>
      <w:r w:rsidR="004949C3">
        <w:rPr>
          <w:rFonts w:asciiTheme="minorHAnsi" w:hAnsiTheme="minorHAnsi" w:cstheme="minorHAnsi"/>
          <w:color w:val="000000" w:themeColor="text1"/>
          <w:sz w:val="20"/>
          <w:szCs w:val="20"/>
          <w:lang w:val="en-GB"/>
        </w:rPr>
        <w:t>company</w:t>
      </w:r>
      <w:r w:rsidR="004949C3" w:rsidRPr="0073707A">
        <w:rPr>
          <w:rFonts w:asciiTheme="minorHAnsi" w:hAnsiTheme="minorHAnsi" w:cstheme="minorHAnsi"/>
          <w:color w:val="000000" w:themeColor="text1"/>
          <w:sz w:val="20"/>
          <w:szCs w:val="20"/>
          <w:lang w:val="en-GB"/>
        </w:rPr>
        <w:t xml:space="preserve"> may only receive a PPP</w:t>
      </w:r>
      <w:r w:rsidR="00312688">
        <w:rPr>
          <w:rFonts w:asciiTheme="minorHAnsi" w:hAnsiTheme="minorHAnsi" w:cstheme="minorHAnsi"/>
          <w:color w:val="000000" w:themeColor="text1"/>
          <w:sz w:val="20"/>
          <w:szCs w:val="20"/>
          <w:lang w:val="en-GB"/>
        </w:rPr>
        <w:t xml:space="preserve"> s</w:t>
      </w:r>
      <w:r w:rsidR="004949C3" w:rsidRPr="0073707A">
        <w:rPr>
          <w:rFonts w:asciiTheme="minorHAnsi" w:hAnsiTheme="minorHAnsi" w:cstheme="minorHAnsi"/>
          <w:color w:val="000000" w:themeColor="text1"/>
          <w:sz w:val="20"/>
          <w:szCs w:val="20"/>
          <w:lang w:val="en-GB"/>
        </w:rPr>
        <w:t>ubsidy if it does not qualify as an Undertaking in Difficulty (</w:t>
      </w:r>
      <w:r w:rsidR="004949C3">
        <w:rPr>
          <w:rFonts w:asciiTheme="minorHAnsi" w:hAnsiTheme="minorHAnsi" w:cstheme="minorHAnsi"/>
          <w:color w:val="000000" w:themeColor="text1"/>
          <w:sz w:val="20"/>
          <w:szCs w:val="20"/>
          <w:lang w:val="en-GB"/>
        </w:rPr>
        <w:t>OIM</w:t>
      </w:r>
      <w:r w:rsidR="004949C3" w:rsidRPr="0073707A">
        <w:rPr>
          <w:rFonts w:asciiTheme="minorHAnsi" w:hAnsiTheme="minorHAnsi" w:cstheme="minorHAnsi"/>
          <w:color w:val="000000" w:themeColor="text1"/>
          <w:sz w:val="20"/>
          <w:szCs w:val="20"/>
          <w:lang w:val="en-GB"/>
        </w:rPr>
        <w:t xml:space="preserve">) </w:t>
      </w:r>
      <w:r w:rsidR="004949C3">
        <w:rPr>
          <w:rFonts w:asciiTheme="minorHAnsi" w:hAnsiTheme="minorHAnsi" w:cstheme="minorHAnsi"/>
          <w:color w:val="000000" w:themeColor="text1"/>
          <w:sz w:val="20"/>
          <w:szCs w:val="20"/>
          <w:lang w:val="en-GB"/>
        </w:rPr>
        <w:t>according to the</w:t>
      </w:r>
      <w:r w:rsidR="004949C3" w:rsidRPr="0073707A">
        <w:rPr>
          <w:rFonts w:asciiTheme="minorHAnsi" w:hAnsiTheme="minorHAnsi" w:cstheme="minorHAnsi"/>
          <w:color w:val="000000" w:themeColor="text1"/>
          <w:sz w:val="20"/>
          <w:szCs w:val="20"/>
          <w:lang w:val="en-GB"/>
        </w:rPr>
        <w:t xml:space="preserve"> applicable definition.</w:t>
      </w:r>
      <w:r w:rsidR="004949C3">
        <w:rPr>
          <w:rFonts w:asciiTheme="minorHAnsi" w:hAnsiTheme="minorHAnsi" w:cstheme="minorHAnsi"/>
          <w:color w:val="000000" w:themeColor="text1"/>
          <w:sz w:val="20"/>
          <w:szCs w:val="20"/>
          <w:lang w:val="en-GB"/>
        </w:rPr>
        <w:t xml:space="preserve"> </w:t>
      </w:r>
      <w:r w:rsidR="004949C3" w:rsidRPr="0022773B">
        <w:rPr>
          <w:rFonts w:asciiTheme="minorHAnsi" w:hAnsiTheme="minorHAnsi" w:cstheme="minorHAnsi"/>
          <w:color w:val="000000" w:themeColor="text1"/>
          <w:sz w:val="20"/>
          <w:szCs w:val="20"/>
          <w:lang w:val="en-GB"/>
        </w:rPr>
        <w:t xml:space="preserve">Accordingly, </w:t>
      </w:r>
      <w:r w:rsidR="004949C3">
        <w:rPr>
          <w:rFonts w:asciiTheme="minorHAnsi" w:hAnsiTheme="minorHAnsi" w:cstheme="minorHAnsi"/>
          <w:color w:val="000000" w:themeColor="text1"/>
          <w:sz w:val="20"/>
          <w:szCs w:val="20"/>
          <w:lang w:val="en-GB"/>
        </w:rPr>
        <w:t>it is mandatory for all companies applying for PPP</w:t>
      </w:r>
      <w:r w:rsidR="00312688">
        <w:rPr>
          <w:rFonts w:asciiTheme="minorHAnsi" w:hAnsiTheme="minorHAnsi" w:cstheme="minorHAnsi"/>
          <w:color w:val="000000" w:themeColor="text1"/>
          <w:sz w:val="20"/>
          <w:szCs w:val="20"/>
          <w:lang w:val="en-GB"/>
        </w:rPr>
        <w:t xml:space="preserve"> s</w:t>
      </w:r>
      <w:r w:rsidR="004949C3">
        <w:rPr>
          <w:rFonts w:asciiTheme="minorHAnsi" w:hAnsiTheme="minorHAnsi" w:cstheme="minorHAnsi"/>
          <w:color w:val="000000" w:themeColor="text1"/>
          <w:sz w:val="20"/>
          <w:szCs w:val="20"/>
          <w:lang w:val="en-GB"/>
        </w:rPr>
        <w:t>ubsidy</w:t>
      </w:r>
      <w:r w:rsidR="004949C3" w:rsidRPr="0022773B">
        <w:rPr>
          <w:rFonts w:asciiTheme="minorHAnsi" w:hAnsiTheme="minorHAnsi" w:cstheme="minorHAnsi"/>
          <w:color w:val="000000" w:themeColor="text1"/>
          <w:sz w:val="20"/>
          <w:szCs w:val="20"/>
          <w:lang w:val="en-GB"/>
        </w:rPr>
        <w:t xml:space="preserve"> to submit a “Declaration of non-Undertaking in Difficulty”</w:t>
      </w:r>
      <w:r w:rsidR="0022773B">
        <w:rPr>
          <w:rFonts w:asciiTheme="minorHAnsi" w:hAnsiTheme="minorHAnsi" w:cstheme="minorHAnsi"/>
          <w:color w:val="000000" w:themeColor="text1"/>
          <w:sz w:val="20"/>
          <w:szCs w:val="20"/>
          <w:lang w:val="en-GB"/>
        </w:rPr>
        <w:t>, or ‘</w:t>
      </w:r>
      <w:hyperlink r:id="rId35" w:history="1">
        <w:proofErr w:type="spellStart"/>
        <w:r w:rsidR="0022773B" w:rsidRPr="00074FC4">
          <w:rPr>
            <w:rStyle w:val="Hyperlink"/>
            <w:rFonts w:asciiTheme="minorHAnsi" w:hAnsiTheme="minorHAnsi" w:cstheme="minorHAnsi"/>
            <w:i/>
            <w:iCs/>
            <w:sz w:val="20"/>
            <w:szCs w:val="20"/>
            <w:lang w:val="en-US"/>
          </w:rPr>
          <w:t>verklaring</w:t>
        </w:r>
        <w:proofErr w:type="spellEnd"/>
        <w:r w:rsidR="0022773B" w:rsidRPr="00074FC4">
          <w:rPr>
            <w:rStyle w:val="Hyperlink"/>
            <w:rFonts w:asciiTheme="minorHAnsi" w:hAnsiTheme="minorHAnsi" w:cstheme="minorHAnsi"/>
            <w:i/>
            <w:iCs/>
            <w:sz w:val="20"/>
            <w:szCs w:val="20"/>
            <w:lang w:val="en-US"/>
          </w:rPr>
          <w:t xml:space="preserve"> </w:t>
        </w:r>
        <w:proofErr w:type="spellStart"/>
        <w:r w:rsidR="0022773B" w:rsidRPr="00074FC4">
          <w:rPr>
            <w:rStyle w:val="Hyperlink"/>
            <w:rFonts w:asciiTheme="minorHAnsi" w:hAnsiTheme="minorHAnsi" w:cstheme="minorHAnsi"/>
            <w:i/>
            <w:iCs/>
            <w:sz w:val="20"/>
            <w:szCs w:val="20"/>
            <w:lang w:val="en-US"/>
          </w:rPr>
          <w:t>geen</w:t>
        </w:r>
        <w:proofErr w:type="spellEnd"/>
        <w:r w:rsidR="0022773B" w:rsidRPr="00074FC4">
          <w:rPr>
            <w:rStyle w:val="Hyperlink"/>
            <w:rFonts w:asciiTheme="minorHAnsi" w:hAnsiTheme="minorHAnsi" w:cstheme="minorHAnsi"/>
            <w:i/>
            <w:iCs/>
            <w:sz w:val="20"/>
            <w:szCs w:val="20"/>
            <w:lang w:val="en-US"/>
          </w:rPr>
          <w:t xml:space="preserve"> </w:t>
        </w:r>
        <w:proofErr w:type="spellStart"/>
        <w:r w:rsidR="0022773B" w:rsidRPr="00074FC4">
          <w:rPr>
            <w:rStyle w:val="Hyperlink"/>
            <w:rFonts w:asciiTheme="minorHAnsi" w:hAnsiTheme="minorHAnsi" w:cstheme="minorHAnsi"/>
            <w:i/>
            <w:iCs/>
            <w:sz w:val="20"/>
            <w:szCs w:val="20"/>
            <w:lang w:val="en-US"/>
          </w:rPr>
          <w:t>onderneming</w:t>
        </w:r>
        <w:proofErr w:type="spellEnd"/>
        <w:r w:rsidR="0022773B" w:rsidRPr="00074FC4">
          <w:rPr>
            <w:rStyle w:val="Hyperlink"/>
            <w:rFonts w:asciiTheme="minorHAnsi" w:hAnsiTheme="minorHAnsi" w:cstheme="minorHAnsi"/>
            <w:i/>
            <w:iCs/>
            <w:sz w:val="20"/>
            <w:szCs w:val="20"/>
            <w:lang w:val="en-US"/>
          </w:rPr>
          <w:t xml:space="preserve"> in </w:t>
        </w:r>
        <w:proofErr w:type="spellStart"/>
        <w:r w:rsidR="0022773B" w:rsidRPr="00074FC4">
          <w:rPr>
            <w:rStyle w:val="Hyperlink"/>
            <w:rFonts w:asciiTheme="minorHAnsi" w:hAnsiTheme="minorHAnsi" w:cstheme="minorHAnsi"/>
            <w:i/>
            <w:iCs/>
            <w:sz w:val="20"/>
            <w:szCs w:val="20"/>
            <w:lang w:val="en-US"/>
          </w:rPr>
          <w:t>moeilijkheden</w:t>
        </w:r>
        <w:proofErr w:type="spellEnd"/>
        <w:r w:rsidR="0022773B" w:rsidRPr="005333BA">
          <w:rPr>
            <w:rStyle w:val="Hyperlink"/>
            <w:rFonts w:asciiTheme="minorHAnsi" w:hAnsiTheme="minorHAnsi" w:cstheme="minorHAnsi"/>
            <w:i/>
            <w:iCs/>
            <w:sz w:val="20"/>
            <w:szCs w:val="20"/>
            <w:lang w:val="en-GB"/>
          </w:rPr>
          <w:t>’</w:t>
        </w:r>
      </w:hyperlink>
      <w:r w:rsidR="0022773B" w:rsidRPr="00CD3964">
        <w:rPr>
          <w:lang w:val="en-US"/>
        </w:rPr>
        <w:t xml:space="preserve"> </w:t>
      </w:r>
      <w:r w:rsidR="0022773B" w:rsidRPr="0022773B">
        <w:rPr>
          <w:rFonts w:asciiTheme="minorHAnsi" w:hAnsiTheme="minorHAnsi" w:cstheme="minorHAnsi"/>
          <w:color w:val="000000" w:themeColor="text1"/>
          <w:sz w:val="20"/>
          <w:szCs w:val="20"/>
          <w:lang w:val="en-GB"/>
        </w:rPr>
        <w:t>accompanied by the completed decision tree</w:t>
      </w:r>
      <w:r w:rsidR="00A94B75">
        <w:rPr>
          <w:rFonts w:asciiTheme="minorHAnsi" w:hAnsiTheme="minorHAnsi" w:cstheme="minorHAnsi"/>
          <w:color w:val="000000" w:themeColor="text1"/>
          <w:sz w:val="20"/>
          <w:szCs w:val="20"/>
          <w:lang w:val="en-GB"/>
        </w:rPr>
        <w:t>, and w</w:t>
      </w:r>
      <w:r w:rsidR="0022773B" w:rsidRPr="0022773B">
        <w:rPr>
          <w:rFonts w:asciiTheme="minorHAnsi" w:hAnsiTheme="minorHAnsi" w:cstheme="minorHAnsi"/>
          <w:color w:val="000000" w:themeColor="text1"/>
          <w:sz w:val="20"/>
          <w:szCs w:val="20"/>
          <w:lang w:val="en-GB"/>
        </w:rPr>
        <w:t xml:space="preserve">here applicable, an organisational chart of the affiliated group, clearly indicating the shareholding structure and ownership relationships. The definition of </w:t>
      </w:r>
      <w:r w:rsidR="00A94B75">
        <w:rPr>
          <w:rFonts w:asciiTheme="minorHAnsi" w:hAnsiTheme="minorHAnsi" w:cstheme="minorHAnsi"/>
          <w:color w:val="000000" w:themeColor="text1"/>
          <w:sz w:val="20"/>
          <w:szCs w:val="20"/>
          <w:lang w:val="en-GB"/>
        </w:rPr>
        <w:t xml:space="preserve">OIM, </w:t>
      </w:r>
      <w:r w:rsidR="0022773B" w:rsidRPr="0022773B">
        <w:rPr>
          <w:rFonts w:asciiTheme="minorHAnsi" w:hAnsiTheme="minorHAnsi" w:cstheme="minorHAnsi"/>
          <w:color w:val="000000" w:themeColor="text1"/>
          <w:sz w:val="20"/>
          <w:szCs w:val="20"/>
          <w:lang w:val="en-GB"/>
        </w:rPr>
        <w:t xml:space="preserve">declaration, and the decision tree can be found </w:t>
      </w:r>
      <w:hyperlink r:id="rId36" w:history="1">
        <w:r w:rsidR="0022773B" w:rsidRPr="003B32F0">
          <w:rPr>
            <w:rStyle w:val="Hyperlink"/>
            <w:rFonts w:asciiTheme="minorHAnsi" w:hAnsiTheme="minorHAnsi" w:cstheme="minorHAnsi"/>
            <w:sz w:val="20"/>
            <w:szCs w:val="20"/>
            <w:lang w:val="en-GB"/>
          </w:rPr>
          <w:t>here</w:t>
        </w:r>
      </w:hyperlink>
      <w:r w:rsidR="0022773B" w:rsidRPr="0022773B">
        <w:rPr>
          <w:rFonts w:asciiTheme="minorHAnsi" w:hAnsiTheme="minorHAnsi" w:cstheme="minorHAnsi"/>
          <w:color w:val="000000" w:themeColor="text1"/>
          <w:sz w:val="20"/>
          <w:szCs w:val="20"/>
          <w:lang w:val="en-GB"/>
        </w:rPr>
        <w:t>.</w:t>
      </w:r>
    </w:p>
    <w:p w14:paraId="5A6AA2B0" w14:textId="77777777" w:rsidR="00461400" w:rsidRDefault="00461400" w:rsidP="00083A0D">
      <w:pPr>
        <w:autoSpaceDE w:val="0"/>
        <w:autoSpaceDN w:val="0"/>
        <w:adjustRightInd w:val="0"/>
        <w:ind w:left="1416"/>
        <w:jc w:val="both"/>
        <w:rPr>
          <w:rFonts w:asciiTheme="minorHAnsi" w:hAnsiTheme="minorHAnsi" w:cstheme="minorHAnsi"/>
          <w:color w:val="000000" w:themeColor="text1"/>
          <w:sz w:val="20"/>
          <w:szCs w:val="20"/>
          <w:lang w:val="en-GB"/>
        </w:rPr>
      </w:pPr>
    </w:p>
    <w:p w14:paraId="670084F9" w14:textId="7210AA04" w:rsidR="00461400" w:rsidRPr="00461400" w:rsidRDefault="00461400" w:rsidP="00D30214">
      <w:pPr>
        <w:autoSpaceDE w:val="0"/>
        <w:autoSpaceDN w:val="0"/>
        <w:adjustRightInd w:val="0"/>
        <w:ind w:left="708"/>
        <w:jc w:val="both"/>
        <w:rPr>
          <w:rFonts w:asciiTheme="minorHAnsi" w:hAnsiTheme="minorHAnsi" w:cstheme="minorHAnsi"/>
          <w:color w:val="000000" w:themeColor="text1"/>
          <w:sz w:val="20"/>
          <w:szCs w:val="20"/>
          <w:lang w:val="en-GB"/>
        </w:rPr>
      </w:pPr>
      <w:r w:rsidRPr="00461400">
        <w:rPr>
          <w:rFonts w:asciiTheme="minorHAnsi" w:hAnsiTheme="minorHAnsi" w:cstheme="minorHAnsi"/>
          <w:color w:val="000000" w:themeColor="text1"/>
          <w:sz w:val="20"/>
          <w:szCs w:val="20"/>
          <w:lang w:val="en-GB"/>
        </w:rPr>
        <w:t>Please note: Health</w:t>
      </w:r>
      <w:r>
        <w:rPr>
          <w:rFonts w:asciiTheme="minorHAnsi" w:hAnsiTheme="minorHAnsi" w:cstheme="minorHAnsi"/>
          <w:color w:val="000000" w:themeColor="text1"/>
          <w:sz w:val="20"/>
          <w:szCs w:val="20"/>
          <w:lang w:val="en-GB"/>
        </w:rPr>
        <w:t xml:space="preserve"> </w:t>
      </w:r>
      <w:r w:rsidRPr="00461400">
        <w:rPr>
          <w:rFonts w:asciiTheme="minorHAnsi" w:hAnsiTheme="minorHAnsi" w:cstheme="minorHAnsi"/>
          <w:color w:val="000000" w:themeColor="text1"/>
          <w:sz w:val="20"/>
          <w:szCs w:val="20"/>
          <w:lang w:val="en-GB"/>
        </w:rPr>
        <w:t>Holland may request additional information on a random basis to verify the submitted declaration and completed decision tree. Applicants may be required to provide supporting documentation, including:</w:t>
      </w:r>
    </w:p>
    <w:p w14:paraId="603F2173" w14:textId="0CE61981" w:rsidR="00461400" w:rsidRDefault="00461400" w:rsidP="003F6BCA">
      <w:pPr>
        <w:pStyle w:val="ListParagraph"/>
        <w:numPr>
          <w:ilvl w:val="0"/>
          <w:numId w:val="25"/>
        </w:numPr>
        <w:autoSpaceDE w:val="0"/>
        <w:autoSpaceDN w:val="0"/>
        <w:adjustRightInd w:val="0"/>
        <w:jc w:val="both"/>
        <w:rPr>
          <w:rFonts w:asciiTheme="minorHAnsi" w:hAnsiTheme="minorHAnsi" w:cstheme="minorHAnsi"/>
          <w:color w:val="000000" w:themeColor="text1"/>
          <w:sz w:val="20"/>
          <w:szCs w:val="20"/>
          <w:lang w:val="en-GB"/>
        </w:rPr>
      </w:pPr>
      <w:r w:rsidRPr="00461400">
        <w:rPr>
          <w:rFonts w:asciiTheme="minorHAnsi" w:hAnsiTheme="minorHAnsi" w:cstheme="minorHAnsi"/>
          <w:color w:val="000000" w:themeColor="text1"/>
          <w:sz w:val="20"/>
          <w:szCs w:val="20"/>
          <w:lang w:val="en-GB"/>
        </w:rPr>
        <w:t>The statutory and/or consolidated annual accounts of the undertaking (or group of undertakings) used for completing the decision tree (with a balance sheet date not older than 18 months).</w:t>
      </w:r>
    </w:p>
    <w:p w14:paraId="2621F0AE" w14:textId="77777777" w:rsidR="00461400" w:rsidRDefault="00461400" w:rsidP="00083A0D">
      <w:pPr>
        <w:autoSpaceDE w:val="0"/>
        <w:autoSpaceDN w:val="0"/>
        <w:adjustRightInd w:val="0"/>
        <w:jc w:val="both"/>
        <w:rPr>
          <w:rFonts w:asciiTheme="minorHAnsi" w:hAnsiTheme="minorHAnsi" w:cstheme="minorHAnsi"/>
          <w:color w:val="000000" w:themeColor="text1"/>
          <w:sz w:val="20"/>
          <w:szCs w:val="20"/>
          <w:lang w:val="en-GB"/>
        </w:rPr>
      </w:pPr>
    </w:p>
    <w:p w14:paraId="42E23D8A" w14:textId="4BA928F1" w:rsidR="00461400" w:rsidRDefault="00461400" w:rsidP="00D30214">
      <w:pPr>
        <w:autoSpaceDE w:val="0"/>
        <w:autoSpaceDN w:val="0"/>
        <w:adjustRightInd w:val="0"/>
        <w:jc w:val="both"/>
        <w:rPr>
          <w:rFonts w:asciiTheme="minorHAnsi" w:hAnsiTheme="minorHAnsi" w:cstheme="minorHAnsi"/>
          <w:i/>
          <w:iCs/>
          <w:color w:val="000000" w:themeColor="text1"/>
          <w:sz w:val="20"/>
          <w:szCs w:val="20"/>
          <w:lang w:val="en-GB"/>
        </w:rPr>
      </w:pPr>
      <w:r>
        <w:rPr>
          <w:rFonts w:asciiTheme="minorHAnsi" w:hAnsiTheme="minorHAnsi" w:cstheme="minorHAnsi"/>
          <w:i/>
          <w:iCs/>
          <w:color w:val="000000" w:themeColor="text1"/>
          <w:sz w:val="20"/>
          <w:szCs w:val="20"/>
          <w:lang w:val="en-GB"/>
        </w:rPr>
        <w:t>Dutch large enterprises</w:t>
      </w:r>
    </w:p>
    <w:p w14:paraId="6560548C" w14:textId="152186B7" w:rsidR="00461400" w:rsidRDefault="002A6542" w:rsidP="00D30214">
      <w:pPr>
        <w:autoSpaceDE w:val="0"/>
        <w:autoSpaceDN w:val="0"/>
        <w:adjustRightInd w:val="0"/>
        <w:jc w:val="both"/>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 xml:space="preserve">In </w:t>
      </w:r>
      <w:r w:rsidR="00D82D82">
        <w:rPr>
          <w:rFonts w:asciiTheme="minorHAnsi" w:hAnsiTheme="minorHAnsi" w:cstheme="minorHAnsi"/>
          <w:color w:val="000000" w:themeColor="text1"/>
          <w:sz w:val="20"/>
          <w:szCs w:val="20"/>
          <w:lang w:val="en-GB"/>
        </w:rPr>
        <w:t xml:space="preserve">this call, </w:t>
      </w:r>
      <w:r w:rsidR="00173AAC" w:rsidRPr="00173AAC">
        <w:rPr>
          <w:rFonts w:asciiTheme="minorHAnsi" w:hAnsiTheme="minorHAnsi" w:cstheme="minorHAnsi"/>
          <w:color w:val="000000" w:themeColor="text1"/>
          <w:sz w:val="20"/>
          <w:szCs w:val="20"/>
          <w:lang w:val="en-GB"/>
        </w:rPr>
        <w:t>PPP</w:t>
      </w:r>
      <w:r w:rsidR="00CA6D44">
        <w:rPr>
          <w:rFonts w:asciiTheme="minorHAnsi" w:hAnsiTheme="minorHAnsi" w:cstheme="minorHAnsi"/>
          <w:color w:val="000000" w:themeColor="text1"/>
          <w:sz w:val="20"/>
          <w:szCs w:val="20"/>
          <w:lang w:val="en-GB"/>
        </w:rPr>
        <w:t xml:space="preserve"> s</w:t>
      </w:r>
      <w:r w:rsidR="00173AAC" w:rsidRPr="00173AAC">
        <w:rPr>
          <w:rFonts w:asciiTheme="minorHAnsi" w:hAnsiTheme="minorHAnsi" w:cstheme="minorHAnsi"/>
          <w:color w:val="000000" w:themeColor="text1"/>
          <w:sz w:val="20"/>
          <w:szCs w:val="20"/>
          <w:lang w:val="en-GB"/>
        </w:rPr>
        <w:t>ubsidy is also made available to Dutch large enterprises</w:t>
      </w:r>
      <w:r w:rsidR="002F2B90">
        <w:rPr>
          <w:rFonts w:asciiTheme="minorHAnsi" w:hAnsiTheme="minorHAnsi" w:cstheme="minorHAnsi"/>
          <w:color w:val="000000" w:themeColor="text1"/>
          <w:sz w:val="20"/>
          <w:szCs w:val="20"/>
          <w:lang w:val="en-GB"/>
        </w:rPr>
        <w:t>.</w:t>
      </w:r>
      <w:r w:rsidR="00173AAC" w:rsidRPr="00173AAC">
        <w:rPr>
          <w:rFonts w:asciiTheme="minorHAnsi" w:hAnsiTheme="minorHAnsi" w:cstheme="minorHAnsi"/>
          <w:color w:val="000000" w:themeColor="text1"/>
          <w:sz w:val="20"/>
          <w:szCs w:val="20"/>
          <w:lang w:val="en-GB"/>
        </w:rPr>
        <w:t xml:space="preserve"> </w:t>
      </w:r>
      <w:r w:rsidR="004E0CE6">
        <w:rPr>
          <w:rFonts w:asciiTheme="minorHAnsi" w:hAnsiTheme="minorHAnsi" w:cstheme="minorHAnsi"/>
          <w:color w:val="000000" w:themeColor="text1"/>
          <w:sz w:val="20"/>
          <w:szCs w:val="20"/>
          <w:lang w:val="en-GB"/>
        </w:rPr>
        <w:t>To</w:t>
      </w:r>
      <w:r w:rsidR="00173AAC" w:rsidRPr="00173AAC">
        <w:rPr>
          <w:rFonts w:asciiTheme="minorHAnsi" w:hAnsiTheme="minorHAnsi" w:cstheme="minorHAnsi"/>
          <w:color w:val="000000" w:themeColor="text1"/>
          <w:sz w:val="20"/>
          <w:szCs w:val="20"/>
          <w:lang w:val="en-GB"/>
        </w:rPr>
        <w:t xml:space="preserve"> stimulate their R&amp;D capacity in the Netherlands</w:t>
      </w:r>
      <w:r w:rsidR="002B546C">
        <w:rPr>
          <w:rFonts w:asciiTheme="minorHAnsi" w:hAnsiTheme="minorHAnsi" w:cstheme="minorHAnsi"/>
          <w:color w:val="000000" w:themeColor="text1"/>
          <w:sz w:val="20"/>
          <w:szCs w:val="20"/>
          <w:lang w:val="en-GB"/>
        </w:rPr>
        <w:t>, Dutch large enterprises may apply for PPP</w:t>
      </w:r>
      <w:r w:rsidR="00CA6D44">
        <w:rPr>
          <w:rFonts w:asciiTheme="minorHAnsi" w:hAnsiTheme="minorHAnsi" w:cstheme="minorHAnsi"/>
          <w:color w:val="000000" w:themeColor="text1"/>
          <w:sz w:val="20"/>
          <w:szCs w:val="20"/>
          <w:lang w:val="en-GB"/>
        </w:rPr>
        <w:t xml:space="preserve"> su</w:t>
      </w:r>
      <w:r w:rsidR="002B546C">
        <w:rPr>
          <w:rFonts w:asciiTheme="minorHAnsi" w:hAnsiTheme="minorHAnsi" w:cstheme="minorHAnsi"/>
          <w:color w:val="000000" w:themeColor="text1"/>
          <w:sz w:val="20"/>
          <w:szCs w:val="20"/>
          <w:lang w:val="en-GB"/>
        </w:rPr>
        <w:t xml:space="preserve">bsidy </w:t>
      </w:r>
      <w:r w:rsidR="00F07072">
        <w:rPr>
          <w:rFonts w:asciiTheme="minorHAnsi" w:hAnsiTheme="minorHAnsi" w:cstheme="minorHAnsi"/>
          <w:color w:val="000000" w:themeColor="text1"/>
          <w:sz w:val="20"/>
          <w:szCs w:val="20"/>
          <w:lang w:val="en-GB"/>
        </w:rPr>
        <w:t>to finance their personnel costs, directly contributing to the R&amp;D</w:t>
      </w:r>
      <w:r w:rsidR="00531562">
        <w:rPr>
          <w:rFonts w:asciiTheme="minorHAnsi" w:hAnsiTheme="minorHAnsi" w:cstheme="minorHAnsi"/>
          <w:color w:val="000000" w:themeColor="text1"/>
          <w:sz w:val="20"/>
          <w:szCs w:val="20"/>
          <w:lang w:val="en-GB"/>
        </w:rPr>
        <w:t>-question that is being addressed in the project</w:t>
      </w:r>
      <w:r w:rsidR="00173AAC" w:rsidRPr="00173AAC">
        <w:rPr>
          <w:rFonts w:asciiTheme="minorHAnsi" w:hAnsiTheme="minorHAnsi" w:cstheme="minorHAnsi"/>
          <w:color w:val="000000" w:themeColor="text1"/>
          <w:sz w:val="20"/>
          <w:szCs w:val="20"/>
          <w:lang w:val="en-GB"/>
        </w:rPr>
        <w:t xml:space="preserve">. </w:t>
      </w:r>
      <w:r w:rsidR="008563A7">
        <w:rPr>
          <w:rFonts w:asciiTheme="minorHAnsi" w:hAnsiTheme="minorHAnsi" w:cstheme="minorHAnsi"/>
          <w:color w:val="000000" w:themeColor="text1"/>
          <w:sz w:val="20"/>
          <w:szCs w:val="20"/>
          <w:lang w:val="en-GB"/>
        </w:rPr>
        <w:t xml:space="preserve">Consult </w:t>
      </w:r>
      <w:r w:rsidR="000928BD" w:rsidRPr="000928BD">
        <w:rPr>
          <w:rFonts w:asciiTheme="minorHAnsi" w:hAnsiTheme="minorHAnsi" w:cstheme="minorHAnsi"/>
          <w:color w:val="000000" w:themeColor="text1"/>
          <w:sz w:val="20"/>
          <w:szCs w:val="20"/>
          <w:lang w:val="en-GB"/>
        </w:rPr>
        <w:t xml:space="preserve">Section 3.6 for further clarification on eligible personnel costs. </w:t>
      </w:r>
      <w:r w:rsidR="00173AAC" w:rsidRPr="00173AAC">
        <w:rPr>
          <w:rFonts w:asciiTheme="minorHAnsi" w:hAnsiTheme="minorHAnsi" w:cstheme="minorHAnsi"/>
          <w:color w:val="000000" w:themeColor="text1"/>
          <w:sz w:val="20"/>
          <w:szCs w:val="20"/>
          <w:lang w:val="en-GB"/>
        </w:rPr>
        <w:t>Dutch large enterprises may finance up to 60% of their personnel costs with PPP</w:t>
      </w:r>
      <w:r w:rsidR="00CA6D44">
        <w:rPr>
          <w:rFonts w:asciiTheme="minorHAnsi" w:hAnsiTheme="minorHAnsi" w:cstheme="minorHAnsi"/>
          <w:color w:val="000000" w:themeColor="text1"/>
          <w:sz w:val="20"/>
          <w:szCs w:val="20"/>
          <w:lang w:val="en-GB"/>
        </w:rPr>
        <w:t xml:space="preserve"> s</w:t>
      </w:r>
      <w:r w:rsidR="00173AAC" w:rsidRPr="00173AAC">
        <w:rPr>
          <w:rFonts w:asciiTheme="minorHAnsi" w:hAnsiTheme="minorHAnsi" w:cstheme="minorHAnsi"/>
          <w:color w:val="000000" w:themeColor="text1"/>
          <w:sz w:val="20"/>
          <w:szCs w:val="20"/>
          <w:lang w:val="en-GB"/>
        </w:rPr>
        <w:t>ubsidy for industrial research activities. For experimental development activities, they may finance up to 40% of their personnel costs with PPP</w:t>
      </w:r>
      <w:r w:rsidR="00CA6D44">
        <w:rPr>
          <w:rFonts w:asciiTheme="minorHAnsi" w:hAnsiTheme="minorHAnsi" w:cstheme="minorHAnsi"/>
          <w:color w:val="000000" w:themeColor="text1"/>
          <w:sz w:val="20"/>
          <w:szCs w:val="20"/>
          <w:lang w:val="en-GB"/>
        </w:rPr>
        <w:t xml:space="preserve"> s</w:t>
      </w:r>
      <w:r w:rsidR="00173AAC" w:rsidRPr="00173AAC">
        <w:rPr>
          <w:rFonts w:asciiTheme="minorHAnsi" w:hAnsiTheme="minorHAnsi" w:cstheme="minorHAnsi"/>
          <w:color w:val="000000" w:themeColor="text1"/>
          <w:sz w:val="20"/>
          <w:szCs w:val="20"/>
          <w:lang w:val="en-GB"/>
        </w:rPr>
        <w:t>ubsidy.</w:t>
      </w:r>
      <w:r w:rsidR="004851CE">
        <w:rPr>
          <w:rFonts w:asciiTheme="minorHAnsi" w:hAnsiTheme="minorHAnsi" w:cstheme="minorHAnsi"/>
          <w:color w:val="000000" w:themeColor="text1"/>
          <w:sz w:val="20"/>
          <w:szCs w:val="20"/>
          <w:lang w:val="en-GB"/>
        </w:rPr>
        <w:t xml:space="preserve"> A</w:t>
      </w:r>
      <w:r w:rsidR="00173AAC" w:rsidRPr="00173AAC">
        <w:rPr>
          <w:rFonts w:asciiTheme="minorHAnsi" w:hAnsiTheme="minorHAnsi" w:cstheme="minorHAnsi"/>
          <w:color w:val="000000" w:themeColor="text1"/>
          <w:sz w:val="20"/>
          <w:szCs w:val="20"/>
          <w:lang w:val="en-GB"/>
        </w:rPr>
        <w:t xml:space="preserve"> large enterprise may </w:t>
      </w:r>
      <w:r w:rsidR="00D82D82">
        <w:rPr>
          <w:rFonts w:asciiTheme="minorHAnsi" w:hAnsiTheme="minorHAnsi" w:cstheme="minorHAnsi"/>
          <w:color w:val="000000" w:themeColor="text1"/>
          <w:sz w:val="20"/>
          <w:szCs w:val="20"/>
          <w:lang w:val="en-GB"/>
        </w:rPr>
        <w:t>request</w:t>
      </w:r>
      <w:r w:rsidR="00173AAC" w:rsidRPr="00173AAC">
        <w:rPr>
          <w:rFonts w:asciiTheme="minorHAnsi" w:hAnsiTheme="minorHAnsi" w:cstheme="minorHAnsi"/>
          <w:color w:val="000000" w:themeColor="text1"/>
          <w:sz w:val="20"/>
          <w:szCs w:val="20"/>
          <w:lang w:val="en-GB"/>
        </w:rPr>
        <w:t xml:space="preserve"> a maximum of €250</w:t>
      </w:r>
      <w:r w:rsidR="00D82D82">
        <w:rPr>
          <w:rFonts w:asciiTheme="minorHAnsi" w:hAnsiTheme="minorHAnsi" w:cstheme="minorHAnsi"/>
          <w:color w:val="000000" w:themeColor="text1"/>
          <w:sz w:val="20"/>
          <w:szCs w:val="20"/>
          <w:lang w:val="en-GB"/>
        </w:rPr>
        <w:t>.</w:t>
      </w:r>
      <w:proofErr w:type="gramStart"/>
      <w:r w:rsidR="00173AAC" w:rsidRPr="00173AAC">
        <w:rPr>
          <w:rFonts w:asciiTheme="minorHAnsi" w:hAnsiTheme="minorHAnsi" w:cstheme="minorHAnsi"/>
          <w:color w:val="000000" w:themeColor="text1"/>
          <w:sz w:val="20"/>
          <w:szCs w:val="20"/>
          <w:lang w:val="en-GB"/>
        </w:rPr>
        <w:t>000</w:t>
      </w:r>
      <w:r w:rsidR="00D82D82">
        <w:rPr>
          <w:rFonts w:asciiTheme="minorHAnsi" w:hAnsiTheme="minorHAnsi" w:cstheme="minorHAnsi"/>
          <w:color w:val="000000" w:themeColor="text1"/>
          <w:sz w:val="20"/>
          <w:szCs w:val="20"/>
          <w:lang w:val="en-GB"/>
        </w:rPr>
        <w:t>,-</w:t>
      </w:r>
      <w:proofErr w:type="gramEnd"/>
      <w:r w:rsidR="00173AAC" w:rsidRPr="00173AAC">
        <w:rPr>
          <w:rFonts w:asciiTheme="minorHAnsi" w:hAnsiTheme="minorHAnsi" w:cstheme="minorHAnsi"/>
          <w:color w:val="000000" w:themeColor="text1"/>
          <w:sz w:val="20"/>
          <w:szCs w:val="20"/>
          <w:lang w:val="en-GB"/>
        </w:rPr>
        <w:t xml:space="preserve">  PPP</w:t>
      </w:r>
      <w:r w:rsidR="00CA6D44">
        <w:rPr>
          <w:rFonts w:asciiTheme="minorHAnsi" w:hAnsiTheme="minorHAnsi" w:cstheme="minorHAnsi"/>
          <w:color w:val="000000" w:themeColor="text1"/>
          <w:sz w:val="20"/>
          <w:szCs w:val="20"/>
          <w:lang w:val="en-GB"/>
        </w:rPr>
        <w:t xml:space="preserve"> s</w:t>
      </w:r>
      <w:r w:rsidR="00173AAC" w:rsidRPr="00173AAC">
        <w:rPr>
          <w:rFonts w:asciiTheme="minorHAnsi" w:hAnsiTheme="minorHAnsi" w:cstheme="minorHAnsi"/>
          <w:color w:val="000000" w:themeColor="text1"/>
          <w:sz w:val="20"/>
          <w:szCs w:val="20"/>
          <w:lang w:val="en-GB"/>
        </w:rPr>
        <w:t xml:space="preserve">ubsidy per project. </w:t>
      </w:r>
      <w:r w:rsidR="00661BE1">
        <w:rPr>
          <w:rFonts w:asciiTheme="minorHAnsi" w:hAnsiTheme="minorHAnsi" w:cstheme="minorHAnsi"/>
          <w:color w:val="000000" w:themeColor="text1"/>
          <w:sz w:val="20"/>
          <w:szCs w:val="20"/>
          <w:u w:val="single"/>
          <w:lang w:val="en-GB"/>
        </w:rPr>
        <w:t>All</w:t>
      </w:r>
      <w:r w:rsidR="00DE37E0">
        <w:rPr>
          <w:rFonts w:asciiTheme="minorHAnsi" w:hAnsiTheme="minorHAnsi" w:cstheme="minorHAnsi"/>
          <w:color w:val="000000" w:themeColor="text1"/>
          <w:sz w:val="20"/>
          <w:szCs w:val="20"/>
          <w:u w:val="single"/>
          <w:lang w:val="en-GB"/>
        </w:rPr>
        <w:t xml:space="preserve"> their</w:t>
      </w:r>
      <w:r w:rsidR="00661BE1">
        <w:rPr>
          <w:rFonts w:asciiTheme="minorHAnsi" w:hAnsiTheme="minorHAnsi" w:cstheme="minorHAnsi"/>
          <w:color w:val="000000" w:themeColor="text1"/>
          <w:sz w:val="20"/>
          <w:szCs w:val="20"/>
          <w:u w:val="single"/>
          <w:lang w:val="en-GB"/>
        </w:rPr>
        <w:t xml:space="preserve"> other costs</w:t>
      </w:r>
      <w:r w:rsidR="00173AAC" w:rsidRPr="00D82D82">
        <w:rPr>
          <w:rFonts w:asciiTheme="minorHAnsi" w:hAnsiTheme="minorHAnsi" w:cstheme="minorHAnsi"/>
          <w:color w:val="000000" w:themeColor="text1"/>
          <w:sz w:val="20"/>
          <w:szCs w:val="20"/>
          <w:u w:val="single"/>
          <w:lang w:val="en-GB"/>
        </w:rPr>
        <w:t xml:space="preserve"> must be contributed</w:t>
      </w:r>
      <w:r w:rsidR="00661BE1">
        <w:rPr>
          <w:rFonts w:asciiTheme="minorHAnsi" w:hAnsiTheme="minorHAnsi" w:cstheme="minorHAnsi"/>
          <w:color w:val="000000" w:themeColor="text1"/>
          <w:sz w:val="20"/>
          <w:szCs w:val="20"/>
          <w:u w:val="single"/>
          <w:lang w:val="en-GB"/>
        </w:rPr>
        <w:t xml:space="preserve"> fully</w:t>
      </w:r>
      <w:r w:rsidR="00173AAC" w:rsidRPr="00D82D82">
        <w:rPr>
          <w:rFonts w:asciiTheme="minorHAnsi" w:hAnsiTheme="minorHAnsi" w:cstheme="minorHAnsi"/>
          <w:color w:val="000000" w:themeColor="text1"/>
          <w:sz w:val="20"/>
          <w:szCs w:val="20"/>
          <w:u w:val="single"/>
          <w:lang w:val="en-GB"/>
        </w:rPr>
        <w:t xml:space="preserve"> in</w:t>
      </w:r>
      <w:r w:rsidR="00661BE1">
        <w:rPr>
          <w:rFonts w:asciiTheme="minorHAnsi" w:hAnsiTheme="minorHAnsi" w:cstheme="minorHAnsi"/>
          <w:color w:val="000000" w:themeColor="text1"/>
          <w:sz w:val="20"/>
          <w:szCs w:val="20"/>
          <w:u w:val="single"/>
          <w:lang w:val="en-GB"/>
        </w:rPr>
        <w:t>-</w:t>
      </w:r>
      <w:r w:rsidR="00173AAC" w:rsidRPr="00D82D82">
        <w:rPr>
          <w:rFonts w:asciiTheme="minorHAnsi" w:hAnsiTheme="minorHAnsi" w:cstheme="minorHAnsi"/>
          <w:color w:val="000000" w:themeColor="text1"/>
          <w:sz w:val="20"/>
          <w:szCs w:val="20"/>
          <w:u w:val="single"/>
          <w:lang w:val="en-GB"/>
        </w:rPr>
        <w:t>kind by large enterprises</w:t>
      </w:r>
      <w:r w:rsidR="00173AAC" w:rsidRPr="00173AAC">
        <w:rPr>
          <w:rFonts w:asciiTheme="minorHAnsi" w:hAnsiTheme="minorHAnsi" w:cstheme="minorHAnsi"/>
          <w:color w:val="000000" w:themeColor="text1"/>
          <w:sz w:val="20"/>
          <w:szCs w:val="20"/>
          <w:lang w:val="en-GB"/>
        </w:rPr>
        <w:t>.</w:t>
      </w:r>
    </w:p>
    <w:p w14:paraId="17957D19" w14:textId="61E11EE5" w:rsidR="00173AAC" w:rsidRDefault="003675A4" w:rsidP="003675A4">
      <w:pPr>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br w:type="page"/>
      </w:r>
    </w:p>
    <w:p w14:paraId="77A37D3C" w14:textId="12086473" w:rsidR="002F33BB" w:rsidRPr="00901F56" w:rsidRDefault="002F33BB" w:rsidP="00D30214">
      <w:pPr>
        <w:autoSpaceDE w:val="0"/>
        <w:autoSpaceDN w:val="0"/>
        <w:adjustRightInd w:val="0"/>
        <w:ind w:firstLine="708"/>
        <w:jc w:val="both"/>
        <w:rPr>
          <w:rFonts w:asciiTheme="minorHAnsi" w:hAnsiTheme="minorHAnsi" w:cstheme="minorHAnsi"/>
          <w:i/>
          <w:iCs/>
          <w:color w:val="000000" w:themeColor="text1"/>
          <w:sz w:val="20"/>
          <w:szCs w:val="20"/>
          <w:lang w:val="en-GB"/>
        </w:rPr>
      </w:pPr>
      <w:r>
        <w:rPr>
          <w:rFonts w:asciiTheme="minorHAnsi" w:hAnsiTheme="minorHAnsi" w:cstheme="minorHAnsi"/>
          <w:i/>
          <w:iCs/>
          <w:color w:val="000000" w:themeColor="text1"/>
          <w:sz w:val="20"/>
          <w:szCs w:val="20"/>
          <w:lang w:val="en-GB"/>
        </w:rPr>
        <w:t>Conditions for applying for PPP</w:t>
      </w:r>
      <w:r w:rsidR="0051066B">
        <w:rPr>
          <w:rFonts w:asciiTheme="minorHAnsi" w:hAnsiTheme="minorHAnsi" w:cstheme="minorHAnsi"/>
          <w:i/>
          <w:iCs/>
          <w:color w:val="000000" w:themeColor="text1"/>
          <w:sz w:val="20"/>
          <w:szCs w:val="20"/>
          <w:lang w:val="en-GB"/>
        </w:rPr>
        <w:t xml:space="preserve"> s</w:t>
      </w:r>
      <w:r>
        <w:rPr>
          <w:rFonts w:asciiTheme="minorHAnsi" w:hAnsiTheme="minorHAnsi" w:cstheme="minorHAnsi"/>
          <w:i/>
          <w:iCs/>
          <w:color w:val="000000" w:themeColor="text1"/>
          <w:sz w:val="20"/>
          <w:szCs w:val="20"/>
          <w:lang w:val="en-GB"/>
        </w:rPr>
        <w:t>ubsidy by Dutch large companies</w:t>
      </w:r>
    </w:p>
    <w:p w14:paraId="56086606" w14:textId="16F33717" w:rsidR="002F33BB" w:rsidRDefault="002B7FBB" w:rsidP="00D30214">
      <w:pPr>
        <w:autoSpaceDE w:val="0"/>
        <w:autoSpaceDN w:val="0"/>
        <w:adjustRightInd w:val="0"/>
        <w:ind w:left="708"/>
        <w:jc w:val="both"/>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For all state aid subsidies</w:t>
      </w:r>
      <w:r w:rsidR="002F33BB" w:rsidRPr="0073707A">
        <w:rPr>
          <w:rFonts w:asciiTheme="minorHAnsi" w:hAnsiTheme="minorHAnsi" w:cstheme="minorHAnsi"/>
          <w:color w:val="000000" w:themeColor="text1"/>
          <w:sz w:val="20"/>
          <w:szCs w:val="20"/>
          <w:lang w:val="en-GB"/>
        </w:rPr>
        <w:t xml:space="preserve">, including the PPP </w:t>
      </w:r>
      <w:r w:rsidR="002F33BB">
        <w:rPr>
          <w:rFonts w:asciiTheme="minorHAnsi" w:hAnsiTheme="minorHAnsi" w:cstheme="minorHAnsi"/>
          <w:color w:val="000000" w:themeColor="text1"/>
          <w:sz w:val="20"/>
          <w:szCs w:val="20"/>
          <w:lang w:val="en-GB"/>
        </w:rPr>
        <w:t>regulation</w:t>
      </w:r>
      <w:r w:rsidR="002F33BB" w:rsidRPr="0073707A">
        <w:rPr>
          <w:rFonts w:asciiTheme="minorHAnsi" w:hAnsiTheme="minorHAnsi" w:cstheme="minorHAnsi"/>
          <w:color w:val="000000" w:themeColor="text1"/>
          <w:sz w:val="20"/>
          <w:szCs w:val="20"/>
          <w:lang w:val="en-GB"/>
        </w:rPr>
        <w:t xml:space="preserve">, a </w:t>
      </w:r>
      <w:r w:rsidR="001B44A5">
        <w:rPr>
          <w:rFonts w:asciiTheme="minorHAnsi" w:hAnsiTheme="minorHAnsi" w:cstheme="minorHAnsi"/>
          <w:color w:val="000000" w:themeColor="text1"/>
          <w:sz w:val="20"/>
          <w:szCs w:val="20"/>
          <w:lang w:val="en-GB"/>
        </w:rPr>
        <w:t>company</w:t>
      </w:r>
      <w:r w:rsidR="001B44A5" w:rsidRPr="0073707A">
        <w:rPr>
          <w:rFonts w:asciiTheme="minorHAnsi" w:hAnsiTheme="minorHAnsi" w:cstheme="minorHAnsi"/>
          <w:color w:val="000000" w:themeColor="text1"/>
          <w:sz w:val="20"/>
          <w:szCs w:val="20"/>
          <w:lang w:val="en-GB"/>
        </w:rPr>
        <w:t xml:space="preserve"> </w:t>
      </w:r>
      <w:r w:rsidR="002F33BB" w:rsidRPr="0073707A">
        <w:rPr>
          <w:rFonts w:asciiTheme="minorHAnsi" w:hAnsiTheme="minorHAnsi" w:cstheme="minorHAnsi"/>
          <w:color w:val="000000" w:themeColor="text1"/>
          <w:sz w:val="20"/>
          <w:szCs w:val="20"/>
          <w:lang w:val="en-GB"/>
        </w:rPr>
        <w:t>may only receive a PPP</w:t>
      </w:r>
      <w:r w:rsidR="0013678D">
        <w:rPr>
          <w:rFonts w:asciiTheme="minorHAnsi" w:hAnsiTheme="minorHAnsi" w:cstheme="minorHAnsi"/>
          <w:color w:val="000000" w:themeColor="text1"/>
          <w:sz w:val="20"/>
          <w:szCs w:val="20"/>
          <w:lang w:val="en-GB"/>
        </w:rPr>
        <w:t xml:space="preserve"> s</w:t>
      </w:r>
      <w:r w:rsidR="002F33BB" w:rsidRPr="0073707A">
        <w:rPr>
          <w:rFonts w:asciiTheme="minorHAnsi" w:hAnsiTheme="minorHAnsi" w:cstheme="minorHAnsi"/>
          <w:color w:val="000000" w:themeColor="text1"/>
          <w:sz w:val="20"/>
          <w:szCs w:val="20"/>
          <w:lang w:val="en-GB"/>
        </w:rPr>
        <w:t>ubsidy if it does not qualify as an Undertaking in Difficulty (</w:t>
      </w:r>
      <w:r w:rsidR="002F33BB">
        <w:rPr>
          <w:rFonts w:asciiTheme="minorHAnsi" w:hAnsiTheme="minorHAnsi" w:cstheme="minorHAnsi"/>
          <w:color w:val="000000" w:themeColor="text1"/>
          <w:sz w:val="20"/>
          <w:szCs w:val="20"/>
          <w:lang w:val="en-GB"/>
        </w:rPr>
        <w:t>OIM</w:t>
      </w:r>
      <w:r w:rsidR="002F33BB" w:rsidRPr="0073707A">
        <w:rPr>
          <w:rFonts w:asciiTheme="minorHAnsi" w:hAnsiTheme="minorHAnsi" w:cstheme="minorHAnsi"/>
          <w:color w:val="000000" w:themeColor="text1"/>
          <w:sz w:val="20"/>
          <w:szCs w:val="20"/>
          <w:lang w:val="en-GB"/>
        </w:rPr>
        <w:t xml:space="preserve">) </w:t>
      </w:r>
      <w:r w:rsidR="002F33BB">
        <w:rPr>
          <w:rFonts w:asciiTheme="minorHAnsi" w:hAnsiTheme="minorHAnsi" w:cstheme="minorHAnsi"/>
          <w:color w:val="000000" w:themeColor="text1"/>
          <w:sz w:val="20"/>
          <w:szCs w:val="20"/>
          <w:lang w:val="en-GB"/>
        </w:rPr>
        <w:t>according to the</w:t>
      </w:r>
      <w:r w:rsidR="002F33BB" w:rsidRPr="0073707A">
        <w:rPr>
          <w:rFonts w:asciiTheme="minorHAnsi" w:hAnsiTheme="minorHAnsi" w:cstheme="minorHAnsi"/>
          <w:color w:val="000000" w:themeColor="text1"/>
          <w:sz w:val="20"/>
          <w:szCs w:val="20"/>
          <w:lang w:val="en-GB"/>
        </w:rPr>
        <w:t xml:space="preserve"> applicable definition.</w:t>
      </w:r>
      <w:r w:rsidR="002F33BB">
        <w:rPr>
          <w:rFonts w:asciiTheme="minorHAnsi" w:hAnsiTheme="minorHAnsi" w:cstheme="minorHAnsi"/>
          <w:color w:val="000000" w:themeColor="text1"/>
          <w:sz w:val="20"/>
          <w:szCs w:val="20"/>
          <w:lang w:val="en-GB"/>
        </w:rPr>
        <w:t xml:space="preserve"> </w:t>
      </w:r>
      <w:r w:rsidR="002F33BB" w:rsidRPr="0022773B">
        <w:rPr>
          <w:rFonts w:asciiTheme="minorHAnsi" w:hAnsiTheme="minorHAnsi" w:cstheme="minorHAnsi"/>
          <w:color w:val="000000" w:themeColor="text1"/>
          <w:sz w:val="20"/>
          <w:szCs w:val="20"/>
          <w:lang w:val="en-GB"/>
        </w:rPr>
        <w:t xml:space="preserve">Accordingly, </w:t>
      </w:r>
      <w:r w:rsidR="00952AFD">
        <w:rPr>
          <w:rFonts w:asciiTheme="minorHAnsi" w:hAnsiTheme="minorHAnsi" w:cstheme="minorHAnsi"/>
          <w:color w:val="000000" w:themeColor="text1"/>
          <w:sz w:val="20"/>
          <w:szCs w:val="20"/>
          <w:lang w:val="en-GB"/>
        </w:rPr>
        <w:t xml:space="preserve">it is mandatory for all companies </w:t>
      </w:r>
      <w:r w:rsidR="00A665EF">
        <w:rPr>
          <w:rFonts w:asciiTheme="minorHAnsi" w:hAnsiTheme="minorHAnsi" w:cstheme="minorHAnsi"/>
          <w:color w:val="000000" w:themeColor="text1"/>
          <w:sz w:val="20"/>
          <w:szCs w:val="20"/>
          <w:lang w:val="en-GB"/>
        </w:rPr>
        <w:t>applying for PPP</w:t>
      </w:r>
      <w:r w:rsidR="0013678D">
        <w:rPr>
          <w:rFonts w:asciiTheme="minorHAnsi" w:hAnsiTheme="minorHAnsi" w:cstheme="minorHAnsi"/>
          <w:color w:val="000000" w:themeColor="text1"/>
          <w:sz w:val="20"/>
          <w:szCs w:val="20"/>
          <w:lang w:val="en-GB"/>
        </w:rPr>
        <w:t xml:space="preserve"> s</w:t>
      </w:r>
      <w:r w:rsidR="00A665EF">
        <w:rPr>
          <w:rFonts w:asciiTheme="minorHAnsi" w:hAnsiTheme="minorHAnsi" w:cstheme="minorHAnsi"/>
          <w:color w:val="000000" w:themeColor="text1"/>
          <w:sz w:val="20"/>
          <w:szCs w:val="20"/>
          <w:lang w:val="en-GB"/>
        </w:rPr>
        <w:t>ubsidy</w:t>
      </w:r>
      <w:r w:rsidR="002F33BB" w:rsidRPr="0022773B">
        <w:rPr>
          <w:rFonts w:asciiTheme="minorHAnsi" w:hAnsiTheme="minorHAnsi" w:cstheme="minorHAnsi"/>
          <w:color w:val="000000" w:themeColor="text1"/>
          <w:sz w:val="20"/>
          <w:szCs w:val="20"/>
          <w:lang w:val="en-GB"/>
        </w:rPr>
        <w:t xml:space="preserve"> to submit a “Declaration of non-Undertaking in Difficulty”</w:t>
      </w:r>
      <w:r w:rsidR="002F33BB">
        <w:rPr>
          <w:rFonts w:asciiTheme="minorHAnsi" w:hAnsiTheme="minorHAnsi" w:cstheme="minorHAnsi"/>
          <w:color w:val="000000" w:themeColor="text1"/>
          <w:sz w:val="20"/>
          <w:szCs w:val="20"/>
          <w:lang w:val="en-GB"/>
        </w:rPr>
        <w:t>, or ‘</w:t>
      </w:r>
      <w:hyperlink r:id="rId37" w:history="1">
        <w:proofErr w:type="spellStart"/>
        <w:r w:rsidR="002F33BB" w:rsidRPr="00074FC4">
          <w:rPr>
            <w:rStyle w:val="Hyperlink"/>
            <w:rFonts w:asciiTheme="minorHAnsi" w:hAnsiTheme="minorHAnsi" w:cstheme="minorHAnsi"/>
            <w:i/>
            <w:iCs/>
            <w:sz w:val="20"/>
            <w:szCs w:val="20"/>
            <w:lang w:val="en-US"/>
          </w:rPr>
          <w:t>verklaring</w:t>
        </w:r>
        <w:proofErr w:type="spellEnd"/>
        <w:r w:rsidR="002F33BB" w:rsidRPr="00074FC4">
          <w:rPr>
            <w:rStyle w:val="Hyperlink"/>
            <w:rFonts w:asciiTheme="minorHAnsi" w:hAnsiTheme="minorHAnsi" w:cstheme="minorHAnsi"/>
            <w:i/>
            <w:iCs/>
            <w:sz w:val="20"/>
            <w:szCs w:val="20"/>
            <w:lang w:val="en-US"/>
          </w:rPr>
          <w:t xml:space="preserve"> </w:t>
        </w:r>
        <w:proofErr w:type="spellStart"/>
        <w:r w:rsidR="002F33BB" w:rsidRPr="00074FC4">
          <w:rPr>
            <w:rStyle w:val="Hyperlink"/>
            <w:rFonts w:asciiTheme="minorHAnsi" w:hAnsiTheme="minorHAnsi" w:cstheme="minorHAnsi"/>
            <w:i/>
            <w:iCs/>
            <w:sz w:val="20"/>
            <w:szCs w:val="20"/>
            <w:lang w:val="en-US"/>
          </w:rPr>
          <w:t>geen</w:t>
        </w:r>
        <w:proofErr w:type="spellEnd"/>
        <w:r w:rsidR="002F33BB" w:rsidRPr="00074FC4">
          <w:rPr>
            <w:rStyle w:val="Hyperlink"/>
            <w:rFonts w:asciiTheme="minorHAnsi" w:hAnsiTheme="minorHAnsi" w:cstheme="minorHAnsi"/>
            <w:i/>
            <w:iCs/>
            <w:sz w:val="20"/>
            <w:szCs w:val="20"/>
            <w:lang w:val="en-US"/>
          </w:rPr>
          <w:t xml:space="preserve"> </w:t>
        </w:r>
        <w:proofErr w:type="spellStart"/>
        <w:r w:rsidR="002F33BB" w:rsidRPr="00074FC4">
          <w:rPr>
            <w:rStyle w:val="Hyperlink"/>
            <w:rFonts w:asciiTheme="minorHAnsi" w:hAnsiTheme="minorHAnsi" w:cstheme="minorHAnsi"/>
            <w:i/>
            <w:iCs/>
            <w:sz w:val="20"/>
            <w:szCs w:val="20"/>
            <w:lang w:val="en-US"/>
          </w:rPr>
          <w:t>onderneming</w:t>
        </w:r>
        <w:proofErr w:type="spellEnd"/>
        <w:r w:rsidR="002F33BB" w:rsidRPr="00074FC4">
          <w:rPr>
            <w:rStyle w:val="Hyperlink"/>
            <w:rFonts w:asciiTheme="minorHAnsi" w:hAnsiTheme="minorHAnsi" w:cstheme="minorHAnsi"/>
            <w:i/>
            <w:iCs/>
            <w:sz w:val="20"/>
            <w:szCs w:val="20"/>
            <w:lang w:val="en-US"/>
          </w:rPr>
          <w:t xml:space="preserve"> in </w:t>
        </w:r>
        <w:proofErr w:type="spellStart"/>
        <w:r w:rsidR="002F33BB" w:rsidRPr="00074FC4">
          <w:rPr>
            <w:rStyle w:val="Hyperlink"/>
            <w:rFonts w:asciiTheme="minorHAnsi" w:hAnsiTheme="minorHAnsi" w:cstheme="minorHAnsi"/>
            <w:i/>
            <w:iCs/>
            <w:sz w:val="20"/>
            <w:szCs w:val="20"/>
            <w:lang w:val="en-US"/>
          </w:rPr>
          <w:t>moeilijkheden</w:t>
        </w:r>
        <w:proofErr w:type="spellEnd"/>
        <w:r w:rsidR="002F33BB" w:rsidRPr="005333BA">
          <w:rPr>
            <w:rStyle w:val="Hyperlink"/>
            <w:rFonts w:asciiTheme="minorHAnsi" w:hAnsiTheme="minorHAnsi" w:cstheme="minorHAnsi"/>
            <w:i/>
            <w:iCs/>
            <w:sz w:val="20"/>
            <w:szCs w:val="20"/>
            <w:lang w:val="en-GB"/>
          </w:rPr>
          <w:t>’</w:t>
        </w:r>
      </w:hyperlink>
      <w:r w:rsidR="002F33BB" w:rsidRPr="00CD3964">
        <w:rPr>
          <w:lang w:val="en-US"/>
        </w:rPr>
        <w:t xml:space="preserve"> </w:t>
      </w:r>
      <w:r w:rsidR="002F33BB" w:rsidRPr="0022773B">
        <w:rPr>
          <w:rFonts w:asciiTheme="minorHAnsi" w:hAnsiTheme="minorHAnsi" w:cstheme="minorHAnsi"/>
          <w:color w:val="000000" w:themeColor="text1"/>
          <w:sz w:val="20"/>
          <w:szCs w:val="20"/>
          <w:lang w:val="en-GB"/>
        </w:rPr>
        <w:t>accompanied by the completed decision tree</w:t>
      </w:r>
      <w:r w:rsidR="002F33BB">
        <w:rPr>
          <w:rFonts w:asciiTheme="minorHAnsi" w:hAnsiTheme="minorHAnsi" w:cstheme="minorHAnsi"/>
          <w:color w:val="000000" w:themeColor="text1"/>
          <w:sz w:val="20"/>
          <w:szCs w:val="20"/>
          <w:lang w:val="en-GB"/>
        </w:rPr>
        <w:t>, and w</w:t>
      </w:r>
      <w:r w:rsidR="002F33BB" w:rsidRPr="0022773B">
        <w:rPr>
          <w:rFonts w:asciiTheme="minorHAnsi" w:hAnsiTheme="minorHAnsi" w:cstheme="minorHAnsi"/>
          <w:color w:val="000000" w:themeColor="text1"/>
          <w:sz w:val="20"/>
          <w:szCs w:val="20"/>
          <w:lang w:val="en-GB"/>
        </w:rPr>
        <w:t xml:space="preserve">here applicable, the an organisational chart of the affiliated group, clearly indicating the shareholding structure and ownership relationships. The definition of </w:t>
      </w:r>
      <w:r w:rsidR="002F33BB">
        <w:rPr>
          <w:rFonts w:asciiTheme="minorHAnsi" w:hAnsiTheme="minorHAnsi" w:cstheme="minorHAnsi"/>
          <w:color w:val="000000" w:themeColor="text1"/>
          <w:sz w:val="20"/>
          <w:szCs w:val="20"/>
          <w:lang w:val="en-GB"/>
        </w:rPr>
        <w:t xml:space="preserve">OIM, </w:t>
      </w:r>
      <w:r w:rsidR="002F33BB" w:rsidRPr="0022773B">
        <w:rPr>
          <w:rFonts w:asciiTheme="minorHAnsi" w:hAnsiTheme="minorHAnsi" w:cstheme="minorHAnsi"/>
          <w:color w:val="000000" w:themeColor="text1"/>
          <w:sz w:val="20"/>
          <w:szCs w:val="20"/>
          <w:lang w:val="en-GB"/>
        </w:rPr>
        <w:t xml:space="preserve">declaration, and the decision tree can be found </w:t>
      </w:r>
      <w:hyperlink r:id="rId38" w:history="1">
        <w:r w:rsidR="002F33BB" w:rsidRPr="003B32F0">
          <w:rPr>
            <w:rStyle w:val="Hyperlink"/>
            <w:rFonts w:asciiTheme="minorHAnsi" w:hAnsiTheme="minorHAnsi" w:cstheme="minorHAnsi"/>
            <w:sz w:val="20"/>
            <w:szCs w:val="20"/>
            <w:lang w:val="en-GB"/>
          </w:rPr>
          <w:t>here</w:t>
        </w:r>
      </w:hyperlink>
      <w:r w:rsidR="002F33BB" w:rsidRPr="0022773B">
        <w:rPr>
          <w:rFonts w:asciiTheme="minorHAnsi" w:hAnsiTheme="minorHAnsi" w:cstheme="minorHAnsi"/>
          <w:color w:val="000000" w:themeColor="text1"/>
          <w:sz w:val="20"/>
          <w:szCs w:val="20"/>
          <w:lang w:val="en-GB"/>
        </w:rPr>
        <w:t>.</w:t>
      </w:r>
    </w:p>
    <w:p w14:paraId="1B3EDE5B" w14:textId="77777777" w:rsidR="002F33BB" w:rsidRDefault="002F33BB" w:rsidP="00083A0D">
      <w:pPr>
        <w:autoSpaceDE w:val="0"/>
        <w:autoSpaceDN w:val="0"/>
        <w:adjustRightInd w:val="0"/>
        <w:ind w:left="1416"/>
        <w:jc w:val="both"/>
        <w:rPr>
          <w:rFonts w:asciiTheme="minorHAnsi" w:hAnsiTheme="minorHAnsi" w:cstheme="minorHAnsi"/>
          <w:color w:val="000000" w:themeColor="text1"/>
          <w:sz w:val="20"/>
          <w:szCs w:val="20"/>
          <w:lang w:val="en-GB"/>
        </w:rPr>
      </w:pPr>
    </w:p>
    <w:p w14:paraId="55E50B4B" w14:textId="77777777" w:rsidR="002F33BB" w:rsidRPr="00461400" w:rsidRDefault="002F33BB" w:rsidP="00D30214">
      <w:pPr>
        <w:autoSpaceDE w:val="0"/>
        <w:autoSpaceDN w:val="0"/>
        <w:adjustRightInd w:val="0"/>
        <w:ind w:left="708"/>
        <w:jc w:val="both"/>
        <w:rPr>
          <w:rFonts w:asciiTheme="minorHAnsi" w:hAnsiTheme="minorHAnsi" w:cstheme="minorHAnsi"/>
          <w:color w:val="000000" w:themeColor="text1"/>
          <w:sz w:val="20"/>
          <w:szCs w:val="20"/>
          <w:lang w:val="en-GB"/>
        </w:rPr>
      </w:pPr>
      <w:r w:rsidRPr="00461400">
        <w:rPr>
          <w:rFonts w:asciiTheme="minorHAnsi" w:hAnsiTheme="minorHAnsi" w:cstheme="minorHAnsi"/>
          <w:color w:val="000000" w:themeColor="text1"/>
          <w:sz w:val="20"/>
          <w:szCs w:val="20"/>
          <w:lang w:val="en-GB"/>
        </w:rPr>
        <w:t>Please note: Health</w:t>
      </w:r>
      <w:r>
        <w:rPr>
          <w:rFonts w:asciiTheme="minorHAnsi" w:hAnsiTheme="minorHAnsi" w:cstheme="minorHAnsi"/>
          <w:color w:val="000000" w:themeColor="text1"/>
          <w:sz w:val="20"/>
          <w:szCs w:val="20"/>
          <w:lang w:val="en-GB"/>
        </w:rPr>
        <w:t xml:space="preserve"> </w:t>
      </w:r>
      <w:r w:rsidRPr="00461400">
        <w:rPr>
          <w:rFonts w:asciiTheme="minorHAnsi" w:hAnsiTheme="minorHAnsi" w:cstheme="minorHAnsi"/>
          <w:color w:val="000000" w:themeColor="text1"/>
          <w:sz w:val="20"/>
          <w:szCs w:val="20"/>
          <w:lang w:val="en-GB"/>
        </w:rPr>
        <w:t>Holland may request additional information on a random basis to verify the submitted declaration and completed decision tree. Applicants may be required to provide supporting documentation, including:</w:t>
      </w:r>
    </w:p>
    <w:p w14:paraId="441304AB" w14:textId="517228EE" w:rsidR="00CA4F12" w:rsidRPr="00D82D82" w:rsidRDefault="002F33BB" w:rsidP="003F6BCA">
      <w:pPr>
        <w:pStyle w:val="ListParagraph"/>
        <w:numPr>
          <w:ilvl w:val="0"/>
          <w:numId w:val="25"/>
        </w:numPr>
        <w:autoSpaceDE w:val="0"/>
        <w:autoSpaceDN w:val="0"/>
        <w:adjustRightInd w:val="0"/>
        <w:jc w:val="both"/>
        <w:rPr>
          <w:rFonts w:asciiTheme="minorHAnsi" w:hAnsiTheme="minorHAnsi" w:cstheme="minorHAnsi"/>
          <w:color w:val="000000" w:themeColor="text1"/>
          <w:sz w:val="20"/>
          <w:szCs w:val="20"/>
          <w:lang w:val="en-GB"/>
        </w:rPr>
      </w:pPr>
      <w:r w:rsidRPr="00461400">
        <w:rPr>
          <w:rFonts w:asciiTheme="minorHAnsi" w:hAnsiTheme="minorHAnsi" w:cstheme="minorHAnsi"/>
          <w:color w:val="000000" w:themeColor="text1"/>
          <w:sz w:val="20"/>
          <w:szCs w:val="20"/>
          <w:lang w:val="en-GB"/>
        </w:rPr>
        <w:t>The statutory and/or consolidated annual accounts of the undertaking (or group of undertakings) used for completing the decision tree (with a balance sheet date not older than 18 months).</w:t>
      </w:r>
    </w:p>
    <w:p w14:paraId="4BE4EEDE" w14:textId="77777777" w:rsidR="00D30214" w:rsidRDefault="00D30214" w:rsidP="00083A0D">
      <w:pPr>
        <w:autoSpaceDE w:val="0"/>
        <w:autoSpaceDN w:val="0"/>
        <w:adjustRightInd w:val="0"/>
        <w:ind w:left="708"/>
        <w:jc w:val="both"/>
        <w:rPr>
          <w:rFonts w:asciiTheme="minorHAnsi" w:hAnsiTheme="minorHAnsi" w:cstheme="minorHAnsi"/>
          <w:i/>
          <w:iCs/>
          <w:color w:val="000000" w:themeColor="text1"/>
          <w:sz w:val="20"/>
          <w:szCs w:val="20"/>
          <w:lang w:val="en-GB"/>
        </w:rPr>
      </w:pPr>
    </w:p>
    <w:p w14:paraId="26968CF5" w14:textId="143838BA" w:rsidR="00CA4F12" w:rsidRDefault="00CA4F12" w:rsidP="00D30214">
      <w:pPr>
        <w:autoSpaceDE w:val="0"/>
        <w:autoSpaceDN w:val="0"/>
        <w:adjustRightInd w:val="0"/>
        <w:jc w:val="both"/>
        <w:rPr>
          <w:rFonts w:asciiTheme="minorHAnsi" w:hAnsiTheme="minorHAnsi" w:cstheme="minorHAnsi"/>
          <w:i/>
          <w:iCs/>
          <w:color w:val="000000" w:themeColor="text1"/>
          <w:sz w:val="20"/>
          <w:szCs w:val="20"/>
          <w:lang w:val="en-GB"/>
        </w:rPr>
      </w:pPr>
      <w:r>
        <w:rPr>
          <w:rFonts w:asciiTheme="minorHAnsi" w:hAnsiTheme="minorHAnsi" w:cstheme="minorHAnsi"/>
          <w:i/>
          <w:iCs/>
          <w:color w:val="000000" w:themeColor="text1"/>
          <w:sz w:val="20"/>
          <w:szCs w:val="20"/>
          <w:lang w:val="en-GB"/>
        </w:rPr>
        <w:t>Other parties</w:t>
      </w:r>
    </w:p>
    <w:p w14:paraId="51B68519" w14:textId="5CF8B038" w:rsidR="00CA4F12" w:rsidRDefault="00CA4F12" w:rsidP="00D30214">
      <w:pPr>
        <w:autoSpaceDE w:val="0"/>
        <w:autoSpaceDN w:val="0"/>
        <w:adjustRightInd w:val="0"/>
        <w:jc w:val="both"/>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Dutch enterprises in difficulty (</w:t>
      </w:r>
      <w:proofErr w:type="spellStart"/>
      <w:r w:rsidRPr="00074FC4">
        <w:rPr>
          <w:rFonts w:asciiTheme="minorHAnsi" w:hAnsiTheme="minorHAnsi" w:cstheme="minorHAnsi"/>
          <w:i/>
          <w:iCs/>
          <w:color w:val="000000" w:themeColor="text1"/>
          <w:sz w:val="20"/>
          <w:szCs w:val="20"/>
          <w:lang w:val="en-US"/>
        </w:rPr>
        <w:t>ondernemingen</w:t>
      </w:r>
      <w:proofErr w:type="spellEnd"/>
      <w:r w:rsidRPr="00074FC4">
        <w:rPr>
          <w:rFonts w:asciiTheme="minorHAnsi" w:hAnsiTheme="minorHAnsi" w:cstheme="minorHAnsi"/>
          <w:i/>
          <w:iCs/>
          <w:color w:val="000000" w:themeColor="text1"/>
          <w:sz w:val="20"/>
          <w:szCs w:val="20"/>
          <w:lang w:val="en-US"/>
        </w:rPr>
        <w:t xml:space="preserve"> in </w:t>
      </w:r>
      <w:proofErr w:type="spellStart"/>
      <w:r w:rsidRPr="00074FC4">
        <w:rPr>
          <w:rFonts w:asciiTheme="minorHAnsi" w:hAnsiTheme="minorHAnsi" w:cstheme="minorHAnsi"/>
          <w:i/>
          <w:iCs/>
          <w:color w:val="000000" w:themeColor="text1"/>
          <w:sz w:val="20"/>
          <w:szCs w:val="20"/>
          <w:lang w:val="en-US"/>
        </w:rPr>
        <w:t>moeilijkheden</w:t>
      </w:r>
      <w:proofErr w:type="spellEnd"/>
      <w:r>
        <w:rPr>
          <w:rFonts w:asciiTheme="minorHAnsi" w:hAnsiTheme="minorHAnsi" w:cstheme="minorHAnsi"/>
          <w:color w:val="000000" w:themeColor="text1"/>
          <w:sz w:val="20"/>
          <w:szCs w:val="20"/>
          <w:lang w:val="en-GB"/>
        </w:rPr>
        <w:t>)</w:t>
      </w:r>
      <w:r w:rsidR="00B44B30">
        <w:rPr>
          <w:rStyle w:val="FootnoteReference"/>
          <w:rFonts w:asciiTheme="minorHAnsi" w:hAnsiTheme="minorHAnsi" w:cstheme="minorHAnsi"/>
          <w:color w:val="000000" w:themeColor="text1"/>
          <w:sz w:val="20"/>
          <w:szCs w:val="20"/>
          <w:lang w:val="en-GB"/>
        </w:rPr>
        <w:footnoteReference w:id="6"/>
      </w:r>
      <w:r w:rsidR="00B44B30">
        <w:rPr>
          <w:rFonts w:asciiTheme="minorHAnsi" w:hAnsiTheme="minorHAnsi" w:cstheme="minorHAnsi"/>
          <w:color w:val="000000" w:themeColor="text1"/>
          <w:sz w:val="20"/>
          <w:szCs w:val="20"/>
          <w:lang w:val="en-GB"/>
        </w:rPr>
        <w:t xml:space="preserve">, Dutch </w:t>
      </w:r>
      <w:r w:rsidR="00FF4AE8">
        <w:rPr>
          <w:rFonts w:asciiTheme="minorHAnsi" w:hAnsiTheme="minorHAnsi" w:cstheme="minorHAnsi"/>
          <w:color w:val="000000" w:themeColor="text1"/>
          <w:sz w:val="20"/>
          <w:szCs w:val="20"/>
          <w:lang w:val="en-GB"/>
        </w:rPr>
        <w:t>other</w:t>
      </w:r>
      <w:r w:rsidR="00B44B30">
        <w:rPr>
          <w:rFonts w:asciiTheme="minorHAnsi" w:hAnsiTheme="minorHAnsi" w:cstheme="minorHAnsi"/>
          <w:color w:val="000000" w:themeColor="text1"/>
          <w:sz w:val="20"/>
          <w:szCs w:val="20"/>
          <w:lang w:val="en-GB"/>
        </w:rPr>
        <w:t xml:space="preserve"> </w:t>
      </w:r>
      <w:r w:rsidR="00FF4AE8">
        <w:rPr>
          <w:rFonts w:asciiTheme="minorHAnsi" w:hAnsiTheme="minorHAnsi" w:cstheme="minorHAnsi"/>
          <w:color w:val="000000" w:themeColor="text1"/>
          <w:sz w:val="20"/>
          <w:szCs w:val="20"/>
          <w:lang w:val="en-GB"/>
        </w:rPr>
        <w:t>parties</w:t>
      </w:r>
      <w:r w:rsidR="00B44B30">
        <w:rPr>
          <w:rFonts w:asciiTheme="minorHAnsi" w:hAnsiTheme="minorHAnsi" w:cstheme="minorHAnsi"/>
          <w:color w:val="000000" w:themeColor="text1"/>
          <w:sz w:val="20"/>
          <w:szCs w:val="20"/>
          <w:lang w:val="en-GB"/>
        </w:rPr>
        <w:t xml:space="preserve"> and all foreign parties are </w:t>
      </w:r>
      <w:r w:rsidR="00B44B30">
        <w:rPr>
          <w:rFonts w:asciiTheme="minorHAnsi" w:hAnsiTheme="minorHAnsi" w:cstheme="minorHAnsi"/>
          <w:color w:val="000000" w:themeColor="text1"/>
          <w:sz w:val="20"/>
          <w:szCs w:val="20"/>
          <w:u w:val="single"/>
          <w:lang w:val="en-GB"/>
        </w:rPr>
        <w:t>not</w:t>
      </w:r>
      <w:r w:rsidR="00B44B30">
        <w:rPr>
          <w:rFonts w:asciiTheme="minorHAnsi" w:hAnsiTheme="minorHAnsi" w:cstheme="minorHAnsi"/>
          <w:color w:val="000000" w:themeColor="text1"/>
          <w:sz w:val="20"/>
          <w:szCs w:val="20"/>
          <w:lang w:val="en-GB"/>
        </w:rPr>
        <w:t xml:space="preserve"> eligible </w:t>
      </w:r>
      <w:r w:rsidR="001B5D93">
        <w:rPr>
          <w:rFonts w:asciiTheme="minorHAnsi" w:hAnsiTheme="minorHAnsi" w:cstheme="minorHAnsi"/>
          <w:color w:val="000000" w:themeColor="text1"/>
          <w:sz w:val="20"/>
          <w:szCs w:val="20"/>
          <w:lang w:val="en-GB"/>
        </w:rPr>
        <w:t xml:space="preserve">to apply </w:t>
      </w:r>
      <w:r w:rsidR="00B44B30">
        <w:rPr>
          <w:rFonts w:asciiTheme="minorHAnsi" w:hAnsiTheme="minorHAnsi" w:cstheme="minorHAnsi"/>
          <w:color w:val="000000" w:themeColor="text1"/>
          <w:sz w:val="20"/>
          <w:szCs w:val="20"/>
          <w:lang w:val="en-GB"/>
        </w:rPr>
        <w:t>for PP</w:t>
      </w:r>
      <w:r w:rsidR="001B5D93">
        <w:rPr>
          <w:rFonts w:asciiTheme="minorHAnsi" w:hAnsiTheme="minorHAnsi" w:cstheme="minorHAnsi"/>
          <w:color w:val="000000" w:themeColor="text1"/>
          <w:sz w:val="20"/>
          <w:szCs w:val="20"/>
          <w:lang w:val="en-GB"/>
        </w:rPr>
        <w:t>P</w:t>
      </w:r>
      <w:r w:rsidR="0051066B">
        <w:rPr>
          <w:rFonts w:asciiTheme="minorHAnsi" w:hAnsiTheme="minorHAnsi" w:cstheme="minorHAnsi"/>
          <w:color w:val="000000" w:themeColor="text1"/>
          <w:sz w:val="20"/>
          <w:szCs w:val="20"/>
          <w:lang w:val="en-GB"/>
        </w:rPr>
        <w:t xml:space="preserve"> s</w:t>
      </w:r>
      <w:r w:rsidR="001B5D93">
        <w:rPr>
          <w:rFonts w:asciiTheme="minorHAnsi" w:hAnsiTheme="minorHAnsi" w:cstheme="minorHAnsi"/>
          <w:color w:val="000000" w:themeColor="text1"/>
          <w:sz w:val="20"/>
          <w:szCs w:val="20"/>
          <w:lang w:val="en-GB"/>
        </w:rPr>
        <w:t>ubsidy</w:t>
      </w:r>
      <w:r w:rsidR="007B1705">
        <w:rPr>
          <w:rFonts w:asciiTheme="minorHAnsi" w:hAnsiTheme="minorHAnsi" w:cstheme="minorHAnsi"/>
          <w:color w:val="000000" w:themeColor="text1"/>
          <w:sz w:val="20"/>
          <w:szCs w:val="20"/>
          <w:lang w:val="en-GB"/>
        </w:rPr>
        <w:t xml:space="preserve">. </w:t>
      </w:r>
    </w:p>
    <w:p w14:paraId="3495ADD4" w14:textId="77777777" w:rsidR="00213385" w:rsidRDefault="00213385" w:rsidP="006A7C1A">
      <w:pPr>
        <w:autoSpaceDE w:val="0"/>
        <w:autoSpaceDN w:val="0"/>
        <w:adjustRightInd w:val="0"/>
        <w:jc w:val="both"/>
        <w:rPr>
          <w:rFonts w:asciiTheme="minorHAnsi" w:hAnsiTheme="minorHAnsi" w:cstheme="minorHAnsi"/>
          <w:color w:val="000000" w:themeColor="text1"/>
          <w:sz w:val="20"/>
          <w:szCs w:val="20"/>
          <w:lang w:val="en-GB"/>
        </w:rPr>
      </w:pPr>
    </w:p>
    <w:p w14:paraId="2D8032F3" w14:textId="32260022" w:rsidR="00F32CFB" w:rsidRPr="00F32CFB" w:rsidRDefault="00F32CFB" w:rsidP="006A7C1A">
      <w:pPr>
        <w:autoSpaceDE w:val="0"/>
        <w:autoSpaceDN w:val="0"/>
        <w:adjustRightInd w:val="0"/>
        <w:jc w:val="both"/>
        <w:rPr>
          <w:rFonts w:asciiTheme="minorHAnsi" w:hAnsiTheme="minorHAnsi" w:cstheme="minorHAnsi"/>
          <w:i/>
          <w:iCs/>
          <w:color w:val="000000" w:themeColor="text1"/>
          <w:sz w:val="20"/>
          <w:szCs w:val="20"/>
          <w:lang w:val="en-GB"/>
        </w:rPr>
      </w:pPr>
      <w:r>
        <w:rPr>
          <w:rFonts w:asciiTheme="minorHAnsi" w:hAnsiTheme="minorHAnsi" w:cstheme="minorHAnsi"/>
          <w:i/>
          <w:iCs/>
          <w:color w:val="000000" w:themeColor="text1"/>
          <w:sz w:val="20"/>
          <w:szCs w:val="20"/>
          <w:lang w:val="en-GB"/>
        </w:rPr>
        <w:t xml:space="preserve">Financial conditions </w:t>
      </w:r>
    </w:p>
    <w:p w14:paraId="3734D32D" w14:textId="0B36170A" w:rsidR="00D84349" w:rsidRDefault="00E64DE4" w:rsidP="006A7C1A">
      <w:pPr>
        <w:autoSpaceDE w:val="0"/>
        <w:autoSpaceDN w:val="0"/>
        <w:adjustRightInd w:val="0"/>
        <w:jc w:val="both"/>
        <w:rPr>
          <w:rFonts w:asciiTheme="minorHAnsi" w:hAnsiTheme="minorHAnsi" w:cstheme="minorHAnsi"/>
          <w:color w:val="000000" w:themeColor="text1"/>
          <w:sz w:val="20"/>
          <w:szCs w:val="20"/>
          <w:lang w:val="en-GB"/>
        </w:rPr>
      </w:pPr>
      <w:r w:rsidRPr="00E64DE4">
        <w:rPr>
          <w:rFonts w:asciiTheme="minorHAnsi" w:hAnsiTheme="minorHAnsi" w:cstheme="minorHAnsi"/>
          <w:color w:val="000000" w:themeColor="text1"/>
          <w:sz w:val="20"/>
          <w:szCs w:val="20"/>
          <w:lang w:val="en-GB"/>
        </w:rPr>
        <w:t xml:space="preserve">Table 1.A shows these maximums in more detail. A project can consist of a combination of </w:t>
      </w:r>
      <w:r w:rsidR="00D31DCF">
        <w:rPr>
          <w:rFonts w:asciiTheme="minorHAnsi" w:hAnsiTheme="minorHAnsi" w:cstheme="minorHAnsi"/>
          <w:color w:val="000000" w:themeColor="text1"/>
          <w:sz w:val="20"/>
          <w:szCs w:val="20"/>
          <w:lang w:val="en-GB"/>
        </w:rPr>
        <w:t>two</w:t>
      </w:r>
      <w:r>
        <w:rPr>
          <w:rFonts w:asciiTheme="minorHAnsi" w:hAnsiTheme="minorHAnsi" w:cstheme="minorHAnsi"/>
          <w:color w:val="000000" w:themeColor="text1"/>
          <w:sz w:val="20"/>
          <w:szCs w:val="20"/>
          <w:lang w:val="en-GB"/>
        </w:rPr>
        <w:t xml:space="preserve"> types of research. </w:t>
      </w:r>
      <w:r w:rsidR="00CD0C73" w:rsidRPr="00CD0C73">
        <w:rPr>
          <w:rFonts w:asciiTheme="minorHAnsi" w:hAnsiTheme="minorHAnsi" w:cstheme="minorHAnsi"/>
          <w:color w:val="000000" w:themeColor="text1"/>
          <w:sz w:val="20"/>
          <w:szCs w:val="20"/>
          <w:lang w:val="en-GB"/>
        </w:rPr>
        <w:t>Health</w:t>
      </w:r>
      <w:r w:rsidR="00D31DCF">
        <w:rPr>
          <w:rFonts w:asciiTheme="minorHAnsi" w:hAnsiTheme="minorHAnsi" w:cstheme="minorHAnsi"/>
          <w:color w:val="000000" w:themeColor="text1"/>
          <w:sz w:val="20"/>
          <w:szCs w:val="20"/>
          <w:lang w:val="en-GB"/>
        </w:rPr>
        <w:t xml:space="preserve"> </w:t>
      </w:r>
      <w:r w:rsidR="00CD0C73" w:rsidRPr="00CD0C73">
        <w:rPr>
          <w:rFonts w:asciiTheme="minorHAnsi" w:hAnsiTheme="minorHAnsi" w:cstheme="minorHAnsi"/>
          <w:color w:val="000000" w:themeColor="text1"/>
          <w:sz w:val="20"/>
          <w:szCs w:val="20"/>
          <w:lang w:val="en-GB"/>
        </w:rPr>
        <w:t>Holland encourages consortia to jointly structure both the activities and the budget of the project, ensuring that both research organisations and enterprises contribute equally in terms of content. In addition, Dutch SMEs are given an equal opportunity to apply for PPP</w:t>
      </w:r>
      <w:r w:rsidR="0051066B">
        <w:rPr>
          <w:rFonts w:asciiTheme="minorHAnsi" w:hAnsiTheme="minorHAnsi" w:cstheme="minorHAnsi"/>
          <w:color w:val="000000" w:themeColor="text1"/>
          <w:sz w:val="20"/>
          <w:szCs w:val="20"/>
          <w:lang w:val="en-GB"/>
        </w:rPr>
        <w:t xml:space="preserve"> s</w:t>
      </w:r>
      <w:r w:rsidR="00CD0C73" w:rsidRPr="00CD0C73">
        <w:rPr>
          <w:rFonts w:asciiTheme="minorHAnsi" w:hAnsiTheme="minorHAnsi" w:cstheme="minorHAnsi"/>
          <w:color w:val="000000" w:themeColor="text1"/>
          <w:sz w:val="20"/>
          <w:szCs w:val="20"/>
          <w:lang w:val="en-GB"/>
        </w:rPr>
        <w:t>ubsidy for their R&amp;D activities</w:t>
      </w:r>
      <w:r w:rsidR="003E2D87">
        <w:rPr>
          <w:rFonts w:asciiTheme="minorHAnsi" w:hAnsiTheme="minorHAnsi" w:cstheme="minorHAnsi"/>
          <w:color w:val="000000" w:themeColor="text1"/>
          <w:sz w:val="20"/>
          <w:szCs w:val="20"/>
          <w:lang w:val="en-GB"/>
        </w:rPr>
        <w:t xml:space="preserve">, and Dutch large enterprises </w:t>
      </w:r>
      <w:r w:rsidR="00D87380" w:rsidRPr="00D87380">
        <w:rPr>
          <w:rFonts w:asciiTheme="minorHAnsi" w:hAnsiTheme="minorHAnsi" w:cstheme="minorHAnsi"/>
          <w:color w:val="000000" w:themeColor="text1"/>
          <w:sz w:val="20"/>
          <w:szCs w:val="20"/>
          <w:lang w:val="en-GB"/>
        </w:rPr>
        <w:t>are also encouraged to substantively deploy and appoint R&amp;D personnel in the Netherlands for the project, while making limited use of PPP</w:t>
      </w:r>
      <w:r w:rsidR="0051066B">
        <w:rPr>
          <w:rFonts w:asciiTheme="minorHAnsi" w:hAnsiTheme="minorHAnsi" w:cstheme="minorHAnsi"/>
          <w:color w:val="000000" w:themeColor="text1"/>
          <w:sz w:val="20"/>
          <w:szCs w:val="20"/>
          <w:lang w:val="en-GB"/>
        </w:rPr>
        <w:t xml:space="preserve"> s</w:t>
      </w:r>
      <w:r w:rsidR="00D87380" w:rsidRPr="00D87380">
        <w:rPr>
          <w:rFonts w:asciiTheme="minorHAnsi" w:hAnsiTheme="minorHAnsi" w:cstheme="minorHAnsi"/>
          <w:color w:val="000000" w:themeColor="text1"/>
          <w:sz w:val="20"/>
          <w:szCs w:val="20"/>
          <w:lang w:val="en-GB"/>
        </w:rPr>
        <w:t>ubsidy for this purpose.</w:t>
      </w:r>
    </w:p>
    <w:p w14:paraId="124DEE40" w14:textId="77777777" w:rsidR="00CD0C73" w:rsidRDefault="00CD0C73" w:rsidP="006A7C1A">
      <w:pPr>
        <w:autoSpaceDE w:val="0"/>
        <w:autoSpaceDN w:val="0"/>
        <w:adjustRightInd w:val="0"/>
        <w:jc w:val="both"/>
        <w:rPr>
          <w:rFonts w:asciiTheme="minorHAnsi" w:hAnsiTheme="minorHAnsi" w:cstheme="minorHAnsi"/>
          <w:color w:val="000000" w:themeColor="text1"/>
          <w:sz w:val="20"/>
          <w:szCs w:val="20"/>
          <w:lang w:val="en-GB"/>
        </w:rPr>
      </w:pPr>
    </w:p>
    <w:p w14:paraId="3A93B7B6" w14:textId="7D35FA29" w:rsidR="00CD0C73" w:rsidRDefault="00CD0C73" w:rsidP="006A7C1A">
      <w:pPr>
        <w:autoSpaceDE w:val="0"/>
        <w:autoSpaceDN w:val="0"/>
        <w:adjustRightInd w:val="0"/>
        <w:jc w:val="both"/>
        <w:rPr>
          <w:rFonts w:asciiTheme="minorHAnsi" w:hAnsiTheme="minorHAnsi" w:cstheme="minorHAnsi"/>
          <w:color w:val="000000" w:themeColor="text1"/>
          <w:sz w:val="20"/>
          <w:szCs w:val="20"/>
          <w:lang w:val="en-GB"/>
        </w:rPr>
      </w:pPr>
      <w:r w:rsidRPr="00CD0C73">
        <w:rPr>
          <w:rFonts w:asciiTheme="minorHAnsi" w:hAnsiTheme="minorHAnsi" w:cstheme="minorHAnsi"/>
          <w:color w:val="000000" w:themeColor="text1"/>
          <w:sz w:val="20"/>
          <w:szCs w:val="20"/>
          <w:lang w:val="en-GB"/>
        </w:rPr>
        <w:t xml:space="preserve">Table 1.B shows the minimum percentage of </w:t>
      </w:r>
      <w:r w:rsidRPr="00B71A97">
        <w:rPr>
          <w:rFonts w:asciiTheme="minorHAnsi" w:hAnsiTheme="minorHAnsi" w:cstheme="minorHAnsi"/>
          <w:b/>
          <w:bCs/>
          <w:color w:val="000000" w:themeColor="text1"/>
          <w:sz w:val="20"/>
          <w:szCs w:val="20"/>
          <w:lang w:val="en-GB"/>
        </w:rPr>
        <w:t>total project costs</w:t>
      </w:r>
      <w:r w:rsidRPr="00CD0C73">
        <w:rPr>
          <w:rFonts w:asciiTheme="minorHAnsi" w:hAnsiTheme="minorHAnsi" w:cstheme="minorHAnsi"/>
          <w:color w:val="000000" w:themeColor="text1"/>
          <w:sz w:val="20"/>
          <w:szCs w:val="20"/>
          <w:lang w:val="en-GB"/>
        </w:rPr>
        <w:t xml:space="preserve"> that must be contributed by the research organisation(s) and enterprise(s) in the project. These minimum contributions refer to the combined contribution of all organisations of the same type within the consortium. For illustration: if a consortium consists of two research organisations and two enterprises, the research organisations must jointly contribute at least 10% of the total project costs in-kind. The enterprises must</w:t>
      </w:r>
      <w:r w:rsidR="00D87380">
        <w:rPr>
          <w:rFonts w:asciiTheme="minorHAnsi" w:hAnsiTheme="minorHAnsi" w:cstheme="minorHAnsi"/>
          <w:color w:val="000000" w:themeColor="text1"/>
          <w:sz w:val="20"/>
          <w:szCs w:val="20"/>
          <w:lang w:val="en-GB"/>
        </w:rPr>
        <w:t xml:space="preserve"> </w:t>
      </w:r>
      <w:r w:rsidRPr="00CD0C73">
        <w:rPr>
          <w:rFonts w:asciiTheme="minorHAnsi" w:hAnsiTheme="minorHAnsi" w:cstheme="minorHAnsi"/>
          <w:color w:val="000000" w:themeColor="text1"/>
          <w:sz w:val="20"/>
          <w:szCs w:val="20"/>
          <w:lang w:val="en-GB"/>
        </w:rPr>
        <w:t>jointly contribute</w:t>
      </w:r>
      <w:r w:rsidR="00B71A97">
        <w:rPr>
          <w:rFonts w:asciiTheme="minorHAnsi" w:hAnsiTheme="minorHAnsi" w:cstheme="minorHAnsi"/>
          <w:color w:val="000000" w:themeColor="text1"/>
          <w:sz w:val="20"/>
          <w:szCs w:val="20"/>
          <w:lang w:val="en-GB"/>
        </w:rPr>
        <w:t xml:space="preserve"> </w:t>
      </w:r>
      <w:r w:rsidRPr="00CD0C73">
        <w:rPr>
          <w:rFonts w:asciiTheme="minorHAnsi" w:hAnsiTheme="minorHAnsi" w:cstheme="minorHAnsi"/>
          <w:color w:val="000000" w:themeColor="text1"/>
          <w:sz w:val="20"/>
          <w:szCs w:val="20"/>
          <w:lang w:val="en-GB"/>
        </w:rPr>
        <w:t xml:space="preserve">either </w:t>
      </w:r>
      <w:r w:rsidR="00D87380">
        <w:rPr>
          <w:rFonts w:asciiTheme="minorHAnsi" w:hAnsiTheme="minorHAnsi" w:cstheme="minorHAnsi"/>
          <w:color w:val="000000" w:themeColor="text1"/>
          <w:sz w:val="20"/>
          <w:szCs w:val="20"/>
          <w:lang w:val="en-GB"/>
        </w:rPr>
        <w:t>2</w:t>
      </w:r>
      <w:r w:rsidRPr="00CD0C73">
        <w:rPr>
          <w:rFonts w:asciiTheme="minorHAnsi" w:hAnsiTheme="minorHAnsi" w:cstheme="minorHAnsi"/>
          <w:color w:val="000000" w:themeColor="text1"/>
          <w:sz w:val="20"/>
          <w:szCs w:val="20"/>
          <w:lang w:val="en-GB"/>
        </w:rPr>
        <w:t>5%</w:t>
      </w:r>
      <w:r w:rsidR="00D87380">
        <w:rPr>
          <w:rFonts w:asciiTheme="minorHAnsi" w:hAnsiTheme="minorHAnsi" w:cstheme="minorHAnsi"/>
          <w:color w:val="000000" w:themeColor="text1"/>
          <w:sz w:val="20"/>
          <w:szCs w:val="20"/>
          <w:lang w:val="en-GB"/>
        </w:rPr>
        <w:t xml:space="preserve"> o</w:t>
      </w:r>
      <w:r w:rsidRPr="00CD0C73">
        <w:rPr>
          <w:rFonts w:asciiTheme="minorHAnsi" w:hAnsiTheme="minorHAnsi" w:cstheme="minorHAnsi"/>
          <w:color w:val="000000" w:themeColor="text1"/>
          <w:sz w:val="20"/>
          <w:szCs w:val="20"/>
          <w:lang w:val="en-GB"/>
        </w:rPr>
        <w:t>f the total project costs in-kind (and in-cash).</w:t>
      </w:r>
    </w:p>
    <w:p w14:paraId="47F9F9EF" w14:textId="77777777" w:rsidR="00AD07A1" w:rsidRDefault="00AD07A1" w:rsidP="006A7C1A">
      <w:pPr>
        <w:autoSpaceDE w:val="0"/>
        <w:autoSpaceDN w:val="0"/>
        <w:adjustRightInd w:val="0"/>
        <w:jc w:val="both"/>
        <w:rPr>
          <w:rFonts w:asciiTheme="minorHAnsi" w:hAnsiTheme="minorHAnsi" w:cstheme="minorHAnsi"/>
          <w:color w:val="000000" w:themeColor="text1"/>
          <w:sz w:val="20"/>
          <w:szCs w:val="20"/>
          <w:lang w:val="en-GB"/>
        </w:rPr>
      </w:pPr>
    </w:p>
    <w:p w14:paraId="1AF5203B" w14:textId="6B486E24" w:rsidR="00B71A97" w:rsidRDefault="00B71A97" w:rsidP="006A7C1A">
      <w:pPr>
        <w:autoSpaceDE w:val="0"/>
        <w:autoSpaceDN w:val="0"/>
        <w:adjustRightInd w:val="0"/>
        <w:jc w:val="both"/>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 xml:space="preserve">Section 5.1 provides two calculation examples in which the funding conditions are applied to two different types of consortia. </w:t>
      </w:r>
    </w:p>
    <w:p w14:paraId="0394B497" w14:textId="77777777" w:rsidR="00B6105B" w:rsidRPr="00074FC4" w:rsidRDefault="00B6105B" w:rsidP="00B6105B">
      <w:pPr>
        <w:jc w:val="both"/>
        <w:rPr>
          <w:rFonts w:asciiTheme="minorHAnsi" w:hAnsiTheme="minorHAnsi" w:cstheme="minorHAnsi"/>
          <w:color w:val="EE0000"/>
          <w:sz w:val="20"/>
          <w:szCs w:val="20"/>
          <w:lang w:val="en-US"/>
        </w:rPr>
      </w:pPr>
    </w:p>
    <w:p w14:paraId="7AE0C72A" w14:textId="54C1570E" w:rsidR="00B6105B" w:rsidRPr="00B71A97" w:rsidRDefault="00B6105B" w:rsidP="00B6105B">
      <w:pPr>
        <w:autoSpaceDE w:val="0"/>
        <w:autoSpaceDN w:val="0"/>
        <w:adjustRightInd w:val="0"/>
        <w:spacing w:line="276" w:lineRule="auto"/>
        <w:jc w:val="both"/>
        <w:rPr>
          <w:rFonts w:asciiTheme="minorHAnsi" w:hAnsiTheme="minorHAnsi" w:cstheme="minorHAnsi"/>
          <w:b/>
          <w:bCs/>
          <w:color w:val="000000" w:themeColor="text1"/>
          <w:sz w:val="20"/>
          <w:szCs w:val="20"/>
          <w:lang w:val="en-GB"/>
        </w:rPr>
      </w:pPr>
      <w:r w:rsidRPr="00B71A97">
        <w:rPr>
          <w:rFonts w:asciiTheme="minorHAnsi" w:hAnsiTheme="minorHAnsi" w:cstheme="minorHAnsi"/>
          <w:b/>
          <w:bCs/>
          <w:color w:val="000000" w:themeColor="text1"/>
          <w:sz w:val="20"/>
          <w:szCs w:val="20"/>
          <w:lang w:val="en-GB"/>
        </w:rPr>
        <w:t>Tabel 1</w:t>
      </w:r>
      <w:r w:rsidR="00717685" w:rsidRPr="00B71A97">
        <w:rPr>
          <w:rFonts w:asciiTheme="minorHAnsi" w:hAnsiTheme="minorHAnsi" w:cstheme="minorHAnsi"/>
          <w:b/>
          <w:bCs/>
          <w:color w:val="000000" w:themeColor="text1"/>
          <w:sz w:val="20"/>
          <w:szCs w:val="20"/>
          <w:lang w:val="en-GB"/>
        </w:rPr>
        <w:t>.A</w:t>
      </w:r>
      <w:r w:rsidRPr="00B71A97">
        <w:rPr>
          <w:rFonts w:asciiTheme="minorHAnsi" w:hAnsiTheme="minorHAnsi" w:cstheme="minorHAnsi"/>
          <w:b/>
          <w:bCs/>
          <w:color w:val="000000" w:themeColor="text1"/>
          <w:sz w:val="20"/>
          <w:szCs w:val="20"/>
          <w:lang w:val="en-GB"/>
        </w:rPr>
        <w:t xml:space="preserve">: </w:t>
      </w:r>
      <w:r w:rsidR="00B71A97" w:rsidRPr="00B71A97">
        <w:rPr>
          <w:rFonts w:asciiTheme="minorHAnsi" w:hAnsiTheme="minorHAnsi" w:cstheme="minorHAnsi"/>
          <w:b/>
          <w:bCs/>
          <w:color w:val="000000" w:themeColor="text1"/>
          <w:sz w:val="20"/>
          <w:szCs w:val="20"/>
          <w:lang w:val="en-GB"/>
        </w:rPr>
        <w:t xml:space="preserve">Funding per type of research </w:t>
      </w:r>
      <w:r w:rsidRPr="00B71A97">
        <w:rPr>
          <w:rFonts w:asciiTheme="minorHAnsi" w:hAnsiTheme="minorHAnsi" w:cstheme="minorHAnsi"/>
          <w:b/>
          <w:bCs/>
          <w:color w:val="000000" w:themeColor="text1"/>
          <w:sz w:val="20"/>
          <w:szCs w:val="20"/>
          <w:lang w:val="en-GB"/>
        </w:rPr>
        <w:t xml:space="preserve"> </w:t>
      </w:r>
    </w:p>
    <w:p w14:paraId="1C458CF2" w14:textId="39634163" w:rsidR="00B6105B" w:rsidRPr="00B71A97" w:rsidRDefault="00B6105B" w:rsidP="00B6105B">
      <w:pPr>
        <w:autoSpaceDE w:val="0"/>
        <w:autoSpaceDN w:val="0"/>
        <w:adjustRightInd w:val="0"/>
        <w:spacing w:line="276" w:lineRule="auto"/>
        <w:jc w:val="both"/>
        <w:rPr>
          <w:rFonts w:asciiTheme="minorHAnsi" w:hAnsiTheme="minorHAnsi" w:cstheme="minorHAnsi"/>
          <w:i/>
          <w:iCs/>
          <w:color w:val="000000" w:themeColor="text1"/>
          <w:sz w:val="20"/>
          <w:szCs w:val="20"/>
          <w:lang w:val="en-GB"/>
        </w:rPr>
      </w:pPr>
      <w:r w:rsidRPr="00B71A97">
        <w:rPr>
          <w:rFonts w:asciiTheme="minorHAnsi" w:hAnsiTheme="minorHAnsi" w:cstheme="minorHAnsi"/>
          <w:i/>
          <w:iCs/>
          <w:color w:val="000000" w:themeColor="text1"/>
          <w:sz w:val="20"/>
          <w:szCs w:val="20"/>
          <w:lang w:val="en-GB"/>
        </w:rPr>
        <w:t>Partner</w:t>
      </w:r>
      <w:r w:rsidR="00B71A97">
        <w:rPr>
          <w:rFonts w:asciiTheme="minorHAnsi" w:hAnsiTheme="minorHAnsi" w:cstheme="minorHAnsi"/>
          <w:i/>
          <w:iCs/>
          <w:color w:val="000000" w:themeColor="text1"/>
          <w:sz w:val="20"/>
          <w:szCs w:val="20"/>
          <w:lang w:val="en-GB"/>
        </w:rPr>
        <w:t xml:space="preserve"> level</w:t>
      </w:r>
      <w:r w:rsidR="00B71A97">
        <w:rPr>
          <w:rFonts w:asciiTheme="minorHAnsi" w:hAnsiTheme="minorHAnsi" w:cstheme="minorHAnsi"/>
          <w:i/>
          <w:iCs/>
          <w:color w:val="000000" w:themeColor="text1"/>
          <w:sz w:val="20"/>
          <w:szCs w:val="20"/>
          <w:lang w:val="en-GB"/>
        </w:rPr>
        <w:tab/>
      </w:r>
      <w:r w:rsidRPr="00B71A97">
        <w:rPr>
          <w:rFonts w:asciiTheme="minorHAnsi" w:hAnsiTheme="minorHAnsi" w:cstheme="minorHAnsi"/>
          <w:i/>
          <w:iCs/>
          <w:color w:val="000000" w:themeColor="text1"/>
          <w:sz w:val="20"/>
          <w:szCs w:val="20"/>
          <w:lang w:val="en-GB"/>
        </w:rPr>
        <w:t xml:space="preserve"> </w:t>
      </w:r>
    </w:p>
    <w:tbl>
      <w:tblPr>
        <w:tblStyle w:val="Rastertabel4-Accent61"/>
        <w:tblW w:w="9123" w:type="dxa"/>
        <w:tblLook w:val="04A0" w:firstRow="1" w:lastRow="0" w:firstColumn="1" w:lastColumn="0" w:noHBand="0" w:noVBand="1"/>
      </w:tblPr>
      <w:tblGrid>
        <w:gridCol w:w="2972"/>
        <w:gridCol w:w="1559"/>
        <w:gridCol w:w="1560"/>
        <w:gridCol w:w="3032"/>
      </w:tblGrid>
      <w:tr w:rsidR="00054EF7" w:rsidRPr="00B71A97" w14:paraId="04A2C72D" w14:textId="77777777" w:rsidTr="00CE4D5F">
        <w:trPr>
          <w:cnfStyle w:val="100000000000" w:firstRow="1" w:lastRow="0" w:firstColumn="0" w:lastColumn="0" w:oddVBand="0" w:evenVBand="0" w:oddHBand="0" w:evenHBand="0" w:firstRowFirstColumn="0" w:firstRowLastColumn="0" w:lastRowFirstColumn="0" w:lastRowLastColumn="0"/>
          <w:trHeight w:val="539"/>
        </w:trPr>
        <w:tc>
          <w:tcPr>
            <w:cnfStyle w:val="001000000000" w:firstRow="0" w:lastRow="0" w:firstColumn="1" w:lastColumn="0" w:oddVBand="0" w:evenVBand="0" w:oddHBand="0" w:evenHBand="0" w:firstRowFirstColumn="0" w:firstRowLastColumn="0" w:lastRowFirstColumn="0" w:lastRowLastColumn="0"/>
            <w:tcW w:w="2972" w:type="dxa"/>
            <w:hideMark/>
          </w:tcPr>
          <w:p w14:paraId="333CEEF7" w14:textId="5F77ED8A" w:rsidR="00054EF7" w:rsidRPr="006B654F" w:rsidRDefault="00054EF7" w:rsidP="005A73C4">
            <w:pPr>
              <w:jc w:val="center"/>
              <w:rPr>
                <w:rFonts w:ascii="Calibri" w:hAnsi="Calibri" w:cs="Calibri"/>
                <w:sz w:val="20"/>
                <w:szCs w:val="20"/>
                <w:lang w:val="en-GB"/>
              </w:rPr>
            </w:pPr>
            <w:r w:rsidRPr="006B654F">
              <w:rPr>
                <w:rFonts w:ascii="Calibri" w:hAnsi="Calibri" w:cs="Calibri"/>
                <w:sz w:val="20"/>
                <w:szCs w:val="20"/>
                <w:lang w:val="en-GB"/>
              </w:rPr>
              <w:t>Max % PPS</w:t>
            </w:r>
            <w:r w:rsidR="0051066B">
              <w:rPr>
                <w:rFonts w:ascii="Calibri" w:hAnsi="Calibri" w:cs="Calibri"/>
                <w:sz w:val="20"/>
                <w:szCs w:val="20"/>
                <w:lang w:val="en-GB"/>
              </w:rPr>
              <w:t xml:space="preserve"> s</w:t>
            </w:r>
            <w:r w:rsidRPr="006B654F">
              <w:rPr>
                <w:rFonts w:ascii="Calibri" w:hAnsi="Calibri" w:cs="Calibri"/>
                <w:sz w:val="20"/>
                <w:szCs w:val="20"/>
                <w:lang w:val="en-GB"/>
              </w:rPr>
              <w:t>ubsidy base on eligible costs partner</w:t>
            </w:r>
          </w:p>
        </w:tc>
        <w:tc>
          <w:tcPr>
            <w:tcW w:w="1559" w:type="dxa"/>
            <w:hideMark/>
          </w:tcPr>
          <w:p w14:paraId="43A84568" w14:textId="4DF06B80" w:rsidR="00054EF7" w:rsidRPr="006B654F" w:rsidRDefault="00054EF7" w:rsidP="005A73C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6B654F">
              <w:rPr>
                <w:rFonts w:ascii="Calibri" w:hAnsi="Calibri" w:cs="Calibri"/>
                <w:sz w:val="20"/>
                <w:szCs w:val="20"/>
                <w:lang w:val="en-GB"/>
              </w:rPr>
              <w:t>Industrial research</w:t>
            </w:r>
          </w:p>
        </w:tc>
        <w:tc>
          <w:tcPr>
            <w:tcW w:w="1560" w:type="dxa"/>
          </w:tcPr>
          <w:p w14:paraId="6645AE39" w14:textId="37F9BB8A" w:rsidR="00054EF7" w:rsidRPr="006B654F" w:rsidRDefault="00054EF7" w:rsidP="005A73C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6B654F">
              <w:rPr>
                <w:rFonts w:ascii="Calibri" w:hAnsi="Calibri" w:cs="Calibri"/>
                <w:sz w:val="20"/>
                <w:szCs w:val="20"/>
                <w:lang w:val="en-GB"/>
              </w:rPr>
              <w:t>Experimental development</w:t>
            </w:r>
          </w:p>
        </w:tc>
        <w:tc>
          <w:tcPr>
            <w:tcW w:w="3032" w:type="dxa"/>
          </w:tcPr>
          <w:p w14:paraId="215A2066" w14:textId="2D52ED61" w:rsidR="00054EF7" w:rsidRPr="006B654F" w:rsidRDefault="00054EF7" w:rsidP="005A73C4">
            <w:pPr>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6B654F">
              <w:rPr>
                <w:rFonts w:ascii="Calibri" w:hAnsi="Calibri" w:cs="Calibri"/>
                <w:sz w:val="20"/>
                <w:szCs w:val="20"/>
                <w:lang w:val="en-GB"/>
              </w:rPr>
              <w:t>Additional information</w:t>
            </w:r>
          </w:p>
        </w:tc>
      </w:tr>
      <w:tr w:rsidR="00054EF7" w:rsidRPr="00B71A97" w14:paraId="6FB7B40D" w14:textId="77777777" w:rsidTr="00CE4D5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972" w:type="dxa"/>
            <w:hideMark/>
          </w:tcPr>
          <w:p w14:paraId="73BFB720" w14:textId="70DF8947" w:rsidR="00054EF7" w:rsidRPr="00B71A97" w:rsidRDefault="00054EF7" w:rsidP="005A73C4">
            <w:pPr>
              <w:rPr>
                <w:rFonts w:ascii="Calibri" w:hAnsi="Calibri" w:cs="Calibri"/>
                <w:color w:val="000000" w:themeColor="text1"/>
                <w:sz w:val="20"/>
                <w:szCs w:val="20"/>
                <w:lang w:val="en-GB"/>
              </w:rPr>
            </w:pPr>
            <w:r>
              <w:rPr>
                <w:rFonts w:ascii="Calibri" w:hAnsi="Calibri" w:cs="Calibri"/>
                <w:color w:val="000000" w:themeColor="text1"/>
                <w:sz w:val="20"/>
                <w:szCs w:val="20"/>
                <w:lang w:val="en-GB"/>
              </w:rPr>
              <w:t>Dutch Research organisations</w:t>
            </w:r>
          </w:p>
        </w:tc>
        <w:tc>
          <w:tcPr>
            <w:tcW w:w="1559" w:type="dxa"/>
            <w:hideMark/>
          </w:tcPr>
          <w:p w14:paraId="1CE14628" w14:textId="77777777" w:rsidR="00054EF7" w:rsidRPr="00B71A97" w:rsidRDefault="00054EF7" w:rsidP="005A7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0"/>
                <w:szCs w:val="20"/>
                <w:lang w:val="en-GB"/>
              </w:rPr>
            </w:pPr>
            <w:r w:rsidRPr="00B71A97">
              <w:rPr>
                <w:rFonts w:ascii="Calibri" w:hAnsi="Calibri" w:cs="Calibri"/>
                <w:color w:val="000000" w:themeColor="text1"/>
                <w:sz w:val="20"/>
                <w:szCs w:val="20"/>
                <w:lang w:val="en-GB"/>
              </w:rPr>
              <w:t>70%</w:t>
            </w:r>
          </w:p>
        </w:tc>
        <w:tc>
          <w:tcPr>
            <w:tcW w:w="1560" w:type="dxa"/>
          </w:tcPr>
          <w:p w14:paraId="4FFB605A" w14:textId="029C746E" w:rsidR="00054EF7" w:rsidRPr="00B71A97" w:rsidRDefault="00054EF7" w:rsidP="005A7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0"/>
                <w:szCs w:val="20"/>
                <w:lang w:val="en-GB"/>
              </w:rPr>
            </w:pPr>
            <w:r w:rsidRPr="00B71A97">
              <w:rPr>
                <w:rFonts w:ascii="Calibri" w:hAnsi="Calibri" w:cs="Calibri"/>
                <w:color w:val="000000" w:themeColor="text1"/>
                <w:sz w:val="20"/>
                <w:szCs w:val="20"/>
                <w:lang w:val="en-GB"/>
              </w:rPr>
              <w:t>60%</w:t>
            </w:r>
          </w:p>
        </w:tc>
        <w:tc>
          <w:tcPr>
            <w:tcW w:w="3032" w:type="dxa"/>
          </w:tcPr>
          <w:p w14:paraId="6AB597C2" w14:textId="0656EE29" w:rsidR="00054EF7" w:rsidRPr="00B71A97" w:rsidRDefault="00054EF7" w:rsidP="005A73C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0"/>
                <w:szCs w:val="20"/>
                <w:lang w:val="en-GB"/>
              </w:rPr>
            </w:pPr>
          </w:p>
        </w:tc>
      </w:tr>
      <w:tr w:rsidR="00054EF7" w:rsidRPr="00CD3964" w14:paraId="6EDE4121" w14:textId="77777777" w:rsidTr="00CE4D5F">
        <w:trPr>
          <w:trHeight w:val="324"/>
        </w:trPr>
        <w:tc>
          <w:tcPr>
            <w:cnfStyle w:val="001000000000" w:firstRow="0" w:lastRow="0" w:firstColumn="1" w:lastColumn="0" w:oddVBand="0" w:evenVBand="0" w:oddHBand="0" w:evenHBand="0" w:firstRowFirstColumn="0" w:firstRowLastColumn="0" w:lastRowFirstColumn="0" w:lastRowLastColumn="0"/>
            <w:tcW w:w="2972" w:type="dxa"/>
            <w:hideMark/>
          </w:tcPr>
          <w:p w14:paraId="75833FB2" w14:textId="45C93B42" w:rsidR="00054EF7" w:rsidRPr="00B71A97" w:rsidRDefault="00054EF7" w:rsidP="005A73C4">
            <w:pPr>
              <w:rPr>
                <w:rFonts w:ascii="Calibri" w:hAnsi="Calibri" w:cs="Calibri"/>
                <w:color w:val="000000" w:themeColor="text1"/>
                <w:sz w:val="20"/>
                <w:szCs w:val="20"/>
                <w:lang w:val="en-GB"/>
              </w:rPr>
            </w:pPr>
            <w:r>
              <w:rPr>
                <w:rFonts w:ascii="Calibri" w:hAnsi="Calibri" w:cs="Calibri"/>
                <w:color w:val="000000" w:themeColor="text1"/>
                <w:sz w:val="20"/>
                <w:szCs w:val="20"/>
                <w:lang w:val="en-GB"/>
              </w:rPr>
              <w:t>Dutch SME</w:t>
            </w:r>
          </w:p>
        </w:tc>
        <w:tc>
          <w:tcPr>
            <w:tcW w:w="1559" w:type="dxa"/>
            <w:hideMark/>
          </w:tcPr>
          <w:p w14:paraId="472F7BEF" w14:textId="33CE96CE" w:rsidR="00054EF7" w:rsidRPr="00B71A97" w:rsidRDefault="00054EF7" w:rsidP="005A7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GB"/>
              </w:rPr>
            </w:pPr>
            <w:r w:rsidRPr="00B71A97">
              <w:rPr>
                <w:rFonts w:ascii="Calibri" w:hAnsi="Calibri" w:cs="Calibri"/>
                <w:color w:val="000000" w:themeColor="text1"/>
                <w:sz w:val="20"/>
                <w:szCs w:val="20"/>
                <w:lang w:val="en-GB"/>
              </w:rPr>
              <w:t>60%</w:t>
            </w:r>
          </w:p>
        </w:tc>
        <w:tc>
          <w:tcPr>
            <w:tcW w:w="1560" w:type="dxa"/>
          </w:tcPr>
          <w:p w14:paraId="23344BB0" w14:textId="1178B179" w:rsidR="00054EF7" w:rsidRPr="00B71A97" w:rsidRDefault="00054EF7" w:rsidP="005A7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GB"/>
              </w:rPr>
            </w:pPr>
            <w:r w:rsidRPr="00B71A97">
              <w:rPr>
                <w:rFonts w:ascii="Calibri" w:hAnsi="Calibri" w:cs="Calibri"/>
                <w:color w:val="000000" w:themeColor="text1"/>
                <w:sz w:val="20"/>
                <w:szCs w:val="20"/>
                <w:lang w:val="en-GB"/>
              </w:rPr>
              <w:t>40%</w:t>
            </w:r>
          </w:p>
        </w:tc>
        <w:tc>
          <w:tcPr>
            <w:tcW w:w="3032" w:type="dxa"/>
          </w:tcPr>
          <w:p w14:paraId="1631A1FF" w14:textId="6EA3BEF3" w:rsidR="00054EF7" w:rsidRDefault="00054EF7" w:rsidP="005A73C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GB"/>
              </w:rPr>
            </w:pPr>
            <w:r w:rsidRPr="00054EF7">
              <w:rPr>
                <w:rFonts w:ascii="Calibri" w:hAnsi="Calibri" w:cs="Calibri"/>
                <w:color w:val="000000" w:themeColor="text1"/>
                <w:sz w:val="20"/>
                <w:szCs w:val="20"/>
                <w:lang w:val="en-GB"/>
              </w:rPr>
              <w:t>1.</w:t>
            </w:r>
            <w:r>
              <w:rPr>
                <w:rFonts w:ascii="Calibri" w:hAnsi="Calibri" w:cs="Calibri"/>
                <w:color w:val="000000" w:themeColor="text1"/>
                <w:sz w:val="20"/>
                <w:szCs w:val="20"/>
                <w:lang w:val="en-GB"/>
              </w:rPr>
              <w:t xml:space="preserve"> </w:t>
            </w:r>
            <w:r w:rsidR="00D830F4" w:rsidRPr="00054EF7">
              <w:rPr>
                <w:rFonts w:ascii="Calibri" w:hAnsi="Calibri" w:cs="Calibri"/>
                <w:color w:val="000000" w:themeColor="text1"/>
                <w:sz w:val="20"/>
                <w:szCs w:val="20"/>
                <w:lang w:val="en-GB"/>
              </w:rPr>
              <w:t>Declaration</w:t>
            </w:r>
            <w:r w:rsidRPr="00054EF7">
              <w:rPr>
                <w:rFonts w:ascii="Calibri" w:hAnsi="Calibri" w:cs="Calibri"/>
                <w:color w:val="000000" w:themeColor="text1"/>
                <w:sz w:val="20"/>
                <w:szCs w:val="20"/>
                <w:lang w:val="en-GB"/>
              </w:rPr>
              <w:t xml:space="preserve"> no ‘OIM’ required</w:t>
            </w:r>
          </w:p>
          <w:p w14:paraId="40779F56" w14:textId="436419F8" w:rsidR="00054EF7" w:rsidRPr="00054EF7" w:rsidRDefault="00054EF7" w:rsidP="005A73C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GB"/>
              </w:rPr>
            </w:pPr>
            <w:r>
              <w:rPr>
                <w:rFonts w:ascii="Calibri" w:hAnsi="Calibri" w:cs="Calibri"/>
                <w:color w:val="000000" w:themeColor="text1"/>
                <w:sz w:val="20"/>
                <w:szCs w:val="20"/>
                <w:lang w:val="en-GB"/>
              </w:rPr>
              <w:t>2. SME-check required</w:t>
            </w:r>
          </w:p>
        </w:tc>
      </w:tr>
      <w:tr w:rsidR="00D830F4" w:rsidRPr="00CD3964" w14:paraId="4A149EFF" w14:textId="77777777" w:rsidTr="00CE4D5F">
        <w:trPr>
          <w:cnfStyle w:val="000000100000" w:firstRow="0" w:lastRow="0" w:firstColumn="0" w:lastColumn="0" w:oddVBand="0" w:evenVBand="0" w:oddHBand="1" w:evenHBand="0" w:firstRowFirstColumn="0" w:firstRowLastColumn="0" w:lastRowFirstColumn="0" w:lastRowLastColumn="0"/>
          <w:trHeight w:val="324"/>
        </w:trPr>
        <w:tc>
          <w:tcPr>
            <w:cnfStyle w:val="001000000000" w:firstRow="0" w:lastRow="0" w:firstColumn="1" w:lastColumn="0" w:oddVBand="0" w:evenVBand="0" w:oddHBand="0" w:evenHBand="0" w:firstRowFirstColumn="0" w:firstRowLastColumn="0" w:lastRowFirstColumn="0" w:lastRowLastColumn="0"/>
            <w:tcW w:w="2972" w:type="dxa"/>
          </w:tcPr>
          <w:p w14:paraId="040B357A" w14:textId="1E14FE51" w:rsidR="00D830F4" w:rsidRPr="00054EF7" w:rsidRDefault="00D830F4" w:rsidP="005A73C4">
            <w:pPr>
              <w:rPr>
                <w:rFonts w:ascii="Calibri" w:hAnsi="Calibri" w:cs="Calibri"/>
                <w:color w:val="000000" w:themeColor="text1"/>
                <w:sz w:val="20"/>
                <w:szCs w:val="20"/>
                <w:lang w:val="en-GB"/>
              </w:rPr>
            </w:pPr>
            <w:r w:rsidRPr="00054EF7">
              <w:rPr>
                <w:rFonts w:ascii="Calibri" w:hAnsi="Calibri" w:cs="Calibri"/>
                <w:color w:val="000000" w:themeColor="text1"/>
                <w:sz w:val="20"/>
                <w:szCs w:val="20"/>
                <w:lang w:val="en-GB"/>
              </w:rPr>
              <w:t>Dutch large enterprises</w:t>
            </w:r>
          </w:p>
        </w:tc>
        <w:tc>
          <w:tcPr>
            <w:tcW w:w="1559" w:type="dxa"/>
          </w:tcPr>
          <w:p w14:paraId="3D0F323B" w14:textId="64D0A924" w:rsidR="00D830F4" w:rsidRPr="00D830F4" w:rsidRDefault="00D830F4" w:rsidP="005A7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0"/>
                <w:szCs w:val="20"/>
                <w:lang w:val="en-GB"/>
              </w:rPr>
            </w:pPr>
            <w:r w:rsidRPr="00D830F4">
              <w:rPr>
                <w:rFonts w:ascii="Calibri" w:hAnsi="Calibri" w:cs="Calibri"/>
                <w:color w:val="000000"/>
                <w:sz w:val="20"/>
                <w:szCs w:val="20"/>
                <w:lang w:val="en-GB"/>
              </w:rPr>
              <w:t>60% of personnel costs</w:t>
            </w:r>
          </w:p>
        </w:tc>
        <w:tc>
          <w:tcPr>
            <w:tcW w:w="1560" w:type="dxa"/>
          </w:tcPr>
          <w:p w14:paraId="0B06E205" w14:textId="3F1F4D17" w:rsidR="00D830F4" w:rsidRPr="00D830F4" w:rsidRDefault="00D830F4" w:rsidP="005A73C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0"/>
                <w:szCs w:val="20"/>
                <w:lang w:val="en-GB"/>
              </w:rPr>
            </w:pPr>
            <w:r w:rsidRPr="00D830F4">
              <w:rPr>
                <w:rFonts w:ascii="Calibri" w:hAnsi="Calibri" w:cs="Calibri"/>
                <w:color w:val="000000"/>
                <w:sz w:val="20"/>
                <w:szCs w:val="20"/>
                <w:lang w:val="en-GB"/>
              </w:rPr>
              <w:t>40% of personnel costs</w:t>
            </w:r>
          </w:p>
        </w:tc>
        <w:tc>
          <w:tcPr>
            <w:tcW w:w="3032" w:type="dxa"/>
          </w:tcPr>
          <w:p w14:paraId="59626ACE" w14:textId="20EB08B0" w:rsidR="00D830F4" w:rsidRPr="00D830F4" w:rsidRDefault="00D830F4" w:rsidP="005A73C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0"/>
                <w:szCs w:val="20"/>
                <w:lang w:val="en-GB"/>
              </w:rPr>
            </w:pPr>
            <w:r w:rsidRPr="00D830F4">
              <w:rPr>
                <w:rFonts w:ascii="Calibri" w:hAnsi="Calibri" w:cs="Calibri"/>
                <w:color w:val="000000" w:themeColor="text1"/>
                <w:sz w:val="20"/>
                <w:szCs w:val="20"/>
                <w:lang w:val="en-GB"/>
              </w:rPr>
              <w:t>1. Maximum €250.000</w:t>
            </w:r>
          </w:p>
          <w:p w14:paraId="22199277" w14:textId="32E86D20" w:rsidR="00D830F4" w:rsidRPr="00D830F4" w:rsidRDefault="00D830F4" w:rsidP="005A73C4">
            <w:pP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0"/>
                <w:szCs w:val="20"/>
                <w:lang w:val="en-GB"/>
              </w:rPr>
            </w:pPr>
            <w:r w:rsidRPr="00D830F4">
              <w:rPr>
                <w:rFonts w:ascii="Calibri" w:hAnsi="Calibri" w:cs="Calibri"/>
                <w:color w:val="000000" w:themeColor="text1"/>
                <w:sz w:val="20"/>
                <w:szCs w:val="20"/>
                <w:lang w:val="en-GB"/>
              </w:rPr>
              <w:t>2. Declaration no ‘OIM’ required</w:t>
            </w:r>
          </w:p>
        </w:tc>
      </w:tr>
      <w:tr w:rsidR="00054EF7" w:rsidRPr="00B71A97" w14:paraId="3DCF78A3" w14:textId="77777777" w:rsidTr="00CE4D5F">
        <w:trPr>
          <w:trHeight w:val="474"/>
        </w:trPr>
        <w:tc>
          <w:tcPr>
            <w:cnfStyle w:val="001000000000" w:firstRow="0" w:lastRow="0" w:firstColumn="1" w:lastColumn="0" w:oddVBand="0" w:evenVBand="0" w:oddHBand="0" w:evenHBand="0" w:firstRowFirstColumn="0" w:firstRowLastColumn="0" w:lastRowFirstColumn="0" w:lastRowLastColumn="0"/>
            <w:tcW w:w="2972" w:type="dxa"/>
            <w:hideMark/>
          </w:tcPr>
          <w:p w14:paraId="5F758EE4" w14:textId="27862522" w:rsidR="00054EF7" w:rsidRPr="00B71A97" w:rsidRDefault="00E95204" w:rsidP="005A73C4">
            <w:pPr>
              <w:rPr>
                <w:rFonts w:ascii="Calibri" w:hAnsi="Calibri" w:cs="Calibri"/>
                <w:color w:val="000000" w:themeColor="text1"/>
                <w:sz w:val="20"/>
                <w:szCs w:val="20"/>
                <w:lang w:val="en-GB"/>
              </w:rPr>
            </w:pPr>
            <w:r>
              <w:rPr>
                <w:rFonts w:ascii="Calibri" w:hAnsi="Calibri" w:cs="Calibri"/>
                <w:color w:val="000000" w:themeColor="text1"/>
                <w:sz w:val="20"/>
                <w:szCs w:val="20"/>
                <w:lang w:val="en-GB"/>
              </w:rPr>
              <w:t xml:space="preserve">Foreign </w:t>
            </w:r>
            <w:r w:rsidR="005310BE">
              <w:rPr>
                <w:rFonts w:ascii="Calibri" w:hAnsi="Calibri" w:cs="Calibri"/>
                <w:color w:val="000000" w:themeColor="text1"/>
                <w:sz w:val="20"/>
                <w:szCs w:val="20"/>
                <w:lang w:val="en-GB"/>
              </w:rPr>
              <w:t>parties</w:t>
            </w:r>
            <w:r>
              <w:rPr>
                <w:rFonts w:ascii="Calibri" w:hAnsi="Calibri" w:cs="Calibri"/>
                <w:color w:val="000000" w:themeColor="text1"/>
                <w:sz w:val="20"/>
                <w:szCs w:val="20"/>
                <w:lang w:val="en-GB"/>
              </w:rPr>
              <w:t>, Dutch o</w:t>
            </w:r>
            <w:r w:rsidR="00054EF7">
              <w:rPr>
                <w:rFonts w:ascii="Calibri" w:hAnsi="Calibri" w:cs="Calibri"/>
                <w:color w:val="000000" w:themeColor="text1"/>
                <w:sz w:val="20"/>
                <w:szCs w:val="20"/>
                <w:lang w:val="en-GB"/>
              </w:rPr>
              <w:t>ther parties</w:t>
            </w:r>
            <w:r>
              <w:rPr>
                <w:rFonts w:ascii="Calibri" w:hAnsi="Calibri" w:cs="Calibri"/>
                <w:color w:val="000000" w:themeColor="text1"/>
                <w:sz w:val="20"/>
                <w:szCs w:val="20"/>
                <w:lang w:val="en-GB"/>
              </w:rPr>
              <w:t>, Dutch ‘OIM’s’</w:t>
            </w:r>
          </w:p>
        </w:tc>
        <w:tc>
          <w:tcPr>
            <w:tcW w:w="1559" w:type="dxa"/>
            <w:hideMark/>
          </w:tcPr>
          <w:p w14:paraId="3BF79D11" w14:textId="48B26635" w:rsidR="00054EF7" w:rsidRPr="00B71A97" w:rsidRDefault="00054EF7" w:rsidP="005A7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GB"/>
              </w:rPr>
            </w:pPr>
            <w:r w:rsidRPr="00B71A97">
              <w:rPr>
                <w:rFonts w:ascii="Calibri" w:hAnsi="Calibri" w:cs="Calibri"/>
                <w:color w:val="000000" w:themeColor="text1"/>
                <w:sz w:val="20"/>
                <w:szCs w:val="20"/>
                <w:lang w:val="en-GB"/>
              </w:rPr>
              <w:t>0%</w:t>
            </w:r>
          </w:p>
        </w:tc>
        <w:tc>
          <w:tcPr>
            <w:tcW w:w="1560" w:type="dxa"/>
          </w:tcPr>
          <w:p w14:paraId="24BBE8A2" w14:textId="698531E2" w:rsidR="00054EF7" w:rsidRPr="00B71A97" w:rsidRDefault="00054EF7" w:rsidP="005A73C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GB"/>
              </w:rPr>
            </w:pPr>
            <w:r w:rsidRPr="00B71A97">
              <w:rPr>
                <w:rFonts w:ascii="Calibri" w:hAnsi="Calibri" w:cs="Calibri"/>
                <w:color w:val="000000" w:themeColor="text1"/>
                <w:sz w:val="20"/>
                <w:szCs w:val="20"/>
                <w:lang w:val="en-GB"/>
              </w:rPr>
              <w:t>0%</w:t>
            </w:r>
          </w:p>
        </w:tc>
        <w:tc>
          <w:tcPr>
            <w:tcW w:w="3032" w:type="dxa"/>
          </w:tcPr>
          <w:p w14:paraId="71E3F69B" w14:textId="77777777" w:rsidR="00054EF7" w:rsidRDefault="00054EF7" w:rsidP="005A73C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GB"/>
              </w:rPr>
            </w:pPr>
          </w:p>
          <w:p w14:paraId="39114123" w14:textId="46A87C39" w:rsidR="00E95204" w:rsidRPr="00B71A97" w:rsidRDefault="00E95204" w:rsidP="005A73C4">
            <w:pP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GB"/>
              </w:rPr>
            </w:pPr>
            <w:r>
              <w:rPr>
                <w:rFonts w:ascii="Calibri" w:hAnsi="Calibri" w:cs="Calibri"/>
                <w:color w:val="000000" w:themeColor="text1"/>
                <w:sz w:val="20"/>
                <w:szCs w:val="20"/>
                <w:lang w:val="en-GB"/>
              </w:rPr>
              <w:t>-</w:t>
            </w:r>
          </w:p>
        </w:tc>
      </w:tr>
    </w:tbl>
    <w:p w14:paraId="3BAF4D1D" w14:textId="41BA30EE" w:rsidR="00B6105B" w:rsidRPr="00074FC4" w:rsidRDefault="00317E09" w:rsidP="00B6105B">
      <w:pPr>
        <w:autoSpaceDE w:val="0"/>
        <w:autoSpaceDN w:val="0"/>
        <w:adjustRightInd w:val="0"/>
        <w:jc w:val="both"/>
        <w:rPr>
          <w:rFonts w:asciiTheme="minorHAnsi" w:hAnsiTheme="minorHAnsi" w:cstheme="minorHAnsi"/>
          <w:b/>
          <w:bCs/>
          <w:color w:val="EE0000"/>
          <w:sz w:val="20"/>
          <w:szCs w:val="20"/>
          <w:lang w:val="en-US"/>
        </w:rPr>
      </w:pPr>
      <w:r w:rsidRPr="00317E09">
        <w:rPr>
          <w:rFonts w:asciiTheme="minorHAnsi" w:hAnsiTheme="minorHAnsi" w:cstheme="minorHAnsi"/>
          <w:i/>
          <w:iCs/>
          <w:color w:val="000000" w:themeColor="text1"/>
          <w:sz w:val="18"/>
          <w:szCs w:val="18"/>
          <w:lang w:val="en-GB"/>
        </w:rPr>
        <w:t>The percentages listed in Table 1.A are percentages taken over the total costs of the organization in question</w:t>
      </w:r>
      <w:r w:rsidR="00D830F4">
        <w:rPr>
          <w:rFonts w:asciiTheme="minorHAnsi" w:hAnsiTheme="minorHAnsi" w:cstheme="minorHAnsi"/>
          <w:i/>
          <w:iCs/>
          <w:color w:val="000000" w:themeColor="text1"/>
          <w:sz w:val="18"/>
          <w:szCs w:val="18"/>
          <w:lang w:val="en-GB"/>
        </w:rPr>
        <w:t xml:space="preserve">, </w:t>
      </w:r>
      <w:r w:rsidR="009E4A8C">
        <w:rPr>
          <w:rFonts w:asciiTheme="minorHAnsi" w:hAnsiTheme="minorHAnsi" w:cstheme="minorHAnsi"/>
          <w:i/>
          <w:iCs/>
          <w:color w:val="000000" w:themeColor="text1"/>
          <w:sz w:val="18"/>
          <w:szCs w:val="18"/>
          <w:lang w:val="en-GB"/>
        </w:rPr>
        <w:t>Dutch large enterprises excluded</w:t>
      </w:r>
    </w:p>
    <w:p w14:paraId="09A63D4E" w14:textId="77777777" w:rsidR="001F5051" w:rsidRDefault="001F5051" w:rsidP="00B6105B">
      <w:pPr>
        <w:autoSpaceDE w:val="0"/>
        <w:autoSpaceDN w:val="0"/>
        <w:adjustRightInd w:val="0"/>
        <w:jc w:val="both"/>
        <w:rPr>
          <w:rFonts w:asciiTheme="minorHAnsi" w:hAnsiTheme="minorHAnsi" w:cstheme="minorHAnsi"/>
          <w:b/>
          <w:bCs/>
          <w:color w:val="000000" w:themeColor="text1"/>
          <w:sz w:val="20"/>
          <w:szCs w:val="20"/>
          <w:lang w:val="en-GB"/>
        </w:rPr>
      </w:pPr>
    </w:p>
    <w:p w14:paraId="4F2E1652" w14:textId="789866A2" w:rsidR="00B6105B" w:rsidRPr="005A113A" w:rsidRDefault="00B6105B" w:rsidP="00B6105B">
      <w:pPr>
        <w:autoSpaceDE w:val="0"/>
        <w:autoSpaceDN w:val="0"/>
        <w:adjustRightInd w:val="0"/>
        <w:jc w:val="both"/>
        <w:rPr>
          <w:rFonts w:asciiTheme="minorHAnsi" w:hAnsiTheme="minorHAnsi" w:cstheme="minorHAnsi"/>
          <w:b/>
          <w:bCs/>
          <w:color w:val="000000" w:themeColor="text1"/>
          <w:sz w:val="20"/>
          <w:szCs w:val="20"/>
          <w:lang w:val="en-GB"/>
        </w:rPr>
      </w:pPr>
      <w:r w:rsidRPr="005A113A">
        <w:rPr>
          <w:rFonts w:asciiTheme="minorHAnsi" w:hAnsiTheme="minorHAnsi" w:cstheme="minorHAnsi"/>
          <w:b/>
          <w:bCs/>
          <w:color w:val="000000" w:themeColor="text1"/>
          <w:sz w:val="20"/>
          <w:szCs w:val="20"/>
          <w:lang w:val="en-GB"/>
        </w:rPr>
        <w:t>Tabel 1</w:t>
      </w:r>
      <w:r w:rsidR="00717685" w:rsidRPr="005A113A">
        <w:rPr>
          <w:rFonts w:asciiTheme="minorHAnsi" w:hAnsiTheme="minorHAnsi" w:cstheme="minorHAnsi"/>
          <w:b/>
          <w:bCs/>
          <w:color w:val="000000" w:themeColor="text1"/>
          <w:sz w:val="20"/>
          <w:szCs w:val="20"/>
          <w:lang w:val="en-GB"/>
        </w:rPr>
        <w:t>.B</w:t>
      </w:r>
      <w:r w:rsidRPr="005A113A">
        <w:rPr>
          <w:rFonts w:asciiTheme="minorHAnsi" w:hAnsiTheme="minorHAnsi" w:cstheme="minorHAnsi"/>
          <w:b/>
          <w:bCs/>
          <w:color w:val="000000" w:themeColor="text1"/>
          <w:sz w:val="20"/>
          <w:szCs w:val="20"/>
          <w:lang w:val="en-GB"/>
        </w:rPr>
        <w:t xml:space="preserve">: </w:t>
      </w:r>
      <w:r w:rsidR="00317E09" w:rsidRPr="005A113A">
        <w:rPr>
          <w:rFonts w:asciiTheme="minorHAnsi" w:hAnsiTheme="minorHAnsi" w:cstheme="minorHAnsi"/>
          <w:b/>
          <w:bCs/>
          <w:color w:val="000000" w:themeColor="text1"/>
          <w:sz w:val="20"/>
          <w:szCs w:val="20"/>
          <w:lang w:val="en-GB"/>
        </w:rPr>
        <w:t xml:space="preserve">Minimal contributions </w:t>
      </w:r>
    </w:p>
    <w:p w14:paraId="361B17E3" w14:textId="362F4D65" w:rsidR="00B6105B" w:rsidRPr="005A113A" w:rsidRDefault="00B6105B" w:rsidP="00B6105B">
      <w:pPr>
        <w:autoSpaceDE w:val="0"/>
        <w:autoSpaceDN w:val="0"/>
        <w:adjustRightInd w:val="0"/>
        <w:jc w:val="both"/>
        <w:rPr>
          <w:rFonts w:asciiTheme="minorHAnsi" w:hAnsiTheme="minorHAnsi" w:cstheme="minorHAnsi"/>
          <w:i/>
          <w:iCs/>
          <w:color w:val="000000" w:themeColor="text1"/>
          <w:sz w:val="20"/>
          <w:szCs w:val="20"/>
          <w:lang w:val="en-GB"/>
        </w:rPr>
      </w:pPr>
      <w:r w:rsidRPr="005A113A">
        <w:rPr>
          <w:rFonts w:asciiTheme="minorHAnsi" w:hAnsiTheme="minorHAnsi" w:cstheme="minorHAnsi"/>
          <w:i/>
          <w:iCs/>
          <w:color w:val="000000" w:themeColor="text1"/>
          <w:sz w:val="20"/>
          <w:szCs w:val="20"/>
          <w:lang w:val="en-GB"/>
        </w:rPr>
        <w:t>Project</w:t>
      </w:r>
      <w:r w:rsidR="00317E09" w:rsidRPr="005A113A">
        <w:rPr>
          <w:rFonts w:asciiTheme="minorHAnsi" w:hAnsiTheme="minorHAnsi" w:cstheme="minorHAnsi"/>
          <w:i/>
          <w:iCs/>
          <w:color w:val="000000" w:themeColor="text1"/>
          <w:sz w:val="20"/>
          <w:szCs w:val="20"/>
          <w:lang w:val="en-GB"/>
        </w:rPr>
        <w:t xml:space="preserve"> level</w:t>
      </w:r>
    </w:p>
    <w:tbl>
      <w:tblPr>
        <w:tblStyle w:val="Rastertabel4-Accent61"/>
        <w:tblW w:w="9214" w:type="dxa"/>
        <w:tblLook w:val="04A0" w:firstRow="1" w:lastRow="0" w:firstColumn="1" w:lastColumn="0" w:noHBand="0" w:noVBand="1"/>
      </w:tblPr>
      <w:tblGrid>
        <w:gridCol w:w="4111"/>
        <w:gridCol w:w="5103"/>
      </w:tblGrid>
      <w:tr w:rsidR="006B654F" w:rsidRPr="00CD3964" w14:paraId="75F52C2B" w14:textId="77777777" w:rsidTr="001252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48703FF9" w14:textId="279A14E3" w:rsidR="006B654F" w:rsidRPr="00023627" w:rsidRDefault="006B654F" w:rsidP="005D1DFA">
            <w:pPr>
              <w:rPr>
                <w:rFonts w:ascii="Calibri" w:hAnsi="Calibri" w:cs="Calibri"/>
                <w:sz w:val="20"/>
                <w:szCs w:val="20"/>
                <w:lang w:val="en-GB"/>
              </w:rPr>
            </w:pPr>
            <w:r w:rsidRPr="00023627">
              <w:rPr>
                <w:rFonts w:ascii="Calibri" w:hAnsi="Calibri" w:cs="Calibri"/>
                <w:sz w:val="20"/>
                <w:szCs w:val="20"/>
                <w:lang w:val="en-GB"/>
              </w:rPr>
              <w:t xml:space="preserve">Minimal contribution based on total project cost </w:t>
            </w:r>
          </w:p>
        </w:tc>
        <w:tc>
          <w:tcPr>
            <w:tcW w:w="5103" w:type="dxa"/>
          </w:tcPr>
          <w:p w14:paraId="15530B80" w14:textId="50882B1A" w:rsidR="006B654F" w:rsidRPr="00023627" w:rsidRDefault="006B654F" w:rsidP="005D1DFA">
            <w:pPr>
              <w:autoSpaceDE w:val="0"/>
              <w:autoSpaceDN w:val="0"/>
              <w:adjustRightInd w:val="0"/>
              <w:spacing w:line="276"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20"/>
                <w:szCs w:val="20"/>
                <w:lang w:val="en-GB"/>
              </w:rPr>
            </w:pPr>
            <w:r w:rsidRPr="00023627">
              <w:rPr>
                <w:rFonts w:ascii="Calibri" w:hAnsi="Calibri" w:cs="Calibri"/>
                <w:sz w:val="20"/>
                <w:szCs w:val="20"/>
                <w:lang w:val="en-GB"/>
              </w:rPr>
              <w:t xml:space="preserve">Industrial research and experimental </w:t>
            </w:r>
            <w:r w:rsidR="00023627" w:rsidRPr="00023627">
              <w:rPr>
                <w:rFonts w:ascii="Calibri" w:hAnsi="Calibri" w:cs="Calibri"/>
                <w:sz w:val="20"/>
                <w:szCs w:val="20"/>
                <w:lang w:val="en-GB"/>
              </w:rPr>
              <w:t>development</w:t>
            </w:r>
          </w:p>
        </w:tc>
      </w:tr>
      <w:tr w:rsidR="006B654F" w:rsidRPr="005A113A" w14:paraId="2A4710F6" w14:textId="77777777" w:rsidTr="001252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14:paraId="59AC5938" w14:textId="489F5577" w:rsidR="006B654F" w:rsidRPr="005A113A" w:rsidRDefault="006B654F" w:rsidP="005D1DFA">
            <w:pPr>
              <w:autoSpaceDE w:val="0"/>
              <w:autoSpaceDN w:val="0"/>
              <w:adjustRightInd w:val="0"/>
              <w:spacing w:line="276" w:lineRule="auto"/>
              <w:jc w:val="both"/>
              <w:rPr>
                <w:rFonts w:ascii="Calibri" w:hAnsi="Calibri" w:cs="Calibri"/>
                <w:color w:val="000000" w:themeColor="text1"/>
                <w:sz w:val="20"/>
                <w:szCs w:val="20"/>
                <w:lang w:val="en-GB"/>
              </w:rPr>
            </w:pPr>
            <w:r w:rsidRPr="005A113A">
              <w:rPr>
                <w:rFonts w:ascii="Calibri" w:hAnsi="Calibri" w:cs="Calibri"/>
                <w:color w:val="000000" w:themeColor="text1"/>
                <w:sz w:val="20"/>
                <w:szCs w:val="20"/>
                <w:lang w:val="en-GB"/>
              </w:rPr>
              <w:t>Research organisations</w:t>
            </w:r>
          </w:p>
        </w:tc>
        <w:tc>
          <w:tcPr>
            <w:tcW w:w="5103" w:type="dxa"/>
          </w:tcPr>
          <w:p w14:paraId="43E78CE4" w14:textId="77777777" w:rsidR="006B654F" w:rsidRPr="005A113A" w:rsidRDefault="006B654F" w:rsidP="005D1DFA">
            <w:pPr>
              <w:autoSpaceDE w:val="0"/>
              <w:autoSpaceDN w:val="0"/>
              <w:adjustRightInd w:val="0"/>
              <w:spacing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themeColor="text1"/>
                <w:sz w:val="20"/>
                <w:szCs w:val="20"/>
                <w:lang w:val="en-GB"/>
              </w:rPr>
            </w:pPr>
            <w:r w:rsidRPr="005A113A">
              <w:rPr>
                <w:rFonts w:ascii="Calibri" w:hAnsi="Calibri" w:cs="Calibri"/>
                <w:color w:val="000000" w:themeColor="text1"/>
                <w:sz w:val="20"/>
                <w:szCs w:val="20"/>
                <w:lang w:val="en-GB"/>
              </w:rPr>
              <w:t>min. 10%</w:t>
            </w:r>
          </w:p>
        </w:tc>
      </w:tr>
      <w:tr w:rsidR="006B654F" w:rsidRPr="005A113A" w14:paraId="7DA28B02" w14:textId="77777777" w:rsidTr="001252CC">
        <w:tc>
          <w:tcPr>
            <w:cnfStyle w:val="001000000000" w:firstRow="0" w:lastRow="0" w:firstColumn="1" w:lastColumn="0" w:oddVBand="0" w:evenVBand="0" w:oddHBand="0" w:evenHBand="0" w:firstRowFirstColumn="0" w:firstRowLastColumn="0" w:lastRowFirstColumn="0" w:lastRowLastColumn="0"/>
            <w:tcW w:w="4111" w:type="dxa"/>
          </w:tcPr>
          <w:p w14:paraId="0362827D" w14:textId="501C356E" w:rsidR="006B654F" w:rsidRPr="005A113A" w:rsidRDefault="006B654F" w:rsidP="005D1DFA">
            <w:pPr>
              <w:autoSpaceDE w:val="0"/>
              <w:autoSpaceDN w:val="0"/>
              <w:adjustRightInd w:val="0"/>
              <w:spacing w:line="276" w:lineRule="auto"/>
              <w:rPr>
                <w:rFonts w:ascii="Calibri" w:hAnsi="Calibri" w:cs="Calibri"/>
                <w:color w:val="000000" w:themeColor="text1"/>
                <w:sz w:val="20"/>
                <w:szCs w:val="20"/>
                <w:lang w:val="en-GB"/>
              </w:rPr>
            </w:pPr>
            <w:r w:rsidRPr="005A113A">
              <w:rPr>
                <w:rFonts w:ascii="Calibri" w:hAnsi="Calibri" w:cs="Calibri"/>
                <w:color w:val="000000" w:themeColor="text1"/>
                <w:sz w:val="20"/>
                <w:szCs w:val="20"/>
                <w:lang w:val="en-GB"/>
              </w:rPr>
              <w:t xml:space="preserve">For-profit and non-for-profit enterprises </w:t>
            </w:r>
          </w:p>
        </w:tc>
        <w:tc>
          <w:tcPr>
            <w:tcW w:w="5103" w:type="dxa"/>
          </w:tcPr>
          <w:p w14:paraId="7534B612" w14:textId="07E0E52A" w:rsidR="006B654F" w:rsidRPr="005A113A" w:rsidRDefault="006B654F" w:rsidP="005D1DFA">
            <w:pPr>
              <w:autoSpaceDE w:val="0"/>
              <w:autoSpaceDN w:val="0"/>
              <w:adjustRightInd w:val="0"/>
              <w:spacing w:line="276"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themeColor="text1"/>
                <w:sz w:val="20"/>
                <w:szCs w:val="20"/>
                <w:lang w:val="en-GB"/>
              </w:rPr>
            </w:pPr>
            <w:r w:rsidRPr="005A113A">
              <w:rPr>
                <w:rFonts w:ascii="Calibri" w:hAnsi="Calibri" w:cs="Calibri"/>
                <w:color w:val="000000" w:themeColor="text1"/>
                <w:sz w:val="20"/>
                <w:szCs w:val="20"/>
                <w:lang w:val="en-GB"/>
              </w:rPr>
              <w:t xml:space="preserve">min. </w:t>
            </w:r>
            <w:r w:rsidR="00023627">
              <w:rPr>
                <w:rFonts w:ascii="Calibri" w:hAnsi="Calibri" w:cs="Calibri"/>
                <w:color w:val="000000" w:themeColor="text1"/>
                <w:sz w:val="20"/>
                <w:szCs w:val="20"/>
                <w:lang w:val="en-GB"/>
              </w:rPr>
              <w:t>2</w:t>
            </w:r>
            <w:r w:rsidRPr="005A113A">
              <w:rPr>
                <w:rFonts w:ascii="Calibri" w:hAnsi="Calibri" w:cs="Calibri"/>
                <w:color w:val="000000" w:themeColor="text1"/>
                <w:sz w:val="20"/>
                <w:szCs w:val="20"/>
                <w:lang w:val="en-GB"/>
              </w:rPr>
              <w:t>5%</w:t>
            </w:r>
          </w:p>
        </w:tc>
      </w:tr>
    </w:tbl>
    <w:p w14:paraId="5FBBC376" w14:textId="73A9643D" w:rsidR="00B6105B" w:rsidRPr="005A113A" w:rsidRDefault="005A113A" w:rsidP="00B6105B">
      <w:pPr>
        <w:autoSpaceDE w:val="0"/>
        <w:autoSpaceDN w:val="0"/>
        <w:adjustRightInd w:val="0"/>
        <w:jc w:val="both"/>
        <w:rPr>
          <w:rFonts w:asciiTheme="minorHAnsi" w:hAnsiTheme="minorHAnsi" w:cstheme="minorHAnsi"/>
          <w:i/>
          <w:iCs/>
          <w:color w:val="000000" w:themeColor="text1"/>
          <w:sz w:val="18"/>
          <w:szCs w:val="18"/>
          <w:lang w:val="en-GB"/>
        </w:rPr>
      </w:pPr>
      <w:r w:rsidRPr="005A113A">
        <w:rPr>
          <w:rFonts w:asciiTheme="minorHAnsi" w:hAnsiTheme="minorHAnsi" w:cstheme="minorHAnsi"/>
          <w:i/>
          <w:iCs/>
          <w:color w:val="000000" w:themeColor="text1"/>
          <w:sz w:val="18"/>
          <w:szCs w:val="18"/>
          <w:lang w:val="en-GB"/>
        </w:rPr>
        <w:t>The percentages listed in Table 1.B are percentages taken over total project costs</w:t>
      </w:r>
    </w:p>
    <w:p w14:paraId="11834BFA" w14:textId="76DFD4F7" w:rsidR="004949C3" w:rsidRDefault="004949C3">
      <w:pPr>
        <w:rPr>
          <w:rFonts w:asciiTheme="minorHAnsi" w:hAnsiTheme="minorHAnsi" w:cstheme="minorHAnsi"/>
          <w:b/>
          <w:color w:val="000000" w:themeColor="text1"/>
          <w:sz w:val="22"/>
          <w:szCs w:val="22"/>
          <w:lang w:val="en-GB"/>
        </w:rPr>
      </w:pPr>
    </w:p>
    <w:p w14:paraId="61D3AD29" w14:textId="77083918" w:rsidR="00B6105B" w:rsidRPr="005A113A" w:rsidRDefault="00B6105B" w:rsidP="00C92FE7">
      <w:pPr>
        <w:pStyle w:val="Heading2"/>
        <w:rPr>
          <w:color w:val="000000" w:themeColor="text1"/>
          <w:lang w:val="en-GB"/>
        </w:rPr>
      </w:pPr>
      <w:bookmarkStart w:id="15" w:name="_Toc224142988"/>
      <w:r w:rsidRPr="005A113A">
        <w:rPr>
          <w:color w:val="000000" w:themeColor="text1"/>
          <w:lang w:val="en-GB"/>
        </w:rPr>
        <w:t>3.</w:t>
      </w:r>
      <w:r w:rsidR="008B2B3F" w:rsidRPr="005A113A">
        <w:rPr>
          <w:color w:val="000000" w:themeColor="text1"/>
          <w:lang w:val="en-GB"/>
        </w:rPr>
        <w:t>6</w:t>
      </w:r>
      <w:r w:rsidRPr="005A113A">
        <w:rPr>
          <w:color w:val="000000" w:themeColor="text1"/>
          <w:lang w:val="en-GB"/>
        </w:rPr>
        <w:t xml:space="preserve"> </w:t>
      </w:r>
      <w:r w:rsidR="005A113A" w:rsidRPr="005A113A">
        <w:rPr>
          <w:color w:val="000000" w:themeColor="text1"/>
          <w:lang w:val="en-GB"/>
        </w:rPr>
        <w:t>Calculating project costs</w:t>
      </w:r>
      <w:bookmarkEnd w:id="15"/>
      <w:r w:rsidR="005A113A" w:rsidRPr="005A113A">
        <w:rPr>
          <w:color w:val="000000" w:themeColor="text1"/>
          <w:lang w:val="en-GB"/>
        </w:rPr>
        <w:t xml:space="preserve"> </w:t>
      </w:r>
    </w:p>
    <w:p w14:paraId="26D86A9C" w14:textId="7EDAAC97" w:rsidR="005A113A" w:rsidRDefault="00D77A9D" w:rsidP="00540796">
      <w:pPr>
        <w:autoSpaceDE w:val="0"/>
        <w:autoSpaceDN w:val="0"/>
        <w:adjustRightInd w:val="0"/>
        <w:jc w:val="both"/>
        <w:rPr>
          <w:rFonts w:ascii="Calibri" w:hAnsi="Calibri" w:cs="Calibri"/>
          <w:bCs/>
          <w:iCs/>
          <w:color w:val="000000" w:themeColor="text1"/>
          <w:sz w:val="20"/>
          <w:szCs w:val="20"/>
          <w:lang w:val="en-GB"/>
        </w:rPr>
      </w:pPr>
      <w:r w:rsidRPr="00D77A9D">
        <w:rPr>
          <w:rFonts w:ascii="Calibri" w:hAnsi="Calibri" w:cs="Calibri"/>
          <w:bCs/>
          <w:iCs/>
          <w:color w:val="000000" w:themeColor="text1"/>
          <w:sz w:val="20"/>
          <w:szCs w:val="20"/>
          <w:lang w:val="en-GB"/>
        </w:rPr>
        <w:t>Only costs that are directly related to the R&amp;D activities within the project are considered eligible and may be entered in the budget form. The budget form distinguishes between five types of eligible costs. Please consult the ‘</w:t>
      </w:r>
      <w:proofErr w:type="spellStart"/>
      <w:r w:rsidR="00657F14">
        <w:rPr>
          <w:rFonts w:ascii="Calibri" w:hAnsi="Calibri" w:cs="Calibri"/>
          <w:bCs/>
          <w:i/>
          <w:color w:val="000000" w:themeColor="text1"/>
          <w:sz w:val="20"/>
          <w:szCs w:val="20"/>
          <w:lang w:val="en-GB"/>
        </w:rPr>
        <w:t>Toelichting</w:t>
      </w:r>
      <w:proofErr w:type="spellEnd"/>
      <w:r w:rsidR="00657F14">
        <w:rPr>
          <w:rFonts w:ascii="Calibri" w:hAnsi="Calibri" w:cs="Calibri"/>
          <w:bCs/>
          <w:i/>
          <w:color w:val="000000" w:themeColor="text1"/>
          <w:sz w:val="20"/>
          <w:szCs w:val="20"/>
          <w:lang w:val="en-GB"/>
        </w:rPr>
        <w:t xml:space="preserve"> </w:t>
      </w:r>
      <w:proofErr w:type="spellStart"/>
      <w:r w:rsidR="00657F14">
        <w:rPr>
          <w:rFonts w:ascii="Calibri" w:hAnsi="Calibri" w:cs="Calibri"/>
          <w:bCs/>
          <w:i/>
          <w:color w:val="000000" w:themeColor="text1"/>
          <w:sz w:val="20"/>
          <w:szCs w:val="20"/>
          <w:lang w:val="en-GB"/>
        </w:rPr>
        <w:t>kostensoorten</w:t>
      </w:r>
      <w:proofErr w:type="spellEnd"/>
      <w:r w:rsidR="00657F14">
        <w:rPr>
          <w:rFonts w:ascii="Calibri" w:hAnsi="Calibri" w:cs="Calibri"/>
          <w:bCs/>
          <w:i/>
          <w:color w:val="000000" w:themeColor="text1"/>
          <w:sz w:val="20"/>
          <w:szCs w:val="20"/>
          <w:lang w:val="en-GB"/>
        </w:rPr>
        <w:t>’</w:t>
      </w:r>
      <w:r w:rsidR="00657F14">
        <w:rPr>
          <w:rFonts w:ascii="Calibri" w:hAnsi="Calibri" w:cs="Calibri"/>
          <w:bCs/>
          <w:iCs/>
          <w:color w:val="000000" w:themeColor="text1"/>
          <w:sz w:val="20"/>
          <w:szCs w:val="20"/>
          <w:lang w:val="en-GB"/>
        </w:rPr>
        <w:t xml:space="preserve"> </w:t>
      </w:r>
      <w:r w:rsidRPr="00D77A9D">
        <w:rPr>
          <w:rFonts w:ascii="Calibri" w:hAnsi="Calibri" w:cs="Calibri"/>
          <w:bCs/>
          <w:iCs/>
          <w:color w:val="000000" w:themeColor="text1"/>
          <w:sz w:val="20"/>
          <w:szCs w:val="20"/>
          <w:lang w:val="en-GB"/>
        </w:rPr>
        <w:t>tab in the budget form for additional information.</w:t>
      </w:r>
    </w:p>
    <w:p w14:paraId="1EF8612F" w14:textId="77777777" w:rsidR="00657F14" w:rsidRDefault="00657F14" w:rsidP="00540796">
      <w:pPr>
        <w:autoSpaceDE w:val="0"/>
        <w:autoSpaceDN w:val="0"/>
        <w:adjustRightInd w:val="0"/>
        <w:jc w:val="both"/>
        <w:rPr>
          <w:rFonts w:ascii="Calibri" w:hAnsi="Calibri" w:cs="Calibri"/>
          <w:bCs/>
          <w:iCs/>
          <w:color w:val="000000" w:themeColor="text1"/>
          <w:sz w:val="20"/>
          <w:szCs w:val="20"/>
          <w:lang w:val="en-GB"/>
        </w:rPr>
      </w:pPr>
    </w:p>
    <w:p w14:paraId="6EF803D5" w14:textId="5889D70A" w:rsidR="00657F14" w:rsidRDefault="00657F14" w:rsidP="00540796">
      <w:pPr>
        <w:autoSpaceDE w:val="0"/>
        <w:autoSpaceDN w:val="0"/>
        <w:adjustRightInd w:val="0"/>
        <w:jc w:val="both"/>
        <w:rPr>
          <w:rFonts w:ascii="Calibri" w:hAnsi="Calibri" w:cs="Calibri"/>
          <w:bCs/>
          <w:i/>
          <w:color w:val="000000" w:themeColor="text1"/>
          <w:sz w:val="20"/>
          <w:szCs w:val="20"/>
          <w:lang w:val="en-GB"/>
        </w:rPr>
      </w:pPr>
      <w:r>
        <w:rPr>
          <w:rFonts w:ascii="Calibri" w:hAnsi="Calibri" w:cs="Calibri"/>
          <w:bCs/>
          <w:i/>
          <w:color w:val="000000" w:themeColor="text1"/>
          <w:sz w:val="20"/>
          <w:szCs w:val="20"/>
          <w:lang w:val="en-GB"/>
        </w:rPr>
        <w:t xml:space="preserve">Personnel costs </w:t>
      </w:r>
    </w:p>
    <w:p w14:paraId="408602E1" w14:textId="5DA649BF" w:rsidR="00657F14" w:rsidRDefault="00657F14" w:rsidP="00540796">
      <w:pPr>
        <w:autoSpaceDE w:val="0"/>
        <w:autoSpaceDN w:val="0"/>
        <w:adjustRightInd w:val="0"/>
        <w:jc w:val="both"/>
        <w:rPr>
          <w:rFonts w:ascii="Calibri" w:hAnsi="Calibri" w:cs="Calibri"/>
          <w:bCs/>
          <w:iCs/>
          <w:color w:val="000000" w:themeColor="text1"/>
          <w:sz w:val="20"/>
          <w:szCs w:val="20"/>
          <w:lang w:val="en-GB"/>
        </w:rPr>
      </w:pPr>
      <w:r w:rsidRPr="00657F14">
        <w:rPr>
          <w:rFonts w:ascii="Calibri" w:hAnsi="Calibri" w:cs="Calibri"/>
          <w:bCs/>
          <w:iCs/>
          <w:color w:val="000000" w:themeColor="text1"/>
          <w:sz w:val="20"/>
          <w:szCs w:val="20"/>
          <w:lang w:val="en-GB"/>
        </w:rPr>
        <w:t xml:space="preserve">Each consortium partner must include personnel costs in the budget form. Examples of personnel costs directly related to R&amp;D include scientific staff (PhD candidate, postdoc, PI), technicians, and scientific support staff. One of the three costing methodologies outlined in </w:t>
      </w:r>
      <w:r w:rsidR="0099501F" w:rsidRPr="00814C18">
        <w:rPr>
          <w:rFonts w:asciiTheme="minorHAnsi" w:hAnsiTheme="minorHAnsi" w:cstheme="minorHAnsi"/>
          <w:bCs/>
          <w:iCs/>
          <w:color w:val="000000"/>
          <w:sz w:val="20"/>
          <w:szCs w:val="20"/>
          <w:lang w:val="en-US"/>
        </w:rPr>
        <w:t xml:space="preserve">the </w:t>
      </w:r>
      <w:hyperlink r:id="rId39" w:history="1">
        <w:r w:rsidR="0099501F" w:rsidRPr="00C02AD6">
          <w:rPr>
            <w:rStyle w:val="Hyperlink"/>
            <w:rFonts w:asciiTheme="minorHAnsi" w:hAnsiTheme="minorHAnsi" w:cstheme="minorHAnsi"/>
            <w:bCs/>
            <w:iCs/>
            <w:sz w:val="20"/>
            <w:szCs w:val="20"/>
            <w:lang w:val="en-US"/>
          </w:rPr>
          <w:t>Framework Decision National EZK and LNV Grants</w:t>
        </w:r>
      </w:hyperlink>
      <w:r w:rsidR="0099501F">
        <w:rPr>
          <w:rStyle w:val="Hyperlink"/>
          <w:rFonts w:asciiTheme="minorHAnsi" w:hAnsiTheme="minorHAnsi" w:cstheme="minorHAnsi"/>
          <w:bCs/>
          <w:iCs/>
          <w:sz w:val="20"/>
          <w:szCs w:val="20"/>
          <w:lang w:val="en-US"/>
        </w:rPr>
        <w:t xml:space="preserve"> (Section 4) </w:t>
      </w:r>
      <w:r w:rsidRPr="00657F14">
        <w:rPr>
          <w:rFonts w:ascii="Calibri" w:hAnsi="Calibri" w:cs="Calibri"/>
          <w:bCs/>
          <w:iCs/>
          <w:color w:val="000000" w:themeColor="text1"/>
          <w:sz w:val="20"/>
          <w:szCs w:val="20"/>
          <w:lang w:val="en-GB"/>
        </w:rPr>
        <w:t>must be used to calculate personnel costs. Each organisation may use only one of these methodologie</w:t>
      </w:r>
      <w:r w:rsidR="00080C6A">
        <w:rPr>
          <w:rFonts w:ascii="Calibri" w:hAnsi="Calibri" w:cs="Calibri"/>
          <w:bCs/>
          <w:iCs/>
          <w:color w:val="000000" w:themeColor="text1"/>
          <w:sz w:val="20"/>
          <w:szCs w:val="20"/>
          <w:lang w:val="en-GB"/>
        </w:rPr>
        <w:t xml:space="preserve">s. </w:t>
      </w:r>
    </w:p>
    <w:p w14:paraId="5D284D20" w14:textId="77777777" w:rsidR="00080C6A" w:rsidRDefault="00080C6A" w:rsidP="00540796">
      <w:pPr>
        <w:autoSpaceDE w:val="0"/>
        <w:autoSpaceDN w:val="0"/>
        <w:adjustRightInd w:val="0"/>
        <w:jc w:val="both"/>
        <w:rPr>
          <w:rFonts w:ascii="Calibri" w:hAnsi="Calibri" w:cs="Calibri"/>
          <w:bCs/>
          <w:iCs/>
          <w:color w:val="000000" w:themeColor="text1"/>
          <w:sz w:val="20"/>
          <w:szCs w:val="20"/>
          <w:lang w:val="en-GB"/>
        </w:rPr>
      </w:pPr>
    </w:p>
    <w:p w14:paraId="4C1B856D" w14:textId="3A9FEC9D" w:rsidR="00885F1B" w:rsidRDefault="00885F1B" w:rsidP="00540796">
      <w:p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
          <w:color w:val="000000" w:themeColor="text1"/>
          <w:sz w:val="20"/>
          <w:szCs w:val="20"/>
          <w:lang w:val="en-GB"/>
        </w:rPr>
        <w:tab/>
        <w:t xml:space="preserve">Personnel costs + 50% overhead methodology </w:t>
      </w:r>
      <w:r w:rsidRPr="00074FC4">
        <w:rPr>
          <w:rFonts w:ascii="Calibri" w:hAnsi="Calibri" w:cs="Calibri"/>
          <w:bCs/>
          <w:i/>
          <w:color w:val="000000" w:themeColor="text1"/>
          <w:sz w:val="20"/>
          <w:szCs w:val="20"/>
          <w:lang w:val="en-US"/>
        </w:rPr>
        <w:t>(</w:t>
      </w:r>
      <w:r w:rsidR="008232EF" w:rsidRPr="00074FC4">
        <w:rPr>
          <w:rFonts w:ascii="Calibri" w:hAnsi="Calibri" w:cs="Calibri"/>
          <w:bCs/>
          <w:i/>
          <w:color w:val="000000" w:themeColor="text1"/>
          <w:sz w:val="20"/>
          <w:szCs w:val="20"/>
          <w:lang w:val="en-US"/>
        </w:rPr>
        <w:t>‘</w:t>
      </w:r>
      <w:proofErr w:type="spellStart"/>
      <w:r w:rsidRPr="00074FC4">
        <w:rPr>
          <w:rFonts w:ascii="Calibri" w:hAnsi="Calibri" w:cs="Calibri"/>
          <w:bCs/>
          <w:i/>
          <w:color w:val="000000" w:themeColor="text1"/>
          <w:sz w:val="20"/>
          <w:szCs w:val="20"/>
          <w:lang w:val="en-US"/>
        </w:rPr>
        <w:t>Loonkosten</w:t>
      </w:r>
      <w:proofErr w:type="spellEnd"/>
      <w:r w:rsidRPr="00074FC4">
        <w:rPr>
          <w:rFonts w:ascii="Calibri" w:hAnsi="Calibri" w:cs="Calibri"/>
          <w:bCs/>
          <w:i/>
          <w:color w:val="000000" w:themeColor="text1"/>
          <w:sz w:val="20"/>
          <w:szCs w:val="20"/>
          <w:lang w:val="en-US"/>
        </w:rPr>
        <w:t xml:space="preserve"> + 50% </w:t>
      </w:r>
      <w:proofErr w:type="spellStart"/>
      <w:r w:rsidRPr="00074FC4">
        <w:rPr>
          <w:rFonts w:ascii="Calibri" w:hAnsi="Calibri" w:cs="Calibri"/>
          <w:bCs/>
          <w:i/>
          <w:color w:val="000000" w:themeColor="text1"/>
          <w:sz w:val="20"/>
          <w:szCs w:val="20"/>
          <w:lang w:val="en-US"/>
        </w:rPr>
        <w:t>opslagsystematiek</w:t>
      </w:r>
      <w:proofErr w:type="spellEnd"/>
      <w:r w:rsidR="008232EF" w:rsidRPr="00074FC4">
        <w:rPr>
          <w:rFonts w:ascii="Calibri" w:hAnsi="Calibri" w:cs="Calibri"/>
          <w:bCs/>
          <w:i/>
          <w:color w:val="000000" w:themeColor="text1"/>
          <w:sz w:val="20"/>
          <w:szCs w:val="20"/>
          <w:lang w:val="en-US"/>
        </w:rPr>
        <w:t>’)</w:t>
      </w:r>
    </w:p>
    <w:p w14:paraId="3267AE1B" w14:textId="436ACE86" w:rsidR="008232EF" w:rsidRDefault="008232EF" w:rsidP="00540796">
      <w:p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ab/>
      </w:r>
      <w:r w:rsidRPr="008232EF">
        <w:rPr>
          <w:rFonts w:ascii="Calibri" w:hAnsi="Calibri" w:cs="Calibri"/>
          <w:bCs/>
          <w:iCs/>
          <w:color w:val="000000" w:themeColor="text1"/>
          <w:sz w:val="20"/>
          <w:szCs w:val="20"/>
          <w:lang w:val="en-GB"/>
        </w:rPr>
        <w:t xml:space="preserve">The direct personnel costs (gross salary, holiday allowance, non-profit-based year-end bonus / 13th </w:t>
      </w:r>
      <w:r>
        <w:rPr>
          <w:rFonts w:ascii="Calibri" w:hAnsi="Calibri" w:cs="Calibri"/>
          <w:bCs/>
          <w:iCs/>
          <w:color w:val="000000" w:themeColor="text1"/>
          <w:sz w:val="20"/>
          <w:szCs w:val="20"/>
          <w:lang w:val="en-GB"/>
        </w:rPr>
        <w:tab/>
      </w:r>
      <w:r w:rsidRPr="008232EF">
        <w:rPr>
          <w:rFonts w:ascii="Calibri" w:hAnsi="Calibri" w:cs="Calibri"/>
          <w:bCs/>
          <w:iCs/>
          <w:color w:val="000000" w:themeColor="text1"/>
          <w:sz w:val="20"/>
          <w:szCs w:val="20"/>
          <w:lang w:val="en-GB"/>
        </w:rPr>
        <w:t xml:space="preserve">month, employer contributions, etc.) of project staff are entered and automatically increased by a 50% </w:t>
      </w:r>
      <w:r>
        <w:rPr>
          <w:rFonts w:ascii="Calibri" w:hAnsi="Calibri" w:cs="Calibri"/>
          <w:bCs/>
          <w:iCs/>
          <w:color w:val="000000" w:themeColor="text1"/>
          <w:sz w:val="20"/>
          <w:szCs w:val="20"/>
          <w:lang w:val="en-GB"/>
        </w:rPr>
        <w:tab/>
      </w:r>
      <w:r w:rsidRPr="008232EF">
        <w:rPr>
          <w:rFonts w:ascii="Calibri" w:hAnsi="Calibri" w:cs="Calibri"/>
          <w:bCs/>
          <w:iCs/>
          <w:color w:val="000000" w:themeColor="text1"/>
          <w:sz w:val="20"/>
          <w:szCs w:val="20"/>
          <w:lang w:val="en-GB"/>
        </w:rPr>
        <w:t xml:space="preserve">overhead. This overhead is intended to cover the indirect or overhead costs of the organisation. The </w:t>
      </w:r>
      <w:r>
        <w:rPr>
          <w:rFonts w:ascii="Calibri" w:hAnsi="Calibri" w:cs="Calibri"/>
          <w:bCs/>
          <w:iCs/>
          <w:color w:val="000000" w:themeColor="text1"/>
          <w:sz w:val="20"/>
          <w:szCs w:val="20"/>
          <w:lang w:val="en-GB"/>
        </w:rPr>
        <w:tab/>
      </w:r>
      <w:r w:rsidRPr="008232EF">
        <w:rPr>
          <w:rFonts w:ascii="Calibri" w:hAnsi="Calibri" w:cs="Calibri"/>
          <w:bCs/>
          <w:iCs/>
          <w:color w:val="000000" w:themeColor="text1"/>
          <w:sz w:val="20"/>
          <w:szCs w:val="20"/>
          <w:lang w:val="en-GB"/>
        </w:rPr>
        <w:t xml:space="preserve">hourly rate is calculated by dividing the direct personnel costs by the number of productive hours per </w:t>
      </w:r>
      <w:r>
        <w:rPr>
          <w:rFonts w:ascii="Calibri" w:hAnsi="Calibri" w:cs="Calibri"/>
          <w:bCs/>
          <w:iCs/>
          <w:color w:val="000000" w:themeColor="text1"/>
          <w:sz w:val="20"/>
          <w:szCs w:val="20"/>
          <w:lang w:val="en-GB"/>
        </w:rPr>
        <w:tab/>
      </w:r>
      <w:r w:rsidRPr="008232EF">
        <w:rPr>
          <w:rFonts w:ascii="Calibri" w:hAnsi="Calibri" w:cs="Calibri"/>
          <w:bCs/>
          <w:iCs/>
          <w:color w:val="000000" w:themeColor="text1"/>
          <w:sz w:val="20"/>
          <w:szCs w:val="20"/>
          <w:lang w:val="en-GB"/>
        </w:rPr>
        <w:t xml:space="preserve">year that is customary in your organisation. This method is mainly intended for staff in (permanent) </w:t>
      </w:r>
      <w:r>
        <w:rPr>
          <w:rFonts w:ascii="Calibri" w:hAnsi="Calibri" w:cs="Calibri"/>
          <w:bCs/>
          <w:iCs/>
          <w:color w:val="000000" w:themeColor="text1"/>
          <w:sz w:val="20"/>
          <w:szCs w:val="20"/>
          <w:lang w:val="en-GB"/>
        </w:rPr>
        <w:tab/>
      </w:r>
      <w:r w:rsidRPr="008232EF">
        <w:rPr>
          <w:rFonts w:ascii="Calibri" w:hAnsi="Calibri" w:cs="Calibri"/>
          <w:bCs/>
          <w:iCs/>
          <w:color w:val="000000" w:themeColor="text1"/>
          <w:sz w:val="20"/>
          <w:szCs w:val="20"/>
          <w:lang w:val="en-GB"/>
        </w:rPr>
        <w:t>employment.</w:t>
      </w:r>
    </w:p>
    <w:p w14:paraId="564B5DBE" w14:textId="77777777" w:rsidR="008232EF" w:rsidRDefault="008232EF" w:rsidP="00540796">
      <w:pPr>
        <w:autoSpaceDE w:val="0"/>
        <w:autoSpaceDN w:val="0"/>
        <w:adjustRightInd w:val="0"/>
        <w:jc w:val="both"/>
        <w:rPr>
          <w:rFonts w:ascii="Calibri" w:hAnsi="Calibri" w:cs="Calibri"/>
          <w:bCs/>
          <w:iCs/>
          <w:color w:val="000000" w:themeColor="text1"/>
          <w:sz w:val="20"/>
          <w:szCs w:val="20"/>
          <w:lang w:val="en-GB"/>
        </w:rPr>
      </w:pPr>
    </w:p>
    <w:p w14:paraId="6622DD12" w14:textId="59486A59" w:rsidR="008232EF" w:rsidRPr="00074FC4" w:rsidRDefault="008232EF" w:rsidP="00540796">
      <w:pPr>
        <w:autoSpaceDE w:val="0"/>
        <w:autoSpaceDN w:val="0"/>
        <w:adjustRightInd w:val="0"/>
        <w:jc w:val="both"/>
        <w:rPr>
          <w:rFonts w:ascii="Calibri" w:hAnsi="Calibri" w:cs="Calibri"/>
          <w:bCs/>
          <w:iCs/>
          <w:color w:val="000000" w:themeColor="text1"/>
          <w:sz w:val="20"/>
          <w:szCs w:val="20"/>
          <w:lang w:val="en-US"/>
        </w:rPr>
      </w:pPr>
      <w:r>
        <w:rPr>
          <w:rFonts w:ascii="Calibri" w:hAnsi="Calibri" w:cs="Calibri"/>
          <w:bCs/>
          <w:i/>
          <w:color w:val="000000" w:themeColor="text1"/>
          <w:sz w:val="20"/>
          <w:szCs w:val="20"/>
          <w:lang w:val="en-GB"/>
        </w:rPr>
        <w:tab/>
        <w:t xml:space="preserve">Fixed hourly rate </w:t>
      </w:r>
      <w:r w:rsidRPr="00074FC4">
        <w:rPr>
          <w:rFonts w:ascii="Calibri" w:hAnsi="Calibri" w:cs="Calibri"/>
          <w:bCs/>
          <w:i/>
          <w:color w:val="000000" w:themeColor="text1"/>
          <w:sz w:val="20"/>
          <w:szCs w:val="20"/>
          <w:lang w:val="en-US"/>
        </w:rPr>
        <w:t>(‘</w:t>
      </w:r>
      <w:proofErr w:type="spellStart"/>
      <w:r w:rsidRPr="00074FC4">
        <w:rPr>
          <w:rFonts w:ascii="Calibri" w:hAnsi="Calibri" w:cs="Calibri"/>
          <w:bCs/>
          <w:i/>
          <w:color w:val="000000" w:themeColor="text1"/>
          <w:sz w:val="20"/>
          <w:szCs w:val="20"/>
          <w:lang w:val="en-US"/>
        </w:rPr>
        <w:t>Vastuurtarief</w:t>
      </w:r>
      <w:proofErr w:type="spellEnd"/>
      <w:r w:rsidRPr="00074FC4">
        <w:rPr>
          <w:rFonts w:ascii="Calibri" w:hAnsi="Calibri" w:cs="Calibri"/>
          <w:bCs/>
          <w:i/>
          <w:color w:val="000000" w:themeColor="text1"/>
          <w:sz w:val="20"/>
          <w:szCs w:val="20"/>
          <w:lang w:val="en-US"/>
        </w:rPr>
        <w:t>’)</w:t>
      </w:r>
    </w:p>
    <w:p w14:paraId="381A847F" w14:textId="2757E8F1" w:rsidR="008232EF" w:rsidRDefault="008232EF" w:rsidP="008232EF">
      <w:pPr>
        <w:autoSpaceDE w:val="0"/>
        <w:autoSpaceDN w:val="0"/>
        <w:adjustRightInd w:val="0"/>
        <w:ind w:left="708"/>
        <w:jc w:val="both"/>
        <w:rPr>
          <w:rFonts w:ascii="Calibri" w:hAnsi="Calibri" w:cs="Calibri"/>
          <w:bCs/>
          <w:iCs/>
          <w:color w:val="000000" w:themeColor="text1"/>
          <w:sz w:val="20"/>
          <w:szCs w:val="20"/>
          <w:lang w:val="en-GB"/>
        </w:rPr>
      </w:pPr>
      <w:r w:rsidRPr="008232EF">
        <w:rPr>
          <w:rFonts w:ascii="Calibri" w:hAnsi="Calibri" w:cs="Calibri"/>
          <w:bCs/>
          <w:iCs/>
          <w:color w:val="000000" w:themeColor="text1"/>
          <w:sz w:val="20"/>
          <w:szCs w:val="20"/>
          <w:lang w:val="en-GB"/>
        </w:rPr>
        <w:t xml:space="preserve">The fixed hourly rate is a reimbursement for the organisation’s personnel/labour costs and indirect or overhead costs. Under the PPP Innovation </w:t>
      </w:r>
      <w:r>
        <w:rPr>
          <w:rFonts w:ascii="Calibri" w:hAnsi="Calibri" w:cs="Calibri"/>
          <w:bCs/>
          <w:iCs/>
          <w:color w:val="000000" w:themeColor="text1"/>
          <w:sz w:val="20"/>
          <w:szCs w:val="20"/>
          <w:lang w:val="en-GB"/>
        </w:rPr>
        <w:t>Regulation</w:t>
      </w:r>
      <w:r w:rsidRPr="008232EF">
        <w:rPr>
          <w:rFonts w:ascii="Calibri" w:hAnsi="Calibri" w:cs="Calibri"/>
          <w:bCs/>
          <w:iCs/>
          <w:color w:val="000000" w:themeColor="text1"/>
          <w:sz w:val="20"/>
          <w:szCs w:val="20"/>
          <w:lang w:val="en-GB"/>
        </w:rPr>
        <w:t>, a fixed hourly rate of €60 per hour applies. Parties that do not use PPP</w:t>
      </w:r>
      <w:r w:rsidR="009B6AAA">
        <w:rPr>
          <w:rFonts w:ascii="Calibri" w:hAnsi="Calibri" w:cs="Calibri"/>
          <w:bCs/>
          <w:iCs/>
          <w:color w:val="000000" w:themeColor="text1"/>
          <w:sz w:val="20"/>
          <w:szCs w:val="20"/>
          <w:lang w:val="en-GB"/>
        </w:rPr>
        <w:t xml:space="preserve"> s</w:t>
      </w:r>
      <w:r w:rsidRPr="008232EF">
        <w:rPr>
          <w:rFonts w:ascii="Calibri" w:hAnsi="Calibri" w:cs="Calibri"/>
          <w:bCs/>
          <w:iCs/>
          <w:color w:val="000000" w:themeColor="text1"/>
          <w:sz w:val="20"/>
          <w:szCs w:val="20"/>
          <w:lang w:val="en-GB"/>
        </w:rPr>
        <w:t xml:space="preserve">ubsidy may use their own hourly rate. </w:t>
      </w:r>
      <w:r w:rsidR="00037D8D">
        <w:rPr>
          <w:rFonts w:ascii="Calibri" w:hAnsi="Calibri" w:cs="Calibri"/>
          <w:bCs/>
          <w:iCs/>
          <w:color w:val="000000" w:themeColor="text1"/>
          <w:sz w:val="20"/>
          <w:szCs w:val="20"/>
          <w:lang w:val="en-GB"/>
        </w:rPr>
        <w:t xml:space="preserve">However, </w:t>
      </w:r>
      <w:r w:rsidR="00037D8D">
        <w:rPr>
          <w:rFonts w:asciiTheme="minorHAnsi" w:hAnsiTheme="minorHAnsi" w:cstheme="minorBidi"/>
          <w:color w:val="000000"/>
          <w:sz w:val="20"/>
          <w:szCs w:val="20"/>
          <w:lang w:val="en-US"/>
        </w:rPr>
        <w:t>a</w:t>
      </w:r>
      <w:r w:rsidR="00037D8D" w:rsidRPr="32A546AA">
        <w:rPr>
          <w:rFonts w:asciiTheme="minorHAnsi" w:hAnsiTheme="minorHAnsi" w:cstheme="minorBidi"/>
          <w:color w:val="000000"/>
          <w:sz w:val="20"/>
          <w:szCs w:val="20"/>
          <w:lang w:val="en-US"/>
        </w:rPr>
        <w:t xml:space="preserve"> condition is that the calculation of the costs takes place </w:t>
      </w:r>
      <w:proofErr w:type="gramStart"/>
      <w:r w:rsidR="00037D8D" w:rsidRPr="32A546AA">
        <w:rPr>
          <w:rFonts w:asciiTheme="minorHAnsi" w:hAnsiTheme="minorHAnsi" w:cstheme="minorBidi"/>
          <w:color w:val="000000"/>
          <w:sz w:val="20"/>
          <w:szCs w:val="20"/>
          <w:lang w:val="en-US"/>
        </w:rPr>
        <w:t>on the basis of</w:t>
      </w:r>
      <w:proofErr w:type="gramEnd"/>
      <w:r w:rsidR="00037D8D" w:rsidRPr="32A546AA">
        <w:rPr>
          <w:rFonts w:asciiTheme="minorHAnsi" w:hAnsiTheme="minorHAnsi" w:cstheme="minorBidi"/>
          <w:color w:val="000000"/>
          <w:sz w:val="20"/>
          <w:szCs w:val="20"/>
          <w:lang w:val="en-US"/>
        </w:rPr>
        <w:t xml:space="preserve"> a customary and verifiable method and is based on business principles and standards that are considered acceptable in society and that the participants in a collaborative project apply systematically</w:t>
      </w:r>
      <w:r w:rsidRPr="008232EF">
        <w:rPr>
          <w:rFonts w:ascii="Calibri" w:hAnsi="Calibri" w:cs="Calibri"/>
          <w:bCs/>
          <w:iCs/>
          <w:color w:val="000000" w:themeColor="text1"/>
          <w:sz w:val="20"/>
          <w:szCs w:val="20"/>
          <w:lang w:val="en-GB"/>
        </w:rPr>
        <w:t>. These parties may adjust the default €60 hourly rate in the budget form.</w:t>
      </w:r>
    </w:p>
    <w:p w14:paraId="1C1AB867" w14:textId="77777777" w:rsidR="008232EF" w:rsidRDefault="008232EF" w:rsidP="008232EF">
      <w:pPr>
        <w:autoSpaceDE w:val="0"/>
        <w:autoSpaceDN w:val="0"/>
        <w:adjustRightInd w:val="0"/>
        <w:ind w:left="708"/>
        <w:jc w:val="both"/>
        <w:rPr>
          <w:rFonts w:ascii="Calibri" w:hAnsi="Calibri" w:cs="Calibri"/>
          <w:bCs/>
          <w:iCs/>
          <w:color w:val="000000" w:themeColor="text1"/>
          <w:sz w:val="20"/>
          <w:szCs w:val="20"/>
          <w:lang w:val="en-GB"/>
        </w:rPr>
      </w:pPr>
    </w:p>
    <w:p w14:paraId="3656DD11" w14:textId="44E8D1A0" w:rsidR="008232EF" w:rsidRDefault="002676EB" w:rsidP="008232EF">
      <w:pPr>
        <w:autoSpaceDE w:val="0"/>
        <w:autoSpaceDN w:val="0"/>
        <w:adjustRightInd w:val="0"/>
        <w:ind w:left="708"/>
        <w:jc w:val="both"/>
        <w:rPr>
          <w:rFonts w:ascii="Calibri" w:hAnsi="Calibri" w:cs="Calibri"/>
          <w:bCs/>
          <w:i/>
          <w:color w:val="000000" w:themeColor="text1"/>
          <w:sz w:val="20"/>
          <w:szCs w:val="20"/>
          <w:lang w:val="en-GB"/>
        </w:rPr>
      </w:pPr>
      <w:r>
        <w:rPr>
          <w:rFonts w:ascii="Calibri" w:hAnsi="Calibri" w:cs="Calibri"/>
          <w:bCs/>
          <w:i/>
          <w:color w:val="000000" w:themeColor="text1"/>
          <w:sz w:val="20"/>
          <w:szCs w:val="20"/>
          <w:lang w:val="en-GB"/>
        </w:rPr>
        <w:t xml:space="preserve">Integral costing system </w:t>
      </w:r>
      <w:r w:rsidRPr="00074FC4">
        <w:rPr>
          <w:rFonts w:ascii="Calibri" w:hAnsi="Calibri" w:cs="Calibri"/>
          <w:bCs/>
          <w:i/>
          <w:color w:val="000000" w:themeColor="text1"/>
          <w:sz w:val="20"/>
          <w:szCs w:val="20"/>
          <w:lang w:val="en-US"/>
        </w:rPr>
        <w:t>(‘</w:t>
      </w:r>
      <w:proofErr w:type="spellStart"/>
      <w:r w:rsidRPr="00074FC4">
        <w:rPr>
          <w:rFonts w:ascii="Calibri" w:hAnsi="Calibri" w:cs="Calibri"/>
          <w:bCs/>
          <w:i/>
          <w:color w:val="000000" w:themeColor="text1"/>
          <w:sz w:val="20"/>
          <w:szCs w:val="20"/>
          <w:lang w:val="en-US"/>
        </w:rPr>
        <w:t>Integrale</w:t>
      </w:r>
      <w:proofErr w:type="spellEnd"/>
      <w:r w:rsidRPr="00074FC4">
        <w:rPr>
          <w:rFonts w:ascii="Calibri" w:hAnsi="Calibri" w:cs="Calibri"/>
          <w:bCs/>
          <w:i/>
          <w:color w:val="000000" w:themeColor="text1"/>
          <w:sz w:val="20"/>
          <w:szCs w:val="20"/>
          <w:lang w:val="en-US"/>
        </w:rPr>
        <w:t xml:space="preserve"> </w:t>
      </w:r>
      <w:proofErr w:type="spellStart"/>
      <w:r w:rsidRPr="00074FC4">
        <w:rPr>
          <w:rFonts w:ascii="Calibri" w:hAnsi="Calibri" w:cs="Calibri"/>
          <w:bCs/>
          <w:i/>
          <w:color w:val="000000" w:themeColor="text1"/>
          <w:sz w:val="20"/>
          <w:szCs w:val="20"/>
          <w:lang w:val="en-US"/>
        </w:rPr>
        <w:t>kostensystematiek</w:t>
      </w:r>
      <w:proofErr w:type="spellEnd"/>
      <w:r w:rsidRPr="00074FC4">
        <w:rPr>
          <w:rFonts w:ascii="Calibri" w:hAnsi="Calibri" w:cs="Calibri"/>
          <w:bCs/>
          <w:i/>
          <w:color w:val="000000" w:themeColor="text1"/>
          <w:sz w:val="20"/>
          <w:szCs w:val="20"/>
          <w:lang w:val="en-US"/>
        </w:rPr>
        <w:t>’ or IKS)</w:t>
      </w:r>
    </w:p>
    <w:p w14:paraId="3A834644" w14:textId="770D0510" w:rsidR="002676EB" w:rsidRPr="002676EB" w:rsidRDefault="000F3B86" w:rsidP="002676EB">
      <w:pPr>
        <w:autoSpaceDE w:val="0"/>
        <w:autoSpaceDN w:val="0"/>
        <w:adjustRightInd w:val="0"/>
        <w:ind w:left="708"/>
        <w:jc w:val="both"/>
        <w:rPr>
          <w:rFonts w:ascii="Calibri" w:hAnsi="Calibri" w:cs="Calibri"/>
          <w:b/>
          <w:iCs/>
          <w:color w:val="000000" w:themeColor="text1"/>
          <w:sz w:val="20"/>
          <w:szCs w:val="20"/>
          <w:lang w:val="en-GB"/>
        </w:rPr>
      </w:pPr>
      <w:r w:rsidRPr="000D2533">
        <w:rPr>
          <w:noProof/>
          <w:color w:val="EE0000"/>
        </w:rPr>
        <mc:AlternateContent>
          <mc:Choice Requires="wps">
            <w:drawing>
              <wp:anchor distT="0" distB="0" distL="114300" distR="114300" simplePos="0" relativeHeight="251658245" behindDoc="0" locked="0" layoutInCell="1" allowOverlap="1" wp14:anchorId="0FC1A01E" wp14:editId="2D4822A3">
                <wp:simplePos x="0" y="0"/>
                <wp:positionH relativeFrom="column">
                  <wp:posOffset>-26035</wp:posOffset>
                </wp:positionH>
                <wp:positionV relativeFrom="paragraph">
                  <wp:posOffset>860277</wp:posOffset>
                </wp:positionV>
                <wp:extent cx="5786120" cy="1828800"/>
                <wp:effectExtent l="12700" t="12700" r="17780" b="8255"/>
                <wp:wrapSquare wrapText="bothSides"/>
                <wp:docPr id="1795588825" name="Tekstvak 1"/>
                <wp:cNvGraphicFramePr/>
                <a:graphic xmlns:a="http://schemas.openxmlformats.org/drawingml/2006/main">
                  <a:graphicData uri="http://schemas.microsoft.com/office/word/2010/wordprocessingShape">
                    <wps:wsp>
                      <wps:cNvSpPr txBox="1"/>
                      <wps:spPr>
                        <a:xfrm>
                          <a:off x="0" y="0"/>
                          <a:ext cx="578612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7499678F" w14:textId="6669CAB6" w:rsidR="00671236" w:rsidRPr="00074FC4" w:rsidRDefault="00671236" w:rsidP="00671236">
                            <w:pPr>
                              <w:jc w:val="both"/>
                              <w:rPr>
                                <w:rFonts w:ascii="Calibri" w:hAnsi="Calibri" w:cs="Calibri"/>
                                <w:iCs/>
                                <w:color w:val="000000"/>
                                <w:sz w:val="20"/>
                                <w:szCs w:val="20"/>
                                <w:shd w:val="clear" w:color="auto" w:fill="FFFFFF"/>
                                <w:lang w:val="en-US"/>
                              </w:rPr>
                            </w:pPr>
                            <w:r w:rsidRPr="00074FC4">
                              <w:rPr>
                                <w:rFonts w:ascii="Apple Color Emoji" w:hAnsi="Apple Color Emoji" w:cs="Apple Color Emoji"/>
                                <w:color w:val="000000"/>
                                <w:sz w:val="20"/>
                                <w:szCs w:val="20"/>
                                <w:shd w:val="clear" w:color="auto" w:fill="FFFFFF"/>
                                <w:lang w:val="en-US"/>
                              </w:rPr>
                              <w:t>⚠</w:t>
                            </w:r>
                            <w:r w:rsidRPr="00E449D2">
                              <w:rPr>
                                <w:rFonts w:ascii="Apple Color Emoji" w:hAnsi="Apple Color Emoji" w:cs="Apple Color Emoji"/>
                                <w:color w:val="000000"/>
                                <w:sz w:val="20"/>
                                <w:szCs w:val="20"/>
                                <w:shd w:val="clear" w:color="auto" w:fill="FFFFFF"/>
                              </w:rPr>
                              <w:t>️</w:t>
                            </w:r>
                            <w:r w:rsidRPr="00074FC4">
                              <w:rPr>
                                <w:rFonts w:ascii="Calibri" w:hAnsi="Calibri" w:cs="Calibri"/>
                                <w:color w:val="000000"/>
                                <w:sz w:val="20"/>
                                <w:szCs w:val="20"/>
                                <w:shd w:val="clear" w:color="auto" w:fill="FFFFFF"/>
                                <w:lang w:val="en-US"/>
                              </w:rPr>
                              <w:t xml:space="preserve"> </w:t>
                            </w:r>
                            <w:r w:rsidR="00916FDD" w:rsidRPr="00916FDD">
                              <w:rPr>
                                <w:rFonts w:ascii="Calibri" w:hAnsi="Calibri" w:cs="Calibri"/>
                                <w:color w:val="000000"/>
                                <w:sz w:val="20"/>
                                <w:szCs w:val="20"/>
                                <w:lang w:val="en-GB"/>
                              </w:rPr>
                              <w:t>A complete and accurate time registration must be maintained for personnel costs throughout the duration of the project.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FC1A01E" id="_x0000_s1036" type="#_x0000_t202" style="position:absolute;left:0;text-align:left;margin-left:-2.05pt;margin-top:67.75pt;width:455.6pt;height:2in;z-index:25165824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" fillcolor="white [3201]" strokecolor="#f26f06" strokeweight="2pt">
                <v:textbox style="mso-fit-shape-to-text:t">
                  <w:txbxContent>
                    <w:p w14:paraId="7499678F" w14:textId="6669CAB6" w:rsidR="00671236" w:rsidRPr="00074FC4" w:rsidRDefault="00671236" w:rsidP="00671236">
                      <w:pPr>
                        <w:jc w:val="both"/>
                        <w:rPr>
                          <w:rFonts w:ascii="Calibri" w:hAnsi="Calibri" w:cs="Calibri"/>
                          <w:iCs/>
                          <w:color w:val="000000"/>
                          <w:sz w:val="20"/>
                          <w:szCs w:val="20"/>
                          <w:shd w:val="clear" w:color="auto" w:fill="FFFFFF"/>
                          <w:lang w:val="en-US"/>
                        </w:rPr>
                      </w:pPr>
                      <w:r w:rsidRPr="00074FC4">
                        <w:rPr>
                          <w:rFonts w:ascii="Apple Color Emoji" w:hAnsi="Apple Color Emoji" w:cs="Apple Color Emoji"/>
                          <w:color w:val="000000"/>
                          <w:sz w:val="20"/>
                          <w:szCs w:val="20"/>
                          <w:shd w:val="clear" w:color="auto" w:fill="FFFFFF"/>
                          <w:lang w:val="en-US"/>
                        </w:rPr>
                        <w:t>⚠</w:t>
                      </w:r>
                      <w:r w:rsidRPr="00E449D2">
                        <w:rPr>
                          <w:rFonts w:ascii="Apple Color Emoji" w:hAnsi="Apple Color Emoji" w:cs="Apple Color Emoji"/>
                          <w:color w:val="000000"/>
                          <w:sz w:val="20"/>
                          <w:szCs w:val="20"/>
                          <w:shd w:val="clear" w:color="auto" w:fill="FFFFFF"/>
                        </w:rPr>
                        <w:t>️</w:t>
                      </w:r>
                      <w:r w:rsidRPr="00074FC4">
                        <w:rPr>
                          <w:rFonts w:ascii="Calibri" w:hAnsi="Calibri" w:cs="Calibri"/>
                          <w:color w:val="000000"/>
                          <w:sz w:val="20"/>
                          <w:szCs w:val="20"/>
                          <w:shd w:val="clear" w:color="auto" w:fill="FFFFFF"/>
                          <w:lang w:val="en-US"/>
                        </w:rPr>
                        <w:t xml:space="preserve"> </w:t>
                      </w:r>
                      <w:r w:rsidR="00916FDD" w:rsidRPr="00916FDD">
                        <w:rPr>
                          <w:rFonts w:ascii="Calibri" w:hAnsi="Calibri" w:cs="Calibri"/>
                          <w:color w:val="000000"/>
                          <w:sz w:val="20"/>
                          <w:szCs w:val="20"/>
                          <w:lang w:val="en-GB"/>
                        </w:rPr>
                        <w:t>A complete and accurate time registration must be maintained for personnel costs throughout the duration of the project.</w:t>
                      </w:r>
                    </w:p>
                  </w:txbxContent>
                </v:textbox>
                <w10:wrap type="square"/>
              </v:shape>
            </w:pict>
          </mc:Fallback>
        </mc:AlternateContent>
      </w:r>
      <w:r w:rsidR="002676EB" w:rsidRPr="002676EB">
        <w:rPr>
          <w:rFonts w:ascii="Calibri" w:hAnsi="Calibri" w:cs="Calibri"/>
          <w:bCs/>
          <w:iCs/>
          <w:color w:val="000000" w:themeColor="text1"/>
          <w:sz w:val="20"/>
          <w:szCs w:val="20"/>
          <w:lang w:val="en-GB"/>
        </w:rPr>
        <w:t>The IKS method is suitable for large organisations that regularly apply for grants from RVO</w:t>
      </w:r>
      <w:r w:rsidR="002676EB">
        <w:rPr>
          <w:rFonts w:ascii="Calibri" w:hAnsi="Calibri" w:cs="Calibri"/>
          <w:bCs/>
          <w:iCs/>
          <w:color w:val="000000" w:themeColor="text1"/>
          <w:sz w:val="20"/>
          <w:szCs w:val="20"/>
          <w:lang w:val="en-GB"/>
        </w:rPr>
        <w:t>. This method</w:t>
      </w:r>
      <w:r w:rsidR="002676EB" w:rsidRPr="002676EB">
        <w:rPr>
          <w:rFonts w:ascii="Calibri" w:hAnsi="Calibri" w:cs="Calibri"/>
          <w:bCs/>
          <w:iCs/>
          <w:color w:val="000000" w:themeColor="text1"/>
          <w:sz w:val="20"/>
          <w:szCs w:val="20"/>
          <w:lang w:val="en-GB"/>
        </w:rPr>
        <w:t xml:space="preserve"> must be pre-approved </w:t>
      </w:r>
      <w:r w:rsidR="001326F9">
        <w:rPr>
          <w:rFonts w:ascii="Calibri" w:hAnsi="Calibri" w:cs="Calibri"/>
          <w:bCs/>
          <w:iCs/>
          <w:color w:val="000000" w:themeColor="text1"/>
          <w:sz w:val="20"/>
          <w:szCs w:val="20"/>
          <w:lang w:val="en-GB"/>
        </w:rPr>
        <w:t xml:space="preserve">by RVO </w:t>
      </w:r>
      <w:r w:rsidR="002676EB" w:rsidRPr="002676EB">
        <w:rPr>
          <w:rFonts w:ascii="Calibri" w:hAnsi="Calibri" w:cs="Calibri"/>
          <w:bCs/>
          <w:iCs/>
          <w:color w:val="000000" w:themeColor="text1"/>
          <w:sz w:val="20"/>
          <w:szCs w:val="20"/>
          <w:lang w:val="en-GB"/>
        </w:rPr>
        <w:t xml:space="preserve">at the organisational level. </w:t>
      </w:r>
      <w:r w:rsidR="001326F9">
        <w:rPr>
          <w:rFonts w:ascii="Calibri" w:hAnsi="Calibri" w:cs="Calibri"/>
          <w:bCs/>
          <w:iCs/>
          <w:color w:val="000000" w:themeColor="text1"/>
          <w:sz w:val="20"/>
          <w:szCs w:val="20"/>
          <w:lang w:val="en-GB"/>
        </w:rPr>
        <w:t>When</w:t>
      </w:r>
      <w:r w:rsidR="002676EB" w:rsidRPr="002676EB">
        <w:rPr>
          <w:rFonts w:ascii="Calibri" w:hAnsi="Calibri" w:cs="Calibri"/>
          <w:bCs/>
          <w:iCs/>
          <w:color w:val="000000" w:themeColor="text1"/>
          <w:sz w:val="20"/>
          <w:szCs w:val="20"/>
          <w:lang w:val="en-GB"/>
        </w:rPr>
        <w:t xml:space="preserve"> using IKS, the organisation must submit proof of RVO approval together with the application.</w:t>
      </w:r>
      <w:r w:rsidR="002676EB">
        <w:rPr>
          <w:rFonts w:ascii="Calibri" w:hAnsi="Calibri" w:cs="Calibri"/>
          <w:bCs/>
          <w:iCs/>
          <w:color w:val="000000" w:themeColor="text1"/>
          <w:sz w:val="20"/>
          <w:szCs w:val="20"/>
          <w:lang w:val="en-GB"/>
        </w:rPr>
        <w:t xml:space="preserve"> </w:t>
      </w:r>
      <w:r w:rsidR="002676EB" w:rsidRPr="002676EB">
        <w:rPr>
          <w:rFonts w:ascii="Calibri" w:hAnsi="Calibri" w:cs="Calibri"/>
          <w:b/>
          <w:iCs/>
          <w:color w:val="000000" w:themeColor="text1"/>
          <w:sz w:val="20"/>
          <w:szCs w:val="20"/>
          <w:lang w:val="en-GB"/>
        </w:rPr>
        <w:t>Please note: When using the (IKS), costs for materials, depreciation,</w:t>
      </w:r>
      <w:r w:rsidR="001326F9">
        <w:rPr>
          <w:rFonts w:ascii="Calibri" w:hAnsi="Calibri" w:cs="Calibri"/>
          <w:b/>
          <w:iCs/>
          <w:color w:val="000000" w:themeColor="text1"/>
          <w:sz w:val="20"/>
          <w:szCs w:val="20"/>
          <w:lang w:val="en-GB"/>
        </w:rPr>
        <w:t xml:space="preserve"> </w:t>
      </w:r>
      <w:r w:rsidR="002676EB" w:rsidRPr="002676EB">
        <w:rPr>
          <w:rFonts w:ascii="Calibri" w:hAnsi="Calibri" w:cs="Calibri"/>
          <w:b/>
          <w:iCs/>
          <w:color w:val="000000" w:themeColor="text1"/>
          <w:sz w:val="20"/>
          <w:szCs w:val="20"/>
          <w:lang w:val="en-GB"/>
        </w:rPr>
        <w:t>travel and accommodation</w:t>
      </w:r>
      <w:r w:rsidR="00183A52">
        <w:rPr>
          <w:rFonts w:ascii="Calibri" w:hAnsi="Calibri" w:cs="Calibri"/>
          <w:b/>
          <w:iCs/>
          <w:color w:val="000000" w:themeColor="text1"/>
          <w:sz w:val="20"/>
          <w:szCs w:val="20"/>
          <w:lang w:val="en-GB"/>
        </w:rPr>
        <w:t>, etc.</w:t>
      </w:r>
      <w:r w:rsidR="002676EB" w:rsidRPr="002676EB">
        <w:rPr>
          <w:rFonts w:ascii="Calibri" w:hAnsi="Calibri" w:cs="Calibri"/>
          <w:b/>
          <w:iCs/>
          <w:color w:val="000000" w:themeColor="text1"/>
          <w:sz w:val="20"/>
          <w:szCs w:val="20"/>
          <w:lang w:val="en-GB"/>
        </w:rPr>
        <w:t xml:space="preserve"> are often already included in the personnel costs. To avoid double funding, such costs may not be listed separately in the budget form.</w:t>
      </w:r>
    </w:p>
    <w:p w14:paraId="6C998B8C" w14:textId="4BDFB02F" w:rsidR="002E694A" w:rsidRDefault="00080C6A" w:rsidP="00540796">
      <w:p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ab/>
      </w:r>
    </w:p>
    <w:p w14:paraId="59155A49" w14:textId="63EB92F6" w:rsidR="00916FDD" w:rsidRDefault="00864942" w:rsidP="00540796">
      <w:pPr>
        <w:autoSpaceDE w:val="0"/>
        <w:autoSpaceDN w:val="0"/>
        <w:adjustRightInd w:val="0"/>
        <w:jc w:val="both"/>
        <w:rPr>
          <w:rFonts w:ascii="Calibri" w:hAnsi="Calibri" w:cs="Calibri"/>
          <w:bCs/>
          <w:i/>
          <w:color w:val="000000" w:themeColor="text1"/>
          <w:sz w:val="20"/>
          <w:szCs w:val="20"/>
          <w:lang w:val="en-GB"/>
        </w:rPr>
      </w:pPr>
      <w:r>
        <w:rPr>
          <w:rFonts w:ascii="Calibri" w:hAnsi="Calibri" w:cs="Calibri"/>
          <w:bCs/>
          <w:i/>
          <w:color w:val="000000" w:themeColor="text1"/>
          <w:sz w:val="20"/>
          <w:szCs w:val="20"/>
          <w:lang w:val="en-GB"/>
        </w:rPr>
        <w:t xml:space="preserve">Costs for materials </w:t>
      </w:r>
      <w:r w:rsidR="00F26463">
        <w:rPr>
          <w:rFonts w:ascii="Calibri" w:hAnsi="Calibri" w:cs="Calibri"/>
          <w:bCs/>
          <w:i/>
          <w:color w:val="000000" w:themeColor="text1"/>
          <w:sz w:val="20"/>
          <w:szCs w:val="20"/>
          <w:lang w:val="en-GB"/>
        </w:rPr>
        <w:t xml:space="preserve">and supplies </w:t>
      </w:r>
    </w:p>
    <w:p w14:paraId="2B1C13C5" w14:textId="2081D77E" w:rsidR="00F26463" w:rsidRDefault="00F26463" w:rsidP="00540796">
      <w:pPr>
        <w:autoSpaceDE w:val="0"/>
        <w:autoSpaceDN w:val="0"/>
        <w:adjustRightInd w:val="0"/>
        <w:jc w:val="both"/>
        <w:rPr>
          <w:rFonts w:ascii="Calibri" w:hAnsi="Calibri" w:cs="Calibri"/>
          <w:bCs/>
          <w:iCs/>
          <w:color w:val="000000" w:themeColor="text1"/>
          <w:sz w:val="20"/>
          <w:szCs w:val="20"/>
          <w:lang w:val="en-GB"/>
        </w:rPr>
      </w:pPr>
      <w:r w:rsidRPr="00F26463">
        <w:rPr>
          <w:rFonts w:ascii="Calibri" w:hAnsi="Calibri" w:cs="Calibri"/>
          <w:bCs/>
          <w:iCs/>
          <w:color w:val="000000" w:themeColor="text1"/>
          <w:sz w:val="20"/>
          <w:szCs w:val="20"/>
          <w:lang w:val="en-GB"/>
        </w:rPr>
        <w:t xml:space="preserve">Costs for materials and supplies include the cost of consuming materials from stock, as well as materials specifically purchased for this project. The cost of consuming materials </w:t>
      </w:r>
      <w:r w:rsidRPr="00F26463">
        <w:rPr>
          <w:rFonts w:ascii="Calibri" w:hAnsi="Calibri" w:cs="Calibri"/>
          <w:bCs/>
          <w:iCs/>
          <w:color w:val="000000" w:themeColor="text1"/>
          <w:sz w:val="20"/>
          <w:szCs w:val="20"/>
          <w:u w:val="single"/>
          <w:lang w:val="en-GB"/>
        </w:rPr>
        <w:t>not</w:t>
      </w:r>
      <w:r w:rsidRPr="00F26463">
        <w:rPr>
          <w:rFonts w:ascii="Calibri" w:hAnsi="Calibri" w:cs="Calibri"/>
          <w:bCs/>
          <w:iCs/>
          <w:color w:val="000000" w:themeColor="text1"/>
          <w:sz w:val="20"/>
          <w:szCs w:val="20"/>
          <w:lang w:val="en-GB"/>
        </w:rPr>
        <w:t xml:space="preserve"> specifically purchased for the project may be listed if usage is properly documented. When listing consumables, the historical cost price must be used. Materials include consumable goods such as raw materials, components, chemicals, kits, etc.</w:t>
      </w:r>
    </w:p>
    <w:p w14:paraId="6A1E3BA6" w14:textId="77777777" w:rsidR="00F26463" w:rsidRDefault="00F26463" w:rsidP="00540796">
      <w:pPr>
        <w:autoSpaceDE w:val="0"/>
        <w:autoSpaceDN w:val="0"/>
        <w:adjustRightInd w:val="0"/>
        <w:jc w:val="both"/>
        <w:rPr>
          <w:rFonts w:ascii="Calibri" w:hAnsi="Calibri" w:cs="Calibri"/>
          <w:bCs/>
          <w:iCs/>
          <w:color w:val="000000" w:themeColor="text1"/>
          <w:sz w:val="20"/>
          <w:szCs w:val="20"/>
          <w:lang w:val="en-GB"/>
        </w:rPr>
      </w:pPr>
    </w:p>
    <w:p w14:paraId="24B531D7" w14:textId="77777777" w:rsidR="00AB7658" w:rsidRDefault="00AB7658">
      <w:pPr>
        <w:rPr>
          <w:rFonts w:ascii="Calibri" w:hAnsi="Calibri" w:cs="Calibri"/>
          <w:bCs/>
          <w:i/>
          <w:color w:val="000000" w:themeColor="text1"/>
          <w:sz w:val="20"/>
          <w:szCs w:val="20"/>
          <w:lang w:val="en-GB"/>
        </w:rPr>
      </w:pPr>
      <w:r>
        <w:rPr>
          <w:rFonts w:ascii="Calibri" w:hAnsi="Calibri" w:cs="Calibri"/>
          <w:bCs/>
          <w:i/>
          <w:color w:val="000000" w:themeColor="text1"/>
          <w:sz w:val="20"/>
          <w:szCs w:val="20"/>
          <w:lang w:val="en-GB"/>
        </w:rPr>
        <w:br w:type="page"/>
      </w:r>
    </w:p>
    <w:p w14:paraId="3E966999" w14:textId="4C7B2607" w:rsidR="00F26463" w:rsidRDefault="003F3B56" w:rsidP="00540796">
      <w:pPr>
        <w:autoSpaceDE w:val="0"/>
        <w:autoSpaceDN w:val="0"/>
        <w:adjustRightInd w:val="0"/>
        <w:jc w:val="both"/>
        <w:rPr>
          <w:rFonts w:ascii="Calibri" w:hAnsi="Calibri" w:cs="Calibri"/>
          <w:bCs/>
          <w:i/>
          <w:color w:val="000000" w:themeColor="text1"/>
          <w:sz w:val="20"/>
          <w:szCs w:val="20"/>
          <w:lang w:val="en-GB"/>
        </w:rPr>
      </w:pPr>
      <w:r>
        <w:rPr>
          <w:rFonts w:ascii="Calibri" w:hAnsi="Calibri" w:cs="Calibri"/>
          <w:bCs/>
          <w:i/>
          <w:color w:val="000000" w:themeColor="text1"/>
          <w:sz w:val="20"/>
          <w:szCs w:val="20"/>
          <w:lang w:val="en-GB"/>
        </w:rPr>
        <w:t>Costs for equipment</w:t>
      </w:r>
    </w:p>
    <w:p w14:paraId="73F4B82F" w14:textId="2650A5EB" w:rsidR="00F26463" w:rsidRDefault="008C2017" w:rsidP="00540796">
      <w:pPr>
        <w:autoSpaceDE w:val="0"/>
        <w:autoSpaceDN w:val="0"/>
        <w:adjustRightInd w:val="0"/>
        <w:jc w:val="both"/>
        <w:rPr>
          <w:rFonts w:ascii="Calibri" w:hAnsi="Calibri" w:cs="Calibri"/>
          <w:bCs/>
          <w:iCs/>
          <w:color w:val="000000" w:themeColor="text1"/>
          <w:sz w:val="20"/>
          <w:szCs w:val="20"/>
          <w:lang w:val="en-GB"/>
        </w:rPr>
      </w:pPr>
      <w:r w:rsidRPr="000D2533">
        <w:rPr>
          <w:noProof/>
          <w:color w:val="EE0000"/>
        </w:rPr>
        <mc:AlternateContent>
          <mc:Choice Requires="wps">
            <w:drawing>
              <wp:anchor distT="0" distB="0" distL="114300" distR="114300" simplePos="0" relativeHeight="251658244" behindDoc="0" locked="0" layoutInCell="1" allowOverlap="1" wp14:anchorId="4C9FF33F" wp14:editId="342367FF">
                <wp:simplePos x="0" y="0"/>
                <wp:positionH relativeFrom="column">
                  <wp:posOffset>-20955</wp:posOffset>
                </wp:positionH>
                <wp:positionV relativeFrom="paragraph">
                  <wp:posOffset>1210797</wp:posOffset>
                </wp:positionV>
                <wp:extent cx="1828800" cy="1828800"/>
                <wp:effectExtent l="12700" t="12700" r="17780" b="18415"/>
                <wp:wrapSquare wrapText="bothSides"/>
                <wp:docPr id="1556918654"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495340F2" w14:textId="44811AEC" w:rsidR="00184684" w:rsidRPr="00BB68E3" w:rsidRDefault="00184684" w:rsidP="00184684">
                            <w:pPr>
                              <w:jc w:val="both"/>
                              <w:rPr>
                                <w:rFonts w:ascii="Calibri" w:hAnsi="Calibri" w:cs="Calibri"/>
                                <w:iCs/>
                                <w:color w:val="000000" w:themeColor="text1"/>
                                <w:sz w:val="20"/>
                                <w:szCs w:val="20"/>
                                <w:shd w:val="clear" w:color="auto" w:fill="FFFFFF"/>
                                <w:lang w:val="en-GB"/>
                              </w:rPr>
                            </w:pPr>
                            <w:r w:rsidRPr="00074FC4">
                              <w:rPr>
                                <w:rFonts w:ascii="Apple Color Emoji" w:hAnsi="Apple Color Emoji" w:cs="Apple Color Emoji"/>
                                <w:color w:val="000000"/>
                                <w:sz w:val="20"/>
                                <w:szCs w:val="20"/>
                                <w:shd w:val="clear" w:color="auto" w:fill="FFFFFF"/>
                                <w:lang w:val="en-US"/>
                              </w:rPr>
                              <w:t>⚠</w:t>
                            </w:r>
                            <w:r w:rsidRPr="00E72625">
                              <w:rPr>
                                <w:rFonts w:ascii="Apple Color Emoji" w:hAnsi="Apple Color Emoji" w:cs="Apple Color Emoji"/>
                                <w:color w:val="000000"/>
                                <w:sz w:val="20"/>
                                <w:szCs w:val="20"/>
                                <w:shd w:val="clear" w:color="auto" w:fill="FFFFFF"/>
                              </w:rPr>
                              <w:t>️</w:t>
                            </w:r>
                            <w:r w:rsidR="00EB37F1" w:rsidRPr="00074FC4">
                              <w:rPr>
                                <w:rFonts w:ascii="Apple Color Emoji" w:hAnsi="Apple Color Emoji" w:cs="Apple Color Emoji"/>
                                <w:color w:val="000000"/>
                                <w:sz w:val="20"/>
                                <w:szCs w:val="20"/>
                                <w:shd w:val="clear" w:color="auto" w:fill="FFFFFF"/>
                                <w:lang w:val="en-US"/>
                              </w:rPr>
                              <w:t xml:space="preserve"> </w:t>
                            </w:r>
                            <w:r w:rsidR="00BB68E3" w:rsidRPr="00BB68E3">
                              <w:rPr>
                                <w:rFonts w:ascii="Calibri" w:hAnsi="Calibri" w:cs="Calibri"/>
                                <w:color w:val="000000" w:themeColor="text1"/>
                                <w:sz w:val="20"/>
                                <w:szCs w:val="20"/>
                                <w:shd w:val="clear" w:color="auto" w:fill="FFFFFF"/>
                                <w:lang w:val="en-GB"/>
                              </w:rPr>
                              <w:t>When a company lists costs for a product, service or supply under this scheme, those costs must be based on the actual cost price. Charging profit margins, markups or other commercial rates is not permitted. Only directly attributable, real, market-based costs demonstrably incurred for the implementation of the project may be listed.</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C9FF33F" id="_x0000_s1037" type="#_x0000_t202" style="position:absolute;left:0;text-align:left;margin-left:-1.65pt;margin-top:95.35pt;width:2in;height:2in;z-index:2516582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" fillcolor="white [3201]" strokecolor="#f26f06" strokeweight="2pt">
                <v:textbox style="mso-fit-shape-to-text:t">
                  <w:txbxContent>
                    <w:p w14:paraId="495340F2" w14:textId="44811AEC" w:rsidR="00184684" w:rsidRPr="00BB68E3" w:rsidRDefault="00184684" w:rsidP="00184684">
                      <w:pPr>
                        <w:jc w:val="both"/>
                        <w:rPr>
                          <w:rFonts w:ascii="Calibri" w:hAnsi="Calibri" w:cs="Calibri"/>
                          <w:iCs/>
                          <w:color w:val="000000" w:themeColor="text1"/>
                          <w:sz w:val="20"/>
                          <w:szCs w:val="20"/>
                          <w:shd w:val="clear" w:color="auto" w:fill="FFFFFF"/>
                          <w:lang w:val="en-GB"/>
                        </w:rPr>
                      </w:pPr>
                      <w:r w:rsidRPr="00074FC4">
                        <w:rPr>
                          <w:rFonts w:ascii="Apple Color Emoji" w:hAnsi="Apple Color Emoji" w:cs="Apple Color Emoji"/>
                          <w:color w:val="000000"/>
                          <w:sz w:val="20"/>
                          <w:szCs w:val="20"/>
                          <w:shd w:val="clear" w:color="auto" w:fill="FFFFFF"/>
                          <w:lang w:val="en-US"/>
                        </w:rPr>
                        <w:t>⚠</w:t>
                      </w:r>
                      <w:r w:rsidRPr="00E72625">
                        <w:rPr>
                          <w:rFonts w:ascii="Apple Color Emoji" w:hAnsi="Apple Color Emoji" w:cs="Apple Color Emoji"/>
                          <w:color w:val="000000"/>
                          <w:sz w:val="20"/>
                          <w:szCs w:val="20"/>
                          <w:shd w:val="clear" w:color="auto" w:fill="FFFFFF"/>
                        </w:rPr>
                        <w:t>️</w:t>
                      </w:r>
                      <w:r w:rsidR="00EB37F1" w:rsidRPr="00074FC4">
                        <w:rPr>
                          <w:rFonts w:ascii="Apple Color Emoji" w:hAnsi="Apple Color Emoji" w:cs="Apple Color Emoji"/>
                          <w:color w:val="000000"/>
                          <w:sz w:val="20"/>
                          <w:szCs w:val="20"/>
                          <w:shd w:val="clear" w:color="auto" w:fill="FFFFFF"/>
                          <w:lang w:val="en-US"/>
                        </w:rPr>
                        <w:t xml:space="preserve"> </w:t>
                      </w:r>
                      <w:r w:rsidR="00BB68E3" w:rsidRPr="00BB68E3">
                        <w:rPr>
                          <w:rFonts w:ascii="Calibri" w:hAnsi="Calibri" w:cs="Calibri"/>
                          <w:color w:val="000000" w:themeColor="text1"/>
                          <w:sz w:val="20"/>
                          <w:szCs w:val="20"/>
                          <w:shd w:val="clear" w:color="auto" w:fill="FFFFFF"/>
                          <w:lang w:val="en-GB"/>
                        </w:rPr>
                        <w:t>When a company lists costs for a product, service or supply under this scheme, those costs must be based on the actual cost price. Charging profit margins, markups or other commercial rates is not permitted. Only directly attributable, real, market-based costs demonstrably incurred for the implementation of the project may be listed.</w:t>
                      </w:r>
                    </w:p>
                  </w:txbxContent>
                </v:textbox>
                <w10:wrap type="square"/>
              </v:shape>
            </w:pict>
          </mc:Fallback>
        </mc:AlternateContent>
      </w:r>
      <w:r w:rsidR="00F26463" w:rsidRPr="00F26463">
        <w:rPr>
          <w:rFonts w:ascii="Calibri" w:hAnsi="Calibri" w:cs="Calibri"/>
          <w:bCs/>
          <w:iCs/>
          <w:color w:val="000000" w:themeColor="text1"/>
          <w:sz w:val="20"/>
          <w:szCs w:val="20"/>
          <w:lang w:val="en-GB"/>
        </w:rPr>
        <w:t xml:space="preserve">Equipment costs include costs for the use of existing equipment, or the purchase of new equipment, machinery, and software licences. Usage costs of existing equipment, or equipment </w:t>
      </w:r>
      <w:r w:rsidR="00F26463" w:rsidRPr="00F26463">
        <w:rPr>
          <w:rFonts w:ascii="Calibri" w:hAnsi="Calibri" w:cs="Calibri"/>
          <w:bCs/>
          <w:iCs/>
          <w:color w:val="000000" w:themeColor="text1"/>
          <w:sz w:val="20"/>
          <w:szCs w:val="20"/>
          <w:u w:val="single"/>
          <w:lang w:val="en-GB"/>
        </w:rPr>
        <w:t>not</w:t>
      </w:r>
      <w:r w:rsidR="00F26463" w:rsidRPr="00F26463">
        <w:rPr>
          <w:rFonts w:ascii="Calibri" w:hAnsi="Calibri" w:cs="Calibri"/>
          <w:bCs/>
          <w:iCs/>
          <w:color w:val="000000" w:themeColor="text1"/>
          <w:sz w:val="20"/>
          <w:szCs w:val="20"/>
          <w:lang w:val="en-GB"/>
        </w:rPr>
        <w:t xml:space="preserve"> specifically purchased for the project, must be calculated based on a verifiable record of use. This means that you must demonstrably track how much time or how many operations the equipment is used for the project. A cost per unit of time or operation must also be calculated. The purchase of equipment specifically for this project must be substantiated with an invoice and listed based on a linear depreciation method with a minimum depreciation period of five years.</w:t>
      </w:r>
    </w:p>
    <w:p w14:paraId="31E07B4A" w14:textId="77777777" w:rsidR="005310BE" w:rsidRDefault="005310BE" w:rsidP="00540796">
      <w:pPr>
        <w:autoSpaceDE w:val="0"/>
        <w:autoSpaceDN w:val="0"/>
        <w:adjustRightInd w:val="0"/>
        <w:jc w:val="both"/>
        <w:rPr>
          <w:rFonts w:ascii="Calibri" w:hAnsi="Calibri" w:cs="Calibri"/>
          <w:bCs/>
          <w:iCs/>
          <w:color w:val="000000" w:themeColor="text1"/>
          <w:sz w:val="20"/>
          <w:szCs w:val="20"/>
          <w:lang w:val="en-GB"/>
        </w:rPr>
      </w:pPr>
    </w:p>
    <w:p w14:paraId="669413DA" w14:textId="3CDE2F54" w:rsidR="00F26463" w:rsidRDefault="00F26463" w:rsidP="00540796">
      <w:p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
          <w:color w:val="000000" w:themeColor="text1"/>
          <w:sz w:val="20"/>
          <w:szCs w:val="20"/>
          <w:lang w:val="en-GB"/>
        </w:rPr>
        <w:t>Third party costs</w:t>
      </w:r>
    </w:p>
    <w:p w14:paraId="1D134796" w14:textId="54E747B6" w:rsidR="00D67D04" w:rsidRDefault="00F26463" w:rsidP="00540796">
      <w:pPr>
        <w:autoSpaceDE w:val="0"/>
        <w:autoSpaceDN w:val="0"/>
        <w:adjustRightInd w:val="0"/>
        <w:jc w:val="both"/>
        <w:rPr>
          <w:rFonts w:ascii="Calibri" w:hAnsi="Calibri" w:cs="Calibri"/>
          <w:bCs/>
          <w:iCs/>
          <w:color w:val="000000" w:themeColor="text1"/>
          <w:sz w:val="20"/>
          <w:szCs w:val="20"/>
          <w:lang w:val="en-GB"/>
        </w:rPr>
      </w:pPr>
      <w:r w:rsidRPr="00F26463">
        <w:rPr>
          <w:rFonts w:ascii="Calibri" w:hAnsi="Calibri" w:cs="Calibri"/>
          <w:bCs/>
          <w:iCs/>
          <w:color w:val="000000" w:themeColor="text1"/>
          <w:sz w:val="20"/>
          <w:szCs w:val="20"/>
          <w:lang w:val="en-GB"/>
        </w:rPr>
        <w:t>Third-party costs are direct project costs for which you receive invoices from external parties. It must be ensured that these costs are proportionate to the rest of the project budget. If this cost category is excessively high, it may negatively affect the evaluation by the review committee. Examples of third-party costs include outsourced animal experiments, hiring a consultant, compensation for volunteers, payments to board members through a separate legal entity, or secondment of personnel.</w:t>
      </w:r>
    </w:p>
    <w:p w14:paraId="030BDCB3" w14:textId="62D7D6BA" w:rsidR="00F26463" w:rsidRDefault="00D67D04" w:rsidP="00540796">
      <w:pPr>
        <w:autoSpaceDE w:val="0"/>
        <w:autoSpaceDN w:val="0"/>
        <w:adjustRightInd w:val="0"/>
        <w:jc w:val="both"/>
        <w:rPr>
          <w:rFonts w:ascii="Calibri" w:hAnsi="Calibri" w:cs="Calibri"/>
          <w:bCs/>
          <w:iCs/>
          <w:color w:val="000000" w:themeColor="text1"/>
          <w:sz w:val="20"/>
          <w:szCs w:val="20"/>
          <w:lang w:val="en-GB"/>
        </w:rPr>
      </w:pPr>
      <w:r>
        <w:rPr>
          <w:noProof/>
        </w:rPr>
        <mc:AlternateContent>
          <mc:Choice Requires="wps">
            <w:drawing>
              <wp:anchor distT="0" distB="0" distL="114300" distR="114300" simplePos="0" relativeHeight="251658248" behindDoc="0" locked="0" layoutInCell="1" allowOverlap="1" wp14:anchorId="427452C6" wp14:editId="03984E46">
                <wp:simplePos x="0" y="0"/>
                <wp:positionH relativeFrom="column">
                  <wp:posOffset>0</wp:posOffset>
                </wp:positionH>
                <wp:positionV relativeFrom="paragraph">
                  <wp:posOffset>165735</wp:posOffset>
                </wp:positionV>
                <wp:extent cx="1828800" cy="1828800"/>
                <wp:effectExtent l="12700" t="12700" r="17780" b="18415"/>
                <wp:wrapSquare wrapText="bothSides"/>
                <wp:docPr id="465491151"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791CD2CE" w14:textId="49B81D40" w:rsidR="00D67D04" w:rsidRPr="00CD3964" w:rsidRDefault="00D67D04" w:rsidP="00D67D04">
                            <w:pPr>
                              <w:jc w:val="both"/>
                              <w:rPr>
                                <w:rFonts w:ascii="Apple Color Emoji" w:hAnsi="Apple Color Emoji" w:cs="Apple Color Emoji"/>
                                <w:color w:val="000000"/>
                                <w:sz w:val="20"/>
                                <w:szCs w:val="20"/>
                                <w:shd w:val="clear" w:color="auto" w:fill="FFFFFF"/>
                                <w:lang w:val="en-US"/>
                              </w:rPr>
                            </w:pPr>
                            <w:r w:rsidRPr="00CD3964">
                              <w:rPr>
                                <w:rFonts w:ascii="Apple Color Emoji" w:hAnsi="Apple Color Emoji" w:cs="Apple Color Emoji"/>
                                <w:color w:val="000000"/>
                                <w:sz w:val="20"/>
                                <w:szCs w:val="20"/>
                                <w:shd w:val="clear" w:color="auto" w:fill="FFFFFF"/>
                                <w:lang w:val="en-US"/>
                              </w:rPr>
                              <w:t>⚠</w:t>
                            </w:r>
                            <w:r w:rsidRPr="00E72625">
                              <w:rPr>
                                <w:rFonts w:ascii="Apple Color Emoji" w:hAnsi="Apple Color Emoji" w:cs="Apple Color Emoji"/>
                                <w:color w:val="000000"/>
                                <w:sz w:val="20"/>
                                <w:szCs w:val="20"/>
                                <w:shd w:val="clear" w:color="auto" w:fill="FFFFFF"/>
                              </w:rPr>
                              <w:t>️</w:t>
                            </w:r>
                            <w:r w:rsidRPr="00CD3964">
                              <w:rPr>
                                <w:rFonts w:ascii="Apple Color Emoji" w:hAnsi="Apple Color Emoji" w:cs="Apple Color Emoji"/>
                                <w:color w:val="000000"/>
                                <w:sz w:val="20"/>
                                <w:szCs w:val="20"/>
                                <w:shd w:val="clear" w:color="auto" w:fill="FFFFFF"/>
                                <w:lang w:val="en-US"/>
                              </w:rPr>
                              <w:t xml:space="preserve"> </w:t>
                            </w:r>
                            <w:r w:rsidRPr="00D67D04">
                              <w:rPr>
                                <w:rFonts w:asciiTheme="minorHAnsi" w:hAnsiTheme="minorHAnsi" w:cstheme="minorHAnsi"/>
                                <w:color w:val="000000"/>
                                <w:sz w:val="20"/>
                                <w:szCs w:val="20"/>
                                <w:shd w:val="clear" w:color="auto" w:fill="FFFFFF"/>
                                <w:lang w:val="en-GB"/>
                              </w:rPr>
                              <w:t xml:space="preserve">Consortium partners are </w:t>
                            </w:r>
                            <w:r w:rsidRPr="00D67D04">
                              <w:rPr>
                                <w:rFonts w:asciiTheme="minorHAnsi" w:hAnsiTheme="minorHAnsi" w:cstheme="minorHAnsi"/>
                                <w:b/>
                                <w:bCs/>
                                <w:color w:val="000000"/>
                                <w:sz w:val="20"/>
                                <w:szCs w:val="20"/>
                                <w:shd w:val="clear" w:color="auto" w:fill="FFFFFF"/>
                                <w:lang w:val="en-GB"/>
                              </w:rPr>
                              <w:t>at no time</w:t>
                            </w:r>
                            <w:r w:rsidRPr="00D67D04">
                              <w:rPr>
                                <w:rFonts w:asciiTheme="minorHAnsi" w:hAnsiTheme="minorHAnsi" w:cstheme="minorHAnsi"/>
                                <w:color w:val="000000"/>
                                <w:sz w:val="20"/>
                                <w:szCs w:val="20"/>
                                <w:shd w:val="clear" w:color="auto" w:fill="FFFFFF"/>
                                <w:lang w:val="en-GB"/>
                              </w:rPr>
                              <w:t xml:space="preserve"> permitted to issue invoices to one another, or otherwise provide financial compensation to one another, for services or products within the project. Such arrangements are only permitted with third parties that are not members of the consortium.</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27452C6" id="_x0000_s1038" type="#_x0000_t202" style="position:absolute;left:0;text-align:left;margin-left:0;margin-top:13.05pt;width:2in;height:2in;z-index:251658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" fillcolor="white [3201]" strokecolor="#f26f06" strokeweight="2pt">
                <v:textbox style="mso-fit-shape-to-text:t">
                  <w:txbxContent>
                    <w:p w14:paraId="791CD2CE" w14:textId="49B81D40" w:rsidR="00D67D04" w:rsidRPr="00CD3964" w:rsidRDefault="00D67D04" w:rsidP="00D67D04">
                      <w:pPr>
                        <w:jc w:val="both"/>
                        <w:rPr>
                          <w:rFonts w:ascii="Apple Color Emoji" w:hAnsi="Apple Color Emoji" w:cs="Apple Color Emoji"/>
                          <w:color w:val="000000"/>
                          <w:sz w:val="20"/>
                          <w:szCs w:val="20"/>
                          <w:shd w:val="clear" w:color="auto" w:fill="FFFFFF"/>
                          <w:lang w:val="en-US"/>
                        </w:rPr>
                      </w:pPr>
                      <w:r w:rsidRPr="00CD3964">
                        <w:rPr>
                          <w:rFonts w:ascii="Apple Color Emoji" w:hAnsi="Apple Color Emoji" w:cs="Apple Color Emoji"/>
                          <w:color w:val="000000"/>
                          <w:sz w:val="20"/>
                          <w:szCs w:val="20"/>
                          <w:shd w:val="clear" w:color="auto" w:fill="FFFFFF"/>
                          <w:lang w:val="en-US"/>
                        </w:rPr>
                        <w:t>⚠</w:t>
                      </w:r>
                      <w:r w:rsidRPr="00E72625">
                        <w:rPr>
                          <w:rFonts w:ascii="Apple Color Emoji" w:hAnsi="Apple Color Emoji" w:cs="Apple Color Emoji"/>
                          <w:color w:val="000000"/>
                          <w:sz w:val="20"/>
                          <w:szCs w:val="20"/>
                          <w:shd w:val="clear" w:color="auto" w:fill="FFFFFF"/>
                        </w:rPr>
                        <w:t>️</w:t>
                      </w:r>
                      <w:r w:rsidRPr="00CD3964">
                        <w:rPr>
                          <w:rFonts w:ascii="Apple Color Emoji" w:hAnsi="Apple Color Emoji" w:cs="Apple Color Emoji"/>
                          <w:color w:val="000000"/>
                          <w:sz w:val="20"/>
                          <w:szCs w:val="20"/>
                          <w:shd w:val="clear" w:color="auto" w:fill="FFFFFF"/>
                          <w:lang w:val="en-US"/>
                        </w:rPr>
                        <w:t xml:space="preserve"> </w:t>
                      </w:r>
                      <w:r w:rsidRPr="00D67D04">
                        <w:rPr>
                          <w:rFonts w:asciiTheme="minorHAnsi" w:hAnsiTheme="minorHAnsi" w:cstheme="minorHAnsi"/>
                          <w:color w:val="000000"/>
                          <w:sz w:val="20"/>
                          <w:szCs w:val="20"/>
                          <w:shd w:val="clear" w:color="auto" w:fill="FFFFFF"/>
                          <w:lang w:val="en-GB"/>
                        </w:rPr>
                        <w:t xml:space="preserve">Consortium partners are </w:t>
                      </w:r>
                      <w:r w:rsidRPr="00D67D04">
                        <w:rPr>
                          <w:rFonts w:asciiTheme="minorHAnsi" w:hAnsiTheme="minorHAnsi" w:cstheme="minorHAnsi"/>
                          <w:b/>
                          <w:bCs/>
                          <w:color w:val="000000"/>
                          <w:sz w:val="20"/>
                          <w:szCs w:val="20"/>
                          <w:shd w:val="clear" w:color="auto" w:fill="FFFFFF"/>
                          <w:lang w:val="en-GB"/>
                        </w:rPr>
                        <w:t>at no time</w:t>
                      </w:r>
                      <w:r w:rsidRPr="00D67D04">
                        <w:rPr>
                          <w:rFonts w:asciiTheme="minorHAnsi" w:hAnsiTheme="minorHAnsi" w:cstheme="minorHAnsi"/>
                          <w:color w:val="000000"/>
                          <w:sz w:val="20"/>
                          <w:szCs w:val="20"/>
                          <w:shd w:val="clear" w:color="auto" w:fill="FFFFFF"/>
                          <w:lang w:val="en-GB"/>
                        </w:rPr>
                        <w:t xml:space="preserve"> permitted to issue invoices to one another, or otherwise provide financial compensation to one another, for services or products within the project. Such arrangements are only permitted with third parties that are not members of the consortium.</w:t>
                      </w:r>
                    </w:p>
                  </w:txbxContent>
                </v:textbox>
                <w10:wrap type="square"/>
              </v:shape>
            </w:pict>
          </mc:Fallback>
        </mc:AlternateContent>
      </w:r>
    </w:p>
    <w:p w14:paraId="45F2D5B6" w14:textId="587B0831" w:rsidR="00BB68E3" w:rsidRDefault="00BB68E3" w:rsidP="00540796">
      <w:pPr>
        <w:autoSpaceDE w:val="0"/>
        <w:autoSpaceDN w:val="0"/>
        <w:adjustRightInd w:val="0"/>
        <w:jc w:val="both"/>
        <w:rPr>
          <w:rFonts w:ascii="Calibri" w:hAnsi="Calibri" w:cs="Calibri"/>
          <w:bCs/>
          <w:i/>
          <w:color w:val="000000" w:themeColor="text1"/>
          <w:sz w:val="20"/>
          <w:szCs w:val="20"/>
          <w:lang w:val="en-GB"/>
        </w:rPr>
      </w:pPr>
      <w:r>
        <w:rPr>
          <w:rFonts w:ascii="Calibri" w:hAnsi="Calibri" w:cs="Calibri"/>
          <w:bCs/>
          <w:i/>
          <w:color w:val="000000" w:themeColor="text1"/>
          <w:sz w:val="20"/>
          <w:szCs w:val="20"/>
          <w:lang w:val="en-GB"/>
        </w:rPr>
        <w:t>Publication, travel and accommodation costs</w:t>
      </w:r>
    </w:p>
    <w:p w14:paraId="377BCC27" w14:textId="57441015" w:rsidR="00BB68E3" w:rsidRDefault="00BB68E3" w:rsidP="00540796">
      <w:pPr>
        <w:autoSpaceDE w:val="0"/>
        <w:autoSpaceDN w:val="0"/>
        <w:adjustRightInd w:val="0"/>
        <w:jc w:val="both"/>
        <w:rPr>
          <w:rFonts w:ascii="Calibri" w:hAnsi="Calibri" w:cs="Calibri"/>
          <w:bCs/>
          <w:iCs/>
          <w:color w:val="000000" w:themeColor="text1"/>
          <w:sz w:val="20"/>
          <w:szCs w:val="20"/>
          <w:lang w:val="en-GB"/>
        </w:rPr>
      </w:pPr>
      <w:r w:rsidRPr="00BB68E3">
        <w:rPr>
          <w:rFonts w:ascii="Calibri" w:hAnsi="Calibri" w:cs="Calibri"/>
          <w:bCs/>
          <w:iCs/>
          <w:color w:val="000000" w:themeColor="text1"/>
          <w:sz w:val="20"/>
          <w:szCs w:val="20"/>
          <w:lang w:val="en-GB"/>
        </w:rPr>
        <w:t xml:space="preserve">Costs for Open Access publication, conferences, and travel and accommodation for international conference attendance may be listed here. Costs for domestic travel and commuting are </w:t>
      </w:r>
      <w:r w:rsidRPr="00EA7821">
        <w:rPr>
          <w:rFonts w:ascii="Calibri" w:hAnsi="Calibri" w:cs="Calibri"/>
          <w:bCs/>
          <w:iCs/>
          <w:color w:val="000000" w:themeColor="text1"/>
          <w:sz w:val="20"/>
          <w:szCs w:val="20"/>
          <w:u w:val="single"/>
          <w:lang w:val="en-GB"/>
        </w:rPr>
        <w:t>not</w:t>
      </w:r>
      <w:r w:rsidRPr="00BB68E3">
        <w:rPr>
          <w:rFonts w:ascii="Calibri" w:hAnsi="Calibri" w:cs="Calibri"/>
          <w:bCs/>
          <w:iCs/>
          <w:color w:val="000000" w:themeColor="text1"/>
          <w:sz w:val="20"/>
          <w:szCs w:val="20"/>
          <w:lang w:val="en-GB"/>
        </w:rPr>
        <w:t xml:space="preserve"> eligible for subsidy.</w:t>
      </w:r>
    </w:p>
    <w:p w14:paraId="5BB045C9" w14:textId="77777777" w:rsidR="00EA7821" w:rsidRDefault="00EA7821" w:rsidP="00540796">
      <w:pPr>
        <w:autoSpaceDE w:val="0"/>
        <w:autoSpaceDN w:val="0"/>
        <w:adjustRightInd w:val="0"/>
        <w:jc w:val="both"/>
        <w:rPr>
          <w:rFonts w:ascii="Calibri" w:hAnsi="Calibri" w:cs="Calibri"/>
          <w:bCs/>
          <w:iCs/>
          <w:color w:val="000000" w:themeColor="text1"/>
          <w:sz w:val="20"/>
          <w:szCs w:val="20"/>
          <w:lang w:val="en-GB"/>
        </w:rPr>
      </w:pPr>
    </w:p>
    <w:p w14:paraId="7AAB3825" w14:textId="2B39226D" w:rsidR="00EA7821" w:rsidRDefault="00EA7821" w:rsidP="00540796">
      <w:pPr>
        <w:autoSpaceDE w:val="0"/>
        <w:autoSpaceDN w:val="0"/>
        <w:adjustRightInd w:val="0"/>
        <w:jc w:val="both"/>
        <w:rPr>
          <w:rFonts w:ascii="Calibri" w:hAnsi="Calibri" w:cs="Calibri"/>
          <w:bCs/>
          <w:i/>
          <w:color w:val="000000" w:themeColor="text1"/>
          <w:sz w:val="20"/>
          <w:szCs w:val="20"/>
          <w:lang w:val="en-GB"/>
        </w:rPr>
      </w:pPr>
      <w:r>
        <w:rPr>
          <w:rFonts w:ascii="Calibri" w:hAnsi="Calibri" w:cs="Calibri"/>
          <w:bCs/>
          <w:i/>
          <w:color w:val="000000" w:themeColor="text1"/>
          <w:sz w:val="20"/>
          <w:szCs w:val="20"/>
          <w:lang w:val="en-GB"/>
        </w:rPr>
        <w:t>Examples of non-eligible costs</w:t>
      </w:r>
    </w:p>
    <w:p w14:paraId="3AAD8C55" w14:textId="36940076" w:rsidR="00EA7821" w:rsidRPr="00EA7821" w:rsidRDefault="00EA7821" w:rsidP="00540796">
      <w:pPr>
        <w:autoSpaceDE w:val="0"/>
        <w:autoSpaceDN w:val="0"/>
        <w:adjustRightInd w:val="0"/>
        <w:jc w:val="both"/>
        <w:rPr>
          <w:rFonts w:ascii="Calibri" w:hAnsi="Calibri" w:cs="Calibri"/>
          <w:bCs/>
          <w:iCs/>
          <w:color w:val="000000" w:themeColor="text1"/>
          <w:sz w:val="20"/>
          <w:szCs w:val="20"/>
          <w:lang w:val="en-GB"/>
        </w:rPr>
      </w:pPr>
      <w:r w:rsidRPr="00EA7821">
        <w:rPr>
          <w:rFonts w:ascii="Calibri" w:hAnsi="Calibri" w:cs="Calibri"/>
          <w:bCs/>
          <w:iCs/>
          <w:color w:val="000000" w:themeColor="text1"/>
          <w:sz w:val="20"/>
          <w:szCs w:val="20"/>
          <w:lang w:val="en-GB"/>
        </w:rPr>
        <w:t xml:space="preserve">Below is an overview of examples of non-eligible costs. These costs may </w:t>
      </w:r>
      <w:r w:rsidRPr="00EA7821">
        <w:rPr>
          <w:rFonts w:ascii="Calibri" w:hAnsi="Calibri" w:cs="Calibri"/>
          <w:bCs/>
          <w:iCs/>
          <w:color w:val="000000" w:themeColor="text1"/>
          <w:sz w:val="20"/>
          <w:szCs w:val="20"/>
          <w:u w:val="single"/>
          <w:lang w:val="en-GB"/>
        </w:rPr>
        <w:t>not</w:t>
      </w:r>
      <w:r w:rsidRPr="00EA7821">
        <w:rPr>
          <w:rFonts w:ascii="Calibri" w:hAnsi="Calibri" w:cs="Calibri"/>
          <w:bCs/>
          <w:iCs/>
          <w:color w:val="000000" w:themeColor="text1"/>
          <w:sz w:val="20"/>
          <w:szCs w:val="20"/>
          <w:lang w:val="en-GB"/>
        </w:rPr>
        <w:t xml:space="preserve"> be listed in the budget form:</w:t>
      </w:r>
    </w:p>
    <w:p w14:paraId="28644F0B" w14:textId="3768B8ED" w:rsidR="00EA7821" w:rsidRDefault="00EA7821" w:rsidP="003F6BCA">
      <w:pPr>
        <w:pStyle w:val="ListParagraph"/>
        <w:numPr>
          <w:ilvl w:val="0"/>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Patent applications and maintenance</w:t>
      </w:r>
      <w:r w:rsidR="001E7C0D">
        <w:rPr>
          <w:rStyle w:val="FootnoteReference"/>
          <w:rFonts w:ascii="Calibri" w:hAnsi="Calibri" w:cs="Calibri"/>
          <w:bCs/>
          <w:iCs/>
          <w:color w:val="000000" w:themeColor="text1"/>
          <w:sz w:val="20"/>
          <w:szCs w:val="20"/>
          <w:lang w:val="en-GB"/>
        </w:rPr>
        <w:footnoteReference w:id="7"/>
      </w:r>
    </w:p>
    <w:p w14:paraId="0BA5CBCB" w14:textId="7697B6BF" w:rsidR="00EA7821" w:rsidRDefault="00EA7821" w:rsidP="003F6BCA">
      <w:pPr>
        <w:pStyle w:val="ListParagraph"/>
        <w:numPr>
          <w:ilvl w:val="0"/>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Auditor’s report</w:t>
      </w:r>
    </w:p>
    <w:p w14:paraId="50CE2C67" w14:textId="0B732EEF" w:rsidR="0034045E" w:rsidRDefault="0034045E" w:rsidP="003F6BCA">
      <w:pPr>
        <w:pStyle w:val="ListParagraph"/>
        <w:numPr>
          <w:ilvl w:val="0"/>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 xml:space="preserve">Bench fee </w:t>
      </w:r>
    </w:p>
    <w:p w14:paraId="059EC5B4" w14:textId="39A1529F" w:rsidR="0034045E" w:rsidRDefault="0034045E" w:rsidP="003F6BCA">
      <w:pPr>
        <w:pStyle w:val="ListParagraph"/>
        <w:numPr>
          <w:ilvl w:val="0"/>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Overhead</w:t>
      </w:r>
    </w:p>
    <w:p w14:paraId="71DF0F07" w14:textId="62D29AA3" w:rsidR="0034045E" w:rsidRDefault="0034045E" w:rsidP="003F6BCA">
      <w:pPr>
        <w:pStyle w:val="ListParagraph"/>
        <w:numPr>
          <w:ilvl w:val="0"/>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 xml:space="preserve">Support staff </w:t>
      </w:r>
      <w:r>
        <w:rPr>
          <w:rFonts w:ascii="Calibri" w:hAnsi="Calibri" w:cs="Calibri"/>
          <w:bCs/>
          <w:iCs/>
          <w:color w:val="000000" w:themeColor="text1"/>
          <w:sz w:val="20"/>
          <w:szCs w:val="20"/>
          <w:u w:val="single"/>
          <w:lang w:val="en-GB"/>
        </w:rPr>
        <w:t>not</w:t>
      </w:r>
      <w:r>
        <w:rPr>
          <w:rFonts w:ascii="Calibri" w:hAnsi="Calibri" w:cs="Calibri"/>
          <w:bCs/>
          <w:iCs/>
          <w:color w:val="000000" w:themeColor="text1"/>
          <w:sz w:val="20"/>
          <w:szCs w:val="20"/>
          <w:lang w:val="en-GB"/>
        </w:rPr>
        <w:t xml:space="preserve"> directly related to substantive R&amp;D activities, such as:</w:t>
      </w:r>
    </w:p>
    <w:p w14:paraId="7C07DF09" w14:textId="69F76D6A" w:rsidR="0034045E" w:rsidRDefault="0034045E" w:rsidP="003F6BCA">
      <w:pPr>
        <w:pStyle w:val="ListParagraph"/>
        <w:numPr>
          <w:ilvl w:val="1"/>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 xml:space="preserve">Project controller </w:t>
      </w:r>
    </w:p>
    <w:p w14:paraId="6CAB4C6C" w14:textId="58973391" w:rsidR="0034045E" w:rsidRDefault="0034045E" w:rsidP="003F6BCA">
      <w:pPr>
        <w:pStyle w:val="ListParagraph"/>
        <w:numPr>
          <w:ilvl w:val="1"/>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 xml:space="preserve">Business developer </w:t>
      </w:r>
    </w:p>
    <w:p w14:paraId="5570C3D7" w14:textId="00341865" w:rsidR="0034045E" w:rsidRDefault="0034045E" w:rsidP="003F6BCA">
      <w:pPr>
        <w:pStyle w:val="ListParagraph"/>
        <w:numPr>
          <w:ilvl w:val="1"/>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Administrative staff</w:t>
      </w:r>
    </w:p>
    <w:p w14:paraId="1B2009FB" w14:textId="413CE103" w:rsidR="0034045E" w:rsidRDefault="0034045E" w:rsidP="003F6BCA">
      <w:pPr>
        <w:pStyle w:val="ListParagraph"/>
        <w:numPr>
          <w:ilvl w:val="0"/>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Costs related to the implementation of the developed innovation</w:t>
      </w:r>
    </w:p>
    <w:p w14:paraId="73701309" w14:textId="46908863" w:rsidR="0034045E" w:rsidRDefault="0034045E" w:rsidP="003F6BCA">
      <w:pPr>
        <w:pStyle w:val="ListParagraph"/>
        <w:numPr>
          <w:ilvl w:val="0"/>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Preparation of a business case</w:t>
      </w:r>
    </w:p>
    <w:p w14:paraId="235C33EB" w14:textId="18C412B6" w:rsidR="0034045E" w:rsidRDefault="00F1463E" w:rsidP="003F6BCA">
      <w:pPr>
        <w:pStyle w:val="ListParagraph"/>
        <w:numPr>
          <w:ilvl w:val="0"/>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Conducting cost-effectiveness research (</w:t>
      </w:r>
      <w:r>
        <w:rPr>
          <w:rFonts w:ascii="Calibri" w:hAnsi="Calibri" w:cs="Calibri"/>
          <w:bCs/>
          <w:i/>
          <w:color w:val="000000" w:themeColor="text1"/>
          <w:sz w:val="20"/>
          <w:szCs w:val="20"/>
          <w:lang w:val="en-GB"/>
        </w:rPr>
        <w:t>Health Technology Assessment</w:t>
      </w:r>
      <w:r>
        <w:rPr>
          <w:rFonts w:ascii="Calibri" w:hAnsi="Calibri" w:cs="Calibri"/>
          <w:bCs/>
          <w:iCs/>
          <w:color w:val="000000" w:themeColor="text1"/>
          <w:sz w:val="20"/>
          <w:szCs w:val="20"/>
          <w:lang w:val="en-GB"/>
        </w:rPr>
        <w:t>)</w:t>
      </w:r>
    </w:p>
    <w:p w14:paraId="0C3C68F8" w14:textId="17E84C25" w:rsidR="00F1463E" w:rsidRDefault="00F1463E" w:rsidP="003F6BCA">
      <w:pPr>
        <w:pStyle w:val="ListParagraph"/>
        <w:numPr>
          <w:ilvl w:val="0"/>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 xml:space="preserve">Non-scientific dissemination </w:t>
      </w:r>
    </w:p>
    <w:p w14:paraId="21952340" w14:textId="0CED7134" w:rsidR="00F1463E" w:rsidRDefault="00F1463E" w:rsidP="003F6BCA">
      <w:pPr>
        <w:pStyle w:val="ListParagraph"/>
        <w:numPr>
          <w:ilvl w:val="0"/>
          <w:numId w:val="16"/>
        </w:numPr>
        <w:autoSpaceDE w:val="0"/>
        <w:autoSpaceDN w:val="0"/>
        <w:adjustRightInd w:val="0"/>
        <w:jc w:val="both"/>
        <w:rPr>
          <w:rFonts w:ascii="Calibri" w:hAnsi="Calibri" w:cs="Calibri"/>
          <w:bCs/>
          <w:iCs/>
          <w:color w:val="000000" w:themeColor="text1"/>
          <w:sz w:val="20"/>
          <w:szCs w:val="20"/>
          <w:lang w:val="en-GB"/>
        </w:rPr>
      </w:pPr>
      <w:r w:rsidRPr="00F1463E">
        <w:rPr>
          <w:rFonts w:ascii="Calibri" w:hAnsi="Calibri" w:cs="Calibri"/>
          <w:bCs/>
          <w:iCs/>
          <w:color w:val="000000" w:themeColor="text1"/>
          <w:sz w:val="20"/>
          <w:szCs w:val="20"/>
          <w:lang w:val="en-GB"/>
        </w:rPr>
        <w:t>Project management tasks</w:t>
      </w:r>
      <w:r w:rsidR="00CB62A0">
        <w:rPr>
          <w:rStyle w:val="FootnoteReference"/>
          <w:rFonts w:ascii="Calibri" w:hAnsi="Calibri" w:cs="Calibri"/>
          <w:bCs/>
          <w:iCs/>
          <w:color w:val="000000" w:themeColor="text1"/>
          <w:sz w:val="20"/>
          <w:szCs w:val="20"/>
          <w:lang w:val="en-GB"/>
        </w:rPr>
        <w:footnoteReference w:id="8"/>
      </w:r>
      <w:r w:rsidRPr="00F1463E">
        <w:rPr>
          <w:rFonts w:ascii="Calibri" w:hAnsi="Calibri" w:cs="Calibri"/>
          <w:bCs/>
          <w:iCs/>
          <w:color w:val="000000" w:themeColor="text1"/>
          <w:sz w:val="20"/>
          <w:szCs w:val="20"/>
          <w:lang w:val="en-GB"/>
        </w:rPr>
        <w:t xml:space="preserve"> not directly related to the substantive R&amp;D activities, such as:</w:t>
      </w:r>
    </w:p>
    <w:p w14:paraId="3CECAD97" w14:textId="0808084A" w:rsidR="00F1463E" w:rsidRDefault="00F1463E" w:rsidP="003F6BCA">
      <w:pPr>
        <w:pStyle w:val="ListParagraph"/>
        <w:numPr>
          <w:ilvl w:val="1"/>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Escalation to a steering committee</w:t>
      </w:r>
    </w:p>
    <w:p w14:paraId="31A04630" w14:textId="7B2C8E7D" w:rsidR="00F1463E" w:rsidRDefault="00F1463E" w:rsidP="003F6BCA">
      <w:pPr>
        <w:pStyle w:val="ListParagraph"/>
        <w:numPr>
          <w:ilvl w:val="1"/>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Development of a risk management model</w:t>
      </w:r>
    </w:p>
    <w:p w14:paraId="62E61D8C" w14:textId="586D778F" w:rsidR="00F1463E" w:rsidRDefault="00F1463E" w:rsidP="003F6BCA">
      <w:pPr>
        <w:pStyle w:val="ListParagraph"/>
        <w:numPr>
          <w:ilvl w:val="1"/>
          <w:numId w:val="16"/>
        </w:numPr>
        <w:autoSpaceDE w:val="0"/>
        <w:autoSpaceDN w:val="0"/>
        <w:adjustRightInd w:val="0"/>
        <w:jc w:val="both"/>
        <w:rPr>
          <w:rFonts w:ascii="Calibri" w:hAnsi="Calibri" w:cs="Calibri"/>
          <w:bCs/>
          <w:iCs/>
          <w:color w:val="000000" w:themeColor="text1"/>
          <w:sz w:val="20"/>
          <w:szCs w:val="20"/>
          <w:lang w:val="en-GB"/>
        </w:rPr>
      </w:pPr>
      <w:r>
        <w:rPr>
          <w:rFonts w:ascii="Calibri" w:hAnsi="Calibri" w:cs="Calibri"/>
          <w:bCs/>
          <w:iCs/>
          <w:color w:val="000000" w:themeColor="text1"/>
          <w:sz w:val="20"/>
          <w:szCs w:val="20"/>
          <w:lang w:val="en-GB"/>
        </w:rPr>
        <w:t>Administrative reporting</w:t>
      </w:r>
    </w:p>
    <w:p w14:paraId="1768F4DD" w14:textId="77777777" w:rsidR="00F1463E" w:rsidRDefault="00F1463E" w:rsidP="00F1463E">
      <w:pPr>
        <w:autoSpaceDE w:val="0"/>
        <w:autoSpaceDN w:val="0"/>
        <w:adjustRightInd w:val="0"/>
        <w:jc w:val="both"/>
        <w:rPr>
          <w:rFonts w:ascii="Calibri" w:hAnsi="Calibri" w:cs="Calibri"/>
          <w:bCs/>
          <w:iCs/>
          <w:color w:val="000000" w:themeColor="text1"/>
          <w:sz w:val="20"/>
          <w:szCs w:val="20"/>
          <w:lang w:val="en-GB"/>
        </w:rPr>
      </w:pPr>
    </w:p>
    <w:p w14:paraId="4E5EFFED" w14:textId="77777777" w:rsidR="00AB7658" w:rsidRDefault="00AB7658">
      <w:pPr>
        <w:rPr>
          <w:rFonts w:ascii="Calibri" w:hAnsi="Calibri" w:cs="Calibri"/>
          <w:bCs/>
          <w:i/>
          <w:color w:val="000000" w:themeColor="text1"/>
          <w:sz w:val="20"/>
          <w:szCs w:val="20"/>
          <w:lang w:val="en-GB"/>
        </w:rPr>
      </w:pPr>
      <w:r>
        <w:rPr>
          <w:rFonts w:ascii="Calibri" w:hAnsi="Calibri" w:cs="Calibri"/>
          <w:bCs/>
          <w:i/>
          <w:color w:val="000000" w:themeColor="text1"/>
          <w:sz w:val="20"/>
          <w:szCs w:val="20"/>
          <w:lang w:val="en-GB"/>
        </w:rPr>
        <w:br w:type="page"/>
      </w:r>
    </w:p>
    <w:p w14:paraId="6CEB369C" w14:textId="1EF1FD9A" w:rsidR="00F1463E" w:rsidRDefault="00F1463E" w:rsidP="00F1463E">
      <w:pPr>
        <w:autoSpaceDE w:val="0"/>
        <w:autoSpaceDN w:val="0"/>
        <w:adjustRightInd w:val="0"/>
        <w:jc w:val="both"/>
        <w:rPr>
          <w:rFonts w:ascii="Calibri" w:hAnsi="Calibri" w:cs="Calibri"/>
          <w:bCs/>
          <w:i/>
          <w:color w:val="000000" w:themeColor="text1"/>
          <w:sz w:val="20"/>
          <w:szCs w:val="20"/>
          <w:lang w:val="en-GB"/>
        </w:rPr>
      </w:pPr>
      <w:r>
        <w:rPr>
          <w:rFonts w:ascii="Calibri" w:hAnsi="Calibri" w:cs="Calibri"/>
          <w:bCs/>
          <w:i/>
          <w:color w:val="000000" w:themeColor="text1"/>
          <w:sz w:val="20"/>
          <w:szCs w:val="20"/>
          <w:lang w:val="en-GB"/>
        </w:rPr>
        <w:t>Instruction budget form</w:t>
      </w:r>
    </w:p>
    <w:p w14:paraId="50B1DB4E" w14:textId="520A6AB5" w:rsidR="00F1463E" w:rsidRDefault="00F1463E" w:rsidP="00F1463E">
      <w:pPr>
        <w:autoSpaceDE w:val="0"/>
        <w:autoSpaceDN w:val="0"/>
        <w:adjustRightInd w:val="0"/>
        <w:jc w:val="both"/>
        <w:rPr>
          <w:rFonts w:ascii="Calibri" w:hAnsi="Calibri" w:cs="Calibri"/>
          <w:bCs/>
          <w:iCs/>
          <w:color w:val="000000" w:themeColor="text1"/>
          <w:sz w:val="20"/>
          <w:szCs w:val="20"/>
          <w:lang w:val="en-GB"/>
        </w:rPr>
      </w:pPr>
      <w:r w:rsidRPr="00F1463E">
        <w:rPr>
          <w:rFonts w:ascii="Calibri" w:hAnsi="Calibri" w:cs="Calibri"/>
          <w:bCs/>
          <w:iCs/>
          <w:color w:val="000000" w:themeColor="text1"/>
          <w:sz w:val="20"/>
          <w:szCs w:val="20"/>
          <w:lang w:val="en-GB"/>
        </w:rPr>
        <w:t>Within the</w:t>
      </w:r>
      <w:r w:rsidR="0048608E">
        <w:rPr>
          <w:rFonts w:ascii="Calibri" w:hAnsi="Calibri" w:cs="Calibri"/>
          <w:bCs/>
          <w:iCs/>
          <w:color w:val="000000" w:themeColor="text1"/>
          <w:sz w:val="20"/>
          <w:szCs w:val="20"/>
          <w:lang w:val="en-GB"/>
        </w:rPr>
        <w:t xml:space="preserve"> Science for Industry</w:t>
      </w:r>
      <w:r w:rsidRPr="00F1463E">
        <w:rPr>
          <w:rFonts w:ascii="Calibri" w:hAnsi="Calibri" w:cs="Calibri"/>
          <w:bCs/>
          <w:iCs/>
          <w:color w:val="000000" w:themeColor="text1"/>
          <w:sz w:val="20"/>
          <w:szCs w:val="20"/>
          <w:lang w:val="en-GB"/>
        </w:rPr>
        <w:t xml:space="preserve"> Call, a specific budget form must be used. This budget form contains several built-in functions and references. </w:t>
      </w:r>
      <w:r w:rsidRPr="00F1463E">
        <w:rPr>
          <w:rFonts w:ascii="Calibri" w:hAnsi="Calibri" w:cs="Calibri"/>
          <w:bCs/>
          <w:iCs/>
          <w:color w:val="000000" w:themeColor="text1"/>
          <w:sz w:val="20"/>
          <w:szCs w:val="20"/>
          <w:u w:val="single"/>
          <w:lang w:val="en-GB"/>
        </w:rPr>
        <w:t>It is therefore important to follow the instructions of the budget form</w:t>
      </w:r>
      <w:r w:rsidRPr="00F1463E">
        <w:rPr>
          <w:rFonts w:ascii="Calibri" w:hAnsi="Calibri" w:cs="Calibri"/>
          <w:bCs/>
          <w:iCs/>
          <w:color w:val="000000" w:themeColor="text1"/>
          <w:sz w:val="20"/>
          <w:szCs w:val="20"/>
          <w:lang w:val="en-GB"/>
        </w:rPr>
        <w:t xml:space="preserve"> (see the “Instructions” tab in the budget form). Modifying the built-in functions and references in the budget form is </w:t>
      </w:r>
      <w:r w:rsidRPr="00F1463E">
        <w:rPr>
          <w:rFonts w:ascii="Calibri" w:hAnsi="Calibri" w:cs="Calibri"/>
          <w:bCs/>
          <w:iCs/>
          <w:color w:val="000000" w:themeColor="text1"/>
          <w:sz w:val="20"/>
          <w:szCs w:val="20"/>
          <w:u w:val="single"/>
          <w:lang w:val="en-GB"/>
        </w:rPr>
        <w:t>not</w:t>
      </w:r>
      <w:r w:rsidRPr="00F1463E">
        <w:rPr>
          <w:rFonts w:ascii="Calibri" w:hAnsi="Calibri" w:cs="Calibri"/>
          <w:bCs/>
          <w:iCs/>
          <w:color w:val="000000" w:themeColor="text1"/>
          <w:sz w:val="20"/>
          <w:szCs w:val="20"/>
          <w:lang w:val="en-GB"/>
        </w:rPr>
        <w:t xml:space="preserve"> permitted.</w:t>
      </w:r>
    </w:p>
    <w:p w14:paraId="164B6454" w14:textId="77777777" w:rsidR="003C682F" w:rsidRPr="00F1463E" w:rsidRDefault="003C682F" w:rsidP="00F1463E">
      <w:pPr>
        <w:autoSpaceDE w:val="0"/>
        <w:autoSpaceDN w:val="0"/>
        <w:adjustRightInd w:val="0"/>
        <w:jc w:val="both"/>
        <w:rPr>
          <w:rFonts w:ascii="Calibri" w:hAnsi="Calibri" w:cs="Calibri"/>
          <w:bCs/>
          <w:iCs/>
          <w:color w:val="000000" w:themeColor="text1"/>
          <w:sz w:val="20"/>
          <w:szCs w:val="20"/>
          <w:lang w:val="en-GB"/>
        </w:rPr>
      </w:pPr>
    </w:p>
    <w:p w14:paraId="7B48EA30" w14:textId="424C8CA4" w:rsidR="008A72C8" w:rsidRPr="00687A62" w:rsidRDefault="00865171" w:rsidP="00687A62">
      <w:pPr>
        <w:autoSpaceDE w:val="0"/>
        <w:autoSpaceDN w:val="0"/>
        <w:adjustRightInd w:val="0"/>
        <w:jc w:val="both"/>
        <w:rPr>
          <w:rFonts w:ascii="Calibri" w:hAnsi="Calibri" w:cs="Calibri"/>
          <w:bCs/>
          <w:iCs/>
          <w:color w:val="000000" w:themeColor="text1"/>
          <w:sz w:val="20"/>
          <w:szCs w:val="20"/>
          <w:lang w:val="en-GB"/>
        </w:rPr>
      </w:pPr>
      <w:r w:rsidRPr="00865171">
        <w:rPr>
          <w:rFonts w:ascii="Calibri" w:hAnsi="Calibri" w:cs="Calibri"/>
          <w:bCs/>
          <w:iCs/>
          <w:color w:val="000000" w:themeColor="text1"/>
          <w:sz w:val="20"/>
          <w:szCs w:val="20"/>
          <w:lang w:val="en-GB"/>
        </w:rPr>
        <w:t xml:space="preserve">For an explanation of the (calculation of) eligible costs see the </w:t>
      </w:r>
      <w:hyperlink r:id="rId40" w:history="1">
        <w:r w:rsidRPr="00C93AD5">
          <w:rPr>
            <w:rStyle w:val="Hyperlink"/>
            <w:rFonts w:ascii="Calibri" w:hAnsi="Calibri" w:cs="Calibri"/>
            <w:bCs/>
            <w:iCs/>
            <w:sz w:val="20"/>
            <w:szCs w:val="20"/>
            <w:lang w:val="en-GB"/>
          </w:rPr>
          <w:t>Commission Regulation (EU) No. 651/2014 of June 17, 2014, Article 25</w:t>
        </w:r>
      </w:hyperlink>
      <w:r w:rsidRPr="00865171">
        <w:rPr>
          <w:rFonts w:ascii="Calibri" w:hAnsi="Calibri" w:cs="Calibri"/>
          <w:bCs/>
          <w:iCs/>
          <w:color w:val="000000" w:themeColor="text1"/>
          <w:sz w:val="20"/>
          <w:szCs w:val="20"/>
          <w:lang w:val="en-GB"/>
        </w:rPr>
        <w:t xml:space="preserve"> and the </w:t>
      </w:r>
      <w:hyperlink r:id="rId41" w:history="1">
        <w:r w:rsidRPr="00C93AD5">
          <w:rPr>
            <w:rStyle w:val="Hyperlink"/>
            <w:rFonts w:ascii="Calibri" w:hAnsi="Calibri" w:cs="Calibri"/>
            <w:bCs/>
            <w:iCs/>
            <w:sz w:val="20"/>
            <w:szCs w:val="20"/>
            <w:lang w:val="en-GB"/>
          </w:rPr>
          <w:t>Framework Decision National EZK and LNV Grants</w:t>
        </w:r>
      </w:hyperlink>
      <w:r w:rsidRPr="00865171">
        <w:rPr>
          <w:rFonts w:ascii="Calibri" w:hAnsi="Calibri" w:cs="Calibri"/>
          <w:bCs/>
          <w:iCs/>
          <w:color w:val="000000" w:themeColor="text1"/>
          <w:sz w:val="20"/>
          <w:szCs w:val="20"/>
          <w:lang w:val="en-GB"/>
        </w:rPr>
        <w:t>, Chapter 4, Article 10-14.</w:t>
      </w:r>
    </w:p>
    <w:p w14:paraId="3C1864E9" w14:textId="0BE688CC" w:rsidR="00AB7658" w:rsidRDefault="00AB7658" w:rsidP="00E74DF4">
      <w:pPr>
        <w:pStyle w:val="Heading2"/>
        <w:rPr>
          <w:color w:val="000000" w:themeColor="text1"/>
          <w:lang w:val="en-GB"/>
        </w:rPr>
      </w:pPr>
    </w:p>
    <w:p w14:paraId="3FE6B0E2" w14:textId="27D5472E" w:rsidR="00B6105B" w:rsidRPr="00F1561F" w:rsidRDefault="00E74DF4" w:rsidP="00E74DF4">
      <w:pPr>
        <w:pStyle w:val="Heading2"/>
        <w:rPr>
          <w:color w:val="000000" w:themeColor="text1"/>
          <w:lang w:val="en-GB"/>
        </w:rPr>
      </w:pPr>
      <w:bookmarkStart w:id="16" w:name="_Toc224142989"/>
      <w:r w:rsidRPr="00F1561F">
        <w:rPr>
          <w:color w:val="000000" w:themeColor="text1"/>
          <w:lang w:val="en-GB"/>
        </w:rPr>
        <w:t>3.</w:t>
      </w:r>
      <w:r w:rsidR="008B2B3F" w:rsidRPr="00F1561F">
        <w:rPr>
          <w:color w:val="000000" w:themeColor="text1"/>
          <w:lang w:val="en-GB"/>
        </w:rPr>
        <w:t>7</w:t>
      </w:r>
      <w:r w:rsidRPr="00F1561F">
        <w:rPr>
          <w:color w:val="000000" w:themeColor="text1"/>
          <w:lang w:val="en-GB"/>
        </w:rPr>
        <w:t xml:space="preserve"> Data</w:t>
      </w:r>
      <w:r w:rsidR="00F1561F" w:rsidRPr="00F1561F">
        <w:rPr>
          <w:color w:val="000000" w:themeColor="text1"/>
          <w:lang w:val="en-GB"/>
        </w:rPr>
        <w:t xml:space="preserve"> </w:t>
      </w:r>
      <w:r w:rsidRPr="00F1561F">
        <w:rPr>
          <w:color w:val="000000" w:themeColor="text1"/>
          <w:lang w:val="en-GB"/>
        </w:rPr>
        <w:t>management</w:t>
      </w:r>
      <w:bookmarkEnd w:id="16"/>
    </w:p>
    <w:p w14:paraId="35670FDE" w14:textId="5AA1E51E" w:rsidR="00F1561F" w:rsidRDefault="00F1561F" w:rsidP="00E74DF4">
      <w:pPr>
        <w:autoSpaceDE w:val="0"/>
        <w:autoSpaceDN w:val="0"/>
        <w:adjustRightInd w:val="0"/>
        <w:jc w:val="both"/>
        <w:rPr>
          <w:rFonts w:asciiTheme="minorHAnsi" w:hAnsiTheme="minorHAnsi" w:cstheme="minorHAnsi"/>
          <w:i/>
          <w:iCs/>
          <w:color w:val="000000" w:themeColor="text1"/>
          <w:sz w:val="20"/>
          <w:szCs w:val="20"/>
          <w:lang w:val="en-GB"/>
        </w:rPr>
      </w:pPr>
      <w:r>
        <w:rPr>
          <w:rFonts w:asciiTheme="minorHAnsi" w:hAnsiTheme="minorHAnsi" w:cstheme="minorHAnsi"/>
          <w:i/>
          <w:iCs/>
          <w:color w:val="000000" w:themeColor="text1"/>
          <w:sz w:val="20"/>
          <w:szCs w:val="20"/>
          <w:lang w:val="en-GB"/>
        </w:rPr>
        <w:t xml:space="preserve">Open access publications </w:t>
      </w:r>
    </w:p>
    <w:p w14:paraId="5A8D00D6" w14:textId="380D2663" w:rsidR="00153533" w:rsidRDefault="00153533" w:rsidP="00E74DF4">
      <w:pPr>
        <w:autoSpaceDE w:val="0"/>
        <w:autoSpaceDN w:val="0"/>
        <w:adjustRightInd w:val="0"/>
        <w:jc w:val="both"/>
        <w:rPr>
          <w:rFonts w:asciiTheme="minorHAnsi" w:hAnsiTheme="minorHAnsi" w:cstheme="minorHAnsi"/>
          <w:color w:val="000000" w:themeColor="text1"/>
          <w:sz w:val="20"/>
          <w:szCs w:val="20"/>
          <w:lang w:val="en-GB"/>
        </w:rPr>
      </w:pPr>
      <w:r w:rsidRPr="00153533">
        <w:rPr>
          <w:rFonts w:asciiTheme="minorHAnsi" w:hAnsiTheme="minorHAnsi" w:cstheme="minorHAnsi"/>
          <w:color w:val="000000" w:themeColor="text1"/>
          <w:sz w:val="20"/>
          <w:szCs w:val="20"/>
          <w:lang w:val="en-GB"/>
        </w:rPr>
        <w:t>Health</w:t>
      </w:r>
      <w:r w:rsidR="00112E3C">
        <w:rPr>
          <w:rFonts w:asciiTheme="minorHAnsi" w:hAnsiTheme="minorHAnsi" w:cstheme="minorHAnsi"/>
          <w:color w:val="000000" w:themeColor="text1"/>
          <w:sz w:val="20"/>
          <w:szCs w:val="20"/>
          <w:lang w:val="en-GB"/>
        </w:rPr>
        <w:t xml:space="preserve"> </w:t>
      </w:r>
      <w:r w:rsidRPr="00153533">
        <w:rPr>
          <w:rFonts w:asciiTheme="minorHAnsi" w:hAnsiTheme="minorHAnsi" w:cstheme="minorHAnsi"/>
          <w:color w:val="000000" w:themeColor="text1"/>
          <w:sz w:val="20"/>
          <w:szCs w:val="20"/>
          <w:lang w:val="en-GB"/>
        </w:rPr>
        <w:t>Holland believes that research results that are (partially) funded with PPP</w:t>
      </w:r>
      <w:r w:rsidR="001218C9">
        <w:rPr>
          <w:rFonts w:asciiTheme="minorHAnsi" w:hAnsiTheme="minorHAnsi" w:cstheme="minorHAnsi"/>
          <w:color w:val="000000" w:themeColor="text1"/>
          <w:sz w:val="20"/>
          <w:szCs w:val="20"/>
          <w:lang w:val="en-GB"/>
        </w:rPr>
        <w:t xml:space="preserve"> s</w:t>
      </w:r>
      <w:r w:rsidRPr="00153533">
        <w:rPr>
          <w:rFonts w:asciiTheme="minorHAnsi" w:hAnsiTheme="minorHAnsi" w:cstheme="minorHAnsi"/>
          <w:color w:val="000000" w:themeColor="text1"/>
          <w:sz w:val="20"/>
          <w:szCs w:val="20"/>
          <w:lang w:val="en-GB"/>
        </w:rPr>
        <w:t>ubsidy (public funds) should be freely accessible worldwide. All scientific publications of research funded by PPP</w:t>
      </w:r>
      <w:r w:rsidR="001218C9">
        <w:rPr>
          <w:rFonts w:asciiTheme="minorHAnsi" w:hAnsiTheme="minorHAnsi" w:cstheme="minorHAnsi"/>
          <w:color w:val="000000" w:themeColor="text1"/>
          <w:sz w:val="20"/>
          <w:szCs w:val="20"/>
          <w:lang w:val="en-GB"/>
        </w:rPr>
        <w:t xml:space="preserve"> s</w:t>
      </w:r>
      <w:r w:rsidRPr="00153533">
        <w:rPr>
          <w:rFonts w:asciiTheme="minorHAnsi" w:hAnsiTheme="minorHAnsi" w:cstheme="minorHAnsi"/>
          <w:color w:val="000000" w:themeColor="text1"/>
          <w:sz w:val="20"/>
          <w:szCs w:val="20"/>
          <w:lang w:val="en-GB"/>
        </w:rPr>
        <w:t xml:space="preserve">ubsidy should therefore immediately (at the time of publication) be freely accessible worldwide (open access). Via the website </w:t>
      </w:r>
      <w:hyperlink r:id="rId42" w:history="1">
        <w:r w:rsidRPr="00F14510">
          <w:rPr>
            <w:rStyle w:val="Hyperlink"/>
            <w:rFonts w:asciiTheme="minorHAnsi" w:hAnsiTheme="minorHAnsi" w:cstheme="minorHAnsi"/>
            <w:sz w:val="20"/>
            <w:szCs w:val="20"/>
            <w:lang w:val="en-GB"/>
          </w:rPr>
          <w:t>http://www.openaccess.nl/nl/node/644</w:t>
        </w:r>
      </w:hyperlink>
      <w:r>
        <w:rPr>
          <w:rFonts w:asciiTheme="minorHAnsi" w:hAnsiTheme="minorHAnsi" w:cstheme="minorHAnsi"/>
          <w:color w:val="000000" w:themeColor="text1"/>
          <w:sz w:val="20"/>
          <w:szCs w:val="20"/>
          <w:lang w:val="en-GB"/>
        </w:rPr>
        <w:t xml:space="preserve">, </w:t>
      </w:r>
      <w:r w:rsidRPr="00153533">
        <w:rPr>
          <w:rFonts w:asciiTheme="minorHAnsi" w:hAnsiTheme="minorHAnsi" w:cstheme="minorHAnsi"/>
          <w:color w:val="000000" w:themeColor="text1"/>
          <w:sz w:val="20"/>
          <w:szCs w:val="20"/>
          <w:lang w:val="en-GB"/>
        </w:rPr>
        <w:t>you can check whether your organization has made agreements with traditional publishers regarding open access. Among other things, this website provides an overview of over 8,000 journals in which corresponding authors from Dutch universities and UMCs can publish in open access for free or at a discount. Costs associated with open access publishing fall under eligible project costs.</w:t>
      </w:r>
    </w:p>
    <w:p w14:paraId="2FFFAF87" w14:textId="77777777" w:rsidR="00153533" w:rsidRDefault="00153533" w:rsidP="00E74DF4">
      <w:pPr>
        <w:autoSpaceDE w:val="0"/>
        <w:autoSpaceDN w:val="0"/>
        <w:adjustRightInd w:val="0"/>
        <w:jc w:val="both"/>
        <w:rPr>
          <w:rFonts w:asciiTheme="minorHAnsi" w:hAnsiTheme="minorHAnsi" w:cstheme="minorHAnsi"/>
          <w:color w:val="000000" w:themeColor="text1"/>
          <w:sz w:val="20"/>
          <w:szCs w:val="20"/>
          <w:lang w:val="en-GB"/>
        </w:rPr>
      </w:pPr>
    </w:p>
    <w:p w14:paraId="6443B917" w14:textId="63940F37" w:rsidR="00153533" w:rsidRDefault="00153533" w:rsidP="00E74DF4">
      <w:pPr>
        <w:autoSpaceDE w:val="0"/>
        <w:autoSpaceDN w:val="0"/>
        <w:adjustRightInd w:val="0"/>
        <w:jc w:val="both"/>
        <w:rPr>
          <w:rFonts w:asciiTheme="minorHAnsi" w:hAnsiTheme="minorHAnsi" w:cstheme="minorHAnsi"/>
          <w:color w:val="000000" w:themeColor="text1"/>
          <w:sz w:val="20"/>
          <w:szCs w:val="20"/>
          <w:lang w:val="en-GB"/>
        </w:rPr>
      </w:pPr>
      <w:r>
        <w:rPr>
          <w:rFonts w:asciiTheme="minorHAnsi" w:hAnsiTheme="minorHAnsi" w:cstheme="minorHAnsi"/>
          <w:i/>
          <w:iCs/>
          <w:color w:val="000000" w:themeColor="text1"/>
          <w:sz w:val="20"/>
          <w:szCs w:val="20"/>
          <w:lang w:val="en-GB"/>
        </w:rPr>
        <w:t>FAIR</w:t>
      </w:r>
    </w:p>
    <w:p w14:paraId="46BFBBDA" w14:textId="60C1F925" w:rsidR="00153533" w:rsidRDefault="00153533" w:rsidP="00E74DF4">
      <w:pPr>
        <w:autoSpaceDE w:val="0"/>
        <w:autoSpaceDN w:val="0"/>
        <w:adjustRightInd w:val="0"/>
        <w:jc w:val="both"/>
        <w:rPr>
          <w:rFonts w:asciiTheme="minorHAnsi" w:hAnsiTheme="minorHAnsi" w:cstheme="minorHAnsi"/>
          <w:color w:val="000000" w:themeColor="text1"/>
          <w:sz w:val="20"/>
          <w:szCs w:val="20"/>
          <w:lang w:val="en-GB"/>
        </w:rPr>
      </w:pPr>
      <w:r w:rsidRPr="00153533">
        <w:rPr>
          <w:rFonts w:asciiTheme="minorHAnsi" w:hAnsiTheme="minorHAnsi" w:cstheme="minorHAnsi"/>
          <w:color w:val="000000" w:themeColor="text1"/>
          <w:sz w:val="20"/>
          <w:szCs w:val="20"/>
          <w:lang w:val="en-GB"/>
        </w:rPr>
        <w:t>Health</w:t>
      </w:r>
      <w:r w:rsidR="00112E3C">
        <w:rPr>
          <w:rFonts w:asciiTheme="minorHAnsi" w:hAnsiTheme="minorHAnsi" w:cstheme="minorHAnsi"/>
          <w:color w:val="000000" w:themeColor="text1"/>
          <w:sz w:val="20"/>
          <w:szCs w:val="20"/>
          <w:lang w:val="en-GB"/>
        </w:rPr>
        <w:t xml:space="preserve"> </w:t>
      </w:r>
      <w:r w:rsidRPr="00153533">
        <w:rPr>
          <w:rFonts w:asciiTheme="minorHAnsi" w:hAnsiTheme="minorHAnsi" w:cstheme="minorHAnsi"/>
          <w:color w:val="000000" w:themeColor="text1"/>
          <w:sz w:val="20"/>
          <w:szCs w:val="20"/>
          <w:lang w:val="en-GB"/>
        </w:rPr>
        <w:t xml:space="preserve">Holland encourages optimal use of research data and therefore requires this data to be stored according to the </w:t>
      </w:r>
      <w:hyperlink r:id="rId43" w:history="1">
        <w:r w:rsidRPr="000C066D">
          <w:rPr>
            <w:rStyle w:val="Hyperlink"/>
            <w:rFonts w:asciiTheme="minorHAnsi" w:hAnsiTheme="minorHAnsi" w:cstheme="minorHAnsi"/>
            <w:sz w:val="20"/>
            <w:szCs w:val="20"/>
            <w:lang w:val="en-GB"/>
          </w:rPr>
          <w:t>FAIR principles</w:t>
        </w:r>
      </w:hyperlink>
      <w:r w:rsidRPr="00153533">
        <w:rPr>
          <w:rFonts w:asciiTheme="minorHAnsi" w:hAnsiTheme="minorHAnsi" w:cstheme="minorHAnsi"/>
          <w:color w:val="000000" w:themeColor="text1"/>
          <w:sz w:val="20"/>
          <w:szCs w:val="20"/>
          <w:lang w:val="en-GB"/>
        </w:rPr>
        <w:t xml:space="preserve">: findable, accessible, interoperable and reusable. This means that the data generated in the projects can be found, understood and used by both humans and machines. The process of making data FAIR is explained by the </w:t>
      </w:r>
      <w:proofErr w:type="spellStart"/>
      <w:r w:rsidRPr="00153533">
        <w:rPr>
          <w:rFonts w:asciiTheme="minorHAnsi" w:hAnsiTheme="minorHAnsi" w:cstheme="minorHAnsi"/>
          <w:color w:val="000000" w:themeColor="text1"/>
          <w:sz w:val="20"/>
          <w:szCs w:val="20"/>
          <w:lang w:val="en-GB"/>
        </w:rPr>
        <w:t>GoFAIR</w:t>
      </w:r>
      <w:proofErr w:type="spellEnd"/>
      <w:r w:rsidRPr="00153533">
        <w:rPr>
          <w:rFonts w:asciiTheme="minorHAnsi" w:hAnsiTheme="minorHAnsi" w:cstheme="minorHAnsi"/>
          <w:color w:val="000000" w:themeColor="text1"/>
          <w:sz w:val="20"/>
          <w:szCs w:val="20"/>
          <w:lang w:val="en-GB"/>
        </w:rPr>
        <w:t xml:space="preserve"> foundation in </w:t>
      </w:r>
      <w:hyperlink r:id="rId44" w:history="1">
        <w:r w:rsidRPr="000C066D">
          <w:rPr>
            <w:rStyle w:val="Hyperlink"/>
            <w:rFonts w:asciiTheme="minorHAnsi" w:hAnsiTheme="minorHAnsi" w:cstheme="minorHAnsi"/>
            <w:sz w:val="20"/>
            <w:szCs w:val="20"/>
            <w:lang w:val="en-GB"/>
          </w:rPr>
          <w:t xml:space="preserve">the three-point </w:t>
        </w:r>
        <w:proofErr w:type="spellStart"/>
        <w:r w:rsidRPr="000C066D">
          <w:rPr>
            <w:rStyle w:val="Hyperlink"/>
            <w:rFonts w:asciiTheme="minorHAnsi" w:hAnsiTheme="minorHAnsi" w:cstheme="minorHAnsi"/>
            <w:sz w:val="20"/>
            <w:szCs w:val="20"/>
            <w:lang w:val="en-GB"/>
          </w:rPr>
          <w:t>FAIRification</w:t>
        </w:r>
        <w:proofErr w:type="spellEnd"/>
        <w:r w:rsidRPr="000C066D">
          <w:rPr>
            <w:rStyle w:val="Hyperlink"/>
            <w:rFonts w:asciiTheme="minorHAnsi" w:hAnsiTheme="minorHAnsi" w:cstheme="minorHAnsi"/>
            <w:sz w:val="20"/>
            <w:szCs w:val="20"/>
            <w:lang w:val="en-GB"/>
          </w:rPr>
          <w:t xml:space="preserve"> framework</w:t>
        </w:r>
      </w:hyperlink>
      <w:r w:rsidRPr="00153533">
        <w:rPr>
          <w:rFonts w:asciiTheme="minorHAnsi" w:hAnsiTheme="minorHAnsi" w:cstheme="minorHAnsi"/>
          <w:color w:val="000000" w:themeColor="text1"/>
          <w:sz w:val="20"/>
          <w:szCs w:val="20"/>
          <w:lang w:val="en-GB"/>
        </w:rPr>
        <w:t>. Health</w:t>
      </w:r>
      <w:r w:rsidR="00112E3C">
        <w:rPr>
          <w:rFonts w:asciiTheme="minorHAnsi" w:hAnsiTheme="minorHAnsi" w:cstheme="minorHAnsi"/>
          <w:color w:val="000000" w:themeColor="text1"/>
          <w:sz w:val="20"/>
          <w:szCs w:val="20"/>
          <w:lang w:val="en-GB"/>
        </w:rPr>
        <w:t xml:space="preserve"> </w:t>
      </w:r>
      <w:r w:rsidRPr="00153533">
        <w:rPr>
          <w:rFonts w:asciiTheme="minorHAnsi" w:hAnsiTheme="minorHAnsi" w:cstheme="minorHAnsi"/>
          <w:color w:val="000000" w:themeColor="text1"/>
          <w:sz w:val="20"/>
          <w:szCs w:val="20"/>
          <w:lang w:val="en-GB"/>
        </w:rPr>
        <w:t xml:space="preserve">Holland plans to expand its policy regarding FAIR data management in the future and will increasingly monitor the </w:t>
      </w:r>
      <w:proofErr w:type="spellStart"/>
      <w:r w:rsidRPr="00153533">
        <w:rPr>
          <w:rFonts w:asciiTheme="minorHAnsi" w:hAnsiTheme="minorHAnsi" w:cstheme="minorHAnsi"/>
          <w:color w:val="000000" w:themeColor="text1"/>
          <w:sz w:val="20"/>
          <w:szCs w:val="20"/>
          <w:lang w:val="en-GB"/>
        </w:rPr>
        <w:t>FAIRness</w:t>
      </w:r>
      <w:proofErr w:type="spellEnd"/>
      <w:r w:rsidRPr="00153533">
        <w:rPr>
          <w:rFonts w:asciiTheme="minorHAnsi" w:hAnsiTheme="minorHAnsi" w:cstheme="minorHAnsi"/>
          <w:color w:val="000000" w:themeColor="text1"/>
          <w:sz w:val="20"/>
          <w:szCs w:val="20"/>
          <w:lang w:val="en-GB"/>
        </w:rPr>
        <w:t xml:space="preserve"> of data.</w:t>
      </w:r>
    </w:p>
    <w:p w14:paraId="17F65182" w14:textId="77777777" w:rsidR="000C066D" w:rsidRDefault="000C066D" w:rsidP="00E74DF4">
      <w:pPr>
        <w:autoSpaceDE w:val="0"/>
        <w:autoSpaceDN w:val="0"/>
        <w:adjustRightInd w:val="0"/>
        <w:jc w:val="both"/>
        <w:rPr>
          <w:rFonts w:asciiTheme="minorHAnsi" w:hAnsiTheme="minorHAnsi" w:cstheme="minorHAnsi"/>
          <w:color w:val="000000" w:themeColor="text1"/>
          <w:sz w:val="20"/>
          <w:szCs w:val="20"/>
          <w:lang w:val="en-GB"/>
        </w:rPr>
      </w:pPr>
    </w:p>
    <w:p w14:paraId="59DE6C05" w14:textId="3A9E8C24" w:rsidR="000C066D" w:rsidRDefault="000C066D" w:rsidP="00E74DF4">
      <w:pPr>
        <w:autoSpaceDE w:val="0"/>
        <w:autoSpaceDN w:val="0"/>
        <w:adjustRightInd w:val="0"/>
        <w:jc w:val="both"/>
        <w:rPr>
          <w:rFonts w:asciiTheme="minorHAnsi" w:hAnsiTheme="minorHAnsi" w:cstheme="minorHAnsi"/>
          <w:color w:val="000000" w:themeColor="text1"/>
          <w:sz w:val="20"/>
          <w:szCs w:val="20"/>
          <w:lang w:val="en-GB"/>
        </w:rPr>
      </w:pPr>
      <w:r>
        <w:rPr>
          <w:rFonts w:asciiTheme="minorHAnsi" w:hAnsiTheme="minorHAnsi" w:cstheme="minorHAnsi"/>
          <w:i/>
          <w:iCs/>
          <w:color w:val="000000" w:themeColor="text1"/>
          <w:sz w:val="20"/>
          <w:szCs w:val="20"/>
          <w:lang w:val="en-GB"/>
        </w:rPr>
        <w:t>Data management plan</w:t>
      </w:r>
    </w:p>
    <w:p w14:paraId="56D948EC" w14:textId="593D8554" w:rsidR="00F87E49" w:rsidRPr="000C066D" w:rsidRDefault="000C066D" w:rsidP="000C066D">
      <w:pPr>
        <w:autoSpaceDE w:val="0"/>
        <w:autoSpaceDN w:val="0"/>
        <w:adjustRightInd w:val="0"/>
        <w:jc w:val="both"/>
        <w:rPr>
          <w:rStyle w:val="StijlHollandSans11ptVet"/>
          <w:rFonts w:asciiTheme="minorHAnsi" w:hAnsiTheme="minorHAnsi" w:cstheme="minorHAnsi"/>
          <w:b w:val="0"/>
          <w:bCs w:val="0"/>
          <w:color w:val="000000" w:themeColor="text1"/>
          <w:sz w:val="20"/>
          <w:szCs w:val="20"/>
          <w:lang w:val="en-GB"/>
        </w:rPr>
      </w:pPr>
      <w:r w:rsidRPr="000C066D">
        <w:rPr>
          <w:rFonts w:asciiTheme="minorHAnsi" w:hAnsiTheme="minorHAnsi" w:cstheme="minorHAnsi"/>
          <w:color w:val="000000" w:themeColor="text1"/>
          <w:sz w:val="20"/>
          <w:szCs w:val="20"/>
          <w:lang w:val="en-GB"/>
        </w:rPr>
        <w:t>Health</w:t>
      </w:r>
      <w:r w:rsidR="00112E3C">
        <w:rPr>
          <w:rFonts w:asciiTheme="minorHAnsi" w:hAnsiTheme="minorHAnsi" w:cstheme="minorHAnsi"/>
          <w:color w:val="000000" w:themeColor="text1"/>
          <w:sz w:val="20"/>
          <w:szCs w:val="20"/>
          <w:lang w:val="en-GB"/>
        </w:rPr>
        <w:t xml:space="preserve"> </w:t>
      </w:r>
      <w:r w:rsidRPr="000C066D">
        <w:rPr>
          <w:rFonts w:asciiTheme="minorHAnsi" w:hAnsiTheme="minorHAnsi" w:cstheme="minorHAnsi"/>
          <w:color w:val="000000" w:themeColor="text1"/>
          <w:sz w:val="20"/>
          <w:szCs w:val="20"/>
          <w:lang w:val="en-GB"/>
        </w:rPr>
        <w:t xml:space="preserve">Holland also wants to raise awareness among researchers about the importance of responsible data management. Applicants should therefore answer </w:t>
      </w:r>
      <w:proofErr w:type="gramStart"/>
      <w:r w:rsidRPr="000C066D">
        <w:rPr>
          <w:rFonts w:asciiTheme="minorHAnsi" w:hAnsiTheme="minorHAnsi" w:cstheme="minorHAnsi"/>
          <w:color w:val="000000" w:themeColor="text1"/>
          <w:sz w:val="20"/>
          <w:szCs w:val="20"/>
          <w:lang w:val="en-GB"/>
        </w:rPr>
        <w:t>a number of</w:t>
      </w:r>
      <w:proofErr w:type="gramEnd"/>
      <w:r w:rsidRPr="000C066D">
        <w:rPr>
          <w:rFonts w:asciiTheme="minorHAnsi" w:hAnsiTheme="minorHAnsi" w:cstheme="minorHAnsi"/>
          <w:color w:val="000000" w:themeColor="text1"/>
          <w:sz w:val="20"/>
          <w:szCs w:val="20"/>
          <w:lang w:val="en-GB"/>
        </w:rPr>
        <w:t xml:space="preserve"> questions on data management in the application form. After final approval of an application, applicants need to prepare a data management plan, using </w:t>
      </w:r>
      <w:r w:rsidR="00183A52">
        <w:rPr>
          <w:rFonts w:asciiTheme="minorHAnsi" w:hAnsiTheme="minorHAnsi" w:cstheme="minorHAnsi"/>
          <w:color w:val="000000" w:themeColor="text1"/>
          <w:sz w:val="20"/>
          <w:szCs w:val="20"/>
          <w:lang w:val="en-GB"/>
        </w:rPr>
        <w:t xml:space="preserve">a </w:t>
      </w:r>
      <w:r w:rsidRPr="000C066D">
        <w:rPr>
          <w:rFonts w:asciiTheme="minorHAnsi" w:hAnsiTheme="minorHAnsi" w:cstheme="minorHAnsi"/>
          <w:color w:val="000000" w:themeColor="text1"/>
          <w:sz w:val="20"/>
          <w:szCs w:val="20"/>
          <w:lang w:val="en-GB"/>
        </w:rPr>
        <w:t>Health</w:t>
      </w:r>
      <w:r w:rsidR="00112E3C">
        <w:rPr>
          <w:rFonts w:asciiTheme="minorHAnsi" w:hAnsiTheme="minorHAnsi" w:cstheme="minorHAnsi"/>
          <w:color w:val="000000" w:themeColor="text1"/>
          <w:sz w:val="20"/>
          <w:szCs w:val="20"/>
          <w:lang w:val="en-GB"/>
        </w:rPr>
        <w:t xml:space="preserve"> </w:t>
      </w:r>
      <w:r w:rsidRPr="000C066D">
        <w:rPr>
          <w:rFonts w:asciiTheme="minorHAnsi" w:hAnsiTheme="minorHAnsi" w:cstheme="minorHAnsi"/>
          <w:color w:val="000000" w:themeColor="text1"/>
          <w:sz w:val="20"/>
          <w:szCs w:val="20"/>
          <w:lang w:val="en-GB"/>
        </w:rPr>
        <w:t>Holland template. Approval of the data management plan by Health</w:t>
      </w:r>
      <w:r w:rsidR="00112E3C">
        <w:rPr>
          <w:rFonts w:asciiTheme="minorHAnsi" w:hAnsiTheme="minorHAnsi" w:cstheme="minorHAnsi"/>
          <w:color w:val="000000" w:themeColor="text1"/>
          <w:sz w:val="20"/>
          <w:szCs w:val="20"/>
          <w:lang w:val="en-GB"/>
        </w:rPr>
        <w:t xml:space="preserve"> </w:t>
      </w:r>
      <w:r w:rsidRPr="000C066D">
        <w:rPr>
          <w:rFonts w:asciiTheme="minorHAnsi" w:hAnsiTheme="minorHAnsi" w:cstheme="minorHAnsi"/>
          <w:color w:val="000000" w:themeColor="text1"/>
          <w:sz w:val="20"/>
          <w:szCs w:val="20"/>
          <w:lang w:val="en-GB"/>
        </w:rPr>
        <w:t>Holland is a condition for the provision of PPP</w:t>
      </w:r>
      <w:r w:rsidR="00E50A8A">
        <w:rPr>
          <w:rFonts w:asciiTheme="minorHAnsi" w:hAnsiTheme="minorHAnsi" w:cstheme="minorHAnsi"/>
          <w:color w:val="000000" w:themeColor="text1"/>
          <w:sz w:val="20"/>
          <w:szCs w:val="20"/>
          <w:lang w:val="en-GB"/>
        </w:rPr>
        <w:t xml:space="preserve"> s</w:t>
      </w:r>
      <w:r w:rsidRPr="000C066D">
        <w:rPr>
          <w:rFonts w:asciiTheme="minorHAnsi" w:hAnsiTheme="minorHAnsi" w:cstheme="minorHAnsi"/>
          <w:color w:val="000000" w:themeColor="text1"/>
          <w:sz w:val="20"/>
          <w:szCs w:val="20"/>
          <w:lang w:val="en-GB"/>
        </w:rPr>
        <w:t>ubsidy.</w:t>
      </w:r>
      <w:r w:rsidR="00F87E49" w:rsidRPr="00074FC4">
        <w:rPr>
          <w:rStyle w:val="StijlHollandSans11ptVet"/>
          <w:rFonts w:asciiTheme="minorHAnsi" w:hAnsiTheme="minorHAnsi"/>
          <w:b w:val="0"/>
          <w:color w:val="EE0000"/>
          <w:sz w:val="28"/>
          <w:lang w:val="en-US"/>
        </w:rPr>
        <w:br w:type="page"/>
      </w:r>
    </w:p>
    <w:p w14:paraId="0327832C" w14:textId="29CDCA5E" w:rsidR="00FD4DAB" w:rsidRPr="000C066D" w:rsidRDefault="00C13351" w:rsidP="00F87E49">
      <w:pPr>
        <w:pStyle w:val="Heading1"/>
        <w:numPr>
          <w:ilvl w:val="0"/>
          <w:numId w:val="0"/>
        </w:numPr>
        <w:rPr>
          <w:rStyle w:val="StijlHollandSans11ptVet"/>
          <w:rFonts w:asciiTheme="minorHAnsi" w:hAnsiTheme="minorHAnsi"/>
          <w:b/>
          <w:color w:val="000000" w:themeColor="text1"/>
          <w:sz w:val="28"/>
          <w:lang w:val="en-GB"/>
        </w:rPr>
      </w:pPr>
      <w:bookmarkStart w:id="17" w:name="_Toc224142990"/>
      <w:r w:rsidRPr="000C066D">
        <w:rPr>
          <w:rStyle w:val="StijlHollandSans11ptVet"/>
          <w:rFonts w:asciiTheme="minorHAnsi" w:hAnsiTheme="minorHAnsi"/>
          <w:b/>
          <w:color w:val="000000" w:themeColor="text1"/>
          <w:sz w:val="28"/>
          <w:lang w:val="en-GB"/>
        </w:rPr>
        <w:t xml:space="preserve">4. </w:t>
      </w:r>
      <w:r w:rsidR="00637FA7" w:rsidRPr="000C066D">
        <w:rPr>
          <w:rStyle w:val="StijlHollandSans11ptVet"/>
          <w:rFonts w:asciiTheme="minorHAnsi" w:hAnsiTheme="minorHAnsi"/>
          <w:b/>
          <w:color w:val="000000" w:themeColor="text1"/>
          <w:sz w:val="28"/>
          <w:lang w:val="en-GB"/>
        </w:rPr>
        <w:t>P</w:t>
      </w:r>
      <w:r w:rsidR="00FD4DAB" w:rsidRPr="000C066D">
        <w:rPr>
          <w:rStyle w:val="StijlHollandSans11ptVet"/>
          <w:rFonts w:asciiTheme="minorHAnsi" w:hAnsiTheme="minorHAnsi"/>
          <w:b/>
          <w:color w:val="000000" w:themeColor="text1"/>
          <w:sz w:val="28"/>
          <w:lang w:val="en-GB"/>
        </w:rPr>
        <w:t>rocedure</w:t>
      </w:r>
      <w:bookmarkEnd w:id="17"/>
    </w:p>
    <w:p w14:paraId="33EE0A90" w14:textId="4F591337" w:rsidR="00B179F2" w:rsidRPr="000C066D" w:rsidRDefault="00B179F2" w:rsidP="07F80F72">
      <w:pPr>
        <w:autoSpaceDE w:val="0"/>
        <w:autoSpaceDN w:val="0"/>
        <w:adjustRightInd w:val="0"/>
        <w:jc w:val="both"/>
        <w:rPr>
          <w:rFonts w:asciiTheme="minorHAnsi" w:hAnsiTheme="minorHAnsi" w:cstheme="minorBidi"/>
          <w:color w:val="000000" w:themeColor="text1"/>
          <w:sz w:val="20"/>
          <w:szCs w:val="20"/>
          <w:lang w:val="en-GB"/>
        </w:rPr>
      </w:pPr>
    </w:p>
    <w:p w14:paraId="7A5DACAD" w14:textId="65965801" w:rsidR="000C066D" w:rsidRPr="000C066D" w:rsidRDefault="00FA2B5C" w:rsidP="000C066D">
      <w:pPr>
        <w:pStyle w:val="Heading2"/>
        <w:rPr>
          <w:color w:val="000000" w:themeColor="text1"/>
          <w:lang w:val="en-GB"/>
        </w:rPr>
      </w:pPr>
      <w:bookmarkStart w:id="18" w:name="_Toc224142991"/>
      <w:r w:rsidRPr="000C066D">
        <w:rPr>
          <w:color w:val="000000" w:themeColor="text1"/>
          <w:lang w:val="en-GB"/>
        </w:rPr>
        <w:t>4</w:t>
      </w:r>
      <w:r w:rsidR="00FD4DAB" w:rsidRPr="000C066D">
        <w:rPr>
          <w:color w:val="000000" w:themeColor="text1"/>
          <w:lang w:val="en-GB"/>
        </w:rPr>
        <w:t>.</w:t>
      </w:r>
      <w:r w:rsidR="004202FB" w:rsidRPr="000C066D">
        <w:rPr>
          <w:color w:val="000000" w:themeColor="text1"/>
          <w:lang w:val="en-GB"/>
        </w:rPr>
        <w:t>1</w:t>
      </w:r>
      <w:r w:rsidR="000C066D">
        <w:rPr>
          <w:color w:val="000000" w:themeColor="text1"/>
          <w:lang w:val="en-GB"/>
        </w:rPr>
        <w:t xml:space="preserve"> Application procedure and timeline</w:t>
      </w:r>
      <w:bookmarkEnd w:id="18"/>
      <w:r w:rsidR="000C066D">
        <w:rPr>
          <w:color w:val="000000" w:themeColor="text1"/>
          <w:lang w:val="en-GB"/>
        </w:rPr>
        <w:t xml:space="preserve"> </w:t>
      </w:r>
      <w:r w:rsidR="004202FB" w:rsidRPr="000C066D">
        <w:rPr>
          <w:color w:val="000000" w:themeColor="text1"/>
          <w:lang w:val="en-GB"/>
        </w:rPr>
        <w:t xml:space="preserve"> </w:t>
      </w:r>
    </w:p>
    <w:tbl>
      <w:tblPr>
        <w:tblStyle w:val="Rastertabel4-Accent61"/>
        <w:tblW w:w="9209" w:type="dxa"/>
        <w:tblLook w:val="0000" w:firstRow="0" w:lastRow="0" w:firstColumn="0" w:lastColumn="0" w:noHBand="0" w:noVBand="0"/>
      </w:tblPr>
      <w:tblGrid>
        <w:gridCol w:w="4673"/>
        <w:gridCol w:w="4536"/>
      </w:tblGrid>
      <w:tr w:rsidR="00342875" w:rsidRPr="003D6A4C" w14:paraId="4DAD2CBA" w14:textId="77777777" w:rsidTr="001252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73" w:type="dxa"/>
          </w:tcPr>
          <w:p w14:paraId="0C395BA2" w14:textId="5EF49FA2" w:rsidR="00342875" w:rsidRPr="00342875" w:rsidRDefault="00342875">
            <w:pPr>
              <w:rPr>
                <w:rFonts w:asciiTheme="minorHAnsi" w:hAnsiTheme="minorHAnsi" w:cstheme="minorHAnsi"/>
                <w:sz w:val="20"/>
                <w:szCs w:val="20"/>
                <w:lang w:val="en-GB"/>
              </w:rPr>
            </w:pPr>
            <w:r w:rsidRPr="00342875">
              <w:rPr>
                <w:rFonts w:asciiTheme="minorHAnsi" w:hAnsiTheme="minorHAnsi" w:cstheme="minorHAnsi"/>
                <w:sz w:val="20"/>
                <w:szCs w:val="20"/>
                <w:lang w:val="en-GB"/>
              </w:rPr>
              <w:t>Publication Science for Industry Call</w:t>
            </w:r>
          </w:p>
        </w:tc>
        <w:tc>
          <w:tcPr>
            <w:tcW w:w="4536" w:type="dxa"/>
          </w:tcPr>
          <w:p w14:paraId="0F7D1C23" w14:textId="157A7D38" w:rsidR="00342875" w:rsidRPr="00342875" w:rsidRDefault="001E71C3">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Pr>
                <w:rFonts w:asciiTheme="minorHAnsi" w:hAnsiTheme="minorHAnsi" w:cstheme="minorHAnsi"/>
                <w:sz w:val="20"/>
                <w:szCs w:val="20"/>
                <w:lang w:val="en-GB"/>
              </w:rPr>
              <w:t>Thursday</w:t>
            </w:r>
            <w:r w:rsidR="00342875" w:rsidRPr="00342875">
              <w:rPr>
                <w:rFonts w:asciiTheme="minorHAnsi" w:hAnsiTheme="minorHAnsi" w:cstheme="minorHAnsi"/>
                <w:sz w:val="20"/>
                <w:szCs w:val="20"/>
                <w:lang w:val="en-GB"/>
              </w:rPr>
              <w:t xml:space="preserve"> 1</w:t>
            </w:r>
            <w:r>
              <w:rPr>
                <w:rFonts w:asciiTheme="minorHAnsi" w:hAnsiTheme="minorHAnsi" w:cstheme="minorHAnsi"/>
                <w:sz w:val="20"/>
                <w:szCs w:val="20"/>
                <w:lang w:val="en-GB"/>
              </w:rPr>
              <w:t>2</w:t>
            </w:r>
            <w:r w:rsidR="00342875" w:rsidRPr="00342875">
              <w:rPr>
                <w:rFonts w:asciiTheme="minorHAnsi" w:hAnsiTheme="minorHAnsi" w:cstheme="minorHAnsi"/>
                <w:sz w:val="20"/>
                <w:szCs w:val="20"/>
                <w:lang w:val="en-GB"/>
              </w:rPr>
              <w:t xml:space="preserve"> March 2026</w:t>
            </w:r>
          </w:p>
        </w:tc>
      </w:tr>
      <w:tr w:rsidR="00342875" w:rsidRPr="003D6A4C" w14:paraId="485CE1E5" w14:textId="77777777" w:rsidTr="001252CC">
        <w:tc>
          <w:tcPr>
            <w:cnfStyle w:val="000010000000" w:firstRow="0" w:lastRow="0" w:firstColumn="0" w:lastColumn="0" w:oddVBand="1" w:evenVBand="0" w:oddHBand="0" w:evenHBand="0" w:firstRowFirstColumn="0" w:firstRowLastColumn="0" w:lastRowFirstColumn="0" w:lastRowLastColumn="0"/>
            <w:tcW w:w="4673" w:type="dxa"/>
          </w:tcPr>
          <w:p w14:paraId="0799B663" w14:textId="51F53F9A" w:rsidR="00342875" w:rsidRPr="00342875" w:rsidRDefault="00342875">
            <w:pPr>
              <w:rPr>
                <w:rFonts w:asciiTheme="minorHAnsi" w:hAnsiTheme="minorHAnsi" w:cstheme="minorHAnsi"/>
                <w:sz w:val="20"/>
                <w:szCs w:val="20"/>
                <w:lang w:val="en-GB"/>
              </w:rPr>
            </w:pPr>
            <w:r w:rsidRPr="00342875">
              <w:rPr>
                <w:rFonts w:asciiTheme="minorHAnsi" w:hAnsiTheme="minorHAnsi" w:cstheme="minorHAnsi"/>
                <w:sz w:val="20"/>
                <w:szCs w:val="20"/>
                <w:lang w:val="en-GB"/>
              </w:rPr>
              <w:t>Deadline mandatory pre-registration</w:t>
            </w:r>
          </w:p>
        </w:tc>
        <w:tc>
          <w:tcPr>
            <w:tcW w:w="4536" w:type="dxa"/>
          </w:tcPr>
          <w:p w14:paraId="2EF6AD23" w14:textId="36285EB5" w:rsidR="00342875" w:rsidRPr="00342875" w:rsidRDefault="001E71C3">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Pr>
                <w:rFonts w:asciiTheme="minorHAnsi" w:hAnsiTheme="minorHAnsi" w:cstheme="minorHAnsi"/>
                <w:sz w:val="20"/>
                <w:szCs w:val="20"/>
                <w:lang w:val="en-GB"/>
              </w:rPr>
              <w:t>Tuesday 14</w:t>
            </w:r>
            <w:r w:rsidR="00184130">
              <w:rPr>
                <w:rFonts w:asciiTheme="minorHAnsi" w:hAnsiTheme="minorHAnsi" w:cstheme="minorHAnsi"/>
                <w:sz w:val="20"/>
                <w:szCs w:val="20"/>
                <w:lang w:val="en-GB"/>
              </w:rPr>
              <w:t xml:space="preserve"> July</w:t>
            </w:r>
            <w:r w:rsidR="00184130" w:rsidRPr="00342875">
              <w:rPr>
                <w:rFonts w:asciiTheme="minorHAnsi" w:hAnsiTheme="minorHAnsi" w:cstheme="minorHAnsi"/>
                <w:sz w:val="20"/>
                <w:szCs w:val="20"/>
                <w:lang w:val="en-GB"/>
              </w:rPr>
              <w:t xml:space="preserve"> 2026</w:t>
            </w:r>
            <w:r w:rsidR="00F32CFB">
              <w:rPr>
                <w:rFonts w:asciiTheme="minorHAnsi" w:hAnsiTheme="minorHAnsi" w:cstheme="minorHAnsi"/>
                <w:sz w:val="20"/>
                <w:szCs w:val="20"/>
                <w:lang w:val="en-GB"/>
              </w:rPr>
              <w:t xml:space="preserve"> 17:00</w:t>
            </w:r>
            <w:r w:rsidR="00A756EE">
              <w:rPr>
                <w:rFonts w:asciiTheme="minorHAnsi" w:hAnsiTheme="minorHAnsi" w:cstheme="minorHAnsi"/>
                <w:sz w:val="20"/>
                <w:szCs w:val="20"/>
                <w:lang w:val="en-GB"/>
              </w:rPr>
              <w:t xml:space="preserve"> CET</w:t>
            </w:r>
          </w:p>
        </w:tc>
      </w:tr>
      <w:tr w:rsidR="00342875" w:rsidRPr="003D6A4C" w14:paraId="6B7168FE" w14:textId="77777777" w:rsidTr="001252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73" w:type="dxa"/>
          </w:tcPr>
          <w:p w14:paraId="2E52E14A" w14:textId="0F53001A" w:rsidR="00342875" w:rsidRPr="00342875" w:rsidRDefault="00184130">
            <w:pPr>
              <w:rPr>
                <w:rFonts w:asciiTheme="minorHAnsi" w:hAnsiTheme="minorHAnsi" w:cstheme="minorHAnsi"/>
                <w:sz w:val="20"/>
                <w:szCs w:val="20"/>
                <w:lang w:val="en-GB"/>
              </w:rPr>
            </w:pPr>
            <w:r>
              <w:rPr>
                <w:rFonts w:asciiTheme="minorHAnsi" w:hAnsiTheme="minorHAnsi" w:cstheme="minorHAnsi"/>
                <w:sz w:val="20"/>
                <w:szCs w:val="20"/>
                <w:lang w:val="en-GB"/>
              </w:rPr>
              <w:t>Deadline submission application</w:t>
            </w:r>
          </w:p>
        </w:tc>
        <w:tc>
          <w:tcPr>
            <w:tcW w:w="4536" w:type="dxa"/>
          </w:tcPr>
          <w:p w14:paraId="3C999838" w14:textId="11FD493C" w:rsidR="00342875" w:rsidRPr="00342875" w:rsidDel="005D7499" w:rsidRDefault="00184130">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Bidi"/>
                <w:sz w:val="20"/>
                <w:szCs w:val="20"/>
                <w:lang w:val="en-GB"/>
              </w:rPr>
            </w:pPr>
            <w:r>
              <w:rPr>
                <w:rFonts w:asciiTheme="minorHAnsi" w:hAnsiTheme="minorHAnsi" w:cstheme="minorBidi"/>
                <w:sz w:val="20"/>
                <w:szCs w:val="20"/>
                <w:lang w:val="en-GB"/>
              </w:rPr>
              <w:t>Tuesday 22 September 2026</w:t>
            </w:r>
            <w:r w:rsidR="00A756EE">
              <w:rPr>
                <w:rFonts w:asciiTheme="minorHAnsi" w:hAnsiTheme="minorHAnsi" w:cstheme="minorBidi"/>
                <w:sz w:val="20"/>
                <w:szCs w:val="20"/>
                <w:lang w:val="en-GB"/>
              </w:rPr>
              <w:t xml:space="preserve"> 17:00 CET</w:t>
            </w:r>
          </w:p>
        </w:tc>
      </w:tr>
      <w:tr w:rsidR="00342875" w:rsidRPr="00CD3964" w14:paraId="6BFF1EE7" w14:textId="77777777" w:rsidTr="001252CC">
        <w:trPr>
          <w:trHeight w:val="205"/>
        </w:trPr>
        <w:tc>
          <w:tcPr>
            <w:cnfStyle w:val="000010000000" w:firstRow="0" w:lastRow="0" w:firstColumn="0" w:lastColumn="0" w:oddVBand="1" w:evenVBand="0" w:oddHBand="0" w:evenHBand="0" w:firstRowFirstColumn="0" w:firstRowLastColumn="0" w:lastRowFirstColumn="0" w:lastRowLastColumn="0"/>
            <w:tcW w:w="4673" w:type="dxa"/>
          </w:tcPr>
          <w:p w14:paraId="78D5D181" w14:textId="0AC47207" w:rsidR="00342875" w:rsidRPr="00342875" w:rsidRDefault="00184130">
            <w:pPr>
              <w:rPr>
                <w:rFonts w:asciiTheme="minorHAnsi" w:hAnsiTheme="minorHAnsi" w:cstheme="minorHAnsi"/>
                <w:sz w:val="20"/>
                <w:szCs w:val="20"/>
                <w:lang w:val="en-GB"/>
              </w:rPr>
            </w:pPr>
            <w:r>
              <w:rPr>
                <w:rFonts w:asciiTheme="minorHAnsi" w:hAnsiTheme="minorHAnsi" w:cstheme="minorHAnsi"/>
                <w:sz w:val="20"/>
                <w:szCs w:val="20"/>
                <w:lang w:val="en-GB"/>
              </w:rPr>
              <w:t>Eligibility check</w:t>
            </w:r>
          </w:p>
        </w:tc>
        <w:tc>
          <w:tcPr>
            <w:tcW w:w="4536" w:type="dxa"/>
          </w:tcPr>
          <w:p w14:paraId="3DD33E05" w14:textId="6E05C4FB" w:rsidR="00342875" w:rsidRPr="00342875" w:rsidRDefault="00184130">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Pr>
                <w:rFonts w:asciiTheme="minorHAnsi" w:hAnsiTheme="minorHAnsi" w:cstheme="minorHAnsi"/>
                <w:sz w:val="20"/>
                <w:szCs w:val="20"/>
                <w:lang w:val="en-GB"/>
              </w:rPr>
              <w:t xml:space="preserve">Within two working days of </w:t>
            </w:r>
            <w:r w:rsidR="00527D76">
              <w:rPr>
                <w:rFonts w:asciiTheme="minorHAnsi" w:hAnsiTheme="minorHAnsi" w:cstheme="minorHAnsi"/>
                <w:sz w:val="20"/>
                <w:szCs w:val="20"/>
                <w:lang w:val="en-GB"/>
              </w:rPr>
              <w:t>receipt of the application</w:t>
            </w:r>
          </w:p>
        </w:tc>
      </w:tr>
      <w:tr w:rsidR="00342875" w:rsidRPr="003D6A4C" w14:paraId="1960F7DB" w14:textId="77777777" w:rsidTr="001252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73" w:type="dxa"/>
          </w:tcPr>
          <w:p w14:paraId="355182FF" w14:textId="5E62BEEE" w:rsidR="00342875" w:rsidRPr="00342875" w:rsidRDefault="00527D76">
            <w:pPr>
              <w:rPr>
                <w:rFonts w:asciiTheme="minorHAnsi" w:hAnsiTheme="minorHAnsi" w:cstheme="minorHAnsi"/>
                <w:sz w:val="20"/>
                <w:szCs w:val="20"/>
                <w:lang w:val="en-GB"/>
              </w:rPr>
            </w:pPr>
            <w:r>
              <w:rPr>
                <w:rFonts w:asciiTheme="minorHAnsi" w:hAnsiTheme="minorHAnsi" w:cstheme="minorHAnsi"/>
                <w:sz w:val="20"/>
                <w:szCs w:val="20"/>
                <w:lang w:val="en-GB"/>
              </w:rPr>
              <w:t>Assessment by the LSH Evaluati</w:t>
            </w:r>
            <w:r w:rsidR="005A4A9C">
              <w:rPr>
                <w:rFonts w:asciiTheme="minorHAnsi" w:hAnsiTheme="minorHAnsi" w:cstheme="minorHAnsi"/>
                <w:sz w:val="20"/>
                <w:szCs w:val="20"/>
                <w:lang w:val="en-GB"/>
              </w:rPr>
              <w:t>on committee</w:t>
            </w:r>
          </w:p>
        </w:tc>
        <w:tc>
          <w:tcPr>
            <w:tcW w:w="4536" w:type="dxa"/>
          </w:tcPr>
          <w:p w14:paraId="131B4CE0" w14:textId="2D59F1EC" w:rsidR="00342875" w:rsidRPr="00342875" w:rsidRDefault="0034287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342875">
              <w:rPr>
                <w:rFonts w:asciiTheme="minorHAnsi" w:hAnsiTheme="minorHAnsi" w:cstheme="minorHAnsi"/>
                <w:sz w:val="20"/>
                <w:szCs w:val="20"/>
                <w:lang w:val="en-GB"/>
              </w:rPr>
              <w:t>±6 w</w:t>
            </w:r>
            <w:r w:rsidR="00895C71">
              <w:rPr>
                <w:rFonts w:asciiTheme="minorHAnsi" w:hAnsiTheme="minorHAnsi" w:cstheme="minorHAnsi"/>
                <w:sz w:val="20"/>
                <w:szCs w:val="20"/>
                <w:lang w:val="en-GB"/>
              </w:rPr>
              <w:t>eeks after the deadline</w:t>
            </w:r>
          </w:p>
        </w:tc>
      </w:tr>
      <w:tr w:rsidR="00342875" w:rsidRPr="003D6A4C" w14:paraId="04EE1E1C" w14:textId="77777777" w:rsidTr="001252CC">
        <w:tc>
          <w:tcPr>
            <w:cnfStyle w:val="000010000000" w:firstRow="0" w:lastRow="0" w:firstColumn="0" w:lastColumn="0" w:oddVBand="1" w:evenVBand="0" w:oddHBand="0" w:evenHBand="0" w:firstRowFirstColumn="0" w:firstRowLastColumn="0" w:lastRowFirstColumn="0" w:lastRowLastColumn="0"/>
            <w:tcW w:w="4673" w:type="dxa"/>
          </w:tcPr>
          <w:p w14:paraId="3811552A" w14:textId="3AFBBEEB" w:rsidR="00342875" w:rsidRPr="00342875" w:rsidRDefault="00DD663D">
            <w:pPr>
              <w:rPr>
                <w:rFonts w:asciiTheme="minorHAnsi" w:hAnsiTheme="minorHAnsi" w:cstheme="minorHAnsi"/>
                <w:sz w:val="20"/>
                <w:szCs w:val="20"/>
                <w:lang w:val="en-GB"/>
              </w:rPr>
            </w:pPr>
            <w:r>
              <w:rPr>
                <w:rFonts w:asciiTheme="minorHAnsi" w:hAnsiTheme="minorHAnsi" w:cstheme="minorHAnsi"/>
                <w:sz w:val="20"/>
                <w:szCs w:val="20"/>
                <w:lang w:val="en-GB"/>
              </w:rPr>
              <w:t>Decision Board of Health Holland</w:t>
            </w:r>
          </w:p>
        </w:tc>
        <w:tc>
          <w:tcPr>
            <w:tcW w:w="4536" w:type="dxa"/>
          </w:tcPr>
          <w:p w14:paraId="0BFD067A" w14:textId="5112F8D4" w:rsidR="00342875" w:rsidRPr="00342875" w:rsidRDefault="00342875">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342875">
              <w:rPr>
                <w:rFonts w:asciiTheme="minorHAnsi" w:hAnsiTheme="minorHAnsi" w:cstheme="minorHAnsi"/>
                <w:sz w:val="20"/>
                <w:szCs w:val="20"/>
                <w:lang w:val="en-GB"/>
              </w:rPr>
              <w:t>±8-9 we</w:t>
            </w:r>
            <w:r w:rsidR="00DD663D">
              <w:rPr>
                <w:rFonts w:asciiTheme="minorHAnsi" w:hAnsiTheme="minorHAnsi" w:cstheme="minorHAnsi"/>
                <w:sz w:val="20"/>
                <w:szCs w:val="20"/>
                <w:lang w:val="en-GB"/>
              </w:rPr>
              <w:t>eks after the deadline</w:t>
            </w:r>
          </w:p>
        </w:tc>
      </w:tr>
      <w:tr w:rsidR="00342875" w:rsidRPr="00CD3964" w14:paraId="001E8CF5" w14:textId="77777777" w:rsidTr="001252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73" w:type="dxa"/>
          </w:tcPr>
          <w:p w14:paraId="3E05DCF5" w14:textId="409EB4FF" w:rsidR="00342875" w:rsidRPr="00342875" w:rsidRDefault="00DD663D">
            <w:pPr>
              <w:rPr>
                <w:rFonts w:asciiTheme="minorHAnsi" w:hAnsiTheme="minorHAnsi" w:cstheme="minorHAnsi"/>
                <w:sz w:val="20"/>
                <w:szCs w:val="20"/>
                <w:lang w:val="en-GB"/>
              </w:rPr>
            </w:pPr>
            <w:r>
              <w:rPr>
                <w:rFonts w:asciiTheme="minorHAnsi" w:hAnsiTheme="minorHAnsi" w:cstheme="minorHAnsi"/>
                <w:sz w:val="20"/>
                <w:szCs w:val="20"/>
                <w:lang w:val="en-GB"/>
              </w:rPr>
              <w:t>Award or rejection letter</w:t>
            </w:r>
          </w:p>
        </w:tc>
        <w:tc>
          <w:tcPr>
            <w:tcW w:w="4536" w:type="dxa"/>
          </w:tcPr>
          <w:p w14:paraId="01FA731B" w14:textId="3E46911F" w:rsidR="00342875" w:rsidRPr="00342875" w:rsidRDefault="00342875">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342875">
              <w:rPr>
                <w:rFonts w:asciiTheme="minorHAnsi" w:hAnsiTheme="minorHAnsi" w:cstheme="minorHAnsi"/>
                <w:sz w:val="20"/>
                <w:szCs w:val="20"/>
                <w:lang w:val="en-GB"/>
              </w:rPr>
              <w:t xml:space="preserve">±10 </w:t>
            </w:r>
            <w:r w:rsidR="00DD663D">
              <w:rPr>
                <w:rFonts w:asciiTheme="minorHAnsi" w:hAnsiTheme="minorHAnsi" w:cstheme="minorHAnsi"/>
                <w:sz w:val="20"/>
                <w:szCs w:val="20"/>
                <w:lang w:val="en-GB"/>
              </w:rPr>
              <w:t>week after the deadline – no later than 10 December 2026</w:t>
            </w:r>
          </w:p>
        </w:tc>
      </w:tr>
      <w:tr w:rsidR="00342875" w:rsidRPr="00CD3964" w14:paraId="72D406BE" w14:textId="77777777" w:rsidTr="001252CC">
        <w:tc>
          <w:tcPr>
            <w:cnfStyle w:val="000010000000" w:firstRow="0" w:lastRow="0" w:firstColumn="0" w:lastColumn="0" w:oddVBand="1" w:evenVBand="0" w:oddHBand="0" w:evenHBand="0" w:firstRowFirstColumn="0" w:firstRowLastColumn="0" w:lastRowFirstColumn="0" w:lastRowLastColumn="0"/>
            <w:tcW w:w="4673" w:type="dxa"/>
          </w:tcPr>
          <w:p w14:paraId="2F1244AF" w14:textId="2FCFA3A6" w:rsidR="00342875" w:rsidRPr="00342875" w:rsidRDefault="00DD663D">
            <w:pPr>
              <w:rPr>
                <w:rFonts w:asciiTheme="minorHAnsi" w:hAnsiTheme="minorHAnsi" w:cstheme="minorHAnsi"/>
                <w:sz w:val="20"/>
                <w:szCs w:val="20"/>
                <w:lang w:val="en-GB"/>
              </w:rPr>
            </w:pPr>
            <w:r>
              <w:rPr>
                <w:rFonts w:asciiTheme="minorHAnsi" w:hAnsiTheme="minorHAnsi" w:cstheme="minorHAnsi"/>
                <w:sz w:val="20"/>
                <w:szCs w:val="20"/>
                <w:lang w:val="en-GB"/>
              </w:rPr>
              <w:t>Submission final unsigned con</w:t>
            </w:r>
            <w:r w:rsidR="00D84EA4">
              <w:rPr>
                <w:rFonts w:asciiTheme="minorHAnsi" w:hAnsiTheme="minorHAnsi" w:cstheme="minorHAnsi"/>
                <w:sz w:val="20"/>
                <w:szCs w:val="20"/>
                <w:lang w:val="en-GB"/>
              </w:rPr>
              <w:t>cept version consortium agreement</w:t>
            </w:r>
          </w:p>
        </w:tc>
        <w:tc>
          <w:tcPr>
            <w:tcW w:w="4536" w:type="dxa"/>
          </w:tcPr>
          <w:p w14:paraId="6AE1C874" w14:textId="3D13BC34" w:rsidR="00342875" w:rsidRPr="00D84EA4" w:rsidRDefault="00D84E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B51643">
              <w:rPr>
                <w:rFonts w:asciiTheme="minorHAnsi" w:hAnsiTheme="minorHAnsi" w:cstheme="minorHAnsi"/>
                <w:sz w:val="20"/>
                <w:szCs w:val="20"/>
                <w:lang w:val="en-GB"/>
              </w:rPr>
              <w:t>Within six weeks of the award letter</w:t>
            </w:r>
            <w:r w:rsidR="00342875" w:rsidRPr="00B51643">
              <w:rPr>
                <w:rFonts w:asciiTheme="minorHAnsi" w:hAnsiTheme="minorHAnsi" w:cstheme="minorHAnsi"/>
                <w:sz w:val="20"/>
                <w:szCs w:val="20"/>
                <w:lang w:val="en-GB"/>
              </w:rPr>
              <w:t xml:space="preserve"> – </w:t>
            </w:r>
            <w:r w:rsidRPr="00B51643">
              <w:rPr>
                <w:rFonts w:asciiTheme="minorHAnsi" w:hAnsiTheme="minorHAnsi" w:cstheme="minorHAnsi"/>
                <w:i/>
                <w:iCs/>
                <w:sz w:val="20"/>
                <w:szCs w:val="20"/>
                <w:lang w:val="en-GB"/>
              </w:rPr>
              <w:t>Before the start date of the project</w:t>
            </w:r>
          </w:p>
        </w:tc>
      </w:tr>
      <w:tr w:rsidR="00342875" w:rsidRPr="00CD3964" w14:paraId="32E86F59" w14:textId="77777777" w:rsidTr="001252C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673" w:type="dxa"/>
          </w:tcPr>
          <w:p w14:paraId="4B13A9EC" w14:textId="7D90E76E" w:rsidR="00342875" w:rsidRPr="00342875" w:rsidRDefault="00D84EA4">
            <w:pPr>
              <w:rPr>
                <w:rFonts w:asciiTheme="minorHAnsi" w:hAnsiTheme="minorHAnsi" w:cstheme="minorHAnsi"/>
                <w:sz w:val="20"/>
                <w:szCs w:val="20"/>
                <w:lang w:val="en-GB"/>
              </w:rPr>
            </w:pPr>
            <w:r>
              <w:rPr>
                <w:rFonts w:asciiTheme="minorHAnsi" w:hAnsiTheme="minorHAnsi" w:cstheme="minorHAnsi"/>
                <w:sz w:val="20"/>
                <w:szCs w:val="20"/>
                <w:lang w:val="en-GB"/>
              </w:rPr>
              <w:t>Submission signed consortium agreement</w:t>
            </w:r>
          </w:p>
        </w:tc>
        <w:tc>
          <w:tcPr>
            <w:tcW w:w="4536" w:type="dxa"/>
          </w:tcPr>
          <w:p w14:paraId="4C6AA929" w14:textId="52BD9E4A" w:rsidR="00342875" w:rsidRPr="00342875" w:rsidRDefault="00D84EA4">
            <w:pP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Pr>
                <w:rFonts w:asciiTheme="minorHAnsi" w:hAnsiTheme="minorHAnsi" w:cstheme="minorHAnsi"/>
                <w:sz w:val="20"/>
                <w:szCs w:val="20"/>
                <w:lang w:val="en-GB"/>
              </w:rPr>
              <w:t>Within two weeks after approval of the final version by Health Holland</w:t>
            </w:r>
          </w:p>
        </w:tc>
      </w:tr>
      <w:tr w:rsidR="00342875" w:rsidRPr="00CD3964" w14:paraId="65CA9DB3" w14:textId="77777777" w:rsidTr="001252CC">
        <w:tc>
          <w:tcPr>
            <w:cnfStyle w:val="000010000000" w:firstRow="0" w:lastRow="0" w:firstColumn="0" w:lastColumn="0" w:oddVBand="1" w:evenVBand="0" w:oddHBand="0" w:evenHBand="0" w:firstRowFirstColumn="0" w:firstRowLastColumn="0" w:lastRowFirstColumn="0" w:lastRowLastColumn="0"/>
            <w:tcW w:w="4673" w:type="dxa"/>
          </w:tcPr>
          <w:p w14:paraId="1A0480ED" w14:textId="0FDFF5F6" w:rsidR="00342875" w:rsidRPr="00342875" w:rsidRDefault="00D84EA4">
            <w:pPr>
              <w:rPr>
                <w:rFonts w:asciiTheme="minorHAnsi" w:hAnsiTheme="minorHAnsi" w:cstheme="minorHAnsi"/>
                <w:sz w:val="20"/>
                <w:szCs w:val="20"/>
                <w:lang w:val="en-GB"/>
              </w:rPr>
            </w:pPr>
            <w:r>
              <w:rPr>
                <w:rFonts w:asciiTheme="minorHAnsi" w:hAnsiTheme="minorHAnsi" w:cstheme="minorHAnsi"/>
                <w:sz w:val="20"/>
                <w:szCs w:val="20"/>
                <w:lang w:val="en-GB"/>
              </w:rPr>
              <w:t>Submission signed PPP Subsidy Agreement</w:t>
            </w:r>
          </w:p>
        </w:tc>
        <w:tc>
          <w:tcPr>
            <w:tcW w:w="4536" w:type="dxa"/>
          </w:tcPr>
          <w:p w14:paraId="39D2C489" w14:textId="28419CDA" w:rsidR="00342875" w:rsidRPr="00342875" w:rsidRDefault="00D84EA4">
            <w:pP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Pr>
                <w:rFonts w:asciiTheme="minorHAnsi" w:hAnsiTheme="minorHAnsi" w:cstheme="minorHAnsi"/>
                <w:sz w:val="20"/>
                <w:szCs w:val="20"/>
                <w:lang w:val="en-GB"/>
              </w:rPr>
              <w:t>Within four weeks after receipt of the PPP Subsidy Agreement</w:t>
            </w:r>
          </w:p>
        </w:tc>
      </w:tr>
    </w:tbl>
    <w:p w14:paraId="466E814A" w14:textId="2102ED0D" w:rsidR="00A1526E" w:rsidRDefault="000C066D" w:rsidP="004202FB">
      <w:pPr>
        <w:rPr>
          <w:rFonts w:asciiTheme="minorHAnsi" w:hAnsiTheme="minorHAnsi" w:cstheme="minorHAnsi"/>
          <w:i/>
          <w:color w:val="000000" w:themeColor="text1"/>
          <w:sz w:val="20"/>
          <w:szCs w:val="20"/>
          <w:lang w:val="en-GB"/>
        </w:rPr>
      </w:pPr>
      <w:r w:rsidRPr="000C066D">
        <w:rPr>
          <w:rFonts w:asciiTheme="minorHAnsi" w:hAnsiTheme="minorHAnsi" w:cstheme="minorHAnsi"/>
          <w:i/>
          <w:color w:val="000000" w:themeColor="text1"/>
          <w:sz w:val="20"/>
          <w:szCs w:val="20"/>
          <w:lang w:val="en-GB"/>
        </w:rPr>
        <w:t>Please note that this schedule is subjected to chang</w:t>
      </w:r>
      <w:r w:rsidR="00A1526E">
        <w:rPr>
          <w:rFonts w:asciiTheme="minorHAnsi" w:hAnsiTheme="minorHAnsi" w:cstheme="minorHAnsi"/>
          <w:i/>
          <w:color w:val="000000" w:themeColor="text1"/>
          <w:sz w:val="20"/>
          <w:szCs w:val="20"/>
          <w:lang w:val="en-GB"/>
        </w:rPr>
        <w:t>e.</w:t>
      </w:r>
    </w:p>
    <w:p w14:paraId="080FC280" w14:textId="77777777" w:rsidR="00A1526E" w:rsidRDefault="00A1526E" w:rsidP="004202FB">
      <w:pPr>
        <w:rPr>
          <w:rFonts w:asciiTheme="minorHAnsi" w:hAnsiTheme="minorHAnsi" w:cstheme="minorHAnsi"/>
          <w:i/>
          <w:color w:val="000000" w:themeColor="text1"/>
          <w:sz w:val="20"/>
          <w:szCs w:val="20"/>
          <w:lang w:val="en-GB"/>
        </w:rPr>
      </w:pPr>
    </w:p>
    <w:p w14:paraId="632E555D" w14:textId="77EBCCA9" w:rsidR="00A1526E" w:rsidRDefault="006C4775" w:rsidP="004202FB">
      <w:pPr>
        <w:rPr>
          <w:rFonts w:asciiTheme="minorHAnsi" w:hAnsiTheme="minorHAnsi" w:cstheme="minorHAnsi"/>
          <w:iCs/>
          <w:color w:val="000000" w:themeColor="text1"/>
          <w:sz w:val="20"/>
          <w:szCs w:val="20"/>
          <w:lang w:val="en-GB"/>
        </w:rPr>
      </w:pPr>
      <w:r>
        <w:rPr>
          <w:rFonts w:asciiTheme="minorHAnsi" w:hAnsiTheme="minorHAnsi" w:cstheme="minorHAnsi"/>
          <w:iCs/>
          <w:color w:val="000000" w:themeColor="text1"/>
          <w:sz w:val="20"/>
          <w:szCs w:val="20"/>
          <w:lang w:val="en-GB"/>
        </w:rPr>
        <w:t>Submitting a PPP</w:t>
      </w:r>
      <w:r w:rsidR="00E50A8A">
        <w:rPr>
          <w:rFonts w:asciiTheme="minorHAnsi" w:hAnsiTheme="minorHAnsi" w:cstheme="minorHAnsi"/>
          <w:iCs/>
          <w:color w:val="000000" w:themeColor="text1"/>
          <w:sz w:val="20"/>
          <w:szCs w:val="20"/>
          <w:lang w:val="en-GB"/>
        </w:rPr>
        <w:t xml:space="preserve"> s</w:t>
      </w:r>
      <w:r>
        <w:rPr>
          <w:rFonts w:asciiTheme="minorHAnsi" w:hAnsiTheme="minorHAnsi" w:cstheme="minorHAnsi"/>
          <w:iCs/>
          <w:color w:val="000000" w:themeColor="text1"/>
          <w:sz w:val="20"/>
          <w:szCs w:val="20"/>
          <w:lang w:val="en-GB"/>
        </w:rPr>
        <w:t>ubsidy application under the</w:t>
      </w:r>
      <w:r w:rsidR="00EA7794">
        <w:rPr>
          <w:rFonts w:asciiTheme="minorHAnsi" w:hAnsiTheme="minorHAnsi" w:cstheme="minorHAnsi"/>
          <w:iCs/>
          <w:color w:val="000000" w:themeColor="text1"/>
          <w:sz w:val="20"/>
          <w:szCs w:val="20"/>
          <w:lang w:val="en-GB"/>
        </w:rPr>
        <w:t xml:space="preserve"> Science for Industry</w:t>
      </w:r>
      <w:r>
        <w:rPr>
          <w:rFonts w:asciiTheme="minorHAnsi" w:hAnsiTheme="minorHAnsi" w:cstheme="minorHAnsi"/>
          <w:iCs/>
          <w:color w:val="000000" w:themeColor="text1"/>
          <w:sz w:val="20"/>
          <w:szCs w:val="20"/>
          <w:lang w:val="en-GB"/>
        </w:rPr>
        <w:t xml:space="preserve"> Call consists of the following two steps:</w:t>
      </w:r>
    </w:p>
    <w:p w14:paraId="549A68A0" w14:textId="68AC1934" w:rsidR="006C4775" w:rsidRDefault="006C4775" w:rsidP="003F6BCA">
      <w:pPr>
        <w:pStyle w:val="ListParagraph"/>
        <w:numPr>
          <w:ilvl w:val="0"/>
          <w:numId w:val="17"/>
        </w:numPr>
        <w:rPr>
          <w:rFonts w:asciiTheme="minorHAnsi" w:hAnsiTheme="minorHAnsi" w:cstheme="minorHAnsi"/>
          <w:iCs/>
          <w:color w:val="000000" w:themeColor="text1"/>
          <w:sz w:val="20"/>
          <w:szCs w:val="20"/>
          <w:lang w:val="en-GB"/>
        </w:rPr>
      </w:pPr>
      <w:r>
        <w:rPr>
          <w:rFonts w:asciiTheme="minorHAnsi" w:hAnsiTheme="minorHAnsi" w:cstheme="minorHAnsi"/>
          <w:iCs/>
          <w:color w:val="000000" w:themeColor="text1"/>
          <w:sz w:val="20"/>
          <w:szCs w:val="20"/>
          <w:lang w:val="en-GB"/>
        </w:rPr>
        <w:t xml:space="preserve">Step1: Submission of a pre-proposal/pre-application – deadline </w:t>
      </w:r>
      <w:r w:rsidR="00AB7950">
        <w:rPr>
          <w:rFonts w:asciiTheme="minorHAnsi" w:hAnsiTheme="minorHAnsi" w:cstheme="minorHAnsi"/>
          <w:iCs/>
          <w:color w:val="000000" w:themeColor="text1"/>
          <w:sz w:val="20"/>
          <w:szCs w:val="20"/>
          <w:lang w:val="en-GB"/>
        </w:rPr>
        <w:t xml:space="preserve">Tuesday </w:t>
      </w:r>
      <w:r w:rsidR="00EA7794">
        <w:rPr>
          <w:rFonts w:asciiTheme="minorHAnsi" w:hAnsiTheme="minorHAnsi" w:cstheme="minorHAnsi"/>
          <w:iCs/>
          <w:color w:val="000000" w:themeColor="text1"/>
          <w:sz w:val="20"/>
          <w:szCs w:val="20"/>
          <w:lang w:val="en-GB"/>
        </w:rPr>
        <w:t>1</w:t>
      </w:r>
      <w:r w:rsidR="00AB7950">
        <w:rPr>
          <w:rFonts w:asciiTheme="minorHAnsi" w:hAnsiTheme="minorHAnsi" w:cstheme="minorHAnsi"/>
          <w:iCs/>
          <w:color w:val="000000" w:themeColor="text1"/>
          <w:sz w:val="20"/>
          <w:szCs w:val="20"/>
          <w:lang w:val="en-GB"/>
        </w:rPr>
        <w:t>4</w:t>
      </w:r>
      <w:r w:rsidR="00EA7794">
        <w:rPr>
          <w:rFonts w:asciiTheme="minorHAnsi" w:hAnsiTheme="minorHAnsi" w:cstheme="minorHAnsi"/>
          <w:iCs/>
          <w:color w:val="000000" w:themeColor="text1"/>
          <w:sz w:val="20"/>
          <w:szCs w:val="20"/>
          <w:lang w:val="en-GB"/>
        </w:rPr>
        <w:t xml:space="preserve"> July </w:t>
      </w:r>
      <w:r>
        <w:rPr>
          <w:rFonts w:asciiTheme="minorHAnsi" w:hAnsiTheme="minorHAnsi" w:cstheme="minorHAnsi"/>
          <w:iCs/>
          <w:color w:val="000000" w:themeColor="text1"/>
          <w:sz w:val="20"/>
          <w:szCs w:val="20"/>
          <w:lang w:val="en-GB"/>
        </w:rPr>
        <w:t>17:00 CET</w:t>
      </w:r>
    </w:p>
    <w:p w14:paraId="549252C7" w14:textId="623E15C5" w:rsidR="006C4775" w:rsidRPr="006C4775" w:rsidRDefault="006C4775" w:rsidP="003F6BCA">
      <w:pPr>
        <w:pStyle w:val="ListParagraph"/>
        <w:numPr>
          <w:ilvl w:val="0"/>
          <w:numId w:val="17"/>
        </w:numPr>
        <w:rPr>
          <w:rFonts w:asciiTheme="minorHAnsi" w:hAnsiTheme="minorHAnsi" w:cstheme="minorHAnsi"/>
          <w:iCs/>
          <w:color w:val="000000" w:themeColor="text1"/>
          <w:sz w:val="20"/>
          <w:szCs w:val="20"/>
          <w:lang w:val="en-GB"/>
        </w:rPr>
      </w:pPr>
      <w:r>
        <w:rPr>
          <w:rFonts w:asciiTheme="minorHAnsi" w:hAnsiTheme="minorHAnsi" w:cstheme="minorHAnsi"/>
          <w:iCs/>
          <w:color w:val="000000" w:themeColor="text1"/>
          <w:sz w:val="20"/>
          <w:szCs w:val="20"/>
          <w:lang w:val="en-GB"/>
        </w:rPr>
        <w:t xml:space="preserve">Step 2: Submission of a full application – deadline </w:t>
      </w:r>
      <w:r w:rsidR="00EA7794">
        <w:rPr>
          <w:rFonts w:asciiTheme="minorHAnsi" w:hAnsiTheme="minorHAnsi" w:cstheme="minorHAnsi"/>
          <w:iCs/>
          <w:color w:val="000000" w:themeColor="text1"/>
          <w:sz w:val="20"/>
          <w:szCs w:val="20"/>
          <w:lang w:val="en-GB"/>
        </w:rPr>
        <w:t xml:space="preserve">Tuesday 22 September </w:t>
      </w:r>
      <w:r>
        <w:rPr>
          <w:rFonts w:asciiTheme="minorHAnsi" w:hAnsiTheme="minorHAnsi" w:cstheme="minorHAnsi"/>
          <w:iCs/>
          <w:color w:val="000000" w:themeColor="text1"/>
          <w:sz w:val="20"/>
          <w:szCs w:val="20"/>
          <w:lang w:val="en-GB"/>
        </w:rPr>
        <w:t>17:00 CET</w:t>
      </w:r>
    </w:p>
    <w:p w14:paraId="5AC49412" w14:textId="77777777" w:rsidR="00433EB9" w:rsidRPr="000C066D" w:rsidRDefault="00433EB9" w:rsidP="004202FB">
      <w:pPr>
        <w:rPr>
          <w:color w:val="000000" w:themeColor="text1"/>
          <w:lang w:val="en-GB"/>
        </w:rPr>
      </w:pPr>
    </w:p>
    <w:p w14:paraId="5431C66B" w14:textId="216E28D9" w:rsidR="005E42BD" w:rsidRPr="00850EE5" w:rsidRDefault="00845ED8" w:rsidP="00850EE5">
      <w:pPr>
        <w:pStyle w:val="Heading2"/>
        <w:rPr>
          <w:color w:val="000000" w:themeColor="text1"/>
          <w:lang w:val="en-GB"/>
        </w:rPr>
      </w:pPr>
      <w:bookmarkStart w:id="19" w:name="_Toc224142992"/>
      <w:r w:rsidRPr="000C066D">
        <w:rPr>
          <w:color w:val="000000" w:themeColor="text1"/>
          <w:lang w:val="en-GB"/>
        </w:rPr>
        <w:t>4</w:t>
      </w:r>
      <w:r w:rsidR="006F1369" w:rsidRPr="000C066D">
        <w:rPr>
          <w:color w:val="000000" w:themeColor="text1"/>
          <w:lang w:val="en-GB"/>
        </w:rPr>
        <w:t xml:space="preserve">.2 </w:t>
      </w:r>
      <w:r w:rsidR="005D19E0" w:rsidRPr="000C066D">
        <w:rPr>
          <w:color w:val="000000" w:themeColor="text1"/>
          <w:lang w:val="en-GB"/>
        </w:rPr>
        <w:t>St</w:t>
      </w:r>
      <w:r w:rsidR="006C4775">
        <w:rPr>
          <w:color w:val="000000" w:themeColor="text1"/>
          <w:lang w:val="en-GB"/>
        </w:rPr>
        <w:t xml:space="preserve">ep 1 – </w:t>
      </w:r>
      <w:r w:rsidR="006C4775" w:rsidRPr="00275FE3">
        <w:rPr>
          <w:color w:val="000000" w:themeColor="text1"/>
          <w:lang w:val="en-GB"/>
        </w:rPr>
        <w:t xml:space="preserve">Mandatory </w:t>
      </w:r>
      <w:r w:rsidR="00BD3377" w:rsidRPr="00275FE3">
        <w:rPr>
          <w:color w:val="000000" w:themeColor="text1"/>
          <w:lang w:val="en-GB"/>
        </w:rPr>
        <w:t>pre-</w:t>
      </w:r>
      <w:r w:rsidR="00453A3F" w:rsidRPr="00275FE3">
        <w:rPr>
          <w:color w:val="000000" w:themeColor="text1"/>
          <w:lang w:val="en-GB"/>
        </w:rPr>
        <w:t>registration</w:t>
      </w:r>
      <w:bookmarkEnd w:id="19"/>
    </w:p>
    <w:p w14:paraId="13BC60AE" w14:textId="2E677E89" w:rsidR="00393544" w:rsidRPr="00E54B13" w:rsidRDefault="00AC09D8" w:rsidP="00393544">
      <w:pPr>
        <w:jc w:val="both"/>
        <w:rPr>
          <w:rFonts w:asciiTheme="minorHAnsi" w:hAnsiTheme="minorHAnsi" w:cstheme="minorBidi"/>
          <w:color w:val="000000" w:themeColor="text1"/>
          <w:sz w:val="20"/>
          <w:szCs w:val="20"/>
          <w:u w:val="single"/>
          <w:lang w:val="en-GB"/>
        </w:rPr>
      </w:pPr>
      <w:r w:rsidRPr="00E27C65">
        <w:rPr>
          <w:rFonts w:asciiTheme="minorHAnsi" w:hAnsiTheme="minorHAnsi" w:cstheme="minorBidi"/>
          <w:color w:val="000000" w:themeColor="text1"/>
          <w:sz w:val="20"/>
          <w:szCs w:val="20"/>
          <w:lang w:val="en-GB"/>
        </w:rPr>
        <w:t>The deadline for submitting a pre-</w:t>
      </w:r>
      <w:r w:rsidR="00453A3F" w:rsidRPr="00E27C65">
        <w:rPr>
          <w:rFonts w:asciiTheme="minorHAnsi" w:hAnsiTheme="minorHAnsi" w:cstheme="minorBidi"/>
          <w:color w:val="000000" w:themeColor="text1"/>
          <w:sz w:val="20"/>
          <w:szCs w:val="20"/>
          <w:lang w:val="en-GB"/>
        </w:rPr>
        <w:t>registration</w:t>
      </w:r>
      <w:r w:rsidRPr="00E27C65">
        <w:rPr>
          <w:rFonts w:asciiTheme="minorHAnsi" w:hAnsiTheme="minorHAnsi" w:cstheme="minorBidi"/>
          <w:color w:val="000000" w:themeColor="text1"/>
          <w:sz w:val="20"/>
          <w:szCs w:val="20"/>
          <w:lang w:val="en-GB"/>
        </w:rPr>
        <w:t xml:space="preserve"> is </w:t>
      </w:r>
      <w:r w:rsidR="008312E8">
        <w:rPr>
          <w:rFonts w:asciiTheme="minorHAnsi" w:hAnsiTheme="minorHAnsi" w:cstheme="minorBidi"/>
          <w:color w:val="000000" w:themeColor="text1"/>
          <w:sz w:val="20"/>
          <w:szCs w:val="20"/>
          <w:lang w:val="en-GB"/>
        </w:rPr>
        <w:t>Tuesday</w:t>
      </w:r>
      <w:r w:rsidR="00E27C65" w:rsidRPr="00E27C65">
        <w:rPr>
          <w:rFonts w:asciiTheme="minorHAnsi" w:hAnsiTheme="minorHAnsi" w:cstheme="minorBidi"/>
          <w:color w:val="000000" w:themeColor="text1"/>
          <w:sz w:val="20"/>
          <w:szCs w:val="20"/>
          <w:lang w:val="en-GB"/>
        </w:rPr>
        <w:t xml:space="preserve"> 14</w:t>
      </w:r>
      <w:r w:rsidR="00E66089" w:rsidRPr="00E27C65">
        <w:rPr>
          <w:rFonts w:asciiTheme="minorHAnsi" w:hAnsiTheme="minorHAnsi" w:cstheme="minorBidi"/>
          <w:color w:val="000000" w:themeColor="text1"/>
          <w:sz w:val="20"/>
          <w:szCs w:val="20"/>
          <w:lang w:val="en-GB"/>
        </w:rPr>
        <w:t xml:space="preserve"> July 2026</w:t>
      </w:r>
      <w:r w:rsidRPr="00E27C65">
        <w:rPr>
          <w:rFonts w:asciiTheme="minorHAnsi" w:hAnsiTheme="minorHAnsi" w:cstheme="minorBidi"/>
          <w:color w:val="000000" w:themeColor="text1"/>
          <w:sz w:val="20"/>
          <w:szCs w:val="20"/>
          <w:lang w:val="en-GB"/>
        </w:rPr>
        <w:t xml:space="preserve"> at 17:00 CET. Pre-</w:t>
      </w:r>
      <w:r w:rsidR="00E66089" w:rsidRPr="00E27C65">
        <w:rPr>
          <w:rFonts w:asciiTheme="minorHAnsi" w:hAnsiTheme="minorHAnsi" w:cstheme="minorBidi"/>
          <w:color w:val="000000" w:themeColor="text1"/>
          <w:sz w:val="20"/>
          <w:szCs w:val="20"/>
          <w:lang w:val="en-GB"/>
        </w:rPr>
        <w:t>registration</w:t>
      </w:r>
      <w:r w:rsidRPr="00AC09D8">
        <w:rPr>
          <w:rFonts w:asciiTheme="minorHAnsi" w:hAnsiTheme="minorHAnsi" w:cstheme="minorBidi"/>
          <w:color w:val="000000" w:themeColor="text1"/>
          <w:sz w:val="20"/>
          <w:szCs w:val="20"/>
          <w:lang w:val="en-GB"/>
        </w:rPr>
        <w:t xml:space="preserve"> must be submitted vi</w:t>
      </w:r>
      <w:r w:rsidR="00E66089">
        <w:rPr>
          <w:rFonts w:asciiTheme="minorHAnsi" w:hAnsiTheme="minorHAnsi" w:cstheme="minorBidi"/>
          <w:color w:val="000000" w:themeColor="text1"/>
          <w:sz w:val="20"/>
          <w:szCs w:val="20"/>
          <w:lang w:val="en-GB"/>
        </w:rPr>
        <w:t xml:space="preserve">a the submission </w:t>
      </w:r>
      <w:r w:rsidR="00987755">
        <w:rPr>
          <w:rFonts w:asciiTheme="minorHAnsi" w:hAnsiTheme="minorHAnsi" w:cstheme="minorBidi"/>
          <w:color w:val="000000" w:themeColor="text1"/>
          <w:sz w:val="20"/>
          <w:szCs w:val="20"/>
          <w:lang w:val="en-GB"/>
        </w:rPr>
        <w:t xml:space="preserve">portal, available via the orange button </w:t>
      </w:r>
      <w:r w:rsidR="00987755" w:rsidRPr="00802E01">
        <w:rPr>
          <w:rFonts w:asciiTheme="minorHAnsi" w:hAnsiTheme="minorHAnsi" w:cstheme="minorBidi"/>
          <w:color w:val="000000" w:themeColor="text1"/>
          <w:sz w:val="20"/>
          <w:szCs w:val="20"/>
          <w:lang w:val="en-GB"/>
        </w:rPr>
        <w:t xml:space="preserve">on </w:t>
      </w:r>
      <w:r w:rsidR="00802E01" w:rsidRPr="00802E01">
        <w:rPr>
          <w:rFonts w:asciiTheme="minorHAnsi" w:hAnsiTheme="minorHAnsi" w:cstheme="minorBidi"/>
          <w:color w:val="000000" w:themeColor="text1"/>
          <w:sz w:val="20"/>
          <w:szCs w:val="20"/>
          <w:lang w:val="en-GB"/>
        </w:rPr>
        <w:t xml:space="preserve">the </w:t>
      </w:r>
      <w:r w:rsidR="00987755" w:rsidRPr="00802E01">
        <w:rPr>
          <w:rFonts w:asciiTheme="minorHAnsi" w:hAnsiTheme="minorHAnsi" w:cstheme="minorBidi"/>
          <w:color w:val="000000" w:themeColor="text1"/>
          <w:sz w:val="20"/>
          <w:szCs w:val="20"/>
          <w:lang w:val="en-GB"/>
        </w:rPr>
        <w:t>call-page</w:t>
      </w:r>
      <w:r w:rsidR="00802E01" w:rsidRPr="00802E01">
        <w:rPr>
          <w:rFonts w:asciiTheme="minorHAnsi" w:hAnsiTheme="minorHAnsi" w:cstheme="minorBidi"/>
          <w:color w:val="000000" w:themeColor="text1"/>
          <w:sz w:val="20"/>
          <w:szCs w:val="20"/>
          <w:lang w:val="en-GB"/>
        </w:rPr>
        <w:t xml:space="preserve"> on the </w:t>
      </w:r>
      <w:hyperlink r:id="rId45" w:history="1">
        <w:r w:rsidR="00802E01" w:rsidRPr="00802E01">
          <w:rPr>
            <w:rStyle w:val="Hyperlink"/>
            <w:rFonts w:asciiTheme="minorHAnsi" w:hAnsiTheme="minorHAnsi" w:cstheme="minorBidi"/>
            <w:sz w:val="20"/>
            <w:szCs w:val="20"/>
            <w:lang w:val="en-GB"/>
          </w:rPr>
          <w:t>website</w:t>
        </w:r>
      </w:hyperlink>
      <w:r w:rsidR="00987755" w:rsidRPr="00802E01">
        <w:rPr>
          <w:rFonts w:asciiTheme="minorHAnsi" w:hAnsiTheme="minorHAnsi" w:cstheme="minorBidi"/>
          <w:color w:val="000000" w:themeColor="text1"/>
          <w:sz w:val="20"/>
          <w:szCs w:val="20"/>
          <w:lang w:val="en-GB"/>
        </w:rPr>
        <w:t>.</w:t>
      </w:r>
      <w:r w:rsidRPr="00AC09D8">
        <w:rPr>
          <w:rFonts w:asciiTheme="minorHAnsi" w:hAnsiTheme="minorHAnsi" w:cstheme="minorBidi"/>
          <w:color w:val="000000" w:themeColor="text1"/>
          <w:sz w:val="20"/>
          <w:szCs w:val="20"/>
          <w:lang w:val="en-GB"/>
        </w:rPr>
        <w:t xml:space="preserve"> Only pre-</w:t>
      </w:r>
      <w:r w:rsidR="00CD36E6">
        <w:rPr>
          <w:rFonts w:asciiTheme="minorHAnsi" w:hAnsiTheme="minorHAnsi" w:cstheme="minorBidi"/>
          <w:color w:val="000000" w:themeColor="text1"/>
          <w:sz w:val="20"/>
          <w:szCs w:val="20"/>
          <w:lang w:val="en-GB"/>
        </w:rPr>
        <w:t>registration</w:t>
      </w:r>
      <w:r w:rsidR="00585019">
        <w:rPr>
          <w:rFonts w:asciiTheme="minorHAnsi" w:hAnsiTheme="minorHAnsi" w:cstheme="minorBidi"/>
          <w:color w:val="000000" w:themeColor="text1"/>
          <w:sz w:val="20"/>
          <w:szCs w:val="20"/>
          <w:lang w:val="en-GB"/>
        </w:rPr>
        <w:t>s</w:t>
      </w:r>
      <w:r w:rsidRPr="00AC09D8">
        <w:rPr>
          <w:rFonts w:asciiTheme="minorHAnsi" w:hAnsiTheme="minorHAnsi" w:cstheme="minorBidi"/>
          <w:color w:val="000000" w:themeColor="text1"/>
          <w:sz w:val="20"/>
          <w:szCs w:val="20"/>
          <w:lang w:val="en-GB"/>
        </w:rPr>
        <w:t xml:space="preserve"> using the template </w:t>
      </w:r>
      <w:r w:rsidR="006820C0">
        <w:rPr>
          <w:rFonts w:asciiTheme="minorHAnsi" w:hAnsiTheme="minorHAnsi" w:cstheme="minorBidi"/>
          <w:i/>
          <w:iCs/>
          <w:color w:val="000000" w:themeColor="text1"/>
          <w:sz w:val="20"/>
          <w:szCs w:val="20"/>
          <w:lang w:val="en-GB"/>
        </w:rPr>
        <w:t xml:space="preserve">HH – </w:t>
      </w:r>
      <w:r w:rsidR="000C52E4">
        <w:rPr>
          <w:rFonts w:asciiTheme="minorHAnsi" w:hAnsiTheme="minorHAnsi" w:cstheme="minorBidi"/>
          <w:i/>
          <w:iCs/>
          <w:color w:val="000000" w:themeColor="text1"/>
          <w:sz w:val="20"/>
          <w:szCs w:val="20"/>
          <w:lang w:val="en-GB"/>
        </w:rPr>
        <w:t>P</w:t>
      </w:r>
      <w:r w:rsidRPr="007440A0">
        <w:rPr>
          <w:rFonts w:asciiTheme="minorHAnsi" w:hAnsiTheme="minorHAnsi" w:cstheme="minorBidi"/>
          <w:i/>
          <w:iCs/>
          <w:color w:val="000000" w:themeColor="text1"/>
          <w:sz w:val="20"/>
          <w:szCs w:val="20"/>
          <w:lang w:val="en-GB"/>
        </w:rPr>
        <w:t xml:space="preserve">re-registration form </w:t>
      </w:r>
      <w:r w:rsidR="006820C0">
        <w:rPr>
          <w:rFonts w:asciiTheme="minorHAnsi" w:hAnsiTheme="minorHAnsi" w:cstheme="minorBidi"/>
          <w:i/>
          <w:iCs/>
          <w:color w:val="000000" w:themeColor="text1"/>
          <w:sz w:val="20"/>
          <w:szCs w:val="20"/>
          <w:lang w:val="en-GB"/>
        </w:rPr>
        <w:t>– SFI</w:t>
      </w:r>
      <w:r w:rsidR="000C52E4">
        <w:rPr>
          <w:rFonts w:asciiTheme="minorHAnsi" w:hAnsiTheme="minorHAnsi" w:cstheme="minorBidi"/>
          <w:i/>
          <w:iCs/>
          <w:color w:val="000000" w:themeColor="text1"/>
          <w:sz w:val="20"/>
          <w:szCs w:val="20"/>
          <w:lang w:val="en-GB"/>
        </w:rPr>
        <w:t>26</w:t>
      </w:r>
      <w:r w:rsidR="006820C0">
        <w:rPr>
          <w:rFonts w:asciiTheme="minorHAnsi" w:hAnsiTheme="minorHAnsi" w:cstheme="minorBidi"/>
          <w:i/>
          <w:iCs/>
          <w:color w:val="000000" w:themeColor="text1"/>
          <w:sz w:val="20"/>
          <w:szCs w:val="20"/>
          <w:lang w:val="en-GB"/>
        </w:rPr>
        <w:t xml:space="preserve"> </w:t>
      </w:r>
      <w:r w:rsidRPr="00AC09D8">
        <w:rPr>
          <w:rFonts w:asciiTheme="minorHAnsi" w:hAnsiTheme="minorHAnsi" w:cstheme="minorBidi"/>
          <w:color w:val="000000" w:themeColor="text1"/>
          <w:sz w:val="20"/>
          <w:szCs w:val="20"/>
          <w:lang w:val="en-GB"/>
        </w:rPr>
        <w:t xml:space="preserve">will be processed. </w:t>
      </w:r>
    </w:p>
    <w:p w14:paraId="149EE869" w14:textId="0EE74293" w:rsidR="00635943" w:rsidRPr="000C066D" w:rsidRDefault="00E54B13" w:rsidP="00393544">
      <w:pPr>
        <w:jc w:val="both"/>
        <w:rPr>
          <w:rFonts w:asciiTheme="minorHAnsi" w:hAnsiTheme="minorHAnsi" w:cstheme="minorBidi"/>
          <w:i/>
          <w:iCs/>
          <w:color w:val="000000" w:themeColor="text1"/>
          <w:sz w:val="20"/>
          <w:szCs w:val="20"/>
          <w:lang w:val="en-GB"/>
        </w:rPr>
      </w:pPr>
      <w:r>
        <w:rPr>
          <w:noProof/>
        </w:rPr>
        <mc:AlternateContent>
          <mc:Choice Requires="wps">
            <w:drawing>
              <wp:anchor distT="0" distB="0" distL="114300" distR="114300" simplePos="0" relativeHeight="251658250" behindDoc="0" locked="0" layoutInCell="1" allowOverlap="1" wp14:anchorId="5636A9E1" wp14:editId="6192F436">
                <wp:simplePos x="0" y="0"/>
                <wp:positionH relativeFrom="column">
                  <wp:posOffset>0</wp:posOffset>
                </wp:positionH>
                <wp:positionV relativeFrom="paragraph">
                  <wp:posOffset>1117688</wp:posOffset>
                </wp:positionV>
                <wp:extent cx="1828800" cy="1828800"/>
                <wp:effectExtent l="12700" t="12700" r="17780" b="18415"/>
                <wp:wrapSquare wrapText="bothSides"/>
                <wp:docPr id="318518781"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2CD9350F" w14:textId="77C1AE07" w:rsidR="00BA7883" w:rsidRPr="00BA7883" w:rsidRDefault="00FF5443" w:rsidP="00FF5443">
                            <w:pPr>
                              <w:jc w:val="both"/>
                              <w:rPr>
                                <w:rFonts w:ascii="Calibri" w:hAnsi="Calibri" w:cs="Calibri"/>
                                <w:color w:val="000000"/>
                                <w:sz w:val="20"/>
                                <w:szCs w:val="20"/>
                                <w:shd w:val="clear" w:color="auto" w:fill="FFFFFF"/>
                                <w:lang w:val="en-GB"/>
                              </w:rPr>
                            </w:pPr>
                            <w:r w:rsidRPr="00BA7883">
                              <w:rPr>
                                <w:rFonts w:ascii="Apple Color Emoji" w:hAnsi="Apple Color Emoji" w:cs="Apple Color Emoji"/>
                                <w:color w:val="000000"/>
                                <w:sz w:val="20"/>
                                <w:szCs w:val="20"/>
                                <w:shd w:val="clear" w:color="auto" w:fill="FFFFFF"/>
                                <w:lang w:val="en-GB"/>
                              </w:rPr>
                              <w:t xml:space="preserve">⚠️ </w:t>
                            </w:r>
                            <w:r w:rsidRPr="00BA7883">
                              <w:rPr>
                                <w:rFonts w:ascii="Calibri" w:hAnsi="Calibri" w:cs="Calibri"/>
                                <w:color w:val="000000"/>
                                <w:sz w:val="20"/>
                                <w:szCs w:val="20"/>
                                <w:shd w:val="clear" w:color="auto" w:fill="FFFFFF"/>
                                <w:lang w:val="en-GB"/>
                              </w:rPr>
                              <w:t xml:space="preserve">Please note: </w:t>
                            </w:r>
                            <w:r w:rsidR="00876F20" w:rsidRPr="00BA7883">
                              <w:rPr>
                                <w:rFonts w:ascii="Calibri" w:hAnsi="Calibri" w:cs="Calibri"/>
                                <w:color w:val="000000"/>
                                <w:sz w:val="20"/>
                                <w:szCs w:val="20"/>
                                <w:shd w:val="clear" w:color="auto" w:fill="FFFFFF"/>
                                <w:lang w:val="en-GB"/>
                              </w:rPr>
                              <w:t xml:space="preserve">Each company may participate in a maximum of two applications </w:t>
                            </w:r>
                            <w:r w:rsidR="00E3569B">
                              <w:rPr>
                                <w:rFonts w:ascii="Calibri" w:hAnsi="Calibri" w:cs="Calibri"/>
                                <w:color w:val="000000"/>
                                <w:sz w:val="20"/>
                                <w:szCs w:val="20"/>
                                <w:shd w:val="clear" w:color="auto" w:fill="FFFFFF"/>
                                <w:lang w:val="en-GB"/>
                              </w:rPr>
                              <w:t>in</w:t>
                            </w:r>
                            <w:r w:rsidR="00E3569B" w:rsidRPr="00BA7883">
                              <w:rPr>
                                <w:rFonts w:ascii="Calibri" w:hAnsi="Calibri" w:cs="Calibri"/>
                                <w:color w:val="000000"/>
                                <w:sz w:val="20"/>
                                <w:szCs w:val="20"/>
                                <w:shd w:val="clear" w:color="auto" w:fill="FFFFFF"/>
                                <w:lang w:val="en-GB"/>
                              </w:rPr>
                              <w:t xml:space="preserve"> </w:t>
                            </w:r>
                            <w:r w:rsidR="00876F20" w:rsidRPr="00BA7883">
                              <w:rPr>
                                <w:rFonts w:ascii="Calibri" w:hAnsi="Calibri" w:cs="Calibri"/>
                                <w:color w:val="000000"/>
                                <w:sz w:val="20"/>
                                <w:szCs w:val="20"/>
                                <w:shd w:val="clear" w:color="auto" w:fill="FFFFFF"/>
                                <w:lang w:val="en-GB"/>
                              </w:rPr>
                              <w:t xml:space="preserve">this </w:t>
                            </w:r>
                            <w:r w:rsidR="00EA2A91" w:rsidRPr="00BA7883">
                              <w:rPr>
                                <w:rFonts w:ascii="Calibri" w:hAnsi="Calibri" w:cs="Calibri"/>
                                <w:color w:val="000000"/>
                                <w:sz w:val="20"/>
                                <w:szCs w:val="20"/>
                                <w:shd w:val="clear" w:color="auto" w:fill="FFFFFF"/>
                                <w:lang w:val="en-GB"/>
                              </w:rPr>
                              <w:t>call. This will be verified by Health Holland after the pre-registration submission deadline. It is therefore the responsibility of the companies themselves to internally coordinat</w:t>
                            </w:r>
                            <w:r w:rsidR="00A35415">
                              <w:rPr>
                                <w:rFonts w:ascii="Calibri" w:hAnsi="Calibri" w:cs="Calibri"/>
                                <w:color w:val="000000"/>
                                <w:sz w:val="20"/>
                                <w:szCs w:val="20"/>
                                <w:shd w:val="clear" w:color="auto" w:fill="FFFFFF"/>
                                <w:lang w:val="en-GB"/>
                              </w:rPr>
                              <w:t>e</w:t>
                            </w:r>
                            <w:r w:rsidR="00EA2A91" w:rsidRPr="00BA7883">
                              <w:rPr>
                                <w:rFonts w:ascii="Calibri" w:hAnsi="Calibri" w:cs="Calibri"/>
                                <w:color w:val="000000"/>
                                <w:sz w:val="20"/>
                                <w:szCs w:val="20"/>
                                <w:shd w:val="clear" w:color="auto" w:fill="FFFFFF"/>
                                <w:lang w:val="en-GB"/>
                              </w:rPr>
                              <w:t xml:space="preserve"> which </w:t>
                            </w:r>
                            <w:r w:rsidR="00BA7883" w:rsidRPr="00BA7883">
                              <w:rPr>
                                <w:rFonts w:ascii="Calibri" w:hAnsi="Calibri" w:cs="Calibri"/>
                                <w:color w:val="000000"/>
                                <w:sz w:val="20"/>
                                <w:szCs w:val="20"/>
                                <w:shd w:val="clear" w:color="auto" w:fill="FFFFFF"/>
                                <w:lang w:val="en-GB"/>
                              </w:rPr>
                              <w:t xml:space="preserve">pre-registrations, and consequently which full applications, may be submitted. </w:t>
                            </w:r>
                            <w:r w:rsidR="00EA2A91" w:rsidRPr="00BA7883">
                              <w:rPr>
                                <w:rFonts w:ascii="Calibri" w:hAnsi="Calibri" w:cs="Calibri"/>
                                <w:color w:val="000000"/>
                                <w:sz w:val="20"/>
                                <w:szCs w:val="20"/>
                                <w:shd w:val="clear" w:color="auto" w:fill="FFFFFF"/>
                                <w:lang w:val="en-GB"/>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5636A9E1" id="_x0000_s1039" type="#_x0000_t202" style="position:absolute;left:0;text-align:left;margin-left:0;margin-top:88pt;width:2in;height:2in;z-index:25165825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" fillcolor="white [3201]" strokecolor="#f26f06" strokeweight="2pt">
                <v:textbox style="mso-fit-shape-to-text:t">
                  <w:txbxContent>
                    <w:p w14:paraId="2CD9350F" w14:textId="77C1AE07" w:rsidR="00BA7883" w:rsidRPr="00BA7883" w:rsidRDefault="00FF5443" w:rsidP="00FF5443">
                      <w:pPr>
                        <w:jc w:val="both"/>
                        <w:rPr>
                          <w:rFonts w:ascii="Calibri" w:hAnsi="Calibri" w:cs="Calibri"/>
                          <w:color w:val="000000"/>
                          <w:sz w:val="20"/>
                          <w:szCs w:val="20"/>
                          <w:shd w:val="clear" w:color="auto" w:fill="FFFFFF"/>
                          <w:lang w:val="en-GB"/>
                        </w:rPr>
                      </w:pPr>
                      <w:r w:rsidRPr="00BA7883">
                        <w:rPr>
                          <w:rFonts w:ascii="Apple Color Emoji" w:hAnsi="Apple Color Emoji" w:cs="Apple Color Emoji"/>
                          <w:color w:val="000000"/>
                          <w:sz w:val="20"/>
                          <w:szCs w:val="20"/>
                          <w:shd w:val="clear" w:color="auto" w:fill="FFFFFF"/>
                          <w:lang w:val="en-GB"/>
                        </w:rPr>
                        <w:t xml:space="preserve">⚠️ </w:t>
                      </w:r>
                      <w:r w:rsidRPr="00BA7883">
                        <w:rPr>
                          <w:rFonts w:ascii="Calibri" w:hAnsi="Calibri" w:cs="Calibri"/>
                          <w:color w:val="000000"/>
                          <w:sz w:val="20"/>
                          <w:szCs w:val="20"/>
                          <w:shd w:val="clear" w:color="auto" w:fill="FFFFFF"/>
                          <w:lang w:val="en-GB"/>
                        </w:rPr>
                        <w:t xml:space="preserve">Please note: </w:t>
                      </w:r>
                      <w:r w:rsidR="00876F20" w:rsidRPr="00BA7883">
                        <w:rPr>
                          <w:rFonts w:ascii="Calibri" w:hAnsi="Calibri" w:cs="Calibri"/>
                          <w:color w:val="000000"/>
                          <w:sz w:val="20"/>
                          <w:szCs w:val="20"/>
                          <w:shd w:val="clear" w:color="auto" w:fill="FFFFFF"/>
                          <w:lang w:val="en-GB"/>
                        </w:rPr>
                        <w:t xml:space="preserve">Each company may participate in a maximum of two applications </w:t>
                      </w:r>
                      <w:r w:rsidR="00E3569B">
                        <w:rPr>
                          <w:rFonts w:ascii="Calibri" w:hAnsi="Calibri" w:cs="Calibri"/>
                          <w:color w:val="000000"/>
                          <w:sz w:val="20"/>
                          <w:szCs w:val="20"/>
                          <w:shd w:val="clear" w:color="auto" w:fill="FFFFFF"/>
                          <w:lang w:val="en-GB"/>
                        </w:rPr>
                        <w:t>in</w:t>
                      </w:r>
                      <w:r w:rsidR="00E3569B" w:rsidRPr="00BA7883">
                        <w:rPr>
                          <w:rFonts w:ascii="Calibri" w:hAnsi="Calibri" w:cs="Calibri"/>
                          <w:color w:val="000000"/>
                          <w:sz w:val="20"/>
                          <w:szCs w:val="20"/>
                          <w:shd w:val="clear" w:color="auto" w:fill="FFFFFF"/>
                          <w:lang w:val="en-GB"/>
                        </w:rPr>
                        <w:t xml:space="preserve"> </w:t>
                      </w:r>
                      <w:r w:rsidR="00876F20" w:rsidRPr="00BA7883">
                        <w:rPr>
                          <w:rFonts w:ascii="Calibri" w:hAnsi="Calibri" w:cs="Calibri"/>
                          <w:color w:val="000000"/>
                          <w:sz w:val="20"/>
                          <w:szCs w:val="20"/>
                          <w:shd w:val="clear" w:color="auto" w:fill="FFFFFF"/>
                          <w:lang w:val="en-GB"/>
                        </w:rPr>
                        <w:t xml:space="preserve">this </w:t>
                      </w:r>
                      <w:r w:rsidR="00EA2A91" w:rsidRPr="00BA7883">
                        <w:rPr>
                          <w:rFonts w:ascii="Calibri" w:hAnsi="Calibri" w:cs="Calibri"/>
                          <w:color w:val="000000"/>
                          <w:sz w:val="20"/>
                          <w:szCs w:val="20"/>
                          <w:shd w:val="clear" w:color="auto" w:fill="FFFFFF"/>
                          <w:lang w:val="en-GB"/>
                        </w:rPr>
                        <w:t>call. This will be verified by Health Holland after the pre-registration submission deadline. It is therefore the responsibility of the companies themselves to internally coordinat</w:t>
                      </w:r>
                      <w:r w:rsidR="00A35415">
                        <w:rPr>
                          <w:rFonts w:ascii="Calibri" w:hAnsi="Calibri" w:cs="Calibri"/>
                          <w:color w:val="000000"/>
                          <w:sz w:val="20"/>
                          <w:szCs w:val="20"/>
                          <w:shd w:val="clear" w:color="auto" w:fill="FFFFFF"/>
                          <w:lang w:val="en-GB"/>
                        </w:rPr>
                        <w:t>e</w:t>
                      </w:r>
                      <w:r w:rsidR="00EA2A91" w:rsidRPr="00BA7883">
                        <w:rPr>
                          <w:rFonts w:ascii="Calibri" w:hAnsi="Calibri" w:cs="Calibri"/>
                          <w:color w:val="000000"/>
                          <w:sz w:val="20"/>
                          <w:szCs w:val="20"/>
                          <w:shd w:val="clear" w:color="auto" w:fill="FFFFFF"/>
                          <w:lang w:val="en-GB"/>
                        </w:rPr>
                        <w:t xml:space="preserve"> which </w:t>
                      </w:r>
                      <w:r w:rsidR="00BA7883" w:rsidRPr="00BA7883">
                        <w:rPr>
                          <w:rFonts w:ascii="Calibri" w:hAnsi="Calibri" w:cs="Calibri"/>
                          <w:color w:val="000000"/>
                          <w:sz w:val="20"/>
                          <w:szCs w:val="20"/>
                          <w:shd w:val="clear" w:color="auto" w:fill="FFFFFF"/>
                          <w:lang w:val="en-GB"/>
                        </w:rPr>
                        <w:t xml:space="preserve">pre-registrations, and consequently which full applications, may be submitted. </w:t>
                      </w:r>
                      <w:r w:rsidR="00EA2A91" w:rsidRPr="00BA7883">
                        <w:rPr>
                          <w:rFonts w:ascii="Calibri" w:hAnsi="Calibri" w:cs="Calibri"/>
                          <w:color w:val="000000"/>
                          <w:sz w:val="20"/>
                          <w:szCs w:val="20"/>
                          <w:shd w:val="clear" w:color="auto" w:fill="FFFFFF"/>
                          <w:lang w:val="en-GB"/>
                        </w:rPr>
                        <w:t xml:space="preserve"> </w:t>
                      </w:r>
                    </w:p>
                  </w:txbxContent>
                </v:textbox>
                <w10:wrap type="square"/>
              </v:shape>
            </w:pict>
          </mc:Fallback>
        </mc:AlternateContent>
      </w:r>
      <w:r w:rsidR="00635943">
        <w:rPr>
          <w:noProof/>
        </w:rPr>
        <mc:AlternateContent>
          <mc:Choice Requires="wps">
            <w:drawing>
              <wp:anchor distT="0" distB="0" distL="114300" distR="114300" simplePos="0" relativeHeight="251658249" behindDoc="0" locked="0" layoutInCell="1" allowOverlap="1" wp14:anchorId="379A1032" wp14:editId="2C6C1C51">
                <wp:simplePos x="0" y="0"/>
                <wp:positionH relativeFrom="column">
                  <wp:posOffset>0</wp:posOffset>
                </wp:positionH>
                <wp:positionV relativeFrom="paragraph">
                  <wp:posOffset>165735</wp:posOffset>
                </wp:positionV>
                <wp:extent cx="1828800" cy="1828800"/>
                <wp:effectExtent l="12700" t="12700" r="17780" b="18415"/>
                <wp:wrapSquare wrapText="bothSides"/>
                <wp:docPr id="195362043"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2F46BA05" w14:textId="66A1F629" w:rsidR="00635943" w:rsidRPr="007048FF" w:rsidRDefault="00635943" w:rsidP="00635943">
                            <w:pPr>
                              <w:jc w:val="both"/>
                              <w:rPr>
                                <w:rFonts w:asciiTheme="minorHAnsi" w:hAnsiTheme="minorHAnsi" w:cstheme="minorBidi"/>
                                <w:color w:val="000000" w:themeColor="text1"/>
                                <w:sz w:val="20"/>
                                <w:szCs w:val="20"/>
                                <w:u w:val="single"/>
                                <w:lang w:val="en-GB"/>
                              </w:rPr>
                            </w:pPr>
                            <w:r w:rsidRPr="007048FF">
                              <w:rPr>
                                <w:rFonts w:ascii="Apple Color Emoji" w:hAnsi="Apple Color Emoji" w:cs="Apple Color Emoji"/>
                                <w:color w:val="000000"/>
                                <w:sz w:val="20"/>
                                <w:szCs w:val="20"/>
                                <w:shd w:val="clear" w:color="auto" w:fill="FFFFFF"/>
                                <w:lang w:val="en-GB"/>
                              </w:rPr>
                              <w:t xml:space="preserve">⚠️ </w:t>
                            </w:r>
                            <w:r w:rsidRPr="007048FF">
                              <w:rPr>
                                <w:rFonts w:ascii="Calibri" w:hAnsi="Calibri" w:cs="Calibri"/>
                                <w:color w:val="000000"/>
                                <w:sz w:val="20"/>
                                <w:szCs w:val="20"/>
                                <w:shd w:val="clear" w:color="auto" w:fill="FFFFFF"/>
                                <w:lang w:val="en-GB"/>
                              </w:rPr>
                              <w:t xml:space="preserve">Please </w:t>
                            </w:r>
                            <w:proofErr w:type="gramStart"/>
                            <w:r w:rsidRPr="007048FF">
                              <w:rPr>
                                <w:rFonts w:ascii="Calibri" w:hAnsi="Calibri" w:cs="Calibri"/>
                                <w:color w:val="000000"/>
                                <w:sz w:val="20"/>
                                <w:szCs w:val="20"/>
                                <w:shd w:val="clear" w:color="auto" w:fill="FFFFFF"/>
                                <w:lang w:val="en-GB"/>
                              </w:rPr>
                              <w:t>note:</w:t>
                            </w:r>
                            <w:proofErr w:type="gramEnd"/>
                            <w:r w:rsidRPr="007048FF">
                              <w:rPr>
                                <w:rFonts w:ascii="Calibri" w:hAnsi="Calibri" w:cs="Calibri"/>
                                <w:color w:val="000000"/>
                                <w:sz w:val="20"/>
                                <w:szCs w:val="20"/>
                                <w:shd w:val="clear" w:color="auto" w:fill="FFFFFF"/>
                                <w:lang w:val="en-GB"/>
                              </w:rPr>
                              <w:t xml:space="preserve"> submitting a pre-registration is required </w:t>
                            </w:r>
                            <w:proofErr w:type="gramStart"/>
                            <w:r w:rsidRPr="007048FF">
                              <w:rPr>
                                <w:rFonts w:ascii="Calibri" w:hAnsi="Calibri" w:cs="Calibri"/>
                                <w:color w:val="000000"/>
                                <w:sz w:val="20"/>
                                <w:szCs w:val="20"/>
                                <w:shd w:val="clear" w:color="auto" w:fill="FFFFFF"/>
                                <w:lang w:val="en-GB"/>
                              </w:rPr>
                              <w:t>in order to</w:t>
                            </w:r>
                            <w:proofErr w:type="gramEnd"/>
                            <w:r w:rsidRPr="007048FF">
                              <w:rPr>
                                <w:rFonts w:ascii="Calibri" w:hAnsi="Calibri" w:cs="Calibri"/>
                                <w:color w:val="000000"/>
                                <w:sz w:val="20"/>
                                <w:szCs w:val="20"/>
                                <w:shd w:val="clear" w:color="auto" w:fill="FFFFFF"/>
                                <w:lang w:val="en-GB"/>
                              </w:rPr>
                              <w:t xml:space="preserve"> be eligible to submit a full proposal. </w:t>
                            </w:r>
                            <w:r w:rsidRPr="007048FF">
                              <w:rPr>
                                <w:rFonts w:asciiTheme="minorHAnsi" w:hAnsiTheme="minorHAnsi" w:cstheme="minorBidi"/>
                                <w:color w:val="000000" w:themeColor="text1"/>
                                <w:sz w:val="20"/>
                                <w:szCs w:val="20"/>
                                <w:lang w:val="en-GB"/>
                              </w:rPr>
                              <w:t xml:space="preserve">However, the pre-registration serves only for administrative purposes and will </w:t>
                            </w:r>
                            <w:r w:rsidRPr="007048FF">
                              <w:rPr>
                                <w:rFonts w:asciiTheme="minorHAnsi" w:hAnsiTheme="minorHAnsi" w:cstheme="minorBidi"/>
                                <w:color w:val="000000" w:themeColor="text1"/>
                                <w:sz w:val="20"/>
                                <w:szCs w:val="20"/>
                                <w:u w:val="single"/>
                                <w:lang w:val="en-GB"/>
                              </w:rPr>
                              <w:t>not</w:t>
                            </w:r>
                            <w:r w:rsidRPr="007048FF">
                              <w:rPr>
                                <w:rFonts w:asciiTheme="minorHAnsi" w:hAnsiTheme="minorHAnsi" w:cstheme="minorBidi"/>
                                <w:color w:val="000000" w:themeColor="text1"/>
                                <w:sz w:val="20"/>
                                <w:szCs w:val="20"/>
                                <w:lang w:val="en-GB"/>
                              </w:rPr>
                              <w:t xml:space="preserve"> be assessed on content. </w:t>
                            </w:r>
                            <w:r w:rsidR="007048FF" w:rsidRPr="007048FF">
                              <w:rPr>
                                <w:rFonts w:asciiTheme="minorHAnsi" w:hAnsiTheme="minorHAnsi" w:cstheme="minorBidi"/>
                                <w:color w:val="000000" w:themeColor="text1"/>
                                <w:sz w:val="20"/>
                                <w:szCs w:val="20"/>
                                <w:lang w:val="en-GB"/>
                              </w:rPr>
                              <w:t>Applicants therefore do not need to await feedback or a formal invitation from Health Holland before proceeding with the preparation of the full application.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79A1032" id="_x0000_s1040" type="#_x0000_t202" style="position:absolute;left:0;text-align:left;margin-left:0;margin-top:13.05pt;width:2in;height:2in;z-index:25165824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" fillcolor="white [3201]" strokecolor="#f26f06" strokeweight="2pt">
                <v:textbox style="mso-fit-shape-to-text:t">
                  <w:txbxContent>
                    <w:p w14:paraId="2F46BA05" w14:textId="66A1F629" w:rsidR="00635943" w:rsidRPr="007048FF" w:rsidRDefault="00635943" w:rsidP="00635943">
                      <w:pPr>
                        <w:jc w:val="both"/>
                        <w:rPr>
                          <w:rFonts w:asciiTheme="minorHAnsi" w:hAnsiTheme="minorHAnsi" w:cstheme="minorBidi"/>
                          <w:color w:val="000000" w:themeColor="text1"/>
                          <w:sz w:val="20"/>
                          <w:szCs w:val="20"/>
                          <w:u w:val="single"/>
                          <w:lang w:val="en-GB"/>
                        </w:rPr>
                      </w:pPr>
                      <w:r w:rsidRPr="007048FF">
                        <w:rPr>
                          <w:rFonts w:ascii="Apple Color Emoji" w:hAnsi="Apple Color Emoji" w:cs="Apple Color Emoji"/>
                          <w:color w:val="000000"/>
                          <w:sz w:val="20"/>
                          <w:szCs w:val="20"/>
                          <w:shd w:val="clear" w:color="auto" w:fill="FFFFFF"/>
                          <w:lang w:val="en-GB"/>
                        </w:rPr>
                        <w:t xml:space="preserve">⚠️ </w:t>
                      </w:r>
                      <w:r w:rsidRPr="007048FF">
                        <w:rPr>
                          <w:rFonts w:ascii="Calibri" w:hAnsi="Calibri" w:cs="Calibri"/>
                          <w:color w:val="000000"/>
                          <w:sz w:val="20"/>
                          <w:szCs w:val="20"/>
                          <w:shd w:val="clear" w:color="auto" w:fill="FFFFFF"/>
                          <w:lang w:val="en-GB"/>
                        </w:rPr>
                        <w:t xml:space="preserve">Please </w:t>
                      </w:r>
                      <w:proofErr w:type="gramStart"/>
                      <w:r w:rsidRPr="007048FF">
                        <w:rPr>
                          <w:rFonts w:ascii="Calibri" w:hAnsi="Calibri" w:cs="Calibri"/>
                          <w:color w:val="000000"/>
                          <w:sz w:val="20"/>
                          <w:szCs w:val="20"/>
                          <w:shd w:val="clear" w:color="auto" w:fill="FFFFFF"/>
                          <w:lang w:val="en-GB"/>
                        </w:rPr>
                        <w:t>note:</w:t>
                      </w:r>
                      <w:proofErr w:type="gramEnd"/>
                      <w:r w:rsidRPr="007048FF">
                        <w:rPr>
                          <w:rFonts w:ascii="Calibri" w:hAnsi="Calibri" w:cs="Calibri"/>
                          <w:color w:val="000000"/>
                          <w:sz w:val="20"/>
                          <w:szCs w:val="20"/>
                          <w:shd w:val="clear" w:color="auto" w:fill="FFFFFF"/>
                          <w:lang w:val="en-GB"/>
                        </w:rPr>
                        <w:t xml:space="preserve"> submitting a pre-registration is required </w:t>
                      </w:r>
                      <w:proofErr w:type="gramStart"/>
                      <w:r w:rsidRPr="007048FF">
                        <w:rPr>
                          <w:rFonts w:ascii="Calibri" w:hAnsi="Calibri" w:cs="Calibri"/>
                          <w:color w:val="000000"/>
                          <w:sz w:val="20"/>
                          <w:szCs w:val="20"/>
                          <w:shd w:val="clear" w:color="auto" w:fill="FFFFFF"/>
                          <w:lang w:val="en-GB"/>
                        </w:rPr>
                        <w:t>in order to</w:t>
                      </w:r>
                      <w:proofErr w:type="gramEnd"/>
                      <w:r w:rsidRPr="007048FF">
                        <w:rPr>
                          <w:rFonts w:ascii="Calibri" w:hAnsi="Calibri" w:cs="Calibri"/>
                          <w:color w:val="000000"/>
                          <w:sz w:val="20"/>
                          <w:szCs w:val="20"/>
                          <w:shd w:val="clear" w:color="auto" w:fill="FFFFFF"/>
                          <w:lang w:val="en-GB"/>
                        </w:rPr>
                        <w:t xml:space="preserve"> be eligible to submit a full proposal. </w:t>
                      </w:r>
                      <w:r w:rsidRPr="007048FF">
                        <w:rPr>
                          <w:rFonts w:asciiTheme="minorHAnsi" w:hAnsiTheme="minorHAnsi" w:cstheme="minorBidi"/>
                          <w:color w:val="000000" w:themeColor="text1"/>
                          <w:sz w:val="20"/>
                          <w:szCs w:val="20"/>
                          <w:lang w:val="en-GB"/>
                        </w:rPr>
                        <w:t xml:space="preserve">However, the pre-registration serves only for administrative purposes and will </w:t>
                      </w:r>
                      <w:r w:rsidRPr="007048FF">
                        <w:rPr>
                          <w:rFonts w:asciiTheme="minorHAnsi" w:hAnsiTheme="minorHAnsi" w:cstheme="minorBidi"/>
                          <w:color w:val="000000" w:themeColor="text1"/>
                          <w:sz w:val="20"/>
                          <w:szCs w:val="20"/>
                          <w:u w:val="single"/>
                          <w:lang w:val="en-GB"/>
                        </w:rPr>
                        <w:t>not</w:t>
                      </w:r>
                      <w:r w:rsidRPr="007048FF">
                        <w:rPr>
                          <w:rFonts w:asciiTheme="minorHAnsi" w:hAnsiTheme="minorHAnsi" w:cstheme="minorBidi"/>
                          <w:color w:val="000000" w:themeColor="text1"/>
                          <w:sz w:val="20"/>
                          <w:szCs w:val="20"/>
                          <w:lang w:val="en-GB"/>
                        </w:rPr>
                        <w:t xml:space="preserve"> be assessed on content. </w:t>
                      </w:r>
                      <w:r w:rsidR="007048FF" w:rsidRPr="007048FF">
                        <w:rPr>
                          <w:rFonts w:asciiTheme="minorHAnsi" w:hAnsiTheme="minorHAnsi" w:cstheme="minorBidi"/>
                          <w:color w:val="000000" w:themeColor="text1"/>
                          <w:sz w:val="20"/>
                          <w:szCs w:val="20"/>
                          <w:lang w:val="en-GB"/>
                        </w:rPr>
                        <w:t>Applicants therefore do not need to await feedback or a formal invitation from Health Holland before proceeding with the preparation of the full application.</w:t>
                      </w:r>
                    </w:p>
                  </w:txbxContent>
                </v:textbox>
                <w10:wrap type="square"/>
              </v:shape>
            </w:pict>
          </mc:Fallback>
        </mc:AlternateContent>
      </w:r>
    </w:p>
    <w:p w14:paraId="3284329E" w14:textId="23765D55" w:rsidR="00927D0E" w:rsidRPr="00BA7883" w:rsidRDefault="00927D0E" w:rsidP="00BA7883">
      <w:pPr>
        <w:jc w:val="both"/>
        <w:rPr>
          <w:rFonts w:asciiTheme="minorHAnsi" w:hAnsiTheme="minorHAnsi" w:cstheme="minorBidi"/>
          <w:i/>
          <w:iCs/>
          <w:color w:val="000000" w:themeColor="text1"/>
          <w:sz w:val="20"/>
          <w:szCs w:val="20"/>
          <w:lang w:val="en-GB"/>
        </w:rPr>
      </w:pPr>
    </w:p>
    <w:p w14:paraId="78657B37" w14:textId="432C26DB" w:rsidR="004202FB" w:rsidRPr="000C066D" w:rsidRDefault="004202FB" w:rsidP="004202FB">
      <w:pPr>
        <w:pStyle w:val="Heading2"/>
        <w:rPr>
          <w:color w:val="000000" w:themeColor="text1"/>
          <w:lang w:val="en-GB"/>
        </w:rPr>
      </w:pPr>
      <w:bookmarkStart w:id="20" w:name="_Toc224142993"/>
      <w:r w:rsidRPr="000C066D">
        <w:rPr>
          <w:color w:val="000000" w:themeColor="text1"/>
          <w:lang w:val="en-GB"/>
        </w:rPr>
        <w:t>4.</w:t>
      </w:r>
      <w:r w:rsidR="005D19E0" w:rsidRPr="000C066D">
        <w:rPr>
          <w:color w:val="000000" w:themeColor="text1"/>
          <w:lang w:val="en-GB"/>
        </w:rPr>
        <w:t>3</w:t>
      </w:r>
      <w:r w:rsidRPr="000C066D">
        <w:rPr>
          <w:color w:val="000000" w:themeColor="text1"/>
          <w:lang w:val="en-GB"/>
        </w:rPr>
        <w:t xml:space="preserve"> </w:t>
      </w:r>
      <w:r w:rsidR="005D19E0" w:rsidRPr="000C066D">
        <w:rPr>
          <w:color w:val="000000" w:themeColor="text1"/>
          <w:lang w:val="en-GB"/>
        </w:rPr>
        <w:t>St</w:t>
      </w:r>
      <w:r w:rsidR="0010176F">
        <w:rPr>
          <w:color w:val="000000" w:themeColor="text1"/>
          <w:lang w:val="en-GB"/>
        </w:rPr>
        <w:t>ep 2 – Full application</w:t>
      </w:r>
      <w:bookmarkEnd w:id="20"/>
    </w:p>
    <w:p w14:paraId="6BD87868" w14:textId="4A440B6D" w:rsidR="00B45E34" w:rsidRDefault="00B45E34" w:rsidP="00B45E34">
      <w:pPr>
        <w:rPr>
          <w:rFonts w:asciiTheme="minorHAnsi" w:hAnsiTheme="minorHAnsi" w:cstheme="minorBidi"/>
          <w:i/>
          <w:iCs/>
          <w:color w:val="000000" w:themeColor="text1"/>
          <w:sz w:val="21"/>
          <w:szCs w:val="21"/>
          <w:lang w:val="en-GB"/>
        </w:rPr>
      </w:pPr>
      <w:r w:rsidRPr="000C066D">
        <w:rPr>
          <w:rFonts w:asciiTheme="minorHAnsi" w:hAnsiTheme="minorHAnsi" w:cstheme="minorBidi"/>
          <w:i/>
          <w:iCs/>
          <w:color w:val="000000" w:themeColor="text1"/>
          <w:sz w:val="21"/>
          <w:szCs w:val="21"/>
          <w:lang w:val="en-GB"/>
        </w:rPr>
        <w:t xml:space="preserve">4.3.1 </w:t>
      </w:r>
      <w:r w:rsidR="0010176F">
        <w:rPr>
          <w:rFonts w:asciiTheme="minorHAnsi" w:hAnsiTheme="minorHAnsi" w:cstheme="minorBidi"/>
          <w:i/>
          <w:iCs/>
          <w:color w:val="000000" w:themeColor="text1"/>
          <w:sz w:val="21"/>
          <w:szCs w:val="21"/>
          <w:lang w:val="en-GB"/>
        </w:rPr>
        <w:t>Submission of a full application</w:t>
      </w:r>
    </w:p>
    <w:p w14:paraId="0CAFF42B" w14:textId="0687AC18" w:rsidR="0010176F" w:rsidRPr="00976C94" w:rsidRDefault="0010176F" w:rsidP="00511D53">
      <w:pPr>
        <w:jc w:val="both"/>
        <w:rPr>
          <w:rFonts w:asciiTheme="minorHAnsi" w:hAnsiTheme="minorHAnsi" w:cstheme="minorBidi"/>
          <w:color w:val="000000" w:themeColor="text1"/>
          <w:sz w:val="20"/>
          <w:szCs w:val="20"/>
          <w:lang w:val="en-GB"/>
        </w:rPr>
      </w:pPr>
      <w:r w:rsidRPr="008312E8">
        <w:rPr>
          <w:rFonts w:asciiTheme="minorHAnsi" w:hAnsiTheme="minorHAnsi" w:cstheme="minorBidi"/>
          <w:color w:val="000000" w:themeColor="text1"/>
          <w:sz w:val="20"/>
          <w:szCs w:val="20"/>
          <w:lang w:val="en-GB"/>
        </w:rPr>
        <w:t xml:space="preserve">The deadline for submitting </w:t>
      </w:r>
      <w:r w:rsidR="001C4629" w:rsidRPr="008312E8">
        <w:rPr>
          <w:rFonts w:asciiTheme="minorHAnsi" w:hAnsiTheme="minorHAnsi" w:cstheme="minorBidi"/>
          <w:color w:val="000000" w:themeColor="text1"/>
          <w:sz w:val="20"/>
          <w:szCs w:val="20"/>
          <w:lang w:val="en-GB"/>
        </w:rPr>
        <w:t xml:space="preserve">the full application is </w:t>
      </w:r>
      <w:r w:rsidR="008312E8">
        <w:rPr>
          <w:rFonts w:asciiTheme="minorHAnsi" w:hAnsiTheme="minorHAnsi" w:cstheme="minorBidi"/>
          <w:color w:val="000000" w:themeColor="text1"/>
          <w:sz w:val="20"/>
          <w:szCs w:val="20"/>
          <w:lang w:val="en-GB"/>
        </w:rPr>
        <w:t xml:space="preserve">Tuesday </w:t>
      </w:r>
      <w:r w:rsidR="00E54B13" w:rsidRPr="008312E8">
        <w:rPr>
          <w:rFonts w:asciiTheme="minorHAnsi" w:hAnsiTheme="minorHAnsi" w:cstheme="minorBidi"/>
          <w:color w:val="000000" w:themeColor="text1"/>
          <w:sz w:val="20"/>
          <w:szCs w:val="20"/>
          <w:lang w:val="en-GB"/>
        </w:rPr>
        <w:t xml:space="preserve">22 September </w:t>
      </w:r>
      <w:r w:rsidR="001C4629" w:rsidRPr="008312E8">
        <w:rPr>
          <w:rFonts w:asciiTheme="minorHAnsi" w:hAnsiTheme="minorHAnsi" w:cstheme="minorBidi"/>
          <w:color w:val="000000" w:themeColor="text1"/>
          <w:sz w:val="20"/>
          <w:szCs w:val="20"/>
          <w:lang w:val="en-GB"/>
        </w:rPr>
        <w:t xml:space="preserve">2026 CET 17:00 and </w:t>
      </w:r>
      <w:r w:rsidR="00E54B13" w:rsidRPr="008312E8">
        <w:rPr>
          <w:rFonts w:asciiTheme="minorHAnsi" w:hAnsiTheme="minorHAnsi" w:cstheme="minorBidi"/>
          <w:color w:val="000000" w:themeColor="text1"/>
          <w:sz w:val="20"/>
          <w:szCs w:val="20"/>
          <w:lang w:val="en-GB"/>
        </w:rPr>
        <w:t>must be submitted</w:t>
      </w:r>
      <w:r w:rsidR="00E54B13" w:rsidRPr="00AC09D8">
        <w:rPr>
          <w:rFonts w:asciiTheme="minorHAnsi" w:hAnsiTheme="minorHAnsi" w:cstheme="minorBidi"/>
          <w:color w:val="000000" w:themeColor="text1"/>
          <w:sz w:val="20"/>
          <w:szCs w:val="20"/>
          <w:lang w:val="en-GB"/>
        </w:rPr>
        <w:t xml:space="preserve"> vi</w:t>
      </w:r>
      <w:r w:rsidR="00E54B13">
        <w:rPr>
          <w:rFonts w:asciiTheme="minorHAnsi" w:hAnsiTheme="minorHAnsi" w:cstheme="minorBidi"/>
          <w:color w:val="000000" w:themeColor="text1"/>
          <w:sz w:val="20"/>
          <w:szCs w:val="20"/>
          <w:lang w:val="en-GB"/>
        </w:rPr>
        <w:t xml:space="preserve">a the submission portal, available via the orange button </w:t>
      </w:r>
      <w:r w:rsidR="00802E01" w:rsidRPr="00802E01">
        <w:rPr>
          <w:rFonts w:asciiTheme="minorHAnsi" w:hAnsiTheme="minorHAnsi" w:cstheme="minorBidi"/>
          <w:color w:val="000000" w:themeColor="text1"/>
          <w:sz w:val="20"/>
          <w:szCs w:val="20"/>
          <w:lang w:val="en-GB"/>
        </w:rPr>
        <w:t xml:space="preserve">on the call-page on the </w:t>
      </w:r>
      <w:hyperlink r:id="rId46" w:history="1">
        <w:r w:rsidR="00802E01" w:rsidRPr="00802E01">
          <w:rPr>
            <w:rStyle w:val="Hyperlink"/>
            <w:rFonts w:asciiTheme="minorHAnsi" w:hAnsiTheme="minorHAnsi" w:cstheme="minorBidi"/>
            <w:sz w:val="20"/>
            <w:szCs w:val="20"/>
            <w:lang w:val="en-GB"/>
          </w:rPr>
          <w:t>website</w:t>
        </w:r>
      </w:hyperlink>
      <w:r w:rsidR="00802E01" w:rsidRPr="00802E01">
        <w:rPr>
          <w:rFonts w:asciiTheme="minorHAnsi" w:hAnsiTheme="minorHAnsi" w:cstheme="minorBidi"/>
          <w:color w:val="000000" w:themeColor="text1"/>
          <w:sz w:val="20"/>
          <w:szCs w:val="20"/>
          <w:lang w:val="en-GB"/>
        </w:rPr>
        <w:t>.</w:t>
      </w:r>
      <w:r w:rsidR="00DA6970" w:rsidRPr="00976C94">
        <w:rPr>
          <w:rFonts w:asciiTheme="minorHAnsi" w:hAnsiTheme="minorHAnsi" w:cstheme="minorBidi"/>
          <w:color w:val="000000" w:themeColor="text1"/>
          <w:sz w:val="20"/>
          <w:szCs w:val="20"/>
          <w:lang w:val="en-GB"/>
        </w:rPr>
        <w:t xml:space="preserve"> </w:t>
      </w:r>
      <w:r w:rsidR="009B46EB" w:rsidRPr="00976C94">
        <w:rPr>
          <w:rFonts w:asciiTheme="minorHAnsi" w:hAnsiTheme="minorHAnsi" w:cstheme="minorBidi"/>
          <w:color w:val="000000" w:themeColor="text1"/>
          <w:sz w:val="20"/>
          <w:szCs w:val="20"/>
          <w:lang w:val="en-GB"/>
        </w:rPr>
        <w:t xml:space="preserve">All required documents </w:t>
      </w:r>
      <w:r w:rsidR="008D5991" w:rsidRPr="00976C94">
        <w:rPr>
          <w:rFonts w:asciiTheme="minorHAnsi" w:hAnsiTheme="minorHAnsi" w:cstheme="minorBidi"/>
          <w:color w:val="000000" w:themeColor="text1"/>
          <w:sz w:val="20"/>
          <w:szCs w:val="20"/>
          <w:lang w:val="en-GB"/>
        </w:rPr>
        <w:t>are available</w:t>
      </w:r>
      <w:r w:rsidR="009B46EB" w:rsidRPr="00976C94">
        <w:rPr>
          <w:rFonts w:asciiTheme="minorHAnsi" w:hAnsiTheme="minorHAnsi" w:cstheme="minorBidi"/>
          <w:color w:val="000000" w:themeColor="text1"/>
          <w:sz w:val="20"/>
          <w:szCs w:val="20"/>
          <w:lang w:val="en-GB"/>
        </w:rPr>
        <w:t xml:space="preserve"> on </w:t>
      </w:r>
      <w:r w:rsidR="00E54B13">
        <w:rPr>
          <w:rFonts w:asciiTheme="minorHAnsi" w:hAnsiTheme="minorHAnsi" w:cstheme="minorBidi"/>
          <w:color w:val="000000" w:themeColor="text1"/>
          <w:sz w:val="20"/>
          <w:szCs w:val="20"/>
          <w:lang w:val="en-GB"/>
        </w:rPr>
        <w:t xml:space="preserve">here as well. </w:t>
      </w:r>
      <w:r w:rsidR="00817987" w:rsidRPr="00976C94">
        <w:rPr>
          <w:rFonts w:asciiTheme="minorHAnsi" w:hAnsiTheme="minorHAnsi" w:cstheme="minorBidi"/>
          <w:color w:val="000000" w:themeColor="text1"/>
          <w:sz w:val="20"/>
          <w:szCs w:val="20"/>
          <w:lang w:val="en-GB"/>
        </w:rPr>
        <w:t>The full proposal must include:</w:t>
      </w:r>
    </w:p>
    <w:p w14:paraId="66D69E07" w14:textId="08C15BE1" w:rsidR="00817987" w:rsidRPr="00976C94" w:rsidRDefault="00817987" w:rsidP="003F6BCA">
      <w:pPr>
        <w:pStyle w:val="ListParagraph"/>
        <w:numPr>
          <w:ilvl w:val="0"/>
          <w:numId w:val="18"/>
        </w:numPr>
        <w:rPr>
          <w:rFonts w:asciiTheme="minorHAnsi" w:hAnsiTheme="minorHAnsi" w:cstheme="minorBidi"/>
          <w:color w:val="000000" w:themeColor="text1"/>
          <w:sz w:val="20"/>
          <w:szCs w:val="20"/>
          <w:lang w:val="en-GB"/>
        </w:rPr>
      </w:pPr>
      <w:r w:rsidRPr="00976C94">
        <w:rPr>
          <w:rFonts w:asciiTheme="minorHAnsi" w:hAnsiTheme="minorHAnsi" w:cstheme="minorBidi"/>
          <w:color w:val="000000" w:themeColor="text1"/>
          <w:sz w:val="20"/>
          <w:szCs w:val="20"/>
          <w:lang w:val="en-GB"/>
        </w:rPr>
        <w:t xml:space="preserve">A fully completed application form using the </w:t>
      </w:r>
      <w:r w:rsidR="003136F6">
        <w:rPr>
          <w:rFonts w:asciiTheme="minorHAnsi" w:hAnsiTheme="minorHAnsi" w:cstheme="minorBidi"/>
          <w:i/>
          <w:iCs/>
          <w:color w:val="000000" w:themeColor="text1"/>
          <w:sz w:val="20"/>
          <w:szCs w:val="20"/>
          <w:lang w:val="en-GB"/>
        </w:rPr>
        <w:t>HH</w:t>
      </w:r>
      <w:r w:rsidRPr="00976C94">
        <w:rPr>
          <w:rFonts w:asciiTheme="minorHAnsi" w:hAnsiTheme="minorHAnsi" w:cstheme="minorBidi"/>
          <w:i/>
          <w:iCs/>
          <w:color w:val="000000" w:themeColor="text1"/>
          <w:sz w:val="20"/>
          <w:szCs w:val="20"/>
          <w:lang w:val="en-GB"/>
        </w:rPr>
        <w:t xml:space="preserve"> </w:t>
      </w:r>
      <w:r w:rsidR="003136F6">
        <w:rPr>
          <w:rFonts w:asciiTheme="minorHAnsi" w:hAnsiTheme="minorHAnsi" w:cstheme="minorBidi"/>
          <w:i/>
          <w:iCs/>
          <w:color w:val="000000" w:themeColor="text1"/>
          <w:sz w:val="20"/>
          <w:szCs w:val="20"/>
          <w:lang w:val="en-GB"/>
        </w:rPr>
        <w:t xml:space="preserve">– Application </w:t>
      </w:r>
      <w:r w:rsidR="00DF7811">
        <w:rPr>
          <w:rFonts w:asciiTheme="minorHAnsi" w:hAnsiTheme="minorHAnsi" w:cstheme="minorBidi"/>
          <w:i/>
          <w:iCs/>
          <w:color w:val="000000" w:themeColor="text1"/>
          <w:sz w:val="20"/>
          <w:szCs w:val="20"/>
          <w:lang w:val="en-GB"/>
        </w:rPr>
        <w:t xml:space="preserve">form </w:t>
      </w:r>
      <w:r w:rsidR="000C52E4">
        <w:rPr>
          <w:rFonts w:asciiTheme="minorHAnsi" w:hAnsiTheme="minorHAnsi" w:cstheme="minorBidi"/>
          <w:i/>
          <w:iCs/>
          <w:color w:val="000000" w:themeColor="text1"/>
          <w:sz w:val="20"/>
          <w:szCs w:val="20"/>
          <w:lang w:val="en-GB"/>
        </w:rPr>
        <w:t>–</w:t>
      </w:r>
      <w:r w:rsidR="00DF7811">
        <w:rPr>
          <w:rFonts w:asciiTheme="minorHAnsi" w:hAnsiTheme="minorHAnsi" w:cstheme="minorBidi"/>
          <w:i/>
          <w:iCs/>
          <w:color w:val="000000" w:themeColor="text1"/>
          <w:sz w:val="20"/>
          <w:szCs w:val="20"/>
          <w:lang w:val="en-GB"/>
        </w:rPr>
        <w:t xml:space="preserve"> SFI</w:t>
      </w:r>
      <w:r w:rsidR="000C52E4">
        <w:rPr>
          <w:rFonts w:asciiTheme="minorHAnsi" w:hAnsiTheme="minorHAnsi" w:cstheme="minorBidi"/>
          <w:i/>
          <w:iCs/>
          <w:color w:val="000000" w:themeColor="text1"/>
          <w:sz w:val="20"/>
          <w:szCs w:val="20"/>
          <w:lang w:val="en-GB"/>
        </w:rPr>
        <w:t>26</w:t>
      </w:r>
      <w:r w:rsidR="00361052" w:rsidRPr="00976C94">
        <w:rPr>
          <w:rFonts w:asciiTheme="minorHAnsi" w:hAnsiTheme="minorHAnsi" w:cstheme="minorBidi"/>
          <w:i/>
          <w:iCs/>
          <w:color w:val="000000" w:themeColor="text1"/>
          <w:sz w:val="20"/>
          <w:szCs w:val="20"/>
          <w:lang w:val="en-GB"/>
        </w:rPr>
        <w:t xml:space="preserve">. </w:t>
      </w:r>
    </w:p>
    <w:p w14:paraId="40FFB7AB" w14:textId="1F6C5122" w:rsidR="00361052" w:rsidRPr="00976C94" w:rsidRDefault="00361052" w:rsidP="003F6BCA">
      <w:pPr>
        <w:pStyle w:val="ListParagraph"/>
        <w:numPr>
          <w:ilvl w:val="0"/>
          <w:numId w:val="18"/>
        </w:numPr>
        <w:rPr>
          <w:rFonts w:asciiTheme="minorHAnsi" w:hAnsiTheme="minorHAnsi" w:cstheme="minorBidi"/>
          <w:color w:val="000000" w:themeColor="text1"/>
          <w:sz w:val="20"/>
          <w:szCs w:val="20"/>
          <w:lang w:val="en-GB"/>
        </w:rPr>
      </w:pPr>
      <w:r w:rsidRPr="00976C94">
        <w:rPr>
          <w:rFonts w:asciiTheme="minorHAnsi" w:hAnsiTheme="minorHAnsi" w:cstheme="minorBidi"/>
          <w:color w:val="000000" w:themeColor="text1"/>
          <w:sz w:val="20"/>
          <w:szCs w:val="20"/>
          <w:lang w:val="en-GB"/>
        </w:rPr>
        <w:t>Budget form</w:t>
      </w:r>
      <w:r w:rsidR="00D97049">
        <w:rPr>
          <w:rFonts w:asciiTheme="minorHAnsi" w:hAnsiTheme="minorHAnsi" w:cstheme="minorBidi"/>
          <w:color w:val="000000" w:themeColor="text1"/>
          <w:sz w:val="20"/>
          <w:szCs w:val="20"/>
          <w:lang w:val="en-GB"/>
        </w:rPr>
        <w:t xml:space="preserve">; </w:t>
      </w:r>
      <w:r w:rsidR="00E30FC4">
        <w:rPr>
          <w:rFonts w:asciiTheme="minorHAnsi" w:hAnsiTheme="minorHAnsi" w:cstheme="minorBidi"/>
          <w:color w:val="000000" w:themeColor="text1"/>
          <w:sz w:val="20"/>
          <w:szCs w:val="20"/>
          <w:lang w:val="en-GB"/>
        </w:rPr>
        <w:t xml:space="preserve">using the </w:t>
      </w:r>
      <w:r w:rsidR="003136F6">
        <w:rPr>
          <w:rFonts w:asciiTheme="minorHAnsi" w:hAnsiTheme="minorHAnsi" w:cstheme="minorBidi"/>
          <w:i/>
          <w:iCs/>
          <w:sz w:val="20"/>
          <w:szCs w:val="20"/>
          <w:lang w:val="en-US"/>
        </w:rPr>
        <w:t xml:space="preserve">HH </w:t>
      </w:r>
      <w:r w:rsidR="00DF7811">
        <w:rPr>
          <w:rFonts w:asciiTheme="minorHAnsi" w:hAnsiTheme="minorHAnsi" w:cstheme="minorBidi"/>
          <w:i/>
          <w:iCs/>
          <w:sz w:val="20"/>
          <w:szCs w:val="20"/>
          <w:lang w:val="en-US"/>
        </w:rPr>
        <w:t>–</w:t>
      </w:r>
      <w:r w:rsidR="0014752C" w:rsidRPr="00CD3964">
        <w:rPr>
          <w:rFonts w:asciiTheme="minorHAnsi" w:hAnsiTheme="minorHAnsi" w:cstheme="minorBidi"/>
          <w:i/>
          <w:iCs/>
          <w:sz w:val="20"/>
          <w:szCs w:val="20"/>
          <w:lang w:val="en-US"/>
        </w:rPr>
        <w:t xml:space="preserve"> </w:t>
      </w:r>
      <w:r w:rsidR="000C52E4">
        <w:rPr>
          <w:rFonts w:asciiTheme="minorHAnsi" w:hAnsiTheme="minorHAnsi" w:cstheme="minorBidi"/>
          <w:i/>
          <w:iCs/>
          <w:sz w:val="20"/>
          <w:szCs w:val="20"/>
          <w:lang w:val="en-US"/>
        </w:rPr>
        <w:t>B</w:t>
      </w:r>
      <w:r w:rsidR="0014752C" w:rsidRPr="00CD3964">
        <w:rPr>
          <w:rFonts w:asciiTheme="minorHAnsi" w:hAnsiTheme="minorHAnsi" w:cstheme="minorBidi"/>
          <w:i/>
          <w:iCs/>
          <w:sz w:val="20"/>
          <w:szCs w:val="20"/>
          <w:lang w:val="en-US"/>
        </w:rPr>
        <w:t>udgetform</w:t>
      </w:r>
      <w:r w:rsidR="002F0D36">
        <w:rPr>
          <w:rFonts w:asciiTheme="minorHAnsi" w:hAnsiTheme="minorHAnsi" w:cstheme="minorBidi"/>
          <w:i/>
          <w:iCs/>
          <w:sz w:val="20"/>
          <w:szCs w:val="20"/>
          <w:lang w:val="en-US"/>
        </w:rPr>
        <w:t xml:space="preserve"> </w:t>
      </w:r>
      <w:r w:rsidR="000C52E4">
        <w:rPr>
          <w:rFonts w:asciiTheme="minorHAnsi" w:hAnsiTheme="minorHAnsi" w:cstheme="minorBidi"/>
          <w:i/>
          <w:iCs/>
          <w:sz w:val="20"/>
          <w:szCs w:val="20"/>
          <w:lang w:val="en-US"/>
        </w:rPr>
        <w:t>–</w:t>
      </w:r>
      <w:r w:rsidR="00DF7811">
        <w:rPr>
          <w:rFonts w:asciiTheme="minorHAnsi" w:hAnsiTheme="minorHAnsi" w:cstheme="minorBidi"/>
          <w:i/>
          <w:iCs/>
          <w:sz w:val="20"/>
          <w:szCs w:val="20"/>
          <w:lang w:val="en-US"/>
        </w:rPr>
        <w:t xml:space="preserve"> SFI</w:t>
      </w:r>
      <w:r w:rsidR="000C52E4">
        <w:rPr>
          <w:rFonts w:asciiTheme="minorHAnsi" w:hAnsiTheme="minorHAnsi" w:cstheme="minorBidi"/>
          <w:i/>
          <w:iCs/>
          <w:sz w:val="20"/>
          <w:szCs w:val="20"/>
          <w:lang w:val="en-US"/>
        </w:rPr>
        <w:t>26</w:t>
      </w:r>
      <w:r w:rsidR="0014752C" w:rsidRPr="00CD3964">
        <w:rPr>
          <w:rFonts w:asciiTheme="minorHAnsi" w:hAnsiTheme="minorHAnsi" w:cstheme="minorBidi"/>
          <w:i/>
          <w:iCs/>
          <w:sz w:val="20"/>
          <w:szCs w:val="20"/>
          <w:lang w:val="en-US"/>
        </w:rPr>
        <w:t>.</w:t>
      </w:r>
    </w:p>
    <w:p w14:paraId="6F58969A" w14:textId="779A07AD" w:rsidR="00361052" w:rsidRPr="00976C94" w:rsidRDefault="00361052" w:rsidP="003F6BCA">
      <w:pPr>
        <w:pStyle w:val="ListParagraph"/>
        <w:numPr>
          <w:ilvl w:val="0"/>
          <w:numId w:val="18"/>
        </w:numPr>
        <w:rPr>
          <w:rFonts w:asciiTheme="minorHAnsi" w:hAnsiTheme="minorHAnsi" w:cstheme="minorBidi"/>
          <w:color w:val="000000" w:themeColor="text1"/>
          <w:sz w:val="20"/>
          <w:szCs w:val="20"/>
          <w:lang w:val="en-GB"/>
        </w:rPr>
      </w:pPr>
      <w:r w:rsidRPr="00976C94">
        <w:rPr>
          <w:rFonts w:asciiTheme="minorHAnsi" w:hAnsiTheme="minorHAnsi" w:cstheme="minorBidi"/>
          <w:color w:val="000000" w:themeColor="text1"/>
          <w:sz w:val="20"/>
          <w:szCs w:val="20"/>
          <w:lang w:val="en-GB"/>
        </w:rPr>
        <w:t xml:space="preserve">Letters of Commitment (Letters of Intent will </w:t>
      </w:r>
      <w:r w:rsidRPr="00976C94">
        <w:rPr>
          <w:rFonts w:asciiTheme="minorHAnsi" w:hAnsiTheme="minorHAnsi" w:cstheme="minorBidi"/>
          <w:color w:val="000000" w:themeColor="text1"/>
          <w:sz w:val="20"/>
          <w:szCs w:val="20"/>
          <w:u w:val="single"/>
          <w:lang w:val="en-GB"/>
        </w:rPr>
        <w:t>not</w:t>
      </w:r>
      <w:r w:rsidRPr="00976C94">
        <w:rPr>
          <w:rFonts w:asciiTheme="minorHAnsi" w:hAnsiTheme="minorHAnsi" w:cstheme="minorBidi"/>
          <w:color w:val="000000" w:themeColor="text1"/>
          <w:sz w:val="20"/>
          <w:szCs w:val="20"/>
          <w:lang w:val="en-GB"/>
        </w:rPr>
        <w:t xml:space="preserve"> be accepted)</w:t>
      </w:r>
      <w:r w:rsidR="00B2296F" w:rsidRPr="00976C94">
        <w:rPr>
          <w:rFonts w:asciiTheme="minorHAnsi" w:hAnsiTheme="minorHAnsi" w:cstheme="minorBidi"/>
          <w:color w:val="000000" w:themeColor="text1"/>
          <w:sz w:val="20"/>
          <w:szCs w:val="20"/>
          <w:lang w:val="en-GB"/>
        </w:rPr>
        <w:t>, in which each participant confirms its co-financing and specifies the amount of in-kind and/or in-cash contribution, signed by an authorised representative. The main applicant is not required to submit a Letter of Commitment.</w:t>
      </w:r>
    </w:p>
    <w:p w14:paraId="170E2163" w14:textId="75AF5728" w:rsidR="00B2296F" w:rsidRPr="00976C94" w:rsidRDefault="00B2296F" w:rsidP="003F6BCA">
      <w:pPr>
        <w:pStyle w:val="ListParagraph"/>
        <w:numPr>
          <w:ilvl w:val="0"/>
          <w:numId w:val="18"/>
        </w:numPr>
        <w:rPr>
          <w:rFonts w:asciiTheme="minorHAnsi" w:hAnsiTheme="minorHAnsi" w:cstheme="minorBidi"/>
          <w:color w:val="000000" w:themeColor="text1"/>
          <w:sz w:val="20"/>
          <w:szCs w:val="20"/>
          <w:lang w:val="en-GB"/>
        </w:rPr>
      </w:pPr>
      <w:r w:rsidRPr="00976C94">
        <w:rPr>
          <w:rFonts w:asciiTheme="minorHAnsi" w:hAnsiTheme="minorHAnsi" w:cstheme="minorBidi"/>
          <w:color w:val="000000" w:themeColor="text1"/>
          <w:sz w:val="20"/>
          <w:szCs w:val="20"/>
          <w:lang w:val="en-GB"/>
        </w:rPr>
        <w:t xml:space="preserve">An unsigned concept version of the consortium agreement (a </w:t>
      </w:r>
      <w:r w:rsidR="00AD3176" w:rsidRPr="00976C94">
        <w:rPr>
          <w:rFonts w:asciiTheme="minorHAnsi" w:hAnsiTheme="minorHAnsi" w:cstheme="minorBidi"/>
          <w:color w:val="000000" w:themeColor="text1"/>
          <w:sz w:val="20"/>
          <w:szCs w:val="20"/>
          <w:lang w:val="en-GB"/>
        </w:rPr>
        <w:t>blank template</w:t>
      </w:r>
      <w:r w:rsidRPr="00976C94">
        <w:rPr>
          <w:rFonts w:asciiTheme="minorHAnsi" w:hAnsiTheme="minorHAnsi" w:cstheme="minorBidi"/>
          <w:color w:val="000000" w:themeColor="text1"/>
          <w:sz w:val="20"/>
          <w:szCs w:val="20"/>
          <w:lang w:val="en-GB"/>
        </w:rPr>
        <w:t xml:space="preserve"> is </w:t>
      </w:r>
      <w:r w:rsidRPr="00976C94">
        <w:rPr>
          <w:rFonts w:asciiTheme="minorHAnsi" w:hAnsiTheme="minorHAnsi" w:cstheme="minorBidi"/>
          <w:color w:val="000000" w:themeColor="text1"/>
          <w:sz w:val="20"/>
          <w:szCs w:val="20"/>
          <w:u w:val="single"/>
          <w:lang w:val="en-GB"/>
        </w:rPr>
        <w:t>not</w:t>
      </w:r>
      <w:r w:rsidRPr="00976C94">
        <w:rPr>
          <w:rFonts w:asciiTheme="minorHAnsi" w:hAnsiTheme="minorHAnsi" w:cstheme="minorBidi"/>
          <w:color w:val="000000" w:themeColor="text1"/>
          <w:sz w:val="20"/>
          <w:szCs w:val="20"/>
          <w:lang w:val="en-GB"/>
        </w:rPr>
        <w:t xml:space="preserve"> accepted). </w:t>
      </w:r>
      <w:r w:rsidR="00AD3176" w:rsidRPr="00976C94">
        <w:rPr>
          <w:rFonts w:asciiTheme="minorHAnsi" w:hAnsiTheme="minorHAnsi" w:cstheme="minorBidi"/>
          <w:color w:val="000000" w:themeColor="text1"/>
          <w:sz w:val="20"/>
          <w:szCs w:val="20"/>
          <w:lang w:val="en-GB"/>
        </w:rPr>
        <w:t>The consortium is required to use the template consortium agreement provided by Health</w:t>
      </w:r>
      <w:r w:rsidR="00112E3C">
        <w:rPr>
          <w:rFonts w:asciiTheme="minorHAnsi" w:hAnsiTheme="minorHAnsi" w:cstheme="minorBidi"/>
          <w:color w:val="000000" w:themeColor="text1"/>
          <w:sz w:val="20"/>
          <w:szCs w:val="20"/>
          <w:lang w:val="en-GB"/>
        </w:rPr>
        <w:t xml:space="preserve"> </w:t>
      </w:r>
      <w:r w:rsidR="00AD3176" w:rsidRPr="00976C94">
        <w:rPr>
          <w:rFonts w:asciiTheme="minorHAnsi" w:hAnsiTheme="minorHAnsi" w:cstheme="minorBidi"/>
          <w:color w:val="000000" w:themeColor="text1"/>
          <w:sz w:val="20"/>
          <w:szCs w:val="20"/>
          <w:lang w:val="en-GB"/>
        </w:rPr>
        <w:t>Holland</w:t>
      </w:r>
      <w:r w:rsidR="00D35226">
        <w:rPr>
          <w:rStyle w:val="FootnoteReference"/>
          <w:rFonts w:asciiTheme="minorHAnsi" w:hAnsiTheme="minorHAnsi" w:cstheme="minorBidi"/>
          <w:color w:val="000000" w:themeColor="text1"/>
          <w:sz w:val="20"/>
          <w:szCs w:val="20"/>
          <w:lang w:val="en-GB"/>
        </w:rPr>
        <w:footnoteReference w:id="9"/>
      </w:r>
      <w:r w:rsidR="00AD3176" w:rsidRPr="00976C94">
        <w:rPr>
          <w:rFonts w:asciiTheme="minorHAnsi" w:hAnsiTheme="minorHAnsi" w:cstheme="minorBidi"/>
          <w:color w:val="000000" w:themeColor="text1"/>
          <w:sz w:val="20"/>
          <w:szCs w:val="20"/>
          <w:lang w:val="en-GB"/>
        </w:rPr>
        <w:t>. The draft may only contain non-essential changes that do not conflict with the regulatory framework. In case of doubt, the consortium should consult an expert, such as the technology transfer office of the research organisation or a legal advisor.</w:t>
      </w:r>
    </w:p>
    <w:p w14:paraId="55255E8A" w14:textId="3F2D65DF" w:rsidR="00976C94" w:rsidRPr="00050FD3" w:rsidRDefault="00976C94" w:rsidP="003F6BCA">
      <w:pPr>
        <w:pStyle w:val="ListParagraph"/>
        <w:numPr>
          <w:ilvl w:val="0"/>
          <w:numId w:val="18"/>
        </w:numPr>
        <w:rPr>
          <w:rFonts w:asciiTheme="minorHAnsi" w:hAnsiTheme="minorHAnsi" w:cstheme="minorBidi"/>
          <w:color w:val="000000" w:themeColor="text1"/>
          <w:sz w:val="20"/>
          <w:szCs w:val="20"/>
          <w:lang w:val="en-GB"/>
        </w:rPr>
      </w:pPr>
      <w:r w:rsidRPr="00976C94">
        <w:rPr>
          <w:rFonts w:asciiTheme="minorHAnsi" w:hAnsiTheme="minorHAnsi" w:cstheme="minorBidi"/>
          <w:color w:val="000000" w:themeColor="text1"/>
          <w:sz w:val="20"/>
          <w:szCs w:val="20"/>
          <w:lang w:val="en-GB"/>
        </w:rPr>
        <w:t>A signed ‘</w:t>
      </w:r>
      <w:proofErr w:type="spellStart"/>
      <w:r w:rsidRPr="00976C94">
        <w:rPr>
          <w:rFonts w:asciiTheme="minorHAnsi" w:hAnsiTheme="minorHAnsi" w:cstheme="minorBidi"/>
          <w:i/>
          <w:iCs/>
          <w:color w:val="000000" w:themeColor="text1"/>
          <w:sz w:val="20"/>
          <w:szCs w:val="20"/>
          <w:lang w:val="en-GB"/>
        </w:rPr>
        <w:t>verklaring</w:t>
      </w:r>
      <w:proofErr w:type="spellEnd"/>
      <w:r w:rsidRPr="00976C94">
        <w:rPr>
          <w:rFonts w:asciiTheme="minorHAnsi" w:hAnsiTheme="minorHAnsi" w:cstheme="minorBidi"/>
          <w:i/>
          <w:iCs/>
          <w:color w:val="000000" w:themeColor="text1"/>
          <w:sz w:val="20"/>
          <w:szCs w:val="20"/>
          <w:lang w:val="en-GB"/>
        </w:rPr>
        <w:t xml:space="preserve"> </w:t>
      </w:r>
      <w:proofErr w:type="spellStart"/>
      <w:r w:rsidRPr="00976C94">
        <w:rPr>
          <w:rFonts w:asciiTheme="minorHAnsi" w:hAnsiTheme="minorHAnsi" w:cstheme="minorBidi"/>
          <w:i/>
          <w:iCs/>
          <w:color w:val="000000" w:themeColor="text1"/>
          <w:sz w:val="20"/>
          <w:szCs w:val="20"/>
          <w:lang w:val="en-GB"/>
        </w:rPr>
        <w:t>geen</w:t>
      </w:r>
      <w:proofErr w:type="spellEnd"/>
      <w:r w:rsidRPr="00976C94">
        <w:rPr>
          <w:rFonts w:asciiTheme="minorHAnsi" w:hAnsiTheme="minorHAnsi" w:cstheme="minorBidi"/>
          <w:i/>
          <w:iCs/>
          <w:color w:val="000000" w:themeColor="text1"/>
          <w:sz w:val="20"/>
          <w:szCs w:val="20"/>
          <w:lang w:val="en-GB"/>
        </w:rPr>
        <w:t xml:space="preserve"> </w:t>
      </w:r>
      <w:proofErr w:type="spellStart"/>
      <w:r w:rsidRPr="00976C94">
        <w:rPr>
          <w:rFonts w:asciiTheme="minorHAnsi" w:hAnsiTheme="minorHAnsi" w:cstheme="minorBidi"/>
          <w:i/>
          <w:iCs/>
          <w:color w:val="000000" w:themeColor="text1"/>
          <w:sz w:val="20"/>
          <w:szCs w:val="20"/>
          <w:lang w:val="en-GB"/>
        </w:rPr>
        <w:t>onderneming</w:t>
      </w:r>
      <w:proofErr w:type="spellEnd"/>
      <w:r w:rsidRPr="00976C94">
        <w:rPr>
          <w:rFonts w:asciiTheme="minorHAnsi" w:hAnsiTheme="minorHAnsi" w:cstheme="minorBidi"/>
          <w:i/>
          <w:iCs/>
          <w:color w:val="000000" w:themeColor="text1"/>
          <w:sz w:val="20"/>
          <w:szCs w:val="20"/>
          <w:lang w:val="en-GB"/>
        </w:rPr>
        <w:t xml:space="preserve"> in </w:t>
      </w:r>
      <w:proofErr w:type="spellStart"/>
      <w:r w:rsidRPr="00976C94">
        <w:rPr>
          <w:rFonts w:asciiTheme="minorHAnsi" w:hAnsiTheme="minorHAnsi" w:cstheme="minorBidi"/>
          <w:i/>
          <w:iCs/>
          <w:color w:val="000000" w:themeColor="text1"/>
          <w:sz w:val="20"/>
          <w:szCs w:val="20"/>
          <w:lang w:val="en-GB"/>
        </w:rPr>
        <w:t>moeilijkheden</w:t>
      </w:r>
      <w:proofErr w:type="spellEnd"/>
      <w:r w:rsidRPr="00976C94">
        <w:rPr>
          <w:rFonts w:asciiTheme="minorHAnsi" w:hAnsiTheme="minorHAnsi" w:cstheme="minorBidi"/>
          <w:i/>
          <w:iCs/>
          <w:color w:val="000000" w:themeColor="text1"/>
          <w:sz w:val="20"/>
          <w:szCs w:val="20"/>
          <w:lang w:val="en-GB"/>
        </w:rPr>
        <w:t>’</w:t>
      </w:r>
      <w:r w:rsidRPr="00976C94">
        <w:rPr>
          <w:rFonts w:asciiTheme="minorHAnsi" w:hAnsiTheme="minorHAnsi" w:cstheme="minorBidi"/>
          <w:color w:val="000000" w:themeColor="text1"/>
          <w:sz w:val="20"/>
          <w:szCs w:val="20"/>
          <w:lang w:val="en-GB"/>
        </w:rPr>
        <w:t xml:space="preserve"> (declaration of no enterprise in difficulty)</w:t>
      </w:r>
      <w:r w:rsidR="0014752C">
        <w:rPr>
          <w:rFonts w:asciiTheme="minorHAnsi" w:hAnsiTheme="minorHAnsi" w:cstheme="minorBidi"/>
          <w:color w:val="000000" w:themeColor="text1"/>
          <w:sz w:val="20"/>
          <w:szCs w:val="20"/>
          <w:lang w:val="en-GB"/>
        </w:rPr>
        <w:t xml:space="preserve">, </w:t>
      </w:r>
      <w:r w:rsidR="0014752C" w:rsidRPr="0014752C">
        <w:rPr>
          <w:rFonts w:asciiTheme="minorHAnsi" w:hAnsiTheme="minorHAnsi" w:cstheme="minorBidi"/>
          <w:color w:val="000000" w:themeColor="text1"/>
          <w:sz w:val="20"/>
          <w:szCs w:val="20"/>
          <w:lang w:val="en-GB"/>
        </w:rPr>
        <w:t xml:space="preserve">accompanied by the completed decision tree, and where applicable, an organisational </w:t>
      </w:r>
      <w:r w:rsidR="000A2730">
        <w:rPr>
          <w:rFonts w:asciiTheme="minorHAnsi" w:hAnsiTheme="minorHAnsi" w:cstheme="minorBidi"/>
          <w:color w:val="000000" w:themeColor="text1"/>
          <w:sz w:val="20"/>
          <w:szCs w:val="20"/>
          <w:lang w:val="en-GB"/>
        </w:rPr>
        <w:t>chart for all Dutch companies</w:t>
      </w:r>
      <w:r w:rsidR="00E663F7">
        <w:rPr>
          <w:rFonts w:asciiTheme="minorHAnsi" w:hAnsiTheme="minorHAnsi" w:cstheme="minorBidi"/>
          <w:color w:val="000000" w:themeColor="text1"/>
          <w:sz w:val="20"/>
          <w:szCs w:val="20"/>
          <w:lang w:val="en-GB"/>
        </w:rPr>
        <w:t xml:space="preserve"> (both for</w:t>
      </w:r>
      <w:r w:rsidR="00CF023B">
        <w:rPr>
          <w:rFonts w:asciiTheme="minorHAnsi" w:hAnsiTheme="minorHAnsi" w:cstheme="minorBidi"/>
          <w:color w:val="000000" w:themeColor="text1"/>
          <w:sz w:val="20"/>
          <w:szCs w:val="20"/>
          <w:lang w:val="en-GB"/>
        </w:rPr>
        <w:t>-</w:t>
      </w:r>
      <w:r w:rsidR="00E663F7">
        <w:rPr>
          <w:rFonts w:asciiTheme="minorHAnsi" w:hAnsiTheme="minorHAnsi" w:cstheme="minorBidi"/>
          <w:color w:val="000000" w:themeColor="text1"/>
          <w:sz w:val="20"/>
          <w:szCs w:val="20"/>
          <w:lang w:val="en-GB"/>
        </w:rPr>
        <w:t>profit</w:t>
      </w:r>
      <w:r w:rsidR="00CF023B">
        <w:rPr>
          <w:rFonts w:asciiTheme="minorHAnsi" w:hAnsiTheme="minorHAnsi" w:cstheme="minorBidi"/>
          <w:color w:val="000000" w:themeColor="text1"/>
          <w:sz w:val="20"/>
          <w:szCs w:val="20"/>
          <w:lang w:val="en-GB"/>
        </w:rPr>
        <w:t xml:space="preserve"> and no-for-profit enterprises)</w:t>
      </w:r>
      <w:r w:rsidR="000A2730">
        <w:rPr>
          <w:rFonts w:asciiTheme="minorHAnsi" w:hAnsiTheme="minorHAnsi" w:cstheme="minorBidi"/>
          <w:color w:val="000000" w:themeColor="text1"/>
          <w:sz w:val="20"/>
          <w:szCs w:val="20"/>
          <w:lang w:val="en-GB"/>
        </w:rPr>
        <w:t xml:space="preserve"> that apply for PPP</w:t>
      </w:r>
      <w:r w:rsidR="00511D53">
        <w:rPr>
          <w:rFonts w:asciiTheme="minorHAnsi" w:hAnsiTheme="minorHAnsi" w:cstheme="minorBidi"/>
          <w:color w:val="000000" w:themeColor="text1"/>
          <w:sz w:val="20"/>
          <w:szCs w:val="20"/>
          <w:lang w:val="en-GB"/>
        </w:rPr>
        <w:t xml:space="preserve"> s</w:t>
      </w:r>
      <w:r w:rsidR="000A2730">
        <w:rPr>
          <w:rFonts w:asciiTheme="minorHAnsi" w:hAnsiTheme="minorHAnsi" w:cstheme="minorBidi"/>
          <w:color w:val="000000" w:themeColor="text1"/>
          <w:sz w:val="20"/>
          <w:szCs w:val="20"/>
          <w:lang w:val="en-GB"/>
        </w:rPr>
        <w:t>ubsidy</w:t>
      </w:r>
      <w:r w:rsidR="00CF023B">
        <w:rPr>
          <w:rFonts w:asciiTheme="minorHAnsi" w:hAnsiTheme="minorHAnsi" w:cstheme="minorBidi"/>
          <w:color w:val="000000" w:themeColor="text1"/>
          <w:sz w:val="20"/>
          <w:szCs w:val="20"/>
          <w:lang w:val="en-GB"/>
        </w:rPr>
        <w:t>.</w:t>
      </w:r>
    </w:p>
    <w:p w14:paraId="2A34536A" w14:textId="1B961AF3" w:rsidR="005C7E10" w:rsidRPr="00976C94" w:rsidRDefault="005C7E10" w:rsidP="003F6BCA">
      <w:pPr>
        <w:pStyle w:val="ListParagraph"/>
        <w:numPr>
          <w:ilvl w:val="0"/>
          <w:numId w:val="18"/>
        </w:numPr>
        <w:rPr>
          <w:rFonts w:asciiTheme="minorHAnsi" w:hAnsiTheme="minorHAnsi" w:cstheme="minorBidi"/>
          <w:color w:val="000000" w:themeColor="text1"/>
          <w:sz w:val="20"/>
          <w:szCs w:val="20"/>
          <w:lang w:val="en-GB"/>
        </w:rPr>
      </w:pPr>
      <w:r>
        <w:rPr>
          <w:rFonts w:asciiTheme="minorHAnsi" w:hAnsiTheme="minorHAnsi" w:cstheme="minorBidi"/>
          <w:color w:val="000000" w:themeColor="text1"/>
          <w:sz w:val="20"/>
          <w:szCs w:val="20"/>
          <w:lang w:val="en-GB"/>
        </w:rPr>
        <w:t xml:space="preserve">An </w:t>
      </w:r>
      <w:hyperlink r:id="rId47" w:history="1">
        <w:r w:rsidRPr="00074FC4">
          <w:rPr>
            <w:rStyle w:val="Hyperlink"/>
            <w:rFonts w:asciiTheme="minorHAnsi" w:hAnsiTheme="minorHAnsi" w:cstheme="minorBidi"/>
            <w:sz w:val="20"/>
            <w:szCs w:val="20"/>
            <w:lang w:val="en-US"/>
          </w:rPr>
          <w:t>SME check</w:t>
        </w:r>
      </w:hyperlink>
      <w:r>
        <w:rPr>
          <w:rFonts w:asciiTheme="minorHAnsi" w:hAnsiTheme="minorHAnsi" w:cstheme="minorBidi"/>
          <w:color w:val="000000" w:themeColor="text1"/>
          <w:sz w:val="20"/>
          <w:szCs w:val="20"/>
          <w:lang w:val="en-GB"/>
        </w:rPr>
        <w:t xml:space="preserve"> </w:t>
      </w:r>
      <w:r w:rsidR="00B26820">
        <w:rPr>
          <w:rFonts w:asciiTheme="minorHAnsi" w:hAnsiTheme="minorHAnsi" w:cstheme="minorBidi"/>
          <w:color w:val="000000" w:themeColor="text1"/>
          <w:sz w:val="20"/>
          <w:szCs w:val="20"/>
          <w:lang w:val="en-GB"/>
        </w:rPr>
        <w:t>for all Dutch SMEs that intend to use PPP</w:t>
      </w:r>
      <w:r w:rsidR="00511D53">
        <w:rPr>
          <w:rFonts w:asciiTheme="minorHAnsi" w:hAnsiTheme="minorHAnsi" w:cstheme="minorBidi"/>
          <w:color w:val="000000" w:themeColor="text1"/>
          <w:sz w:val="20"/>
          <w:szCs w:val="20"/>
          <w:lang w:val="en-GB"/>
        </w:rPr>
        <w:t xml:space="preserve"> s</w:t>
      </w:r>
      <w:r w:rsidR="00B26820">
        <w:rPr>
          <w:rFonts w:asciiTheme="minorHAnsi" w:hAnsiTheme="minorHAnsi" w:cstheme="minorBidi"/>
          <w:color w:val="000000" w:themeColor="text1"/>
          <w:sz w:val="20"/>
          <w:szCs w:val="20"/>
          <w:lang w:val="en-GB"/>
        </w:rPr>
        <w:t xml:space="preserve">ubsidy within the project. </w:t>
      </w:r>
      <w:r w:rsidR="0007284A">
        <w:rPr>
          <w:rFonts w:asciiTheme="minorHAnsi" w:hAnsiTheme="minorHAnsi" w:cstheme="minorBidi"/>
          <w:color w:val="000000" w:themeColor="text1"/>
          <w:sz w:val="20"/>
          <w:szCs w:val="20"/>
          <w:lang w:val="en-GB"/>
        </w:rPr>
        <w:t>The outcome of the questionnaire must be included with submitting the application.</w:t>
      </w:r>
    </w:p>
    <w:p w14:paraId="0B95D29D" w14:textId="77777777" w:rsidR="00976C94" w:rsidRPr="00976C94" w:rsidRDefault="00976C94" w:rsidP="002F1CC2">
      <w:pPr>
        <w:jc w:val="both"/>
        <w:rPr>
          <w:rFonts w:asciiTheme="minorHAnsi" w:hAnsiTheme="minorHAnsi" w:cstheme="minorBidi"/>
          <w:i/>
          <w:iCs/>
          <w:color w:val="000000" w:themeColor="text1"/>
          <w:sz w:val="20"/>
          <w:szCs w:val="20"/>
          <w:lang w:val="en-GB"/>
        </w:rPr>
      </w:pPr>
    </w:p>
    <w:p w14:paraId="6B287358" w14:textId="030B36C5" w:rsidR="00976C94" w:rsidRDefault="002E2154" w:rsidP="002F1CC2">
      <w:pPr>
        <w:jc w:val="both"/>
        <w:rPr>
          <w:rFonts w:asciiTheme="minorHAnsi" w:hAnsiTheme="minorHAnsi" w:cstheme="minorBidi"/>
          <w:i/>
          <w:iCs/>
          <w:color w:val="000000" w:themeColor="text1"/>
          <w:sz w:val="20"/>
          <w:szCs w:val="20"/>
          <w:lang w:val="en-GB"/>
        </w:rPr>
      </w:pPr>
      <w:r>
        <w:rPr>
          <w:rFonts w:asciiTheme="minorHAnsi" w:hAnsiTheme="minorHAnsi" w:cstheme="minorBidi"/>
          <w:i/>
          <w:iCs/>
          <w:color w:val="000000" w:themeColor="text1"/>
          <w:sz w:val="20"/>
          <w:szCs w:val="20"/>
          <w:lang w:val="en-GB"/>
        </w:rPr>
        <w:t>Instructions for completing the application form:</w:t>
      </w:r>
    </w:p>
    <w:p w14:paraId="1D817498" w14:textId="3DA1D3A4" w:rsidR="002E2154" w:rsidRDefault="002E2154" w:rsidP="003F6BCA">
      <w:pPr>
        <w:pStyle w:val="ListParagraph"/>
        <w:numPr>
          <w:ilvl w:val="0"/>
          <w:numId w:val="19"/>
        </w:numPr>
        <w:jc w:val="both"/>
        <w:rPr>
          <w:rFonts w:asciiTheme="minorHAnsi" w:hAnsiTheme="minorHAnsi" w:cstheme="minorBidi"/>
          <w:color w:val="000000" w:themeColor="text1"/>
          <w:sz w:val="20"/>
          <w:szCs w:val="20"/>
          <w:lang w:val="en-GB"/>
        </w:rPr>
      </w:pPr>
      <w:r>
        <w:rPr>
          <w:rFonts w:asciiTheme="minorHAnsi" w:hAnsiTheme="minorHAnsi" w:cstheme="minorBidi"/>
          <w:color w:val="000000" w:themeColor="text1"/>
          <w:sz w:val="20"/>
          <w:szCs w:val="20"/>
          <w:lang w:val="en-GB"/>
        </w:rPr>
        <w:t xml:space="preserve">The application form may be </w:t>
      </w:r>
      <w:r w:rsidR="0089712E">
        <w:rPr>
          <w:rFonts w:asciiTheme="minorHAnsi" w:hAnsiTheme="minorHAnsi" w:cstheme="minorBidi"/>
          <w:color w:val="000000" w:themeColor="text1"/>
          <w:sz w:val="20"/>
          <w:szCs w:val="20"/>
          <w:lang w:val="en-GB"/>
        </w:rPr>
        <w:t xml:space="preserve">completed </w:t>
      </w:r>
      <w:r w:rsidR="00926083">
        <w:rPr>
          <w:rFonts w:asciiTheme="minorHAnsi" w:hAnsiTheme="minorHAnsi" w:cstheme="minorBidi"/>
          <w:color w:val="000000" w:themeColor="text1"/>
          <w:sz w:val="20"/>
          <w:szCs w:val="20"/>
          <w:lang w:val="en-GB"/>
        </w:rPr>
        <w:t>in</w:t>
      </w:r>
      <w:r w:rsidR="0089712E">
        <w:rPr>
          <w:rFonts w:asciiTheme="minorHAnsi" w:hAnsiTheme="minorHAnsi" w:cstheme="minorBidi"/>
          <w:color w:val="000000" w:themeColor="text1"/>
          <w:sz w:val="20"/>
          <w:szCs w:val="20"/>
          <w:lang w:val="en-GB"/>
        </w:rPr>
        <w:t xml:space="preserve"> either Dutch or English.</w:t>
      </w:r>
    </w:p>
    <w:p w14:paraId="04DBA528" w14:textId="2E8B758F" w:rsidR="0089712E" w:rsidRDefault="0089712E" w:rsidP="003F6BCA">
      <w:pPr>
        <w:pStyle w:val="ListParagraph"/>
        <w:numPr>
          <w:ilvl w:val="0"/>
          <w:numId w:val="19"/>
        </w:numPr>
        <w:jc w:val="both"/>
        <w:rPr>
          <w:rFonts w:asciiTheme="minorHAnsi" w:hAnsiTheme="minorHAnsi" w:cstheme="minorBidi"/>
          <w:color w:val="000000" w:themeColor="text1"/>
          <w:sz w:val="20"/>
          <w:szCs w:val="20"/>
          <w:lang w:val="en-GB"/>
        </w:rPr>
      </w:pPr>
      <w:r>
        <w:rPr>
          <w:rFonts w:asciiTheme="minorHAnsi" w:hAnsiTheme="minorHAnsi" w:cstheme="minorBidi"/>
          <w:color w:val="000000" w:themeColor="text1"/>
          <w:sz w:val="20"/>
          <w:szCs w:val="20"/>
          <w:lang w:val="en-GB"/>
        </w:rPr>
        <w:t xml:space="preserve">Avoid repeating answers: every </w:t>
      </w:r>
      <w:r w:rsidR="001A589C">
        <w:rPr>
          <w:rFonts w:asciiTheme="minorHAnsi" w:hAnsiTheme="minorHAnsi" w:cstheme="minorBidi"/>
          <w:color w:val="000000" w:themeColor="text1"/>
          <w:sz w:val="20"/>
          <w:szCs w:val="20"/>
          <w:lang w:val="en-GB"/>
        </w:rPr>
        <w:t>response</w:t>
      </w:r>
      <w:r>
        <w:rPr>
          <w:rFonts w:asciiTheme="minorHAnsi" w:hAnsiTheme="minorHAnsi" w:cstheme="minorBidi"/>
          <w:color w:val="000000" w:themeColor="text1"/>
          <w:sz w:val="20"/>
          <w:szCs w:val="20"/>
          <w:lang w:val="en-GB"/>
        </w:rPr>
        <w:t xml:space="preserve"> must have a </w:t>
      </w:r>
      <w:r w:rsidR="001A589C">
        <w:rPr>
          <w:rFonts w:asciiTheme="minorHAnsi" w:hAnsiTheme="minorHAnsi" w:cstheme="minorBidi"/>
          <w:color w:val="000000" w:themeColor="text1"/>
          <w:sz w:val="20"/>
          <w:szCs w:val="20"/>
          <w:lang w:val="en-GB"/>
        </w:rPr>
        <w:t>distinct</w:t>
      </w:r>
      <w:r>
        <w:rPr>
          <w:rFonts w:asciiTheme="minorHAnsi" w:hAnsiTheme="minorHAnsi" w:cstheme="minorBidi"/>
          <w:color w:val="000000" w:themeColor="text1"/>
          <w:sz w:val="20"/>
          <w:szCs w:val="20"/>
          <w:lang w:val="en-GB"/>
        </w:rPr>
        <w:t xml:space="preserve"> added value compared to the previous </w:t>
      </w:r>
      <w:r w:rsidR="001A589C">
        <w:rPr>
          <w:rFonts w:asciiTheme="minorHAnsi" w:hAnsiTheme="minorHAnsi" w:cstheme="minorBidi"/>
          <w:color w:val="000000" w:themeColor="text1"/>
          <w:sz w:val="20"/>
          <w:szCs w:val="20"/>
          <w:lang w:val="en-GB"/>
        </w:rPr>
        <w:t>ones.</w:t>
      </w:r>
      <w:r>
        <w:rPr>
          <w:rFonts w:asciiTheme="minorHAnsi" w:hAnsiTheme="minorHAnsi" w:cstheme="minorBidi"/>
          <w:color w:val="000000" w:themeColor="text1"/>
          <w:sz w:val="20"/>
          <w:szCs w:val="20"/>
          <w:lang w:val="en-GB"/>
        </w:rPr>
        <w:t xml:space="preserve"> </w:t>
      </w:r>
    </w:p>
    <w:p w14:paraId="582E5FE3" w14:textId="3396A3D3" w:rsidR="001A589C" w:rsidRDefault="001A589C" w:rsidP="003F6BCA">
      <w:pPr>
        <w:pStyle w:val="ListParagraph"/>
        <w:numPr>
          <w:ilvl w:val="0"/>
          <w:numId w:val="19"/>
        </w:numPr>
        <w:jc w:val="both"/>
        <w:rPr>
          <w:rFonts w:asciiTheme="minorHAnsi" w:hAnsiTheme="minorHAnsi" w:cstheme="minorBidi"/>
          <w:color w:val="000000" w:themeColor="text1"/>
          <w:sz w:val="20"/>
          <w:szCs w:val="20"/>
          <w:lang w:val="en-GB"/>
        </w:rPr>
      </w:pPr>
      <w:r>
        <w:rPr>
          <w:rFonts w:asciiTheme="minorHAnsi" w:hAnsiTheme="minorHAnsi" w:cstheme="minorBidi"/>
          <w:color w:val="000000" w:themeColor="text1"/>
          <w:sz w:val="20"/>
          <w:szCs w:val="20"/>
          <w:lang w:val="en-GB"/>
        </w:rPr>
        <w:t xml:space="preserve">Additional annexes </w:t>
      </w:r>
      <w:r w:rsidR="00843477">
        <w:rPr>
          <w:rFonts w:asciiTheme="minorHAnsi" w:hAnsiTheme="minorHAnsi" w:cstheme="minorBidi"/>
          <w:color w:val="000000" w:themeColor="text1"/>
          <w:sz w:val="20"/>
          <w:szCs w:val="20"/>
          <w:lang w:val="en-GB"/>
        </w:rPr>
        <w:t xml:space="preserve">or documents </w:t>
      </w:r>
      <w:r w:rsidR="00571A0F">
        <w:rPr>
          <w:rFonts w:asciiTheme="minorHAnsi" w:hAnsiTheme="minorHAnsi" w:cstheme="minorBidi"/>
          <w:color w:val="000000" w:themeColor="text1"/>
          <w:sz w:val="20"/>
          <w:szCs w:val="20"/>
          <w:lang w:val="en-GB"/>
        </w:rPr>
        <w:t xml:space="preserve">other than those mentioned above </w:t>
      </w:r>
      <w:r w:rsidR="00571A0F" w:rsidRPr="00571A0F">
        <w:rPr>
          <w:rFonts w:asciiTheme="minorHAnsi" w:hAnsiTheme="minorHAnsi" w:cstheme="minorBidi"/>
          <w:color w:val="000000" w:themeColor="text1"/>
          <w:sz w:val="20"/>
          <w:szCs w:val="20"/>
          <w:lang w:val="en-GB"/>
        </w:rPr>
        <w:t>are not allowed and will not be considered.</w:t>
      </w:r>
    </w:p>
    <w:p w14:paraId="65F9C5DF" w14:textId="4E7C6C4A" w:rsidR="00571A0F" w:rsidRDefault="00571A0F" w:rsidP="003F6BCA">
      <w:pPr>
        <w:pStyle w:val="ListParagraph"/>
        <w:numPr>
          <w:ilvl w:val="0"/>
          <w:numId w:val="19"/>
        </w:numPr>
        <w:jc w:val="both"/>
        <w:rPr>
          <w:rFonts w:asciiTheme="minorHAnsi" w:hAnsiTheme="minorHAnsi" w:cstheme="minorBidi"/>
          <w:color w:val="000000" w:themeColor="text1"/>
          <w:sz w:val="20"/>
          <w:szCs w:val="20"/>
          <w:lang w:val="en-GB"/>
        </w:rPr>
      </w:pPr>
      <w:r w:rsidRPr="00571A0F">
        <w:rPr>
          <w:rFonts w:asciiTheme="minorHAnsi" w:hAnsiTheme="minorHAnsi" w:cstheme="minorBidi"/>
          <w:color w:val="000000" w:themeColor="text1"/>
          <w:sz w:val="20"/>
          <w:szCs w:val="20"/>
          <w:lang w:val="en-GB"/>
        </w:rPr>
        <w:t xml:space="preserve">Do not exceed the word limit per question in the </w:t>
      </w:r>
      <w:r w:rsidR="00A70E4D">
        <w:rPr>
          <w:rFonts w:asciiTheme="minorHAnsi" w:hAnsiTheme="minorHAnsi" w:cstheme="minorBidi"/>
          <w:color w:val="000000" w:themeColor="text1"/>
          <w:sz w:val="20"/>
          <w:szCs w:val="20"/>
          <w:lang w:val="en-GB"/>
        </w:rPr>
        <w:t xml:space="preserve">application </w:t>
      </w:r>
      <w:r w:rsidRPr="00571A0F">
        <w:rPr>
          <w:rFonts w:asciiTheme="minorHAnsi" w:hAnsiTheme="minorHAnsi" w:cstheme="minorBidi"/>
          <w:color w:val="000000" w:themeColor="text1"/>
          <w:sz w:val="20"/>
          <w:szCs w:val="20"/>
          <w:lang w:val="en-GB"/>
        </w:rPr>
        <w:t>form.</w:t>
      </w:r>
    </w:p>
    <w:p w14:paraId="7C0C6AA3" w14:textId="05859524" w:rsidR="00571A0F" w:rsidRDefault="00571A0F" w:rsidP="003F6BCA">
      <w:pPr>
        <w:pStyle w:val="ListParagraph"/>
        <w:numPr>
          <w:ilvl w:val="0"/>
          <w:numId w:val="19"/>
        </w:numPr>
        <w:jc w:val="both"/>
        <w:rPr>
          <w:rFonts w:asciiTheme="minorHAnsi" w:hAnsiTheme="minorHAnsi" w:cstheme="minorBidi"/>
          <w:color w:val="000000" w:themeColor="text1"/>
          <w:sz w:val="20"/>
          <w:szCs w:val="20"/>
          <w:lang w:val="en-GB"/>
        </w:rPr>
      </w:pPr>
      <w:r w:rsidRPr="00571A0F">
        <w:rPr>
          <w:rFonts w:asciiTheme="minorHAnsi" w:hAnsiTheme="minorHAnsi" w:cstheme="minorBidi"/>
          <w:color w:val="000000" w:themeColor="text1"/>
          <w:sz w:val="20"/>
          <w:szCs w:val="20"/>
          <w:lang w:val="en-GB"/>
        </w:rPr>
        <w:t>Avoid copying AI-generated content without editing; ensure the application reflects the consortium’s own vision, context and expertise</w:t>
      </w:r>
      <w:r w:rsidRPr="00F27E41">
        <w:rPr>
          <w:rFonts w:asciiTheme="minorHAnsi" w:hAnsiTheme="minorHAnsi" w:cstheme="minorBidi"/>
          <w:color w:val="000000" w:themeColor="text1"/>
          <w:sz w:val="20"/>
          <w:szCs w:val="20"/>
          <w:lang w:val="en-GB"/>
        </w:rPr>
        <w:t>. It is the consortium’s responsibility to fact-check and substantiate all claims.</w:t>
      </w:r>
    </w:p>
    <w:p w14:paraId="586520C2" w14:textId="40337E57" w:rsidR="00C47F72" w:rsidRDefault="00C47F72" w:rsidP="003F6BCA">
      <w:pPr>
        <w:pStyle w:val="ListParagraph"/>
        <w:numPr>
          <w:ilvl w:val="0"/>
          <w:numId w:val="19"/>
        </w:numPr>
        <w:jc w:val="both"/>
        <w:rPr>
          <w:rFonts w:asciiTheme="minorHAnsi" w:hAnsiTheme="minorHAnsi" w:cstheme="minorBidi"/>
          <w:color w:val="000000" w:themeColor="text1"/>
          <w:sz w:val="20"/>
          <w:szCs w:val="20"/>
          <w:lang w:val="en-GB"/>
        </w:rPr>
      </w:pPr>
      <w:r w:rsidRPr="00C47F72">
        <w:rPr>
          <w:rFonts w:asciiTheme="minorHAnsi" w:hAnsiTheme="minorHAnsi" w:cstheme="minorBidi"/>
          <w:color w:val="000000" w:themeColor="text1"/>
          <w:sz w:val="20"/>
          <w:szCs w:val="20"/>
          <w:lang w:val="en-GB"/>
        </w:rPr>
        <w:t>It is permitted to include images to support the proposal. However, using text tables as images or including images with excessive text to bypass word limits is not allowed. Images with limited, supporting text are allowed and do not count toward the word limit</w:t>
      </w:r>
      <w:r>
        <w:rPr>
          <w:rFonts w:asciiTheme="minorHAnsi" w:hAnsiTheme="minorHAnsi" w:cstheme="minorBidi"/>
          <w:color w:val="000000" w:themeColor="text1"/>
          <w:sz w:val="20"/>
          <w:szCs w:val="20"/>
          <w:lang w:val="en-GB"/>
        </w:rPr>
        <w:t xml:space="preserve">. </w:t>
      </w:r>
    </w:p>
    <w:p w14:paraId="36DF8C4A" w14:textId="2C5CBD82" w:rsidR="00C47F72" w:rsidRDefault="00C47F72" w:rsidP="003F6BCA">
      <w:pPr>
        <w:pStyle w:val="ListParagraph"/>
        <w:numPr>
          <w:ilvl w:val="0"/>
          <w:numId w:val="19"/>
        </w:numPr>
        <w:jc w:val="both"/>
        <w:rPr>
          <w:rFonts w:asciiTheme="minorHAnsi" w:hAnsiTheme="minorHAnsi" w:cstheme="minorBidi"/>
          <w:color w:val="000000" w:themeColor="text1"/>
          <w:sz w:val="20"/>
          <w:szCs w:val="20"/>
          <w:lang w:val="en-GB"/>
        </w:rPr>
      </w:pPr>
      <w:r w:rsidRPr="00C47F72">
        <w:rPr>
          <w:rFonts w:asciiTheme="minorHAnsi" w:hAnsiTheme="minorHAnsi" w:cstheme="minorBidi"/>
          <w:color w:val="000000" w:themeColor="text1"/>
          <w:sz w:val="20"/>
          <w:szCs w:val="20"/>
          <w:lang w:val="en-GB"/>
        </w:rPr>
        <w:t xml:space="preserve">Claims and data must be supported by sources cited in the </w:t>
      </w:r>
      <w:r w:rsidRPr="0007284A">
        <w:rPr>
          <w:rFonts w:asciiTheme="minorHAnsi" w:hAnsiTheme="minorHAnsi" w:cstheme="minorBidi"/>
          <w:color w:val="000000" w:themeColor="text1"/>
          <w:sz w:val="20"/>
          <w:szCs w:val="20"/>
          <w:lang w:val="en-GB"/>
        </w:rPr>
        <w:t>reference list (Section D. References).</w:t>
      </w:r>
    </w:p>
    <w:p w14:paraId="213C4002" w14:textId="6DD742F0" w:rsidR="00873670" w:rsidRPr="002E2154" w:rsidRDefault="00873670" w:rsidP="003F6BCA">
      <w:pPr>
        <w:pStyle w:val="ListParagraph"/>
        <w:numPr>
          <w:ilvl w:val="0"/>
          <w:numId w:val="19"/>
        </w:numPr>
        <w:jc w:val="both"/>
        <w:rPr>
          <w:rFonts w:asciiTheme="minorHAnsi" w:hAnsiTheme="minorHAnsi" w:cstheme="minorBidi"/>
          <w:color w:val="000000" w:themeColor="text1"/>
          <w:sz w:val="20"/>
          <w:szCs w:val="20"/>
          <w:lang w:val="en-GB"/>
        </w:rPr>
      </w:pPr>
      <w:r w:rsidRPr="00873670">
        <w:rPr>
          <w:rFonts w:asciiTheme="minorHAnsi" w:hAnsiTheme="minorHAnsi" w:cstheme="minorBidi"/>
          <w:color w:val="000000" w:themeColor="text1"/>
          <w:sz w:val="20"/>
          <w:szCs w:val="20"/>
          <w:lang w:val="en-GB"/>
        </w:rPr>
        <w:t>The application form must be signed by a formally authorised representative of the organisation acting as main applicant.</w:t>
      </w:r>
    </w:p>
    <w:p w14:paraId="49C697B6" w14:textId="72747B7D" w:rsidR="00BA7883" w:rsidRPr="000C066D" w:rsidRDefault="00BA7883" w:rsidP="004F252E">
      <w:pPr>
        <w:pStyle w:val="BodyText2"/>
        <w:jc w:val="both"/>
        <w:rPr>
          <w:rFonts w:asciiTheme="minorHAnsi" w:hAnsiTheme="minorHAnsi" w:cstheme="minorHAnsi"/>
          <w:color w:val="000000" w:themeColor="text1"/>
          <w:szCs w:val="20"/>
          <w:lang w:val="en-GB"/>
        </w:rPr>
      </w:pPr>
      <w:r w:rsidRPr="000C066D">
        <w:rPr>
          <w:noProof/>
          <w:color w:val="000000" w:themeColor="text1"/>
          <w:lang w:val="en-GB"/>
        </w:rPr>
        <mc:AlternateContent>
          <mc:Choice Requires="wps">
            <w:drawing>
              <wp:anchor distT="0" distB="0" distL="114300" distR="114300" simplePos="0" relativeHeight="251658251" behindDoc="0" locked="0" layoutInCell="1" allowOverlap="1" wp14:anchorId="6F83575A" wp14:editId="1CBB1BB9">
                <wp:simplePos x="0" y="0"/>
                <wp:positionH relativeFrom="column">
                  <wp:posOffset>0</wp:posOffset>
                </wp:positionH>
                <wp:positionV relativeFrom="paragraph">
                  <wp:posOffset>165735</wp:posOffset>
                </wp:positionV>
                <wp:extent cx="1828800" cy="1828800"/>
                <wp:effectExtent l="12700" t="12700" r="17780" b="18415"/>
                <wp:wrapSquare wrapText="bothSides"/>
                <wp:docPr id="1657826780" name="Tekstvak 1"/>
                <wp:cNvGraphicFramePr/>
                <a:graphic xmlns:a="http://schemas.openxmlformats.org/drawingml/2006/main">
                  <a:graphicData uri="http://schemas.microsoft.com/office/word/2010/wordprocessingShape">
                    <wps:wsp>
                      <wps:cNvSpPr txBox="1"/>
                      <wps:spPr>
                        <a:xfrm>
                          <a:off x="0" y="0"/>
                          <a:ext cx="1828800" cy="1828800"/>
                        </a:xfrm>
                        <a:prstGeom prst="rect">
                          <a:avLst/>
                        </a:prstGeom>
                        <a:ln>
                          <a:solidFill>
                            <a:srgbClr val="F26F06"/>
                          </a:solidFill>
                        </a:ln>
                      </wps:spPr>
                      <wps:style>
                        <a:lnRef idx="2">
                          <a:schemeClr val="accent6"/>
                        </a:lnRef>
                        <a:fillRef idx="1">
                          <a:schemeClr val="lt1"/>
                        </a:fillRef>
                        <a:effectRef idx="0">
                          <a:schemeClr val="accent6"/>
                        </a:effectRef>
                        <a:fontRef idx="minor">
                          <a:schemeClr val="dk1"/>
                        </a:fontRef>
                      </wps:style>
                      <wps:txbx>
                        <w:txbxContent>
                          <w:p w14:paraId="13E0ED48" w14:textId="4949F741" w:rsidR="00BA7883" w:rsidRPr="00BA0739" w:rsidRDefault="00BA7883" w:rsidP="00BA7883">
                            <w:pPr>
                              <w:jc w:val="both"/>
                              <w:rPr>
                                <w:rFonts w:ascii="Calibri" w:hAnsi="Calibri" w:cs="Calibri"/>
                                <w:iCs/>
                                <w:color w:val="000000"/>
                                <w:sz w:val="20"/>
                                <w:szCs w:val="20"/>
                                <w:shd w:val="clear" w:color="auto" w:fill="FFFFFF"/>
                                <w:lang w:val="en-GB"/>
                              </w:rPr>
                            </w:pPr>
                            <w:r w:rsidRPr="00BA0739">
                              <w:rPr>
                                <w:rFonts w:ascii="Apple Color Emoji" w:hAnsi="Apple Color Emoji" w:cs="Apple Color Emoji"/>
                                <w:color w:val="000000"/>
                                <w:sz w:val="20"/>
                                <w:szCs w:val="20"/>
                                <w:shd w:val="clear" w:color="auto" w:fill="FFFFFF"/>
                                <w:lang w:val="en-GB"/>
                              </w:rPr>
                              <w:t xml:space="preserve">⚠️ </w:t>
                            </w:r>
                            <w:r w:rsidRPr="00BA0739">
                              <w:rPr>
                                <w:rFonts w:ascii="Calibri" w:hAnsi="Calibri" w:cs="Calibri"/>
                                <w:color w:val="000000"/>
                                <w:sz w:val="20"/>
                                <w:szCs w:val="20"/>
                                <w:shd w:val="clear" w:color="auto" w:fill="FFFFFF"/>
                                <w:lang w:val="en-GB"/>
                              </w:rPr>
                              <w:t>The scope of the full application must remain essentially the same</w:t>
                            </w:r>
                            <w:r w:rsidR="00F27E41">
                              <w:rPr>
                                <w:rFonts w:ascii="Calibri" w:hAnsi="Calibri" w:cs="Calibri"/>
                                <w:color w:val="000000"/>
                                <w:sz w:val="20"/>
                                <w:szCs w:val="20"/>
                                <w:shd w:val="clear" w:color="auto" w:fill="FFFFFF"/>
                                <w:lang w:val="en-GB"/>
                              </w:rPr>
                              <w:t xml:space="preserve"> as</w:t>
                            </w:r>
                            <w:r w:rsidR="00612D04">
                              <w:rPr>
                                <w:rFonts w:ascii="Calibri" w:hAnsi="Calibri" w:cs="Calibri"/>
                                <w:color w:val="000000"/>
                                <w:sz w:val="20"/>
                                <w:szCs w:val="20"/>
                                <w:shd w:val="clear" w:color="auto" w:fill="FFFFFF"/>
                                <w:lang w:val="en-GB"/>
                              </w:rPr>
                              <w:t xml:space="preserve"> in</w:t>
                            </w:r>
                            <w:r w:rsidR="00F27E41">
                              <w:rPr>
                                <w:rFonts w:ascii="Calibri" w:hAnsi="Calibri" w:cs="Calibri"/>
                                <w:color w:val="000000"/>
                                <w:sz w:val="20"/>
                                <w:szCs w:val="20"/>
                                <w:shd w:val="clear" w:color="auto" w:fill="FFFFFF"/>
                                <w:lang w:val="en-GB"/>
                              </w:rPr>
                              <w:t xml:space="preserve"> the pre-registration</w:t>
                            </w:r>
                            <w:r w:rsidRPr="00BA0739">
                              <w:rPr>
                                <w:rFonts w:ascii="Calibri" w:hAnsi="Calibri" w:cs="Calibri"/>
                                <w:color w:val="000000"/>
                                <w:sz w:val="20"/>
                                <w:szCs w:val="20"/>
                                <w:shd w:val="clear" w:color="auto" w:fill="FFFFFF"/>
                                <w:lang w:val="en-GB"/>
                              </w:rPr>
                              <w:t>.</w:t>
                            </w:r>
                            <w:r>
                              <w:rPr>
                                <w:rFonts w:ascii="Calibri" w:hAnsi="Calibri" w:cs="Calibri"/>
                                <w:color w:val="000000"/>
                                <w:sz w:val="20"/>
                                <w:szCs w:val="20"/>
                                <w:shd w:val="clear" w:color="auto" w:fill="FFFFFF"/>
                                <w:lang w:val="en-GB"/>
                              </w:rPr>
                              <w:t xml:space="preserve"> In case of significant changes </w:t>
                            </w:r>
                            <w:r w:rsidRPr="00F27E41">
                              <w:rPr>
                                <w:rFonts w:ascii="Calibri" w:hAnsi="Calibri" w:cs="Calibri"/>
                                <w:color w:val="000000"/>
                                <w:sz w:val="20"/>
                                <w:szCs w:val="20"/>
                                <w:shd w:val="clear" w:color="auto" w:fill="FFFFFF"/>
                                <w:lang w:val="en-GB"/>
                              </w:rPr>
                              <w:t>between the pre-registration</w:t>
                            </w:r>
                            <w:r w:rsidRPr="00BA0739">
                              <w:rPr>
                                <w:rFonts w:ascii="Calibri" w:hAnsi="Calibri" w:cs="Calibri"/>
                                <w:color w:val="000000"/>
                                <w:sz w:val="20"/>
                                <w:szCs w:val="20"/>
                                <w:shd w:val="clear" w:color="auto" w:fill="FFFFFF"/>
                                <w:lang w:val="en-GB"/>
                              </w:rPr>
                              <w:t xml:space="preserve"> </w:t>
                            </w:r>
                            <w:r>
                              <w:rPr>
                                <w:rFonts w:ascii="Calibri" w:hAnsi="Calibri" w:cs="Calibri"/>
                                <w:color w:val="000000"/>
                                <w:sz w:val="20"/>
                                <w:szCs w:val="20"/>
                                <w:shd w:val="clear" w:color="auto" w:fill="FFFFFF"/>
                                <w:lang w:val="en-GB"/>
                              </w:rPr>
                              <w:t>and the full proposal,</w:t>
                            </w:r>
                            <w:r w:rsidR="00E65C69">
                              <w:rPr>
                                <w:rFonts w:ascii="Calibri" w:hAnsi="Calibri" w:cs="Calibri"/>
                                <w:color w:val="000000"/>
                                <w:sz w:val="20"/>
                                <w:szCs w:val="20"/>
                                <w:shd w:val="clear" w:color="auto" w:fill="FFFFFF"/>
                                <w:lang w:val="en-GB"/>
                              </w:rPr>
                              <w:t xml:space="preserve"> such as replacement or addition of partners to</w:t>
                            </w:r>
                            <w:r>
                              <w:rPr>
                                <w:rFonts w:ascii="Calibri" w:hAnsi="Calibri" w:cs="Calibri"/>
                                <w:color w:val="000000"/>
                                <w:sz w:val="20"/>
                                <w:szCs w:val="20"/>
                                <w:shd w:val="clear" w:color="auto" w:fill="FFFFFF"/>
                                <w:lang w:val="en-GB"/>
                              </w:rPr>
                              <w:t xml:space="preserve"> the consortium</w:t>
                            </w:r>
                            <w:r w:rsidR="00E65C69">
                              <w:rPr>
                                <w:rFonts w:ascii="Calibri" w:hAnsi="Calibri" w:cs="Calibri"/>
                                <w:color w:val="000000"/>
                                <w:sz w:val="20"/>
                                <w:szCs w:val="20"/>
                                <w:shd w:val="clear" w:color="auto" w:fill="FFFFFF"/>
                                <w:lang w:val="en-GB"/>
                              </w:rPr>
                              <w:t>,</w:t>
                            </w:r>
                            <w:r>
                              <w:rPr>
                                <w:rFonts w:ascii="Calibri" w:hAnsi="Calibri" w:cs="Calibri"/>
                                <w:color w:val="000000"/>
                                <w:sz w:val="20"/>
                                <w:szCs w:val="20"/>
                                <w:shd w:val="clear" w:color="auto" w:fill="FFFFFF"/>
                                <w:lang w:val="en-GB"/>
                              </w:rPr>
                              <w:t xml:space="preserve"> Health</w:t>
                            </w:r>
                            <w:r w:rsidR="00E65C69">
                              <w:rPr>
                                <w:rFonts w:ascii="Calibri" w:hAnsi="Calibri" w:cs="Calibri"/>
                                <w:color w:val="000000"/>
                                <w:sz w:val="20"/>
                                <w:szCs w:val="20"/>
                                <w:shd w:val="clear" w:color="auto" w:fill="FFFFFF"/>
                                <w:lang w:val="en-GB"/>
                              </w:rPr>
                              <w:t xml:space="preserve"> </w:t>
                            </w:r>
                            <w:r>
                              <w:rPr>
                                <w:rFonts w:ascii="Calibri" w:hAnsi="Calibri" w:cs="Calibri"/>
                                <w:color w:val="000000"/>
                                <w:sz w:val="20"/>
                                <w:szCs w:val="20"/>
                                <w:shd w:val="clear" w:color="auto" w:fill="FFFFFF"/>
                                <w:lang w:val="en-GB"/>
                              </w:rPr>
                              <w:t>Hollan</w:t>
                            </w:r>
                            <w:r w:rsidR="00E65C69">
                              <w:rPr>
                                <w:rFonts w:ascii="Calibri" w:hAnsi="Calibri" w:cs="Calibri"/>
                                <w:color w:val="000000"/>
                                <w:sz w:val="20"/>
                                <w:szCs w:val="20"/>
                                <w:shd w:val="clear" w:color="auto" w:fill="FFFFFF"/>
                                <w:lang w:val="en-GB"/>
                              </w:rPr>
                              <w:t>d</w:t>
                            </w:r>
                            <w:r w:rsidR="006C30B7">
                              <w:rPr>
                                <w:rFonts w:ascii="Calibri" w:hAnsi="Calibri" w:cs="Calibri"/>
                                <w:color w:val="000000"/>
                                <w:sz w:val="20"/>
                                <w:szCs w:val="20"/>
                                <w:shd w:val="clear" w:color="auto" w:fill="FFFFFF"/>
                                <w:lang w:val="en-GB"/>
                              </w:rPr>
                              <w:t xml:space="preserve"> must be informed</w:t>
                            </w:r>
                            <w:r w:rsidR="00E65C69">
                              <w:rPr>
                                <w:rFonts w:ascii="Calibri" w:hAnsi="Calibri" w:cs="Calibri"/>
                                <w:color w:val="000000"/>
                                <w:sz w:val="20"/>
                                <w:szCs w:val="20"/>
                                <w:shd w:val="clear" w:color="auto" w:fill="FFFFFF"/>
                                <w:lang w:val="en-GB"/>
                              </w:rPr>
                              <w:t xml:space="preserve"> via </w:t>
                            </w:r>
                            <w:hyperlink r:id="rId48" w:history="1">
                              <w:r w:rsidR="00E65C69" w:rsidRPr="008D70B5">
                                <w:rPr>
                                  <w:rStyle w:val="Hyperlink"/>
                                  <w:rFonts w:ascii="Calibri" w:hAnsi="Calibri" w:cs="Calibri"/>
                                  <w:sz w:val="20"/>
                                  <w:szCs w:val="20"/>
                                  <w:shd w:val="clear" w:color="auto" w:fill="FFFFFF"/>
                                  <w:lang w:val="en-GB"/>
                                </w:rPr>
                                <w:t>tki@health-holland.com</w:t>
                              </w:r>
                            </w:hyperlink>
                            <w:r w:rsidR="00E65C69">
                              <w:rPr>
                                <w:rFonts w:ascii="Calibri" w:hAnsi="Calibri" w:cs="Calibri"/>
                                <w:color w:val="000000"/>
                                <w:sz w:val="20"/>
                                <w:szCs w:val="20"/>
                                <w:shd w:val="clear" w:color="auto" w:fill="FFFFFF"/>
                                <w:lang w:val="en-GB"/>
                              </w:rPr>
                              <w:t xml:space="preserve">.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6F83575A" id="_x0000_s1041" type="#_x0000_t202" style="position:absolute;left:0;text-align:left;margin-left:0;margin-top:13.05pt;width:2in;height:2in;z-index:25165825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" fillcolor="white [3201]" strokecolor="#f26f06" strokeweight="2pt">
                <v:textbox style="mso-fit-shape-to-text:t">
                  <w:txbxContent>
                    <w:p w14:paraId="13E0ED48" w14:textId="4949F741" w:rsidR="00BA7883" w:rsidRPr="00BA0739" w:rsidRDefault="00BA7883" w:rsidP="00BA7883">
                      <w:pPr>
                        <w:jc w:val="both"/>
                        <w:rPr>
                          <w:rFonts w:ascii="Calibri" w:hAnsi="Calibri" w:cs="Calibri"/>
                          <w:iCs/>
                          <w:color w:val="000000"/>
                          <w:sz w:val="20"/>
                          <w:szCs w:val="20"/>
                          <w:shd w:val="clear" w:color="auto" w:fill="FFFFFF"/>
                          <w:lang w:val="en-GB"/>
                        </w:rPr>
                      </w:pPr>
                      <w:r w:rsidRPr="00BA0739">
                        <w:rPr>
                          <w:rFonts w:ascii="Apple Color Emoji" w:hAnsi="Apple Color Emoji" w:cs="Apple Color Emoji"/>
                          <w:color w:val="000000"/>
                          <w:sz w:val="20"/>
                          <w:szCs w:val="20"/>
                          <w:shd w:val="clear" w:color="auto" w:fill="FFFFFF"/>
                          <w:lang w:val="en-GB"/>
                        </w:rPr>
                        <w:t xml:space="preserve">⚠️ </w:t>
                      </w:r>
                      <w:r w:rsidRPr="00BA0739">
                        <w:rPr>
                          <w:rFonts w:ascii="Calibri" w:hAnsi="Calibri" w:cs="Calibri"/>
                          <w:color w:val="000000"/>
                          <w:sz w:val="20"/>
                          <w:szCs w:val="20"/>
                          <w:shd w:val="clear" w:color="auto" w:fill="FFFFFF"/>
                          <w:lang w:val="en-GB"/>
                        </w:rPr>
                        <w:t>The scope of the full application must remain essentially the same</w:t>
                      </w:r>
                      <w:r w:rsidR="00F27E41">
                        <w:rPr>
                          <w:rFonts w:ascii="Calibri" w:hAnsi="Calibri" w:cs="Calibri"/>
                          <w:color w:val="000000"/>
                          <w:sz w:val="20"/>
                          <w:szCs w:val="20"/>
                          <w:shd w:val="clear" w:color="auto" w:fill="FFFFFF"/>
                          <w:lang w:val="en-GB"/>
                        </w:rPr>
                        <w:t xml:space="preserve"> as</w:t>
                      </w:r>
                      <w:r w:rsidR="00612D04">
                        <w:rPr>
                          <w:rFonts w:ascii="Calibri" w:hAnsi="Calibri" w:cs="Calibri"/>
                          <w:color w:val="000000"/>
                          <w:sz w:val="20"/>
                          <w:szCs w:val="20"/>
                          <w:shd w:val="clear" w:color="auto" w:fill="FFFFFF"/>
                          <w:lang w:val="en-GB"/>
                        </w:rPr>
                        <w:t xml:space="preserve"> in</w:t>
                      </w:r>
                      <w:r w:rsidR="00F27E41">
                        <w:rPr>
                          <w:rFonts w:ascii="Calibri" w:hAnsi="Calibri" w:cs="Calibri"/>
                          <w:color w:val="000000"/>
                          <w:sz w:val="20"/>
                          <w:szCs w:val="20"/>
                          <w:shd w:val="clear" w:color="auto" w:fill="FFFFFF"/>
                          <w:lang w:val="en-GB"/>
                        </w:rPr>
                        <w:t xml:space="preserve"> the pre-registration</w:t>
                      </w:r>
                      <w:r w:rsidRPr="00BA0739">
                        <w:rPr>
                          <w:rFonts w:ascii="Calibri" w:hAnsi="Calibri" w:cs="Calibri"/>
                          <w:color w:val="000000"/>
                          <w:sz w:val="20"/>
                          <w:szCs w:val="20"/>
                          <w:shd w:val="clear" w:color="auto" w:fill="FFFFFF"/>
                          <w:lang w:val="en-GB"/>
                        </w:rPr>
                        <w:t>.</w:t>
                      </w:r>
                      <w:r>
                        <w:rPr>
                          <w:rFonts w:ascii="Calibri" w:hAnsi="Calibri" w:cs="Calibri"/>
                          <w:color w:val="000000"/>
                          <w:sz w:val="20"/>
                          <w:szCs w:val="20"/>
                          <w:shd w:val="clear" w:color="auto" w:fill="FFFFFF"/>
                          <w:lang w:val="en-GB"/>
                        </w:rPr>
                        <w:t xml:space="preserve"> In case of significant changes </w:t>
                      </w:r>
                      <w:r w:rsidRPr="00F27E41">
                        <w:rPr>
                          <w:rFonts w:ascii="Calibri" w:hAnsi="Calibri" w:cs="Calibri"/>
                          <w:color w:val="000000"/>
                          <w:sz w:val="20"/>
                          <w:szCs w:val="20"/>
                          <w:shd w:val="clear" w:color="auto" w:fill="FFFFFF"/>
                          <w:lang w:val="en-GB"/>
                        </w:rPr>
                        <w:t>between the pre-registration</w:t>
                      </w:r>
                      <w:r w:rsidRPr="00BA0739">
                        <w:rPr>
                          <w:rFonts w:ascii="Calibri" w:hAnsi="Calibri" w:cs="Calibri"/>
                          <w:color w:val="000000"/>
                          <w:sz w:val="20"/>
                          <w:szCs w:val="20"/>
                          <w:shd w:val="clear" w:color="auto" w:fill="FFFFFF"/>
                          <w:lang w:val="en-GB"/>
                        </w:rPr>
                        <w:t xml:space="preserve"> </w:t>
                      </w:r>
                      <w:r>
                        <w:rPr>
                          <w:rFonts w:ascii="Calibri" w:hAnsi="Calibri" w:cs="Calibri"/>
                          <w:color w:val="000000"/>
                          <w:sz w:val="20"/>
                          <w:szCs w:val="20"/>
                          <w:shd w:val="clear" w:color="auto" w:fill="FFFFFF"/>
                          <w:lang w:val="en-GB"/>
                        </w:rPr>
                        <w:t>and the full proposal,</w:t>
                      </w:r>
                      <w:r w:rsidR="00E65C69">
                        <w:rPr>
                          <w:rFonts w:ascii="Calibri" w:hAnsi="Calibri" w:cs="Calibri"/>
                          <w:color w:val="000000"/>
                          <w:sz w:val="20"/>
                          <w:szCs w:val="20"/>
                          <w:shd w:val="clear" w:color="auto" w:fill="FFFFFF"/>
                          <w:lang w:val="en-GB"/>
                        </w:rPr>
                        <w:t xml:space="preserve"> such as replacement or addition of partners to</w:t>
                      </w:r>
                      <w:r>
                        <w:rPr>
                          <w:rFonts w:ascii="Calibri" w:hAnsi="Calibri" w:cs="Calibri"/>
                          <w:color w:val="000000"/>
                          <w:sz w:val="20"/>
                          <w:szCs w:val="20"/>
                          <w:shd w:val="clear" w:color="auto" w:fill="FFFFFF"/>
                          <w:lang w:val="en-GB"/>
                        </w:rPr>
                        <w:t xml:space="preserve"> the consortium</w:t>
                      </w:r>
                      <w:r w:rsidR="00E65C69">
                        <w:rPr>
                          <w:rFonts w:ascii="Calibri" w:hAnsi="Calibri" w:cs="Calibri"/>
                          <w:color w:val="000000"/>
                          <w:sz w:val="20"/>
                          <w:szCs w:val="20"/>
                          <w:shd w:val="clear" w:color="auto" w:fill="FFFFFF"/>
                          <w:lang w:val="en-GB"/>
                        </w:rPr>
                        <w:t>,</w:t>
                      </w:r>
                      <w:r>
                        <w:rPr>
                          <w:rFonts w:ascii="Calibri" w:hAnsi="Calibri" w:cs="Calibri"/>
                          <w:color w:val="000000"/>
                          <w:sz w:val="20"/>
                          <w:szCs w:val="20"/>
                          <w:shd w:val="clear" w:color="auto" w:fill="FFFFFF"/>
                          <w:lang w:val="en-GB"/>
                        </w:rPr>
                        <w:t xml:space="preserve"> Health</w:t>
                      </w:r>
                      <w:r w:rsidR="00E65C69">
                        <w:rPr>
                          <w:rFonts w:ascii="Calibri" w:hAnsi="Calibri" w:cs="Calibri"/>
                          <w:color w:val="000000"/>
                          <w:sz w:val="20"/>
                          <w:szCs w:val="20"/>
                          <w:shd w:val="clear" w:color="auto" w:fill="FFFFFF"/>
                          <w:lang w:val="en-GB"/>
                        </w:rPr>
                        <w:t xml:space="preserve"> </w:t>
                      </w:r>
                      <w:r>
                        <w:rPr>
                          <w:rFonts w:ascii="Calibri" w:hAnsi="Calibri" w:cs="Calibri"/>
                          <w:color w:val="000000"/>
                          <w:sz w:val="20"/>
                          <w:szCs w:val="20"/>
                          <w:shd w:val="clear" w:color="auto" w:fill="FFFFFF"/>
                          <w:lang w:val="en-GB"/>
                        </w:rPr>
                        <w:t>Hollan</w:t>
                      </w:r>
                      <w:r w:rsidR="00E65C69">
                        <w:rPr>
                          <w:rFonts w:ascii="Calibri" w:hAnsi="Calibri" w:cs="Calibri"/>
                          <w:color w:val="000000"/>
                          <w:sz w:val="20"/>
                          <w:szCs w:val="20"/>
                          <w:shd w:val="clear" w:color="auto" w:fill="FFFFFF"/>
                          <w:lang w:val="en-GB"/>
                        </w:rPr>
                        <w:t>d</w:t>
                      </w:r>
                      <w:r w:rsidR="006C30B7">
                        <w:rPr>
                          <w:rFonts w:ascii="Calibri" w:hAnsi="Calibri" w:cs="Calibri"/>
                          <w:color w:val="000000"/>
                          <w:sz w:val="20"/>
                          <w:szCs w:val="20"/>
                          <w:shd w:val="clear" w:color="auto" w:fill="FFFFFF"/>
                          <w:lang w:val="en-GB"/>
                        </w:rPr>
                        <w:t xml:space="preserve"> must be informed</w:t>
                      </w:r>
                      <w:r w:rsidR="00E65C69">
                        <w:rPr>
                          <w:rFonts w:ascii="Calibri" w:hAnsi="Calibri" w:cs="Calibri"/>
                          <w:color w:val="000000"/>
                          <w:sz w:val="20"/>
                          <w:szCs w:val="20"/>
                          <w:shd w:val="clear" w:color="auto" w:fill="FFFFFF"/>
                          <w:lang w:val="en-GB"/>
                        </w:rPr>
                        <w:t xml:space="preserve"> via </w:t>
                      </w:r>
                      <w:hyperlink r:id="rId49" w:history="1">
                        <w:r w:rsidR="00E65C69" w:rsidRPr="008D70B5">
                          <w:rPr>
                            <w:rStyle w:val="Hyperlink"/>
                            <w:rFonts w:ascii="Calibri" w:hAnsi="Calibri" w:cs="Calibri"/>
                            <w:sz w:val="20"/>
                            <w:szCs w:val="20"/>
                            <w:shd w:val="clear" w:color="auto" w:fill="FFFFFF"/>
                            <w:lang w:val="en-GB"/>
                          </w:rPr>
                          <w:t>tki@health-holland.com</w:t>
                        </w:r>
                      </w:hyperlink>
                      <w:r w:rsidR="00E65C69">
                        <w:rPr>
                          <w:rFonts w:ascii="Calibri" w:hAnsi="Calibri" w:cs="Calibri"/>
                          <w:color w:val="000000"/>
                          <w:sz w:val="20"/>
                          <w:szCs w:val="20"/>
                          <w:shd w:val="clear" w:color="auto" w:fill="FFFFFF"/>
                          <w:lang w:val="en-GB"/>
                        </w:rPr>
                        <w:t xml:space="preserve">. </w:t>
                      </w:r>
                    </w:p>
                  </w:txbxContent>
                </v:textbox>
                <w10:wrap type="square"/>
              </v:shape>
            </w:pict>
          </mc:Fallback>
        </mc:AlternateContent>
      </w:r>
    </w:p>
    <w:p w14:paraId="6317B598" w14:textId="7AAA95DD" w:rsidR="00CD75AF" w:rsidRPr="000C066D" w:rsidRDefault="00CD75AF" w:rsidP="00C0708B">
      <w:pPr>
        <w:rPr>
          <w:rFonts w:asciiTheme="minorHAnsi" w:hAnsiTheme="minorHAnsi" w:cstheme="minorHAnsi"/>
          <w:i/>
          <w:iCs/>
          <w:color w:val="000000" w:themeColor="text1"/>
          <w:sz w:val="21"/>
          <w:szCs w:val="21"/>
          <w:lang w:val="en-GB"/>
        </w:rPr>
      </w:pPr>
      <w:r w:rsidRPr="000C066D">
        <w:rPr>
          <w:rFonts w:asciiTheme="minorHAnsi" w:hAnsiTheme="minorHAnsi" w:cstheme="minorHAnsi"/>
          <w:i/>
          <w:iCs/>
          <w:color w:val="000000" w:themeColor="text1"/>
          <w:sz w:val="21"/>
          <w:szCs w:val="21"/>
          <w:lang w:val="en-GB"/>
        </w:rPr>
        <w:t>4.</w:t>
      </w:r>
      <w:r w:rsidR="006972AF" w:rsidRPr="000C066D">
        <w:rPr>
          <w:rFonts w:asciiTheme="minorHAnsi" w:hAnsiTheme="minorHAnsi" w:cstheme="minorHAnsi"/>
          <w:i/>
          <w:iCs/>
          <w:color w:val="000000" w:themeColor="text1"/>
          <w:sz w:val="21"/>
          <w:szCs w:val="21"/>
          <w:lang w:val="en-GB"/>
        </w:rPr>
        <w:t>3</w:t>
      </w:r>
      <w:r w:rsidR="00B85424" w:rsidRPr="000C066D">
        <w:rPr>
          <w:rFonts w:asciiTheme="minorHAnsi" w:hAnsiTheme="minorHAnsi" w:cstheme="minorHAnsi"/>
          <w:i/>
          <w:iCs/>
          <w:color w:val="000000" w:themeColor="text1"/>
          <w:sz w:val="21"/>
          <w:szCs w:val="21"/>
          <w:lang w:val="en-GB"/>
        </w:rPr>
        <w:t xml:space="preserve">.2 </w:t>
      </w:r>
      <w:r w:rsidR="00564334">
        <w:rPr>
          <w:rFonts w:asciiTheme="minorHAnsi" w:hAnsiTheme="minorHAnsi" w:cstheme="minorHAnsi"/>
          <w:i/>
          <w:iCs/>
          <w:color w:val="000000" w:themeColor="text1"/>
          <w:sz w:val="21"/>
          <w:szCs w:val="21"/>
          <w:lang w:val="en-GB"/>
        </w:rPr>
        <w:t xml:space="preserve">Eligibility check </w:t>
      </w:r>
    </w:p>
    <w:p w14:paraId="1A8C44EE" w14:textId="3B5F1910" w:rsidR="00320452" w:rsidRPr="000C066D" w:rsidRDefault="00564334" w:rsidP="0081709D">
      <w:pPr>
        <w:pStyle w:val="BodyText2"/>
        <w:jc w:val="both"/>
        <w:rPr>
          <w:rFonts w:asciiTheme="minorHAnsi" w:hAnsiTheme="minorHAnsi" w:cstheme="minorHAnsi"/>
          <w:color w:val="000000" w:themeColor="text1"/>
          <w:szCs w:val="20"/>
          <w:lang w:val="en-GB"/>
        </w:rPr>
      </w:pPr>
      <w:r w:rsidRPr="00564334">
        <w:rPr>
          <w:rFonts w:asciiTheme="minorHAnsi" w:hAnsiTheme="minorHAnsi" w:cstheme="minorBidi"/>
          <w:color w:val="000000" w:themeColor="text1"/>
          <w:lang w:val="en-GB"/>
        </w:rPr>
        <w:t>Upon receipt, Health</w:t>
      </w:r>
      <w:r w:rsidR="00376209">
        <w:rPr>
          <w:rFonts w:asciiTheme="minorHAnsi" w:hAnsiTheme="minorHAnsi" w:cstheme="minorBidi"/>
          <w:color w:val="000000" w:themeColor="text1"/>
          <w:lang w:val="en-GB"/>
        </w:rPr>
        <w:t xml:space="preserve"> </w:t>
      </w:r>
      <w:r w:rsidRPr="00564334">
        <w:rPr>
          <w:rFonts w:asciiTheme="minorHAnsi" w:hAnsiTheme="minorHAnsi" w:cstheme="minorBidi"/>
          <w:color w:val="000000" w:themeColor="text1"/>
          <w:lang w:val="en-GB"/>
        </w:rPr>
        <w:t xml:space="preserve">Holland will assess the full proposal for </w:t>
      </w:r>
      <w:r>
        <w:rPr>
          <w:rFonts w:asciiTheme="minorHAnsi" w:hAnsiTheme="minorHAnsi" w:cstheme="minorBidi"/>
          <w:color w:val="000000" w:themeColor="text1"/>
          <w:lang w:val="en-GB"/>
        </w:rPr>
        <w:t>eligibility</w:t>
      </w:r>
      <w:r w:rsidRPr="00564334">
        <w:rPr>
          <w:rFonts w:asciiTheme="minorHAnsi" w:hAnsiTheme="minorHAnsi" w:cstheme="minorBidi"/>
          <w:color w:val="000000" w:themeColor="text1"/>
          <w:lang w:val="en-GB"/>
        </w:rPr>
        <w:t xml:space="preserve"> within two working days. This includes checking completeness and compliance with the requirements outlined in </w:t>
      </w:r>
      <w:r w:rsidRPr="00A70E4D">
        <w:rPr>
          <w:rFonts w:asciiTheme="minorHAnsi" w:hAnsiTheme="minorHAnsi" w:cstheme="minorBidi"/>
          <w:color w:val="000000" w:themeColor="text1"/>
          <w:lang w:val="en-GB"/>
        </w:rPr>
        <w:t>Section 3.2. If</w:t>
      </w:r>
      <w:r w:rsidRPr="00564334">
        <w:rPr>
          <w:rFonts w:asciiTheme="minorHAnsi" w:hAnsiTheme="minorHAnsi" w:cstheme="minorBidi"/>
          <w:color w:val="000000" w:themeColor="text1"/>
          <w:lang w:val="en-GB"/>
        </w:rPr>
        <w:t xml:space="preserve"> the proposal is incomplete, the consortium will have </w:t>
      </w:r>
      <w:r w:rsidRPr="00E65C69">
        <w:rPr>
          <w:rFonts w:asciiTheme="minorHAnsi" w:hAnsiTheme="minorHAnsi" w:cstheme="minorBidi"/>
          <w:color w:val="000000" w:themeColor="text1"/>
          <w:lang w:val="en-GB"/>
        </w:rPr>
        <w:t>one</w:t>
      </w:r>
      <w:r w:rsidRPr="00564334">
        <w:rPr>
          <w:rFonts w:asciiTheme="minorHAnsi" w:hAnsiTheme="minorHAnsi" w:cstheme="minorBidi"/>
          <w:color w:val="000000" w:themeColor="text1"/>
          <w:lang w:val="en-GB"/>
        </w:rPr>
        <w:t xml:space="preserve"> working day to make corrections and provide the missing information.</w:t>
      </w:r>
      <w:r w:rsidR="00A70E4D">
        <w:rPr>
          <w:rFonts w:asciiTheme="minorHAnsi" w:hAnsiTheme="minorHAnsi" w:cstheme="minorBidi"/>
          <w:color w:val="000000" w:themeColor="text1"/>
          <w:lang w:val="en-GB"/>
        </w:rPr>
        <w:t xml:space="preserve"> </w:t>
      </w:r>
      <w:r w:rsidRPr="00564334">
        <w:rPr>
          <w:rFonts w:asciiTheme="minorHAnsi" w:hAnsiTheme="minorHAnsi" w:cstheme="minorBidi"/>
          <w:color w:val="000000" w:themeColor="text1"/>
          <w:lang w:val="en-GB"/>
        </w:rPr>
        <w:t xml:space="preserve">If the proposal is found </w:t>
      </w:r>
      <w:r w:rsidR="002832AE">
        <w:rPr>
          <w:rFonts w:asciiTheme="minorHAnsi" w:hAnsiTheme="minorHAnsi" w:cstheme="minorBidi"/>
          <w:color w:val="000000" w:themeColor="text1"/>
          <w:lang w:val="en-GB"/>
        </w:rPr>
        <w:t>not eligible</w:t>
      </w:r>
      <w:r w:rsidRPr="00564334">
        <w:rPr>
          <w:rFonts w:asciiTheme="minorHAnsi" w:hAnsiTheme="minorHAnsi" w:cstheme="minorBidi"/>
          <w:color w:val="000000" w:themeColor="text1"/>
          <w:lang w:val="en-GB"/>
        </w:rPr>
        <w:t>, this will be communicated to the applicants within two working days.</w:t>
      </w:r>
      <w:r w:rsidR="005C6B20" w:rsidRPr="000C066D">
        <w:rPr>
          <w:rFonts w:asciiTheme="minorHAnsi" w:hAnsiTheme="minorHAnsi" w:cstheme="minorHAnsi"/>
          <w:color w:val="000000" w:themeColor="text1"/>
          <w:szCs w:val="20"/>
          <w:lang w:val="en-GB"/>
        </w:rPr>
        <w:t xml:space="preserve"> </w:t>
      </w:r>
    </w:p>
    <w:p w14:paraId="4475B684" w14:textId="77777777" w:rsidR="00F0401C" w:rsidRPr="000C066D" w:rsidRDefault="00F0401C" w:rsidP="004F252E">
      <w:pPr>
        <w:pStyle w:val="BodyText2"/>
        <w:jc w:val="both"/>
        <w:rPr>
          <w:rFonts w:asciiTheme="minorHAnsi" w:hAnsiTheme="minorHAnsi" w:cstheme="minorHAnsi"/>
          <w:color w:val="000000" w:themeColor="text1"/>
          <w:szCs w:val="20"/>
          <w:lang w:val="en-GB"/>
        </w:rPr>
      </w:pPr>
    </w:p>
    <w:p w14:paraId="7C7CC6F2" w14:textId="1719E2CD" w:rsidR="00F12DA9" w:rsidRPr="000C066D" w:rsidRDefault="00790ED2" w:rsidP="00C0708B">
      <w:pPr>
        <w:rPr>
          <w:rFonts w:asciiTheme="minorHAnsi" w:hAnsiTheme="minorHAnsi" w:cstheme="minorHAnsi"/>
          <w:i/>
          <w:iCs/>
          <w:color w:val="000000" w:themeColor="text1"/>
          <w:sz w:val="21"/>
          <w:szCs w:val="21"/>
          <w:lang w:val="en-GB"/>
        </w:rPr>
      </w:pPr>
      <w:bookmarkStart w:id="21" w:name="_Toc204671459"/>
      <w:r w:rsidRPr="000C066D">
        <w:rPr>
          <w:rFonts w:asciiTheme="minorHAnsi" w:hAnsiTheme="minorHAnsi" w:cstheme="minorHAnsi"/>
          <w:i/>
          <w:iCs/>
          <w:color w:val="000000" w:themeColor="text1"/>
          <w:sz w:val="21"/>
          <w:szCs w:val="21"/>
          <w:lang w:val="en-GB"/>
        </w:rPr>
        <w:t>4.</w:t>
      </w:r>
      <w:r w:rsidR="006972AF" w:rsidRPr="000C066D">
        <w:rPr>
          <w:rFonts w:asciiTheme="minorHAnsi" w:hAnsiTheme="minorHAnsi" w:cstheme="minorHAnsi"/>
          <w:i/>
          <w:iCs/>
          <w:color w:val="000000" w:themeColor="text1"/>
          <w:sz w:val="21"/>
          <w:szCs w:val="21"/>
          <w:lang w:val="en-GB"/>
        </w:rPr>
        <w:t>3.3</w:t>
      </w:r>
      <w:r w:rsidRPr="000C066D">
        <w:rPr>
          <w:rFonts w:asciiTheme="minorHAnsi" w:hAnsiTheme="minorHAnsi" w:cstheme="minorHAnsi"/>
          <w:i/>
          <w:iCs/>
          <w:color w:val="000000" w:themeColor="text1"/>
          <w:sz w:val="21"/>
          <w:szCs w:val="21"/>
          <w:lang w:val="en-GB"/>
        </w:rPr>
        <w:t xml:space="preserve"> </w:t>
      </w:r>
      <w:bookmarkEnd w:id="21"/>
      <w:r w:rsidR="002832AE">
        <w:rPr>
          <w:rFonts w:asciiTheme="minorHAnsi" w:hAnsiTheme="minorHAnsi" w:cstheme="minorHAnsi"/>
          <w:i/>
          <w:iCs/>
          <w:color w:val="000000" w:themeColor="text1"/>
          <w:sz w:val="21"/>
          <w:szCs w:val="21"/>
          <w:lang w:val="en-GB"/>
        </w:rPr>
        <w:t>Assessment of the PPP</w:t>
      </w:r>
      <w:r w:rsidR="002C4241">
        <w:rPr>
          <w:rFonts w:asciiTheme="minorHAnsi" w:hAnsiTheme="minorHAnsi" w:cstheme="minorHAnsi"/>
          <w:i/>
          <w:iCs/>
          <w:color w:val="000000" w:themeColor="text1"/>
          <w:sz w:val="21"/>
          <w:szCs w:val="21"/>
          <w:lang w:val="en-GB"/>
        </w:rPr>
        <w:t xml:space="preserve"> s</w:t>
      </w:r>
      <w:r w:rsidR="002832AE">
        <w:rPr>
          <w:rFonts w:asciiTheme="minorHAnsi" w:hAnsiTheme="minorHAnsi" w:cstheme="minorHAnsi"/>
          <w:i/>
          <w:iCs/>
          <w:color w:val="000000" w:themeColor="text1"/>
          <w:sz w:val="21"/>
          <w:szCs w:val="21"/>
          <w:lang w:val="en-GB"/>
        </w:rPr>
        <w:t xml:space="preserve">ubsidy application </w:t>
      </w:r>
    </w:p>
    <w:p w14:paraId="60461042" w14:textId="1F4300B9" w:rsidR="001209B7" w:rsidRPr="001209B7" w:rsidRDefault="001209B7" w:rsidP="001209B7">
      <w:pPr>
        <w:autoSpaceDE w:val="0"/>
        <w:autoSpaceDN w:val="0"/>
        <w:adjustRightInd w:val="0"/>
        <w:jc w:val="both"/>
        <w:rPr>
          <w:rFonts w:asciiTheme="minorHAnsi" w:hAnsiTheme="minorHAnsi" w:cstheme="minorBidi"/>
          <w:color w:val="000000" w:themeColor="text1"/>
          <w:sz w:val="20"/>
          <w:szCs w:val="20"/>
          <w:lang w:val="en-GB"/>
        </w:rPr>
      </w:pPr>
      <w:r>
        <w:rPr>
          <w:rFonts w:asciiTheme="minorHAnsi" w:hAnsiTheme="minorHAnsi" w:cstheme="minorBidi"/>
          <w:color w:val="000000" w:themeColor="text1"/>
          <w:sz w:val="20"/>
          <w:szCs w:val="20"/>
          <w:lang w:val="en-GB"/>
        </w:rPr>
        <w:t xml:space="preserve">Eligible proposals </w:t>
      </w:r>
      <w:r w:rsidRPr="001209B7">
        <w:rPr>
          <w:rFonts w:asciiTheme="minorHAnsi" w:hAnsiTheme="minorHAnsi" w:cstheme="minorBidi"/>
          <w:color w:val="000000" w:themeColor="text1"/>
          <w:sz w:val="20"/>
          <w:szCs w:val="20"/>
          <w:lang w:val="en-GB"/>
        </w:rPr>
        <w:t>will be assessed by Health</w:t>
      </w:r>
      <w:r w:rsidR="002C4241">
        <w:rPr>
          <w:rFonts w:asciiTheme="minorHAnsi" w:hAnsiTheme="minorHAnsi" w:cstheme="minorBidi"/>
          <w:color w:val="000000" w:themeColor="text1"/>
          <w:sz w:val="20"/>
          <w:szCs w:val="20"/>
          <w:lang w:val="en-GB"/>
        </w:rPr>
        <w:t xml:space="preserve"> </w:t>
      </w:r>
      <w:r w:rsidRPr="001209B7">
        <w:rPr>
          <w:rFonts w:asciiTheme="minorHAnsi" w:hAnsiTheme="minorHAnsi" w:cstheme="minorBidi"/>
          <w:color w:val="000000" w:themeColor="text1"/>
          <w:sz w:val="20"/>
          <w:szCs w:val="20"/>
          <w:lang w:val="en-GB"/>
        </w:rPr>
        <w:t xml:space="preserve">Holland based on the </w:t>
      </w:r>
      <w:r>
        <w:rPr>
          <w:rFonts w:asciiTheme="minorHAnsi" w:hAnsiTheme="minorHAnsi" w:cstheme="minorBidi"/>
          <w:color w:val="000000" w:themeColor="text1"/>
          <w:sz w:val="20"/>
          <w:szCs w:val="20"/>
          <w:lang w:val="en-GB"/>
        </w:rPr>
        <w:t>terms and conditions</w:t>
      </w:r>
      <w:r w:rsidRPr="001209B7">
        <w:rPr>
          <w:rFonts w:asciiTheme="minorHAnsi" w:hAnsiTheme="minorHAnsi" w:cstheme="minorBidi"/>
          <w:color w:val="000000" w:themeColor="text1"/>
          <w:sz w:val="20"/>
          <w:szCs w:val="20"/>
          <w:lang w:val="en-GB"/>
        </w:rPr>
        <w:t xml:space="preserve"> of this call, including </w:t>
      </w:r>
      <w:r w:rsidR="002C5919" w:rsidRPr="001209B7">
        <w:rPr>
          <w:rFonts w:asciiTheme="minorHAnsi" w:hAnsiTheme="minorHAnsi" w:cstheme="minorBidi"/>
          <w:color w:val="000000" w:themeColor="text1"/>
          <w:sz w:val="20"/>
          <w:szCs w:val="20"/>
          <w:lang w:val="en-GB"/>
        </w:rPr>
        <w:t xml:space="preserve">the </w:t>
      </w:r>
      <w:r w:rsidR="002C5919">
        <w:rPr>
          <w:rFonts w:asciiTheme="minorHAnsi" w:hAnsiTheme="minorHAnsi" w:cstheme="minorBidi"/>
          <w:color w:val="000000" w:themeColor="text1"/>
          <w:sz w:val="20"/>
          <w:szCs w:val="20"/>
          <w:lang w:val="en-GB"/>
        </w:rPr>
        <w:t>research type</w:t>
      </w:r>
      <w:r w:rsidR="002C5919" w:rsidRPr="001209B7">
        <w:rPr>
          <w:rFonts w:asciiTheme="minorHAnsi" w:hAnsiTheme="minorHAnsi" w:cstheme="minorBidi"/>
          <w:color w:val="000000" w:themeColor="text1"/>
          <w:sz w:val="20"/>
          <w:szCs w:val="20"/>
          <w:lang w:val="en-GB"/>
        </w:rPr>
        <w:t xml:space="preserve"> </w:t>
      </w:r>
      <w:r w:rsidR="002C5919">
        <w:rPr>
          <w:rFonts w:asciiTheme="minorHAnsi" w:hAnsiTheme="minorHAnsi" w:cstheme="minorBidi"/>
          <w:color w:val="000000" w:themeColor="text1"/>
          <w:sz w:val="20"/>
          <w:szCs w:val="20"/>
          <w:lang w:val="en-GB"/>
        </w:rPr>
        <w:t xml:space="preserve">and </w:t>
      </w:r>
      <w:r w:rsidRPr="001209B7">
        <w:rPr>
          <w:rFonts w:asciiTheme="minorHAnsi" w:hAnsiTheme="minorHAnsi" w:cstheme="minorBidi"/>
          <w:color w:val="000000" w:themeColor="text1"/>
          <w:sz w:val="20"/>
          <w:szCs w:val="20"/>
          <w:lang w:val="en-GB"/>
        </w:rPr>
        <w:t xml:space="preserve">alignment with strategic policy documents such as the NTS. In addition, proposals will be evaluated by an independent expert </w:t>
      </w:r>
      <w:r w:rsidR="007E0F87">
        <w:rPr>
          <w:rFonts w:asciiTheme="minorHAnsi" w:hAnsiTheme="minorHAnsi" w:cstheme="minorBidi"/>
          <w:color w:val="000000" w:themeColor="text1"/>
          <w:sz w:val="20"/>
          <w:szCs w:val="20"/>
          <w:lang w:val="en-GB"/>
        </w:rPr>
        <w:t>evaluation</w:t>
      </w:r>
      <w:r w:rsidRPr="001209B7">
        <w:rPr>
          <w:rFonts w:asciiTheme="minorHAnsi" w:hAnsiTheme="minorHAnsi" w:cstheme="minorBidi"/>
          <w:color w:val="000000" w:themeColor="text1"/>
          <w:sz w:val="20"/>
          <w:szCs w:val="20"/>
          <w:lang w:val="en-GB"/>
        </w:rPr>
        <w:t xml:space="preserve"> committee. The final composition of the evaluation committee will be published on the website no later than the full proposal submission deadline. Health</w:t>
      </w:r>
      <w:r w:rsidR="002C4241">
        <w:rPr>
          <w:rFonts w:asciiTheme="minorHAnsi" w:hAnsiTheme="minorHAnsi" w:cstheme="minorBidi"/>
          <w:color w:val="000000" w:themeColor="text1"/>
          <w:sz w:val="20"/>
          <w:szCs w:val="20"/>
          <w:lang w:val="en-GB"/>
        </w:rPr>
        <w:t xml:space="preserve"> </w:t>
      </w:r>
      <w:r w:rsidRPr="001209B7">
        <w:rPr>
          <w:rFonts w:asciiTheme="minorHAnsi" w:hAnsiTheme="minorHAnsi" w:cstheme="minorBidi"/>
          <w:color w:val="000000" w:themeColor="text1"/>
          <w:sz w:val="20"/>
          <w:szCs w:val="20"/>
          <w:lang w:val="en-GB"/>
        </w:rPr>
        <w:t>Holland may also consult external reviewers. All committee members and reviewers must sign a confidentiality agreement before assessing any proposals.</w:t>
      </w:r>
    </w:p>
    <w:p w14:paraId="7AEAAD35" w14:textId="77777777" w:rsidR="001209B7" w:rsidRPr="001209B7" w:rsidRDefault="001209B7" w:rsidP="001209B7">
      <w:pPr>
        <w:autoSpaceDE w:val="0"/>
        <w:autoSpaceDN w:val="0"/>
        <w:adjustRightInd w:val="0"/>
        <w:jc w:val="both"/>
        <w:rPr>
          <w:rFonts w:asciiTheme="minorHAnsi" w:hAnsiTheme="minorHAnsi" w:cstheme="minorBidi"/>
          <w:color w:val="000000" w:themeColor="text1"/>
          <w:sz w:val="20"/>
          <w:szCs w:val="20"/>
          <w:lang w:val="en-GB"/>
        </w:rPr>
      </w:pPr>
    </w:p>
    <w:p w14:paraId="1803C66A" w14:textId="6921AFFC" w:rsidR="001209B7" w:rsidRPr="001209B7" w:rsidRDefault="00B342A3" w:rsidP="001209B7">
      <w:pPr>
        <w:autoSpaceDE w:val="0"/>
        <w:autoSpaceDN w:val="0"/>
        <w:adjustRightInd w:val="0"/>
        <w:jc w:val="both"/>
        <w:rPr>
          <w:rFonts w:asciiTheme="minorHAnsi" w:hAnsiTheme="minorHAnsi" w:cstheme="minorBidi"/>
          <w:color w:val="000000" w:themeColor="text1"/>
          <w:sz w:val="20"/>
          <w:szCs w:val="20"/>
          <w:lang w:val="en-GB"/>
        </w:rPr>
      </w:pPr>
      <w:r w:rsidRPr="00B342A3">
        <w:rPr>
          <w:rFonts w:asciiTheme="minorHAnsi" w:hAnsiTheme="minorHAnsi" w:cstheme="minorBidi"/>
          <w:color w:val="000000" w:themeColor="text1"/>
          <w:sz w:val="20"/>
          <w:szCs w:val="20"/>
          <w:lang w:val="en-GB"/>
        </w:rPr>
        <w:t xml:space="preserve">The evaluation committee will assess the applications across </w:t>
      </w:r>
      <w:r>
        <w:rPr>
          <w:rFonts w:asciiTheme="minorHAnsi" w:hAnsiTheme="minorHAnsi" w:cstheme="minorBidi"/>
          <w:color w:val="000000" w:themeColor="text1"/>
          <w:sz w:val="20"/>
          <w:szCs w:val="20"/>
          <w:lang w:val="en-GB"/>
        </w:rPr>
        <w:t xml:space="preserve">the </w:t>
      </w:r>
      <w:r w:rsidRPr="00B342A3">
        <w:rPr>
          <w:rFonts w:asciiTheme="minorHAnsi" w:hAnsiTheme="minorHAnsi" w:cstheme="minorBidi"/>
          <w:color w:val="000000" w:themeColor="text1"/>
          <w:sz w:val="20"/>
          <w:szCs w:val="20"/>
          <w:lang w:val="en-GB"/>
        </w:rPr>
        <w:t>four categories. Each category consists of several sub-criteria, as outlined below. The committee assigns a score (1–4) per category, taking the sub-criteria explicitly into account, but without scoring them individually.</w:t>
      </w:r>
      <w:r w:rsidR="00F34DFB">
        <w:rPr>
          <w:rFonts w:asciiTheme="minorHAnsi" w:hAnsiTheme="minorHAnsi" w:cstheme="minorBidi"/>
          <w:color w:val="000000" w:themeColor="text1"/>
          <w:sz w:val="20"/>
          <w:szCs w:val="20"/>
          <w:lang w:val="en-GB"/>
        </w:rPr>
        <w:t xml:space="preserve"> </w:t>
      </w:r>
      <w:r w:rsidR="001209B7" w:rsidRPr="001209B7">
        <w:rPr>
          <w:rFonts w:asciiTheme="minorHAnsi" w:hAnsiTheme="minorHAnsi" w:cstheme="minorBidi"/>
          <w:color w:val="000000" w:themeColor="text1"/>
          <w:sz w:val="20"/>
          <w:szCs w:val="20"/>
          <w:lang w:val="en-GB"/>
        </w:rPr>
        <w:t>Based on these scores, a ranking of all proposals will be established. During the committee meeting, each full proposal will be discussed individually and provided with a recommendation for (conditional) approval or rejection. Depending on the number of positive recommendations and the available budget, a final ranking will be submitted as advice to the Health</w:t>
      </w:r>
      <w:r w:rsidR="00112E3C">
        <w:rPr>
          <w:rFonts w:asciiTheme="minorHAnsi" w:hAnsiTheme="minorHAnsi" w:cstheme="minorBidi"/>
          <w:color w:val="000000" w:themeColor="text1"/>
          <w:sz w:val="20"/>
          <w:szCs w:val="20"/>
          <w:lang w:val="en-GB"/>
        </w:rPr>
        <w:t xml:space="preserve"> </w:t>
      </w:r>
      <w:r w:rsidR="001209B7" w:rsidRPr="001209B7">
        <w:rPr>
          <w:rFonts w:asciiTheme="minorHAnsi" w:hAnsiTheme="minorHAnsi" w:cstheme="minorBidi"/>
          <w:color w:val="000000" w:themeColor="text1"/>
          <w:sz w:val="20"/>
          <w:szCs w:val="20"/>
          <w:lang w:val="en-GB"/>
        </w:rPr>
        <w:t>Holland Board. The Board will make the final decision on awarding the proposal and the</w:t>
      </w:r>
      <w:r w:rsidR="007472F6">
        <w:rPr>
          <w:rFonts w:asciiTheme="minorHAnsi" w:hAnsiTheme="minorHAnsi" w:cstheme="minorBidi"/>
          <w:color w:val="000000" w:themeColor="text1"/>
          <w:sz w:val="20"/>
          <w:szCs w:val="20"/>
          <w:lang w:val="en-GB"/>
        </w:rPr>
        <w:t xml:space="preserve"> corresponding</w:t>
      </w:r>
      <w:r w:rsidR="001209B7" w:rsidRPr="001209B7">
        <w:rPr>
          <w:rFonts w:asciiTheme="minorHAnsi" w:hAnsiTheme="minorHAnsi" w:cstheme="minorBidi"/>
          <w:color w:val="000000" w:themeColor="text1"/>
          <w:sz w:val="20"/>
          <w:szCs w:val="20"/>
          <w:lang w:val="en-GB"/>
        </w:rPr>
        <w:t xml:space="preserve"> amount of PPP</w:t>
      </w:r>
      <w:r w:rsidR="00F80EDB">
        <w:rPr>
          <w:rFonts w:asciiTheme="minorHAnsi" w:hAnsiTheme="minorHAnsi" w:cstheme="minorBidi"/>
          <w:color w:val="000000" w:themeColor="text1"/>
          <w:sz w:val="20"/>
          <w:szCs w:val="20"/>
          <w:lang w:val="en-GB"/>
        </w:rPr>
        <w:t xml:space="preserve"> s</w:t>
      </w:r>
      <w:r w:rsidR="001209B7" w:rsidRPr="001209B7">
        <w:rPr>
          <w:rFonts w:asciiTheme="minorHAnsi" w:hAnsiTheme="minorHAnsi" w:cstheme="minorBidi"/>
          <w:color w:val="000000" w:themeColor="text1"/>
          <w:sz w:val="20"/>
          <w:szCs w:val="20"/>
          <w:lang w:val="en-GB"/>
        </w:rPr>
        <w:t>ubsidy.</w:t>
      </w:r>
    </w:p>
    <w:p w14:paraId="63DF833B" w14:textId="77777777" w:rsidR="001209B7" w:rsidRDefault="001209B7" w:rsidP="001209B7">
      <w:pPr>
        <w:autoSpaceDE w:val="0"/>
        <w:autoSpaceDN w:val="0"/>
        <w:adjustRightInd w:val="0"/>
        <w:jc w:val="both"/>
        <w:rPr>
          <w:rFonts w:asciiTheme="minorHAnsi" w:hAnsiTheme="minorHAnsi" w:cstheme="minorBidi"/>
          <w:color w:val="000000" w:themeColor="text1"/>
          <w:sz w:val="20"/>
          <w:szCs w:val="20"/>
          <w:lang w:val="en-GB"/>
        </w:rPr>
      </w:pPr>
    </w:p>
    <w:p w14:paraId="13F3136A" w14:textId="38D2752D" w:rsidR="007472F6" w:rsidRPr="007472F6" w:rsidRDefault="007472F6" w:rsidP="001209B7">
      <w:pPr>
        <w:autoSpaceDE w:val="0"/>
        <w:autoSpaceDN w:val="0"/>
        <w:adjustRightInd w:val="0"/>
        <w:jc w:val="both"/>
        <w:rPr>
          <w:rFonts w:asciiTheme="minorHAnsi" w:hAnsiTheme="minorHAnsi" w:cstheme="minorBidi"/>
          <w:i/>
          <w:iCs/>
          <w:color w:val="000000" w:themeColor="text1"/>
          <w:sz w:val="20"/>
          <w:szCs w:val="20"/>
          <w:lang w:val="en-GB"/>
        </w:rPr>
      </w:pPr>
      <w:r>
        <w:rPr>
          <w:rFonts w:asciiTheme="minorHAnsi" w:hAnsiTheme="minorHAnsi" w:cstheme="minorBidi"/>
          <w:i/>
          <w:iCs/>
          <w:color w:val="000000" w:themeColor="text1"/>
          <w:sz w:val="20"/>
          <w:szCs w:val="20"/>
          <w:lang w:val="en-GB"/>
        </w:rPr>
        <w:t xml:space="preserve">Note: </w:t>
      </w:r>
      <w:r w:rsidRPr="007472F6">
        <w:rPr>
          <w:rFonts w:asciiTheme="minorHAnsi" w:hAnsiTheme="minorHAnsi" w:cstheme="minorBidi"/>
          <w:i/>
          <w:iCs/>
          <w:color w:val="000000" w:themeColor="text1"/>
          <w:sz w:val="20"/>
          <w:szCs w:val="20"/>
          <w:lang w:val="en-GB"/>
        </w:rPr>
        <w:t>Where necessary, applicants may request that Health</w:t>
      </w:r>
      <w:r w:rsidR="00112E3C">
        <w:rPr>
          <w:rFonts w:asciiTheme="minorHAnsi" w:hAnsiTheme="minorHAnsi" w:cstheme="minorBidi"/>
          <w:i/>
          <w:iCs/>
          <w:color w:val="000000" w:themeColor="text1"/>
          <w:sz w:val="20"/>
          <w:szCs w:val="20"/>
          <w:lang w:val="en-GB"/>
        </w:rPr>
        <w:t xml:space="preserve"> </w:t>
      </w:r>
      <w:r w:rsidRPr="007472F6">
        <w:rPr>
          <w:rFonts w:asciiTheme="minorHAnsi" w:hAnsiTheme="minorHAnsi" w:cstheme="minorBidi"/>
          <w:i/>
          <w:iCs/>
          <w:color w:val="000000" w:themeColor="text1"/>
          <w:sz w:val="20"/>
          <w:szCs w:val="20"/>
          <w:lang w:val="en-GB"/>
        </w:rPr>
        <w:t>Holland sign a non-disclosure agreement.</w:t>
      </w:r>
    </w:p>
    <w:p w14:paraId="0748A2A5" w14:textId="77777777" w:rsidR="00DB68FE" w:rsidRPr="000C066D" w:rsidRDefault="00DB68FE" w:rsidP="004F252E">
      <w:pPr>
        <w:pStyle w:val="BodyText2"/>
        <w:jc w:val="both"/>
        <w:rPr>
          <w:rFonts w:asciiTheme="minorHAnsi" w:hAnsiTheme="minorHAnsi" w:cstheme="minorHAnsi"/>
          <w:iCs/>
          <w:color w:val="000000" w:themeColor="text1"/>
          <w:szCs w:val="20"/>
          <w:lang w:val="en-GB"/>
        </w:rPr>
      </w:pPr>
    </w:p>
    <w:p w14:paraId="1874150F" w14:textId="29DF8ED0" w:rsidR="003E657F" w:rsidRPr="000C066D" w:rsidRDefault="003E657F" w:rsidP="004F252E">
      <w:pPr>
        <w:pStyle w:val="BodyText2"/>
        <w:jc w:val="both"/>
        <w:rPr>
          <w:rFonts w:asciiTheme="minorHAnsi" w:hAnsiTheme="minorHAnsi" w:cstheme="minorHAnsi"/>
          <w:i/>
          <w:iCs/>
          <w:color w:val="000000" w:themeColor="text1"/>
          <w:szCs w:val="20"/>
          <w:lang w:val="en-GB"/>
        </w:rPr>
      </w:pPr>
      <w:r w:rsidRPr="000C066D">
        <w:rPr>
          <w:rFonts w:asciiTheme="minorHAnsi" w:hAnsiTheme="minorHAnsi" w:cstheme="minorHAnsi"/>
          <w:i/>
          <w:iCs/>
          <w:color w:val="000000" w:themeColor="text1"/>
          <w:szCs w:val="20"/>
          <w:lang w:val="en-GB"/>
        </w:rPr>
        <w:t>4.</w:t>
      </w:r>
      <w:r w:rsidR="00AC75E2" w:rsidRPr="000C066D">
        <w:rPr>
          <w:rFonts w:asciiTheme="minorHAnsi" w:hAnsiTheme="minorHAnsi" w:cstheme="minorHAnsi"/>
          <w:i/>
          <w:iCs/>
          <w:color w:val="000000" w:themeColor="text1"/>
          <w:szCs w:val="20"/>
          <w:lang w:val="en-GB"/>
        </w:rPr>
        <w:t>3</w:t>
      </w:r>
      <w:r w:rsidRPr="000C066D">
        <w:rPr>
          <w:rFonts w:asciiTheme="minorHAnsi" w:hAnsiTheme="minorHAnsi" w:cstheme="minorHAnsi"/>
          <w:i/>
          <w:iCs/>
          <w:color w:val="000000" w:themeColor="text1"/>
          <w:szCs w:val="20"/>
          <w:lang w:val="en-GB"/>
        </w:rPr>
        <w:t xml:space="preserve">.4. </w:t>
      </w:r>
      <w:r w:rsidR="007472F6">
        <w:rPr>
          <w:rFonts w:asciiTheme="minorHAnsi" w:hAnsiTheme="minorHAnsi" w:cstheme="minorHAnsi"/>
          <w:i/>
          <w:iCs/>
          <w:color w:val="000000" w:themeColor="text1"/>
          <w:szCs w:val="20"/>
          <w:lang w:val="en-GB"/>
        </w:rPr>
        <w:t xml:space="preserve"> Evaluation criteria </w:t>
      </w:r>
    </w:p>
    <w:p w14:paraId="5C01ABF7" w14:textId="50914C01" w:rsidR="00A54F7C" w:rsidRDefault="00A54F7C" w:rsidP="003E657F">
      <w:pPr>
        <w:autoSpaceDE w:val="0"/>
        <w:autoSpaceDN w:val="0"/>
        <w:adjustRightInd w:val="0"/>
        <w:rPr>
          <w:rFonts w:ascii="Calibri" w:hAnsi="Calibri" w:cs="Calibri"/>
          <w:color w:val="000000" w:themeColor="text1"/>
          <w:sz w:val="20"/>
          <w:szCs w:val="20"/>
          <w:lang w:val="en-GB" w:eastAsia="en-US"/>
        </w:rPr>
      </w:pPr>
      <w:r>
        <w:rPr>
          <w:rFonts w:ascii="Calibri" w:hAnsi="Calibri" w:cs="Calibri"/>
          <w:color w:val="000000" w:themeColor="text1"/>
          <w:sz w:val="20"/>
          <w:szCs w:val="20"/>
          <w:lang w:val="en-GB" w:eastAsia="en-US"/>
        </w:rPr>
        <w:t xml:space="preserve">The evaluation committee will </w:t>
      </w:r>
      <w:r w:rsidR="00310331">
        <w:rPr>
          <w:rFonts w:ascii="Calibri" w:hAnsi="Calibri" w:cs="Calibri"/>
          <w:color w:val="000000" w:themeColor="text1"/>
          <w:sz w:val="20"/>
          <w:szCs w:val="20"/>
          <w:lang w:val="en-GB" w:eastAsia="en-US"/>
        </w:rPr>
        <w:t>assess the applications on the following criteria</w:t>
      </w:r>
      <w:r w:rsidR="00D954C5">
        <w:rPr>
          <w:rFonts w:ascii="Calibri" w:hAnsi="Calibri" w:cs="Calibri"/>
          <w:color w:val="000000" w:themeColor="text1"/>
          <w:sz w:val="20"/>
          <w:szCs w:val="20"/>
          <w:lang w:val="en-GB" w:eastAsia="en-US"/>
        </w:rPr>
        <w:t>. The criteria are grouped in four categories: scientific quality, feasibility, economic value</w:t>
      </w:r>
      <w:r w:rsidR="001630FF">
        <w:rPr>
          <w:rFonts w:ascii="Calibri" w:hAnsi="Calibri" w:cs="Calibri"/>
          <w:color w:val="000000" w:themeColor="text1"/>
          <w:sz w:val="20"/>
          <w:szCs w:val="20"/>
          <w:lang w:val="en-GB" w:eastAsia="en-US"/>
        </w:rPr>
        <w:t xml:space="preserve"> and </w:t>
      </w:r>
      <w:r w:rsidR="00D954C5">
        <w:rPr>
          <w:rFonts w:ascii="Calibri" w:hAnsi="Calibri" w:cs="Calibri"/>
          <w:color w:val="000000" w:themeColor="text1"/>
          <w:sz w:val="20"/>
          <w:szCs w:val="20"/>
          <w:lang w:val="en-GB" w:eastAsia="en-US"/>
        </w:rPr>
        <w:t xml:space="preserve">societal value. </w:t>
      </w:r>
    </w:p>
    <w:p w14:paraId="45FF3748" w14:textId="77777777" w:rsidR="00F66B4B" w:rsidRPr="000C066D" w:rsidRDefault="00F66B4B" w:rsidP="003E657F">
      <w:pPr>
        <w:autoSpaceDE w:val="0"/>
        <w:autoSpaceDN w:val="0"/>
        <w:adjustRightInd w:val="0"/>
        <w:rPr>
          <w:rFonts w:ascii="Calibri" w:hAnsi="Calibri" w:cs="Calibri"/>
          <w:color w:val="000000" w:themeColor="text1"/>
          <w:sz w:val="21"/>
          <w:szCs w:val="21"/>
          <w:lang w:val="en-GB" w:eastAsia="en-US"/>
        </w:rPr>
      </w:pPr>
    </w:p>
    <w:p w14:paraId="41E5C696" w14:textId="66A79DDD" w:rsidR="002751ED" w:rsidRPr="000C066D" w:rsidRDefault="002751ED" w:rsidP="002751ED">
      <w:pPr>
        <w:autoSpaceDE w:val="0"/>
        <w:autoSpaceDN w:val="0"/>
        <w:adjustRightInd w:val="0"/>
        <w:spacing w:after="15"/>
        <w:rPr>
          <w:rFonts w:asciiTheme="minorHAnsi" w:hAnsiTheme="minorHAnsi" w:cstheme="minorHAnsi"/>
          <w:color w:val="000000" w:themeColor="text1"/>
          <w:sz w:val="20"/>
          <w:szCs w:val="20"/>
          <w:lang w:val="en-GB" w:eastAsia="en-US"/>
        </w:rPr>
      </w:pPr>
      <w:r w:rsidRPr="000C066D">
        <w:rPr>
          <w:rFonts w:asciiTheme="minorHAnsi" w:hAnsiTheme="minorHAnsi" w:cstheme="minorHAnsi"/>
          <w:i/>
          <w:iCs/>
          <w:color w:val="000000" w:themeColor="text1"/>
          <w:sz w:val="21"/>
          <w:szCs w:val="21"/>
          <w:lang w:val="en-GB" w:eastAsia="en-US"/>
        </w:rPr>
        <w:t>1</w:t>
      </w:r>
      <w:r w:rsidRPr="000C066D">
        <w:rPr>
          <w:rFonts w:asciiTheme="minorHAnsi" w:hAnsiTheme="minorHAnsi" w:cstheme="minorHAnsi"/>
          <w:i/>
          <w:iCs/>
          <w:color w:val="000000" w:themeColor="text1"/>
          <w:sz w:val="20"/>
          <w:szCs w:val="20"/>
          <w:lang w:val="en-GB" w:eastAsia="en-US"/>
        </w:rPr>
        <w:t xml:space="preserve">. </w:t>
      </w:r>
      <w:r w:rsidR="00001523">
        <w:rPr>
          <w:rFonts w:asciiTheme="minorHAnsi" w:hAnsiTheme="minorHAnsi" w:cstheme="minorHAnsi"/>
          <w:i/>
          <w:iCs/>
          <w:color w:val="000000" w:themeColor="text1"/>
          <w:sz w:val="20"/>
          <w:szCs w:val="20"/>
          <w:lang w:val="en-GB" w:eastAsia="en-US"/>
        </w:rPr>
        <w:t xml:space="preserve">Scientific quality </w:t>
      </w:r>
      <w:r w:rsidRPr="000C066D">
        <w:rPr>
          <w:rFonts w:asciiTheme="minorHAnsi" w:hAnsiTheme="minorHAnsi" w:cstheme="minorHAnsi"/>
          <w:i/>
          <w:iCs/>
          <w:color w:val="000000" w:themeColor="text1"/>
          <w:sz w:val="20"/>
          <w:szCs w:val="20"/>
          <w:lang w:val="en-GB" w:eastAsia="en-US"/>
        </w:rPr>
        <w:t xml:space="preserve"> </w:t>
      </w:r>
    </w:p>
    <w:p w14:paraId="013B42A6" w14:textId="4082141E" w:rsidR="00DD4DBC" w:rsidRDefault="00DD4DBC" w:rsidP="003F6BCA">
      <w:pPr>
        <w:pStyle w:val="ListParagraph"/>
        <w:numPr>
          <w:ilvl w:val="0"/>
          <w:numId w:val="7"/>
        </w:numPr>
        <w:autoSpaceDE w:val="0"/>
        <w:autoSpaceDN w:val="0"/>
        <w:adjustRightInd w:val="0"/>
        <w:spacing w:after="15"/>
        <w:ind w:left="709"/>
        <w:jc w:val="both"/>
        <w:rPr>
          <w:rFonts w:asciiTheme="minorHAnsi" w:hAnsiTheme="minorHAnsi" w:cstheme="minorHAnsi"/>
          <w:color w:val="000000" w:themeColor="text1"/>
          <w:sz w:val="20"/>
          <w:szCs w:val="20"/>
          <w:lang w:val="en-GB" w:eastAsia="en-US"/>
        </w:rPr>
      </w:pPr>
      <w:r w:rsidRPr="00DD4DBC">
        <w:rPr>
          <w:rFonts w:asciiTheme="minorHAnsi" w:hAnsiTheme="minorHAnsi" w:cstheme="minorHAnsi"/>
          <w:color w:val="000000" w:themeColor="text1"/>
          <w:sz w:val="20"/>
          <w:szCs w:val="20"/>
          <w:lang w:val="en-GB" w:eastAsia="en-US"/>
        </w:rPr>
        <w:t>The research is</w:t>
      </w:r>
      <w:r w:rsidR="00B32B0E">
        <w:rPr>
          <w:rFonts w:asciiTheme="minorHAnsi" w:hAnsiTheme="minorHAnsi" w:cstheme="minorHAnsi"/>
          <w:color w:val="000000" w:themeColor="text1"/>
          <w:sz w:val="20"/>
          <w:szCs w:val="20"/>
          <w:lang w:val="en-GB" w:eastAsia="en-US"/>
        </w:rPr>
        <w:t xml:space="preserve"> described</w:t>
      </w:r>
      <w:r w:rsidRPr="00DD4DBC">
        <w:rPr>
          <w:rFonts w:asciiTheme="minorHAnsi" w:hAnsiTheme="minorHAnsi" w:cstheme="minorHAnsi"/>
          <w:color w:val="000000" w:themeColor="text1"/>
          <w:sz w:val="20"/>
          <w:szCs w:val="20"/>
          <w:lang w:val="en-GB" w:eastAsia="en-US"/>
        </w:rPr>
        <w:t xml:space="preserve"> </w:t>
      </w:r>
      <w:proofErr w:type="gramStart"/>
      <w:r w:rsidRPr="00DD4DBC">
        <w:rPr>
          <w:rFonts w:asciiTheme="minorHAnsi" w:hAnsiTheme="minorHAnsi" w:cstheme="minorHAnsi"/>
          <w:color w:val="000000" w:themeColor="text1"/>
          <w:sz w:val="20"/>
          <w:szCs w:val="20"/>
          <w:lang w:val="en-GB" w:eastAsia="en-US"/>
        </w:rPr>
        <w:t>clearly  and</w:t>
      </w:r>
      <w:proofErr w:type="gramEnd"/>
      <w:r w:rsidRPr="00DD4DBC">
        <w:rPr>
          <w:rFonts w:asciiTheme="minorHAnsi" w:hAnsiTheme="minorHAnsi" w:cstheme="minorHAnsi"/>
          <w:color w:val="000000" w:themeColor="text1"/>
          <w:sz w:val="20"/>
          <w:szCs w:val="20"/>
          <w:lang w:val="en-GB" w:eastAsia="en-US"/>
        </w:rPr>
        <w:t xml:space="preserve"> the project objectives are well-defined</w:t>
      </w:r>
      <w:r>
        <w:rPr>
          <w:rFonts w:asciiTheme="minorHAnsi" w:hAnsiTheme="minorHAnsi" w:cstheme="minorHAnsi"/>
          <w:color w:val="000000" w:themeColor="text1"/>
          <w:sz w:val="20"/>
          <w:szCs w:val="20"/>
          <w:lang w:val="en-GB" w:eastAsia="en-US"/>
        </w:rPr>
        <w:t>.</w:t>
      </w:r>
    </w:p>
    <w:p w14:paraId="07CB5D9B" w14:textId="7AEBCCFB" w:rsidR="00DD4DBC" w:rsidRDefault="00DD4DBC" w:rsidP="003F6BCA">
      <w:pPr>
        <w:pStyle w:val="ListParagraph"/>
        <w:numPr>
          <w:ilvl w:val="0"/>
          <w:numId w:val="7"/>
        </w:numPr>
        <w:autoSpaceDE w:val="0"/>
        <w:autoSpaceDN w:val="0"/>
        <w:adjustRightInd w:val="0"/>
        <w:spacing w:after="15"/>
        <w:ind w:left="709"/>
        <w:jc w:val="both"/>
        <w:rPr>
          <w:rFonts w:asciiTheme="minorHAnsi" w:hAnsiTheme="minorHAnsi" w:cstheme="minorHAnsi"/>
          <w:color w:val="000000" w:themeColor="text1"/>
          <w:sz w:val="20"/>
          <w:szCs w:val="20"/>
          <w:lang w:val="en-GB" w:eastAsia="en-US"/>
        </w:rPr>
      </w:pPr>
      <w:r>
        <w:rPr>
          <w:rFonts w:asciiTheme="minorHAnsi" w:hAnsiTheme="minorHAnsi" w:cstheme="minorHAnsi"/>
          <w:color w:val="000000" w:themeColor="text1"/>
          <w:sz w:val="20"/>
          <w:szCs w:val="20"/>
          <w:lang w:val="en-GB" w:eastAsia="en-US"/>
        </w:rPr>
        <w:t>T</w:t>
      </w:r>
      <w:r w:rsidRPr="00DD4DBC">
        <w:rPr>
          <w:rFonts w:asciiTheme="minorHAnsi" w:hAnsiTheme="minorHAnsi" w:cstheme="minorHAnsi"/>
          <w:color w:val="000000" w:themeColor="text1"/>
          <w:sz w:val="20"/>
          <w:szCs w:val="20"/>
          <w:lang w:val="en-GB" w:eastAsia="en-US"/>
        </w:rPr>
        <w:t>he project is innovative and builds on the current state of knowledge and technology</w:t>
      </w:r>
      <w:r w:rsidR="00143FD2">
        <w:rPr>
          <w:rFonts w:asciiTheme="minorHAnsi" w:hAnsiTheme="minorHAnsi" w:cstheme="minorHAnsi"/>
          <w:color w:val="000000" w:themeColor="text1"/>
          <w:sz w:val="20"/>
          <w:szCs w:val="20"/>
          <w:lang w:val="en-GB" w:eastAsia="en-US"/>
        </w:rPr>
        <w:t xml:space="preserve"> in the field (</w:t>
      </w:r>
      <w:r w:rsidR="00143FD2">
        <w:rPr>
          <w:rFonts w:asciiTheme="minorHAnsi" w:hAnsiTheme="minorHAnsi" w:cstheme="minorHAnsi"/>
          <w:i/>
          <w:iCs/>
          <w:color w:val="000000" w:themeColor="text1"/>
          <w:sz w:val="20"/>
          <w:szCs w:val="20"/>
          <w:lang w:val="en-GB" w:eastAsia="en-US"/>
        </w:rPr>
        <w:t>state-of-the-art</w:t>
      </w:r>
      <w:r w:rsidR="00143FD2">
        <w:rPr>
          <w:rFonts w:asciiTheme="minorHAnsi" w:hAnsiTheme="minorHAnsi" w:cstheme="minorHAnsi"/>
          <w:color w:val="000000" w:themeColor="text1"/>
          <w:sz w:val="20"/>
          <w:szCs w:val="20"/>
          <w:lang w:val="en-GB" w:eastAsia="en-US"/>
        </w:rPr>
        <w:t>)</w:t>
      </w:r>
      <w:r w:rsidRPr="00DD4DBC">
        <w:rPr>
          <w:rFonts w:asciiTheme="minorHAnsi" w:hAnsiTheme="minorHAnsi" w:cstheme="minorHAnsi"/>
          <w:color w:val="000000" w:themeColor="text1"/>
          <w:sz w:val="20"/>
          <w:szCs w:val="20"/>
          <w:lang w:val="en-GB" w:eastAsia="en-US"/>
        </w:rPr>
        <w:t xml:space="preserve">, generating new (scientific) insights </w:t>
      </w:r>
      <w:r w:rsidR="00380587">
        <w:rPr>
          <w:rFonts w:asciiTheme="minorHAnsi" w:hAnsiTheme="minorHAnsi" w:cstheme="minorHAnsi"/>
          <w:color w:val="000000" w:themeColor="text1"/>
          <w:sz w:val="20"/>
          <w:szCs w:val="20"/>
          <w:lang w:val="en-GB" w:eastAsia="en-US"/>
        </w:rPr>
        <w:t>that lead to the</w:t>
      </w:r>
      <w:r w:rsidRPr="00DD4DBC">
        <w:rPr>
          <w:rFonts w:asciiTheme="minorHAnsi" w:hAnsiTheme="minorHAnsi" w:cstheme="minorHAnsi"/>
          <w:color w:val="000000" w:themeColor="text1"/>
          <w:sz w:val="20"/>
          <w:szCs w:val="20"/>
          <w:lang w:val="en-GB" w:eastAsia="en-US"/>
        </w:rPr>
        <w:t xml:space="preserve"> develop</w:t>
      </w:r>
      <w:r w:rsidR="00380587">
        <w:rPr>
          <w:rFonts w:asciiTheme="minorHAnsi" w:hAnsiTheme="minorHAnsi" w:cstheme="minorHAnsi"/>
          <w:color w:val="000000" w:themeColor="text1"/>
          <w:sz w:val="20"/>
          <w:szCs w:val="20"/>
          <w:lang w:val="en-GB" w:eastAsia="en-US"/>
        </w:rPr>
        <w:t>ment of</w:t>
      </w:r>
      <w:r w:rsidR="008E2A80">
        <w:rPr>
          <w:rFonts w:asciiTheme="minorHAnsi" w:hAnsiTheme="minorHAnsi" w:cstheme="minorHAnsi"/>
          <w:color w:val="000000" w:themeColor="text1"/>
          <w:sz w:val="20"/>
          <w:szCs w:val="20"/>
          <w:lang w:val="en-GB" w:eastAsia="en-US"/>
        </w:rPr>
        <w:t xml:space="preserve"> a </w:t>
      </w:r>
      <w:r w:rsidRPr="00DD4DBC">
        <w:rPr>
          <w:rFonts w:asciiTheme="minorHAnsi" w:hAnsiTheme="minorHAnsi" w:cstheme="minorHAnsi"/>
          <w:color w:val="000000" w:themeColor="text1"/>
          <w:sz w:val="20"/>
          <w:szCs w:val="20"/>
          <w:lang w:val="en-GB" w:eastAsia="en-US"/>
        </w:rPr>
        <w:t xml:space="preserve">novel </w:t>
      </w:r>
      <w:r w:rsidR="008E2A80">
        <w:rPr>
          <w:rFonts w:asciiTheme="minorHAnsi" w:hAnsiTheme="minorHAnsi" w:cstheme="minorHAnsi"/>
          <w:color w:val="000000" w:themeColor="text1"/>
          <w:sz w:val="20"/>
          <w:szCs w:val="20"/>
          <w:lang w:val="en-GB" w:eastAsia="en-US"/>
        </w:rPr>
        <w:t xml:space="preserve">product or service, or to a significant </w:t>
      </w:r>
      <w:r w:rsidR="00BA6661">
        <w:rPr>
          <w:rFonts w:asciiTheme="minorHAnsi" w:hAnsiTheme="minorHAnsi" w:cstheme="minorHAnsi"/>
          <w:color w:val="000000" w:themeColor="text1"/>
          <w:sz w:val="20"/>
          <w:szCs w:val="20"/>
          <w:lang w:val="en-GB" w:eastAsia="en-US"/>
        </w:rPr>
        <w:t>improvement of an existing product or service</w:t>
      </w:r>
      <w:r w:rsidR="00E71CBB">
        <w:rPr>
          <w:rFonts w:asciiTheme="minorHAnsi" w:hAnsiTheme="minorHAnsi" w:cstheme="minorHAnsi"/>
          <w:color w:val="000000" w:themeColor="text1"/>
          <w:sz w:val="20"/>
          <w:szCs w:val="20"/>
          <w:lang w:val="en-GB" w:eastAsia="en-US"/>
        </w:rPr>
        <w:t xml:space="preserve"> of the main applicant (TRL4-7)</w:t>
      </w:r>
      <w:r w:rsidR="00B36A30">
        <w:rPr>
          <w:rFonts w:asciiTheme="minorHAnsi" w:hAnsiTheme="minorHAnsi" w:cstheme="minorHAnsi"/>
          <w:color w:val="000000" w:themeColor="text1"/>
          <w:sz w:val="20"/>
          <w:szCs w:val="20"/>
          <w:lang w:val="en-GB" w:eastAsia="en-US"/>
        </w:rPr>
        <w:t>.</w:t>
      </w:r>
    </w:p>
    <w:p w14:paraId="16E96C38" w14:textId="77777777" w:rsidR="00326BC0" w:rsidRDefault="00B36A30" w:rsidP="003F6BCA">
      <w:pPr>
        <w:pStyle w:val="ListParagraph"/>
        <w:numPr>
          <w:ilvl w:val="0"/>
          <w:numId w:val="7"/>
        </w:numPr>
        <w:autoSpaceDE w:val="0"/>
        <w:autoSpaceDN w:val="0"/>
        <w:adjustRightInd w:val="0"/>
        <w:ind w:left="709"/>
        <w:jc w:val="both"/>
        <w:rPr>
          <w:rFonts w:asciiTheme="minorHAnsi" w:hAnsiTheme="minorHAnsi" w:cstheme="minorHAnsi"/>
          <w:color w:val="000000" w:themeColor="text1"/>
          <w:sz w:val="20"/>
          <w:szCs w:val="20"/>
          <w:lang w:val="en-GB" w:eastAsia="en-US"/>
        </w:rPr>
      </w:pPr>
      <w:r w:rsidRPr="00B36A30">
        <w:rPr>
          <w:rFonts w:asciiTheme="minorHAnsi" w:hAnsiTheme="minorHAnsi" w:cstheme="minorHAnsi"/>
          <w:color w:val="000000" w:themeColor="text1"/>
          <w:sz w:val="20"/>
          <w:szCs w:val="20"/>
          <w:lang w:val="en-GB" w:eastAsia="en-US"/>
        </w:rPr>
        <w:t xml:space="preserve">The research plan and methods are appropriate </w:t>
      </w:r>
      <w:r w:rsidR="002C32E8">
        <w:rPr>
          <w:rFonts w:asciiTheme="minorHAnsi" w:hAnsiTheme="minorHAnsi" w:cstheme="minorHAnsi"/>
          <w:color w:val="000000" w:themeColor="text1"/>
          <w:sz w:val="20"/>
          <w:szCs w:val="20"/>
          <w:lang w:val="en-GB" w:eastAsia="en-US"/>
        </w:rPr>
        <w:t xml:space="preserve">for the study </w:t>
      </w:r>
      <w:r w:rsidRPr="00B36A30">
        <w:rPr>
          <w:rFonts w:asciiTheme="minorHAnsi" w:hAnsiTheme="minorHAnsi" w:cstheme="minorHAnsi"/>
          <w:color w:val="000000" w:themeColor="text1"/>
          <w:sz w:val="20"/>
          <w:szCs w:val="20"/>
          <w:lang w:val="en-GB" w:eastAsia="en-US"/>
        </w:rPr>
        <w:t>and</w:t>
      </w:r>
      <w:r w:rsidR="002C32E8">
        <w:rPr>
          <w:rFonts w:asciiTheme="minorHAnsi" w:hAnsiTheme="minorHAnsi" w:cstheme="minorHAnsi"/>
          <w:color w:val="000000" w:themeColor="text1"/>
          <w:sz w:val="20"/>
          <w:szCs w:val="20"/>
          <w:lang w:val="en-GB" w:eastAsia="en-US"/>
        </w:rPr>
        <w:t xml:space="preserve"> are described in</w:t>
      </w:r>
      <w:r w:rsidRPr="00B36A30">
        <w:rPr>
          <w:rFonts w:asciiTheme="minorHAnsi" w:hAnsiTheme="minorHAnsi" w:cstheme="minorHAnsi"/>
          <w:color w:val="000000" w:themeColor="text1"/>
          <w:sz w:val="20"/>
          <w:szCs w:val="20"/>
          <w:lang w:val="en-GB" w:eastAsia="en-US"/>
        </w:rPr>
        <w:t xml:space="preserve"> sufficient detail, including a timeline, milestones, deliverables, and, </w:t>
      </w:r>
      <w:r w:rsidR="001E2D5C">
        <w:rPr>
          <w:rFonts w:asciiTheme="minorHAnsi" w:hAnsiTheme="minorHAnsi" w:cstheme="minorHAnsi"/>
          <w:color w:val="000000" w:themeColor="text1"/>
          <w:sz w:val="20"/>
          <w:szCs w:val="20"/>
          <w:lang w:val="en-GB" w:eastAsia="en-US"/>
        </w:rPr>
        <w:t>if</w:t>
      </w:r>
      <w:r w:rsidR="001E2D5C" w:rsidRPr="00B36A30">
        <w:rPr>
          <w:rFonts w:asciiTheme="minorHAnsi" w:hAnsiTheme="minorHAnsi" w:cstheme="minorHAnsi"/>
          <w:color w:val="000000" w:themeColor="text1"/>
          <w:sz w:val="20"/>
          <w:szCs w:val="20"/>
          <w:lang w:val="en-GB" w:eastAsia="en-US"/>
        </w:rPr>
        <w:t xml:space="preserve"> </w:t>
      </w:r>
      <w:r w:rsidRPr="00B36A30">
        <w:rPr>
          <w:rFonts w:asciiTheme="minorHAnsi" w:hAnsiTheme="minorHAnsi" w:cstheme="minorHAnsi"/>
          <w:color w:val="000000" w:themeColor="text1"/>
          <w:sz w:val="20"/>
          <w:szCs w:val="20"/>
          <w:lang w:val="en-GB" w:eastAsia="en-US"/>
        </w:rPr>
        <w:t xml:space="preserve">applicable, realistic estimates of study subjects, animals, and/or samples. </w:t>
      </w:r>
    </w:p>
    <w:p w14:paraId="404005EC" w14:textId="15DB3E15" w:rsidR="00B36A30" w:rsidRDefault="00DF4BE7" w:rsidP="003F6BCA">
      <w:pPr>
        <w:pStyle w:val="ListParagraph"/>
        <w:numPr>
          <w:ilvl w:val="0"/>
          <w:numId w:val="7"/>
        </w:numPr>
        <w:autoSpaceDE w:val="0"/>
        <w:autoSpaceDN w:val="0"/>
        <w:adjustRightInd w:val="0"/>
        <w:ind w:left="709"/>
        <w:jc w:val="both"/>
        <w:rPr>
          <w:rFonts w:asciiTheme="minorHAnsi" w:hAnsiTheme="minorHAnsi" w:cstheme="minorHAnsi"/>
          <w:color w:val="000000" w:themeColor="text1"/>
          <w:sz w:val="20"/>
          <w:szCs w:val="20"/>
          <w:lang w:val="en-GB" w:eastAsia="en-US"/>
        </w:rPr>
      </w:pPr>
      <w:r>
        <w:rPr>
          <w:rFonts w:asciiTheme="minorHAnsi" w:hAnsiTheme="minorHAnsi" w:cstheme="minorHAnsi"/>
          <w:color w:val="000000" w:themeColor="text1"/>
          <w:sz w:val="20"/>
          <w:szCs w:val="20"/>
          <w:lang w:val="en-GB" w:eastAsia="en-US"/>
        </w:rPr>
        <w:t>The w</w:t>
      </w:r>
      <w:r w:rsidR="00B36A30" w:rsidRPr="00B36A30">
        <w:rPr>
          <w:rFonts w:asciiTheme="minorHAnsi" w:hAnsiTheme="minorHAnsi" w:cstheme="minorHAnsi"/>
          <w:color w:val="000000" w:themeColor="text1"/>
          <w:sz w:val="20"/>
          <w:szCs w:val="20"/>
          <w:lang w:val="en-GB" w:eastAsia="en-US"/>
        </w:rPr>
        <w:t>ork packages are well-aligned and clearly interrelated.</w:t>
      </w:r>
    </w:p>
    <w:p w14:paraId="6F9F5C65" w14:textId="77777777" w:rsidR="00B251D2" w:rsidRDefault="00B251D2" w:rsidP="003F6BCA">
      <w:pPr>
        <w:pStyle w:val="ListParagraph"/>
        <w:numPr>
          <w:ilvl w:val="0"/>
          <w:numId w:val="7"/>
        </w:numPr>
        <w:autoSpaceDE w:val="0"/>
        <w:autoSpaceDN w:val="0"/>
        <w:adjustRightInd w:val="0"/>
        <w:ind w:left="709"/>
        <w:jc w:val="both"/>
        <w:rPr>
          <w:rFonts w:asciiTheme="minorHAnsi" w:hAnsiTheme="minorHAnsi" w:cstheme="minorHAnsi"/>
          <w:color w:val="000000" w:themeColor="text1"/>
          <w:sz w:val="20"/>
          <w:szCs w:val="20"/>
          <w:lang w:val="en-GB" w:eastAsia="en-US"/>
        </w:rPr>
      </w:pPr>
      <w:r w:rsidRPr="00B251D2">
        <w:rPr>
          <w:rFonts w:asciiTheme="minorHAnsi" w:hAnsiTheme="minorHAnsi" w:cstheme="minorHAnsi"/>
          <w:color w:val="000000" w:themeColor="text1"/>
          <w:sz w:val="20"/>
          <w:szCs w:val="20"/>
          <w:lang w:val="en-GB" w:eastAsia="en-US"/>
        </w:rPr>
        <w:t xml:space="preserve">It is clear when the project can be labelled ‘successful’ and what criteria are used to do so.  </w:t>
      </w:r>
    </w:p>
    <w:p w14:paraId="0FA5B564" w14:textId="77777777" w:rsidR="006C78A9" w:rsidRPr="000C066D" w:rsidRDefault="006C78A9" w:rsidP="00AB59C4">
      <w:pPr>
        <w:autoSpaceDE w:val="0"/>
        <w:autoSpaceDN w:val="0"/>
        <w:adjustRightInd w:val="0"/>
        <w:spacing w:after="20"/>
        <w:jc w:val="both"/>
        <w:rPr>
          <w:rFonts w:asciiTheme="minorHAnsi" w:hAnsiTheme="minorHAnsi" w:cstheme="minorHAnsi"/>
          <w:i/>
          <w:iCs/>
          <w:color w:val="000000" w:themeColor="text1"/>
          <w:sz w:val="20"/>
          <w:szCs w:val="20"/>
          <w:lang w:val="en-GB" w:eastAsia="en-US"/>
        </w:rPr>
      </w:pPr>
    </w:p>
    <w:p w14:paraId="0E8EACD6" w14:textId="75814326" w:rsidR="006C78A9" w:rsidRPr="000C066D" w:rsidRDefault="006C78A9" w:rsidP="00AB59C4">
      <w:pPr>
        <w:autoSpaceDE w:val="0"/>
        <w:autoSpaceDN w:val="0"/>
        <w:adjustRightInd w:val="0"/>
        <w:spacing w:after="20"/>
        <w:jc w:val="both"/>
        <w:rPr>
          <w:rFonts w:asciiTheme="minorHAnsi" w:hAnsiTheme="minorHAnsi" w:cstheme="minorHAnsi"/>
          <w:color w:val="000000" w:themeColor="text1"/>
          <w:sz w:val="20"/>
          <w:szCs w:val="20"/>
          <w:lang w:val="en-GB" w:eastAsia="en-US"/>
        </w:rPr>
      </w:pPr>
      <w:r w:rsidRPr="000C066D">
        <w:rPr>
          <w:rFonts w:asciiTheme="minorHAnsi" w:hAnsiTheme="minorHAnsi" w:cstheme="minorHAnsi"/>
          <w:i/>
          <w:iCs/>
          <w:color w:val="000000" w:themeColor="text1"/>
          <w:sz w:val="20"/>
          <w:szCs w:val="20"/>
          <w:lang w:val="en-GB" w:eastAsia="en-US"/>
        </w:rPr>
        <w:t xml:space="preserve">2. </w:t>
      </w:r>
      <w:r w:rsidR="00A4733D">
        <w:rPr>
          <w:rFonts w:asciiTheme="minorHAnsi" w:hAnsiTheme="minorHAnsi" w:cstheme="minorHAnsi"/>
          <w:i/>
          <w:iCs/>
          <w:color w:val="000000" w:themeColor="text1"/>
          <w:sz w:val="20"/>
          <w:szCs w:val="20"/>
          <w:lang w:val="en-GB" w:eastAsia="en-US"/>
        </w:rPr>
        <w:t>Feasibility</w:t>
      </w:r>
    </w:p>
    <w:p w14:paraId="2CFB350D" w14:textId="77777777" w:rsidR="00B5535B" w:rsidRDefault="00B5535B" w:rsidP="003F6BCA">
      <w:pPr>
        <w:pStyle w:val="ListParagraph"/>
        <w:numPr>
          <w:ilvl w:val="0"/>
          <w:numId w:val="8"/>
        </w:numPr>
        <w:autoSpaceDE w:val="0"/>
        <w:autoSpaceDN w:val="0"/>
        <w:adjustRightInd w:val="0"/>
        <w:spacing w:after="20"/>
        <w:jc w:val="both"/>
        <w:rPr>
          <w:rFonts w:asciiTheme="minorHAnsi" w:hAnsiTheme="minorHAnsi" w:cstheme="minorHAnsi"/>
          <w:color w:val="000000" w:themeColor="text1"/>
          <w:sz w:val="20"/>
          <w:szCs w:val="20"/>
          <w:lang w:val="en-GB" w:eastAsia="en-US"/>
        </w:rPr>
      </w:pPr>
      <w:r w:rsidRPr="00395C81">
        <w:rPr>
          <w:rFonts w:asciiTheme="minorHAnsi" w:hAnsiTheme="minorHAnsi" w:cstheme="minorHAnsi"/>
          <w:color w:val="000000" w:themeColor="text1"/>
          <w:sz w:val="20"/>
          <w:szCs w:val="20"/>
          <w:lang w:val="en-GB" w:eastAsia="en-US"/>
        </w:rPr>
        <w:t xml:space="preserve">The project's time schedule is realistic and </w:t>
      </w:r>
      <w:proofErr w:type="gramStart"/>
      <w:r w:rsidRPr="00395C81">
        <w:rPr>
          <w:rFonts w:asciiTheme="minorHAnsi" w:hAnsiTheme="minorHAnsi" w:cstheme="minorHAnsi"/>
          <w:color w:val="000000" w:themeColor="text1"/>
          <w:sz w:val="20"/>
          <w:szCs w:val="20"/>
          <w:lang w:val="en-GB" w:eastAsia="en-US"/>
        </w:rPr>
        <w:t>takes into account</w:t>
      </w:r>
      <w:proofErr w:type="gramEnd"/>
      <w:r w:rsidRPr="00395C81">
        <w:rPr>
          <w:rFonts w:asciiTheme="minorHAnsi" w:hAnsiTheme="minorHAnsi" w:cstheme="minorHAnsi"/>
          <w:color w:val="000000" w:themeColor="text1"/>
          <w:sz w:val="20"/>
          <w:szCs w:val="20"/>
          <w:lang w:val="en-GB" w:eastAsia="en-US"/>
        </w:rPr>
        <w:t xml:space="preserve"> possible iterations and adjustments based on interim findings.  </w:t>
      </w:r>
    </w:p>
    <w:p w14:paraId="35E12094" w14:textId="77777777" w:rsidR="00021E0D" w:rsidRDefault="00021E0D" w:rsidP="003F6BCA">
      <w:pPr>
        <w:pStyle w:val="ListParagraph"/>
        <w:numPr>
          <w:ilvl w:val="0"/>
          <w:numId w:val="8"/>
        </w:numPr>
        <w:autoSpaceDE w:val="0"/>
        <w:autoSpaceDN w:val="0"/>
        <w:adjustRightInd w:val="0"/>
        <w:spacing w:after="20"/>
        <w:jc w:val="both"/>
        <w:rPr>
          <w:rFonts w:asciiTheme="minorHAnsi" w:hAnsiTheme="minorHAnsi" w:cstheme="minorHAnsi"/>
          <w:color w:val="000000" w:themeColor="text1"/>
          <w:sz w:val="20"/>
          <w:szCs w:val="20"/>
          <w:lang w:val="en-GB" w:eastAsia="en-US"/>
        </w:rPr>
      </w:pPr>
      <w:r w:rsidRPr="00395C81">
        <w:rPr>
          <w:rFonts w:asciiTheme="minorHAnsi" w:hAnsiTheme="minorHAnsi" w:cstheme="minorHAnsi"/>
          <w:color w:val="000000" w:themeColor="text1"/>
          <w:sz w:val="20"/>
          <w:szCs w:val="20"/>
          <w:lang w:val="en-GB" w:eastAsia="en-US"/>
        </w:rPr>
        <w:t xml:space="preserve">The project’s risks have been thoroughly assessed, and appropriate strategies for managing and mitigation these risks have been defined.  </w:t>
      </w:r>
    </w:p>
    <w:p w14:paraId="6D9E22C9" w14:textId="3EF7136D" w:rsidR="00B5535B" w:rsidRPr="00AA356A" w:rsidRDefault="00546EF7" w:rsidP="003F6BCA">
      <w:pPr>
        <w:pStyle w:val="ListParagraph"/>
        <w:numPr>
          <w:ilvl w:val="0"/>
          <w:numId w:val="8"/>
        </w:numPr>
        <w:autoSpaceDE w:val="0"/>
        <w:autoSpaceDN w:val="0"/>
        <w:adjustRightInd w:val="0"/>
        <w:spacing w:after="20"/>
        <w:jc w:val="both"/>
        <w:rPr>
          <w:rFonts w:asciiTheme="minorHAnsi" w:hAnsiTheme="minorHAnsi" w:cstheme="minorHAnsi"/>
          <w:color w:val="000000" w:themeColor="text1"/>
          <w:sz w:val="20"/>
          <w:szCs w:val="20"/>
          <w:lang w:val="en-GB" w:eastAsia="en-US"/>
        </w:rPr>
      </w:pPr>
      <w:r w:rsidRPr="00B251D2">
        <w:rPr>
          <w:rFonts w:asciiTheme="minorHAnsi" w:hAnsiTheme="minorHAnsi" w:cstheme="minorHAnsi"/>
          <w:color w:val="000000" w:themeColor="text1"/>
          <w:sz w:val="20"/>
          <w:szCs w:val="20"/>
          <w:lang w:val="en-GB" w:eastAsia="en-US"/>
        </w:rPr>
        <w:t xml:space="preserve">The consortium has the appropriate expertise, network, manpower, facilities and resources to ensure a successful outcome of the project.  </w:t>
      </w:r>
    </w:p>
    <w:p w14:paraId="5133AC29" w14:textId="78CB95D8" w:rsidR="00B251D2" w:rsidRDefault="00B251D2" w:rsidP="003F6BCA">
      <w:pPr>
        <w:pStyle w:val="ListParagraph"/>
        <w:numPr>
          <w:ilvl w:val="0"/>
          <w:numId w:val="8"/>
        </w:numPr>
        <w:autoSpaceDE w:val="0"/>
        <w:autoSpaceDN w:val="0"/>
        <w:adjustRightInd w:val="0"/>
        <w:spacing w:after="20"/>
        <w:jc w:val="both"/>
        <w:rPr>
          <w:rFonts w:asciiTheme="minorHAnsi" w:hAnsiTheme="minorHAnsi" w:cstheme="minorHAnsi"/>
          <w:color w:val="000000" w:themeColor="text1"/>
          <w:sz w:val="20"/>
          <w:szCs w:val="20"/>
          <w:lang w:val="en-GB" w:eastAsia="en-US"/>
        </w:rPr>
      </w:pPr>
      <w:r w:rsidRPr="00B251D2">
        <w:rPr>
          <w:rFonts w:asciiTheme="minorHAnsi" w:hAnsiTheme="minorHAnsi" w:cstheme="minorHAnsi"/>
          <w:color w:val="000000" w:themeColor="text1"/>
          <w:sz w:val="20"/>
          <w:szCs w:val="20"/>
          <w:lang w:val="en-GB" w:eastAsia="en-US"/>
        </w:rPr>
        <w:t>The different roles of the consortium partners are complementary</w:t>
      </w:r>
      <w:r w:rsidR="00400900">
        <w:rPr>
          <w:rFonts w:asciiTheme="minorHAnsi" w:hAnsiTheme="minorHAnsi" w:cstheme="minorHAnsi"/>
          <w:color w:val="000000" w:themeColor="text1"/>
          <w:sz w:val="20"/>
          <w:szCs w:val="20"/>
          <w:lang w:val="en-GB" w:eastAsia="en-US"/>
        </w:rPr>
        <w:t xml:space="preserve">, </w:t>
      </w:r>
      <w:r w:rsidRPr="00B251D2">
        <w:rPr>
          <w:rFonts w:asciiTheme="minorHAnsi" w:hAnsiTheme="minorHAnsi" w:cstheme="minorHAnsi"/>
          <w:color w:val="000000" w:themeColor="text1"/>
          <w:sz w:val="20"/>
          <w:szCs w:val="20"/>
          <w:lang w:val="en-GB" w:eastAsia="en-US"/>
        </w:rPr>
        <w:t>well defined and effective collaboration takes place.</w:t>
      </w:r>
      <w:r w:rsidR="0035468B">
        <w:rPr>
          <w:rFonts w:asciiTheme="minorHAnsi" w:hAnsiTheme="minorHAnsi" w:cstheme="minorHAnsi"/>
          <w:color w:val="000000" w:themeColor="text1"/>
          <w:sz w:val="20"/>
          <w:szCs w:val="20"/>
          <w:lang w:val="en-GB" w:eastAsia="en-US"/>
        </w:rPr>
        <w:t xml:space="preserve"> </w:t>
      </w:r>
      <w:r w:rsidR="0035468B" w:rsidRPr="0035468B">
        <w:rPr>
          <w:rFonts w:asciiTheme="minorHAnsi" w:hAnsiTheme="minorHAnsi" w:cstheme="minorHAnsi"/>
          <w:color w:val="000000" w:themeColor="text1"/>
          <w:sz w:val="20"/>
          <w:szCs w:val="20"/>
          <w:lang w:val="en-GB" w:eastAsia="en-US"/>
        </w:rPr>
        <w:t>Any potential conflict of interest is adequately addressed in a separate document.</w:t>
      </w:r>
    </w:p>
    <w:p w14:paraId="06279A87" w14:textId="4151D56B" w:rsidR="00A974DE" w:rsidRDefault="00A974DE" w:rsidP="003F6BCA">
      <w:pPr>
        <w:pStyle w:val="ListParagraph"/>
        <w:numPr>
          <w:ilvl w:val="0"/>
          <w:numId w:val="8"/>
        </w:numPr>
        <w:autoSpaceDE w:val="0"/>
        <w:autoSpaceDN w:val="0"/>
        <w:adjustRightInd w:val="0"/>
        <w:spacing w:after="20"/>
        <w:jc w:val="both"/>
        <w:rPr>
          <w:rFonts w:asciiTheme="minorHAnsi" w:hAnsiTheme="minorHAnsi" w:cstheme="minorHAnsi"/>
          <w:color w:val="000000" w:themeColor="text1"/>
          <w:sz w:val="20"/>
          <w:szCs w:val="20"/>
          <w:lang w:val="en-GB" w:eastAsia="en-US"/>
        </w:rPr>
      </w:pPr>
      <w:r w:rsidRPr="00A974DE">
        <w:rPr>
          <w:rFonts w:asciiTheme="minorHAnsi" w:hAnsiTheme="minorHAnsi" w:cstheme="minorHAnsi"/>
          <w:color w:val="000000" w:themeColor="text1"/>
          <w:sz w:val="20"/>
          <w:szCs w:val="20"/>
          <w:lang w:val="en-GB" w:eastAsia="en-US"/>
        </w:rPr>
        <w:t>The project makes a concrete contribution to strengthening the Dutch R&amp;D activities of the main applicant. This is also reflected in the personnel costs presented in the budget form. Where applicable, it is clearly substantiated why the partial involvement of foreign personnel is essential.</w:t>
      </w:r>
    </w:p>
    <w:p w14:paraId="2A135755" w14:textId="1413AF6E" w:rsidR="00395C81" w:rsidRDefault="00395C81" w:rsidP="003F6BCA">
      <w:pPr>
        <w:pStyle w:val="ListParagraph"/>
        <w:numPr>
          <w:ilvl w:val="0"/>
          <w:numId w:val="8"/>
        </w:numPr>
        <w:autoSpaceDE w:val="0"/>
        <w:autoSpaceDN w:val="0"/>
        <w:adjustRightInd w:val="0"/>
        <w:spacing w:after="20"/>
        <w:jc w:val="both"/>
        <w:rPr>
          <w:rFonts w:asciiTheme="minorHAnsi" w:hAnsiTheme="minorHAnsi" w:cstheme="minorHAnsi"/>
          <w:color w:val="000000" w:themeColor="text1"/>
          <w:sz w:val="20"/>
          <w:szCs w:val="20"/>
          <w:lang w:val="en-GB" w:eastAsia="en-US"/>
        </w:rPr>
      </w:pPr>
      <w:r w:rsidRPr="00395C81">
        <w:rPr>
          <w:rFonts w:asciiTheme="minorHAnsi" w:hAnsiTheme="minorHAnsi" w:cstheme="minorHAnsi"/>
          <w:color w:val="000000" w:themeColor="text1"/>
          <w:sz w:val="20"/>
          <w:szCs w:val="20"/>
          <w:lang w:val="en-GB" w:eastAsia="en-US"/>
        </w:rPr>
        <w:t xml:space="preserve">The project's budget is realistic (including number of </w:t>
      </w:r>
      <w:r w:rsidR="000D0407">
        <w:rPr>
          <w:rFonts w:asciiTheme="minorHAnsi" w:hAnsiTheme="minorHAnsi" w:cstheme="minorHAnsi"/>
          <w:color w:val="000000" w:themeColor="text1"/>
          <w:sz w:val="20"/>
          <w:szCs w:val="20"/>
          <w:lang w:val="en-GB" w:eastAsia="en-US"/>
        </w:rPr>
        <w:t xml:space="preserve">personnel </w:t>
      </w:r>
      <w:r w:rsidRPr="00395C81">
        <w:rPr>
          <w:rFonts w:asciiTheme="minorHAnsi" w:hAnsiTheme="minorHAnsi" w:cstheme="minorHAnsi"/>
          <w:color w:val="000000" w:themeColor="text1"/>
          <w:sz w:val="20"/>
          <w:szCs w:val="20"/>
          <w:lang w:val="en-GB" w:eastAsia="en-US"/>
        </w:rPr>
        <w:t xml:space="preserve">hours per organization, realistic costs of materials and equipment and realistic </w:t>
      </w:r>
      <w:proofErr w:type="gramStart"/>
      <w:r>
        <w:rPr>
          <w:rFonts w:asciiTheme="minorHAnsi" w:hAnsiTheme="minorHAnsi" w:cstheme="minorHAnsi"/>
          <w:color w:val="000000" w:themeColor="text1"/>
          <w:sz w:val="20"/>
          <w:szCs w:val="20"/>
          <w:lang w:val="en-GB" w:eastAsia="en-US"/>
        </w:rPr>
        <w:t>third party</w:t>
      </w:r>
      <w:proofErr w:type="gramEnd"/>
      <w:r>
        <w:rPr>
          <w:rFonts w:asciiTheme="minorHAnsi" w:hAnsiTheme="minorHAnsi" w:cstheme="minorHAnsi"/>
          <w:color w:val="000000" w:themeColor="text1"/>
          <w:sz w:val="20"/>
          <w:szCs w:val="20"/>
          <w:lang w:val="en-GB" w:eastAsia="en-US"/>
        </w:rPr>
        <w:t xml:space="preserve"> costs</w:t>
      </w:r>
      <w:r w:rsidRPr="00395C81">
        <w:rPr>
          <w:rFonts w:asciiTheme="minorHAnsi" w:hAnsiTheme="minorHAnsi" w:cstheme="minorHAnsi"/>
          <w:color w:val="000000" w:themeColor="text1"/>
          <w:sz w:val="20"/>
          <w:szCs w:val="20"/>
          <w:lang w:val="en-GB" w:eastAsia="en-US"/>
        </w:rPr>
        <w:t>).</w:t>
      </w:r>
    </w:p>
    <w:p w14:paraId="09CABDF3" w14:textId="77777777" w:rsidR="002751ED" w:rsidRPr="000C066D" w:rsidRDefault="002751ED" w:rsidP="00AB59C4">
      <w:pPr>
        <w:autoSpaceDE w:val="0"/>
        <w:autoSpaceDN w:val="0"/>
        <w:adjustRightInd w:val="0"/>
        <w:jc w:val="both"/>
        <w:rPr>
          <w:rFonts w:asciiTheme="minorHAnsi" w:hAnsiTheme="minorHAnsi" w:cstheme="minorHAnsi"/>
          <w:color w:val="000000" w:themeColor="text1"/>
          <w:sz w:val="20"/>
          <w:szCs w:val="20"/>
          <w:lang w:val="en-GB" w:eastAsia="en-US"/>
        </w:rPr>
      </w:pPr>
    </w:p>
    <w:p w14:paraId="0861F9F3" w14:textId="2A46DD72" w:rsidR="003E657F" w:rsidRPr="000C066D" w:rsidRDefault="006C78A9" w:rsidP="00AB59C4">
      <w:pPr>
        <w:autoSpaceDE w:val="0"/>
        <w:autoSpaceDN w:val="0"/>
        <w:adjustRightInd w:val="0"/>
        <w:spacing w:after="15"/>
        <w:jc w:val="both"/>
        <w:rPr>
          <w:rFonts w:asciiTheme="minorHAnsi" w:hAnsiTheme="minorHAnsi" w:cstheme="minorHAnsi"/>
          <w:color w:val="000000" w:themeColor="text1"/>
          <w:sz w:val="20"/>
          <w:szCs w:val="20"/>
          <w:lang w:val="en-GB" w:eastAsia="en-US"/>
        </w:rPr>
      </w:pPr>
      <w:r w:rsidRPr="000C066D">
        <w:rPr>
          <w:rFonts w:asciiTheme="minorHAnsi" w:hAnsiTheme="minorHAnsi" w:cstheme="minorHAnsi"/>
          <w:i/>
          <w:iCs/>
          <w:color w:val="000000" w:themeColor="text1"/>
          <w:sz w:val="20"/>
          <w:szCs w:val="20"/>
          <w:lang w:val="en-GB" w:eastAsia="en-US"/>
        </w:rPr>
        <w:t xml:space="preserve">3. </w:t>
      </w:r>
      <w:r w:rsidR="00A4733D">
        <w:rPr>
          <w:rFonts w:asciiTheme="minorHAnsi" w:hAnsiTheme="minorHAnsi" w:cstheme="minorHAnsi"/>
          <w:i/>
          <w:iCs/>
          <w:color w:val="000000" w:themeColor="text1"/>
          <w:sz w:val="20"/>
          <w:szCs w:val="20"/>
          <w:lang w:val="en-GB" w:eastAsia="en-US"/>
        </w:rPr>
        <w:t>Economic value</w:t>
      </w:r>
      <w:r w:rsidR="003E657F" w:rsidRPr="000C066D">
        <w:rPr>
          <w:rFonts w:asciiTheme="minorHAnsi" w:hAnsiTheme="minorHAnsi" w:cstheme="minorHAnsi"/>
          <w:i/>
          <w:iCs/>
          <w:color w:val="000000" w:themeColor="text1"/>
          <w:sz w:val="20"/>
          <w:szCs w:val="20"/>
          <w:lang w:val="en-GB" w:eastAsia="en-US"/>
        </w:rPr>
        <w:t xml:space="preserve"> </w:t>
      </w:r>
    </w:p>
    <w:p w14:paraId="4D417FE5" w14:textId="43FA6C37" w:rsidR="00A4733D" w:rsidRDefault="00A4733D" w:rsidP="003F6BCA">
      <w:pPr>
        <w:pStyle w:val="ListParagraph"/>
        <w:numPr>
          <w:ilvl w:val="0"/>
          <w:numId w:val="6"/>
        </w:numPr>
        <w:autoSpaceDE w:val="0"/>
        <w:autoSpaceDN w:val="0"/>
        <w:adjustRightInd w:val="0"/>
        <w:spacing w:after="15"/>
        <w:jc w:val="both"/>
        <w:rPr>
          <w:rFonts w:asciiTheme="minorHAnsi" w:hAnsiTheme="minorHAnsi" w:cstheme="minorHAnsi"/>
          <w:color w:val="000000" w:themeColor="text1"/>
          <w:sz w:val="20"/>
          <w:szCs w:val="20"/>
          <w:lang w:val="en-GB" w:eastAsia="en-US"/>
        </w:rPr>
      </w:pPr>
      <w:r w:rsidRPr="00A4733D">
        <w:rPr>
          <w:rFonts w:asciiTheme="minorHAnsi" w:hAnsiTheme="minorHAnsi" w:cstheme="minorHAnsi"/>
          <w:color w:val="000000" w:themeColor="text1"/>
          <w:sz w:val="20"/>
          <w:szCs w:val="20"/>
          <w:lang w:val="en-GB" w:eastAsia="en-US"/>
        </w:rPr>
        <w:t xml:space="preserve">The value creation </w:t>
      </w:r>
      <w:r w:rsidR="00027A1D">
        <w:rPr>
          <w:rFonts w:asciiTheme="minorHAnsi" w:hAnsiTheme="minorHAnsi" w:cstheme="minorHAnsi"/>
          <w:color w:val="000000" w:themeColor="text1"/>
          <w:sz w:val="20"/>
          <w:szCs w:val="20"/>
          <w:lang w:val="en-GB" w:eastAsia="en-US"/>
        </w:rPr>
        <w:t xml:space="preserve">of the project </w:t>
      </w:r>
      <w:r w:rsidRPr="00A4733D">
        <w:rPr>
          <w:rFonts w:asciiTheme="minorHAnsi" w:hAnsiTheme="minorHAnsi" w:cstheme="minorHAnsi"/>
          <w:color w:val="000000" w:themeColor="text1"/>
          <w:sz w:val="20"/>
          <w:szCs w:val="20"/>
          <w:lang w:val="en-GB" w:eastAsia="en-US"/>
        </w:rPr>
        <w:t>for each individual partner</w:t>
      </w:r>
      <w:r w:rsidR="00914305">
        <w:rPr>
          <w:rFonts w:asciiTheme="minorHAnsi" w:hAnsiTheme="minorHAnsi" w:cstheme="minorHAnsi"/>
          <w:color w:val="000000" w:themeColor="text1"/>
          <w:sz w:val="20"/>
          <w:szCs w:val="20"/>
          <w:lang w:val="en-GB" w:eastAsia="en-US"/>
        </w:rPr>
        <w:t xml:space="preserve">, </w:t>
      </w:r>
      <w:r w:rsidR="00AC6A53">
        <w:rPr>
          <w:rFonts w:asciiTheme="minorHAnsi" w:hAnsiTheme="minorHAnsi" w:cstheme="minorHAnsi"/>
          <w:color w:val="000000" w:themeColor="text1"/>
          <w:sz w:val="20"/>
          <w:szCs w:val="20"/>
          <w:lang w:val="en-GB" w:eastAsia="en-US"/>
        </w:rPr>
        <w:t xml:space="preserve">and </w:t>
      </w:r>
      <w:proofErr w:type="gramStart"/>
      <w:r w:rsidR="00347422">
        <w:rPr>
          <w:rFonts w:asciiTheme="minorHAnsi" w:hAnsiTheme="minorHAnsi" w:cstheme="minorHAnsi"/>
          <w:color w:val="000000" w:themeColor="text1"/>
          <w:sz w:val="20"/>
          <w:szCs w:val="20"/>
          <w:lang w:val="en-GB" w:eastAsia="en-US"/>
        </w:rPr>
        <w:t>in particular</w:t>
      </w:r>
      <w:r w:rsidR="00AC6A53">
        <w:rPr>
          <w:rFonts w:asciiTheme="minorHAnsi" w:hAnsiTheme="minorHAnsi" w:cstheme="minorHAnsi"/>
          <w:color w:val="000000" w:themeColor="text1"/>
          <w:sz w:val="20"/>
          <w:szCs w:val="20"/>
          <w:lang w:val="en-GB" w:eastAsia="en-US"/>
        </w:rPr>
        <w:t xml:space="preserve"> for</w:t>
      </w:r>
      <w:proofErr w:type="gramEnd"/>
      <w:r w:rsidR="00AC6A53">
        <w:rPr>
          <w:rFonts w:asciiTheme="minorHAnsi" w:hAnsiTheme="minorHAnsi" w:cstheme="minorHAnsi"/>
          <w:color w:val="000000" w:themeColor="text1"/>
          <w:sz w:val="20"/>
          <w:szCs w:val="20"/>
          <w:lang w:val="en-GB" w:eastAsia="en-US"/>
        </w:rPr>
        <w:t xml:space="preserve"> the main applicant,</w:t>
      </w:r>
      <w:r w:rsidRPr="00A4733D">
        <w:rPr>
          <w:rFonts w:asciiTheme="minorHAnsi" w:hAnsiTheme="minorHAnsi" w:cstheme="minorHAnsi"/>
          <w:color w:val="000000" w:themeColor="text1"/>
          <w:sz w:val="20"/>
          <w:szCs w:val="20"/>
          <w:lang w:val="en-GB" w:eastAsia="en-US"/>
        </w:rPr>
        <w:t xml:space="preserve"> is clearly described and realistic.</w:t>
      </w:r>
    </w:p>
    <w:p w14:paraId="7241739A" w14:textId="0131B28C" w:rsidR="00027A1D" w:rsidRDefault="00027A1D" w:rsidP="003F6BCA">
      <w:pPr>
        <w:pStyle w:val="ListParagraph"/>
        <w:numPr>
          <w:ilvl w:val="0"/>
          <w:numId w:val="6"/>
        </w:numPr>
        <w:autoSpaceDE w:val="0"/>
        <w:autoSpaceDN w:val="0"/>
        <w:adjustRightInd w:val="0"/>
        <w:spacing w:after="15"/>
        <w:jc w:val="both"/>
        <w:rPr>
          <w:rFonts w:asciiTheme="minorHAnsi" w:hAnsiTheme="minorHAnsi" w:cstheme="minorHAnsi"/>
          <w:color w:val="000000" w:themeColor="text1"/>
          <w:sz w:val="20"/>
          <w:szCs w:val="20"/>
          <w:lang w:val="en-GB" w:eastAsia="en-US"/>
        </w:rPr>
      </w:pPr>
      <w:r>
        <w:rPr>
          <w:rFonts w:asciiTheme="minorHAnsi" w:hAnsiTheme="minorHAnsi" w:cstheme="minorHAnsi"/>
          <w:color w:val="000000" w:themeColor="text1"/>
          <w:sz w:val="20"/>
          <w:szCs w:val="20"/>
          <w:lang w:val="en-GB" w:eastAsia="en-US"/>
        </w:rPr>
        <w:t xml:space="preserve">The market of the potential innovation is adequately addressed </w:t>
      </w:r>
      <w:r w:rsidR="009D7E1E">
        <w:rPr>
          <w:rFonts w:asciiTheme="minorHAnsi" w:hAnsiTheme="minorHAnsi" w:cstheme="minorHAnsi"/>
          <w:color w:val="000000" w:themeColor="text1"/>
          <w:sz w:val="20"/>
          <w:szCs w:val="20"/>
          <w:lang w:val="en-GB" w:eastAsia="en-US"/>
        </w:rPr>
        <w:t xml:space="preserve">in terms of size, accessibility, </w:t>
      </w:r>
      <w:r w:rsidR="00FB1652">
        <w:rPr>
          <w:rFonts w:asciiTheme="minorHAnsi" w:hAnsiTheme="minorHAnsi" w:cstheme="minorHAnsi"/>
          <w:color w:val="000000" w:themeColor="text1"/>
          <w:sz w:val="20"/>
          <w:szCs w:val="20"/>
          <w:lang w:val="en-GB" w:eastAsia="en-US"/>
        </w:rPr>
        <w:t xml:space="preserve">potential customers, </w:t>
      </w:r>
      <w:r w:rsidR="009D7E1E">
        <w:rPr>
          <w:rFonts w:asciiTheme="minorHAnsi" w:hAnsiTheme="minorHAnsi" w:cstheme="minorHAnsi"/>
          <w:color w:val="000000" w:themeColor="text1"/>
          <w:sz w:val="20"/>
          <w:szCs w:val="20"/>
          <w:lang w:val="en-GB" w:eastAsia="en-US"/>
        </w:rPr>
        <w:t xml:space="preserve">cost-effectiveness, and risks. </w:t>
      </w:r>
    </w:p>
    <w:p w14:paraId="5367D031" w14:textId="67CA988B" w:rsidR="009E1237" w:rsidRPr="00A4733D" w:rsidRDefault="009E1237" w:rsidP="003F6BCA">
      <w:pPr>
        <w:pStyle w:val="ListParagraph"/>
        <w:numPr>
          <w:ilvl w:val="0"/>
          <w:numId w:val="6"/>
        </w:numPr>
        <w:autoSpaceDE w:val="0"/>
        <w:autoSpaceDN w:val="0"/>
        <w:adjustRightInd w:val="0"/>
        <w:spacing w:after="15"/>
        <w:jc w:val="both"/>
        <w:rPr>
          <w:rFonts w:asciiTheme="minorHAnsi" w:hAnsiTheme="minorHAnsi" w:cstheme="minorHAnsi"/>
          <w:color w:val="000000" w:themeColor="text1"/>
          <w:sz w:val="20"/>
          <w:szCs w:val="20"/>
          <w:lang w:val="en-GB" w:eastAsia="en-US"/>
        </w:rPr>
      </w:pPr>
      <w:r w:rsidRPr="009E1237">
        <w:rPr>
          <w:rFonts w:asciiTheme="minorHAnsi" w:hAnsiTheme="minorHAnsi" w:cstheme="minorHAnsi"/>
          <w:color w:val="000000" w:themeColor="text1"/>
          <w:sz w:val="20"/>
          <w:szCs w:val="20"/>
          <w:lang w:val="en-GB" w:eastAsia="en-US"/>
        </w:rPr>
        <w:t xml:space="preserve">The </w:t>
      </w:r>
      <w:r w:rsidR="00CB312A">
        <w:rPr>
          <w:rFonts w:asciiTheme="minorHAnsi" w:hAnsiTheme="minorHAnsi" w:cstheme="minorHAnsi"/>
          <w:color w:val="000000" w:themeColor="text1"/>
          <w:sz w:val="20"/>
          <w:szCs w:val="20"/>
          <w:lang w:val="en-GB" w:eastAsia="en-US"/>
        </w:rPr>
        <w:t>planned activities</w:t>
      </w:r>
      <w:r w:rsidRPr="009E1237">
        <w:rPr>
          <w:rFonts w:asciiTheme="minorHAnsi" w:hAnsiTheme="minorHAnsi" w:cstheme="minorHAnsi"/>
          <w:color w:val="000000" w:themeColor="text1"/>
          <w:sz w:val="20"/>
          <w:szCs w:val="20"/>
          <w:lang w:val="en-GB" w:eastAsia="en-US"/>
        </w:rPr>
        <w:t xml:space="preserve"> </w:t>
      </w:r>
      <w:r w:rsidR="00CB312A">
        <w:rPr>
          <w:rFonts w:asciiTheme="minorHAnsi" w:hAnsiTheme="minorHAnsi" w:cstheme="minorHAnsi"/>
          <w:color w:val="000000" w:themeColor="text1"/>
          <w:sz w:val="20"/>
          <w:szCs w:val="20"/>
          <w:lang w:val="en-GB" w:eastAsia="en-US"/>
        </w:rPr>
        <w:t xml:space="preserve">to further </w:t>
      </w:r>
      <w:r w:rsidRPr="009E1237">
        <w:rPr>
          <w:rFonts w:asciiTheme="minorHAnsi" w:hAnsiTheme="minorHAnsi" w:cstheme="minorHAnsi"/>
          <w:color w:val="000000" w:themeColor="text1"/>
          <w:sz w:val="20"/>
          <w:szCs w:val="20"/>
          <w:lang w:val="en-GB" w:eastAsia="en-US"/>
        </w:rPr>
        <w:t xml:space="preserve">development </w:t>
      </w:r>
      <w:r w:rsidR="000D587B">
        <w:rPr>
          <w:rFonts w:asciiTheme="minorHAnsi" w:hAnsiTheme="minorHAnsi" w:cstheme="minorHAnsi"/>
          <w:color w:val="000000" w:themeColor="text1"/>
          <w:sz w:val="20"/>
          <w:szCs w:val="20"/>
          <w:lang w:val="en-GB" w:eastAsia="en-US"/>
        </w:rPr>
        <w:t xml:space="preserve">of </w:t>
      </w:r>
      <w:r w:rsidR="00CB312A">
        <w:rPr>
          <w:rFonts w:asciiTheme="minorHAnsi" w:hAnsiTheme="minorHAnsi" w:cstheme="minorHAnsi"/>
          <w:color w:val="000000" w:themeColor="text1"/>
          <w:sz w:val="20"/>
          <w:szCs w:val="20"/>
          <w:lang w:val="en-GB" w:eastAsia="en-US"/>
        </w:rPr>
        <w:t>the project</w:t>
      </w:r>
      <w:r w:rsidR="000D587B">
        <w:rPr>
          <w:rFonts w:asciiTheme="minorHAnsi" w:hAnsiTheme="minorHAnsi" w:cstheme="minorHAnsi"/>
          <w:color w:val="000000" w:themeColor="text1"/>
          <w:sz w:val="20"/>
          <w:szCs w:val="20"/>
          <w:lang w:val="en-GB" w:eastAsia="en-US"/>
        </w:rPr>
        <w:t>’s</w:t>
      </w:r>
      <w:r w:rsidR="00CB312A">
        <w:rPr>
          <w:rFonts w:asciiTheme="minorHAnsi" w:hAnsiTheme="minorHAnsi" w:cstheme="minorHAnsi"/>
          <w:color w:val="000000" w:themeColor="text1"/>
          <w:sz w:val="20"/>
          <w:szCs w:val="20"/>
          <w:lang w:val="en-GB" w:eastAsia="en-US"/>
        </w:rPr>
        <w:t xml:space="preserve"> results </w:t>
      </w:r>
      <w:r w:rsidRPr="009E1237">
        <w:rPr>
          <w:rFonts w:asciiTheme="minorHAnsi" w:hAnsiTheme="minorHAnsi" w:cstheme="minorHAnsi"/>
          <w:color w:val="000000" w:themeColor="text1"/>
          <w:sz w:val="20"/>
          <w:szCs w:val="20"/>
          <w:lang w:val="en-GB" w:eastAsia="en-US"/>
        </w:rPr>
        <w:t xml:space="preserve">towards market introduction (TRL 9) are </w:t>
      </w:r>
      <w:r w:rsidR="009C0F7B">
        <w:rPr>
          <w:rFonts w:asciiTheme="minorHAnsi" w:hAnsiTheme="minorHAnsi" w:cstheme="minorHAnsi"/>
          <w:color w:val="000000" w:themeColor="text1"/>
          <w:sz w:val="20"/>
          <w:szCs w:val="20"/>
          <w:lang w:val="en-GB" w:eastAsia="en-US"/>
        </w:rPr>
        <w:t>well thought-out</w:t>
      </w:r>
      <w:r w:rsidR="00A945FF">
        <w:rPr>
          <w:rFonts w:asciiTheme="minorHAnsi" w:hAnsiTheme="minorHAnsi" w:cstheme="minorHAnsi"/>
          <w:color w:val="000000" w:themeColor="text1"/>
          <w:sz w:val="20"/>
          <w:szCs w:val="20"/>
          <w:lang w:val="en-GB" w:eastAsia="en-US"/>
        </w:rPr>
        <w:t>, including well</w:t>
      </w:r>
      <w:r w:rsidR="00626428">
        <w:rPr>
          <w:rFonts w:asciiTheme="minorHAnsi" w:hAnsiTheme="minorHAnsi" w:cstheme="minorHAnsi"/>
          <w:color w:val="000000" w:themeColor="text1"/>
          <w:sz w:val="20"/>
          <w:szCs w:val="20"/>
          <w:lang w:val="en-GB" w:eastAsia="en-US"/>
        </w:rPr>
        <w:t>-</w:t>
      </w:r>
      <w:r w:rsidR="00A945FF">
        <w:rPr>
          <w:rFonts w:asciiTheme="minorHAnsi" w:hAnsiTheme="minorHAnsi" w:cstheme="minorHAnsi"/>
          <w:color w:val="000000" w:themeColor="text1"/>
          <w:sz w:val="20"/>
          <w:szCs w:val="20"/>
          <w:lang w:val="en-GB" w:eastAsia="en-US"/>
        </w:rPr>
        <w:t xml:space="preserve">substantiated financial projections and a realistic timeline. </w:t>
      </w:r>
    </w:p>
    <w:p w14:paraId="29EBB870" w14:textId="376787B6" w:rsidR="009C0F7B" w:rsidRPr="00861CEA" w:rsidRDefault="009C0F7B" w:rsidP="003F6BCA">
      <w:pPr>
        <w:pStyle w:val="ListParagraph"/>
        <w:numPr>
          <w:ilvl w:val="0"/>
          <w:numId w:val="6"/>
        </w:numPr>
        <w:autoSpaceDE w:val="0"/>
        <w:autoSpaceDN w:val="0"/>
        <w:adjustRightInd w:val="0"/>
        <w:jc w:val="both"/>
        <w:rPr>
          <w:rFonts w:ascii="Calibri" w:hAnsi="Calibri" w:cs="Calibri"/>
          <w:color w:val="000000" w:themeColor="text1"/>
          <w:sz w:val="20"/>
          <w:szCs w:val="20"/>
          <w:lang w:val="en-GB" w:eastAsia="en-US"/>
        </w:rPr>
      </w:pPr>
      <w:r w:rsidRPr="009C0F7B">
        <w:rPr>
          <w:rFonts w:asciiTheme="minorHAnsi" w:hAnsiTheme="minorHAnsi" w:cstheme="minorHAnsi"/>
          <w:color w:val="000000" w:themeColor="text1"/>
          <w:sz w:val="20"/>
          <w:szCs w:val="20"/>
          <w:lang w:val="en-GB" w:eastAsia="en-US"/>
        </w:rPr>
        <w:t xml:space="preserve">The competitive analysis identifies key competitors and convincingly explains the project’s unique </w:t>
      </w:r>
      <w:r>
        <w:rPr>
          <w:rFonts w:asciiTheme="minorHAnsi" w:hAnsiTheme="minorHAnsi" w:cstheme="minorHAnsi"/>
          <w:color w:val="000000" w:themeColor="text1"/>
          <w:sz w:val="20"/>
          <w:szCs w:val="20"/>
          <w:lang w:val="en-GB" w:eastAsia="en-US"/>
        </w:rPr>
        <w:t>selling points</w:t>
      </w:r>
      <w:r w:rsidR="008D3773">
        <w:rPr>
          <w:rFonts w:asciiTheme="minorHAnsi" w:hAnsiTheme="minorHAnsi" w:cstheme="minorHAnsi"/>
          <w:color w:val="000000" w:themeColor="text1"/>
          <w:sz w:val="20"/>
          <w:szCs w:val="20"/>
          <w:lang w:val="en-GB" w:eastAsia="en-US"/>
        </w:rPr>
        <w:t xml:space="preserve"> </w:t>
      </w:r>
      <w:r>
        <w:rPr>
          <w:rFonts w:asciiTheme="minorHAnsi" w:hAnsiTheme="minorHAnsi" w:cstheme="minorHAnsi"/>
          <w:color w:val="000000" w:themeColor="text1"/>
          <w:sz w:val="20"/>
          <w:szCs w:val="20"/>
          <w:lang w:val="en-GB" w:eastAsia="en-US"/>
        </w:rPr>
        <w:t xml:space="preserve">and </w:t>
      </w:r>
      <w:r w:rsidRPr="009C0F7B">
        <w:rPr>
          <w:rFonts w:asciiTheme="minorHAnsi" w:hAnsiTheme="minorHAnsi" w:cstheme="minorHAnsi"/>
          <w:color w:val="000000" w:themeColor="text1"/>
          <w:sz w:val="20"/>
          <w:szCs w:val="20"/>
          <w:lang w:val="en-GB" w:eastAsia="en-US"/>
        </w:rPr>
        <w:t>positioning.</w:t>
      </w:r>
      <w:r w:rsidR="008D3773">
        <w:rPr>
          <w:rFonts w:asciiTheme="minorHAnsi" w:hAnsiTheme="minorHAnsi" w:cstheme="minorHAnsi"/>
          <w:color w:val="000000" w:themeColor="text1"/>
          <w:sz w:val="20"/>
          <w:szCs w:val="20"/>
          <w:lang w:val="en-GB" w:eastAsia="en-US"/>
        </w:rPr>
        <w:t xml:space="preserve"> </w:t>
      </w:r>
      <w:r w:rsidR="008C6990">
        <w:rPr>
          <w:rFonts w:asciiTheme="minorHAnsi" w:hAnsiTheme="minorHAnsi" w:cstheme="minorHAnsi"/>
          <w:color w:val="000000" w:themeColor="text1"/>
          <w:sz w:val="20"/>
          <w:szCs w:val="20"/>
          <w:lang w:val="en-GB" w:eastAsia="en-US"/>
        </w:rPr>
        <w:t xml:space="preserve">It is sufficiently substantiated how this project strengthens the company’s competitive </w:t>
      </w:r>
      <w:r w:rsidR="008F633B" w:rsidRPr="00D33E36">
        <w:rPr>
          <w:rFonts w:asciiTheme="minorHAnsi" w:hAnsiTheme="minorHAnsi" w:cstheme="minorHAnsi"/>
          <w:color w:val="000000" w:themeColor="text1"/>
          <w:sz w:val="20"/>
          <w:szCs w:val="20"/>
          <w:lang w:val="en-GB" w:eastAsia="en-US"/>
        </w:rPr>
        <w:t>position.</w:t>
      </w:r>
      <w:r w:rsidR="008F633B">
        <w:rPr>
          <w:rFonts w:asciiTheme="minorHAnsi" w:hAnsiTheme="minorHAnsi" w:cstheme="minorHAnsi"/>
          <w:color w:val="000000" w:themeColor="text1"/>
          <w:sz w:val="20"/>
          <w:szCs w:val="20"/>
          <w:lang w:val="en-GB" w:eastAsia="en-US"/>
        </w:rPr>
        <w:t xml:space="preserve"> </w:t>
      </w:r>
    </w:p>
    <w:p w14:paraId="54E6D180" w14:textId="1DEF54D8" w:rsidR="00861CEA" w:rsidRPr="00904B7F" w:rsidRDefault="00861CEA" w:rsidP="003F6BCA">
      <w:pPr>
        <w:pStyle w:val="ListParagraph"/>
        <w:numPr>
          <w:ilvl w:val="0"/>
          <w:numId w:val="6"/>
        </w:numPr>
        <w:jc w:val="both"/>
        <w:rPr>
          <w:rFonts w:ascii="Calibri" w:hAnsi="Calibri" w:cs="Calibri"/>
          <w:color w:val="000000" w:themeColor="text1"/>
          <w:sz w:val="20"/>
          <w:szCs w:val="20"/>
          <w:lang w:val="en-GB" w:eastAsia="en-US"/>
        </w:rPr>
      </w:pPr>
      <w:r>
        <w:rPr>
          <w:rFonts w:ascii="Calibri" w:hAnsi="Calibri" w:cs="Calibri"/>
          <w:color w:val="000000" w:themeColor="text1"/>
          <w:sz w:val="20"/>
          <w:szCs w:val="20"/>
          <w:lang w:val="en-GB" w:eastAsia="en-US"/>
        </w:rPr>
        <w:t>T</w:t>
      </w:r>
      <w:r w:rsidRPr="00A4733D">
        <w:rPr>
          <w:rFonts w:ascii="Calibri" w:hAnsi="Calibri" w:cs="Calibri"/>
          <w:color w:val="000000" w:themeColor="text1"/>
          <w:sz w:val="20"/>
          <w:szCs w:val="20"/>
          <w:lang w:val="en-GB" w:eastAsia="en-US"/>
        </w:rPr>
        <w:t xml:space="preserve">he economic value </w:t>
      </w:r>
      <w:r w:rsidR="00C274A6">
        <w:rPr>
          <w:rFonts w:ascii="Calibri" w:hAnsi="Calibri" w:cs="Calibri"/>
          <w:color w:val="000000" w:themeColor="text1"/>
          <w:sz w:val="20"/>
          <w:szCs w:val="20"/>
          <w:lang w:val="en-GB" w:eastAsia="en-US"/>
        </w:rPr>
        <w:t xml:space="preserve">of the whole project for </w:t>
      </w:r>
      <w:r w:rsidRPr="00A4733D">
        <w:rPr>
          <w:rFonts w:ascii="Calibri" w:hAnsi="Calibri" w:cs="Calibri"/>
          <w:color w:val="000000" w:themeColor="text1"/>
          <w:sz w:val="20"/>
          <w:szCs w:val="20"/>
          <w:lang w:val="en-GB" w:eastAsia="en-US"/>
        </w:rPr>
        <w:t xml:space="preserve">the Netherlands is clearly described, </w:t>
      </w:r>
      <w:r w:rsidR="00C274A6">
        <w:rPr>
          <w:rFonts w:ascii="Calibri" w:hAnsi="Calibri" w:cs="Calibri"/>
          <w:color w:val="000000" w:themeColor="text1"/>
          <w:sz w:val="20"/>
          <w:szCs w:val="20"/>
          <w:lang w:val="en-GB" w:eastAsia="en-US"/>
        </w:rPr>
        <w:t xml:space="preserve">and </w:t>
      </w:r>
      <w:r w:rsidR="00B923C7">
        <w:rPr>
          <w:rFonts w:ascii="Calibri" w:hAnsi="Calibri" w:cs="Calibri"/>
          <w:color w:val="000000" w:themeColor="text1"/>
          <w:sz w:val="20"/>
          <w:szCs w:val="20"/>
          <w:lang w:val="en-GB" w:eastAsia="en-US"/>
        </w:rPr>
        <w:t xml:space="preserve">quantitatively substantiated, </w:t>
      </w:r>
      <w:r w:rsidRPr="00904B7F">
        <w:rPr>
          <w:rFonts w:ascii="Calibri" w:hAnsi="Calibri" w:cs="Calibri"/>
          <w:color w:val="000000" w:themeColor="text1"/>
          <w:sz w:val="20"/>
          <w:szCs w:val="20"/>
          <w:lang w:val="en-GB" w:eastAsia="en-US"/>
        </w:rPr>
        <w:t>including why this specific project is necessary to achieve that value.</w:t>
      </w:r>
    </w:p>
    <w:p w14:paraId="7C636E9E" w14:textId="77777777" w:rsidR="00F55D84" w:rsidRPr="000C066D" w:rsidRDefault="00F55D84" w:rsidP="00AB59C4">
      <w:pPr>
        <w:pStyle w:val="ListParagraph"/>
        <w:autoSpaceDE w:val="0"/>
        <w:autoSpaceDN w:val="0"/>
        <w:adjustRightInd w:val="0"/>
        <w:jc w:val="both"/>
        <w:rPr>
          <w:rFonts w:asciiTheme="minorHAnsi" w:hAnsiTheme="minorHAnsi" w:cstheme="minorHAnsi"/>
          <w:color w:val="000000" w:themeColor="text1"/>
          <w:sz w:val="20"/>
          <w:szCs w:val="20"/>
          <w:lang w:val="en-GB" w:eastAsia="en-US"/>
        </w:rPr>
      </w:pPr>
    </w:p>
    <w:p w14:paraId="2826A48F" w14:textId="1B5C436A" w:rsidR="003C65A2" w:rsidRPr="000C066D" w:rsidRDefault="00BC3F1B" w:rsidP="00AB59C4">
      <w:pPr>
        <w:autoSpaceDE w:val="0"/>
        <w:autoSpaceDN w:val="0"/>
        <w:adjustRightInd w:val="0"/>
        <w:jc w:val="both"/>
        <w:rPr>
          <w:rFonts w:asciiTheme="minorHAnsi" w:hAnsiTheme="minorHAnsi" w:cstheme="minorHAnsi"/>
          <w:i/>
          <w:color w:val="000000" w:themeColor="text1"/>
          <w:sz w:val="20"/>
          <w:szCs w:val="20"/>
          <w:lang w:val="en-GB" w:eastAsia="en-US"/>
        </w:rPr>
      </w:pPr>
      <w:r w:rsidRPr="000C066D">
        <w:rPr>
          <w:rFonts w:asciiTheme="minorHAnsi" w:hAnsiTheme="minorHAnsi" w:cstheme="minorHAnsi"/>
          <w:i/>
          <w:iCs/>
          <w:color w:val="000000" w:themeColor="text1"/>
          <w:sz w:val="20"/>
          <w:szCs w:val="20"/>
          <w:lang w:val="en-GB" w:eastAsia="en-US"/>
        </w:rPr>
        <w:t xml:space="preserve">4. </w:t>
      </w:r>
      <w:r w:rsidR="00EA621B" w:rsidRPr="000C066D">
        <w:rPr>
          <w:rFonts w:asciiTheme="minorHAnsi" w:hAnsiTheme="minorHAnsi" w:cstheme="minorHAnsi"/>
          <w:i/>
          <w:iCs/>
          <w:color w:val="000000" w:themeColor="text1"/>
          <w:sz w:val="20"/>
          <w:szCs w:val="20"/>
          <w:lang w:val="en-GB" w:eastAsia="en-US"/>
        </w:rPr>
        <w:t xml:space="preserve"> </w:t>
      </w:r>
      <w:r w:rsidR="00BB718D">
        <w:rPr>
          <w:rFonts w:asciiTheme="minorHAnsi" w:hAnsiTheme="minorHAnsi" w:cstheme="minorHAnsi"/>
          <w:i/>
          <w:iCs/>
          <w:color w:val="000000" w:themeColor="text1"/>
          <w:sz w:val="20"/>
          <w:szCs w:val="20"/>
          <w:lang w:val="en-GB" w:eastAsia="en-US"/>
        </w:rPr>
        <w:t>Societal value</w:t>
      </w:r>
    </w:p>
    <w:p w14:paraId="68E7C3A9" w14:textId="620DEA86" w:rsidR="009C0F7B" w:rsidRDefault="009C0F7B" w:rsidP="003F6BCA">
      <w:pPr>
        <w:pStyle w:val="ListParagraph"/>
        <w:numPr>
          <w:ilvl w:val="0"/>
          <w:numId w:val="11"/>
        </w:numPr>
        <w:autoSpaceDE w:val="0"/>
        <w:autoSpaceDN w:val="0"/>
        <w:adjustRightInd w:val="0"/>
        <w:jc w:val="both"/>
        <w:rPr>
          <w:rFonts w:asciiTheme="minorHAnsi" w:hAnsiTheme="minorHAnsi" w:cstheme="minorHAnsi"/>
          <w:color w:val="000000" w:themeColor="text1"/>
          <w:sz w:val="20"/>
          <w:szCs w:val="20"/>
          <w:lang w:val="en-GB" w:eastAsia="en-US"/>
        </w:rPr>
      </w:pPr>
      <w:r>
        <w:rPr>
          <w:rFonts w:asciiTheme="minorHAnsi" w:hAnsiTheme="minorHAnsi" w:cstheme="minorHAnsi"/>
          <w:color w:val="000000" w:themeColor="text1"/>
          <w:sz w:val="20"/>
          <w:szCs w:val="20"/>
          <w:lang w:val="en-GB" w:eastAsia="en-US"/>
        </w:rPr>
        <w:t>T</w:t>
      </w:r>
      <w:r w:rsidRPr="009C0F7B">
        <w:rPr>
          <w:rFonts w:asciiTheme="minorHAnsi" w:hAnsiTheme="minorHAnsi" w:cstheme="minorHAnsi"/>
          <w:color w:val="000000" w:themeColor="text1"/>
          <w:sz w:val="20"/>
          <w:szCs w:val="20"/>
          <w:lang w:val="en-GB" w:eastAsia="en-US"/>
        </w:rPr>
        <w:t xml:space="preserve">he project addresses a clearly defined </w:t>
      </w:r>
      <w:r w:rsidR="00AC31B6" w:rsidRPr="00374116">
        <w:rPr>
          <w:rFonts w:asciiTheme="minorHAnsi" w:hAnsiTheme="minorHAnsi" w:cstheme="minorHAnsi"/>
          <w:color w:val="000000" w:themeColor="text1"/>
          <w:sz w:val="20"/>
          <w:szCs w:val="20"/>
          <w:lang w:val="en-GB" w:eastAsia="en-US"/>
        </w:rPr>
        <w:t>problem definition</w:t>
      </w:r>
      <w:r w:rsidR="00AC31B6" w:rsidRPr="009C0F7B">
        <w:rPr>
          <w:rFonts w:asciiTheme="minorHAnsi" w:hAnsiTheme="minorHAnsi" w:cstheme="minorHAnsi"/>
          <w:color w:val="000000" w:themeColor="text1"/>
          <w:sz w:val="20"/>
          <w:szCs w:val="20"/>
          <w:lang w:val="en-GB" w:eastAsia="en-US"/>
        </w:rPr>
        <w:t xml:space="preserve"> </w:t>
      </w:r>
      <w:r>
        <w:rPr>
          <w:rFonts w:asciiTheme="minorHAnsi" w:hAnsiTheme="minorHAnsi" w:cstheme="minorHAnsi"/>
          <w:color w:val="000000" w:themeColor="text1"/>
          <w:sz w:val="20"/>
          <w:szCs w:val="20"/>
          <w:lang w:val="en-GB" w:eastAsia="en-US"/>
        </w:rPr>
        <w:t>s</w:t>
      </w:r>
      <w:r w:rsidRPr="009C0F7B">
        <w:rPr>
          <w:rFonts w:asciiTheme="minorHAnsi" w:hAnsiTheme="minorHAnsi" w:cstheme="minorHAnsi"/>
          <w:color w:val="000000" w:themeColor="text1"/>
          <w:sz w:val="20"/>
          <w:szCs w:val="20"/>
          <w:lang w:val="en-GB" w:eastAsia="en-US"/>
        </w:rPr>
        <w:t>oci</w:t>
      </w:r>
      <w:r w:rsidR="00AC31B6">
        <w:rPr>
          <w:rFonts w:asciiTheme="minorHAnsi" w:hAnsiTheme="minorHAnsi" w:cstheme="minorHAnsi"/>
          <w:color w:val="000000" w:themeColor="text1"/>
          <w:sz w:val="20"/>
          <w:szCs w:val="20"/>
          <w:lang w:val="en-GB" w:eastAsia="en-US"/>
        </w:rPr>
        <w:t>ally</w:t>
      </w:r>
      <w:r w:rsidRPr="009C0F7B">
        <w:rPr>
          <w:rFonts w:asciiTheme="minorHAnsi" w:hAnsiTheme="minorHAnsi" w:cstheme="minorHAnsi"/>
          <w:color w:val="000000" w:themeColor="text1"/>
          <w:sz w:val="20"/>
          <w:szCs w:val="20"/>
          <w:lang w:val="en-GB" w:eastAsia="en-US"/>
        </w:rPr>
        <w:t xml:space="preserve"> </w:t>
      </w:r>
      <w:r w:rsidR="00AC31B6">
        <w:rPr>
          <w:rFonts w:asciiTheme="minorHAnsi" w:hAnsiTheme="minorHAnsi" w:cstheme="minorHAnsi"/>
          <w:color w:val="000000" w:themeColor="text1"/>
          <w:sz w:val="20"/>
          <w:szCs w:val="20"/>
          <w:lang w:val="en-GB" w:eastAsia="en-US"/>
        </w:rPr>
        <w:t>relevant</w:t>
      </w:r>
      <w:r w:rsidRPr="009C0F7B">
        <w:rPr>
          <w:rFonts w:asciiTheme="minorHAnsi" w:hAnsiTheme="minorHAnsi" w:cstheme="minorHAnsi"/>
          <w:color w:val="000000" w:themeColor="text1"/>
          <w:sz w:val="20"/>
          <w:szCs w:val="20"/>
          <w:lang w:val="en-GB" w:eastAsia="en-US"/>
        </w:rPr>
        <w:t xml:space="preserve"> in the Netherlands</w:t>
      </w:r>
      <w:r w:rsidR="00374116">
        <w:rPr>
          <w:rFonts w:asciiTheme="minorHAnsi" w:hAnsiTheme="minorHAnsi" w:cstheme="minorHAnsi"/>
          <w:color w:val="000000" w:themeColor="text1"/>
          <w:sz w:val="20"/>
          <w:szCs w:val="20"/>
          <w:lang w:val="en-GB" w:eastAsia="en-US"/>
        </w:rPr>
        <w:t xml:space="preserve">. </w:t>
      </w:r>
      <w:r w:rsidR="00374116" w:rsidRPr="00374116">
        <w:rPr>
          <w:rFonts w:asciiTheme="minorHAnsi" w:hAnsiTheme="minorHAnsi" w:cstheme="minorHAnsi"/>
          <w:color w:val="000000" w:themeColor="text1"/>
          <w:sz w:val="20"/>
          <w:szCs w:val="20"/>
          <w:lang w:val="en-GB" w:eastAsia="en-US"/>
        </w:rPr>
        <w:t>The project provides a convincing and substantiated contribution to its resolution.</w:t>
      </w:r>
    </w:p>
    <w:p w14:paraId="67288B83" w14:textId="61D876C1" w:rsidR="00374116" w:rsidRDefault="00374116" w:rsidP="003F6BCA">
      <w:pPr>
        <w:pStyle w:val="ListParagraph"/>
        <w:numPr>
          <w:ilvl w:val="0"/>
          <w:numId w:val="11"/>
        </w:numPr>
        <w:autoSpaceDE w:val="0"/>
        <w:autoSpaceDN w:val="0"/>
        <w:adjustRightInd w:val="0"/>
        <w:jc w:val="both"/>
        <w:rPr>
          <w:rFonts w:asciiTheme="minorHAnsi" w:hAnsiTheme="minorHAnsi" w:cstheme="minorHAnsi"/>
          <w:color w:val="000000" w:themeColor="text1"/>
          <w:sz w:val="20"/>
          <w:szCs w:val="20"/>
          <w:lang w:val="en-GB" w:eastAsia="en-US"/>
        </w:rPr>
      </w:pPr>
      <w:r w:rsidRPr="00374116">
        <w:rPr>
          <w:rFonts w:asciiTheme="minorHAnsi" w:hAnsiTheme="minorHAnsi" w:cstheme="minorHAnsi"/>
          <w:color w:val="000000" w:themeColor="text1"/>
          <w:sz w:val="20"/>
          <w:szCs w:val="20"/>
          <w:lang w:val="en-GB" w:eastAsia="en-US"/>
        </w:rPr>
        <w:t>The end user of the innovation is clearly described and sufficiently involved in the design and execution of the project.</w:t>
      </w:r>
    </w:p>
    <w:p w14:paraId="5A244880" w14:textId="7E344F83" w:rsidR="00374116" w:rsidRPr="000C066D" w:rsidRDefault="00374116" w:rsidP="003F6BCA">
      <w:pPr>
        <w:pStyle w:val="ListParagraph"/>
        <w:numPr>
          <w:ilvl w:val="0"/>
          <w:numId w:val="11"/>
        </w:numPr>
        <w:autoSpaceDE w:val="0"/>
        <w:autoSpaceDN w:val="0"/>
        <w:adjustRightInd w:val="0"/>
        <w:jc w:val="both"/>
        <w:rPr>
          <w:rFonts w:asciiTheme="minorHAnsi" w:hAnsiTheme="minorHAnsi" w:cstheme="minorHAnsi"/>
          <w:color w:val="000000" w:themeColor="text1"/>
          <w:sz w:val="20"/>
          <w:szCs w:val="20"/>
          <w:lang w:val="en-GB" w:eastAsia="en-US"/>
        </w:rPr>
      </w:pPr>
      <w:r w:rsidRPr="00374116">
        <w:rPr>
          <w:rFonts w:asciiTheme="minorHAnsi" w:hAnsiTheme="minorHAnsi" w:cstheme="minorHAnsi"/>
          <w:color w:val="000000" w:themeColor="text1"/>
          <w:sz w:val="20"/>
          <w:szCs w:val="20"/>
          <w:lang w:val="en-GB" w:eastAsia="en-US"/>
        </w:rPr>
        <w:t xml:space="preserve">The </w:t>
      </w:r>
      <w:r w:rsidR="00A27F43">
        <w:rPr>
          <w:rFonts w:asciiTheme="minorHAnsi" w:hAnsiTheme="minorHAnsi" w:cstheme="minorHAnsi"/>
          <w:color w:val="000000" w:themeColor="text1"/>
          <w:sz w:val="20"/>
          <w:szCs w:val="20"/>
          <w:lang w:val="en-GB" w:eastAsia="en-US"/>
        </w:rPr>
        <w:t xml:space="preserve">target group </w:t>
      </w:r>
      <w:r w:rsidRPr="00374116">
        <w:rPr>
          <w:rFonts w:asciiTheme="minorHAnsi" w:hAnsiTheme="minorHAnsi" w:cstheme="minorHAnsi"/>
          <w:color w:val="000000" w:themeColor="text1"/>
          <w:sz w:val="20"/>
          <w:szCs w:val="20"/>
          <w:lang w:val="en-GB" w:eastAsia="en-US"/>
        </w:rPr>
        <w:t>of the innovation is clearly described and sufficiently involved in the design and execution of the project.</w:t>
      </w:r>
    </w:p>
    <w:p w14:paraId="33E3A346" w14:textId="16AF36A0" w:rsidR="00A27F43" w:rsidRDefault="00A27F43" w:rsidP="003F6BCA">
      <w:pPr>
        <w:pStyle w:val="BodyText2"/>
        <w:numPr>
          <w:ilvl w:val="0"/>
          <w:numId w:val="11"/>
        </w:numPr>
        <w:jc w:val="both"/>
        <w:rPr>
          <w:rFonts w:asciiTheme="minorHAnsi" w:hAnsiTheme="minorHAnsi" w:cstheme="minorHAnsi"/>
          <w:color w:val="000000" w:themeColor="text1"/>
          <w:szCs w:val="20"/>
          <w:lang w:val="en-GB" w:eastAsia="en-US"/>
        </w:rPr>
      </w:pPr>
      <w:r>
        <w:rPr>
          <w:rFonts w:asciiTheme="minorHAnsi" w:hAnsiTheme="minorHAnsi" w:cstheme="minorHAnsi"/>
          <w:color w:val="000000" w:themeColor="text1"/>
          <w:szCs w:val="20"/>
          <w:lang w:val="en-GB" w:eastAsia="en-US"/>
        </w:rPr>
        <w:t xml:space="preserve">The planned activities to disseminate </w:t>
      </w:r>
      <w:r w:rsidR="00A01FA6">
        <w:rPr>
          <w:rFonts w:asciiTheme="minorHAnsi" w:hAnsiTheme="minorHAnsi" w:cstheme="minorHAnsi"/>
          <w:color w:val="000000" w:themeColor="text1"/>
          <w:szCs w:val="20"/>
          <w:lang w:val="en-GB" w:eastAsia="en-US"/>
        </w:rPr>
        <w:t xml:space="preserve">and implement </w:t>
      </w:r>
      <w:r>
        <w:rPr>
          <w:rFonts w:asciiTheme="minorHAnsi" w:hAnsiTheme="minorHAnsi" w:cstheme="minorHAnsi"/>
          <w:color w:val="000000" w:themeColor="text1"/>
          <w:szCs w:val="20"/>
          <w:lang w:val="en-GB" w:eastAsia="en-US"/>
        </w:rPr>
        <w:t xml:space="preserve">the results of the proposed research </w:t>
      </w:r>
      <w:r w:rsidR="00A01FA6">
        <w:rPr>
          <w:rFonts w:asciiTheme="minorHAnsi" w:hAnsiTheme="minorHAnsi" w:cstheme="minorHAnsi"/>
          <w:color w:val="000000" w:themeColor="text1"/>
          <w:szCs w:val="20"/>
          <w:lang w:val="en-GB" w:eastAsia="en-US"/>
        </w:rPr>
        <w:t>are well consi</w:t>
      </w:r>
      <w:r w:rsidR="00F44B88">
        <w:rPr>
          <w:rFonts w:asciiTheme="minorHAnsi" w:hAnsiTheme="minorHAnsi" w:cstheme="minorHAnsi"/>
          <w:color w:val="000000" w:themeColor="text1"/>
          <w:szCs w:val="20"/>
          <w:lang w:val="en-GB" w:eastAsia="en-US"/>
        </w:rPr>
        <w:t xml:space="preserve">dered and clearly defined for each partner. </w:t>
      </w:r>
    </w:p>
    <w:p w14:paraId="32C00A73" w14:textId="4A176B26" w:rsidR="004626A9" w:rsidRPr="000C066D" w:rsidRDefault="00F44B88" w:rsidP="003F6BCA">
      <w:pPr>
        <w:pStyle w:val="BodyText2"/>
        <w:numPr>
          <w:ilvl w:val="0"/>
          <w:numId w:val="11"/>
        </w:numPr>
        <w:jc w:val="both"/>
        <w:rPr>
          <w:rFonts w:asciiTheme="minorHAnsi" w:hAnsiTheme="minorHAnsi" w:cstheme="minorHAnsi"/>
          <w:iCs/>
          <w:color w:val="000000" w:themeColor="text1"/>
          <w:szCs w:val="20"/>
          <w:lang w:val="en-GB"/>
        </w:rPr>
      </w:pPr>
      <w:r w:rsidRPr="00F44B88">
        <w:rPr>
          <w:rFonts w:asciiTheme="minorHAnsi" w:hAnsiTheme="minorHAnsi" w:cstheme="minorHAnsi"/>
          <w:color w:val="000000" w:themeColor="text1"/>
          <w:szCs w:val="20"/>
          <w:lang w:val="en-GB" w:eastAsia="en-US"/>
        </w:rPr>
        <w:t xml:space="preserve">The project aligns well with the Knowledge and Innovation Agenda 2024-2027 </w:t>
      </w:r>
      <w:r w:rsidR="00A90208" w:rsidRPr="00A90208">
        <w:rPr>
          <w:rFonts w:asciiTheme="minorHAnsi" w:hAnsiTheme="minorHAnsi" w:cstheme="minorHAnsi"/>
          <w:color w:val="000000" w:themeColor="text1"/>
          <w:szCs w:val="20"/>
          <w:lang w:val="en-GB" w:eastAsia="en-US"/>
        </w:rPr>
        <w:t xml:space="preserve">by contributing to the central mission and </w:t>
      </w:r>
      <w:r w:rsidR="00A90208">
        <w:rPr>
          <w:rFonts w:asciiTheme="minorHAnsi" w:hAnsiTheme="minorHAnsi" w:cstheme="minorHAnsi"/>
          <w:color w:val="000000" w:themeColor="text1"/>
          <w:szCs w:val="20"/>
          <w:lang w:val="en-GB" w:eastAsia="en-US"/>
        </w:rPr>
        <w:t xml:space="preserve">at least </w:t>
      </w:r>
      <w:r w:rsidR="00A90208" w:rsidRPr="00A90208">
        <w:rPr>
          <w:rFonts w:asciiTheme="minorHAnsi" w:hAnsiTheme="minorHAnsi" w:cstheme="minorHAnsi"/>
          <w:color w:val="000000" w:themeColor="text1"/>
          <w:szCs w:val="20"/>
          <w:lang w:val="en-GB" w:eastAsia="en-US"/>
        </w:rPr>
        <w:t>one of the five specific missions</w:t>
      </w:r>
      <w:r w:rsidR="00A90208">
        <w:rPr>
          <w:rFonts w:asciiTheme="minorHAnsi" w:hAnsiTheme="minorHAnsi" w:cstheme="minorHAnsi"/>
          <w:color w:val="000000" w:themeColor="text1"/>
          <w:szCs w:val="20"/>
          <w:lang w:val="en-GB" w:eastAsia="en-US"/>
        </w:rPr>
        <w:t xml:space="preserve">. </w:t>
      </w:r>
    </w:p>
    <w:p w14:paraId="5C839206" w14:textId="77777777" w:rsidR="00637478" w:rsidRPr="000C066D" w:rsidRDefault="00637478" w:rsidP="00637478">
      <w:pPr>
        <w:pStyle w:val="BodyText2"/>
        <w:jc w:val="both"/>
        <w:rPr>
          <w:rFonts w:asciiTheme="minorHAnsi" w:hAnsiTheme="minorHAnsi" w:cstheme="minorHAnsi"/>
          <w:bCs/>
          <w:color w:val="000000" w:themeColor="text1"/>
          <w:szCs w:val="20"/>
          <w:lang w:val="en-GB"/>
        </w:rPr>
      </w:pPr>
    </w:p>
    <w:p w14:paraId="19D6D88D" w14:textId="38043965" w:rsidR="00637478" w:rsidRPr="000C066D" w:rsidRDefault="00637478" w:rsidP="00637478">
      <w:pPr>
        <w:pStyle w:val="Heading2"/>
        <w:rPr>
          <w:color w:val="000000" w:themeColor="text1"/>
          <w:lang w:val="en-GB"/>
        </w:rPr>
      </w:pPr>
      <w:bookmarkStart w:id="22" w:name="_Toc224142994"/>
      <w:r w:rsidRPr="000C066D">
        <w:rPr>
          <w:color w:val="000000" w:themeColor="text1"/>
          <w:lang w:val="en-GB"/>
        </w:rPr>
        <w:t>4.</w:t>
      </w:r>
      <w:r w:rsidR="000A0CD0" w:rsidRPr="000C066D">
        <w:rPr>
          <w:color w:val="000000" w:themeColor="text1"/>
          <w:lang w:val="en-GB"/>
        </w:rPr>
        <w:t>4</w:t>
      </w:r>
      <w:r w:rsidRPr="000C066D">
        <w:rPr>
          <w:color w:val="000000" w:themeColor="text1"/>
          <w:lang w:val="en-GB"/>
        </w:rPr>
        <w:t xml:space="preserve"> </w:t>
      </w:r>
      <w:r w:rsidR="00A90208">
        <w:rPr>
          <w:color w:val="000000" w:themeColor="text1"/>
          <w:lang w:val="en-GB"/>
        </w:rPr>
        <w:t>Award procedure, monitoring and payments</w:t>
      </w:r>
      <w:bookmarkEnd w:id="22"/>
      <w:r w:rsidR="00A90208">
        <w:rPr>
          <w:color w:val="000000" w:themeColor="text1"/>
          <w:lang w:val="en-GB"/>
        </w:rPr>
        <w:t xml:space="preserve"> </w:t>
      </w:r>
      <w:r w:rsidR="00A429DB" w:rsidRPr="000C066D">
        <w:rPr>
          <w:color w:val="000000" w:themeColor="text1"/>
          <w:lang w:val="en-GB"/>
        </w:rPr>
        <w:t xml:space="preserve"> </w:t>
      </w:r>
    </w:p>
    <w:p w14:paraId="6AD50B42" w14:textId="23BC0578" w:rsidR="00A429DB" w:rsidRDefault="009B3A06" w:rsidP="00A429DB">
      <w:pPr>
        <w:rPr>
          <w:rFonts w:asciiTheme="minorHAnsi" w:hAnsiTheme="minorHAnsi" w:cstheme="minorHAnsi"/>
          <w:i/>
          <w:iCs/>
          <w:color w:val="000000" w:themeColor="text1"/>
          <w:sz w:val="21"/>
          <w:szCs w:val="21"/>
          <w:lang w:val="en-GB"/>
        </w:rPr>
      </w:pPr>
      <w:r w:rsidRPr="000C066D">
        <w:rPr>
          <w:rFonts w:asciiTheme="minorHAnsi" w:hAnsiTheme="minorHAnsi" w:cstheme="minorHAnsi"/>
          <w:i/>
          <w:iCs/>
          <w:color w:val="000000" w:themeColor="text1"/>
          <w:sz w:val="21"/>
          <w:szCs w:val="21"/>
          <w:lang w:val="en-GB"/>
        </w:rPr>
        <w:t>4.</w:t>
      </w:r>
      <w:r w:rsidR="000A0CD0" w:rsidRPr="000C066D">
        <w:rPr>
          <w:rFonts w:asciiTheme="minorHAnsi" w:hAnsiTheme="minorHAnsi" w:cstheme="minorHAnsi"/>
          <w:i/>
          <w:iCs/>
          <w:color w:val="000000" w:themeColor="text1"/>
          <w:sz w:val="21"/>
          <w:szCs w:val="21"/>
          <w:lang w:val="en-GB"/>
        </w:rPr>
        <w:t>4</w:t>
      </w:r>
      <w:r w:rsidRPr="000C066D">
        <w:rPr>
          <w:rFonts w:asciiTheme="minorHAnsi" w:hAnsiTheme="minorHAnsi" w:cstheme="minorHAnsi"/>
          <w:i/>
          <w:iCs/>
          <w:color w:val="000000" w:themeColor="text1"/>
          <w:sz w:val="21"/>
          <w:szCs w:val="21"/>
          <w:lang w:val="en-GB"/>
        </w:rPr>
        <w:t xml:space="preserve">.1 </w:t>
      </w:r>
      <w:r w:rsidR="00A90208">
        <w:rPr>
          <w:rFonts w:asciiTheme="minorHAnsi" w:hAnsiTheme="minorHAnsi" w:cstheme="minorHAnsi"/>
          <w:i/>
          <w:iCs/>
          <w:color w:val="000000" w:themeColor="text1"/>
          <w:sz w:val="21"/>
          <w:szCs w:val="21"/>
          <w:lang w:val="en-GB"/>
        </w:rPr>
        <w:t>After a PPP</w:t>
      </w:r>
      <w:r w:rsidR="00D259CF">
        <w:rPr>
          <w:rFonts w:asciiTheme="minorHAnsi" w:hAnsiTheme="minorHAnsi" w:cstheme="minorHAnsi"/>
          <w:i/>
          <w:iCs/>
          <w:color w:val="000000" w:themeColor="text1"/>
          <w:sz w:val="21"/>
          <w:szCs w:val="21"/>
          <w:lang w:val="en-GB"/>
        </w:rPr>
        <w:t xml:space="preserve"> s</w:t>
      </w:r>
      <w:r w:rsidR="00A90208">
        <w:rPr>
          <w:rFonts w:asciiTheme="minorHAnsi" w:hAnsiTheme="minorHAnsi" w:cstheme="minorHAnsi"/>
          <w:i/>
          <w:iCs/>
          <w:color w:val="000000" w:themeColor="text1"/>
          <w:sz w:val="21"/>
          <w:szCs w:val="21"/>
          <w:lang w:val="en-GB"/>
        </w:rPr>
        <w:t xml:space="preserve">ubsidy application has been awarded </w:t>
      </w:r>
    </w:p>
    <w:p w14:paraId="3E272498" w14:textId="5A32F68D" w:rsidR="00A90208" w:rsidRPr="00A90208" w:rsidRDefault="00A90208" w:rsidP="00A90208">
      <w:pPr>
        <w:jc w:val="both"/>
        <w:rPr>
          <w:rFonts w:asciiTheme="minorHAnsi" w:hAnsiTheme="minorHAnsi" w:cstheme="minorHAnsi"/>
          <w:color w:val="000000" w:themeColor="text1"/>
          <w:sz w:val="20"/>
          <w:szCs w:val="20"/>
          <w:lang w:val="en-GB"/>
        </w:rPr>
      </w:pPr>
      <w:r w:rsidRPr="00A90208">
        <w:rPr>
          <w:rFonts w:asciiTheme="minorHAnsi" w:hAnsiTheme="minorHAnsi" w:cstheme="minorHAnsi"/>
          <w:color w:val="000000" w:themeColor="text1"/>
          <w:sz w:val="20"/>
          <w:szCs w:val="20"/>
          <w:lang w:val="en-GB"/>
        </w:rPr>
        <w:t>No later than six weeks after receiving the grant award letter, the project coordinator must submit an unsigned final version of the consortium agreement, as agreed upon by all partners, to Health</w:t>
      </w:r>
      <w:r w:rsidR="00112E3C">
        <w:rPr>
          <w:rFonts w:asciiTheme="minorHAnsi" w:hAnsiTheme="minorHAnsi" w:cstheme="minorHAnsi"/>
          <w:color w:val="000000" w:themeColor="text1"/>
          <w:sz w:val="20"/>
          <w:szCs w:val="20"/>
          <w:lang w:val="en-GB"/>
        </w:rPr>
        <w:t xml:space="preserve"> </w:t>
      </w:r>
      <w:r w:rsidRPr="00A90208">
        <w:rPr>
          <w:rFonts w:asciiTheme="minorHAnsi" w:hAnsiTheme="minorHAnsi" w:cstheme="minorHAnsi"/>
          <w:color w:val="000000" w:themeColor="text1"/>
          <w:sz w:val="20"/>
          <w:szCs w:val="20"/>
          <w:lang w:val="en-GB"/>
        </w:rPr>
        <w:t>Holland for review. Once the consortium agreement is approved by Health</w:t>
      </w:r>
      <w:r w:rsidR="00112E3C">
        <w:rPr>
          <w:rFonts w:asciiTheme="minorHAnsi" w:hAnsiTheme="minorHAnsi" w:cstheme="minorHAnsi"/>
          <w:color w:val="000000" w:themeColor="text1"/>
          <w:sz w:val="20"/>
          <w:szCs w:val="20"/>
          <w:lang w:val="en-GB"/>
        </w:rPr>
        <w:t xml:space="preserve"> </w:t>
      </w:r>
      <w:r w:rsidRPr="00A90208">
        <w:rPr>
          <w:rFonts w:asciiTheme="minorHAnsi" w:hAnsiTheme="minorHAnsi" w:cstheme="minorHAnsi"/>
          <w:color w:val="000000" w:themeColor="text1"/>
          <w:sz w:val="20"/>
          <w:szCs w:val="20"/>
          <w:lang w:val="en-GB"/>
        </w:rPr>
        <w:t xml:space="preserve">Holland, the consortium will </w:t>
      </w:r>
      <w:r>
        <w:rPr>
          <w:rFonts w:asciiTheme="minorHAnsi" w:hAnsiTheme="minorHAnsi" w:cstheme="minorHAnsi"/>
          <w:color w:val="000000" w:themeColor="text1"/>
          <w:sz w:val="20"/>
          <w:szCs w:val="20"/>
          <w:lang w:val="en-GB"/>
        </w:rPr>
        <w:t>be given</w:t>
      </w:r>
      <w:r w:rsidRPr="00A90208">
        <w:rPr>
          <w:rFonts w:asciiTheme="minorHAnsi" w:hAnsiTheme="minorHAnsi" w:cstheme="minorHAnsi"/>
          <w:color w:val="000000" w:themeColor="text1"/>
          <w:sz w:val="20"/>
          <w:szCs w:val="20"/>
          <w:lang w:val="en-GB"/>
        </w:rPr>
        <w:t xml:space="preserve"> two weeks to obtain signatures from all partners.</w:t>
      </w:r>
    </w:p>
    <w:p w14:paraId="7EB3B62E" w14:textId="77777777" w:rsidR="00A90208" w:rsidRPr="00A90208" w:rsidRDefault="00A90208" w:rsidP="00A90208">
      <w:pPr>
        <w:jc w:val="both"/>
        <w:rPr>
          <w:rFonts w:asciiTheme="minorHAnsi" w:hAnsiTheme="minorHAnsi" w:cstheme="minorHAnsi"/>
          <w:color w:val="000000" w:themeColor="text1"/>
          <w:sz w:val="20"/>
          <w:szCs w:val="20"/>
          <w:lang w:val="en-GB"/>
        </w:rPr>
      </w:pPr>
    </w:p>
    <w:p w14:paraId="4F60F02E" w14:textId="3EB9691D" w:rsidR="00A90208" w:rsidRPr="00A90208" w:rsidRDefault="00A90208" w:rsidP="00A90208">
      <w:pPr>
        <w:jc w:val="both"/>
        <w:rPr>
          <w:rFonts w:asciiTheme="minorHAnsi" w:hAnsiTheme="minorHAnsi" w:cstheme="minorHAnsi"/>
          <w:color w:val="000000" w:themeColor="text1"/>
          <w:sz w:val="20"/>
          <w:szCs w:val="20"/>
          <w:lang w:val="en-GB"/>
        </w:rPr>
      </w:pPr>
      <w:r w:rsidRPr="00A90208">
        <w:rPr>
          <w:rFonts w:asciiTheme="minorHAnsi" w:hAnsiTheme="minorHAnsi" w:cstheme="minorHAnsi"/>
          <w:color w:val="000000" w:themeColor="text1"/>
          <w:sz w:val="20"/>
          <w:szCs w:val="20"/>
          <w:lang w:val="en-GB"/>
        </w:rPr>
        <w:t>Once the consortium agreement has been fully signed and approved, Health</w:t>
      </w:r>
      <w:r w:rsidR="00112E3C">
        <w:rPr>
          <w:rFonts w:asciiTheme="minorHAnsi" w:hAnsiTheme="minorHAnsi" w:cstheme="minorHAnsi"/>
          <w:color w:val="000000" w:themeColor="text1"/>
          <w:sz w:val="20"/>
          <w:szCs w:val="20"/>
          <w:lang w:val="en-GB"/>
        </w:rPr>
        <w:t xml:space="preserve"> </w:t>
      </w:r>
      <w:r w:rsidRPr="00A90208">
        <w:rPr>
          <w:rFonts w:asciiTheme="minorHAnsi" w:hAnsiTheme="minorHAnsi" w:cstheme="minorHAnsi"/>
          <w:color w:val="000000" w:themeColor="text1"/>
          <w:sz w:val="20"/>
          <w:szCs w:val="20"/>
          <w:lang w:val="en-GB"/>
        </w:rPr>
        <w:t xml:space="preserve">Holland </w:t>
      </w:r>
      <w:r>
        <w:rPr>
          <w:rFonts w:asciiTheme="minorHAnsi" w:hAnsiTheme="minorHAnsi" w:cstheme="minorHAnsi"/>
          <w:color w:val="000000" w:themeColor="text1"/>
          <w:sz w:val="20"/>
          <w:szCs w:val="20"/>
          <w:lang w:val="en-GB"/>
        </w:rPr>
        <w:t>drafts up</w:t>
      </w:r>
      <w:r w:rsidRPr="00A90208">
        <w:rPr>
          <w:rFonts w:asciiTheme="minorHAnsi" w:hAnsiTheme="minorHAnsi" w:cstheme="minorHAnsi"/>
          <w:color w:val="000000" w:themeColor="text1"/>
          <w:sz w:val="20"/>
          <w:szCs w:val="20"/>
          <w:lang w:val="en-GB"/>
        </w:rPr>
        <w:t xml:space="preserve"> </w:t>
      </w:r>
      <w:r>
        <w:rPr>
          <w:rFonts w:asciiTheme="minorHAnsi" w:hAnsiTheme="minorHAnsi" w:cstheme="minorHAnsi"/>
          <w:color w:val="000000" w:themeColor="text1"/>
          <w:sz w:val="20"/>
          <w:szCs w:val="20"/>
          <w:lang w:val="en-GB"/>
        </w:rPr>
        <w:t>an</w:t>
      </w:r>
      <w:r w:rsidRPr="00A90208">
        <w:rPr>
          <w:rFonts w:asciiTheme="minorHAnsi" w:hAnsiTheme="minorHAnsi" w:cstheme="minorHAnsi"/>
          <w:color w:val="000000" w:themeColor="text1"/>
          <w:sz w:val="20"/>
          <w:szCs w:val="20"/>
          <w:lang w:val="en-GB"/>
        </w:rPr>
        <w:t xml:space="preserve"> implementation agreement, the PPP</w:t>
      </w:r>
      <w:r w:rsidR="00D259CF">
        <w:rPr>
          <w:rFonts w:asciiTheme="minorHAnsi" w:hAnsiTheme="minorHAnsi" w:cstheme="minorHAnsi"/>
          <w:color w:val="000000" w:themeColor="text1"/>
          <w:sz w:val="20"/>
          <w:szCs w:val="20"/>
          <w:lang w:val="en-GB"/>
        </w:rPr>
        <w:t xml:space="preserve"> </w:t>
      </w:r>
      <w:r w:rsidRPr="00A90208">
        <w:rPr>
          <w:rFonts w:asciiTheme="minorHAnsi" w:hAnsiTheme="minorHAnsi" w:cstheme="minorHAnsi"/>
          <w:color w:val="000000" w:themeColor="text1"/>
          <w:sz w:val="20"/>
          <w:szCs w:val="20"/>
          <w:lang w:val="en-GB"/>
        </w:rPr>
        <w:t>Subsidy Agreement, which must be signed by all partners within four weeks of receipt. The PPP</w:t>
      </w:r>
      <w:r w:rsidR="00D259CF">
        <w:rPr>
          <w:rFonts w:asciiTheme="minorHAnsi" w:hAnsiTheme="minorHAnsi" w:cstheme="minorHAnsi"/>
          <w:color w:val="000000" w:themeColor="text1"/>
          <w:sz w:val="20"/>
          <w:szCs w:val="20"/>
          <w:lang w:val="en-GB"/>
        </w:rPr>
        <w:t xml:space="preserve"> </w:t>
      </w:r>
      <w:r w:rsidRPr="00A90208">
        <w:rPr>
          <w:rFonts w:asciiTheme="minorHAnsi" w:hAnsiTheme="minorHAnsi" w:cstheme="minorHAnsi"/>
          <w:color w:val="000000" w:themeColor="text1"/>
          <w:sz w:val="20"/>
          <w:szCs w:val="20"/>
          <w:lang w:val="en-GB"/>
        </w:rPr>
        <w:t>Subsidy Agreement is a contract between Health</w:t>
      </w:r>
      <w:r w:rsidR="00112E3C">
        <w:rPr>
          <w:rFonts w:asciiTheme="minorHAnsi" w:hAnsiTheme="minorHAnsi" w:cstheme="minorHAnsi"/>
          <w:color w:val="000000" w:themeColor="text1"/>
          <w:sz w:val="20"/>
          <w:szCs w:val="20"/>
          <w:lang w:val="en-GB"/>
        </w:rPr>
        <w:t xml:space="preserve"> </w:t>
      </w:r>
      <w:r w:rsidRPr="00A90208">
        <w:rPr>
          <w:rFonts w:asciiTheme="minorHAnsi" w:hAnsiTheme="minorHAnsi" w:cstheme="minorHAnsi"/>
          <w:color w:val="000000" w:themeColor="text1"/>
          <w:sz w:val="20"/>
          <w:szCs w:val="20"/>
          <w:lang w:val="en-GB"/>
        </w:rPr>
        <w:t>Holland and all consortium partners in which, among other things, the rights, obligations, and contributions of the various partners are laid out.</w:t>
      </w:r>
    </w:p>
    <w:p w14:paraId="54EAFD16" w14:textId="77777777" w:rsidR="00A90208" w:rsidRPr="00A90208" w:rsidRDefault="00A90208" w:rsidP="00A90208">
      <w:pPr>
        <w:jc w:val="both"/>
        <w:rPr>
          <w:rFonts w:asciiTheme="minorHAnsi" w:hAnsiTheme="minorHAnsi" w:cstheme="minorHAnsi"/>
          <w:color w:val="000000" w:themeColor="text1"/>
          <w:sz w:val="20"/>
          <w:szCs w:val="20"/>
          <w:lang w:val="en-GB"/>
        </w:rPr>
      </w:pPr>
    </w:p>
    <w:p w14:paraId="55FC0FCE" w14:textId="766614FA" w:rsidR="00A90208" w:rsidRPr="00A90208" w:rsidRDefault="00A90208" w:rsidP="00A90208">
      <w:pPr>
        <w:jc w:val="both"/>
        <w:rPr>
          <w:rFonts w:asciiTheme="minorHAnsi" w:hAnsiTheme="minorHAnsi" w:cstheme="minorHAnsi"/>
          <w:color w:val="000000" w:themeColor="text1"/>
          <w:sz w:val="20"/>
          <w:szCs w:val="20"/>
          <w:lang w:val="en-GB"/>
        </w:rPr>
      </w:pPr>
      <w:r w:rsidRPr="00A90208">
        <w:rPr>
          <w:rFonts w:asciiTheme="minorHAnsi" w:hAnsiTheme="minorHAnsi" w:cstheme="minorHAnsi"/>
          <w:color w:val="000000" w:themeColor="text1"/>
          <w:sz w:val="20"/>
          <w:szCs w:val="20"/>
          <w:lang w:val="en-GB"/>
        </w:rPr>
        <w:t>Health</w:t>
      </w:r>
      <w:r w:rsidR="00112E3C">
        <w:rPr>
          <w:rFonts w:asciiTheme="minorHAnsi" w:hAnsiTheme="minorHAnsi" w:cstheme="minorHAnsi"/>
          <w:color w:val="000000" w:themeColor="text1"/>
          <w:sz w:val="20"/>
          <w:szCs w:val="20"/>
          <w:lang w:val="en-GB"/>
        </w:rPr>
        <w:t xml:space="preserve"> </w:t>
      </w:r>
      <w:r w:rsidRPr="00A90208">
        <w:rPr>
          <w:rFonts w:asciiTheme="minorHAnsi" w:hAnsiTheme="minorHAnsi" w:cstheme="minorHAnsi"/>
          <w:color w:val="000000" w:themeColor="text1"/>
          <w:sz w:val="20"/>
          <w:szCs w:val="20"/>
          <w:lang w:val="en-GB"/>
        </w:rPr>
        <w:t xml:space="preserve">Holland will publish information about all awarded projects on the </w:t>
      </w:r>
      <w:hyperlink r:id="rId50" w:history="1">
        <w:r w:rsidRPr="004A143B">
          <w:rPr>
            <w:rStyle w:val="Hyperlink"/>
            <w:rFonts w:asciiTheme="minorHAnsi" w:hAnsiTheme="minorHAnsi" w:cstheme="minorHAnsi"/>
            <w:sz w:val="20"/>
            <w:szCs w:val="20"/>
            <w:lang w:val="en-GB"/>
          </w:rPr>
          <w:t>project page</w:t>
        </w:r>
      </w:hyperlink>
      <w:r w:rsidRPr="00A90208">
        <w:rPr>
          <w:rFonts w:asciiTheme="minorHAnsi" w:hAnsiTheme="minorHAnsi" w:cstheme="minorHAnsi"/>
          <w:color w:val="000000" w:themeColor="text1"/>
          <w:sz w:val="20"/>
          <w:szCs w:val="20"/>
          <w:lang w:val="en-GB"/>
        </w:rPr>
        <w:t xml:space="preserve"> of its website</w:t>
      </w:r>
      <w:r w:rsidR="001D44B3">
        <w:rPr>
          <w:rFonts w:asciiTheme="minorHAnsi" w:hAnsiTheme="minorHAnsi" w:cstheme="minorHAnsi"/>
          <w:color w:val="000000" w:themeColor="text1"/>
          <w:sz w:val="20"/>
          <w:szCs w:val="20"/>
          <w:lang w:val="en-GB"/>
        </w:rPr>
        <w:t xml:space="preserve">, </w:t>
      </w:r>
      <w:r w:rsidRPr="00A90208">
        <w:rPr>
          <w:rFonts w:asciiTheme="minorHAnsi" w:hAnsiTheme="minorHAnsi" w:cstheme="minorHAnsi"/>
          <w:color w:val="000000" w:themeColor="text1"/>
          <w:sz w:val="20"/>
          <w:szCs w:val="20"/>
          <w:lang w:val="en-GB"/>
        </w:rPr>
        <w:t xml:space="preserve">based on a </w:t>
      </w:r>
      <w:r w:rsidRPr="0008003F">
        <w:rPr>
          <w:rFonts w:asciiTheme="minorHAnsi" w:hAnsiTheme="minorHAnsi" w:cstheme="minorHAnsi"/>
          <w:color w:val="000000" w:themeColor="text1"/>
          <w:sz w:val="20"/>
          <w:szCs w:val="20"/>
          <w:lang w:val="en-GB"/>
        </w:rPr>
        <w:t>project profile completed by the consortium. In addition, the consortium must submit a data management plan (see Section 3.7). Templates</w:t>
      </w:r>
      <w:r w:rsidRPr="00A90208">
        <w:rPr>
          <w:rFonts w:asciiTheme="minorHAnsi" w:hAnsiTheme="minorHAnsi" w:cstheme="minorHAnsi"/>
          <w:color w:val="000000" w:themeColor="text1"/>
          <w:sz w:val="20"/>
          <w:szCs w:val="20"/>
          <w:lang w:val="en-GB"/>
        </w:rPr>
        <w:t xml:space="preserve"> for both documents will be provided by Health</w:t>
      </w:r>
      <w:r w:rsidR="00112E3C">
        <w:rPr>
          <w:rFonts w:asciiTheme="minorHAnsi" w:hAnsiTheme="minorHAnsi" w:cstheme="minorHAnsi"/>
          <w:color w:val="000000" w:themeColor="text1"/>
          <w:sz w:val="20"/>
          <w:szCs w:val="20"/>
          <w:lang w:val="en-GB"/>
        </w:rPr>
        <w:t xml:space="preserve"> </w:t>
      </w:r>
      <w:r w:rsidRPr="00A90208">
        <w:rPr>
          <w:rFonts w:asciiTheme="minorHAnsi" w:hAnsiTheme="minorHAnsi" w:cstheme="minorHAnsi"/>
          <w:color w:val="000000" w:themeColor="text1"/>
          <w:sz w:val="20"/>
          <w:szCs w:val="20"/>
          <w:lang w:val="en-GB"/>
        </w:rPr>
        <w:t>Holland and must be submitted together with the signed version of the PPP</w:t>
      </w:r>
      <w:r w:rsidR="00D259CF">
        <w:rPr>
          <w:rFonts w:asciiTheme="minorHAnsi" w:hAnsiTheme="minorHAnsi" w:cstheme="minorHAnsi"/>
          <w:color w:val="000000" w:themeColor="text1"/>
          <w:sz w:val="20"/>
          <w:szCs w:val="20"/>
          <w:lang w:val="en-GB"/>
        </w:rPr>
        <w:t xml:space="preserve"> </w:t>
      </w:r>
      <w:r w:rsidRPr="00A90208">
        <w:rPr>
          <w:rFonts w:asciiTheme="minorHAnsi" w:hAnsiTheme="minorHAnsi" w:cstheme="minorHAnsi"/>
          <w:color w:val="000000" w:themeColor="text1"/>
          <w:sz w:val="20"/>
          <w:szCs w:val="20"/>
          <w:lang w:val="en-GB"/>
        </w:rPr>
        <w:t>Subsidy Agreement.</w:t>
      </w:r>
    </w:p>
    <w:p w14:paraId="41F7315F" w14:textId="77777777" w:rsidR="00A90208" w:rsidRPr="00A90208" w:rsidRDefault="00A90208" w:rsidP="00A90208">
      <w:pPr>
        <w:jc w:val="both"/>
        <w:rPr>
          <w:rFonts w:asciiTheme="minorHAnsi" w:hAnsiTheme="minorHAnsi" w:cstheme="minorHAnsi"/>
          <w:color w:val="000000" w:themeColor="text1"/>
          <w:sz w:val="20"/>
          <w:szCs w:val="20"/>
          <w:lang w:val="en-GB"/>
        </w:rPr>
      </w:pPr>
    </w:p>
    <w:p w14:paraId="6AE48F09" w14:textId="6E6532E9" w:rsidR="006625E8" w:rsidRPr="000C066D" w:rsidRDefault="00A90208" w:rsidP="009B2F74">
      <w:pPr>
        <w:jc w:val="both"/>
        <w:rPr>
          <w:rFonts w:asciiTheme="minorHAnsi" w:hAnsiTheme="minorHAnsi" w:cstheme="minorHAnsi"/>
          <w:color w:val="000000" w:themeColor="text1"/>
          <w:sz w:val="20"/>
          <w:szCs w:val="20"/>
          <w:lang w:val="en-GB"/>
        </w:rPr>
      </w:pPr>
      <w:r w:rsidRPr="00A90208">
        <w:rPr>
          <w:rFonts w:asciiTheme="minorHAnsi" w:hAnsiTheme="minorHAnsi" w:cstheme="minorHAnsi"/>
          <w:color w:val="000000" w:themeColor="text1"/>
          <w:sz w:val="20"/>
          <w:szCs w:val="20"/>
          <w:lang w:val="en-GB"/>
        </w:rPr>
        <w:t>Once Health</w:t>
      </w:r>
      <w:r w:rsidR="00112E3C">
        <w:rPr>
          <w:rFonts w:asciiTheme="minorHAnsi" w:hAnsiTheme="minorHAnsi" w:cstheme="minorHAnsi"/>
          <w:color w:val="000000" w:themeColor="text1"/>
          <w:sz w:val="20"/>
          <w:szCs w:val="20"/>
          <w:lang w:val="en-GB"/>
        </w:rPr>
        <w:t xml:space="preserve"> </w:t>
      </w:r>
      <w:r w:rsidRPr="00A90208">
        <w:rPr>
          <w:rFonts w:asciiTheme="minorHAnsi" w:hAnsiTheme="minorHAnsi" w:cstheme="minorHAnsi"/>
          <w:color w:val="000000" w:themeColor="text1"/>
          <w:sz w:val="20"/>
          <w:szCs w:val="20"/>
          <w:lang w:val="en-GB"/>
        </w:rPr>
        <w:t>Holland has received and approved the signed PPP</w:t>
      </w:r>
      <w:r w:rsidR="001B5D93">
        <w:rPr>
          <w:rFonts w:asciiTheme="minorHAnsi" w:hAnsiTheme="minorHAnsi" w:cstheme="minorHAnsi"/>
          <w:color w:val="000000" w:themeColor="text1"/>
          <w:sz w:val="20"/>
          <w:szCs w:val="20"/>
          <w:lang w:val="en-GB"/>
        </w:rPr>
        <w:t xml:space="preserve"> </w:t>
      </w:r>
      <w:r w:rsidRPr="00A90208">
        <w:rPr>
          <w:rFonts w:asciiTheme="minorHAnsi" w:hAnsiTheme="minorHAnsi" w:cstheme="minorHAnsi"/>
          <w:color w:val="000000" w:themeColor="text1"/>
          <w:sz w:val="20"/>
          <w:szCs w:val="20"/>
          <w:lang w:val="en-GB"/>
        </w:rPr>
        <w:t>Subsidy Agreement, the data management plan, and the project profile, the first instalment of the PPP</w:t>
      </w:r>
      <w:r w:rsidR="00127D16">
        <w:rPr>
          <w:rFonts w:asciiTheme="minorHAnsi" w:hAnsiTheme="minorHAnsi" w:cstheme="minorHAnsi"/>
          <w:color w:val="000000" w:themeColor="text1"/>
          <w:sz w:val="20"/>
          <w:szCs w:val="20"/>
          <w:lang w:val="en-GB"/>
        </w:rPr>
        <w:t xml:space="preserve"> s</w:t>
      </w:r>
      <w:r w:rsidRPr="00A90208">
        <w:rPr>
          <w:rFonts w:asciiTheme="minorHAnsi" w:hAnsiTheme="minorHAnsi" w:cstheme="minorHAnsi"/>
          <w:color w:val="000000" w:themeColor="text1"/>
          <w:sz w:val="20"/>
          <w:szCs w:val="20"/>
          <w:lang w:val="en-GB"/>
        </w:rPr>
        <w:t>ubsidy will be paid. The remaining payments will be made annually, after receipt and approval of a progress report and, finally, the final report. Payments will be made to the institution where the project coordinator is employed; the project coordinator is responsible for any financial redistribution to the other consortium partners and for collective accountability for the use of the funds</w:t>
      </w:r>
      <w:r w:rsidR="001967E5">
        <w:rPr>
          <w:rStyle w:val="FootnoteReference"/>
          <w:rFonts w:asciiTheme="minorHAnsi" w:hAnsiTheme="minorHAnsi" w:cstheme="minorHAnsi"/>
          <w:color w:val="000000" w:themeColor="text1"/>
          <w:sz w:val="20"/>
          <w:szCs w:val="20"/>
          <w:lang w:val="en-GB"/>
        </w:rPr>
        <w:footnoteReference w:id="10"/>
      </w:r>
      <w:r w:rsidRPr="00A90208">
        <w:rPr>
          <w:rFonts w:asciiTheme="minorHAnsi" w:hAnsiTheme="minorHAnsi" w:cstheme="minorHAnsi"/>
          <w:color w:val="000000" w:themeColor="text1"/>
          <w:sz w:val="20"/>
          <w:szCs w:val="20"/>
          <w:lang w:val="en-GB"/>
        </w:rPr>
        <w:t>.</w:t>
      </w:r>
    </w:p>
    <w:p w14:paraId="11C39117" w14:textId="77777777" w:rsidR="008153AA" w:rsidRPr="000C066D" w:rsidRDefault="008153AA" w:rsidP="00A429DB">
      <w:pPr>
        <w:rPr>
          <w:rFonts w:asciiTheme="minorHAnsi" w:hAnsiTheme="minorHAnsi" w:cstheme="minorHAnsi"/>
          <w:color w:val="000000" w:themeColor="text1"/>
          <w:sz w:val="20"/>
          <w:szCs w:val="20"/>
          <w:lang w:val="en-GB"/>
        </w:rPr>
      </w:pPr>
    </w:p>
    <w:p w14:paraId="74C3AF0B" w14:textId="61E1C513" w:rsidR="009B3A06" w:rsidRPr="000C066D" w:rsidRDefault="009B3A06" w:rsidP="00A429DB">
      <w:pPr>
        <w:rPr>
          <w:rFonts w:asciiTheme="minorHAnsi" w:hAnsiTheme="minorHAnsi" w:cstheme="minorHAnsi"/>
          <w:i/>
          <w:iCs/>
          <w:color w:val="000000" w:themeColor="text1"/>
          <w:sz w:val="21"/>
          <w:szCs w:val="21"/>
          <w:lang w:val="en-GB"/>
        </w:rPr>
      </w:pPr>
      <w:r w:rsidRPr="000C066D">
        <w:rPr>
          <w:rFonts w:asciiTheme="minorHAnsi" w:hAnsiTheme="minorHAnsi" w:cstheme="minorHAnsi"/>
          <w:i/>
          <w:iCs/>
          <w:color w:val="000000" w:themeColor="text1"/>
          <w:sz w:val="21"/>
          <w:szCs w:val="21"/>
          <w:lang w:val="en-GB"/>
        </w:rPr>
        <w:t>4.</w:t>
      </w:r>
      <w:r w:rsidR="000A0CD0" w:rsidRPr="000C066D">
        <w:rPr>
          <w:rFonts w:asciiTheme="minorHAnsi" w:hAnsiTheme="minorHAnsi" w:cstheme="minorHAnsi"/>
          <w:i/>
          <w:iCs/>
          <w:color w:val="000000" w:themeColor="text1"/>
          <w:sz w:val="21"/>
          <w:szCs w:val="21"/>
          <w:lang w:val="en-GB"/>
        </w:rPr>
        <w:t>4</w:t>
      </w:r>
      <w:r w:rsidRPr="000C066D">
        <w:rPr>
          <w:rFonts w:asciiTheme="minorHAnsi" w:hAnsiTheme="minorHAnsi" w:cstheme="minorHAnsi"/>
          <w:i/>
          <w:iCs/>
          <w:color w:val="000000" w:themeColor="text1"/>
          <w:sz w:val="21"/>
          <w:szCs w:val="21"/>
          <w:lang w:val="en-GB"/>
        </w:rPr>
        <w:t>.2</w:t>
      </w:r>
      <w:r w:rsidR="00F0731B" w:rsidRPr="000C066D">
        <w:rPr>
          <w:rFonts w:asciiTheme="minorHAnsi" w:hAnsiTheme="minorHAnsi" w:cstheme="minorHAnsi"/>
          <w:i/>
          <w:iCs/>
          <w:color w:val="000000" w:themeColor="text1"/>
          <w:sz w:val="21"/>
          <w:szCs w:val="21"/>
          <w:lang w:val="en-GB"/>
        </w:rPr>
        <w:t xml:space="preserve"> </w:t>
      </w:r>
      <w:r w:rsidR="009B2F74">
        <w:rPr>
          <w:rFonts w:asciiTheme="minorHAnsi" w:hAnsiTheme="minorHAnsi" w:cstheme="minorHAnsi"/>
          <w:i/>
          <w:iCs/>
          <w:color w:val="000000" w:themeColor="text1"/>
          <w:sz w:val="21"/>
          <w:szCs w:val="21"/>
          <w:lang w:val="en-GB"/>
        </w:rPr>
        <w:t>During the course of the project</w:t>
      </w:r>
    </w:p>
    <w:p w14:paraId="498A4FD9" w14:textId="7362F069" w:rsidR="009B2F74" w:rsidRDefault="0044547E" w:rsidP="00A429DB">
      <w:pPr>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Throughout the project duration, the following obligations apply:</w:t>
      </w:r>
    </w:p>
    <w:p w14:paraId="6E6799B2" w14:textId="128F09DA" w:rsidR="004F4864" w:rsidRPr="004F4864" w:rsidRDefault="004F4864" w:rsidP="003F6BCA">
      <w:pPr>
        <w:pStyle w:val="ListParagraph"/>
        <w:numPr>
          <w:ilvl w:val="0"/>
          <w:numId w:val="5"/>
        </w:numPr>
        <w:jc w:val="both"/>
        <w:rPr>
          <w:rFonts w:asciiTheme="minorHAnsi" w:hAnsiTheme="minorHAnsi" w:cstheme="minorHAnsi"/>
          <w:bCs/>
          <w:color w:val="000000" w:themeColor="text1"/>
          <w:sz w:val="20"/>
          <w:szCs w:val="20"/>
          <w:lang w:val="en-GB"/>
        </w:rPr>
      </w:pPr>
      <w:r w:rsidRPr="004F4864">
        <w:rPr>
          <w:rFonts w:asciiTheme="minorHAnsi" w:hAnsiTheme="minorHAnsi" w:cstheme="minorHAnsi"/>
          <w:bCs/>
          <w:color w:val="000000" w:themeColor="text1"/>
          <w:sz w:val="20"/>
          <w:szCs w:val="20"/>
          <w:lang w:val="en-GB"/>
        </w:rPr>
        <w:t>Communication about the PPP</w:t>
      </w:r>
      <w:r w:rsidR="00086377">
        <w:rPr>
          <w:rFonts w:asciiTheme="minorHAnsi" w:hAnsiTheme="minorHAnsi" w:cstheme="minorHAnsi"/>
          <w:bCs/>
          <w:color w:val="000000" w:themeColor="text1"/>
          <w:sz w:val="20"/>
          <w:szCs w:val="20"/>
          <w:lang w:val="en-GB"/>
        </w:rPr>
        <w:t xml:space="preserve"> </w:t>
      </w:r>
      <w:r w:rsidRPr="004F4864">
        <w:rPr>
          <w:rFonts w:asciiTheme="minorHAnsi" w:hAnsiTheme="minorHAnsi" w:cstheme="minorHAnsi"/>
          <w:bCs/>
          <w:color w:val="000000" w:themeColor="text1"/>
          <w:sz w:val="20"/>
          <w:szCs w:val="20"/>
          <w:lang w:val="en-GB"/>
        </w:rPr>
        <w:t xml:space="preserve">project must, </w:t>
      </w:r>
      <w:proofErr w:type="gramStart"/>
      <w:r w:rsidRPr="004F4864">
        <w:rPr>
          <w:rFonts w:asciiTheme="minorHAnsi" w:hAnsiTheme="minorHAnsi" w:cstheme="minorHAnsi"/>
          <w:bCs/>
          <w:color w:val="000000" w:themeColor="text1"/>
          <w:sz w:val="20"/>
          <w:szCs w:val="20"/>
          <w:lang w:val="en-GB"/>
        </w:rPr>
        <w:t>at all times</w:t>
      </w:r>
      <w:proofErr w:type="gramEnd"/>
      <w:r w:rsidRPr="004F4864">
        <w:rPr>
          <w:rFonts w:asciiTheme="minorHAnsi" w:hAnsiTheme="minorHAnsi" w:cstheme="minorHAnsi"/>
          <w:bCs/>
          <w:color w:val="000000" w:themeColor="text1"/>
          <w:sz w:val="20"/>
          <w:szCs w:val="20"/>
          <w:lang w:val="en-GB"/>
        </w:rPr>
        <w:t xml:space="preserve">, reflect and carry out its public-private nature, including mention of the involved public and private partners. The full communication guidelines can be found in the </w:t>
      </w:r>
      <w:hyperlink r:id="rId51" w:anchor="p=88">
        <w:r w:rsidRPr="00CD3964">
          <w:rPr>
            <w:rStyle w:val="Hyperlink"/>
            <w:rFonts w:asciiTheme="minorHAnsi" w:hAnsiTheme="minorHAnsi" w:cstheme="minorHAnsi"/>
            <w:sz w:val="20"/>
            <w:szCs w:val="20"/>
            <w:lang w:val="en-US"/>
          </w:rPr>
          <w:t xml:space="preserve">Health Holland </w:t>
        </w:r>
        <w:proofErr w:type="spellStart"/>
        <w:r w:rsidRPr="00CD3964">
          <w:rPr>
            <w:rStyle w:val="Hyperlink"/>
            <w:rFonts w:asciiTheme="minorHAnsi" w:hAnsiTheme="minorHAnsi" w:cstheme="minorHAnsi"/>
            <w:sz w:val="20"/>
            <w:szCs w:val="20"/>
            <w:lang w:val="en-US"/>
          </w:rPr>
          <w:t>Brandbook</w:t>
        </w:r>
        <w:proofErr w:type="spellEnd"/>
      </w:hyperlink>
      <w:r w:rsidRPr="00CD3964">
        <w:rPr>
          <w:rFonts w:asciiTheme="minorHAnsi" w:hAnsiTheme="minorHAnsi" w:cstheme="minorHAnsi"/>
          <w:sz w:val="20"/>
          <w:szCs w:val="20"/>
          <w:lang w:val="en-US"/>
        </w:rPr>
        <w:t xml:space="preserve">. </w:t>
      </w:r>
    </w:p>
    <w:p w14:paraId="7F8CA6AD" w14:textId="76FD4C5E" w:rsidR="00B45B26" w:rsidRPr="00B45B26" w:rsidRDefault="00B45B26" w:rsidP="003F6BCA">
      <w:pPr>
        <w:pStyle w:val="ListParagraph"/>
        <w:numPr>
          <w:ilvl w:val="0"/>
          <w:numId w:val="5"/>
        </w:numPr>
        <w:jc w:val="both"/>
        <w:rPr>
          <w:rFonts w:asciiTheme="minorHAnsi" w:hAnsiTheme="minorHAnsi" w:cstheme="minorHAnsi"/>
          <w:bCs/>
          <w:color w:val="000000" w:themeColor="text1"/>
          <w:sz w:val="20"/>
          <w:szCs w:val="20"/>
          <w:lang w:val="en-GB"/>
        </w:rPr>
      </w:pPr>
      <w:r w:rsidRPr="00B45B26">
        <w:rPr>
          <w:rFonts w:asciiTheme="minorHAnsi" w:hAnsiTheme="minorHAnsi" w:cstheme="minorHAnsi"/>
          <w:bCs/>
          <w:color w:val="000000" w:themeColor="text1"/>
          <w:sz w:val="20"/>
          <w:szCs w:val="20"/>
          <w:lang w:val="en-GB"/>
        </w:rPr>
        <w:t>A time registration must be kept for every employee throughout the duration of the project.</w:t>
      </w:r>
    </w:p>
    <w:p w14:paraId="0D4D518A" w14:textId="3BDB6C7E" w:rsidR="0014174A" w:rsidRPr="0014174A" w:rsidRDefault="0014174A" w:rsidP="003F6BCA">
      <w:pPr>
        <w:pStyle w:val="ListParagraph"/>
        <w:numPr>
          <w:ilvl w:val="0"/>
          <w:numId w:val="5"/>
        </w:numPr>
        <w:jc w:val="both"/>
        <w:rPr>
          <w:rFonts w:asciiTheme="minorHAnsi" w:hAnsiTheme="minorHAnsi" w:cstheme="minorHAnsi"/>
          <w:bCs/>
          <w:color w:val="000000" w:themeColor="text1"/>
          <w:sz w:val="20"/>
          <w:szCs w:val="20"/>
          <w:lang w:val="en-GB"/>
        </w:rPr>
      </w:pPr>
      <w:r w:rsidRPr="0014174A">
        <w:rPr>
          <w:rFonts w:asciiTheme="minorHAnsi" w:hAnsiTheme="minorHAnsi" w:cstheme="minorHAnsi"/>
          <w:bCs/>
          <w:color w:val="000000" w:themeColor="text1"/>
          <w:sz w:val="20"/>
          <w:szCs w:val="20"/>
          <w:lang w:val="en-GB"/>
        </w:rPr>
        <w:t xml:space="preserve">RVO is expected to request annual progress information for all ongoing PPP-funded projects. To this end, the project coordinator will be asked at the beginning of each calendar year to submit information regarding the consortium, project progress, and any changes that occurred in the previous year. The primary purpose of this request is to inform the Dutch Parliament and the </w:t>
      </w:r>
      <w:proofErr w:type="gramStart"/>
      <w:r w:rsidRPr="0014174A">
        <w:rPr>
          <w:rFonts w:asciiTheme="minorHAnsi" w:hAnsiTheme="minorHAnsi" w:cstheme="minorHAnsi"/>
          <w:bCs/>
          <w:color w:val="000000" w:themeColor="text1"/>
          <w:sz w:val="20"/>
          <w:szCs w:val="20"/>
          <w:lang w:val="en-GB"/>
        </w:rPr>
        <w:t>general public</w:t>
      </w:r>
      <w:proofErr w:type="gramEnd"/>
      <w:r w:rsidRPr="0014174A">
        <w:rPr>
          <w:rFonts w:asciiTheme="minorHAnsi" w:hAnsiTheme="minorHAnsi" w:cstheme="minorHAnsi"/>
          <w:bCs/>
          <w:color w:val="000000" w:themeColor="text1"/>
          <w:sz w:val="20"/>
          <w:szCs w:val="20"/>
          <w:lang w:val="en-GB"/>
        </w:rPr>
        <w:t xml:space="preserve"> annually about the progress of the PPP Innovation Programme.</w:t>
      </w:r>
    </w:p>
    <w:p w14:paraId="4FECAE08" w14:textId="7DBE9F9C" w:rsidR="0044547E" w:rsidRPr="00A46F15" w:rsidRDefault="00A20EFE" w:rsidP="003F6BCA">
      <w:pPr>
        <w:pStyle w:val="ListParagraph"/>
        <w:numPr>
          <w:ilvl w:val="0"/>
          <w:numId w:val="5"/>
        </w:numPr>
        <w:jc w:val="both"/>
        <w:rPr>
          <w:rFonts w:asciiTheme="minorHAnsi" w:hAnsiTheme="minorHAnsi" w:cstheme="minorHAnsi"/>
          <w:bCs/>
          <w:color w:val="000000" w:themeColor="text1"/>
          <w:sz w:val="20"/>
          <w:szCs w:val="20"/>
          <w:lang w:val="en-GB"/>
        </w:rPr>
      </w:pPr>
      <w:r>
        <w:rPr>
          <w:rFonts w:asciiTheme="minorHAnsi" w:hAnsiTheme="minorHAnsi" w:cstheme="minorHAnsi"/>
          <w:bCs/>
          <w:color w:val="000000" w:themeColor="text1"/>
          <w:sz w:val="20"/>
          <w:szCs w:val="20"/>
          <w:lang w:val="en-GB"/>
        </w:rPr>
        <w:t>E</w:t>
      </w:r>
      <w:r w:rsidR="005D1B79" w:rsidRPr="005D1B79">
        <w:rPr>
          <w:rFonts w:asciiTheme="minorHAnsi" w:hAnsiTheme="minorHAnsi" w:cstheme="minorHAnsi"/>
          <w:bCs/>
          <w:color w:val="000000" w:themeColor="text1"/>
          <w:sz w:val="20"/>
          <w:szCs w:val="20"/>
          <w:lang w:val="en-GB"/>
        </w:rPr>
        <w:t>ach project will be assigned an account manager, who will act as the primary point of contact from Health</w:t>
      </w:r>
      <w:r w:rsidR="00112E3C">
        <w:rPr>
          <w:rFonts w:asciiTheme="minorHAnsi" w:hAnsiTheme="minorHAnsi" w:cstheme="minorHAnsi"/>
          <w:bCs/>
          <w:color w:val="000000" w:themeColor="text1"/>
          <w:sz w:val="20"/>
          <w:szCs w:val="20"/>
          <w:lang w:val="en-GB"/>
        </w:rPr>
        <w:t xml:space="preserve"> </w:t>
      </w:r>
      <w:r w:rsidR="005D1B79" w:rsidRPr="005D1B79">
        <w:rPr>
          <w:rFonts w:asciiTheme="minorHAnsi" w:hAnsiTheme="minorHAnsi" w:cstheme="minorHAnsi"/>
          <w:bCs/>
          <w:color w:val="000000" w:themeColor="text1"/>
          <w:sz w:val="20"/>
          <w:szCs w:val="20"/>
          <w:lang w:val="en-GB"/>
        </w:rPr>
        <w:t>Holland throughout the entire project. This person is also responsible for attending steering group meetings and reviewing the progress and final reports.</w:t>
      </w:r>
    </w:p>
    <w:p w14:paraId="7489D385" w14:textId="77777777" w:rsidR="00B262E8" w:rsidRPr="00B262E8" w:rsidRDefault="00B262E8" w:rsidP="003F6BCA">
      <w:pPr>
        <w:pStyle w:val="ListParagraph"/>
        <w:numPr>
          <w:ilvl w:val="0"/>
          <w:numId w:val="5"/>
        </w:numPr>
        <w:jc w:val="both"/>
        <w:rPr>
          <w:rFonts w:asciiTheme="minorHAnsi" w:hAnsiTheme="minorHAnsi" w:cstheme="minorHAnsi"/>
          <w:color w:val="000000" w:themeColor="text1"/>
          <w:sz w:val="20"/>
          <w:szCs w:val="20"/>
          <w:lang w:val="en-GB"/>
        </w:rPr>
      </w:pPr>
      <w:r w:rsidRPr="00B262E8">
        <w:rPr>
          <w:rFonts w:asciiTheme="minorHAnsi" w:hAnsiTheme="minorHAnsi" w:cstheme="minorHAnsi"/>
          <w:color w:val="000000" w:themeColor="text1"/>
          <w:sz w:val="20"/>
          <w:szCs w:val="20"/>
          <w:lang w:val="en-GB"/>
        </w:rPr>
        <w:t>Within six weeks after each project year, the coordinator must submit a progress report. A format will be provided. If the project duration is less than 18 months, only a final report is required.</w:t>
      </w:r>
    </w:p>
    <w:p w14:paraId="19E30CB2" w14:textId="7243561C" w:rsidR="00A46F15" w:rsidRPr="00A46F15" w:rsidRDefault="00A46F15" w:rsidP="003F6BCA">
      <w:pPr>
        <w:pStyle w:val="BodyText2"/>
        <w:numPr>
          <w:ilvl w:val="0"/>
          <w:numId w:val="5"/>
        </w:numPr>
        <w:jc w:val="both"/>
        <w:rPr>
          <w:rFonts w:asciiTheme="minorHAnsi" w:hAnsiTheme="minorHAnsi" w:cstheme="minorHAnsi"/>
          <w:bCs/>
          <w:color w:val="000000" w:themeColor="text1"/>
          <w:szCs w:val="20"/>
          <w:lang w:val="en-GB"/>
        </w:rPr>
      </w:pPr>
      <w:r>
        <w:rPr>
          <w:rFonts w:asciiTheme="minorHAnsi" w:hAnsiTheme="minorHAnsi" w:cstheme="minorHAnsi"/>
          <w:color w:val="000000" w:themeColor="text1"/>
          <w:szCs w:val="20"/>
          <w:lang w:val="en-GB"/>
        </w:rPr>
        <w:t>E</w:t>
      </w:r>
      <w:r w:rsidRPr="00A46F15">
        <w:rPr>
          <w:rFonts w:asciiTheme="minorHAnsi" w:hAnsiTheme="minorHAnsi" w:cstheme="minorHAnsi"/>
          <w:color w:val="000000" w:themeColor="text1"/>
          <w:lang w:val="en-GB"/>
        </w:rPr>
        <w:t>ach consortium must organise one steering group meeting per year. The coordinator must notify Health</w:t>
      </w:r>
      <w:r w:rsidR="00112E3C">
        <w:rPr>
          <w:rFonts w:asciiTheme="minorHAnsi" w:hAnsiTheme="minorHAnsi" w:cstheme="minorHAnsi"/>
          <w:color w:val="000000" w:themeColor="text1"/>
          <w:lang w:val="en-GB"/>
        </w:rPr>
        <w:t xml:space="preserve"> </w:t>
      </w:r>
      <w:r w:rsidRPr="00A46F15">
        <w:rPr>
          <w:rFonts w:asciiTheme="minorHAnsi" w:hAnsiTheme="minorHAnsi" w:cstheme="minorHAnsi"/>
          <w:color w:val="000000" w:themeColor="text1"/>
          <w:lang w:val="en-GB"/>
        </w:rPr>
        <w:t xml:space="preserve">Holland in advance so the account manager (or </w:t>
      </w:r>
      <w:r w:rsidR="00A20EFE">
        <w:rPr>
          <w:rFonts w:asciiTheme="minorHAnsi" w:hAnsiTheme="minorHAnsi" w:cstheme="minorHAnsi"/>
          <w:color w:val="000000" w:themeColor="text1"/>
          <w:lang w:val="en-GB"/>
        </w:rPr>
        <w:t xml:space="preserve">another </w:t>
      </w:r>
      <w:r w:rsidRPr="00A46F15">
        <w:rPr>
          <w:rFonts w:asciiTheme="minorHAnsi" w:hAnsiTheme="minorHAnsi" w:cstheme="minorHAnsi"/>
          <w:color w:val="000000" w:themeColor="text1"/>
          <w:lang w:val="en-GB"/>
        </w:rPr>
        <w:t>representative) can attend. If needed, a member of the evaluation committee may remain involved for monitoring.</w:t>
      </w:r>
    </w:p>
    <w:p w14:paraId="61837E3D" w14:textId="2D554B9A" w:rsidR="008C4E18" w:rsidRPr="000C066D" w:rsidRDefault="008C4E18" w:rsidP="00D97D01">
      <w:pPr>
        <w:jc w:val="both"/>
        <w:rPr>
          <w:rFonts w:asciiTheme="minorHAnsi" w:hAnsiTheme="minorHAnsi" w:cstheme="minorHAnsi"/>
          <w:b/>
          <w:color w:val="000000" w:themeColor="text1"/>
          <w:sz w:val="20"/>
          <w:szCs w:val="20"/>
          <w:lang w:val="en-GB"/>
        </w:rPr>
      </w:pPr>
    </w:p>
    <w:p w14:paraId="0B16BD42" w14:textId="77777777" w:rsidR="001D44B3" w:rsidRDefault="001D44B3">
      <w:pPr>
        <w:rPr>
          <w:rFonts w:asciiTheme="minorHAnsi" w:hAnsiTheme="minorHAnsi" w:cstheme="minorBidi"/>
          <w:i/>
          <w:iCs/>
          <w:color w:val="000000" w:themeColor="text1"/>
          <w:sz w:val="21"/>
          <w:szCs w:val="21"/>
          <w:lang w:val="en-GB"/>
        </w:rPr>
      </w:pPr>
      <w:r>
        <w:rPr>
          <w:rFonts w:asciiTheme="minorHAnsi" w:hAnsiTheme="minorHAnsi" w:cstheme="minorBidi"/>
          <w:i/>
          <w:iCs/>
          <w:color w:val="000000" w:themeColor="text1"/>
          <w:sz w:val="21"/>
          <w:szCs w:val="21"/>
          <w:lang w:val="en-GB"/>
        </w:rPr>
        <w:br w:type="page"/>
      </w:r>
    </w:p>
    <w:p w14:paraId="1E3691D3" w14:textId="3A5CD219" w:rsidR="00A46F15" w:rsidRPr="00A46F15" w:rsidRDefault="00F6390E" w:rsidP="00D97D01">
      <w:pPr>
        <w:pStyle w:val="BodyText2"/>
        <w:jc w:val="both"/>
        <w:rPr>
          <w:rFonts w:asciiTheme="minorHAnsi" w:hAnsiTheme="minorHAnsi" w:cstheme="minorBidi"/>
          <w:i/>
          <w:iCs/>
          <w:color w:val="000000" w:themeColor="text1"/>
          <w:sz w:val="21"/>
          <w:szCs w:val="21"/>
          <w:lang w:val="en-GB"/>
        </w:rPr>
      </w:pPr>
      <w:r w:rsidRPr="000C066D">
        <w:rPr>
          <w:rFonts w:asciiTheme="minorHAnsi" w:hAnsiTheme="minorHAnsi" w:cstheme="minorBidi"/>
          <w:i/>
          <w:iCs/>
          <w:color w:val="000000" w:themeColor="text1"/>
          <w:sz w:val="21"/>
          <w:szCs w:val="21"/>
          <w:lang w:val="en-GB"/>
        </w:rPr>
        <w:t>4.</w:t>
      </w:r>
      <w:r w:rsidR="000A0CD0" w:rsidRPr="000C066D">
        <w:rPr>
          <w:rFonts w:asciiTheme="minorHAnsi" w:hAnsiTheme="minorHAnsi" w:cstheme="minorBidi"/>
          <w:i/>
          <w:iCs/>
          <w:color w:val="000000" w:themeColor="text1"/>
          <w:sz w:val="21"/>
          <w:szCs w:val="21"/>
          <w:lang w:val="en-GB"/>
        </w:rPr>
        <w:t>4</w:t>
      </w:r>
      <w:r w:rsidRPr="000C066D">
        <w:rPr>
          <w:rFonts w:asciiTheme="minorHAnsi" w:hAnsiTheme="minorHAnsi" w:cstheme="minorBidi"/>
          <w:i/>
          <w:iCs/>
          <w:color w:val="000000" w:themeColor="text1"/>
          <w:sz w:val="21"/>
          <w:szCs w:val="21"/>
          <w:lang w:val="en-GB"/>
        </w:rPr>
        <w:t xml:space="preserve">.3 </w:t>
      </w:r>
      <w:r w:rsidR="00A46F15">
        <w:rPr>
          <w:rFonts w:asciiTheme="minorHAnsi" w:hAnsiTheme="minorHAnsi" w:cstheme="minorBidi"/>
          <w:i/>
          <w:iCs/>
          <w:color w:val="000000" w:themeColor="text1"/>
          <w:sz w:val="21"/>
          <w:szCs w:val="21"/>
          <w:lang w:val="en-GB"/>
        </w:rPr>
        <w:t>After project completion</w:t>
      </w:r>
    </w:p>
    <w:p w14:paraId="6F47C2AE" w14:textId="111AF2FA" w:rsidR="00A46F15" w:rsidRDefault="00A46F15" w:rsidP="00D97D01">
      <w:pPr>
        <w:pStyle w:val="BodyText2"/>
        <w:jc w:val="both"/>
        <w:rPr>
          <w:rFonts w:asciiTheme="minorHAnsi" w:hAnsiTheme="minorHAnsi" w:cstheme="minorHAnsi"/>
          <w:color w:val="000000" w:themeColor="text1"/>
          <w:szCs w:val="20"/>
          <w:lang w:val="en-GB"/>
        </w:rPr>
      </w:pPr>
      <w:r w:rsidRPr="00A46F15">
        <w:rPr>
          <w:rFonts w:asciiTheme="minorHAnsi" w:hAnsiTheme="minorHAnsi" w:cstheme="minorHAnsi"/>
          <w:color w:val="000000" w:themeColor="text1"/>
          <w:szCs w:val="20"/>
          <w:lang w:val="en-GB"/>
        </w:rPr>
        <w:t>Within eight weeks of the project’s end date, the coordinator must submit the following documents to Health</w:t>
      </w:r>
      <w:r w:rsidR="00112E3C">
        <w:rPr>
          <w:rFonts w:asciiTheme="minorHAnsi" w:hAnsiTheme="minorHAnsi" w:cstheme="minorHAnsi"/>
          <w:color w:val="000000" w:themeColor="text1"/>
          <w:szCs w:val="20"/>
          <w:lang w:val="en-GB"/>
        </w:rPr>
        <w:t xml:space="preserve"> </w:t>
      </w:r>
      <w:r w:rsidRPr="00A46F15">
        <w:rPr>
          <w:rFonts w:asciiTheme="minorHAnsi" w:hAnsiTheme="minorHAnsi" w:cstheme="minorHAnsi"/>
          <w:color w:val="000000" w:themeColor="text1"/>
          <w:szCs w:val="20"/>
          <w:lang w:val="en-GB"/>
        </w:rPr>
        <w:t>Holland:</w:t>
      </w:r>
    </w:p>
    <w:p w14:paraId="7603CF26" w14:textId="528CF4AE" w:rsidR="00F335B9" w:rsidRDefault="00F335B9" w:rsidP="003F6BCA">
      <w:pPr>
        <w:pStyle w:val="ListParagraph"/>
        <w:numPr>
          <w:ilvl w:val="0"/>
          <w:numId w:val="4"/>
        </w:numPr>
        <w:jc w:val="both"/>
        <w:rPr>
          <w:rFonts w:asciiTheme="minorHAnsi" w:hAnsiTheme="minorHAnsi" w:cstheme="minorHAnsi"/>
          <w:color w:val="000000" w:themeColor="text1"/>
          <w:sz w:val="20"/>
          <w:szCs w:val="20"/>
          <w:lang w:val="en-GB"/>
        </w:rPr>
      </w:pPr>
      <w:r w:rsidRPr="00F335B9">
        <w:rPr>
          <w:rFonts w:asciiTheme="minorHAnsi" w:hAnsiTheme="minorHAnsi" w:cstheme="minorHAnsi"/>
          <w:color w:val="000000" w:themeColor="text1"/>
          <w:sz w:val="20"/>
          <w:szCs w:val="20"/>
          <w:lang w:val="en-GB"/>
        </w:rPr>
        <w:t>A final report (template provided by Health</w:t>
      </w:r>
      <w:r w:rsidR="00112E3C">
        <w:rPr>
          <w:rFonts w:asciiTheme="minorHAnsi" w:hAnsiTheme="minorHAnsi" w:cstheme="minorHAnsi"/>
          <w:color w:val="000000" w:themeColor="text1"/>
          <w:sz w:val="20"/>
          <w:szCs w:val="20"/>
          <w:lang w:val="en-GB"/>
        </w:rPr>
        <w:t xml:space="preserve"> </w:t>
      </w:r>
      <w:r w:rsidRPr="00F335B9">
        <w:rPr>
          <w:rFonts w:asciiTheme="minorHAnsi" w:hAnsiTheme="minorHAnsi" w:cstheme="minorHAnsi"/>
          <w:color w:val="000000" w:themeColor="text1"/>
          <w:sz w:val="20"/>
          <w:szCs w:val="20"/>
          <w:lang w:val="en-GB"/>
        </w:rPr>
        <w:t>Holland).</w:t>
      </w:r>
    </w:p>
    <w:p w14:paraId="6AD4E470" w14:textId="5BAA27C3" w:rsidR="004A1261" w:rsidRPr="004A1261" w:rsidRDefault="00F335B9" w:rsidP="003F6BCA">
      <w:pPr>
        <w:pStyle w:val="ListParagraph"/>
        <w:numPr>
          <w:ilvl w:val="0"/>
          <w:numId w:val="4"/>
        </w:numPr>
        <w:jc w:val="both"/>
        <w:rPr>
          <w:rFonts w:asciiTheme="minorHAnsi" w:hAnsiTheme="minorHAnsi" w:cstheme="minorHAnsi"/>
          <w:color w:val="000000" w:themeColor="text1"/>
          <w:sz w:val="20"/>
          <w:szCs w:val="20"/>
          <w:lang w:val="en-GB"/>
        </w:rPr>
      </w:pPr>
      <w:r w:rsidRPr="004A1261">
        <w:rPr>
          <w:rFonts w:asciiTheme="minorHAnsi" w:hAnsiTheme="minorHAnsi" w:cstheme="minorHAnsi"/>
          <w:color w:val="000000" w:themeColor="text1"/>
          <w:sz w:val="20"/>
          <w:szCs w:val="20"/>
          <w:lang w:val="en-GB"/>
        </w:rPr>
        <w:t xml:space="preserve">A board of </w:t>
      </w:r>
      <w:r w:rsidR="00983B97" w:rsidRPr="004A1261">
        <w:rPr>
          <w:rFonts w:asciiTheme="minorHAnsi" w:hAnsiTheme="minorHAnsi" w:cstheme="minorHAnsi"/>
          <w:color w:val="000000" w:themeColor="text1"/>
          <w:sz w:val="20"/>
          <w:szCs w:val="20"/>
          <w:lang w:val="en-GB"/>
        </w:rPr>
        <w:t>directors’</w:t>
      </w:r>
      <w:r w:rsidRPr="004A1261">
        <w:rPr>
          <w:rFonts w:asciiTheme="minorHAnsi" w:hAnsiTheme="minorHAnsi" w:cstheme="minorHAnsi"/>
          <w:color w:val="000000" w:themeColor="text1"/>
          <w:sz w:val="20"/>
          <w:szCs w:val="20"/>
          <w:lang w:val="en-GB"/>
        </w:rPr>
        <w:t xml:space="preserve"> statement for each </w:t>
      </w:r>
      <w:r w:rsidR="007603DC" w:rsidRPr="004A1261">
        <w:rPr>
          <w:rFonts w:asciiTheme="minorHAnsi" w:hAnsiTheme="minorHAnsi" w:cstheme="minorHAnsi"/>
          <w:color w:val="000000" w:themeColor="text1"/>
          <w:sz w:val="20"/>
          <w:szCs w:val="20"/>
          <w:lang w:val="en-GB"/>
        </w:rPr>
        <w:t>partner receiving less than €125.000 of PPP</w:t>
      </w:r>
      <w:r w:rsidR="00127D16">
        <w:rPr>
          <w:rFonts w:asciiTheme="minorHAnsi" w:hAnsiTheme="minorHAnsi" w:cstheme="minorHAnsi"/>
          <w:color w:val="000000" w:themeColor="text1"/>
          <w:sz w:val="20"/>
          <w:szCs w:val="20"/>
          <w:lang w:val="en-GB"/>
        </w:rPr>
        <w:t xml:space="preserve"> s</w:t>
      </w:r>
      <w:r w:rsidR="007603DC" w:rsidRPr="004A1261">
        <w:rPr>
          <w:rFonts w:asciiTheme="minorHAnsi" w:hAnsiTheme="minorHAnsi" w:cstheme="minorHAnsi"/>
          <w:color w:val="000000" w:themeColor="text1"/>
          <w:sz w:val="20"/>
          <w:szCs w:val="20"/>
          <w:lang w:val="en-GB"/>
        </w:rPr>
        <w:t xml:space="preserve">ubsidy </w:t>
      </w:r>
      <w:r w:rsidR="004A1261" w:rsidRPr="004A1261">
        <w:rPr>
          <w:rFonts w:asciiTheme="minorHAnsi" w:hAnsiTheme="minorHAnsi" w:cstheme="minorHAnsi"/>
          <w:color w:val="000000" w:themeColor="text1"/>
          <w:sz w:val="20"/>
          <w:szCs w:val="20"/>
          <w:lang w:val="en-GB"/>
        </w:rPr>
        <w:t xml:space="preserve">with respect to their total project costs. Each </w:t>
      </w:r>
      <w:r w:rsidR="00C85CC9" w:rsidRPr="004A1261">
        <w:rPr>
          <w:rFonts w:asciiTheme="minorHAnsi" w:hAnsiTheme="minorHAnsi" w:cstheme="minorHAnsi"/>
          <w:color w:val="000000" w:themeColor="text1"/>
          <w:sz w:val="20"/>
          <w:szCs w:val="20"/>
          <w:lang w:val="en-GB"/>
        </w:rPr>
        <w:t xml:space="preserve">board of directors’ statement </w:t>
      </w:r>
      <w:r w:rsidR="004A1261" w:rsidRPr="004A1261">
        <w:rPr>
          <w:rFonts w:asciiTheme="minorHAnsi" w:hAnsiTheme="minorHAnsi" w:cstheme="minorHAnsi"/>
          <w:color w:val="000000" w:themeColor="text1"/>
          <w:sz w:val="20"/>
          <w:szCs w:val="20"/>
          <w:lang w:val="en-GB"/>
        </w:rPr>
        <w:t>must be accompanied by proof of signing authority, such as a Chamber of Commerce extract or mandate.</w:t>
      </w:r>
    </w:p>
    <w:p w14:paraId="0BDD6337" w14:textId="0A70C8B4" w:rsidR="004A1261" w:rsidRPr="004A1261" w:rsidRDefault="004A1261" w:rsidP="003F6BCA">
      <w:pPr>
        <w:pStyle w:val="ListParagraph"/>
        <w:numPr>
          <w:ilvl w:val="0"/>
          <w:numId w:val="4"/>
        </w:numPr>
        <w:jc w:val="both"/>
        <w:rPr>
          <w:rFonts w:asciiTheme="minorHAnsi" w:hAnsiTheme="minorHAnsi" w:cstheme="minorHAnsi"/>
          <w:color w:val="000000" w:themeColor="text1"/>
          <w:sz w:val="20"/>
          <w:szCs w:val="20"/>
          <w:lang w:val="en-GB"/>
        </w:rPr>
      </w:pPr>
      <w:r w:rsidRPr="004A1261">
        <w:rPr>
          <w:rFonts w:asciiTheme="minorHAnsi" w:hAnsiTheme="minorHAnsi" w:cstheme="minorHAnsi"/>
          <w:color w:val="000000" w:themeColor="text1"/>
          <w:sz w:val="20"/>
          <w:szCs w:val="20"/>
          <w:lang w:val="en-GB"/>
        </w:rPr>
        <w:t>An audit report (</w:t>
      </w:r>
      <w:proofErr w:type="spellStart"/>
      <w:r w:rsidRPr="004A1261">
        <w:rPr>
          <w:rFonts w:asciiTheme="minorHAnsi" w:hAnsiTheme="minorHAnsi" w:cstheme="minorHAnsi"/>
          <w:color w:val="000000" w:themeColor="text1"/>
          <w:sz w:val="20"/>
          <w:szCs w:val="20"/>
          <w:lang w:val="en-GB"/>
        </w:rPr>
        <w:t>c</w:t>
      </w:r>
      <w:r w:rsidRPr="004A1261">
        <w:rPr>
          <w:rFonts w:asciiTheme="minorHAnsi" w:hAnsiTheme="minorHAnsi" w:cstheme="minorHAnsi"/>
          <w:i/>
          <w:iCs/>
          <w:color w:val="000000" w:themeColor="text1"/>
          <w:sz w:val="20"/>
          <w:szCs w:val="20"/>
          <w:lang w:val="en-GB"/>
        </w:rPr>
        <w:t>ontroleverklaring</w:t>
      </w:r>
      <w:proofErr w:type="spellEnd"/>
      <w:r w:rsidRPr="004A1261">
        <w:rPr>
          <w:rFonts w:asciiTheme="minorHAnsi" w:hAnsiTheme="minorHAnsi" w:cstheme="minorHAnsi"/>
          <w:color w:val="000000" w:themeColor="text1"/>
          <w:sz w:val="20"/>
          <w:szCs w:val="20"/>
          <w:lang w:val="en-GB"/>
        </w:rPr>
        <w:t xml:space="preserve">) for each consortium partner </w:t>
      </w:r>
      <w:r>
        <w:rPr>
          <w:rFonts w:asciiTheme="minorHAnsi" w:hAnsiTheme="minorHAnsi" w:cstheme="minorHAnsi"/>
          <w:color w:val="000000" w:themeColor="text1"/>
          <w:sz w:val="20"/>
          <w:szCs w:val="20"/>
          <w:lang w:val="en-GB"/>
        </w:rPr>
        <w:t xml:space="preserve">receiving </w:t>
      </w:r>
      <w:r w:rsidRPr="004A1261">
        <w:rPr>
          <w:rFonts w:asciiTheme="minorHAnsi" w:hAnsiTheme="minorHAnsi" w:cstheme="minorHAnsi"/>
          <w:color w:val="000000" w:themeColor="text1"/>
          <w:sz w:val="20"/>
          <w:szCs w:val="20"/>
          <w:lang w:val="en-GB"/>
        </w:rPr>
        <w:t>€125</w:t>
      </w:r>
      <w:r>
        <w:rPr>
          <w:rFonts w:asciiTheme="minorHAnsi" w:hAnsiTheme="minorHAnsi" w:cstheme="minorHAnsi"/>
          <w:color w:val="000000" w:themeColor="text1"/>
          <w:sz w:val="20"/>
          <w:szCs w:val="20"/>
          <w:lang w:val="en-GB"/>
        </w:rPr>
        <w:t>.</w:t>
      </w:r>
      <w:r w:rsidRPr="004A1261">
        <w:rPr>
          <w:rFonts w:asciiTheme="minorHAnsi" w:hAnsiTheme="minorHAnsi" w:cstheme="minorHAnsi"/>
          <w:color w:val="000000" w:themeColor="text1"/>
          <w:sz w:val="20"/>
          <w:szCs w:val="20"/>
          <w:lang w:val="en-GB"/>
        </w:rPr>
        <w:t xml:space="preserve">000 </w:t>
      </w:r>
      <w:r w:rsidR="00FF3F53">
        <w:rPr>
          <w:rFonts w:asciiTheme="minorHAnsi" w:hAnsiTheme="minorHAnsi" w:cstheme="minorHAnsi"/>
          <w:color w:val="000000" w:themeColor="text1"/>
          <w:sz w:val="20"/>
          <w:szCs w:val="20"/>
          <w:lang w:val="en-GB"/>
        </w:rPr>
        <w:t>or more of</w:t>
      </w:r>
      <w:r w:rsidRPr="004A1261">
        <w:rPr>
          <w:rFonts w:asciiTheme="minorHAnsi" w:hAnsiTheme="minorHAnsi" w:cstheme="minorHAnsi"/>
          <w:color w:val="000000" w:themeColor="text1"/>
          <w:sz w:val="20"/>
          <w:szCs w:val="20"/>
          <w:lang w:val="en-GB"/>
        </w:rPr>
        <w:t xml:space="preserve"> PPP</w:t>
      </w:r>
      <w:r w:rsidR="00D259CF">
        <w:rPr>
          <w:rFonts w:asciiTheme="minorHAnsi" w:hAnsiTheme="minorHAnsi" w:cstheme="minorHAnsi"/>
          <w:color w:val="000000" w:themeColor="text1"/>
          <w:sz w:val="20"/>
          <w:szCs w:val="20"/>
          <w:lang w:val="en-GB"/>
        </w:rPr>
        <w:t xml:space="preserve"> s</w:t>
      </w:r>
      <w:r w:rsidRPr="004A1261">
        <w:rPr>
          <w:rFonts w:asciiTheme="minorHAnsi" w:hAnsiTheme="minorHAnsi" w:cstheme="minorHAnsi"/>
          <w:color w:val="000000" w:themeColor="text1"/>
          <w:sz w:val="20"/>
          <w:szCs w:val="20"/>
          <w:lang w:val="en-GB"/>
        </w:rPr>
        <w:t>ubsidy with respect to their total project costs. It is also possible to provide a joint audit report for multiple parties.</w:t>
      </w:r>
    </w:p>
    <w:p w14:paraId="5E2CFE93" w14:textId="1CA8F897" w:rsidR="00F335B9" w:rsidRDefault="00FF3F53" w:rsidP="003F6BCA">
      <w:pPr>
        <w:pStyle w:val="ListParagraph"/>
        <w:numPr>
          <w:ilvl w:val="0"/>
          <w:numId w:val="4"/>
        </w:numPr>
        <w:jc w:val="both"/>
        <w:rPr>
          <w:rFonts w:asciiTheme="minorHAnsi" w:hAnsiTheme="minorHAnsi" w:cstheme="minorHAnsi"/>
          <w:color w:val="000000" w:themeColor="text1"/>
          <w:sz w:val="20"/>
          <w:szCs w:val="20"/>
          <w:lang w:val="en-GB"/>
        </w:rPr>
      </w:pPr>
      <w:r w:rsidRPr="00FF3F53">
        <w:rPr>
          <w:rFonts w:asciiTheme="minorHAnsi" w:hAnsiTheme="minorHAnsi" w:cstheme="minorHAnsi"/>
          <w:color w:val="000000" w:themeColor="text1"/>
          <w:sz w:val="20"/>
          <w:szCs w:val="20"/>
          <w:lang w:val="en-GB"/>
        </w:rPr>
        <w:t>An updated project profile, including the results of the completed project.</w:t>
      </w:r>
    </w:p>
    <w:p w14:paraId="0209526D" w14:textId="77777777" w:rsidR="00FF3F53" w:rsidRDefault="00FF3F53" w:rsidP="00D97D01">
      <w:pPr>
        <w:jc w:val="both"/>
        <w:rPr>
          <w:rFonts w:asciiTheme="minorHAnsi" w:hAnsiTheme="minorHAnsi" w:cstheme="minorHAnsi"/>
          <w:color w:val="000000" w:themeColor="text1"/>
          <w:sz w:val="20"/>
          <w:szCs w:val="20"/>
          <w:lang w:val="en-GB"/>
        </w:rPr>
      </w:pPr>
    </w:p>
    <w:p w14:paraId="767DAF15" w14:textId="174932BE" w:rsidR="00FF3F53" w:rsidRPr="00FF3F53" w:rsidRDefault="00FF3F53" w:rsidP="00D97D01">
      <w:pPr>
        <w:jc w:val="both"/>
        <w:rPr>
          <w:rFonts w:asciiTheme="minorHAnsi" w:hAnsiTheme="minorHAnsi" w:cstheme="minorHAnsi"/>
          <w:color w:val="000000" w:themeColor="text1"/>
          <w:sz w:val="20"/>
          <w:szCs w:val="20"/>
          <w:lang w:val="en-GB"/>
        </w:rPr>
      </w:pPr>
      <w:r w:rsidRPr="00FF3F53">
        <w:rPr>
          <w:rFonts w:asciiTheme="minorHAnsi" w:hAnsiTheme="minorHAnsi" w:cstheme="minorHAnsi"/>
          <w:color w:val="000000" w:themeColor="text1"/>
          <w:sz w:val="20"/>
          <w:szCs w:val="20"/>
          <w:lang w:val="en-GB"/>
        </w:rPr>
        <w:t>The final PPP</w:t>
      </w:r>
      <w:r w:rsidR="00D259CF">
        <w:rPr>
          <w:rFonts w:asciiTheme="minorHAnsi" w:hAnsiTheme="minorHAnsi" w:cstheme="minorHAnsi"/>
          <w:color w:val="000000" w:themeColor="text1"/>
          <w:sz w:val="20"/>
          <w:szCs w:val="20"/>
          <w:lang w:val="en-GB"/>
        </w:rPr>
        <w:t xml:space="preserve"> s</w:t>
      </w:r>
      <w:r w:rsidRPr="00FF3F53">
        <w:rPr>
          <w:rFonts w:asciiTheme="minorHAnsi" w:hAnsiTheme="minorHAnsi" w:cstheme="minorHAnsi"/>
          <w:color w:val="000000" w:themeColor="text1"/>
          <w:sz w:val="20"/>
          <w:szCs w:val="20"/>
          <w:lang w:val="en-GB"/>
        </w:rPr>
        <w:t xml:space="preserve">ubsidy payment will be made once </w:t>
      </w:r>
      <w:proofErr w:type="gramStart"/>
      <w:r w:rsidRPr="00FF3F53">
        <w:rPr>
          <w:rFonts w:asciiTheme="minorHAnsi" w:hAnsiTheme="minorHAnsi" w:cstheme="minorHAnsi"/>
          <w:color w:val="000000" w:themeColor="text1"/>
          <w:sz w:val="20"/>
          <w:szCs w:val="20"/>
          <w:lang w:val="en-GB"/>
        </w:rPr>
        <w:t>all of</w:t>
      </w:r>
      <w:proofErr w:type="gramEnd"/>
      <w:r w:rsidRPr="00FF3F53">
        <w:rPr>
          <w:rFonts w:asciiTheme="minorHAnsi" w:hAnsiTheme="minorHAnsi" w:cstheme="minorHAnsi"/>
          <w:color w:val="000000" w:themeColor="text1"/>
          <w:sz w:val="20"/>
          <w:szCs w:val="20"/>
          <w:lang w:val="en-GB"/>
        </w:rPr>
        <w:t xml:space="preserve"> the above documents</w:t>
      </w:r>
      <w:r w:rsidR="00990945">
        <w:rPr>
          <w:rStyle w:val="FootnoteReference"/>
          <w:rFonts w:asciiTheme="minorHAnsi" w:hAnsiTheme="minorHAnsi" w:cstheme="minorHAnsi"/>
          <w:color w:val="000000" w:themeColor="text1"/>
          <w:sz w:val="20"/>
          <w:szCs w:val="20"/>
          <w:lang w:val="en-GB"/>
        </w:rPr>
        <w:footnoteReference w:id="11"/>
      </w:r>
      <w:r w:rsidRPr="00FF3F53">
        <w:rPr>
          <w:rFonts w:asciiTheme="minorHAnsi" w:hAnsiTheme="minorHAnsi" w:cstheme="minorHAnsi"/>
          <w:color w:val="000000" w:themeColor="text1"/>
          <w:sz w:val="20"/>
          <w:szCs w:val="20"/>
          <w:lang w:val="en-GB"/>
        </w:rPr>
        <w:t xml:space="preserve"> have been received and approved by Health</w:t>
      </w:r>
      <w:r w:rsidR="00112E3C">
        <w:rPr>
          <w:rFonts w:asciiTheme="minorHAnsi" w:hAnsiTheme="minorHAnsi" w:cstheme="minorHAnsi"/>
          <w:color w:val="000000" w:themeColor="text1"/>
          <w:sz w:val="20"/>
          <w:szCs w:val="20"/>
          <w:lang w:val="en-GB"/>
        </w:rPr>
        <w:t xml:space="preserve"> </w:t>
      </w:r>
      <w:r w:rsidRPr="00FF3F53">
        <w:rPr>
          <w:rFonts w:asciiTheme="minorHAnsi" w:hAnsiTheme="minorHAnsi" w:cstheme="minorHAnsi"/>
          <w:color w:val="000000" w:themeColor="text1"/>
          <w:sz w:val="20"/>
          <w:szCs w:val="20"/>
          <w:lang w:val="en-GB"/>
        </w:rPr>
        <w:t>Holland.</w:t>
      </w:r>
    </w:p>
    <w:p w14:paraId="31B35A47" w14:textId="06AA3697" w:rsidR="003F6A0F" w:rsidRPr="00074FC4" w:rsidRDefault="00BC7953" w:rsidP="00EB6030">
      <w:pPr>
        <w:pStyle w:val="BodyText2"/>
        <w:rPr>
          <w:rFonts w:asciiTheme="minorHAnsi" w:hAnsiTheme="minorHAnsi" w:cstheme="minorHAnsi"/>
          <w:bCs/>
          <w:color w:val="EE0000"/>
          <w:szCs w:val="20"/>
          <w:lang w:val="en-US"/>
        </w:rPr>
      </w:pPr>
      <w:r w:rsidRPr="000C066D">
        <w:rPr>
          <w:rFonts w:asciiTheme="minorHAnsi" w:hAnsiTheme="minorHAnsi" w:cstheme="minorHAnsi"/>
          <w:color w:val="000000" w:themeColor="text1"/>
          <w:szCs w:val="20"/>
          <w:lang w:val="en-GB"/>
        </w:rPr>
        <w:br/>
      </w:r>
    </w:p>
    <w:p w14:paraId="663B82F1" w14:textId="604BAC41" w:rsidR="00653FA7" w:rsidRPr="00074FC4" w:rsidRDefault="00653FA7">
      <w:pPr>
        <w:rPr>
          <w:rFonts w:asciiTheme="minorHAnsi" w:hAnsiTheme="minorHAnsi" w:cstheme="minorHAnsi"/>
          <w:b/>
          <w:color w:val="EE0000"/>
          <w:sz w:val="22"/>
          <w:szCs w:val="22"/>
          <w:lang w:val="en-US"/>
        </w:rPr>
      </w:pPr>
    </w:p>
    <w:p w14:paraId="322FB264" w14:textId="77777777" w:rsidR="00BC7953" w:rsidRPr="00074FC4" w:rsidRDefault="00BC7953" w:rsidP="004F252E">
      <w:pPr>
        <w:jc w:val="both"/>
        <w:rPr>
          <w:rFonts w:asciiTheme="minorHAnsi" w:hAnsiTheme="minorHAnsi" w:cstheme="minorHAnsi"/>
          <w:i/>
          <w:color w:val="EE0000"/>
          <w:sz w:val="20"/>
          <w:szCs w:val="20"/>
          <w:lang w:val="en-US"/>
        </w:rPr>
      </w:pPr>
    </w:p>
    <w:p w14:paraId="15DA2906" w14:textId="77777777" w:rsidR="00A96DC3" w:rsidRPr="00074FC4" w:rsidRDefault="00A96DC3" w:rsidP="004F252E">
      <w:pPr>
        <w:jc w:val="both"/>
        <w:rPr>
          <w:rStyle w:val="StijlHollandSans11ptVet"/>
          <w:rFonts w:asciiTheme="minorHAnsi" w:hAnsiTheme="minorHAnsi" w:cstheme="minorHAnsi"/>
          <w:color w:val="EE0000"/>
          <w:sz w:val="28"/>
          <w:szCs w:val="28"/>
          <w:lang w:val="en-US"/>
        </w:rPr>
      </w:pPr>
      <w:r w:rsidRPr="00074FC4">
        <w:rPr>
          <w:rStyle w:val="StijlHollandSans11ptVet"/>
          <w:rFonts w:asciiTheme="minorHAnsi" w:hAnsiTheme="minorHAnsi" w:cstheme="minorHAnsi"/>
          <w:color w:val="EE0000"/>
          <w:sz w:val="28"/>
          <w:szCs w:val="28"/>
          <w:lang w:val="en-US"/>
        </w:rPr>
        <w:br w:type="page"/>
      </w:r>
    </w:p>
    <w:p w14:paraId="0A169284" w14:textId="7B222A5D" w:rsidR="00D2328E" w:rsidRPr="00074FC4" w:rsidRDefault="00F47287" w:rsidP="00F47287">
      <w:pPr>
        <w:pStyle w:val="Heading1"/>
        <w:numPr>
          <w:ilvl w:val="0"/>
          <w:numId w:val="0"/>
        </w:numPr>
        <w:rPr>
          <w:rStyle w:val="StijlHollandSans11ptVet"/>
          <w:rFonts w:asciiTheme="minorHAnsi" w:hAnsiTheme="minorHAnsi"/>
          <w:b/>
          <w:bCs w:val="0"/>
          <w:color w:val="000000" w:themeColor="text1"/>
          <w:sz w:val="28"/>
          <w:lang w:val="en-US"/>
        </w:rPr>
      </w:pPr>
      <w:bookmarkStart w:id="23" w:name="_Toc224142995"/>
      <w:r w:rsidRPr="00074FC4">
        <w:rPr>
          <w:rStyle w:val="StijlHollandSans11ptVet"/>
          <w:rFonts w:asciiTheme="minorHAnsi" w:hAnsiTheme="minorHAnsi"/>
          <w:b/>
          <w:bCs w:val="0"/>
          <w:color w:val="000000" w:themeColor="text1"/>
          <w:sz w:val="28"/>
          <w:lang w:val="en-US"/>
        </w:rPr>
        <w:t xml:space="preserve">5. </w:t>
      </w:r>
      <w:r w:rsidR="00FD4DAB" w:rsidRPr="00074FC4">
        <w:rPr>
          <w:rStyle w:val="StijlHollandSans11ptVet"/>
          <w:rFonts w:asciiTheme="minorHAnsi" w:hAnsiTheme="minorHAnsi"/>
          <w:b/>
          <w:bCs w:val="0"/>
          <w:color w:val="000000" w:themeColor="text1"/>
          <w:sz w:val="28"/>
          <w:lang w:val="en-US"/>
        </w:rPr>
        <w:t>Meer informati</w:t>
      </w:r>
      <w:r w:rsidR="004B6916">
        <w:rPr>
          <w:rStyle w:val="StijlHollandSans11ptVet"/>
          <w:rFonts w:asciiTheme="minorHAnsi" w:hAnsiTheme="minorHAnsi"/>
          <w:b/>
          <w:bCs w:val="0"/>
          <w:color w:val="000000" w:themeColor="text1"/>
          <w:sz w:val="28"/>
          <w:lang w:val="en-US"/>
        </w:rPr>
        <w:t>on</w:t>
      </w:r>
      <w:bookmarkEnd w:id="23"/>
    </w:p>
    <w:p w14:paraId="5E5687B2" w14:textId="73D9EAEE" w:rsidR="00FD4DAB" w:rsidRPr="00074FC4" w:rsidRDefault="00FD4DAB" w:rsidP="00F47287">
      <w:pPr>
        <w:pStyle w:val="Heading1"/>
        <w:numPr>
          <w:ilvl w:val="0"/>
          <w:numId w:val="0"/>
        </w:numPr>
        <w:rPr>
          <w:rStyle w:val="StijlHollandSans11ptVet"/>
          <w:rFonts w:asciiTheme="minorHAnsi" w:hAnsiTheme="minorHAnsi"/>
          <w:b/>
          <w:bCs w:val="0"/>
          <w:color w:val="000000" w:themeColor="text1"/>
          <w:sz w:val="28"/>
          <w:lang w:val="en-US"/>
        </w:rPr>
      </w:pPr>
      <w:r w:rsidRPr="00074FC4">
        <w:rPr>
          <w:rStyle w:val="StijlHollandSans11ptVet"/>
          <w:rFonts w:asciiTheme="minorHAnsi" w:hAnsiTheme="minorHAnsi"/>
          <w:b/>
          <w:bCs w:val="0"/>
          <w:color w:val="000000" w:themeColor="text1"/>
          <w:sz w:val="28"/>
          <w:lang w:val="en-US"/>
        </w:rPr>
        <w:t xml:space="preserve"> </w:t>
      </w:r>
    </w:p>
    <w:p w14:paraId="4AB1EAE2" w14:textId="77777777" w:rsidR="008E0C6A" w:rsidRPr="00C64BD3" w:rsidRDefault="008E0C6A" w:rsidP="008E0C6A">
      <w:pPr>
        <w:pStyle w:val="Heading2"/>
        <w:rPr>
          <w:lang w:val="en-GB"/>
        </w:rPr>
      </w:pPr>
      <w:bookmarkStart w:id="24" w:name="_Toc153809897"/>
      <w:bookmarkStart w:id="25" w:name="_Toc201832997"/>
      <w:bookmarkStart w:id="26" w:name="_Toc224142996"/>
      <w:r w:rsidRPr="00C64BD3">
        <w:rPr>
          <w:lang w:val="en-GB"/>
        </w:rPr>
        <w:t xml:space="preserve">5.1 </w:t>
      </w:r>
      <w:bookmarkEnd w:id="24"/>
      <w:r>
        <w:rPr>
          <w:lang w:val="en-GB"/>
        </w:rPr>
        <w:t>Calculation examples</w:t>
      </w:r>
      <w:bookmarkEnd w:id="25"/>
      <w:bookmarkEnd w:id="26"/>
      <w:r>
        <w:rPr>
          <w:lang w:val="en-GB"/>
        </w:rPr>
        <w:tab/>
      </w:r>
    </w:p>
    <w:p w14:paraId="268CB599" w14:textId="77777777" w:rsidR="008E0C6A" w:rsidRPr="00C64BD3" w:rsidRDefault="008E0C6A" w:rsidP="008E0C6A">
      <w:pPr>
        <w:pStyle w:val="BodyText2"/>
        <w:jc w:val="both"/>
        <w:rPr>
          <w:rFonts w:asciiTheme="minorHAnsi" w:hAnsiTheme="minorHAnsi" w:cstheme="minorHAnsi"/>
          <w:b/>
          <w:sz w:val="22"/>
          <w:szCs w:val="22"/>
          <w:lang w:val="en-GB"/>
        </w:rPr>
      </w:pPr>
    </w:p>
    <w:p w14:paraId="558ACCB1" w14:textId="77777777" w:rsidR="00421969" w:rsidRPr="00C64BD3" w:rsidRDefault="00421969" w:rsidP="00421969">
      <w:pPr>
        <w:autoSpaceDE w:val="0"/>
        <w:autoSpaceDN w:val="0"/>
        <w:adjustRightInd w:val="0"/>
        <w:jc w:val="both"/>
        <w:rPr>
          <w:rFonts w:asciiTheme="minorHAnsi" w:hAnsiTheme="minorHAnsi" w:cstheme="minorHAnsi"/>
          <w:b/>
          <w:bCs/>
          <w:color w:val="000000"/>
          <w:sz w:val="21"/>
          <w:szCs w:val="21"/>
          <w:u w:val="single"/>
          <w:lang w:val="en-GB"/>
        </w:rPr>
      </w:pPr>
      <w:r>
        <w:rPr>
          <w:rFonts w:asciiTheme="minorHAnsi" w:hAnsiTheme="minorHAnsi" w:cstheme="minorHAnsi"/>
          <w:b/>
          <w:bCs/>
          <w:color w:val="000000"/>
          <w:sz w:val="21"/>
          <w:szCs w:val="21"/>
          <w:u w:val="single"/>
          <w:lang w:val="en-GB"/>
        </w:rPr>
        <w:t>Calculation example 1</w:t>
      </w:r>
      <w:r w:rsidRPr="00C64BD3">
        <w:rPr>
          <w:rFonts w:asciiTheme="minorHAnsi" w:hAnsiTheme="minorHAnsi" w:cstheme="minorHAnsi"/>
          <w:b/>
          <w:bCs/>
          <w:color w:val="000000"/>
          <w:sz w:val="21"/>
          <w:szCs w:val="21"/>
          <w:u w:val="single"/>
          <w:lang w:val="en-GB"/>
        </w:rPr>
        <w:t xml:space="preserve"> – </w:t>
      </w:r>
      <w:r>
        <w:rPr>
          <w:rFonts w:asciiTheme="minorHAnsi" w:hAnsiTheme="minorHAnsi" w:cstheme="minorHAnsi"/>
          <w:b/>
          <w:bCs/>
          <w:color w:val="000000"/>
          <w:sz w:val="21"/>
          <w:szCs w:val="21"/>
          <w:u w:val="single"/>
          <w:lang w:val="en-GB"/>
        </w:rPr>
        <w:t>Research organisation and Dutch SME</w:t>
      </w:r>
    </w:p>
    <w:p w14:paraId="48DB764C" w14:textId="77777777" w:rsidR="00421969" w:rsidRPr="00F208EF" w:rsidRDefault="00421969" w:rsidP="00421969">
      <w:pPr>
        <w:autoSpaceDE w:val="0"/>
        <w:autoSpaceDN w:val="0"/>
        <w:adjustRightInd w:val="0"/>
        <w:jc w:val="both"/>
        <w:rPr>
          <w:rFonts w:asciiTheme="minorHAnsi" w:hAnsiTheme="minorHAnsi" w:cstheme="minorHAnsi"/>
          <w:sz w:val="20"/>
          <w:szCs w:val="20"/>
          <w:lang w:val="en-GB"/>
        </w:rPr>
      </w:pPr>
      <w:r w:rsidRPr="00F208EF">
        <w:rPr>
          <w:rFonts w:asciiTheme="minorHAnsi" w:hAnsiTheme="minorHAnsi" w:cstheme="minorHAnsi"/>
          <w:sz w:val="20"/>
          <w:szCs w:val="20"/>
          <w:lang w:val="en-GB"/>
        </w:rPr>
        <w:t>This calculation example assumes a project consisting of industrial research</w:t>
      </w:r>
      <w:r w:rsidRPr="00F208EF">
        <w:rPr>
          <w:rFonts w:asciiTheme="minorHAnsi" w:hAnsiTheme="minorHAnsi" w:cstheme="minorHAnsi"/>
          <w:sz w:val="20"/>
          <w:szCs w:val="20"/>
          <w:lang w:val="en-GB"/>
        </w:rPr>
        <w:tab/>
      </w:r>
    </w:p>
    <w:tbl>
      <w:tblPr>
        <w:tblStyle w:val="ListTable4-Accent6"/>
        <w:tblW w:w="0" w:type="auto"/>
        <w:tblLook w:val="04A0" w:firstRow="1" w:lastRow="0" w:firstColumn="1" w:lastColumn="0" w:noHBand="0" w:noVBand="1"/>
      </w:tblPr>
      <w:tblGrid>
        <w:gridCol w:w="4531"/>
        <w:gridCol w:w="4531"/>
      </w:tblGrid>
      <w:tr w:rsidR="00421969" w:rsidRPr="00F208EF" w14:paraId="3BDE587D"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6" w:space="0" w:color="F79646" w:themeColor="accent6"/>
            </w:tcBorders>
          </w:tcPr>
          <w:p w14:paraId="26560CD7" w14:textId="77777777" w:rsidR="00421969" w:rsidRPr="00F208EF" w:rsidRDefault="00421969">
            <w:pPr>
              <w:autoSpaceDE w:val="0"/>
              <w:autoSpaceDN w:val="0"/>
              <w:adjustRightInd w:val="0"/>
              <w:jc w:val="both"/>
              <w:rPr>
                <w:rFonts w:asciiTheme="minorHAnsi" w:hAnsiTheme="minorHAnsi" w:cstheme="minorHAnsi"/>
                <w:sz w:val="20"/>
                <w:szCs w:val="20"/>
                <w:lang w:val="en-GB"/>
              </w:rPr>
            </w:pPr>
            <w:r w:rsidRPr="00F208EF">
              <w:rPr>
                <w:rFonts w:asciiTheme="minorHAnsi" w:hAnsiTheme="minorHAnsi" w:cstheme="minorHAnsi"/>
                <w:sz w:val="20"/>
                <w:szCs w:val="20"/>
                <w:lang w:val="en-GB"/>
              </w:rPr>
              <w:t>Parties</w:t>
            </w:r>
          </w:p>
        </w:tc>
        <w:tc>
          <w:tcPr>
            <w:tcW w:w="4531" w:type="dxa"/>
            <w:tcBorders>
              <w:left w:val="single" w:sz="6" w:space="0" w:color="F79646" w:themeColor="accent6"/>
            </w:tcBorders>
          </w:tcPr>
          <w:p w14:paraId="4E3755AB" w14:textId="77777777" w:rsidR="00421969" w:rsidRPr="00F208EF" w:rsidRDefault="0042196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Costs</w:t>
            </w:r>
          </w:p>
        </w:tc>
      </w:tr>
      <w:tr w:rsidR="00421969" w:rsidRPr="00F208EF" w14:paraId="4C80DBB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right w:val="single" w:sz="6" w:space="0" w:color="F79646" w:themeColor="accent6"/>
            </w:tcBorders>
          </w:tcPr>
          <w:p w14:paraId="5BF5854E" w14:textId="77777777" w:rsidR="00421969" w:rsidRPr="00F208EF" w:rsidRDefault="00421969">
            <w:pPr>
              <w:autoSpaceDE w:val="0"/>
              <w:autoSpaceDN w:val="0"/>
              <w:adjustRightInd w:val="0"/>
              <w:jc w:val="both"/>
              <w:rPr>
                <w:rFonts w:asciiTheme="minorHAnsi" w:hAnsiTheme="minorHAnsi" w:cstheme="minorHAnsi"/>
                <w:b w:val="0"/>
                <w:bCs w:val="0"/>
                <w:sz w:val="20"/>
                <w:szCs w:val="20"/>
                <w:lang w:val="en-GB"/>
              </w:rPr>
            </w:pPr>
            <w:r w:rsidRPr="00F208EF">
              <w:rPr>
                <w:rFonts w:asciiTheme="minorHAnsi" w:hAnsiTheme="minorHAnsi" w:cstheme="minorHAnsi"/>
                <w:b w:val="0"/>
                <w:bCs w:val="0"/>
                <w:sz w:val="20"/>
                <w:szCs w:val="20"/>
                <w:lang w:val="en-GB"/>
              </w:rPr>
              <w:t>Dutch Medium-SME X</w:t>
            </w:r>
          </w:p>
        </w:tc>
        <w:tc>
          <w:tcPr>
            <w:tcW w:w="4531" w:type="dxa"/>
            <w:tcBorders>
              <w:left w:val="single" w:sz="6" w:space="0" w:color="F79646" w:themeColor="accent6"/>
            </w:tcBorders>
          </w:tcPr>
          <w:p w14:paraId="7507EFA1"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xml:space="preserve">€ 800.000 </w:t>
            </w:r>
          </w:p>
        </w:tc>
      </w:tr>
      <w:tr w:rsidR="00421969" w:rsidRPr="00F208EF" w14:paraId="08D96F11" w14:textId="77777777">
        <w:tc>
          <w:tcPr>
            <w:cnfStyle w:val="001000000000" w:firstRow="0" w:lastRow="0" w:firstColumn="1" w:lastColumn="0" w:oddVBand="0" w:evenVBand="0" w:oddHBand="0" w:evenHBand="0" w:firstRowFirstColumn="0" w:firstRowLastColumn="0" w:lastRowFirstColumn="0" w:lastRowLastColumn="0"/>
            <w:tcW w:w="4531" w:type="dxa"/>
            <w:tcBorders>
              <w:bottom w:val="single" w:sz="12" w:space="0" w:color="F79646" w:themeColor="accent6"/>
              <w:right w:val="single" w:sz="6" w:space="0" w:color="F79646" w:themeColor="accent6"/>
            </w:tcBorders>
          </w:tcPr>
          <w:p w14:paraId="0679C870" w14:textId="77777777" w:rsidR="00421969" w:rsidRPr="00F208EF" w:rsidRDefault="00421969">
            <w:pPr>
              <w:autoSpaceDE w:val="0"/>
              <w:autoSpaceDN w:val="0"/>
              <w:adjustRightInd w:val="0"/>
              <w:jc w:val="both"/>
              <w:rPr>
                <w:rFonts w:asciiTheme="minorHAnsi" w:hAnsiTheme="minorHAnsi" w:cstheme="minorHAnsi"/>
                <w:b w:val="0"/>
                <w:bCs w:val="0"/>
                <w:sz w:val="20"/>
                <w:szCs w:val="20"/>
                <w:lang w:val="en-GB"/>
              </w:rPr>
            </w:pPr>
            <w:r w:rsidRPr="00F208EF">
              <w:rPr>
                <w:rFonts w:asciiTheme="minorHAnsi" w:hAnsiTheme="minorHAnsi" w:cstheme="minorHAnsi"/>
                <w:b w:val="0"/>
                <w:bCs w:val="0"/>
                <w:sz w:val="20"/>
                <w:szCs w:val="20"/>
                <w:lang w:val="en-GB"/>
              </w:rPr>
              <w:t xml:space="preserve">Dutch Research </w:t>
            </w:r>
            <w:r>
              <w:rPr>
                <w:rFonts w:asciiTheme="minorHAnsi" w:hAnsiTheme="minorHAnsi" w:cstheme="minorHAnsi"/>
                <w:b w:val="0"/>
                <w:bCs w:val="0"/>
                <w:sz w:val="20"/>
                <w:szCs w:val="20"/>
                <w:lang w:val="en-GB"/>
              </w:rPr>
              <w:t>O</w:t>
            </w:r>
            <w:r w:rsidRPr="00F208EF">
              <w:rPr>
                <w:rFonts w:asciiTheme="minorHAnsi" w:hAnsiTheme="minorHAnsi" w:cstheme="minorHAnsi"/>
                <w:b w:val="0"/>
                <w:bCs w:val="0"/>
                <w:sz w:val="20"/>
                <w:szCs w:val="20"/>
                <w:lang w:val="en-GB"/>
              </w:rPr>
              <w:t>rganisation Y</w:t>
            </w:r>
          </w:p>
        </w:tc>
        <w:tc>
          <w:tcPr>
            <w:tcW w:w="4531" w:type="dxa"/>
            <w:tcBorders>
              <w:left w:val="single" w:sz="6" w:space="0" w:color="F79646" w:themeColor="accent6"/>
              <w:bottom w:val="single" w:sz="12" w:space="0" w:color="F79646" w:themeColor="accent6"/>
            </w:tcBorders>
          </w:tcPr>
          <w:p w14:paraId="090B12B5" w14:textId="77777777" w:rsidR="00421969" w:rsidRPr="00F208EF" w:rsidRDefault="0042196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€ 400.000</w:t>
            </w:r>
          </w:p>
        </w:tc>
      </w:tr>
      <w:tr w:rsidR="00421969" w:rsidRPr="00F208EF" w14:paraId="7FD5B60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Borders>
              <w:top w:val="single" w:sz="12" w:space="0" w:color="F79646" w:themeColor="accent6"/>
              <w:right w:val="single" w:sz="6" w:space="0" w:color="F79646" w:themeColor="accent6"/>
            </w:tcBorders>
          </w:tcPr>
          <w:p w14:paraId="18869354" w14:textId="77777777" w:rsidR="00421969" w:rsidRPr="00F208EF" w:rsidRDefault="00421969">
            <w:pPr>
              <w:autoSpaceDE w:val="0"/>
              <w:autoSpaceDN w:val="0"/>
              <w:adjustRightInd w:val="0"/>
              <w:ind w:left="2124" w:hanging="2124"/>
              <w:jc w:val="both"/>
              <w:rPr>
                <w:rFonts w:asciiTheme="minorHAnsi" w:hAnsiTheme="minorHAnsi" w:cstheme="minorHAnsi"/>
                <w:i/>
                <w:iCs/>
                <w:sz w:val="20"/>
                <w:szCs w:val="20"/>
                <w:lang w:val="en-GB"/>
              </w:rPr>
            </w:pPr>
            <w:r w:rsidRPr="00F208EF">
              <w:rPr>
                <w:rFonts w:asciiTheme="minorHAnsi" w:hAnsiTheme="minorHAnsi" w:cstheme="minorHAnsi"/>
                <w:i/>
                <w:iCs/>
                <w:sz w:val="20"/>
                <w:szCs w:val="20"/>
                <w:lang w:val="en-GB"/>
              </w:rPr>
              <w:t>Tota</w:t>
            </w:r>
            <w:r>
              <w:rPr>
                <w:rFonts w:asciiTheme="minorHAnsi" w:hAnsiTheme="minorHAnsi" w:cstheme="minorHAnsi"/>
                <w:i/>
                <w:iCs/>
                <w:sz w:val="20"/>
                <w:szCs w:val="20"/>
                <w:lang w:val="en-GB"/>
              </w:rPr>
              <w:t>l</w:t>
            </w:r>
          </w:p>
        </w:tc>
        <w:tc>
          <w:tcPr>
            <w:tcW w:w="4531" w:type="dxa"/>
            <w:tcBorders>
              <w:top w:val="single" w:sz="12" w:space="0" w:color="F79646" w:themeColor="accent6"/>
              <w:left w:val="single" w:sz="6" w:space="0" w:color="F79646" w:themeColor="accent6"/>
            </w:tcBorders>
          </w:tcPr>
          <w:p w14:paraId="7DCEC12C"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F208EF">
              <w:rPr>
                <w:rFonts w:asciiTheme="minorHAnsi" w:hAnsiTheme="minorHAnsi" w:cstheme="minorHAnsi"/>
                <w:b/>
                <w:bCs/>
                <w:sz w:val="20"/>
                <w:szCs w:val="20"/>
                <w:lang w:val="en-GB"/>
              </w:rPr>
              <w:t>€ 1.200.000</w:t>
            </w:r>
          </w:p>
        </w:tc>
      </w:tr>
    </w:tbl>
    <w:p w14:paraId="44B462B0" w14:textId="77777777" w:rsidR="00421969" w:rsidRPr="00F208EF" w:rsidRDefault="00421969" w:rsidP="00421969">
      <w:pPr>
        <w:autoSpaceDE w:val="0"/>
        <w:autoSpaceDN w:val="0"/>
        <w:adjustRightInd w:val="0"/>
        <w:jc w:val="both"/>
        <w:rPr>
          <w:rFonts w:asciiTheme="minorHAnsi" w:hAnsiTheme="minorHAnsi" w:cstheme="minorHAnsi"/>
          <w:sz w:val="20"/>
          <w:szCs w:val="20"/>
          <w:lang w:val="en-GB"/>
        </w:rPr>
      </w:pPr>
    </w:p>
    <w:tbl>
      <w:tblPr>
        <w:tblStyle w:val="ListTable4-Accent6"/>
        <w:tblW w:w="0" w:type="auto"/>
        <w:tblLook w:val="04A0" w:firstRow="1" w:lastRow="0" w:firstColumn="1" w:lastColumn="0" w:noHBand="0" w:noVBand="1"/>
      </w:tblPr>
      <w:tblGrid>
        <w:gridCol w:w="3020"/>
        <w:gridCol w:w="3021"/>
        <w:gridCol w:w="3021"/>
      </w:tblGrid>
      <w:tr w:rsidR="00421969" w:rsidRPr="00F208EF" w14:paraId="1D95229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6" w:space="0" w:color="F79646" w:themeColor="accent6"/>
            </w:tcBorders>
          </w:tcPr>
          <w:p w14:paraId="573ACC6F" w14:textId="77777777" w:rsidR="00421969" w:rsidRPr="00F208EF" w:rsidRDefault="00421969">
            <w:pPr>
              <w:autoSpaceDE w:val="0"/>
              <w:autoSpaceDN w:val="0"/>
              <w:adjustRightInd w:val="0"/>
              <w:jc w:val="both"/>
              <w:rPr>
                <w:rFonts w:asciiTheme="minorHAnsi" w:hAnsiTheme="minorHAnsi" w:cstheme="minorHAnsi"/>
                <w:sz w:val="20"/>
                <w:szCs w:val="20"/>
                <w:lang w:val="en-GB"/>
              </w:rPr>
            </w:pPr>
            <w:r>
              <w:rPr>
                <w:rFonts w:asciiTheme="minorHAnsi" w:hAnsiTheme="minorHAnsi" w:cstheme="minorHAnsi"/>
                <w:sz w:val="20"/>
                <w:szCs w:val="20"/>
                <w:lang w:val="en-GB"/>
              </w:rPr>
              <w:t>Parties</w:t>
            </w:r>
          </w:p>
        </w:tc>
        <w:tc>
          <w:tcPr>
            <w:tcW w:w="3021" w:type="dxa"/>
            <w:tcBorders>
              <w:left w:val="single" w:sz="6" w:space="0" w:color="F79646" w:themeColor="accent6"/>
              <w:right w:val="single" w:sz="6" w:space="0" w:color="F79646" w:themeColor="accent6"/>
            </w:tcBorders>
          </w:tcPr>
          <w:p w14:paraId="05C197A5" w14:textId="0AE94072" w:rsidR="00421969" w:rsidRPr="00F208EF" w:rsidRDefault="0042196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Max. % PPS</w:t>
            </w:r>
            <w:r w:rsidR="004B7ACB">
              <w:rPr>
                <w:rFonts w:asciiTheme="minorHAnsi" w:hAnsiTheme="minorHAnsi" w:cstheme="minorHAnsi"/>
                <w:sz w:val="20"/>
                <w:szCs w:val="20"/>
                <w:lang w:val="en-GB"/>
              </w:rPr>
              <w:t xml:space="preserve"> s</w:t>
            </w:r>
            <w:r w:rsidRPr="00F208EF">
              <w:rPr>
                <w:rFonts w:asciiTheme="minorHAnsi" w:hAnsiTheme="minorHAnsi" w:cstheme="minorHAnsi"/>
                <w:sz w:val="20"/>
                <w:szCs w:val="20"/>
                <w:lang w:val="en-GB"/>
              </w:rPr>
              <w:t>ubsid</w:t>
            </w:r>
            <w:r>
              <w:rPr>
                <w:rFonts w:asciiTheme="minorHAnsi" w:hAnsiTheme="minorHAnsi" w:cstheme="minorHAnsi"/>
                <w:sz w:val="20"/>
                <w:szCs w:val="20"/>
                <w:lang w:val="en-GB"/>
              </w:rPr>
              <w:t>y*</w:t>
            </w:r>
          </w:p>
        </w:tc>
        <w:tc>
          <w:tcPr>
            <w:tcW w:w="3021" w:type="dxa"/>
            <w:tcBorders>
              <w:left w:val="single" w:sz="6" w:space="0" w:color="F79646" w:themeColor="accent6"/>
            </w:tcBorders>
          </w:tcPr>
          <w:p w14:paraId="6EE335D5" w14:textId="1724BE61" w:rsidR="00421969" w:rsidRPr="00F208EF" w:rsidRDefault="0042196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Max. € PPS</w:t>
            </w:r>
            <w:r w:rsidR="004B7ACB">
              <w:rPr>
                <w:rFonts w:asciiTheme="minorHAnsi" w:hAnsiTheme="minorHAnsi" w:cstheme="minorHAnsi"/>
                <w:sz w:val="20"/>
                <w:szCs w:val="20"/>
                <w:lang w:val="en-GB"/>
              </w:rPr>
              <w:t xml:space="preserve"> s</w:t>
            </w:r>
            <w:r w:rsidRPr="00F208EF">
              <w:rPr>
                <w:rFonts w:asciiTheme="minorHAnsi" w:hAnsiTheme="minorHAnsi" w:cstheme="minorHAnsi"/>
                <w:sz w:val="20"/>
                <w:szCs w:val="20"/>
                <w:lang w:val="en-GB"/>
              </w:rPr>
              <w:t>ubsid</w:t>
            </w:r>
            <w:r>
              <w:rPr>
                <w:rFonts w:asciiTheme="minorHAnsi" w:hAnsiTheme="minorHAnsi" w:cstheme="minorHAnsi"/>
                <w:sz w:val="20"/>
                <w:szCs w:val="20"/>
                <w:lang w:val="en-GB"/>
              </w:rPr>
              <w:t>y</w:t>
            </w:r>
          </w:p>
        </w:tc>
      </w:tr>
      <w:tr w:rsidR="00421969" w:rsidRPr="00F208EF" w14:paraId="2F9DC34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6" w:space="0" w:color="F79646" w:themeColor="accent6"/>
            </w:tcBorders>
          </w:tcPr>
          <w:p w14:paraId="7D5DD2FF" w14:textId="77777777" w:rsidR="00421969" w:rsidRPr="00F208EF" w:rsidRDefault="00421969">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SME X</w:t>
            </w:r>
          </w:p>
        </w:tc>
        <w:tc>
          <w:tcPr>
            <w:tcW w:w="3021" w:type="dxa"/>
            <w:tcBorders>
              <w:left w:val="single" w:sz="6" w:space="0" w:color="F79646" w:themeColor="accent6"/>
              <w:right w:val="single" w:sz="6" w:space="0" w:color="F79646" w:themeColor="accent6"/>
            </w:tcBorders>
          </w:tcPr>
          <w:p w14:paraId="13748B68"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60%</w:t>
            </w:r>
          </w:p>
        </w:tc>
        <w:tc>
          <w:tcPr>
            <w:tcW w:w="3021" w:type="dxa"/>
            <w:tcBorders>
              <w:left w:val="single" w:sz="6" w:space="0" w:color="F79646" w:themeColor="accent6"/>
            </w:tcBorders>
          </w:tcPr>
          <w:p w14:paraId="7914D78A"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€ 480.000</w:t>
            </w:r>
          </w:p>
        </w:tc>
      </w:tr>
      <w:tr w:rsidR="00421969" w:rsidRPr="00F208EF" w14:paraId="49032305" w14:textId="77777777">
        <w:tc>
          <w:tcPr>
            <w:cnfStyle w:val="001000000000" w:firstRow="0" w:lastRow="0" w:firstColumn="1" w:lastColumn="0" w:oddVBand="0" w:evenVBand="0" w:oddHBand="0" w:evenHBand="0" w:firstRowFirstColumn="0" w:firstRowLastColumn="0" w:lastRowFirstColumn="0" w:lastRowLastColumn="0"/>
            <w:tcW w:w="3020" w:type="dxa"/>
            <w:tcBorders>
              <w:bottom w:val="single" w:sz="12" w:space="0" w:color="F79646" w:themeColor="accent6"/>
              <w:right w:val="single" w:sz="6" w:space="0" w:color="F79646" w:themeColor="accent6"/>
            </w:tcBorders>
          </w:tcPr>
          <w:p w14:paraId="5258E463" w14:textId="77777777" w:rsidR="00421969" w:rsidRPr="00F208EF" w:rsidRDefault="00421969">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Research Organisation Y</w:t>
            </w:r>
          </w:p>
        </w:tc>
        <w:tc>
          <w:tcPr>
            <w:tcW w:w="3021" w:type="dxa"/>
            <w:tcBorders>
              <w:left w:val="single" w:sz="6" w:space="0" w:color="F79646" w:themeColor="accent6"/>
              <w:bottom w:val="single" w:sz="12" w:space="0" w:color="F79646" w:themeColor="accent6"/>
              <w:right w:val="single" w:sz="6" w:space="0" w:color="F79646" w:themeColor="accent6"/>
            </w:tcBorders>
          </w:tcPr>
          <w:p w14:paraId="373E9E41" w14:textId="77777777" w:rsidR="00421969" w:rsidRPr="00F208EF" w:rsidRDefault="0042196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70%</w:t>
            </w:r>
          </w:p>
        </w:tc>
        <w:tc>
          <w:tcPr>
            <w:tcW w:w="3021" w:type="dxa"/>
            <w:tcBorders>
              <w:left w:val="single" w:sz="6" w:space="0" w:color="F79646" w:themeColor="accent6"/>
              <w:bottom w:val="single" w:sz="12" w:space="0" w:color="F79646" w:themeColor="accent6"/>
            </w:tcBorders>
          </w:tcPr>
          <w:p w14:paraId="7849F9DA" w14:textId="77777777" w:rsidR="00421969" w:rsidRPr="00F208EF" w:rsidRDefault="0042196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€ 280.000</w:t>
            </w:r>
          </w:p>
        </w:tc>
      </w:tr>
      <w:tr w:rsidR="00421969" w:rsidRPr="00F208EF" w14:paraId="35A83DE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12" w:space="0" w:color="F79646" w:themeColor="accent6"/>
              <w:right w:val="single" w:sz="6" w:space="0" w:color="F79646" w:themeColor="accent6"/>
            </w:tcBorders>
          </w:tcPr>
          <w:p w14:paraId="18635634" w14:textId="77777777" w:rsidR="00421969" w:rsidRPr="00F208EF" w:rsidRDefault="00421969">
            <w:pPr>
              <w:autoSpaceDE w:val="0"/>
              <w:autoSpaceDN w:val="0"/>
              <w:adjustRightInd w:val="0"/>
              <w:jc w:val="both"/>
              <w:rPr>
                <w:rFonts w:asciiTheme="minorHAnsi" w:hAnsiTheme="minorHAnsi" w:cstheme="minorHAnsi"/>
                <w:i/>
                <w:iCs/>
                <w:sz w:val="20"/>
                <w:szCs w:val="20"/>
                <w:lang w:val="en-GB"/>
              </w:rPr>
            </w:pPr>
            <w:r>
              <w:rPr>
                <w:rFonts w:asciiTheme="minorHAnsi" w:hAnsiTheme="minorHAnsi" w:cstheme="minorHAnsi"/>
                <w:i/>
                <w:iCs/>
                <w:sz w:val="20"/>
                <w:szCs w:val="20"/>
                <w:lang w:val="en-GB"/>
              </w:rPr>
              <w:t>Total</w:t>
            </w:r>
          </w:p>
        </w:tc>
        <w:tc>
          <w:tcPr>
            <w:tcW w:w="3021" w:type="dxa"/>
            <w:tcBorders>
              <w:top w:val="single" w:sz="12" w:space="0" w:color="F79646" w:themeColor="accent6"/>
              <w:left w:val="single" w:sz="6" w:space="0" w:color="F79646" w:themeColor="accent6"/>
              <w:right w:val="single" w:sz="6" w:space="0" w:color="F79646" w:themeColor="accent6"/>
            </w:tcBorders>
          </w:tcPr>
          <w:p w14:paraId="35EEC522"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F208EF">
              <w:rPr>
                <w:rFonts w:asciiTheme="minorHAnsi" w:hAnsiTheme="minorHAnsi" w:cstheme="minorHAnsi"/>
                <w:b/>
                <w:bCs/>
                <w:sz w:val="20"/>
                <w:szCs w:val="20"/>
                <w:lang w:val="en-GB"/>
              </w:rPr>
              <w:t>63%</w:t>
            </w:r>
          </w:p>
        </w:tc>
        <w:tc>
          <w:tcPr>
            <w:tcW w:w="3021" w:type="dxa"/>
            <w:tcBorders>
              <w:top w:val="single" w:sz="12" w:space="0" w:color="F79646" w:themeColor="accent6"/>
              <w:left w:val="single" w:sz="6" w:space="0" w:color="F79646" w:themeColor="accent6"/>
            </w:tcBorders>
          </w:tcPr>
          <w:p w14:paraId="240D84B1"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F208EF">
              <w:rPr>
                <w:rFonts w:asciiTheme="minorHAnsi" w:hAnsiTheme="minorHAnsi" w:cstheme="minorHAnsi"/>
                <w:b/>
                <w:bCs/>
                <w:sz w:val="20"/>
                <w:szCs w:val="20"/>
                <w:lang w:val="en-GB"/>
              </w:rPr>
              <w:t>€ 760.000</w:t>
            </w:r>
          </w:p>
        </w:tc>
      </w:tr>
    </w:tbl>
    <w:p w14:paraId="125B012A" w14:textId="09BA5210" w:rsidR="00421969" w:rsidRPr="00F208EF" w:rsidRDefault="00421969" w:rsidP="00421969">
      <w:pPr>
        <w:autoSpaceDE w:val="0"/>
        <w:autoSpaceDN w:val="0"/>
        <w:adjustRightInd w:val="0"/>
        <w:jc w:val="both"/>
        <w:rPr>
          <w:rFonts w:asciiTheme="minorHAnsi" w:hAnsiTheme="minorHAnsi" w:cstheme="minorHAnsi"/>
          <w:i/>
          <w:iCs/>
          <w:sz w:val="18"/>
          <w:szCs w:val="18"/>
          <w:lang w:val="en-GB"/>
        </w:rPr>
      </w:pPr>
      <w:r w:rsidRPr="00F208EF">
        <w:rPr>
          <w:rFonts w:asciiTheme="minorHAnsi" w:hAnsiTheme="minorHAnsi" w:cstheme="minorHAnsi"/>
          <w:i/>
          <w:iCs/>
          <w:sz w:val="18"/>
          <w:szCs w:val="18"/>
          <w:lang w:val="en-GB"/>
        </w:rPr>
        <w:t xml:space="preserve">*Percentage </w:t>
      </w:r>
      <w:r>
        <w:rPr>
          <w:rFonts w:asciiTheme="minorHAnsi" w:hAnsiTheme="minorHAnsi" w:cstheme="minorHAnsi"/>
          <w:i/>
          <w:iCs/>
          <w:sz w:val="18"/>
          <w:szCs w:val="18"/>
          <w:lang w:val="en-GB"/>
        </w:rPr>
        <w:t xml:space="preserve">of </w:t>
      </w:r>
      <w:r w:rsidRPr="00F208EF">
        <w:rPr>
          <w:rFonts w:asciiTheme="minorHAnsi" w:hAnsiTheme="minorHAnsi" w:cstheme="minorHAnsi"/>
          <w:i/>
          <w:iCs/>
          <w:sz w:val="18"/>
          <w:szCs w:val="18"/>
          <w:lang w:val="en-GB"/>
        </w:rPr>
        <w:t>PP</w:t>
      </w:r>
      <w:r w:rsidR="004B7ACB">
        <w:rPr>
          <w:rFonts w:asciiTheme="minorHAnsi" w:hAnsiTheme="minorHAnsi" w:cstheme="minorHAnsi"/>
          <w:i/>
          <w:iCs/>
          <w:sz w:val="18"/>
          <w:szCs w:val="18"/>
          <w:lang w:val="en-GB"/>
        </w:rPr>
        <w:t>P</w:t>
      </w:r>
      <w:r>
        <w:rPr>
          <w:rFonts w:asciiTheme="minorHAnsi" w:hAnsiTheme="minorHAnsi" w:cstheme="minorHAnsi"/>
          <w:i/>
          <w:iCs/>
          <w:sz w:val="18"/>
          <w:szCs w:val="18"/>
          <w:lang w:val="en-GB"/>
        </w:rPr>
        <w:t xml:space="preserve"> </w:t>
      </w:r>
      <w:r w:rsidR="004B7ACB">
        <w:rPr>
          <w:rFonts w:asciiTheme="minorHAnsi" w:hAnsiTheme="minorHAnsi" w:cstheme="minorHAnsi"/>
          <w:i/>
          <w:iCs/>
          <w:sz w:val="18"/>
          <w:szCs w:val="18"/>
          <w:lang w:val="en-GB"/>
        </w:rPr>
        <w:t>s</w:t>
      </w:r>
      <w:r>
        <w:rPr>
          <w:rFonts w:asciiTheme="minorHAnsi" w:hAnsiTheme="minorHAnsi" w:cstheme="minorHAnsi"/>
          <w:i/>
          <w:iCs/>
          <w:sz w:val="18"/>
          <w:szCs w:val="18"/>
          <w:lang w:val="en-GB"/>
        </w:rPr>
        <w:t>ubsidy is calculated over the total costs of that party</w:t>
      </w:r>
      <w:r w:rsidRPr="00F208EF">
        <w:rPr>
          <w:rFonts w:asciiTheme="minorHAnsi" w:hAnsiTheme="minorHAnsi" w:cstheme="minorHAnsi"/>
          <w:i/>
          <w:iCs/>
          <w:sz w:val="18"/>
          <w:szCs w:val="18"/>
          <w:lang w:val="en-GB"/>
        </w:rPr>
        <w:t xml:space="preserve"> </w:t>
      </w:r>
    </w:p>
    <w:p w14:paraId="4848579D" w14:textId="77777777" w:rsidR="00421969" w:rsidRPr="00F208EF" w:rsidRDefault="00421969" w:rsidP="00421969">
      <w:pPr>
        <w:autoSpaceDE w:val="0"/>
        <w:autoSpaceDN w:val="0"/>
        <w:adjustRightInd w:val="0"/>
        <w:jc w:val="both"/>
        <w:rPr>
          <w:rFonts w:asciiTheme="minorHAnsi" w:hAnsiTheme="minorHAnsi" w:cstheme="minorHAnsi"/>
          <w:sz w:val="20"/>
          <w:szCs w:val="20"/>
          <w:lang w:val="en-GB"/>
        </w:rPr>
      </w:pPr>
    </w:p>
    <w:tbl>
      <w:tblPr>
        <w:tblStyle w:val="ListTable4-Accent6"/>
        <w:tblW w:w="0" w:type="auto"/>
        <w:tblLook w:val="04A0" w:firstRow="1" w:lastRow="0" w:firstColumn="1" w:lastColumn="0" w:noHBand="0" w:noVBand="1"/>
      </w:tblPr>
      <w:tblGrid>
        <w:gridCol w:w="3020"/>
        <w:gridCol w:w="3021"/>
        <w:gridCol w:w="3021"/>
      </w:tblGrid>
      <w:tr w:rsidR="00421969" w:rsidRPr="00F208EF" w14:paraId="494191F6"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6" w:space="0" w:color="F79646" w:themeColor="accent6"/>
            </w:tcBorders>
          </w:tcPr>
          <w:p w14:paraId="1A55F416" w14:textId="77777777" w:rsidR="00421969" w:rsidRPr="00F208EF" w:rsidRDefault="00421969">
            <w:pPr>
              <w:autoSpaceDE w:val="0"/>
              <w:autoSpaceDN w:val="0"/>
              <w:adjustRightInd w:val="0"/>
              <w:jc w:val="both"/>
              <w:rPr>
                <w:rFonts w:asciiTheme="minorHAnsi" w:hAnsiTheme="minorHAnsi" w:cstheme="minorHAnsi"/>
                <w:sz w:val="20"/>
                <w:szCs w:val="20"/>
                <w:lang w:val="en-GB"/>
              </w:rPr>
            </w:pPr>
            <w:r w:rsidRPr="00C27A71">
              <w:rPr>
                <w:rFonts w:asciiTheme="minorHAnsi" w:hAnsiTheme="minorHAnsi" w:cstheme="minorHAnsi"/>
                <w:sz w:val="20"/>
                <w:szCs w:val="20"/>
                <w:lang w:val="en-US"/>
              </w:rPr>
              <w:t>Minimal required contributions</w:t>
            </w:r>
          </w:p>
        </w:tc>
        <w:tc>
          <w:tcPr>
            <w:tcW w:w="3021" w:type="dxa"/>
            <w:tcBorders>
              <w:left w:val="single" w:sz="6" w:space="0" w:color="F79646" w:themeColor="accent6"/>
              <w:right w:val="single" w:sz="6" w:space="0" w:color="F79646" w:themeColor="accent6"/>
            </w:tcBorders>
          </w:tcPr>
          <w:p w14:paraId="6E819F7F" w14:textId="77777777" w:rsidR="00421969" w:rsidRPr="00F208EF" w:rsidRDefault="0042196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xml:space="preserve">% </w:t>
            </w:r>
            <w:r>
              <w:rPr>
                <w:rFonts w:asciiTheme="minorHAnsi" w:hAnsiTheme="minorHAnsi" w:cstheme="minorHAnsi"/>
                <w:sz w:val="20"/>
                <w:szCs w:val="20"/>
                <w:lang w:val="en-GB"/>
              </w:rPr>
              <w:t>of total costs</w:t>
            </w:r>
            <w:r w:rsidRPr="00F208EF">
              <w:rPr>
                <w:rFonts w:asciiTheme="minorHAnsi" w:hAnsiTheme="minorHAnsi" w:cstheme="minorHAnsi"/>
                <w:sz w:val="20"/>
                <w:szCs w:val="20"/>
                <w:lang w:val="en-GB"/>
              </w:rPr>
              <w:t>*</w:t>
            </w:r>
          </w:p>
        </w:tc>
        <w:tc>
          <w:tcPr>
            <w:tcW w:w="3021" w:type="dxa"/>
            <w:tcBorders>
              <w:left w:val="single" w:sz="6" w:space="0" w:color="F79646" w:themeColor="accent6"/>
            </w:tcBorders>
          </w:tcPr>
          <w:p w14:paraId="7DD0AB1E" w14:textId="77777777" w:rsidR="00421969" w:rsidRPr="00F208EF" w:rsidRDefault="0042196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C27A71">
              <w:rPr>
                <w:rFonts w:asciiTheme="minorHAnsi" w:hAnsiTheme="minorHAnsi" w:cstheme="minorHAnsi"/>
                <w:sz w:val="20"/>
                <w:szCs w:val="20"/>
                <w:lang w:val="en-US"/>
              </w:rPr>
              <w:t>Minimal contributions</w:t>
            </w:r>
            <w:r w:rsidRPr="00F208EF">
              <w:rPr>
                <w:rFonts w:asciiTheme="minorHAnsi" w:hAnsiTheme="minorHAnsi" w:cstheme="minorHAnsi"/>
                <w:sz w:val="20"/>
                <w:szCs w:val="20"/>
                <w:lang w:val="en-GB"/>
              </w:rPr>
              <w:t xml:space="preserve"> (€)</w:t>
            </w:r>
          </w:p>
        </w:tc>
      </w:tr>
      <w:tr w:rsidR="00421969" w:rsidRPr="00F208EF" w14:paraId="6746DE6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6" w:space="0" w:color="F79646" w:themeColor="accent6"/>
            </w:tcBorders>
          </w:tcPr>
          <w:p w14:paraId="73897224" w14:textId="77777777" w:rsidR="00421969" w:rsidRPr="00F208EF" w:rsidRDefault="00421969">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Research organisation(s)</w:t>
            </w:r>
          </w:p>
        </w:tc>
        <w:tc>
          <w:tcPr>
            <w:tcW w:w="3021" w:type="dxa"/>
            <w:tcBorders>
              <w:left w:val="single" w:sz="6" w:space="0" w:color="F79646" w:themeColor="accent6"/>
              <w:right w:val="single" w:sz="6" w:space="0" w:color="F79646" w:themeColor="accent6"/>
            </w:tcBorders>
            <w:vAlign w:val="center"/>
          </w:tcPr>
          <w:p w14:paraId="7AECBEDE"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10%</w:t>
            </w:r>
          </w:p>
        </w:tc>
        <w:tc>
          <w:tcPr>
            <w:tcW w:w="3021" w:type="dxa"/>
            <w:tcBorders>
              <w:left w:val="single" w:sz="6" w:space="0" w:color="F79646" w:themeColor="accent6"/>
            </w:tcBorders>
            <w:vAlign w:val="center"/>
          </w:tcPr>
          <w:p w14:paraId="67634B26"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€ 120.000</w:t>
            </w:r>
          </w:p>
        </w:tc>
      </w:tr>
      <w:tr w:rsidR="00421969" w:rsidRPr="00F208EF" w14:paraId="61A63BD1" w14:textId="77777777">
        <w:tc>
          <w:tcPr>
            <w:cnfStyle w:val="001000000000" w:firstRow="0" w:lastRow="0" w:firstColumn="1" w:lastColumn="0" w:oddVBand="0" w:evenVBand="0" w:oddHBand="0" w:evenHBand="0" w:firstRowFirstColumn="0" w:firstRowLastColumn="0" w:lastRowFirstColumn="0" w:lastRowLastColumn="0"/>
            <w:tcW w:w="3020" w:type="dxa"/>
            <w:tcBorders>
              <w:bottom w:val="single" w:sz="12" w:space="0" w:color="F79646" w:themeColor="accent6"/>
              <w:right w:val="single" w:sz="6" w:space="0" w:color="F79646" w:themeColor="accent6"/>
            </w:tcBorders>
          </w:tcPr>
          <w:p w14:paraId="24CFCB79" w14:textId="77777777" w:rsidR="00421969" w:rsidRPr="00F208EF" w:rsidRDefault="00421969">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(Non-)For-profit enterprises</w:t>
            </w:r>
          </w:p>
        </w:tc>
        <w:tc>
          <w:tcPr>
            <w:tcW w:w="3021" w:type="dxa"/>
            <w:tcBorders>
              <w:left w:val="single" w:sz="6" w:space="0" w:color="F79646" w:themeColor="accent6"/>
              <w:bottom w:val="single" w:sz="12" w:space="0" w:color="F79646" w:themeColor="accent6"/>
              <w:right w:val="single" w:sz="6" w:space="0" w:color="F79646" w:themeColor="accent6"/>
            </w:tcBorders>
            <w:vAlign w:val="center"/>
          </w:tcPr>
          <w:p w14:paraId="52BDAC8F" w14:textId="77777777" w:rsidR="00421969" w:rsidRPr="00F208EF" w:rsidRDefault="0042196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25%</w:t>
            </w:r>
          </w:p>
        </w:tc>
        <w:tc>
          <w:tcPr>
            <w:tcW w:w="3021" w:type="dxa"/>
            <w:tcBorders>
              <w:left w:val="single" w:sz="6" w:space="0" w:color="F79646" w:themeColor="accent6"/>
              <w:bottom w:val="single" w:sz="12" w:space="0" w:color="F79646" w:themeColor="accent6"/>
            </w:tcBorders>
            <w:vAlign w:val="center"/>
          </w:tcPr>
          <w:p w14:paraId="5191CE5A" w14:textId="77777777" w:rsidR="00421969" w:rsidRPr="00F208EF" w:rsidRDefault="0042196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€ 300.000</w:t>
            </w:r>
          </w:p>
        </w:tc>
      </w:tr>
      <w:tr w:rsidR="00421969" w:rsidRPr="00F208EF" w14:paraId="2AB568D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12" w:space="0" w:color="F79646" w:themeColor="accent6"/>
              <w:right w:val="single" w:sz="6" w:space="0" w:color="F79646" w:themeColor="accent6"/>
            </w:tcBorders>
          </w:tcPr>
          <w:p w14:paraId="4151BB0F" w14:textId="77777777" w:rsidR="00421969" w:rsidRPr="00F208EF" w:rsidRDefault="00421969">
            <w:pPr>
              <w:autoSpaceDE w:val="0"/>
              <w:autoSpaceDN w:val="0"/>
              <w:adjustRightInd w:val="0"/>
              <w:rPr>
                <w:rFonts w:asciiTheme="minorHAnsi" w:hAnsiTheme="minorHAnsi" w:cstheme="minorHAnsi"/>
                <w:i/>
                <w:iCs/>
                <w:sz w:val="20"/>
                <w:szCs w:val="20"/>
                <w:lang w:val="en-GB"/>
              </w:rPr>
            </w:pPr>
            <w:r w:rsidRPr="004A6912">
              <w:rPr>
                <w:rFonts w:asciiTheme="minorHAnsi" w:hAnsiTheme="minorHAnsi" w:cstheme="minorHAnsi"/>
                <w:i/>
                <w:iCs/>
                <w:sz w:val="20"/>
                <w:szCs w:val="20"/>
                <w:lang w:val="en-GB"/>
              </w:rPr>
              <w:t>Open amount to be freely funded based on cost and minimum required contribution</w:t>
            </w:r>
          </w:p>
        </w:tc>
        <w:tc>
          <w:tcPr>
            <w:tcW w:w="3021" w:type="dxa"/>
            <w:tcBorders>
              <w:top w:val="single" w:sz="12" w:space="0" w:color="F79646" w:themeColor="accent6"/>
              <w:left w:val="single" w:sz="6" w:space="0" w:color="F79646" w:themeColor="accent6"/>
              <w:right w:val="single" w:sz="6" w:space="0" w:color="F79646" w:themeColor="accent6"/>
            </w:tcBorders>
            <w:vAlign w:val="center"/>
          </w:tcPr>
          <w:p w14:paraId="77820B22"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i/>
                <w:iCs/>
                <w:sz w:val="20"/>
                <w:szCs w:val="20"/>
                <w:lang w:val="en-GB"/>
              </w:rPr>
            </w:pPr>
            <w:r w:rsidRPr="00F208EF">
              <w:rPr>
                <w:rFonts w:asciiTheme="minorHAnsi" w:hAnsiTheme="minorHAnsi" w:cstheme="minorHAnsi"/>
                <w:b/>
                <w:bCs/>
                <w:i/>
                <w:iCs/>
                <w:sz w:val="20"/>
                <w:szCs w:val="20"/>
                <w:lang w:val="en-GB"/>
              </w:rPr>
              <w:t>= €1.200.000 (</w:t>
            </w:r>
            <w:r>
              <w:rPr>
                <w:rFonts w:asciiTheme="minorHAnsi" w:hAnsiTheme="minorHAnsi" w:cstheme="minorHAnsi"/>
                <w:b/>
                <w:bCs/>
                <w:i/>
                <w:iCs/>
                <w:sz w:val="20"/>
                <w:szCs w:val="20"/>
                <w:lang w:val="en-GB"/>
              </w:rPr>
              <w:t>costs</w:t>
            </w:r>
            <w:r w:rsidRPr="00F208EF">
              <w:rPr>
                <w:rFonts w:asciiTheme="minorHAnsi" w:hAnsiTheme="minorHAnsi" w:cstheme="minorHAnsi"/>
                <w:b/>
                <w:bCs/>
                <w:i/>
                <w:iCs/>
                <w:sz w:val="20"/>
                <w:szCs w:val="20"/>
                <w:lang w:val="en-GB"/>
              </w:rPr>
              <w:t>) - €760.000 (max. PPS</w:t>
            </w:r>
            <w:r>
              <w:rPr>
                <w:rFonts w:asciiTheme="minorHAnsi" w:hAnsiTheme="minorHAnsi" w:cstheme="minorHAnsi"/>
                <w:b/>
                <w:bCs/>
                <w:i/>
                <w:iCs/>
                <w:sz w:val="20"/>
                <w:szCs w:val="20"/>
                <w:lang w:val="en-GB"/>
              </w:rPr>
              <w:t xml:space="preserve"> subsidy</w:t>
            </w:r>
            <w:r w:rsidRPr="00F208EF">
              <w:rPr>
                <w:rFonts w:asciiTheme="minorHAnsi" w:hAnsiTheme="minorHAnsi" w:cstheme="minorHAnsi"/>
                <w:b/>
                <w:bCs/>
                <w:i/>
                <w:iCs/>
                <w:sz w:val="20"/>
                <w:szCs w:val="20"/>
                <w:lang w:val="en-GB"/>
              </w:rPr>
              <w:t xml:space="preserve">) - €420.000 (min. </w:t>
            </w:r>
            <w:r>
              <w:rPr>
                <w:rFonts w:asciiTheme="minorHAnsi" w:hAnsiTheme="minorHAnsi" w:cstheme="minorHAnsi"/>
                <w:b/>
                <w:bCs/>
                <w:i/>
                <w:iCs/>
                <w:sz w:val="20"/>
                <w:szCs w:val="20"/>
                <w:lang w:val="en-GB"/>
              </w:rPr>
              <w:t>contributions</w:t>
            </w:r>
            <w:r w:rsidRPr="00F208EF">
              <w:rPr>
                <w:rFonts w:asciiTheme="minorHAnsi" w:hAnsiTheme="minorHAnsi" w:cstheme="minorHAnsi"/>
                <w:b/>
                <w:bCs/>
                <w:i/>
                <w:iCs/>
                <w:sz w:val="20"/>
                <w:szCs w:val="20"/>
                <w:lang w:val="en-GB"/>
              </w:rPr>
              <w:t>)</w:t>
            </w:r>
          </w:p>
        </w:tc>
        <w:tc>
          <w:tcPr>
            <w:tcW w:w="3021" w:type="dxa"/>
            <w:tcBorders>
              <w:top w:val="single" w:sz="12" w:space="0" w:color="F79646" w:themeColor="accent6"/>
              <w:left w:val="single" w:sz="6" w:space="0" w:color="F79646" w:themeColor="accent6"/>
            </w:tcBorders>
            <w:vAlign w:val="center"/>
          </w:tcPr>
          <w:p w14:paraId="52F20BA4"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F208EF">
              <w:rPr>
                <w:rFonts w:asciiTheme="minorHAnsi" w:hAnsiTheme="minorHAnsi" w:cstheme="minorHAnsi"/>
                <w:b/>
                <w:bCs/>
                <w:sz w:val="20"/>
                <w:szCs w:val="20"/>
                <w:lang w:val="en-GB"/>
              </w:rPr>
              <w:t>€20.000</w:t>
            </w:r>
          </w:p>
        </w:tc>
      </w:tr>
    </w:tbl>
    <w:p w14:paraId="0C831CC1" w14:textId="77777777" w:rsidR="00421969" w:rsidRPr="00C64BD3" w:rsidRDefault="00421969" w:rsidP="00421969">
      <w:pPr>
        <w:autoSpaceDE w:val="0"/>
        <w:autoSpaceDN w:val="0"/>
        <w:adjustRightInd w:val="0"/>
        <w:jc w:val="both"/>
        <w:rPr>
          <w:rFonts w:asciiTheme="minorHAnsi" w:hAnsiTheme="minorHAnsi" w:cstheme="minorHAnsi"/>
          <w:i/>
          <w:iCs/>
          <w:sz w:val="18"/>
          <w:szCs w:val="18"/>
          <w:lang w:val="en-GB"/>
        </w:rPr>
      </w:pPr>
      <w:r w:rsidRPr="00C64BD3">
        <w:rPr>
          <w:rFonts w:asciiTheme="minorHAnsi" w:hAnsiTheme="minorHAnsi" w:cstheme="minorHAnsi"/>
          <w:i/>
          <w:iCs/>
          <w:sz w:val="18"/>
          <w:szCs w:val="18"/>
          <w:lang w:val="en-GB"/>
        </w:rPr>
        <w:t>*</w:t>
      </w:r>
      <w:r w:rsidRPr="004A6EE1">
        <w:rPr>
          <w:rFonts w:asciiTheme="minorHAnsi" w:hAnsiTheme="minorHAnsi" w:cstheme="minorHAnsi"/>
          <w:i/>
          <w:iCs/>
          <w:sz w:val="18"/>
          <w:szCs w:val="18"/>
          <w:lang w:val="en-GB"/>
        </w:rPr>
        <w:t xml:space="preserve"> </w:t>
      </w:r>
      <w:r w:rsidRPr="004A6912">
        <w:rPr>
          <w:rFonts w:asciiTheme="minorHAnsi" w:hAnsiTheme="minorHAnsi" w:cstheme="minorHAnsi"/>
          <w:i/>
          <w:iCs/>
          <w:sz w:val="18"/>
          <w:szCs w:val="18"/>
          <w:lang w:val="en-GB"/>
        </w:rPr>
        <w:t>Percentages for minimal required contributions are calculated over the total cost of the project.</w:t>
      </w:r>
    </w:p>
    <w:p w14:paraId="1CF2D123" w14:textId="77777777" w:rsidR="00421969" w:rsidRPr="00F208EF" w:rsidRDefault="00421969" w:rsidP="00421969">
      <w:pPr>
        <w:autoSpaceDE w:val="0"/>
        <w:autoSpaceDN w:val="0"/>
        <w:adjustRightInd w:val="0"/>
        <w:jc w:val="both"/>
        <w:rPr>
          <w:rFonts w:asciiTheme="minorHAnsi" w:hAnsiTheme="minorHAnsi" w:cstheme="minorHAnsi"/>
          <w:i/>
          <w:iCs/>
          <w:sz w:val="18"/>
          <w:szCs w:val="18"/>
          <w:lang w:val="en-GB"/>
        </w:rPr>
      </w:pPr>
    </w:p>
    <w:p w14:paraId="2A4DE7F5" w14:textId="77777777" w:rsidR="00421969" w:rsidRPr="00F208EF" w:rsidRDefault="00421969" w:rsidP="00421969">
      <w:pPr>
        <w:autoSpaceDE w:val="0"/>
        <w:autoSpaceDN w:val="0"/>
        <w:adjustRightInd w:val="0"/>
        <w:jc w:val="both"/>
        <w:rPr>
          <w:rFonts w:asciiTheme="minorHAnsi" w:hAnsiTheme="minorHAnsi" w:cstheme="minorHAnsi"/>
          <w:b/>
          <w:bCs/>
          <w:i/>
          <w:iCs/>
          <w:sz w:val="20"/>
          <w:szCs w:val="20"/>
          <w:lang w:val="en-GB"/>
        </w:rPr>
      </w:pPr>
      <w:r>
        <w:rPr>
          <w:rFonts w:asciiTheme="minorHAnsi" w:hAnsiTheme="minorHAnsi" w:cstheme="minorHAnsi"/>
          <w:b/>
          <w:bCs/>
          <w:i/>
          <w:iCs/>
          <w:sz w:val="20"/>
          <w:szCs w:val="20"/>
          <w:lang w:val="en-GB"/>
        </w:rPr>
        <w:t>Financing</w:t>
      </w:r>
      <w:r w:rsidRPr="00F208EF">
        <w:rPr>
          <w:rFonts w:asciiTheme="minorHAnsi" w:hAnsiTheme="minorHAnsi" w:cstheme="minorHAnsi"/>
          <w:b/>
          <w:bCs/>
          <w:i/>
          <w:iCs/>
          <w:sz w:val="20"/>
          <w:szCs w:val="20"/>
          <w:lang w:val="en-GB"/>
        </w:rPr>
        <w:t xml:space="preserve"> per partner</w:t>
      </w:r>
    </w:p>
    <w:tbl>
      <w:tblPr>
        <w:tblStyle w:val="ListTable4-Accent6"/>
        <w:tblW w:w="9067" w:type="dxa"/>
        <w:tblLook w:val="04A0" w:firstRow="1" w:lastRow="0" w:firstColumn="1" w:lastColumn="0" w:noHBand="0" w:noVBand="1"/>
      </w:tblPr>
      <w:tblGrid>
        <w:gridCol w:w="2972"/>
        <w:gridCol w:w="1559"/>
        <w:gridCol w:w="1559"/>
        <w:gridCol w:w="1418"/>
        <w:gridCol w:w="1559"/>
      </w:tblGrid>
      <w:tr w:rsidR="00421969" w:rsidRPr="00F208EF" w14:paraId="41FCDFFE"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6" w:space="0" w:color="F79646" w:themeColor="accent6"/>
            </w:tcBorders>
          </w:tcPr>
          <w:p w14:paraId="09C87D58" w14:textId="77777777" w:rsidR="00421969" w:rsidRPr="00F208EF" w:rsidRDefault="00421969">
            <w:pPr>
              <w:autoSpaceDE w:val="0"/>
              <w:autoSpaceDN w:val="0"/>
              <w:adjustRightInd w:val="0"/>
              <w:jc w:val="both"/>
              <w:rPr>
                <w:rFonts w:asciiTheme="minorHAnsi" w:hAnsiTheme="minorHAnsi" w:cstheme="minorHAnsi"/>
                <w:sz w:val="20"/>
                <w:szCs w:val="20"/>
                <w:lang w:val="en-GB"/>
              </w:rPr>
            </w:pPr>
            <w:r>
              <w:rPr>
                <w:rFonts w:asciiTheme="minorHAnsi" w:hAnsiTheme="minorHAnsi" w:cstheme="minorHAnsi"/>
                <w:sz w:val="20"/>
                <w:szCs w:val="20"/>
                <w:lang w:val="en-GB"/>
              </w:rPr>
              <w:t>Parties</w:t>
            </w:r>
          </w:p>
        </w:tc>
        <w:tc>
          <w:tcPr>
            <w:tcW w:w="1559" w:type="dxa"/>
            <w:tcBorders>
              <w:left w:val="single" w:sz="6" w:space="0" w:color="F79646" w:themeColor="accent6"/>
              <w:right w:val="single" w:sz="6" w:space="0" w:color="F79646" w:themeColor="accent6"/>
            </w:tcBorders>
          </w:tcPr>
          <w:p w14:paraId="6B7D5C8D" w14:textId="77777777" w:rsidR="00421969" w:rsidRPr="00F208EF" w:rsidRDefault="0042196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Pr>
                <w:rFonts w:asciiTheme="minorHAnsi" w:hAnsiTheme="minorHAnsi" w:cstheme="minorHAnsi"/>
                <w:sz w:val="20"/>
                <w:szCs w:val="20"/>
                <w:lang w:val="en-GB"/>
              </w:rPr>
              <w:t>Total costs</w:t>
            </w:r>
          </w:p>
        </w:tc>
        <w:tc>
          <w:tcPr>
            <w:tcW w:w="1559" w:type="dxa"/>
            <w:tcBorders>
              <w:left w:val="single" w:sz="6" w:space="0" w:color="F79646" w:themeColor="accent6"/>
              <w:right w:val="single" w:sz="6" w:space="0" w:color="F79646" w:themeColor="accent6"/>
            </w:tcBorders>
          </w:tcPr>
          <w:p w14:paraId="43548748" w14:textId="77777777" w:rsidR="00421969" w:rsidRPr="00F208EF" w:rsidRDefault="0042196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In kind</w:t>
            </w:r>
          </w:p>
        </w:tc>
        <w:tc>
          <w:tcPr>
            <w:tcW w:w="1418" w:type="dxa"/>
            <w:tcBorders>
              <w:left w:val="single" w:sz="6" w:space="0" w:color="F79646" w:themeColor="accent6"/>
              <w:right w:val="single" w:sz="6" w:space="0" w:color="F79646" w:themeColor="accent6"/>
            </w:tcBorders>
          </w:tcPr>
          <w:p w14:paraId="1CD6AAF4" w14:textId="77777777" w:rsidR="00421969" w:rsidRPr="00F208EF" w:rsidRDefault="0042196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In cash</w:t>
            </w:r>
          </w:p>
        </w:tc>
        <w:tc>
          <w:tcPr>
            <w:tcW w:w="1559" w:type="dxa"/>
            <w:tcBorders>
              <w:left w:val="single" w:sz="6" w:space="0" w:color="F79646" w:themeColor="accent6"/>
            </w:tcBorders>
          </w:tcPr>
          <w:p w14:paraId="7269054A" w14:textId="5CBC19B5" w:rsidR="00421969" w:rsidRPr="00F208EF" w:rsidRDefault="0042196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PPS</w:t>
            </w:r>
            <w:r w:rsidR="004B7ACB">
              <w:rPr>
                <w:rFonts w:asciiTheme="minorHAnsi" w:hAnsiTheme="minorHAnsi" w:cstheme="minorHAnsi"/>
                <w:sz w:val="20"/>
                <w:szCs w:val="20"/>
                <w:lang w:val="en-GB"/>
              </w:rPr>
              <w:t xml:space="preserve"> s</w:t>
            </w:r>
            <w:r>
              <w:rPr>
                <w:rFonts w:asciiTheme="minorHAnsi" w:hAnsiTheme="minorHAnsi" w:cstheme="minorHAnsi"/>
                <w:sz w:val="20"/>
                <w:szCs w:val="20"/>
                <w:lang w:val="en-GB"/>
              </w:rPr>
              <w:t>ubsidy</w:t>
            </w:r>
          </w:p>
        </w:tc>
      </w:tr>
      <w:tr w:rsidR="00421969" w:rsidRPr="00F208EF" w14:paraId="7F712E8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6" w:space="0" w:color="F79646" w:themeColor="accent6"/>
            </w:tcBorders>
          </w:tcPr>
          <w:p w14:paraId="1D29F3B5" w14:textId="77777777" w:rsidR="00421969" w:rsidRPr="00F208EF" w:rsidRDefault="00421969">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SME X</w:t>
            </w:r>
          </w:p>
        </w:tc>
        <w:tc>
          <w:tcPr>
            <w:tcW w:w="1559" w:type="dxa"/>
            <w:tcBorders>
              <w:left w:val="single" w:sz="6" w:space="0" w:color="F79646" w:themeColor="accent6"/>
              <w:right w:val="single" w:sz="6" w:space="0" w:color="F79646" w:themeColor="accent6"/>
            </w:tcBorders>
          </w:tcPr>
          <w:p w14:paraId="6D7737D3"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€ 800.000</w:t>
            </w:r>
          </w:p>
        </w:tc>
        <w:tc>
          <w:tcPr>
            <w:tcW w:w="1559" w:type="dxa"/>
            <w:tcBorders>
              <w:left w:val="single" w:sz="6" w:space="0" w:color="F79646" w:themeColor="accent6"/>
              <w:right w:val="single" w:sz="6" w:space="0" w:color="F79646" w:themeColor="accent6"/>
            </w:tcBorders>
          </w:tcPr>
          <w:p w14:paraId="11A58806"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€ 320.000</w:t>
            </w:r>
          </w:p>
        </w:tc>
        <w:tc>
          <w:tcPr>
            <w:tcW w:w="1418" w:type="dxa"/>
            <w:tcBorders>
              <w:left w:val="single" w:sz="6" w:space="0" w:color="F79646" w:themeColor="accent6"/>
              <w:right w:val="single" w:sz="6" w:space="0" w:color="F79646" w:themeColor="accent6"/>
            </w:tcBorders>
          </w:tcPr>
          <w:p w14:paraId="16601716"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20"/>
                <w:szCs w:val="20"/>
                <w:lang w:val="en-GB"/>
              </w:rPr>
            </w:pPr>
            <w:r w:rsidRPr="00F208EF">
              <w:rPr>
                <w:rFonts w:asciiTheme="minorHAnsi" w:hAnsiTheme="minorHAnsi" w:cstheme="minorHAnsi"/>
                <w:color w:val="000000" w:themeColor="text1"/>
                <w:sz w:val="20"/>
                <w:szCs w:val="20"/>
                <w:lang w:val="en-GB"/>
              </w:rPr>
              <w:t>€ 0</w:t>
            </w:r>
          </w:p>
        </w:tc>
        <w:tc>
          <w:tcPr>
            <w:tcW w:w="1559" w:type="dxa"/>
            <w:tcBorders>
              <w:left w:val="single" w:sz="6" w:space="0" w:color="F79646" w:themeColor="accent6"/>
            </w:tcBorders>
          </w:tcPr>
          <w:p w14:paraId="7F6276B6"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€ 480.000</w:t>
            </w:r>
          </w:p>
        </w:tc>
      </w:tr>
      <w:tr w:rsidR="00421969" w:rsidRPr="00F208EF" w14:paraId="74096388" w14:textId="77777777">
        <w:tc>
          <w:tcPr>
            <w:cnfStyle w:val="001000000000" w:firstRow="0" w:lastRow="0" w:firstColumn="1" w:lastColumn="0" w:oddVBand="0" w:evenVBand="0" w:oddHBand="0" w:evenHBand="0" w:firstRowFirstColumn="0" w:firstRowLastColumn="0" w:lastRowFirstColumn="0" w:lastRowLastColumn="0"/>
            <w:tcW w:w="2972" w:type="dxa"/>
            <w:tcBorders>
              <w:bottom w:val="single" w:sz="12" w:space="0" w:color="F79646" w:themeColor="accent6"/>
              <w:right w:val="single" w:sz="6" w:space="0" w:color="F79646" w:themeColor="accent6"/>
            </w:tcBorders>
          </w:tcPr>
          <w:p w14:paraId="34121DF3" w14:textId="77777777" w:rsidR="00421969" w:rsidRPr="00F208EF" w:rsidRDefault="00421969">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Research Organisation Y</w:t>
            </w:r>
          </w:p>
        </w:tc>
        <w:tc>
          <w:tcPr>
            <w:tcW w:w="1559" w:type="dxa"/>
            <w:tcBorders>
              <w:left w:val="single" w:sz="6" w:space="0" w:color="F79646" w:themeColor="accent6"/>
              <w:bottom w:val="single" w:sz="12" w:space="0" w:color="F79646" w:themeColor="accent6"/>
              <w:right w:val="single" w:sz="6" w:space="0" w:color="F79646" w:themeColor="accent6"/>
            </w:tcBorders>
          </w:tcPr>
          <w:p w14:paraId="3613BC55" w14:textId="77777777" w:rsidR="00421969" w:rsidRPr="00F208EF" w:rsidRDefault="0042196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€ 400.000</w:t>
            </w:r>
          </w:p>
        </w:tc>
        <w:tc>
          <w:tcPr>
            <w:tcW w:w="1559" w:type="dxa"/>
            <w:tcBorders>
              <w:left w:val="single" w:sz="6" w:space="0" w:color="F79646" w:themeColor="accent6"/>
              <w:bottom w:val="single" w:sz="12" w:space="0" w:color="F79646" w:themeColor="accent6"/>
              <w:right w:val="single" w:sz="6" w:space="0" w:color="F79646" w:themeColor="accent6"/>
            </w:tcBorders>
          </w:tcPr>
          <w:p w14:paraId="2E2CE68A" w14:textId="77777777" w:rsidR="00421969" w:rsidRPr="00F208EF" w:rsidRDefault="0042196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€ 120.000</w:t>
            </w:r>
          </w:p>
        </w:tc>
        <w:tc>
          <w:tcPr>
            <w:tcW w:w="1418" w:type="dxa"/>
            <w:tcBorders>
              <w:left w:val="single" w:sz="6" w:space="0" w:color="F79646" w:themeColor="accent6"/>
              <w:bottom w:val="single" w:sz="12" w:space="0" w:color="F79646" w:themeColor="accent6"/>
              <w:right w:val="single" w:sz="6" w:space="0" w:color="F79646" w:themeColor="accent6"/>
            </w:tcBorders>
          </w:tcPr>
          <w:p w14:paraId="0B9517EC" w14:textId="77777777" w:rsidR="00421969" w:rsidRPr="00F208EF" w:rsidRDefault="0042196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20"/>
                <w:szCs w:val="20"/>
                <w:lang w:val="en-GB"/>
              </w:rPr>
            </w:pPr>
            <w:r w:rsidRPr="00F208EF">
              <w:rPr>
                <w:rFonts w:asciiTheme="minorHAnsi" w:hAnsiTheme="minorHAnsi" w:cstheme="minorHAnsi"/>
                <w:color w:val="000000" w:themeColor="text1"/>
                <w:sz w:val="20"/>
                <w:szCs w:val="20"/>
                <w:lang w:val="en-GB"/>
              </w:rPr>
              <w:t>€ 0</w:t>
            </w:r>
          </w:p>
        </w:tc>
        <w:tc>
          <w:tcPr>
            <w:tcW w:w="1559" w:type="dxa"/>
            <w:tcBorders>
              <w:left w:val="single" w:sz="6" w:space="0" w:color="F79646" w:themeColor="accent6"/>
              <w:bottom w:val="single" w:sz="12" w:space="0" w:color="F79646" w:themeColor="accent6"/>
            </w:tcBorders>
          </w:tcPr>
          <w:p w14:paraId="71C37FC4" w14:textId="77777777" w:rsidR="00421969" w:rsidRPr="00F208EF" w:rsidRDefault="00421969">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€ 280.000</w:t>
            </w:r>
          </w:p>
        </w:tc>
      </w:tr>
      <w:tr w:rsidR="00421969" w:rsidRPr="00F208EF" w14:paraId="145F1F0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single" w:sz="12" w:space="0" w:color="F79646" w:themeColor="accent6"/>
              <w:right w:val="single" w:sz="6" w:space="0" w:color="F79646" w:themeColor="accent6"/>
            </w:tcBorders>
          </w:tcPr>
          <w:p w14:paraId="273C56D0" w14:textId="77777777" w:rsidR="00421969" w:rsidRPr="00F208EF" w:rsidRDefault="00421969">
            <w:pPr>
              <w:autoSpaceDE w:val="0"/>
              <w:autoSpaceDN w:val="0"/>
              <w:adjustRightInd w:val="0"/>
              <w:jc w:val="both"/>
              <w:rPr>
                <w:rFonts w:asciiTheme="minorHAnsi" w:hAnsiTheme="minorHAnsi" w:cstheme="minorHAnsi"/>
                <w:sz w:val="20"/>
                <w:szCs w:val="20"/>
                <w:lang w:val="en-GB"/>
              </w:rPr>
            </w:pPr>
            <w:r>
              <w:rPr>
                <w:rFonts w:asciiTheme="minorHAnsi" w:hAnsiTheme="minorHAnsi" w:cstheme="minorHAnsi"/>
                <w:sz w:val="20"/>
                <w:szCs w:val="20"/>
                <w:lang w:val="en-GB"/>
              </w:rPr>
              <w:t>Total</w:t>
            </w:r>
          </w:p>
        </w:tc>
        <w:tc>
          <w:tcPr>
            <w:tcW w:w="1559" w:type="dxa"/>
            <w:tcBorders>
              <w:top w:val="single" w:sz="12" w:space="0" w:color="F79646" w:themeColor="accent6"/>
              <w:left w:val="single" w:sz="6" w:space="0" w:color="F79646" w:themeColor="accent6"/>
              <w:right w:val="single" w:sz="6" w:space="0" w:color="F79646" w:themeColor="accent6"/>
            </w:tcBorders>
          </w:tcPr>
          <w:p w14:paraId="50DB2D86"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F208EF">
              <w:rPr>
                <w:rFonts w:asciiTheme="minorHAnsi" w:hAnsiTheme="minorHAnsi" w:cstheme="minorHAnsi"/>
                <w:b/>
                <w:bCs/>
                <w:sz w:val="20"/>
                <w:szCs w:val="20"/>
                <w:lang w:val="en-GB"/>
              </w:rPr>
              <w:t>€ 1.200.000</w:t>
            </w:r>
          </w:p>
        </w:tc>
        <w:tc>
          <w:tcPr>
            <w:tcW w:w="1559" w:type="dxa"/>
            <w:tcBorders>
              <w:top w:val="single" w:sz="12" w:space="0" w:color="F79646" w:themeColor="accent6"/>
              <w:left w:val="single" w:sz="6" w:space="0" w:color="F79646" w:themeColor="accent6"/>
              <w:right w:val="single" w:sz="6" w:space="0" w:color="F79646" w:themeColor="accent6"/>
            </w:tcBorders>
          </w:tcPr>
          <w:p w14:paraId="036E3DDB"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F208EF">
              <w:rPr>
                <w:rFonts w:asciiTheme="minorHAnsi" w:hAnsiTheme="minorHAnsi" w:cstheme="minorHAnsi"/>
                <w:b/>
                <w:bCs/>
                <w:sz w:val="20"/>
                <w:szCs w:val="20"/>
                <w:lang w:val="en-GB"/>
              </w:rPr>
              <w:t>€ 440.000</w:t>
            </w:r>
          </w:p>
        </w:tc>
        <w:tc>
          <w:tcPr>
            <w:tcW w:w="1418" w:type="dxa"/>
            <w:tcBorders>
              <w:top w:val="single" w:sz="12" w:space="0" w:color="F79646" w:themeColor="accent6"/>
              <w:left w:val="single" w:sz="6" w:space="0" w:color="F79646" w:themeColor="accent6"/>
              <w:right w:val="single" w:sz="6" w:space="0" w:color="F79646" w:themeColor="accent6"/>
            </w:tcBorders>
          </w:tcPr>
          <w:p w14:paraId="3747BBAC"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000000" w:themeColor="text1"/>
                <w:sz w:val="20"/>
                <w:szCs w:val="20"/>
                <w:lang w:val="en-GB"/>
              </w:rPr>
            </w:pPr>
            <w:r w:rsidRPr="00F208EF">
              <w:rPr>
                <w:rFonts w:asciiTheme="minorHAnsi" w:hAnsiTheme="minorHAnsi" w:cstheme="minorHAnsi"/>
                <w:b/>
                <w:bCs/>
                <w:color w:val="000000" w:themeColor="text1"/>
                <w:sz w:val="20"/>
                <w:szCs w:val="20"/>
                <w:lang w:val="en-GB"/>
              </w:rPr>
              <w:t>€ 0</w:t>
            </w:r>
          </w:p>
        </w:tc>
        <w:tc>
          <w:tcPr>
            <w:tcW w:w="1559" w:type="dxa"/>
            <w:tcBorders>
              <w:top w:val="single" w:sz="12" w:space="0" w:color="F79646" w:themeColor="accent6"/>
              <w:left w:val="single" w:sz="6" w:space="0" w:color="F79646" w:themeColor="accent6"/>
            </w:tcBorders>
          </w:tcPr>
          <w:p w14:paraId="55F78967" w14:textId="77777777" w:rsidR="00421969" w:rsidRPr="00F208EF" w:rsidRDefault="00421969">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F208EF">
              <w:rPr>
                <w:rFonts w:asciiTheme="minorHAnsi" w:hAnsiTheme="minorHAnsi" w:cstheme="minorHAnsi"/>
                <w:b/>
                <w:bCs/>
                <w:sz w:val="20"/>
                <w:szCs w:val="20"/>
                <w:lang w:val="en-GB"/>
              </w:rPr>
              <w:t>€ 760.000</w:t>
            </w:r>
          </w:p>
        </w:tc>
      </w:tr>
    </w:tbl>
    <w:p w14:paraId="2036AEAF" w14:textId="77777777" w:rsidR="00421969" w:rsidRDefault="00421969" w:rsidP="00421969">
      <w:pPr>
        <w:autoSpaceDE w:val="0"/>
        <w:autoSpaceDN w:val="0"/>
        <w:adjustRightInd w:val="0"/>
        <w:jc w:val="both"/>
        <w:rPr>
          <w:rFonts w:asciiTheme="minorHAnsi" w:hAnsiTheme="minorHAnsi" w:cstheme="minorHAnsi"/>
          <w:sz w:val="20"/>
          <w:szCs w:val="20"/>
          <w:lang w:val="en-GB"/>
        </w:rPr>
      </w:pPr>
    </w:p>
    <w:p w14:paraId="6CD82033" w14:textId="438F0DE4" w:rsidR="00421969" w:rsidRPr="00C64BD3" w:rsidRDefault="00421969" w:rsidP="00421969">
      <w:pPr>
        <w:autoSpaceDE w:val="0"/>
        <w:autoSpaceDN w:val="0"/>
        <w:adjustRightInd w:val="0"/>
        <w:jc w:val="both"/>
        <w:rPr>
          <w:rFonts w:asciiTheme="minorHAnsi" w:hAnsiTheme="minorHAnsi" w:cstheme="minorHAnsi"/>
          <w:sz w:val="20"/>
          <w:szCs w:val="20"/>
          <w:lang w:val="en-GB"/>
        </w:rPr>
      </w:pPr>
      <w:r>
        <w:rPr>
          <w:rFonts w:asciiTheme="minorHAnsi" w:hAnsiTheme="minorHAnsi" w:cstheme="minorHAnsi"/>
          <w:sz w:val="20"/>
          <w:szCs w:val="20"/>
          <w:lang w:val="en-GB"/>
        </w:rPr>
        <w:t>In this example, the open amount to be freely funded of €20.000 is provided in-kind by the SME, with both parties applying for the maximum amount of PPP</w:t>
      </w:r>
      <w:r w:rsidR="004B7ACB">
        <w:rPr>
          <w:rFonts w:asciiTheme="minorHAnsi" w:hAnsiTheme="minorHAnsi" w:cstheme="minorHAnsi"/>
          <w:sz w:val="20"/>
          <w:szCs w:val="20"/>
          <w:lang w:val="en-GB"/>
        </w:rPr>
        <w:t xml:space="preserve"> s</w:t>
      </w:r>
      <w:r>
        <w:rPr>
          <w:rFonts w:asciiTheme="minorHAnsi" w:hAnsiTheme="minorHAnsi" w:cstheme="minorHAnsi"/>
          <w:sz w:val="20"/>
          <w:szCs w:val="20"/>
          <w:lang w:val="en-GB"/>
        </w:rPr>
        <w:t xml:space="preserve">ubsidy. </w:t>
      </w:r>
    </w:p>
    <w:p w14:paraId="0B087CDC" w14:textId="77777777" w:rsidR="008E0C6A" w:rsidRPr="00C64BD3" w:rsidRDefault="008E0C6A" w:rsidP="008E0C6A">
      <w:pPr>
        <w:pStyle w:val="BodyText2"/>
        <w:jc w:val="both"/>
        <w:rPr>
          <w:rFonts w:asciiTheme="minorHAnsi" w:hAnsiTheme="minorHAnsi" w:cstheme="minorHAnsi"/>
          <w:b/>
          <w:sz w:val="22"/>
          <w:szCs w:val="22"/>
          <w:lang w:val="en-GB"/>
        </w:rPr>
      </w:pPr>
    </w:p>
    <w:p w14:paraId="5FAAAC02" w14:textId="77777777" w:rsidR="008E0C6A" w:rsidRPr="004A6912" w:rsidRDefault="008E0C6A" w:rsidP="008E0C6A">
      <w:pPr>
        <w:autoSpaceDE w:val="0"/>
        <w:autoSpaceDN w:val="0"/>
        <w:adjustRightInd w:val="0"/>
        <w:spacing w:line="259" w:lineRule="auto"/>
        <w:jc w:val="both"/>
        <w:rPr>
          <w:rFonts w:asciiTheme="minorHAnsi" w:hAnsiTheme="minorHAnsi" w:cstheme="minorHAnsi"/>
          <w:b/>
          <w:bCs/>
          <w:color w:val="000000"/>
          <w:sz w:val="21"/>
          <w:szCs w:val="21"/>
          <w:u w:val="single"/>
          <w:lang w:val="en-GB"/>
        </w:rPr>
      </w:pPr>
      <w:r w:rsidRPr="004A6912">
        <w:rPr>
          <w:rFonts w:asciiTheme="minorHAnsi" w:hAnsiTheme="minorHAnsi" w:cstheme="minorHAnsi"/>
          <w:b/>
          <w:bCs/>
          <w:color w:val="000000"/>
          <w:sz w:val="21"/>
          <w:szCs w:val="21"/>
          <w:u w:val="single"/>
          <w:lang w:val="en-GB"/>
        </w:rPr>
        <w:t>Calculation example 2 - Consortium consisting of four parties</w:t>
      </w:r>
    </w:p>
    <w:p w14:paraId="60CC8F09" w14:textId="75BD7FA5" w:rsidR="00F208EF" w:rsidRPr="008307A4" w:rsidRDefault="008E0C6A" w:rsidP="008307A4">
      <w:pPr>
        <w:autoSpaceDE w:val="0"/>
        <w:autoSpaceDN w:val="0"/>
        <w:adjustRightInd w:val="0"/>
        <w:spacing w:line="259" w:lineRule="auto"/>
        <w:jc w:val="both"/>
        <w:rPr>
          <w:rFonts w:asciiTheme="minorHAnsi" w:hAnsiTheme="minorHAnsi" w:cstheme="minorHAnsi"/>
          <w:sz w:val="18"/>
          <w:szCs w:val="18"/>
          <w:lang w:val="en-GB"/>
        </w:rPr>
      </w:pPr>
      <w:r w:rsidRPr="004A6912">
        <w:rPr>
          <w:rFonts w:asciiTheme="minorHAnsi" w:hAnsiTheme="minorHAnsi" w:cstheme="minorHAnsi"/>
          <w:color w:val="000000"/>
          <w:sz w:val="20"/>
          <w:szCs w:val="20"/>
          <w:lang w:val="en-GB"/>
        </w:rPr>
        <w:t>The calculation example assumes a project consisting entirely of industrial research.</w:t>
      </w:r>
    </w:p>
    <w:p w14:paraId="3155DC8E" w14:textId="77777777" w:rsidR="004B6916" w:rsidRPr="00F208EF" w:rsidRDefault="004B6916" w:rsidP="00F208EF">
      <w:pPr>
        <w:autoSpaceDE w:val="0"/>
        <w:autoSpaceDN w:val="0"/>
        <w:adjustRightInd w:val="0"/>
        <w:jc w:val="both"/>
        <w:rPr>
          <w:rFonts w:asciiTheme="minorHAnsi" w:hAnsiTheme="minorHAnsi" w:cstheme="minorHAnsi"/>
          <w:sz w:val="20"/>
          <w:szCs w:val="20"/>
          <w:lang w:val="en-GB"/>
        </w:rPr>
      </w:pPr>
    </w:p>
    <w:tbl>
      <w:tblPr>
        <w:tblStyle w:val="ListTable4-Accent6"/>
        <w:tblW w:w="0" w:type="auto"/>
        <w:tblLook w:val="04A0" w:firstRow="1" w:lastRow="0" w:firstColumn="1" w:lastColumn="0" w:noHBand="0" w:noVBand="1"/>
      </w:tblPr>
      <w:tblGrid>
        <w:gridCol w:w="4673"/>
        <w:gridCol w:w="4389"/>
      </w:tblGrid>
      <w:tr w:rsidR="00F208EF" w:rsidRPr="00F208EF" w14:paraId="450F3836" w14:textId="77777777" w:rsidTr="006F1B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Borders>
              <w:right w:val="single" w:sz="6" w:space="0" w:color="F79646" w:themeColor="accent6"/>
            </w:tcBorders>
          </w:tcPr>
          <w:p w14:paraId="34145C53" w14:textId="332D22C1" w:rsidR="00F208EF" w:rsidRPr="00F208EF" w:rsidRDefault="006F1BF7">
            <w:pPr>
              <w:autoSpaceDE w:val="0"/>
              <w:autoSpaceDN w:val="0"/>
              <w:adjustRightInd w:val="0"/>
              <w:jc w:val="both"/>
              <w:rPr>
                <w:rFonts w:asciiTheme="minorHAnsi" w:hAnsiTheme="minorHAnsi" w:cstheme="minorHAnsi"/>
                <w:sz w:val="20"/>
                <w:szCs w:val="20"/>
                <w:lang w:val="en-GB"/>
              </w:rPr>
            </w:pPr>
            <w:r>
              <w:rPr>
                <w:rFonts w:asciiTheme="minorHAnsi" w:hAnsiTheme="minorHAnsi" w:cstheme="minorHAnsi"/>
                <w:sz w:val="20"/>
                <w:szCs w:val="20"/>
                <w:lang w:val="en-GB"/>
              </w:rPr>
              <w:t>P</w:t>
            </w:r>
            <w:r>
              <w:rPr>
                <w:rFonts w:cstheme="minorHAnsi"/>
                <w:sz w:val="20"/>
                <w:szCs w:val="20"/>
                <w:lang w:val="en-GB"/>
              </w:rPr>
              <w:t>arties</w:t>
            </w:r>
          </w:p>
        </w:tc>
        <w:tc>
          <w:tcPr>
            <w:tcW w:w="4389" w:type="dxa"/>
            <w:tcBorders>
              <w:left w:val="single" w:sz="6" w:space="0" w:color="F79646" w:themeColor="accent6"/>
            </w:tcBorders>
          </w:tcPr>
          <w:p w14:paraId="0C26BC37" w14:textId="25B0C2AD" w:rsidR="00F208EF" w:rsidRPr="00F208EF" w:rsidRDefault="006F1BF7">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Pr>
                <w:rFonts w:asciiTheme="minorHAnsi" w:hAnsiTheme="minorHAnsi" w:cstheme="minorHAnsi"/>
                <w:sz w:val="20"/>
                <w:szCs w:val="20"/>
                <w:lang w:val="en-GB"/>
              </w:rPr>
              <w:t>C</w:t>
            </w:r>
            <w:r>
              <w:rPr>
                <w:rFonts w:cstheme="minorHAnsi"/>
                <w:sz w:val="20"/>
                <w:szCs w:val="20"/>
                <w:lang w:val="en-GB"/>
              </w:rPr>
              <w:t>osts</w:t>
            </w:r>
          </w:p>
        </w:tc>
      </w:tr>
      <w:tr w:rsidR="00F208EF" w:rsidRPr="00F208EF" w14:paraId="540DE8C4" w14:textId="77777777" w:rsidTr="006F1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Borders>
              <w:right w:val="single" w:sz="6" w:space="0" w:color="F79646" w:themeColor="accent6"/>
            </w:tcBorders>
          </w:tcPr>
          <w:p w14:paraId="73EC4C3A" w14:textId="16A8AF20" w:rsidR="00F208EF" w:rsidRPr="000F0640" w:rsidRDefault="006F1BF7">
            <w:pPr>
              <w:autoSpaceDE w:val="0"/>
              <w:autoSpaceDN w:val="0"/>
              <w:adjustRightInd w:val="0"/>
              <w:jc w:val="both"/>
              <w:rPr>
                <w:rFonts w:asciiTheme="minorHAnsi" w:hAnsiTheme="minorHAnsi" w:cstheme="minorHAnsi"/>
                <w:sz w:val="20"/>
                <w:szCs w:val="20"/>
                <w:lang w:val="en-GB"/>
              </w:rPr>
            </w:pPr>
            <w:r w:rsidRPr="000F0640">
              <w:rPr>
                <w:rFonts w:asciiTheme="minorHAnsi" w:hAnsiTheme="minorHAnsi" w:cstheme="minorHAnsi"/>
                <w:b w:val="0"/>
                <w:bCs w:val="0"/>
                <w:sz w:val="20"/>
                <w:szCs w:val="20"/>
                <w:lang w:val="en-GB"/>
              </w:rPr>
              <w:t>Dutch large company</w:t>
            </w:r>
            <w:r w:rsidR="00F208EF" w:rsidRPr="000F0640">
              <w:rPr>
                <w:rFonts w:asciiTheme="minorHAnsi" w:hAnsiTheme="minorHAnsi" w:cstheme="minorHAnsi"/>
                <w:b w:val="0"/>
                <w:bCs w:val="0"/>
                <w:sz w:val="20"/>
                <w:szCs w:val="20"/>
                <w:lang w:val="en-GB"/>
              </w:rPr>
              <w:t xml:space="preserve"> X (</w:t>
            </w:r>
            <w:r w:rsidRPr="000F0640">
              <w:rPr>
                <w:rFonts w:asciiTheme="minorHAnsi" w:hAnsiTheme="minorHAnsi" w:cstheme="minorHAnsi"/>
                <w:b w:val="0"/>
                <w:bCs w:val="0"/>
                <w:sz w:val="20"/>
                <w:szCs w:val="20"/>
                <w:lang w:val="en-GB"/>
              </w:rPr>
              <w:t>of which</w:t>
            </w:r>
            <w:r w:rsidR="00F208EF" w:rsidRPr="000F0640">
              <w:rPr>
                <w:rFonts w:asciiTheme="minorHAnsi" w:hAnsiTheme="minorHAnsi" w:cstheme="minorHAnsi"/>
                <w:b w:val="0"/>
                <w:bCs w:val="0"/>
                <w:sz w:val="20"/>
                <w:szCs w:val="20"/>
                <w:lang w:val="en-GB"/>
              </w:rPr>
              <w:t xml:space="preserve"> </w:t>
            </w:r>
            <w:r w:rsidRPr="000F0640">
              <w:rPr>
                <w:rFonts w:asciiTheme="minorHAnsi" w:hAnsiTheme="minorHAnsi" w:cstheme="minorHAnsi"/>
                <w:b w:val="0"/>
                <w:bCs w:val="0"/>
                <w:sz w:val="20"/>
                <w:szCs w:val="20"/>
                <w:lang w:val="en-GB"/>
              </w:rPr>
              <w:t>personnel costs</w:t>
            </w:r>
            <w:r w:rsidR="00F208EF" w:rsidRPr="000F0640">
              <w:rPr>
                <w:rFonts w:asciiTheme="minorHAnsi" w:hAnsiTheme="minorHAnsi" w:cstheme="minorHAnsi"/>
                <w:b w:val="0"/>
                <w:bCs w:val="0"/>
                <w:sz w:val="20"/>
                <w:szCs w:val="20"/>
                <w:lang w:val="en-GB"/>
              </w:rPr>
              <w:t>)</w:t>
            </w:r>
          </w:p>
        </w:tc>
        <w:tc>
          <w:tcPr>
            <w:tcW w:w="4389" w:type="dxa"/>
            <w:tcBorders>
              <w:left w:val="single" w:sz="6" w:space="0" w:color="F79646" w:themeColor="accent6"/>
            </w:tcBorders>
          </w:tcPr>
          <w:p w14:paraId="4B353A64" w14:textId="77777777" w:rsidR="00F208EF" w:rsidRPr="00F208EF" w:rsidRDefault="00F208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xml:space="preserve">€ 650.000 </w:t>
            </w:r>
            <w:r w:rsidRPr="000F0640">
              <w:rPr>
                <w:rFonts w:asciiTheme="minorHAnsi" w:hAnsiTheme="minorHAnsi" w:cstheme="minorHAnsi"/>
                <w:sz w:val="20"/>
                <w:szCs w:val="20"/>
                <w:lang w:val="en-GB"/>
              </w:rPr>
              <w:t>(€450.000)</w:t>
            </w:r>
          </w:p>
        </w:tc>
      </w:tr>
      <w:tr w:rsidR="00F208EF" w:rsidRPr="00F208EF" w14:paraId="51A7DE10" w14:textId="77777777" w:rsidTr="006F1BF7">
        <w:tc>
          <w:tcPr>
            <w:cnfStyle w:val="001000000000" w:firstRow="0" w:lastRow="0" w:firstColumn="1" w:lastColumn="0" w:oddVBand="0" w:evenVBand="0" w:oddHBand="0" w:evenHBand="0" w:firstRowFirstColumn="0" w:firstRowLastColumn="0" w:lastRowFirstColumn="0" w:lastRowLastColumn="0"/>
            <w:tcW w:w="4673" w:type="dxa"/>
            <w:tcBorders>
              <w:right w:val="single" w:sz="6" w:space="0" w:color="F79646" w:themeColor="accent6"/>
            </w:tcBorders>
          </w:tcPr>
          <w:p w14:paraId="34A78A42" w14:textId="73AB2473" w:rsidR="00F208EF" w:rsidRPr="00F208EF" w:rsidRDefault="006F1BF7">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 xml:space="preserve">Research organisation </w:t>
            </w:r>
            <w:r w:rsidR="00F208EF" w:rsidRPr="00F208EF">
              <w:rPr>
                <w:rFonts w:asciiTheme="minorHAnsi" w:hAnsiTheme="minorHAnsi" w:cstheme="minorHAnsi"/>
                <w:b w:val="0"/>
                <w:bCs w:val="0"/>
                <w:sz w:val="20"/>
                <w:szCs w:val="20"/>
                <w:lang w:val="en-GB"/>
              </w:rPr>
              <w:t>Y</w:t>
            </w:r>
          </w:p>
        </w:tc>
        <w:tc>
          <w:tcPr>
            <w:tcW w:w="4389" w:type="dxa"/>
            <w:tcBorders>
              <w:left w:val="single" w:sz="6" w:space="0" w:color="F79646" w:themeColor="accent6"/>
            </w:tcBorders>
          </w:tcPr>
          <w:p w14:paraId="1A6FE4C3" w14:textId="77777777" w:rsidR="00F208EF" w:rsidRPr="00F208EF" w:rsidRDefault="00F208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€ 500.000</w:t>
            </w:r>
          </w:p>
        </w:tc>
      </w:tr>
      <w:tr w:rsidR="00F208EF" w:rsidRPr="00F208EF" w14:paraId="68CEA5AE" w14:textId="77777777" w:rsidTr="006F1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Borders>
              <w:right w:val="single" w:sz="6" w:space="0" w:color="F79646" w:themeColor="accent6"/>
            </w:tcBorders>
          </w:tcPr>
          <w:p w14:paraId="2FFEE1C2" w14:textId="20BC2D1B" w:rsidR="00F208EF" w:rsidRPr="006F1BF7" w:rsidRDefault="006F1BF7">
            <w:pPr>
              <w:autoSpaceDE w:val="0"/>
              <w:autoSpaceDN w:val="0"/>
              <w:adjustRightInd w:val="0"/>
              <w:jc w:val="both"/>
              <w:rPr>
                <w:rFonts w:asciiTheme="minorHAnsi" w:hAnsiTheme="minorHAnsi" w:cstheme="minorHAnsi"/>
                <w:sz w:val="20"/>
                <w:szCs w:val="20"/>
                <w:lang w:val="en-GB"/>
              </w:rPr>
            </w:pPr>
            <w:r>
              <w:rPr>
                <w:rFonts w:asciiTheme="minorHAnsi" w:hAnsiTheme="minorHAnsi" w:cstheme="minorHAnsi"/>
                <w:b w:val="0"/>
                <w:bCs w:val="0"/>
                <w:sz w:val="20"/>
                <w:szCs w:val="20"/>
                <w:lang w:val="en-GB"/>
              </w:rPr>
              <w:t>Dutch SME</w:t>
            </w:r>
            <w:r w:rsidR="00F208EF" w:rsidRPr="00F208EF">
              <w:rPr>
                <w:rFonts w:asciiTheme="minorHAnsi" w:hAnsiTheme="minorHAnsi" w:cstheme="minorHAnsi"/>
                <w:b w:val="0"/>
                <w:bCs w:val="0"/>
                <w:sz w:val="20"/>
                <w:szCs w:val="20"/>
                <w:lang w:val="en-GB"/>
              </w:rPr>
              <w:t xml:space="preserve"> Z</w:t>
            </w:r>
          </w:p>
        </w:tc>
        <w:tc>
          <w:tcPr>
            <w:tcW w:w="4389" w:type="dxa"/>
            <w:tcBorders>
              <w:left w:val="single" w:sz="6" w:space="0" w:color="F79646" w:themeColor="accent6"/>
            </w:tcBorders>
          </w:tcPr>
          <w:p w14:paraId="60279010" w14:textId="77777777" w:rsidR="00F208EF" w:rsidRPr="00F208EF" w:rsidRDefault="00F208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€ 300.000</w:t>
            </w:r>
          </w:p>
        </w:tc>
      </w:tr>
      <w:tr w:rsidR="00F208EF" w:rsidRPr="00F208EF" w14:paraId="46B99D7A" w14:textId="77777777" w:rsidTr="006F1BF7">
        <w:tc>
          <w:tcPr>
            <w:cnfStyle w:val="001000000000" w:firstRow="0" w:lastRow="0" w:firstColumn="1" w:lastColumn="0" w:oddVBand="0" w:evenVBand="0" w:oddHBand="0" w:evenHBand="0" w:firstRowFirstColumn="0" w:firstRowLastColumn="0" w:lastRowFirstColumn="0" w:lastRowLastColumn="0"/>
            <w:tcW w:w="4673" w:type="dxa"/>
            <w:tcBorders>
              <w:bottom w:val="single" w:sz="12" w:space="0" w:color="F79646" w:themeColor="accent6"/>
              <w:right w:val="single" w:sz="6" w:space="0" w:color="F79646" w:themeColor="accent6"/>
            </w:tcBorders>
          </w:tcPr>
          <w:p w14:paraId="5AB6E551" w14:textId="221E771C" w:rsidR="00F208EF" w:rsidRPr="00F208EF" w:rsidRDefault="00D26BD5">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Hospital</w:t>
            </w:r>
            <w:r w:rsidR="00F208EF" w:rsidRPr="00F208EF">
              <w:rPr>
                <w:rFonts w:asciiTheme="minorHAnsi" w:hAnsiTheme="minorHAnsi" w:cstheme="minorHAnsi"/>
                <w:b w:val="0"/>
                <w:bCs w:val="0"/>
                <w:sz w:val="20"/>
                <w:szCs w:val="20"/>
                <w:lang w:val="en-GB"/>
              </w:rPr>
              <w:t xml:space="preserve"> A</w:t>
            </w:r>
          </w:p>
        </w:tc>
        <w:tc>
          <w:tcPr>
            <w:tcW w:w="4389" w:type="dxa"/>
            <w:tcBorders>
              <w:left w:val="single" w:sz="6" w:space="0" w:color="F79646" w:themeColor="accent6"/>
              <w:bottom w:val="single" w:sz="12" w:space="0" w:color="F79646" w:themeColor="accent6"/>
            </w:tcBorders>
          </w:tcPr>
          <w:p w14:paraId="35883DDA" w14:textId="77777777" w:rsidR="00F208EF" w:rsidRPr="00F208EF" w:rsidRDefault="00F208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€ 50.000</w:t>
            </w:r>
          </w:p>
        </w:tc>
      </w:tr>
      <w:tr w:rsidR="00F208EF" w:rsidRPr="00F208EF" w14:paraId="4C4E6CF7" w14:textId="77777777" w:rsidTr="006F1BF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73" w:type="dxa"/>
            <w:tcBorders>
              <w:top w:val="single" w:sz="12" w:space="0" w:color="F79646" w:themeColor="accent6"/>
              <w:right w:val="single" w:sz="6" w:space="0" w:color="F79646" w:themeColor="accent6"/>
            </w:tcBorders>
          </w:tcPr>
          <w:p w14:paraId="59DB1D85" w14:textId="4449E116" w:rsidR="00F208EF" w:rsidRPr="00F208EF" w:rsidRDefault="00D26BD5">
            <w:pPr>
              <w:autoSpaceDE w:val="0"/>
              <w:autoSpaceDN w:val="0"/>
              <w:adjustRightInd w:val="0"/>
              <w:ind w:left="2124" w:hanging="2124"/>
              <w:jc w:val="both"/>
              <w:rPr>
                <w:rFonts w:asciiTheme="minorHAnsi" w:hAnsiTheme="minorHAnsi" w:cstheme="minorHAnsi"/>
                <w:i/>
                <w:iCs/>
                <w:sz w:val="20"/>
                <w:szCs w:val="20"/>
                <w:lang w:val="en-GB"/>
              </w:rPr>
            </w:pPr>
            <w:r>
              <w:rPr>
                <w:rFonts w:asciiTheme="minorHAnsi" w:hAnsiTheme="minorHAnsi" w:cstheme="minorHAnsi"/>
                <w:i/>
                <w:iCs/>
                <w:sz w:val="20"/>
                <w:szCs w:val="20"/>
                <w:lang w:val="en-GB"/>
              </w:rPr>
              <w:t>Total</w:t>
            </w:r>
          </w:p>
        </w:tc>
        <w:tc>
          <w:tcPr>
            <w:tcW w:w="4389" w:type="dxa"/>
            <w:tcBorders>
              <w:top w:val="single" w:sz="12" w:space="0" w:color="F79646" w:themeColor="accent6"/>
              <w:left w:val="single" w:sz="6" w:space="0" w:color="F79646" w:themeColor="accent6"/>
            </w:tcBorders>
          </w:tcPr>
          <w:p w14:paraId="46086D1B" w14:textId="77777777" w:rsidR="00F208EF" w:rsidRPr="00F208EF" w:rsidRDefault="00F208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F208EF">
              <w:rPr>
                <w:rFonts w:asciiTheme="minorHAnsi" w:hAnsiTheme="minorHAnsi" w:cstheme="minorHAnsi"/>
                <w:b/>
                <w:bCs/>
                <w:sz w:val="20"/>
                <w:szCs w:val="20"/>
                <w:lang w:val="en-GB"/>
              </w:rPr>
              <w:t>€ 1.500.000</w:t>
            </w:r>
          </w:p>
        </w:tc>
      </w:tr>
    </w:tbl>
    <w:p w14:paraId="77B7167F" w14:textId="77777777" w:rsidR="00F208EF" w:rsidRPr="00F208EF" w:rsidRDefault="00F208EF" w:rsidP="00F208EF">
      <w:pPr>
        <w:autoSpaceDE w:val="0"/>
        <w:autoSpaceDN w:val="0"/>
        <w:adjustRightInd w:val="0"/>
        <w:jc w:val="both"/>
        <w:rPr>
          <w:rFonts w:asciiTheme="minorHAnsi" w:hAnsiTheme="minorHAnsi" w:cstheme="minorHAnsi"/>
          <w:sz w:val="20"/>
          <w:szCs w:val="20"/>
          <w:lang w:val="en-GB"/>
        </w:rPr>
      </w:pPr>
    </w:p>
    <w:tbl>
      <w:tblPr>
        <w:tblStyle w:val="ListTable4-Accent6"/>
        <w:tblW w:w="0" w:type="auto"/>
        <w:tblLook w:val="04A0" w:firstRow="1" w:lastRow="0" w:firstColumn="1" w:lastColumn="0" w:noHBand="0" w:noVBand="1"/>
      </w:tblPr>
      <w:tblGrid>
        <w:gridCol w:w="3020"/>
        <w:gridCol w:w="3021"/>
        <w:gridCol w:w="3021"/>
      </w:tblGrid>
      <w:tr w:rsidR="00F208EF" w:rsidRPr="00F208EF" w14:paraId="11DDD8A8"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6" w:space="0" w:color="F79646" w:themeColor="accent6"/>
            </w:tcBorders>
          </w:tcPr>
          <w:p w14:paraId="45E6ED03" w14:textId="34C8E657" w:rsidR="00F208EF" w:rsidRPr="00F208EF" w:rsidRDefault="00D26BD5">
            <w:pPr>
              <w:autoSpaceDE w:val="0"/>
              <w:autoSpaceDN w:val="0"/>
              <w:adjustRightInd w:val="0"/>
              <w:jc w:val="both"/>
              <w:rPr>
                <w:rFonts w:asciiTheme="minorHAnsi" w:hAnsiTheme="minorHAnsi" w:cstheme="minorHAnsi"/>
                <w:sz w:val="20"/>
                <w:szCs w:val="20"/>
                <w:lang w:val="en-GB"/>
              </w:rPr>
            </w:pPr>
            <w:r>
              <w:rPr>
                <w:rFonts w:asciiTheme="minorHAnsi" w:hAnsiTheme="minorHAnsi" w:cstheme="minorHAnsi"/>
                <w:sz w:val="20"/>
                <w:szCs w:val="20"/>
                <w:lang w:val="en-GB"/>
              </w:rPr>
              <w:t>Parties</w:t>
            </w:r>
          </w:p>
        </w:tc>
        <w:tc>
          <w:tcPr>
            <w:tcW w:w="3021" w:type="dxa"/>
            <w:tcBorders>
              <w:left w:val="single" w:sz="6" w:space="0" w:color="F79646" w:themeColor="accent6"/>
              <w:right w:val="single" w:sz="6" w:space="0" w:color="F79646" w:themeColor="accent6"/>
            </w:tcBorders>
          </w:tcPr>
          <w:p w14:paraId="471F7510" w14:textId="4C955D27" w:rsidR="00F208EF" w:rsidRPr="00F208EF" w:rsidRDefault="00F208E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Max. % PP</w:t>
            </w:r>
            <w:r w:rsidR="000775C6">
              <w:rPr>
                <w:rFonts w:asciiTheme="minorHAnsi" w:hAnsiTheme="minorHAnsi" w:cstheme="minorHAnsi"/>
                <w:sz w:val="20"/>
                <w:szCs w:val="20"/>
                <w:lang w:val="en-GB"/>
              </w:rPr>
              <w:t>P s</w:t>
            </w:r>
            <w:r w:rsidR="00903C31">
              <w:rPr>
                <w:rFonts w:asciiTheme="minorHAnsi" w:hAnsiTheme="minorHAnsi" w:cstheme="minorHAnsi"/>
                <w:sz w:val="20"/>
                <w:szCs w:val="20"/>
                <w:lang w:val="en-GB"/>
              </w:rPr>
              <w:t>ubsidy</w:t>
            </w:r>
            <w:r w:rsidRPr="00F208EF">
              <w:rPr>
                <w:rFonts w:asciiTheme="minorHAnsi" w:hAnsiTheme="minorHAnsi" w:cstheme="minorHAnsi"/>
                <w:sz w:val="20"/>
                <w:szCs w:val="20"/>
                <w:lang w:val="en-GB"/>
              </w:rPr>
              <w:t>*</w:t>
            </w:r>
          </w:p>
        </w:tc>
        <w:tc>
          <w:tcPr>
            <w:tcW w:w="3021" w:type="dxa"/>
            <w:tcBorders>
              <w:left w:val="single" w:sz="6" w:space="0" w:color="F79646" w:themeColor="accent6"/>
            </w:tcBorders>
          </w:tcPr>
          <w:p w14:paraId="1CDAD303" w14:textId="1A92E602" w:rsidR="00F208EF" w:rsidRPr="00F208EF" w:rsidRDefault="00F208E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Max. € PP</w:t>
            </w:r>
            <w:r w:rsidR="000775C6">
              <w:rPr>
                <w:rFonts w:asciiTheme="minorHAnsi" w:hAnsiTheme="minorHAnsi" w:cstheme="minorHAnsi"/>
                <w:sz w:val="20"/>
                <w:szCs w:val="20"/>
                <w:lang w:val="en-GB"/>
              </w:rPr>
              <w:t>P s</w:t>
            </w:r>
            <w:r w:rsidR="00903C31">
              <w:rPr>
                <w:rFonts w:asciiTheme="minorHAnsi" w:hAnsiTheme="minorHAnsi" w:cstheme="minorHAnsi"/>
                <w:sz w:val="20"/>
                <w:szCs w:val="20"/>
                <w:lang w:val="en-GB"/>
              </w:rPr>
              <w:t>ubsidy</w:t>
            </w:r>
          </w:p>
        </w:tc>
      </w:tr>
      <w:tr w:rsidR="00F208EF" w:rsidRPr="00F208EF" w14:paraId="5BBAFBB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6" w:space="0" w:color="F79646" w:themeColor="accent6"/>
            </w:tcBorders>
          </w:tcPr>
          <w:p w14:paraId="06CD7236" w14:textId="0ECEDA61" w:rsidR="00F208EF" w:rsidRPr="00F208EF" w:rsidRDefault="00D26BD5">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Dutch large company</w:t>
            </w:r>
            <w:r w:rsidR="00F208EF" w:rsidRPr="00F208EF">
              <w:rPr>
                <w:rFonts w:asciiTheme="minorHAnsi" w:hAnsiTheme="minorHAnsi" w:cstheme="minorHAnsi"/>
                <w:b w:val="0"/>
                <w:bCs w:val="0"/>
                <w:sz w:val="20"/>
                <w:szCs w:val="20"/>
                <w:lang w:val="en-GB"/>
              </w:rPr>
              <w:t xml:space="preserve"> X</w:t>
            </w:r>
          </w:p>
        </w:tc>
        <w:tc>
          <w:tcPr>
            <w:tcW w:w="3021" w:type="dxa"/>
            <w:tcBorders>
              <w:left w:val="single" w:sz="6" w:space="0" w:color="F79646" w:themeColor="accent6"/>
              <w:right w:val="single" w:sz="6" w:space="0" w:color="F79646" w:themeColor="accent6"/>
            </w:tcBorders>
          </w:tcPr>
          <w:p w14:paraId="12A3388B" w14:textId="22B7A973" w:rsidR="00F208EF" w:rsidRPr="00F208EF" w:rsidRDefault="00BF410D">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Pr>
                <w:rFonts w:asciiTheme="minorHAnsi" w:hAnsiTheme="minorHAnsi" w:cstheme="minorHAnsi"/>
                <w:sz w:val="20"/>
                <w:szCs w:val="20"/>
                <w:lang w:val="en-GB"/>
              </w:rPr>
              <w:t>39</w:t>
            </w:r>
            <w:r w:rsidR="00F208EF" w:rsidRPr="00F208EF">
              <w:rPr>
                <w:rFonts w:asciiTheme="minorHAnsi" w:hAnsiTheme="minorHAnsi" w:cstheme="minorHAnsi"/>
                <w:sz w:val="20"/>
                <w:szCs w:val="20"/>
                <w:lang w:val="en-GB"/>
              </w:rPr>
              <w:t>% (</w:t>
            </w:r>
            <w:r>
              <w:rPr>
                <w:rFonts w:asciiTheme="minorHAnsi" w:hAnsiTheme="minorHAnsi" w:cstheme="minorHAnsi"/>
                <w:sz w:val="20"/>
                <w:szCs w:val="20"/>
                <w:lang w:val="en-GB"/>
              </w:rPr>
              <w:t>60</w:t>
            </w:r>
            <w:proofErr w:type="gramStart"/>
            <w:r w:rsidR="00F208EF" w:rsidRPr="00F208EF">
              <w:rPr>
                <w:rFonts w:asciiTheme="minorHAnsi" w:hAnsiTheme="minorHAnsi" w:cstheme="minorHAnsi"/>
                <w:sz w:val="20"/>
                <w:szCs w:val="20"/>
                <w:lang w:val="en-GB"/>
              </w:rPr>
              <w:t>%)*</w:t>
            </w:r>
            <w:proofErr w:type="gramEnd"/>
            <w:r w:rsidR="00F208EF" w:rsidRPr="00F208EF">
              <w:rPr>
                <w:rFonts w:asciiTheme="minorHAnsi" w:hAnsiTheme="minorHAnsi" w:cstheme="minorHAnsi"/>
                <w:sz w:val="20"/>
                <w:szCs w:val="20"/>
                <w:lang w:val="en-GB"/>
              </w:rPr>
              <w:t>*</w:t>
            </w:r>
          </w:p>
        </w:tc>
        <w:tc>
          <w:tcPr>
            <w:tcW w:w="3021" w:type="dxa"/>
            <w:tcBorders>
              <w:left w:val="single" w:sz="6" w:space="0" w:color="F79646" w:themeColor="accent6"/>
            </w:tcBorders>
          </w:tcPr>
          <w:p w14:paraId="1ABCE572" w14:textId="0EE943A5" w:rsidR="00F208EF" w:rsidRPr="00F208EF" w:rsidRDefault="00F208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€ 250.000**</w:t>
            </w:r>
            <w:r w:rsidR="00903C31">
              <w:rPr>
                <w:rFonts w:asciiTheme="minorHAnsi" w:hAnsiTheme="minorHAnsi" w:cstheme="minorHAnsi"/>
                <w:sz w:val="20"/>
                <w:szCs w:val="20"/>
                <w:lang w:val="en-GB"/>
              </w:rPr>
              <w:t>*</w:t>
            </w:r>
          </w:p>
        </w:tc>
      </w:tr>
      <w:tr w:rsidR="00F208EF" w:rsidRPr="00F208EF" w14:paraId="6C193EB1" w14:textId="77777777">
        <w:tc>
          <w:tcPr>
            <w:cnfStyle w:val="001000000000" w:firstRow="0" w:lastRow="0" w:firstColumn="1" w:lastColumn="0" w:oddVBand="0" w:evenVBand="0" w:oddHBand="0" w:evenHBand="0" w:firstRowFirstColumn="0" w:firstRowLastColumn="0" w:lastRowFirstColumn="0" w:lastRowLastColumn="0"/>
            <w:tcW w:w="3020" w:type="dxa"/>
            <w:tcBorders>
              <w:right w:val="single" w:sz="6" w:space="0" w:color="F79646" w:themeColor="accent6"/>
            </w:tcBorders>
          </w:tcPr>
          <w:p w14:paraId="2F566E66" w14:textId="36324E65" w:rsidR="00F208EF" w:rsidRPr="00F208EF" w:rsidRDefault="00D26BD5">
            <w:pPr>
              <w:autoSpaceDE w:val="0"/>
              <w:autoSpaceDN w:val="0"/>
              <w:adjustRightInd w:val="0"/>
              <w:jc w:val="both"/>
              <w:rPr>
                <w:rFonts w:asciiTheme="minorHAnsi" w:hAnsiTheme="minorHAnsi" w:cstheme="minorHAnsi"/>
                <w:sz w:val="20"/>
                <w:szCs w:val="20"/>
                <w:lang w:val="en-GB"/>
              </w:rPr>
            </w:pPr>
            <w:r>
              <w:rPr>
                <w:rFonts w:asciiTheme="minorHAnsi" w:hAnsiTheme="minorHAnsi" w:cstheme="minorHAnsi"/>
                <w:b w:val="0"/>
                <w:bCs w:val="0"/>
                <w:sz w:val="20"/>
                <w:szCs w:val="20"/>
                <w:lang w:val="en-GB"/>
              </w:rPr>
              <w:t xml:space="preserve">Research </w:t>
            </w:r>
            <w:r w:rsidR="00903C31">
              <w:rPr>
                <w:rFonts w:asciiTheme="minorHAnsi" w:hAnsiTheme="minorHAnsi" w:cstheme="minorHAnsi"/>
                <w:b w:val="0"/>
                <w:bCs w:val="0"/>
                <w:sz w:val="20"/>
                <w:szCs w:val="20"/>
                <w:lang w:val="en-GB"/>
              </w:rPr>
              <w:t>organisation</w:t>
            </w:r>
            <w:r w:rsidR="00F208EF" w:rsidRPr="00F208EF">
              <w:rPr>
                <w:rFonts w:asciiTheme="minorHAnsi" w:hAnsiTheme="minorHAnsi" w:cstheme="minorHAnsi"/>
                <w:b w:val="0"/>
                <w:bCs w:val="0"/>
                <w:sz w:val="20"/>
                <w:szCs w:val="20"/>
                <w:lang w:val="en-GB"/>
              </w:rPr>
              <w:t xml:space="preserve"> Y</w:t>
            </w:r>
          </w:p>
        </w:tc>
        <w:tc>
          <w:tcPr>
            <w:tcW w:w="3021" w:type="dxa"/>
            <w:tcBorders>
              <w:left w:val="single" w:sz="6" w:space="0" w:color="F79646" w:themeColor="accent6"/>
              <w:right w:val="single" w:sz="6" w:space="0" w:color="F79646" w:themeColor="accent6"/>
            </w:tcBorders>
          </w:tcPr>
          <w:p w14:paraId="21D60244" w14:textId="77777777" w:rsidR="00F208EF" w:rsidRPr="00F208EF" w:rsidRDefault="00F208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70%</w:t>
            </w:r>
          </w:p>
        </w:tc>
        <w:tc>
          <w:tcPr>
            <w:tcW w:w="3021" w:type="dxa"/>
            <w:tcBorders>
              <w:left w:val="single" w:sz="6" w:space="0" w:color="F79646" w:themeColor="accent6"/>
            </w:tcBorders>
          </w:tcPr>
          <w:p w14:paraId="2A21C1EC" w14:textId="77777777" w:rsidR="00F208EF" w:rsidRPr="00F208EF" w:rsidRDefault="00F208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€ 350.000</w:t>
            </w:r>
          </w:p>
        </w:tc>
      </w:tr>
      <w:tr w:rsidR="00F208EF" w:rsidRPr="00F208EF" w14:paraId="2673D7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6" w:space="0" w:color="F79646" w:themeColor="accent6"/>
            </w:tcBorders>
          </w:tcPr>
          <w:p w14:paraId="1F8702D7" w14:textId="003F512A" w:rsidR="00F208EF" w:rsidRPr="00F208EF" w:rsidRDefault="00D26BD5">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SME Z</w:t>
            </w:r>
          </w:p>
        </w:tc>
        <w:tc>
          <w:tcPr>
            <w:tcW w:w="3021" w:type="dxa"/>
            <w:tcBorders>
              <w:left w:val="single" w:sz="6" w:space="0" w:color="F79646" w:themeColor="accent6"/>
              <w:right w:val="single" w:sz="6" w:space="0" w:color="F79646" w:themeColor="accent6"/>
            </w:tcBorders>
          </w:tcPr>
          <w:p w14:paraId="1984B339" w14:textId="77777777" w:rsidR="00F208EF" w:rsidRPr="00F208EF" w:rsidRDefault="00F208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60%</w:t>
            </w:r>
          </w:p>
        </w:tc>
        <w:tc>
          <w:tcPr>
            <w:tcW w:w="3021" w:type="dxa"/>
            <w:tcBorders>
              <w:left w:val="single" w:sz="6" w:space="0" w:color="F79646" w:themeColor="accent6"/>
            </w:tcBorders>
          </w:tcPr>
          <w:p w14:paraId="12DC3F44" w14:textId="77777777" w:rsidR="00F208EF" w:rsidRPr="00F208EF" w:rsidRDefault="00F208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€ 180.000</w:t>
            </w:r>
          </w:p>
        </w:tc>
      </w:tr>
      <w:tr w:rsidR="00F208EF" w:rsidRPr="00F208EF" w14:paraId="3379DFE9" w14:textId="77777777">
        <w:tc>
          <w:tcPr>
            <w:cnfStyle w:val="001000000000" w:firstRow="0" w:lastRow="0" w:firstColumn="1" w:lastColumn="0" w:oddVBand="0" w:evenVBand="0" w:oddHBand="0" w:evenHBand="0" w:firstRowFirstColumn="0" w:firstRowLastColumn="0" w:lastRowFirstColumn="0" w:lastRowLastColumn="0"/>
            <w:tcW w:w="3020" w:type="dxa"/>
            <w:tcBorders>
              <w:bottom w:val="single" w:sz="12" w:space="0" w:color="F79646" w:themeColor="accent6"/>
              <w:right w:val="single" w:sz="6" w:space="0" w:color="F79646" w:themeColor="accent6"/>
            </w:tcBorders>
          </w:tcPr>
          <w:p w14:paraId="4530E46A" w14:textId="4709FB69" w:rsidR="00F208EF" w:rsidRPr="00F208EF" w:rsidRDefault="00D26BD5">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Hospital</w:t>
            </w:r>
            <w:r w:rsidR="00F208EF" w:rsidRPr="00F208EF">
              <w:rPr>
                <w:rFonts w:asciiTheme="minorHAnsi" w:hAnsiTheme="minorHAnsi" w:cstheme="minorHAnsi"/>
                <w:b w:val="0"/>
                <w:bCs w:val="0"/>
                <w:sz w:val="20"/>
                <w:szCs w:val="20"/>
                <w:lang w:val="en-GB"/>
              </w:rPr>
              <w:t xml:space="preserve"> A</w:t>
            </w:r>
          </w:p>
        </w:tc>
        <w:tc>
          <w:tcPr>
            <w:tcW w:w="3021" w:type="dxa"/>
            <w:tcBorders>
              <w:left w:val="single" w:sz="6" w:space="0" w:color="F79646" w:themeColor="accent6"/>
              <w:bottom w:val="single" w:sz="12" w:space="0" w:color="F79646" w:themeColor="accent6"/>
              <w:right w:val="single" w:sz="6" w:space="0" w:color="F79646" w:themeColor="accent6"/>
            </w:tcBorders>
          </w:tcPr>
          <w:p w14:paraId="7FB78D7F" w14:textId="77777777" w:rsidR="00F208EF" w:rsidRPr="00F208EF" w:rsidRDefault="00F208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0%</w:t>
            </w:r>
          </w:p>
        </w:tc>
        <w:tc>
          <w:tcPr>
            <w:tcW w:w="3021" w:type="dxa"/>
            <w:tcBorders>
              <w:left w:val="single" w:sz="6" w:space="0" w:color="F79646" w:themeColor="accent6"/>
              <w:bottom w:val="single" w:sz="12" w:space="0" w:color="F79646" w:themeColor="accent6"/>
            </w:tcBorders>
          </w:tcPr>
          <w:p w14:paraId="3FBC3CEB" w14:textId="77777777" w:rsidR="00F208EF" w:rsidRPr="00F208EF" w:rsidRDefault="00F208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€ 0</w:t>
            </w:r>
          </w:p>
        </w:tc>
      </w:tr>
      <w:tr w:rsidR="00F208EF" w:rsidRPr="00F208EF" w14:paraId="6F30EB1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12" w:space="0" w:color="F79646" w:themeColor="accent6"/>
              <w:right w:val="single" w:sz="6" w:space="0" w:color="F79646" w:themeColor="accent6"/>
            </w:tcBorders>
          </w:tcPr>
          <w:p w14:paraId="658FADA2" w14:textId="1DD76789" w:rsidR="00F208EF" w:rsidRPr="00F208EF" w:rsidRDefault="00D26BD5">
            <w:pPr>
              <w:autoSpaceDE w:val="0"/>
              <w:autoSpaceDN w:val="0"/>
              <w:adjustRightInd w:val="0"/>
              <w:jc w:val="both"/>
              <w:rPr>
                <w:rFonts w:asciiTheme="minorHAnsi" w:hAnsiTheme="minorHAnsi" w:cstheme="minorHAnsi"/>
                <w:i/>
                <w:iCs/>
                <w:sz w:val="20"/>
                <w:szCs w:val="20"/>
                <w:lang w:val="en-GB"/>
              </w:rPr>
            </w:pPr>
            <w:r>
              <w:rPr>
                <w:rFonts w:asciiTheme="minorHAnsi" w:hAnsiTheme="minorHAnsi" w:cstheme="minorHAnsi"/>
                <w:i/>
                <w:iCs/>
                <w:sz w:val="20"/>
                <w:szCs w:val="20"/>
                <w:lang w:val="en-GB"/>
              </w:rPr>
              <w:t>Total</w:t>
            </w:r>
          </w:p>
        </w:tc>
        <w:tc>
          <w:tcPr>
            <w:tcW w:w="3021" w:type="dxa"/>
            <w:tcBorders>
              <w:top w:val="single" w:sz="12" w:space="0" w:color="F79646" w:themeColor="accent6"/>
              <w:left w:val="single" w:sz="6" w:space="0" w:color="F79646" w:themeColor="accent6"/>
              <w:right w:val="single" w:sz="6" w:space="0" w:color="F79646" w:themeColor="accent6"/>
            </w:tcBorders>
          </w:tcPr>
          <w:p w14:paraId="5404FE56" w14:textId="77777777" w:rsidR="00F208EF" w:rsidRPr="00F208EF" w:rsidRDefault="00F208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F208EF">
              <w:rPr>
                <w:rFonts w:asciiTheme="minorHAnsi" w:hAnsiTheme="minorHAnsi" w:cstheme="minorHAnsi"/>
                <w:b/>
                <w:bCs/>
                <w:sz w:val="20"/>
                <w:szCs w:val="20"/>
                <w:lang w:val="en-GB"/>
              </w:rPr>
              <w:t>52%</w:t>
            </w:r>
          </w:p>
        </w:tc>
        <w:tc>
          <w:tcPr>
            <w:tcW w:w="3021" w:type="dxa"/>
            <w:tcBorders>
              <w:top w:val="single" w:sz="12" w:space="0" w:color="F79646" w:themeColor="accent6"/>
              <w:left w:val="single" w:sz="6" w:space="0" w:color="F79646" w:themeColor="accent6"/>
            </w:tcBorders>
          </w:tcPr>
          <w:p w14:paraId="5E9E04F4" w14:textId="77777777" w:rsidR="00F208EF" w:rsidRPr="00F208EF" w:rsidRDefault="00F208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F208EF">
              <w:rPr>
                <w:rFonts w:asciiTheme="minorHAnsi" w:hAnsiTheme="minorHAnsi" w:cstheme="minorHAnsi"/>
                <w:b/>
                <w:bCs/>
                <w:sz w:val="20"/>
                <w:szCs w:val="20"/>
                <w:lang w:val="en-GB"/>
              </w:rPr>
              <w:t>€ 780.000</w:t>
            </w:r>
          </w:p>
        </w:tc>
      </w:tr>
    </w:tbl>
    <w:p w14:paraId="2BE97544" w14:textId="39D0BCC9" w:rsidR="00D26BD5" w:rsidRDefault="00D26BD5" w:rsidP="00D26BD5">
      <w:pPr>
        <w:autoSpaceDE w:val="0"/>
        <w:autoSpaceDN w:val="0"/>
        <w:adjustRightInd w:val="0"/>
        <w:jc w:val="both"/>
        <w:rPr>
          <w:rFonts w:asciiTheme="minorHAnsi" w:hAnsiTheme="minorHAnsi" w:cstheme="minorHAnsi"/>
          <w:i/>
          <w:iCs/>
          <w:sz w:val="18"/>
          <w:szCs w:val="18"/>
          <w:lang w:val="en-GB"/>
        </w:rPr>
      </w:pPr>
      <w:r w:rsidRPr="00F208EF">
        <w:rPr>
          <w:rFonts w:asciiTheme="minorHAnsi" w:hAnsiTheme="minorHAnsi" w:cstheme="minorHAnsi"/>
          <w:i/>
          <w:iCs/>
          <w:sz w:val="18"/>
          <w:szCs w:val="18"/>
          <w:lang w:val="en-GB"/>
        </w:rPr>
        <w:t xml:space="preserve">*Percentage </w:t>
      </w:r>
      <w:r>
        <w:rPr>
          <w:rFonts w:asciiTheme="minorHAnsi" w:hAnsiTheme="minorHAnsi" w:cstheme="minorHAnsi"/>
          <w:i/>
          <w:iCs/>
          <w:sz w:val="18"/>
          <w:szCs w:val="18"/>
          <w:lang w:val="en-GB"/>
        </w:rPr>
        <w:t xml:space="preserve">of </w:t>
      </w:r>
      <w:r w:rsidRPr="00F208EF">
        <w:rPr>
          <w:rFonts w:asciiTheme="minorHAnsi" w:hAnsiTheme="minorHAnsi" w:cstheme="minorHAnsi"/>
          <w:i/>
          <w:iCs/>
          <w:sz w:val="18"/>
          <w:szCs w:val="18"/>
          <w:lang w:val="en-GB"/>
        </w:rPr>
        <w:t>PP</w:t>
      </w:r>
      <w:r w:rsidR="000775C6">
        <w:rPr>
          <w:rFonts w:asciiTheme="minorHAnsi" w:hAnsiTheme="minorHAnsi" w:cstheme="minorHAnsi"/>
          <w:i/>
          <w:iCs/>
          <w:sz w:val="18"/>
          <w:szCs w:val="18"/>
          <w:lang w:val="en-GB"/>
        </w:rPr>
        <w:t>P s</w:t>
      </w:r>
      <w:r>
        <w:rPr>
          <w:rFonts w:asciiTheme="minorHAnsi" w:hAnsiTheme="minorHAnsi" w:cstheme="minorHAnsi"/>
          <w:i/>
          <w:iCs/>
          <w:sz w:val="18"/>
          <w:szCs w:val="18"/>
          <w:lang w:val="en-GB"/>
        </w:rPr>
        <w:t>ubsidy is calculated over the total costs of that party</w:t>
      </w:r>
      <w:r w:rsidRPr="00F208EF">
        <w:rPr>
          <w:rFonts w:asciiTheme="minorHAnsi" w:hAnsiTheme="minorHAnsi" w:cstheme="minorHAnsi"/>
          <w:i/>
          <w:iCs/>
          <w:sz w:val="18"/>
          <w:szCs w:val="18"/>
          <w:lang w:val="en-GB"/>
        </w:rPr>
        <w:t xml:space="preserve"> </w:t>
      </w:r>
    </w:p>
    <w:p w14:paraId="131D6D88" w14:textId="3C7AEAC5" w:rsidR="009345EA" w:rsidRPr="00F208EF" w:rsidRDefault="009345EA" w:rsidP="00D26BD5">
      <w:pPr>
        <w:autoSpaceDE w:val="0"/>
        <w:autoSpaceDN w:val="0"/>
        <w:adjustRightInd w:val="0"/>
        <w:jc w:val="both"/>
        <w:rPr>
          <w:rFonts w:asciiTheme="minorHAnsi" w:hAnsiTheme="minorHAnsi" w:cstheme="minorHAnsi"/>
          <w:i/>
          <w:iCs/>
          <w:sz w:val="18"/>
          <w:szCs w:val="18"/>
          <w:lang w:val="en-GB"/>
        </w:rPr>
      </w:pPr>
      <w:r>
        <w:rPr>
          <w:rFonts w:asciiTheme="minorHAnsi" w:hAnsiTheme="minorHAnsi" w:cstheme="minorHAnsi"/>
          <w:i/>
          <w:iCs/>
          <w:sz w:val="18"/>
          <w:szCs w:val="18"/>
          <w:lang w:val="en-GB"/>
        </w:rPr>
        <w:t xml:space="preserve">** </w:t>
      </w:r>
      <w:r w:rsidRPr="009345EA">
        <w:rPr>
          <w:rFonts w:asciiTheme="minorHAnsi" w:hAnsiTheme="minorHAnsi" w:cstheme="minorHAnsi"/>
          <w:i/>
          <w:iCs/>
          <w:sz w:val="18"/>
          <w:szCs w:val="18"/>
          <w:lang w:val="en-GB"/>
        </w:rPr>
        <w:t>The Dutch large enterprise may cover 60% of its personnel costs with PPP</w:t>
      </w:r>
      <w:r w:rsidR="000775C6">
        <w:rPr>
          <w:rFonts w:asciiTheme="minorHAnsi" w:hAnsiTheme="minorHAnsi" w:cstheme="minorHAnsi"/>
          <w:i/>
          <w:iCs/>
          <w:sz w:val="18"/>
          <w:szCs w:val="18"/>
          <w:lang w:val="en-GB"/>
        </w:rPr>
        <w:t xml:space="preserve"> s</w:t>
      </w:r>
      <w:r w:rsidRPr="009345EA">
        <w:rPr>
          <w:rFonts w:asciiTheme="minorHAnsi" w:hAnsiTheme="minorHAnsi" w:cstheme="minorHAnsi"/>
          <w:i/>
          <w:iCs/>
          <w:sz w:val="18"/>
          <w:szCs w:val="18"/>
          <w:lang w:val="en-GB"/>
        </w:rPr>
        <w:t>ubsidy, which corresponds to 42% of its total project costs.</w:t>
      </w:r>
    </w:p>
    <w:p w14:paraId="7E5D763F" w14:textId="3E824AA0" w:rsidR="00D26BD5" w:rsidRDefault="00F208EF" w:rsidP="00F208EF">
      <w:pPr>
        <w:autoSpaceDE w:val="0"/>
        <w:autoSpaceDN w:val="0"/>
        <w:adjustRightInd w:val="0"/>
        <w:jc w:val="both"/>
        <w:rPr>
          <w:rFonts w:asciiTheme="minorHAnsi" w:hAnsiTheme="minorHAnsi" w:cstheme="minorHAnsi"/>
          <w:i/>
          <w:iCs/>
          <w:sz w:val="18"/>
          <w:szCs w:val="18"/>
          <w:lang w:val="en-GB"/>
        </w:rPr>
      </w:pPr>
      <w:r w:rsidRPr="00F208EF">
        <w:rPr>
          <w:rFonts w:asciiTheme="minorHAnsi" w:hAnsiTheme="minorHAnsi" w:cstheme="minorHAnsi"/>
          <w:i/>
          <w:iCs/>
          <w:sz w:val="18"/>
          <w:szCs w:val="18"/>
          <w:lang w:val="en-GB"/>
        </w:rPr>
        <w:t>*</w:t>
      </w:r>
      <w:r w:rsidR="009345EA">
        <w:rPr>
          <w:rFonts w:asciiTheme="minorHAnsi" w:hAnsiTheme="minorHAnsi" w:cstheme="minorHAnsi"/>
          <w:i/>
          <w:iCs/>
          <w:sz w:val="18"/>
          <w:szCs w:val="18"/>
          <w:lang w:val="en-GB"/>
        </w:rPr>
        <w:t>*</w:t>
      </w:r>
      <w:r w:rsidRPr="00F208EF">
        <w:rPr>
          <w:rFonts w:asciiTheme="minorHAnsi" w:hAnsiTheme="minorHAnsi" w:cstheme="minorHAnsi"/>
          <w:i/>
          <w:iCs/>
          <w:sz w:val="18"/>
          <w:szCs w:val="18"/>
          <w:lang w:val="en-GB"/>
        </w:rPr>
        <w:t xml:space="preserve">* </w:t>
      </w:r>
      <w:r w:rsidR="00D26BD5">
        <w:rPr>
          <w:rFonts w:asciiTheme="minorHAnsi" w:hAnsiTheme="minorHAnsi" w:cstheme="minorHAnsi"/>
          <w:i/>
          <w:iCs/>
          <w:sz w:val="18"/>
          <w:szCs w:val="18"/>
          <w:lang w:val="en-GB"/>
        </w:rPr>
        <w:t>Dutch large companies can apply for a maximum of €250.000 PPP</w:t>
      </w:r>
      <w:r w:rsidR="000775C6">
        <w:rPr>
          <w:rFonts w:asciiTheme="minorHAnsi" w:hAnsiTheme="minorHAnsi" w:cstheme="minorHAnsi"/>
          <w:i/>
          <w:iCs/>
          <w:sz w:val="18"/>
          <w:szCs w:val="18"/>
          <w:lang w:val="en-GB"/>
        </w:rPr>
        <w:t xml:space="preserve"> s</w:t>
      </w:r>
      <w:r w:rsidR="00D26BD5">
        <w:rPr>
          <w:rFonts w:asciiTheme="minorHAnsi" w:hAnsiTheme="minorHAnsi" w:cstheme="minorHAnsi"/>
          <w:i/>
          <w:iCs/>
          <w:sz w:val="18"/>
          <w:szCs w:val="18"/>
          <w:lang w:val="en-GB"/>
        </w:rPr>
        <w:t>ubsidy</w:t>
      </w:r>
    </w:p>
    <w:p w14:paraId="7F2AC41B" w14:textId="77777777" w:rsidR="00F208EF" w:rsidRPr="00F208EF" w:rsidRDefault="00F208EF" w:rsidP="00F208EF">
      <w:pPr>
        <w:autoSpaceDE w:val="0"/>
        <w:autoSpaceDN w:val="0"/>
        <w:adjustRightInd w:val="0"/>
        <w:jc w:val="both"/>
        <w:rPr>
          <w:rFonts w:asciiTheme="minorHAnsi" w:hAnsiTheme="minorHAnsi" w:cstheme="minorBidi"/>
          <w:sz w:val="16"/>
          <w:szCs w:val="16"/>
          <w:lang w:val="en-GB"/>
        </w:rPr>
      </w:pPr>
    </w:p>
    <w:tbl>
      <w:tblPr>
        <w:tblStyle w:val="ListTable4-Accent6"/>
        <w:tblW w:w="0" w:type="auto"/>
        <w:tblLook w:val="04A0" w:firstRow="1" w:lastRow="0" w:firstColumn="1" w:lastColumn="0" w:noHBand="0" w:noVBand="1"/>
      </w:tblPr>
      <w:tblGrid>
        <w:gridCol w:w="3020"/>
        <w:gridCol w:w="3021"/>
        <w:gridCol w:w="3021"/>
      </w:tblGrid>
      <w:tr w:rsidR="00D26BD5" w:rsidRPr="00F208EF" w14:paraId="43CAFFE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right w:val="single" w:sz="6" w:space="0" w:color="F79646" w:themeColor="accent6"/>
            </w:tcBorders>
          </w:tcPr>
          <w:p w14:paraId="26B2293C" w14:textId="79D193DA" w:rsidR="00D26BD5" w:rsidRPr="00F208EF" w:rsidRDefault="00D26BD5" w:rsidP="00D26BD5">
            <w:pPr>
              <w:autoSpaceDE w:val="0"/>
              <w:autoSpaceDN w:val="0"/>
              <w:adjustRightInd w:val="0"/>
              <w:jc w:val="both"/>
              <w:rPr>
                <w:rFonts w:asciiTheme="minorHAnsi" w:hAnsiTheme="minorHAnsi" w:cstheme="minorHAnsi"/>
                <w:sz w:val="20"/>
                <w:szCs w:val="20"/>
                <w:lang w:val="en-GB"/>
              </w:rPr>
            </w:pPr>
            <w:r w:rsidRPr="00C27A71">
              <w:rPr>
                <w:rFonts w:asciiTheme="minorHAnsi" w:hAnsiTheme="minorHAnsi" w:cstheme="minorHAnsi"/>
                <w:sz w:val="20"/>
                <w:szCs w:val="20"/>
                <w:lang w:val="en-US"/>
              </w:rPr>
              <w:t>Minimal required contributions</w:t>
            </w:r>
          </w:p>
        </w:tc>
        <w:tc>
          <w:tcPr>
            <w:tcW w:w="3021" w:type="dxa"/>
            <w:tcBorders>
              <w:left w:val="single" w:sz="6" w:space="0" w:color="F79646" w:themeColor="accent6"/>
              <w:right w:val="single" w:sz="6" w:space="0" w:color="F79646" w:themeColor="accent6"/>
            </w:tcBorders>
          </w:tcPr>
          <w:p w14:paraId="1BE4AC27" w14:textId="4B6B445B" w:rsidR="00D26BD5" w:rsidRPr="00F208EF" w:rsidRDefault="00D26BD5" w:rsidP="00D26BD5">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xml:space="preserve">% </w:t>
            </w:r>
            <w:r>
              <w:rPr>
                <w:rFonts w:asciiTheme="minorHAnsi" w:hAnsiTheme="minorHAnsi" w:cstheme="minorHAnsi"/>
                <w:sz w:val="20"/>
                <w:szCs w:val="20"/>
                <w:lang w:val="en-GB"/>
              </w:rPr>
              <w:t>of total costs</w:t>
            </w:r>
            <w:r w:rsidRPr="00F208EF">
              <w:rPr>
                <w:rFonts w:asciiTheme="minorHAnsi" w:hAnsiTheme="minorHAnsi" w:cstheme="minorHAnsi"/>
                <w:sz w:val="20"/>
                <w:szCs w:val="20"/>
                <w:lang w:val="en-GB"/>
              </w:rPr>
              <w:t>*</w:t>
            </w:r>
          </w:p>
        </w:tc>
        <w:tc>
          <w:tcPr>
            <w:tcW w:w="3021" w:type="dxa"/>
            <w:tcBorders>
              <w:left w:val="single" w:sz="6" w:space="0" w:color="F79646" w:themeColor="accent6"/>
            </w:tcBorders>
          </w:tcPr>
          <w:p w14:paraId="2EAD2757" w14:textId="08D61FE2" w:rsidR="00D26BD5" w:rsidRPr="00F208EF" w:rsidRDefault="00D26BD5" w:rsidP="00D26BD5">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C27A71">
              <w:rPr>
                <w:rFonts w:asciiTheme="minorHAnsi" w:hAnsiTheme="minorHAnsi" w:cstheme="minorHAnsi"/>
                <w:sz w:val="20"/>
                <w:szCs w:val="20"/>
                <w:lang w:val="en-US"/>
              </w:rPr>
              <w:t>Minimal contributions</w:t>
            </w:r>
            <w:r w:rsidRPr="00F208EF">
              <w:rPr>
                <w:rFonts w:asciiTheme="minorHAnsi" w:hAnsiTheme="minorHAnsi" w:cstheme="minorHAnsi"/>
                <w:sz w:val="20"/>
                <w:szCs w:val="20"/>
                <w:lang w:val="en-GB"/>
              </w:rPr>
              <w:t xml:space="preserve"> (€)</w:t>
            </w:r>
          </w:p>
        </w:tc>
      </w:tr>
      <w:tr w:rsidR="00D26BD5" w:rsidRPr="00F208EF" w14:paraId="5D47C22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4" w:space="0" w:color="F79646" w:themeColor="accent6"/>
              <w:bottom w:val="single" w:sz="6" w:space="0" w:color="F79646" w:themeColor="accent6"/>
              <w:right w:val="single" w:sz="6" w:space="0" w:color="F79646" w:themeColor="accent6"/>
            </w:tcBorders>
          </w:tcPr>
          <w:p w14:paraId="5DC8562C" w14:textId="383E6F5A" w:rsidR="00D26BD5" w:rsidRPr="00F208EF" w:rsidRDefault="00D26BD5" w:rsidP="00D26BD5">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Research organisation(s)</w:t>
            </w:r>
          </w:p>
        </w:tc>
        <w:tc>
          <w:tcPr>
            <w:tcW w:w="3021" w:type="dxa"/>
            <w:tcBorders>
              <w:top w:val="single" w:sz="4" w:space="0" w:color="F79646" w:themeColor="accent6"/>
              <w:left w:val="single" w:sz="6" w:space="0" w:color="F79646" w:themeColor="accent6"/>
              <w:bottom w:val="single" w:sz="6" w:space="0" w:color="F79646" w:themeColor="accent6"/>
              <w:right w:val="single" w:sz="6" w:space="0" w:color="F79646" w:themeColor="accent6"/>
            </w:tcBorders>
          </w:tcPr>
          <w:p w14:paraId="699ECF97" w14:textId="77777777" w:rsidR="00D26BD5" w:rsidRPr="00F208EF" w:rsidRDefault="00D26BD5" w:rsidP="00D26BD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10%</w:t>
            </w:r>
          </w:p>
        </w:tc>
        <w:tc>
          <w:tcPr>
            <w:tcW w:w="3021" w:type="dxa"/>
            <w:tcBorders>
              <w:top w:val="single" w:sz="4" w:space="0" w:color="F79646" w:themeColor="accent6"/>
              <w:left w:val="single" w:sz="6" w:space="0" w:color="F79646" w:themeColor="accent6"/>
              <w:bottom w:val="single" w:sz="6" w:space="0" w:color="F79646" w:themeColor="accent6"/>
            </w:tcBorders>
          </w:tcPr>
          <w:p w14:paraId="0C8ECC7E" w14:textId="77777777" w:rsidR="00D26BD5" w:rsidRPr="00F208EF" w:rsidRDefault="00D26BD5" w:rsidP="00D26BD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€ 150.000</w:t>
            </w:r>
          </w:p>
        </w:tc>
      </w:tr>
      <w:tr w:rsidR="00D26BD5" w:rsidRPr="00F208EF" w14:paraId="422AE557" w14:textId="77777777">
        <w:tc>
          <w:tcPr>
            <w:cnfStyle w:val="001000000000" w:firstRow="0" w:lastRow="0" w:firstColumn="1" w:lastColumn="0" w:oddVBand="0" w:evenVBand="0" w:oddHBand="0" w:evenHBand="0" w:firstRowFirstColumn="0" w:firstRowLastColumn="0" w:lastRowFirstColumn="0" w:lastRowLastColumn="0"/>
            <w:tcW w:w="3020" w:type="dxa"/>
            <w:tcBorders>
              <w:top w:val="single" w:sz="6" w:space="0" w:color="F79646" w:themeColor="accent6"/>
              <w:bottom w:val="single" w:sz="12" w:space="0" w:color="F79646" w:themeColor="accent6"/>
              <w:right w:val="single" w:sz="6" w:space="0" w:color="F79646" w:themeColor="accent6"/>
            </w:tcBorders>
          </w:tcPr>
          <w:p w14:paraId="24F158B2" w14:textId="6B5E01BF" w:rsidR="00D26BD5" w:rsidRPr="00F208EF" w:rsidRDefault="00D26BD5" w:rsidP="00D26BD5">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(Non-)For-profit enterprises</w:t>
            </w:r>
          </w:p>
        </w:tc>
        <w:tc>
          <w:tcPr>
            <w:tcW w:w="3021" w:type="dxa"/>
            <w:tcBorders>
              <w:top w:val="single" w:sz="6" w:space="0" w:color="F79646" w:themeColor="accent6"/>
              <w:left w:val="single" w:sz="6" w:space="0" w:color="F79646" w:themeColor="accent6"/>
              <w:bottom w:val="single" w:sz="12" w:space="0" w:color="F79646" w:themeColor="accent6"/>
              <w:right w:val="single" w:sz="6" w:space="0" w:color="F79646" w:themeColor="accent6"/>
            </w:tcBorders>
          </w:tcPr>
          <w:p w14:paraId="59E4736A" w14:textId="77777777" w:rsidR="00D26BD5" w:rsidRPr="00F208EF" w:rsidRDefault="00D26BD5" w:rsidP="00D26BD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25%</w:t>
            </w:r>
          </w:p>
        </w:tc>
        <w:tc>
          <w:tcPr>
            <w:tcW w:w="3021" w:type="dxa"/>
            <w:tcBorders>
              <w:top w:val="single" w:sz="6" w:space="0" w:color="F79646" w:themeColor="accent6"/>
              <w:left w:val="single" w:sz="6" w:space="0" w:color="F79646" w:themeColor="accent6"/>
              <w:bottom w:val="single" w:sz="12" w:space="0" w:color="F79646" w:themeColor="accent6"/>
            </w:tcBorders>
          </w:tcPr>
          <w:p w14:paraId="2C2C7FAD" w14:textId="77777777" w:rsidR="00D26BD5" w:rsidRPr="00F208EF" w:rsidRDefault="00D26BD5" w:rsidP="00D26BD5">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€ 375.000</w:t>
            </w:r>
          </w:p>
        </w:tc>
      </w:tr>
      <w:tr w:rsidR="00D26BD5" w:rsidRPr="00F208EF" w14:paraId="76F232F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Borders>
              <w:top w:val="single" w:sz="12" w:space="0" w:color="F79646" w:themeColor="accent6"/>
              <w:right w:val="single" w:sz="6" w:space="0" w:color="F79646" w:themeColor="accent6"/>
            </w:tcBorders>
          </w:tcPr>
          <w:p w14:paraId="02AD1E1D" w14:textId="15770BEC" w:rsidR="00D26BD5" w:rsidRPr="00F208EF" w:rsidRDefault="00D26BD5" w:rsidP="00D26BD5">
            <w:pPr>
              <w:autoSpaceDE w:val="0"/>
              <w:autoSpaceDN w:val="0"/>
              <w:adjustRightInd w:val="0"/>
              <w:rPr>
                <w:rFonts w:asciiTheme="minorHAnsi" w:hAnsiTheme="minorHAnsi" w:cstheme="minorHAnsi"/>
                <w:i/>
                <w:iCs/>
                <w:sz w:val="20"/>
                <w:szCs w:val="20"/>
                <w:lang w:val="en-GB"/>
              </w:rPr>
            </w:pPr>
            <w:r w:rsidRPr="004A6912">
              <w:rPr>
                <w:rFonts w:asciiTheme="minorHAnsi" w:hAnsiTheme="minorHAnsi" w:cstheme="minorHAnsi"/>
                <w:i/>
                <w:iCs/>
                <w:sz w:val="20"/>
                <w:szCs w:val="20"/>
                <w:lang w:val="en-GB"/>
              </w:rPr>
              <w:t>Open amount to be freely funded based on cost and minimum required contribution</w:t>
            </w:r>
          </w:p>
        </w:tc>
        <w:tc>
          <w:tcPr>
            <w:tcW w:w="3021" w:type="dxa"/>
            <w:tcBorders>
              <w:top w:val="single" w:sz="12" w:space="0" w:color="F79646" w:themeColor="accent6"/>
              <w:left w:val="single" w:sz="6" w:space="0" w:color="F79646" w:themeColor="accent6"/>
              <w:right w:val="single" w:sz="6" w:space="0" w:color="F79646" w:themeColor="accent6"/>
            </w:tcBorders>
          </w:tcPr>
          <w:p w14:paraId="4668FA67" w14:textId="0EDEA8BE" w:rsidR="00D26BD5" w:rsidRPr="00F208EF" w:rsidRDefault="00D26BD5" w:rsidP="00D26BD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i/>
                <w:iCs/>
                <w:sz w:val="20"/>
                <w:szCs w:val="20"/>
                <w:lang w:val="en-GB"/>
              </w:rPr>
            </w:pPr>
            <w:r w:rsidRPr="00F208EF">
              <w:rPr>
                <w:rFonts w:asciiTheme="minorHAnsi" w:hAnsiTheme="minorHAnsi" w:cstheme="minorHAnsi"/>
                <w:b/>
                <w:bCs/>
                <w:i/>
                <w:iCs/>
                <w:sz w:val="20"/>
                <w:szCs w:val="20"/>
                <w:lang w:val="en-GB"/>
              </w:rPr>
              <w:t>=€1.500.000 (</w:t>
            </w:r>
            <w:r w:rsidR="00903C31">
              <w:rPr>
                <w:rFonts w:asciiTheme="minorHAnsi" w:hAnsiTheme="minorHAnsi" w:cstheme="minorHAnsi"/>
                <w:b/>
                <w:bCs/>
                <w:i/>
                <w:iCs/>
                <w:sz w:val="20"/>
                <w:szCs w:val="20"/>
                <w:lang w:val="en-GB"/>
              </w:rPr>
              <w:t>costs</w:t>
            </w:r>
            <w:r w:rsidRPr="00F208EF">
              <w:rPr>
                <w:rFonts w:asciiTheme="minorHAnsi" w:hAnsiTheme="minorHAnsi" w:cstheme="minorHAnsi"/>
                <w:b/>
                <w:bCs/>
                <w:i/>
                <w:iCs/>
                <w:sz w:val="20"/>
                <w:szCs w:val="20"/>
                <w:lang w:val="en-GB"/>
              </w:rPr>
              <w:t>) - €780.000 (max. PPS</w:t>
            </w:r>
            <w:r w:rsidR="00903C31">
              <w:rPr>
                <w:rFonts w:asciiTheme="minorHAnsi" w:hAnsiTheme="minorHAnsi" w:cstheme="minorHAnsi"/>
                <w:b/>
                <w:bCs/>
                <w:i/>
                <w:iCs/>
                <w:sz w:val="20"/>
                <w:szCs w:val="20"/>
                <w:lang w:val="en-GB"/>
              </w:rPr>
              <w:t xml:space="preserve"> subsidy</w:t>
            </w:r>
            <w:r w:rsidRPr="00F208EF">
              <w:rPr>
                <w:rFonts w:asciiTheme="minorHAnsi" w:hAnsiTheme="minorHAnsi" w:cstheme="minorHAnsi"/>
                <w:b/>
                <w:bCs/>
                <w:i/>
                <w:iCs/>
                <w:sz w:val="20"/>
                <w:szCs w:val="20"/>
                <w:lang w:val="en-GB"/>
              </w:rPr>
              <w:t xml:space="preserve">) - €525.000 (min. </w:t>
            </w:r>
            <w:r w:rsidR="00903C31">
              <w:rPr>
                <w:rFonts w:asciiTheme="minorHAnsi" w:hAnsiTheme="minorHAnsi" w:cstheme="minorHAnsi"/>
                <w:b/>
                <w:bCs/>
                <w:i/>
                <w:iCs/>
                <w:sz w:val="20"/>
                <w:szCs w:val="20"/>
                <w:lang w:val="en-GB"/>
              </w:rPr>
              <w:t>contributions</w:t>
            </w:r>
            <w:r w:rsidRPr="00F208EF">
              <w:rPr>
                <w:rFonts w:asciiTheme="minorHAnsi" w:hAnsiTheme="minorHAnsi" w:cstheme="minorHAnsi"/>
                <w:b/>
                <w:bCs/>
                <w:i/>
                <w:iCs/>
                <w:sz w:val="20"/>
                <w:szCs w:val="20"/>
                <w:lang w:val="en-GB"/>
              </w:rPr>
              <w:t>)</w:t>
            </w:r>
          </w:p>
        </w:tc>
        <w:tc>
          <w:tcPr>
            <w:tcW w:w="3021" w:type="dxa"/>
            <w:tcBorders>
              <w:top w:val="single" w:sz="12" w:space="0" w:color="F79646" w:themeColor="accent6"/>
              <w:left w:val="single" w:sz="6" w:space="0" w:color="F79646" w:themeColor="accent6"/>
            </w:tcBorders>
          </w:tcPr>
          <w:p w14:paraId="445B2048" w14:textId="77777777" w:rsidR="00D26BD5" w:rsidRPr="00F208EF" w:rsidRDefault="00D26BD5" w:rsidP="00D26BD5">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sz w:val="20"/>
                <w:szCs w:val="20"/>
                <w:lang w:val="en-GB"/>
              </w:rPr>
            </w:pPr>
            <w:r w:rsidRPr="00F208EF">
              <w:rPr>
                <w:rFonts w:asciiTheme="minorHAnsi" w:hAnsiTheme="minorHAnsi" w:cstheme="minorHAnsi"/>
                <w:b/>
                <w:bCs/>
                <w:sz w:val="20"/>
                <w:szCs w:val="20"/>
                <w:lang w:val="en-GB"/>
              </w:rPr>
              <w:t>€ 195.000</w:t>
            </w:r>
          </w:p>
        </w:tc>
      </w:tr>
    </w:tbl>
    <w:p w14:paraId="779C3592" w14:textId="15C779FB" w:rsidR="00903C31" w:rsidRDefault="00903C31" w:rsidP="00903C31">
      <w:pPr>
        <w:autoSpaceDE w:val="0"/>
        <w:autoSpaceDN w:val="0"/>
        <w:adjustRightInd w:val="0"/>
        <w:jc w:val="both"/>
        <w:rPr>
          <w:rFonts w:asciiTheme="minorHAnsi" w:hAnsiTheme="minorHAnsi" w:cstheme="minorHAnsi"/>
          <w:i/>
          <w:iCs/>
          <w:sz w:val="18"/>
          <w:szCs w:val="18"/>
          <w:lang w:val="en-GB"/>
        </w:rPr>
      </w:pPr>
      <w:r w:rsidRPr="00F208EF">
        <w:rPr>
          <w:rFonts w:asciiTheme="minorHAnsi" w:hAnsiTheme="minorHAnsi" w:cstheme="minorHAnsi"/>
          <w:i/>
          <w:iCs/>
          <w:sz w:val="18"/>
          <w:szCs w:val="18"/>
          <w:lang w:val="en-GB"/>
        </w:rPr>
        <w:t xml:space="preserve">*Percentage </w:t>
      </w:r>
      <w:r>
        <w:rPr>
          <w:rFonts w:asciiTheme="minorHAnsi" w:hAnsiTheme="minorHAnsi" w:cstheme="minorHAnsi"/>
          <w:i/>
          <w:iCs/>
          <w:sz w:val="18"/>
          <w:szCs w:val="18"/>
          <w:lang w:val="en-GB"/>
        </w:rPr>
        <w:t xml:space="preserve">of </w:t>
      </w:r>
      <w:r w:rsidRPr="00F208EF">
        <w:rPr>
          <w:rFonts w:asciiTheme="minorHAnsi" w:hAnsiTheme="minorHAnsi" w:cstheme="minorHAnsi"/>
          <w:i/>
          <w:iCs/>
          <w:sz w:val="18"/>
          <w:szCs w:val="18"/>
          <w:lang w:val="en-GB"/>
        </w:rPr>
        <w:t>PPS</w:t>
      </w:r>
      <w:r>
        <w:rPr>
          <w:rFonts w:asciiTheme="minorHAnsi" w:hAnsiTheme="minorHAnsi" w:cstheme="minorHAnsi"/>
          <w:i/>
          <w:iCs/>
          <w:sz w:val="18"/>
          <w:szCs w:val="18"/>
          <w:lang w:val="en-GB"/>
        </w:rPr>
        <w:t xml:space="preserve"> </w:t>
      </w:r>
      <w:r w:rsidR="000775C6">
        <w:rPr>
          <w:rFonts w:asciiTheme="minorHAnsi" w:hAnsiTheme="minorHAnsi" w:cstheme="minorHAnsi"/>
          <w:i/>
          <w:iCs/>
          <w:sz w:val="18"/>
          <w:szCs w:val="18"/>
          <w:lang w:val="en-GB"/>
        </w:rPr>
        <w:t>s</w:t>
      </w:r>
      <w:r>
        <w:rPr>
          <w:rFonts w:asciiTheme="minorHAnsi" w:hAnsiTheme="minorHAnsi" w:cstheme="minorHAnsi"/>
          <w:i/>
          <w:iCs/>
          <w:sz w:val="18"/>
          <w:szCs w:val="18"/>
          <w:lang w:val="en-GB"/>
        </w:rPr>
        <w:t>ubsidy is calculated over the total costs of that party</w:t>
      </w:r>
      <w:r w:rsidRPr="00F208EF">
        <w:rPr>
          <w:rFonts w:asciiTheme="minorHAnsi" w:hAnsiTheme="minorHAnsi" w:cstheme="minorHAnsi"/>
          <w:i/>
          <w:iCs/>
          <w:sz w:val="18"/>
          <w:szCs w:val="18"/>
          <w:lang w:val="en-GB"/>
        </w:rPr>
        <w:t xml:space="preserve"> </w:t>
      </w:r>
    </w:p>
    <w:p w14:paraId="04104DFD" w14:textId="77777777" w:rsidR="00F208EF" w:rsidRPr="00F208EF" w:rsidRDefault="00F208EF" w:rsidP="00F208EF">
      <w:pPr>
        <w:autoSpaceDE w:val="0"/>
        <w:autoSpaceDN w:val="0"/>
        <w:adjustRightInd w:val="0"/>
        <w:jc w:val="both"/>
        <w:rPr>
          <w:rFonts w:asciiTheme="minorHAnsi" w:hAnsiTheme="minorHAnsi" w:cstheme="minorHAnsi"/>
          <w:sz w:val="20"/>
          <w:szCs w:val="20"/>
          <w:lang w:val="en-GB"/>
        </w:rPr>
      </w:pPr>
    </w:p>
    <w:p w14:paraId="008C896D" w14:textId="760B2D40" w:rsidR="00F208EF" w:rsidRPr="00F208EF" w:rsidRDefault="008307A4" w:rsidP="00F208EF">
      <w:pPr>
        <w:autoSpaceDE w:val="0"/>
        <w:autoSpaceDN w:val="0"/>
        <w:adjustRightInd w:val="0"/>
        <w:jc w:val="both"/>
        <w:rPr>
          <w:rFonts w:asciiTheme="minorHAnsi" w:hAnsiTheme="minorHAnsi" w:cstheme="minorHAnsi"/>
          <w:b/>
          <w:bCs/>
          <w:i/>
          <w:iCs/>
          <w:sz w:val="20"/>
          <w:szCs w:val="20"/>
          <w:lang w:val="en-GB"/>
        </w:rPr>
      </w:pPr>
      <w:r>
        <w:rPr>
          <w:rFonts w:asciiTheme="minorHAnsi" w:hAnsiTheme="minorHAnsi" w:cstheme="minorHAnsi"/>
          <w:b/>
          <w:bCs/>
          <w:i/>
          <w:iCs/>
          <w:sz w:val="20"/>
          <w:szCs w:val="20"/>
          <w:lang w:val="en-GB"/>
        </w:rPr>
        <w:t>Financing</w:t>
      </w:r>
      <w:r w:rsidR="00F208EF" w:rsidRPr="00F208EF">
        <w:rPr>
          <w:rFonts w:asciiTheme="minorHAnsi" w:hAnsiTheme="minorHAnsi" w:cstheme="minorHAnsi"/>
          <w:b/>
          <w:bCs/>
          <w:i/>
          <w:iCs/>
          <w:sz w:val="20"/>
          <w:szCs w:val="20"/>
          <w:lang w:val="en-GB"/>
        </w:rPr>
        <w:t xml:space="preserve"> per partner</w:t>
      </w:r>
    </w:p>
    <w:tbl>
      <w:tblPr>
        <w:tblStyle w:val="ListTable4-Accent6"/>
        <w:tblW w:w="9067" w:type="dxa"/>
        <w:tblLook w:val="01E0" w:firstRow="1" w:lastRow="1" w:firstColumn="1" w:lastColumn="1" w:noHBand="0" w:noVBand="0"/>
      </w:tblPr>
      <w:tblGrid>
        <w:gridCol w:w="2972"/>
        <w:gridCol w:w="1559"/>
        <w:gridCol w:w="1559"/>
        <w:gridCol w:w="1418"/>
        <w:gridCol w:w="1559"/>
      </w:tblGrid>
      <w:tr w:rsidR="00F208EF" w:rsidRPr="00F208EF" w14:paraId="0669644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6" w:space="0" w:color="F79646" w:themeColor="accent6"/>
            </w:tcBorders>
          </w:tcPr>
          <w:p w14:paraId="2A80DC03" w14:textId="40061423" w:rsidR="00F208EF" w:rsidRPr="00F208EF" w:rsidRDefault="008307A4">
            <w:pPr>
              <w:autoSpaceDE w:val="0"/>
              <w:autoSpaceDN w:val="0"/>
              <w:adjustRightInd w:val="0"/>
              <w:jc w:val="both"/>
              <w:rPr>
                <w:rFonts w:asciiTheme="minorHAnsi" w:hAnsiTheme="minorHAnsi" w:cstheme="minorHAnsi"/>
                <w:sz w:val="20"/>
                <w:szCs w:val="20"/>
                <w:lang w:val="en-GB"/>
              </w:rPr>
            </w:pPr>
            <w:r>
              <w:rPr>
                <w:rFonts w:asciiTheme="minorHAnsi" w:hAnsiTheme="minorHAnsi" w:cstheme="minorHAnsi"/>
                <w:sz w:val="20"/>
                <w:szCs w:val="20"/>
                <w:lang w:val="en-GB"/>
              </w:rPr>
              <w:t>Parties</w:t>
            </w:r>
          </w:p>
        </w:tc>
        <w:tc>
          <w:tcPr>
            <w:cnfStyle w:val="000010000000" w:firstRow="0" w:lastRow="0" w:firstColumn="0" w:lastColumn="0" w:oddVBand="1" w:evenVBand="0" w:oddHBand="0" w:evenHBand="0" w:firstRowFirstColumn="0" w:firstRowLastColumn="0" w:lastRowFirstColumn="0" w:lastRowLastColumn="0"/>
            <w:tcW w:w="1559" w:type="dxa"/>
            <w:tcBorders>
              <w:left w:val="single" w:sz="6" w:space="0" w:color="F79646" w:themeColor="accent6"/>
              <w:right w:val="single" w:sz="6" w:space="0" w:color="F79646" w:themeColor="accent6"/>
            </w:tcBorders>
          </w:tcPr>
          <w:p w14:paraId="2C852886" w14:textId="2ECA27B5" w:rsidR="00F208EF" w:rsidRPr="00F208EF" w:rsidRDefault="008307A4">
            <w:pPr>
              <w:autoSpaceDE w:val="0"/>
              <w:autoSpaceDN w:val="0"/>
              <w:adjustRightInd w:val="0"/>
              <w:jc w:val="center"/>
              <w:rPr>
                <w:rFonts w:asciiTheme="minorHAnsi" w:hAnsiTheme="minorHAnsi" w:cstheme="minorHAnsi"/>
                <w:sz w:val="20"/>
                <w:szCs w:val="20"/>
                <w:lang w:val="en-GB"/>
              </w:rPr>
            </w:pPr>
            <w:r>
              <w:rPr>
                <w:rFonts w:asciiTheme="minorHAnsi" w:hAnsiTheme="minorHAnsi" w:cstheme="minorHAnsi"/>
                <w:sz w:val="20"/>
                <w:szCs w:val="20"/>
                <w:lang w:val="en-GB"/>
              </w:rPr>
              <w:t>Total costs</w:t>
            </w:r>
          </w:p>
        </w:tc>
        <w:tc>
          <w:tcPr>
            <w:tcW w:w="1559" w:type="dxa"/>
            <w:tcBorders>
              <w:left w:val="single" w:sz="6" w:space="0" w:color="F79646" w:themeColor="accent6"/>
              <w:right w:val="single" w:sz="6" w:space="0" w:color="F79646" w:themeColor="accent6"/>
            </w:tcBorders>
          </w:tcPr>
          <w:p w14:paraId="0B705BF6" w14:textId="77777777" w:rsidR="00F208EF" w:rsidRPr="00F208EF" w:rsidRDefault="00F208E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
                <w:iCs/>
                <w:sz w:val="20"/>
                <w:szCs w:val="20"/>
                <w:lang w:val="en-GB"/>
              </w:rPr>
            </w:pPr>
            <w:r w:rsidRPr="00F208EF">
              <w:rPr>
                <w:rFonts w:asciiTheme="minorHAnsi" w:hAnsiTheme="minorHAnsi" w:cstheme="minorHAnsi"/>
                <w:i/>
                <w:iCs/>
                <w:sz w:val="20"/>
                <w:szCs w:val="20"/>
                <w:lang w:val="en-GB"/>
              </w:rPr>
              <w:t>In kind</w:t>
            </w:r>
          </w:p>
        </w:tc>
        <w:tc>
          <w:tcPr>
            <w:cnfStyle w:val="000010000000" w:firstRow="0" w:lastRow="0" w:firstColumn="0" w:lastColumn="0" w:oddVBand="1" w:evenVBand="0" w:oddHBand="0" w:evenHBand="0" w:firstRowFirstColumn="0" w:firstRowLastColumn="0" w:lastRowFirstColumn="0" w:lastRowLastColumn="0"/>
            <w:tcW w:w="1418" w:type="dxa"/>
            <w:tcBorders>
              <w:left w:val="single" w:sz="6" w:space="0" w:color="F79646" w:themeColor="accent6"/>
              <w:right w:val="single" w:sz="6" w:space="0" w:color="F79646" w:themeColor="accent6"/>
            </w:tcBorders>
          </w:tcPr>
          <w:p w14:paraId="70849BD5" w14:textId="77777777" w:rsidR="00F208EF" w:rsidRPr="00F208EF" w:rsidRDefault="00F208EF">
            <w:pPr>
              <w:autoSpaceDE w:val="0"/>
              <w:autoSpaceDN w:val="0"/>
              <w:adjustRightInd w:val="0"/>
              <w:jc w:val="center"/>
              <w:rPr>
                <w:rFonts w:asciiTheme="minorHAnsi" w:hAnsiTheme="minorHAnsi" w:cstheme="minorHAnsi"/>
                <w:i/>
                <w:iCs/>
                <w:sz w:val="20"/>
                <w:szCs w:val="20"/>
                <w:lang w:val="en-GB"/>
              </w:rPr>
            </w:pPr>
            <w:r w:rsidRPr="00F208EF">
              <w:rPr>
                <w:rFonts w:asciiTheme="minorHAnsi" w:hAnsiTheme="minorHAnsi" w:cstheme="minorHAnsi"/>
                <w:i/>
                <w:iCs/>
                <w:sz w:val="20"/>
                <w:szCs w:val="20"/>
                <w:lang w:val="en-GB"/>
              </w:rPr>
              <w:t>In cash</w:t>
            </w:r>
          </w:p>
        </w:tc>
        <w:tc>
          <w:tcPr>
            <w:cnfStyle w:val="000100000000" w:firstRow="0" w:lastRow="0" w:firstColumn="0" w:lastColumn="1" w:oddVBand="0" w:evenVBand="0" w:oddHBand="0" w:evenHBand="0" w:firstRowFirstColumn="0" w:firstRowLastColumn="0" w:lastRowFirstColumn="0" w:lastRowLastColumn="0"/>
            <w:tcW w:w="1559" w:type="dxa"/>
            <w:tcBorders>
              <w:left w:val="single" w:sz="6" w:space="0" w:color="F79646" w:themeColor="accent6"/>
            </w:tcBorders>
          </w:tcPr>
          <w:p w14:paraId="2A5B2A10" w14:textId="22D2ADB6" w:rsidR="00F208EF" w:rsidRPr="00F208EF" w:rsidRDefault="00F208EF">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PP</w:t>
            </w:r>
            <w:r w:rsidR="008307A4">
              <w:rPr>
                <w:rFonts w:asciiTheme="minorHAnsi" w:hAnsiTheme="minorHAnsi" w:cstheme="minorHAnsi"/>
                <w:sz w:val="20"/>
                <w:szCs w:val="20"/>
                <w:lang w:val="en-GB"/>
              </w:rPr>
              <w:t>P</w:t>
            </w:r>
            <w:r w:rsidR="000775C6">
              <w:rPr>
                <w:rFonts w:asciiTheme="minorHAnsi" w:hAnsiTheme="minorHAnsi" w:cstheme="minorHAnsi"/>
                <w:sz w:val="20"/>
                <w:szCs w:val="20"/>
                <w:lang w:val="en-GB"/>
              </w:rPr>
              <w:t xml:space="preserve"> s</w:t>
            </w:r>
            <w:r w:rsidR="008307A4">
              <w:rPr>
                <w:rFonts w:asciiTheme="minorHAnsi" w:hAnsiTheme="minorHAnsi" w:cstheme="minorHAnsi"/>
                <w:sz w:val="20"/>
                <w:szCs w:val="20"/>
                <w:lang w:val="en-GB"/>
              </w:rPr>
              <w:t>ubsidy</w:t>
            </w:r>
          </w:p>
        </w:tc>
      </w:tr>
      <w:tr w:rsidR="008307A4" w:rsidRPr="00F208EF" w14:paraId="799C35A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6" w:space="0" w:color="F79646" w:themeColor="accent6"/>
            </w:tcBorders>
          </w:tcPr>
          <w:p w14:paraId="662A7EDA" w14:textId="62489A05" w:rsidR="008307A4" w:rsidRPr="00F208EF" w:rsidRDefault="008307A4" w:rsidP="000D1E2D">
            <w:pPr>
              <w:autoSpaceDE w:val="0"/>
              <w:autoSpaceDN w:val="0"/>
              <w:adjustRightInd w:val="0"/>
              <w:rPr>
                <w:rFonts w:asciiTheme="minorHAnsi" w:hAnsiTheme="minorHAnsi" w:cstheme="minorHAnsi"/>
                <w:sz w:val="20"/>
                <w:szCs w:val="20"/>
                <w:lang w:val="en-GB"/>
              </w:rPr>
            </w:pPr>
            <w:r>
              <w:rPr>
                <w:rFonts w:asciiTheme="minorHAnsi" w:hAnsiTheme="minorHAnsi" w:cstheme="minorHAnsi"/>
                <w:b w:val="0"/>
                <w:bCs w:val="0"/>
                <w:sz w:val="20"/>
                <w:szCs w:val="20"/>
                <w:lang w:val="en-GB"/>
              </w:rPr>
              <w:t>Dutch large company</w:t>
            </w:r>
            <w:r w:rsidRPr="00F208EF">
              <w:rPr>
                <w:rFonts w:asciiTheme="minorHAnsi" w:hAnsiTheme="minorHAnsi" w:cstheme="minorHAnsi"/>
                <w:b w:val="0"/>
                <w:bCs w:val="0"/>
                <w:sz w:val="20"/>
                <w:szCs w:val="20"/>
                <w:lang w:val="en-GB"/>
              </w:rPr>
              <w:t xml:space="preserve"> </w:t>
            </w:r>
            <w:proofErr w:type="gramStart"/>
            <w:r w:rsidRPr="00F208EF">
              <w:rPr>
                <w:rFonts w:asciiTheme="minorHAnsi" w:hAnsiTheme="minorHAnsi" w:cstheme="minorHAnsi"/>
                <w:b w:val="0"/>
                <w:bCs w:val="0"/>
                <w:sz w:val="20"/>
                <w:szCs w:val="20"/>
                <w:lang w:val="en-GB"/>
              </w:rPr>
              <w:t>X</w:t>
            </w:r>
            <w:r>
              <w:rPr>
                <w:rFonts w:asciiTheme="minorHAnsi" w:hAnsiTheme="minorHAnsi" w:cstheme="minorHAnsi"/>
                <w:b w:val="0"/>
                <w:bCs w:val="0"/>
                <w:sz w:val="20"/>
                <w:szCs w:val="20"/>
                <w:lang w:val="en-GB"/>
              </w:rPr>
              <w:t xml:space="preserve">  </w:t>
            </w:r>
            <w:r w:rsidR="000D1E2D">
              <w:rPr>
                <w:rFonts w:asciiTheme="minorHAnsi" w:hAnsiTheme="minorHAnsi" w:cstheme="minorHAnsi"/>
                <w:b w:val="0"/>
                <w:bCs w:val="0"/>
                <w:sz w:val="20"/>
                <w:szCs w:val="20"/>
                <w:lang w:val="en-GB"/>
              </w:rPr>
              <w:t>(</w:t>
            </w:r>
            <w:proofErr w:type="gramEnd"/>
            <w:r>
              <w:rPr>
                <w:rFonts w:asciiTheme="minorHAnsi" w:hAnsiTheme="minorHAnsi" w:cstheme="minorHAnsi"/>
                <w:b w:val="0"/>
                <w:bCs w:val="0"/>
                <w:sz w:val="20"/>
                <w:szCs w:val="20"/>
                <w:lang w:val="en-GB"/>
              </w:rPr>
              <w:t>personnel costs)</w:t>
            </w:r>
          </w:p>
        </w:tc>
        <w:tc>
          <w:tcPr>
            <w:cnfStyle w:val="000010000000" w:firstRow="0" w:lastRow="0" w:firstColumn="0" w:lastColumn="0" w:oddVBand="1" w:evenVBand="0" w:oddHBand="0" w:evenHBand="0" w:firstRowFirstColumn="0" w:firstRowLastColumn="0" w:lastRowFirstColumn="0" w:lastRowLastColumn="0"/>
            <w:tcW w:w="1559" w:type="dxa"/>
            <w:tcBorders>
              <w:left w:val="single" w:sz="6" w:space="0" w:color="F79646" w:themeColor="accent6"/>
              <w:right w:val="single" w:sz="6" w:space="0" w:color="F79646" w:themeColor="accent6"/>
            </w:tcBorders>
          </w:tcPr>
          <w:p w14:paraId="07516C62"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€ 650.000</w:t>
            </w:r>
          </w:p>
          <w:p w14:paraId="59B79064"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(€ 450.000)</w:t>
            </w:r>
          </w:p>
        </w:tc>
        <w:tc>
          <w:tcPr>
            <w:tcW w:w="1559" w:type="dxa"/>
            <w:tcBorders>
              <w:left w:val="single" w:sz="6" w:space="0" w:color="F79646" w:themeColor="accent6"/>
              <w:right w:val="single" w:sz="6" w:space="0" w:color="F79646" w:themeColor="accent6"/>
            </w:tcBorders>
          </w:tcPr>
          <w:p w14:paraId="722B2D48" w14:textId="77777777" w:rsidR="008307A4" w:rsidRPr="00F208EF" w:rsidRDefault="008307A4" w:rsidP="008307A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€ 400.000</w:t>
            </w:r>
          </w:p>
        </w:tc>
        <w:tc>
          <w:tcPr>
            <w:cnfStyle w:val="000010000000" w:firstRow="0" w:lastRow="0" w:firstColumn="0" w:lastColumn="0" w:oddVBand="1" w:evenVBand="0" w:oddHBand="0" w:evenHBand="0" w:firstRowFirstColumn="0" w:firstRowLastColumn="0" w:lastRowFirstColumn="0" w:lastRowLastColumn="0"/>
            <w:tcW w:w="1418" w:type="dxa"/>
            <w:tcBorders>
              <w:left w:val="single" w:sz="6" w:space="0" w:color="F79646" w:themeColor="accent6"/>
              <w:right w:val="single" w:sz="6" w:space="0" w:color="F79646" w:themeColor="accent6"/>
            </w:tcBorders>
          </w:tcPr>
          <w:p w14:paraId="7D752501"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€ 0</w:t>
            </w:r>
          </w:p>
        </w:tc>
        <w:tc>
          <w:tcPr>
            <w:cnfStyle w:val="000100000000" w:firstRow="0" w:lastRow="0" w:firstColumn="0" w:lastColumn="1" w:oddVBand="0" w:evenVBand="0" w:oddHBand="0" w:evenHBand="0" w:firstRowFirstColumn="0" w:firstRowLastColumn="0" w:lastRowFirstColumn="0" w:lastRowLastColumn="0"/>
            <w:tcW w:w="1559" w:type="dxa"/>
            <w:tcBorders>
              <w:left w:val="single" w:sz="6" w:space="0" w:color="F79646" w:themeColor="accent6"/>
            </w:tcBorders>
          </w:tcPr>
          <w:p w14:paraId="12198F54"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€250.000</w:t>
            </w:r>
          </w:p>
        </w:tc>
      </w:tr>
      <w:tr w:rsidR="008307A4" w:rsidRPr="00F208EF" w14:paraId="693A8801" w14:textId="77777777">
        <w:tc>
          <w:tcPr>
            <w:cnfStyle w:val="001000000000" w:firstRow="0" w:lastRow="0" w:firstColumn="1" w:lastColumn="0" w:oddVBand="0" w:evenVBand="0" w:oddHBand="0" w:evenHBand="0" w:firstRowFirstColumn="0" w:firstRowLastColumn="0" w:lastRowFirstColumn="0" w:lastRowLastColumn="0"/>
            <w:tcW w:w="2972" w:type="dxa"/>
            <w:tcBorders>
              <w:right w:val="single" w:sz="6" w:space="0" w:color="F79646" w:themeColor="accent6"/>
            </w:tcBorders>
            <w:shd w:val="clear" w:color="auto" w:fill="FFFFFF" w:themeFill="background1"/>
          </w:tcPr>
          <w:p w14:paraId="78C2FA9E" w14:textId="7B49B528" w:rsidR="008307A4" w:rsidRPr="00F208EF" w:rsidRDefault="008307A4" w:rsidP="008307A4">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Research organisation</w:t>
            </w:r>
            <w:r w:rsidRPr="00F208EF">
              <w:rPr>
                <w:rFonts w:asciiTheme="minorHAnsi" w:hAnsiTheme="minorHAnsi" w:cstheme="minorHAnsi"/>
                <w:b w:val="0"/>
                <w:bCs w:val="0"/>
                <w:sz w:val="20"/>
                <w:szCs w:val="20"/>
                <w:lang w:val="en-GB"/>
              </w:rPr>
              <w:t xml:space="preserve"> Y</w:t>
            </w:r>
          </w:p>
        </w:tc>
        <w:tc>
          <w:tcPr>
            <w:cnfStyle w:val="000010000000" w:firstRow="0" w:lastRow="0" w:firstColumn="0" w:lastColumn="0" w:oddVBand="1" w:evenVBand="0" w:oddHBand="0" w:evenHBand="0" w:firstRowFirstColumn="0" w:firstRowLastColumn="0" w:lastRowFirstColumn="0" w:lastRowLastColumn="0"/>
            <w:tcW w:w="1559" w:type="dxa"/>
            <w:tcBorders>
              <w:left w:val="single" w:sz="6" w:space="0" w:color="F79646" w:themeColor="accent6"/>
              <w:right w:val="single" w:sz="6" w:space="0" w:color="F79646" w:themeColor="accent6"/>
            </w:tcBorders>
            <w:shd w:val="clear" w:color="auto" w:fill="FFFFFF" w:themeFill="background1"/>
          </w:tcPr>
          <w:p w14:paraId="6B156D04"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€ 500.000</w:t>
            </w:r>
          </w:p>
        </w:tc>
        <w:tc>
          <w:tcPr>
            <w:tcW w:w="1559" w:type="dxa"/>
            <w:tcBorders>
              <w:left w:val="single" w:sz="6" w:space="0" w:color="F79646" w:themeColor="accent6"/>
              <w:right w:val="single" w:sz="6" w:space="0" w:color="F79646" w:themeColor="accent6"/>
            </w:tcBorders>
            <w:shd w:val="clear" w:color="auto" w:fill="FFFFFF" w:themeFill="background1"/>
          </w:tcPr>
          <w:p w14:paraId="300428C4" w14:textId="77777777" w:rsidR="008307A4" w:rsidRPr="00F208EF" w:rsidRDefault="008307A4" w:rsidP="008307A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€ 150.000</w:t>
            </w:r>
          </w:p>
        </w:tc>
        <w:tc>
          <w:tcPr>
            <w:cnfStyle w:val="000010000000" w:firstRow="0" w:lastRow="0" w:firstColumn="0" w:lastColumn="0" w:oddVBand="1" w:evenVBand="0" w:oddHBand="0" w:evenHBand="0" w:firstRowFirstColumn="0" w:firstRowLastColumn="0" w:lastRowFirstColumn="0" w:lastRowLastColumn="0"/>
            <w:tcW w:w="1418" w:type="dxa"/>
            <w:tcBorders>
              <w:left w:val="single" w:sz="6" w:space="0" w:color="F79646" w:themeColor="accent6"/>
              <w:right w:val="single" w:sz="6" w:space="0" w:color="F79646" w:themeColor="accent6"/>
            </w:tcBorders>
            <w:shd w:val="clear" w:color="auto" w:fill="FFFFFF" w:themeFill="background1"/>
          </w:tcPr>
          <w:p w14:paraId="2A9CB9DA"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€ 0</w:t>
            </w:r>
          </w:p>
        </w:tc>
        <w:tc>
          <w:tcPr>
            <w:cnfStyle w:val="000100000000" w:firstRow="0" w:lastRow="0" w:firstColumn="0" w:lastColumn="1" w:oddVBand="0" w:evenVBand="0" w:oddHBand="0" w:evenHBand="0" w:firstRowFirstColumn="0" w:firstRowLastColumn="0" w:lastRowFirstColumn="0" w:lastRowLastColumn="0"/>
            <w:tcW w:w="1559" w:type="dxa"/>
            <w:tcBorders>
              <w:left w:val="single" w:sz="6" w:space="0" w:color="F79646" w:themeColor="accent6"/>
            </w:tcBorders>
            <w:shd w:val="clear" w:color="auto" w:fill="FFFFFF" w:themeFill="background1"/>
          </w:tcPr>
          <w:p w14:paraId="5992A115"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€ 350.000</w:t>
            </w:r>
          </w:p>
        </w:tc>
      </w:tr>
      <w:tr w:rsidR="008307A4" w:rsidRPr="00F208EF" w14:paraId="4C7E47C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right w:val="single" w:sz="6" w:space="0" w:color="F79646" w:themeColor="accent6"/>
            </w:tcBorders>
          </w:tcPr>
          <w:p w14:paraId="0580855A" w14:textId="06E42E38" w:rsidR="008307A4" w:rsidRPr="00F208EF" w:rsidRDefault="008307A4" w:rsidP="008307A4">
            <w:pPr>
              <w:autoSpaceDE w:val="0"/>
              <w:autoSpaceDN w:val="0"/>
              <w:adjustRightInd w:val="0"/>
              <w:jc w:val="both"/>
              <w:rPr>
                <w:rFonts w:asciiTheme="minorHAnsi" w:hAnsiTheme="minorHAnsi" w:cstheme="minorHAnsi"/>
                <w:sz w:val="20"/>
                <w:szCs w:val="20"/>
                <w:lang w:val="en-GB"/>
              </w:rPr>
            </w:pPr>
            <w:r>
              <w:rPr>
                <w:rFonts w:asciiTheme="minorHAnsi" w:hAnsiTheme="minorHAnsi" w:cstheme="minorHAnsi"/>
                <w:b w:val="0"/>
                <w:bCs w:val="0"/>
                <w:sz w:val="20"/>
                <w:szCs w:val="20"/>
                <w:lang w:val="en-GB"/>
              </w:rPr>
              <w:t>SME Z</w:t>
            </w:r>
          </w:p>
        </w:tc>
        <w:tc>
          <w:tcPr>
            <w:cnfStyle w:val="000010000000" w:firstRow="0" w:lastRow="0" w:firstColumn="0" w:lastColumn="0" w:oddVBand="1" w:evenVBand="0" w:oddHBand="0" w:evenHBand="0" w:firstRowFirstColumn="0" w:firstRowLastColumn="0" w:lastRowFirstColumn="0" w:lastRowLastColumn="0"/>
            <w:tcW w:w="1559" w:type="dxa"/>
            <w:tcBorders>
              <w:left w:val="single" w:sz="6" w:space="0" w:color="F79646" w:themeColor="accent6"/>
              <w:right w:val="single" w:sz="6" w:space="0" w:color="F79646" w:themeColor="accent6"/>
            </w:tcBorders>
          </w:tcPr>
          <w:p w14:paraId="2E889242"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€ 300.000</w:t>
            </w:r>
          </w:p>
        </w:tc>
        <w:tc>
          <w:tcPr>
            <w:tcW w:w="1559" w:type="dxa"/>
            <w:tcBorders>
              <w:left w:val="single" w:sz="6" w:space="0" w:color="F79646" w:themeColor="accent6"/>
              <w:right w:val="single" w:sz="6" w:space="0" w:color="F79646" w:themeColor="accent6"/>
            </w:tcBorders>
          </w:tcPr>
          <w:p w14:paraId="485FA92B" w14:textId="77777777" w:rsidR="008307A4" w:rsidRPr="00F208EF" w:rsidRDefault="008307A4" w:rsidP="008307A4">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€ 120.000</w:t>
            </w:r>
          </w:p>
        </w:tc>
        <w:tc>
          <w:tcPr>
            <w:cnfStyle w:val="000010000000" w:firstRow="0" w:lastRow="0" w:firstColumn="0" w:lastColumn="0" w:oddVBand="1" w:evenVBand="0" w:oddHBand="0" w:evenHBand="0" w:firstRowFirstColumn="0" w:firstRowLastColumn="0" w:lastRowFirstColumn="0" w:lastRowLastColumn="0"/>
            <w:tcW w:w="1418" w:type="dxa"/>
            <w:tcBorders>
              <w:left w:val="single" w:sz="6" w:space="0" w:color="F79646" w:themeColor="accent6"/>
              <w:right w:val="single" w:sz="6" w:space="0" w:color="F79646" w:themeColor="accent6"/>
            </w:tcBorders>
          </w:tcPr>
          <w:p w14:paraId="18E9C37F"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€ 0</w:t>
            </w:r>
          </w:p>
        </w:tc>
        <w:tc>
          <w:tcPr>
            <w:cnfStyle w:val="000100000000" w:firstRow="0" w:lastRow="0" w:firstColumn="0" w:lastColumn="1" w:oddVBand="0" w:evenVBand="0" w:oddHBand="0" w:evenHBand="0" w:firstRowFirstColumn="0" w:firstRowLastColumn="0" w:lastRowFirstColumn="0" w:lastRowLastColumn="0"/>
            <w:tcW w:w="1559" w:type="dxa"/>
            <w:tcBorders>
              <w:left w:val="single" w:sz="6" w:space="0" w:color="F79646" w:themeColor="accent6"/>
            </w:tcBorders>
          </w:tcPr>
          <w:p w14:paraId="5AFD8FB0"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€ 180.000</w:t>
            </w:r>
          </w:p>
        </w:tc>
      </w:tr>
      <w:tr w:rsidR="008307A4" w:rsidRPr="00F208EF" w14:paraId="15184F49" w14:textId="77777777">
        <w:tc>
          <w:tcPr>
            <w:cnfStyle w:val="001000000000" w:firstRow="0" w:lastRow="0" w:firstColumn="1" w:lastColumn="0" w:oddVBand="0" w:evenVBand="0" w:oddHBand="0" w:evenHBand="0" w:firstRowFirstColumn="0" w:firstRowLastColumn="0" w:lastRowFirstColumn="0" w:lastRowLastColumn="0"/>
            <w:tcW w:w="2972" w:type="dxa"/>
            <w:tcBorders>
              <w:bottom w:val="single" w:sz="12" w:space="0" w:color="F79646" w:themeColor="accent6"/>
              <w:right w:val="single" w:sz="6" w:space="0" w:color="F79646" w:themeColor="accent6"/>
            </w:tcBorders>
            <w:shd w:val="clear" w:color="auto" w:fill="FFFFFF" w:themeFill="background1"/>
          </w:tcPr>
          <w:p w14:paraId="23937169" w14:textId="46BC47AC" w:rsidR="008307A4" w:rsidRPr="00F208EF" w:rsidRDefault="008307A4" w:rsidP="008307A4">
            <w:pPr>
              <w:autoSpaceDE w:val="0"/>
              <w:autoSpaceDN w:val="0"/>
              <w:adjustRightInd w:val="0"/>
              <w:jc w:val="both"/>
              <w:rPr>
                <w:rFonts w:asciiTheme="minorHAnsi" w:hAnsiTheme="minorHAnsi" w:cstheme="minorHAnsi"/>
                <w:b w:val="0"/>
                <w:bCs w:val="0"/>
                <w:sz w:val="20"/>
                <w:szCs w:val="20"/>
                <w:lang w:val="en-GB"/>
              </w:rPr>
            </w:pPr>
            <w:r>
              <w:rPr>
                <w:rFonts w:asciiTheme="minorHAnsi" w:hAnsiTheme="minorHAnsi" w:cstheme="minorHAnsi"/>
                <w:b w:val="0"/>
                <w:bCs w:val="0"/>
                <w:sz w:val="20"/>
                <w:szCs w:val="20"/>
                <w:lang w:val="en-GB"/>
              </w:rPr>
              <w:t>Hospital</w:t>
            </w:r>
            <w:r w:rsidRPr="00F208EF">
              <w:rPr>
                <w:rFonts w:asciiTheme="minorHAnsi" w:hAnsiTheme="minorHAnsi" w:cstheme="minorHAnsi"/>
                <w:b w:val="0"/>
                <w:bCs w:val="0"/>
                <w:sz w:val="20"/>
                <w:szCs w:val="20"/>
                <w:lang w:val="en-GB"/>
              </w:rPr>
              <w:t xml:space="preserve"> A</w:t>
            </w:r>
          </w:p>
        </w:tc>
        <w:tc>
          <w:tcPr>
            <w:cnfStyle w:val="000010000000" w:firstRow="0" w:lastRow="0" w:firstColumn="0" w:lastColumn="0" w:oddVBand="1" w:evenVBand="0" w:oddHBand="0" w:evenHBand="0" w:firstRowFirstColumn="0" w:firstRowLastColumn="0" w:lastRowFirstColumn="0" w:lastRowLastColumn="0"/>
            <w:tcW w:w="1559" w:type="dxa"/>
            <w:tcBorders>
              <w:left w:val="single" w:sz="6" w:space="0" w:color="F79646" w:themeColor="accent6"/>
              <w:bottom w:val="single" w:sz="12" w:space="0" w:color="F79646" w:themeColor="accent6"/>
              <w:right w:val="single" w:sz="6" w:space="0" w:color="F79646" w:themeColor="accent6"/>
            </w:tcBorders>
            <w:shd w:val="clear" w:color="auto" w:fill="FFFFFF" w:themeFill="background1"/>
          </w:tcPr>
          <w:p w14:paraId="6A7288C2"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€ 50.000</w:t>
            </w:r>
          </w:p>
        </w:tc>
        <w:tc>
          <w:tcPr>
            <w:tcW w:w="1559" w:type="dxa"/>
            <w:tcBorders>
              <w:left w:val="single" w:sz="6" w:space="0" w:color="F79646" w:themeColor="accent6"/>
              <w:bottom w:val="single" w:sz="12" w:space="0" w:color="F79646" w:themeColor="accent6"/>
              <w:right w:val="single" w:sz="6" w:space="0" w:color="F79646" w:themeColor="accent6"/>
            </w:tcBorders>
            <w:shd w:val="clear" w:color="auto" w:fill="FFFFFF" w:themeFill="background1"/>
          </w:tcPr>
          <w:p w14:paraId="46F55C7C" w14:textId="77777777" w:rsidR="008307A4" w:rsidRPr="00F208EF" w:rsidRDefault="008307A4" w:rsidP="008307A4">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€ 50.000</w:t>
            </w:r>
          </w:p>
        </w:tc>
        <w:tc>
          <w:tcPr>
            <w:cnfStyle w:val="000010000000" w:firstRow="0" w:lastRow="0" w:firstColumn="0" w:lastColumn="0" w:oddVBand="1" w:evenVBand="0" w:oddHBand="0" w:evenHBand="0" w:firstRowFirstColumn="0" w:firstRowLastColumn="0" w:lastRowFirstColumn="0" w:lastRowLastColumn="0"/>
            <w:tcW w:w="1418" w:type="dxa"/>
            <w:tcBorders>
              <w:left w:val="single" w:sz="6" w:space="0" w:color="F79646" w:themeColor="accent6"/>
              <w:bottom w:val="single" w:sz="12" w:space="0" w:color="F79646" w:themeColor="accent6"/>
              <w:right w:val="single" w:sz="6" w:space="0" w:color="F79646" w:themeColor="accent6"/>
            </w:tcBorders>
            <w:shd w:val="clear" w:color="auto" w:fill="FFFFFF" w:themeFill="background1"/>
          </w:tcPr>
          <w:p w14:paraId="4DE9CB00"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€ 0</w:t>
            </w:r>
          </w:p>
        </w:tc>
        <w:tc>
          <w:tcPr>
            <w:cnfStyle w:val="000100000000" w:firstRow="0" w:lastRow="0" w:firstColumn="0" w:lastColumn="1" w:oddVBand="0" w:evenVBand="0" w:oddHBand="0" w:evenHBand="0" w:firstRowFirstColumn="0" w:firstRowLastColumn="0" w:lastRowFirstColumn="0" w:lastRowLastColumn="0"/>
            <w:tcW w:w="1559" w:type="dxa"/>
            <w:tcBorders>
              <w:left w:val="single" w:sz="6" w:space="0" w:color="F79646" w:themeColor="accent6"/>
              <w:bottom w:val="single" w:sz="12" w:space="0" w:color="F79646" w:themeColor="accent6"/>
            </w:tcBorders>
            <w:shd w:val="clear" w:color="auto" w:fill="FFFFFF" w:themeFill="background1"/>
          </w:tcPr>
          <w:p w14:paraId="1D1DA38E" w14:textId="77777777" w:rsidR="008307A4" w:rsidRPr="00F208EF" w:rsidRDefault="008307A4" w:rsidP="008307A4">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€ 0</w:t>
            </w:r>
          </w:p>
        </w:tc>
      </w:tr>
      <w:tr w:rsidR="00F208EF" w:rsidRPr="00F208EF" w14:paraId="27C9A80C" w14:textId="7777777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72" w:type="dxa"/>
            <w:tcBorders>
              <w:top w:val="single" w:sz="12" w:space="0" w:color="F79646" w:themeColor="accent6"/>
              <w:right w:val="single" w:sz="6" w:space="0" w:color="F79646" w:themeColor="accent6"/>
            </w:tcBorders>
            <w:shd w:val="clear" w:color="auto" w:fill="FEEAD9"/>
          </w:tcPr>
          <w:p w14:paraId="60A66F0C" w14:textId="605314B9" w:rsidR="00F208EF" w:rsidRPr="00F208EF" w:rsidRDefault="00F208EF">
            <w:pPr>
              <w:autoSpaceDE w:val="0"/>
              <w:autoSpaceDN w:val="0"/>
              <w:adjustRightInd w:val="0"/>
              <w:jc w:val="both"/>
              <w:rPr>
                <w:rFonts w:asciiTheme="minorHAnsi" w:hAnsiTheme="minorHAnsi" w:cstheme="minorHAnsi"/>
                <w:sz w:val="20"/>
                <w:szCs w:val="20"/>
                <w:lang w:val="en-GB"/>
              </w:rPr>
            </w:pPr>
            <w:r w:rsidRPr="00F208EF">
              <w:rPr>
                <w:rFonts w:asciiTheme="minorHAnsi" w:hAnsiTheme="minorHAnsi" w:cstheme="minorHAnsi"/>
                <w:sz w:val="20"/>
                <w:szCs w:val="20"/>
                <w:lang w:val="en-GB"/>
              </w:rPr>
              <w:t>Total</w:t>
            </w:r>
          </w:p>
        </w:tc>
        <w:tc>
          <w:tcPr>
            <w:cnfStyle w:val="000010000000" w:firstRow="0" w:lastRow="0" w:firstColumn="0" w:lastColumn="0" w:oddVBand="1" w:evenVBand="0" w:oddHBand="0" w:evenHBand="0" w:firstRowFirstColumn="0" w:firstRowLastColumn="0" w:lastRowFirstColumn="0" w:lastRowLastColumn="0"/>
            <w:tcW w:w="1559" w:type="dxa"/>
            <w:tcBorders>
              <w:top w:val="single" w:sz="12" w:space="0" w:color="F79646" w:themeColor="accent6"/>
              <w:left w:val="single" w:sz="6" w:space="0" w:color="F79646" w:themeColor="accent6"/>
              <w:right w:val="single" w:sz="6" w:space="0" w:color="F79646" w:themeColor="accent6"/>
            </w:tcBorders>
            <w:shd w:val="clear" w:color="auto" w:fill="FEEAD9"/>
          </w:tcPr>
          <w:p w14:paraId="6BFEFCCB" w14:textId="77777777" w:rsidR="00F208EF" w:rsidRPr="00F208EF" w:rsidRDefault="00F208EF">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€ 1.500.000</w:t>
            </w:r>
          </w:p>
        </w:tc>
        <w:tc>
          <w:tcPr>
            <w:tcW w:w="1559" w:type="dxa"/>
            <w:tcBorders>
              <w:top w:val="single" w:sz="12" w:space="0" w:color="F79646" w:themeColor="accent6"/>
              <w:left w:val="single" w:sz="6" w:space="0" w:color="F79646" w:themeColor="accent6"/>
              <w:right w:val="single" w:sz="6" w:space="0" w:color="F79646" w:themeColor="accent6"/>
            </w:tcBorders>
            <w:shd w:val="clear" w:color="auto" w:fill="FEEAD9"/>
          </w:tcPr>
          <w:p w14:paraId="3034E4FE" w14:textId="77777777" w:rsidR="00F208EF" w:rsidRPr="00F208EF" w:rsidRDefault="00F208EF">
            <w:pPr>
              <w:autoSpaceDE w:val="0"/>
              <w:autoSpaceDN w:val="0"/>
              <w:adjustRightInd w:val="0"/>
              <w:jc w:val="center"/>
              <w:cnfStyle w:val="010000000000" w:firstRow="0" w:lastRow="1" w:firstColumn="0" w:lastColumn="0" w:oddVBand="0" w:evenVBand="0" w:oddHBand="0" w:evenHBand="0" w:firstRowFirstColumn="0" w:firstRowLastColumn="0" w:lastRowFirstColumn="0" w:lastRowLastColumn="0"/>
              <w:rPr>
                <w:rFonts w:asciiTheme="minorHAnsi" w:hAnsiTheme="minorHAnsi" w:cstheme="minorHAnsi"/>
                <w:sz w:val="20"/>
                <w:szCs w:val="20"/>
                <w:lang w:val="en-GB"/>
              </w:rPr>
            </w:pPr>
            <w:r w:rsidRPr="00F208EF">
              <w:rPr>
                <w:rFonts w:asciiTheme="minorHAnsi" w:hAnsiTheme="minorHAnsi" w:cstheme="minorHAnsi"/>
                <w:sz w:val="20"/>
                <w:szCs w:val="20"/>
                <w:lang w:val="en-GB"/>
              </w:rPr>
              <w:t>€ 720.000</w:t>
            </w:r>
          </w:p>
        </w:tc>
        <w:tc>
          <w:tcPr>
            <w:cnfStyle w:val="000010000000" w:firstRow="0" w:lastRow="0" w:firstColumn="0" w:lastColumn="0" w:oddVBand="1" w:evenVBand="0" w:oddHBand="0" w:evenHBand="0" w:firstRowFirstColumn="0" w:firstRowLastColumn="0" w:lastRowFirstColumn="0" w:lastRowLastColumn="0"/>
            <w:tcW w:w="1418" w:type="dxa"/>
            <w:tcBorders>
              <w:top w:val="single" w:sz="12" w:space="0" w:color="F79646" w:themeColor="accent6"/>
              <w:left w:val="single" w:sz="6" w:space="0" w:color="F79646" w:themeColor="accent6"/>
              <w:right w:val="single" w:sz="6" w:space="0" w:color="F79646" w:themeColor="accent6"/>
            </w:tcBorders>
            <w:shd w:val="clear" w:color="auto" w:fill="FEEAD9"/>
          </w:tcPr>
          <w:p w14:paraId="7841B7AA" w14:textId="77777777" w:rsidR="00F208EF" w:rsidRPr="00F208EF" w:rsidRDefault="00F208EF">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€ 0</w:t>
            </w:r>
          </w:p>
        </w:tc>
        <w:tc>
          <w:tcPr>
            <w:cnfStyle w:val="000100000000" w:firstRow="0" w:lastRow="0" w:firstColumn="0" w:lastColumn="1" w:oddVBand="0" w:evenVBand="0" w:oddHBand="0" w:evenHBand="0" w:firstRowFirstColumn="0" w:firstRowLastColumn="0" w:lastRowFirstColumn="0" w:lastRowLastColumn="0"/>
            <w:tcW w:w="1559" w:type="dxa"/>
            <w:tcBorders>
              <w:top w:val="single" w:sz="12" w:space="0" w:color="F79646" w:themeColor="accent6"/>
              <w:left w:val="single" w:sz="6" w:space="0" w:color="F79646" w:themeColor="accent6"/>
            </w:tcBorders>
            <w:shd w:val="clear" w:color="auto" w:fill="FEEAD9"/>
          </w:tcPr>
          <w:p w14:paraId="0C2FFB55" w14:textId="77777777" w:rsidR="00F208EF" w:rsidRPr="00F208EF" w:rsidRDefault="00F208EF">
            <w:pPr>
              <w:autoSpaceDE w:val="0"/>
              <w:autoSpaceDN w:val="0"/>
              <w:adjustRightInd w:val="0"/>
              <w:jc w:val="center"/>
              <w:rPr>
                <w:rFonts w:asciiTheme="minorHAnsi" w:hAnsiTheme="minorHAnsi" w:cstheme="minorHAnsi"/>
                <w:sz w:val="20"/>
                <w:szCs w:val="20"/>
                <w:lang w:val="en-GB"/>
              </w:rPr>
            </w:pPr>
            <w:r w:rsidRPr="00F208EF">
              <w:rPr>
                <w:rFonts w:asciiTheme="minorHAnsi" w:hAnsiTheme="minorHAnsi" w:cstheme="minorHAnsi"/>
                <w:sz w:val="20"/>
                <w:szCs w:val="20"/>
                <w:lang w:val="en-GB"/>
              </w:rPr>
              <w:t>€ 780.000</w:t>
            </w:r>
          </w:p>
        </w:tc>
      </w:tr>
    </w:tbl>
    <w:p w14:paraId="6A0ADC5E" w14:textId="77777777" w:rsidR="00F208EF" w:rsidRDefault="00F208EF" w:rsidP="008E0C6A">
      <w:pPr>
        <w:pStyle w:val="BodyText2"/>
        <w:jc w:val="both"/>
        <w:rPr>
          <w:rFonts w:asciiTheme="minorHAnsi" w:hAnsiTheme="minorHAnsi" w:cstheme="minorHAnsi"/>
          <w:bCs/>
          <w:i/>
          <w:iCs/>
          <w:sz w:val="18"/>
          <w:szCs w:val="18"/>
          <w:lang w:val="en-GB"/>
        </w:rPr>
      </w:pPr>
    </w:p>
    <w:p w14:paraId="17BCC41F" w14:textId="77777777" w:rsidR="00A66F5E" w:rsidRPr="00074FC4" w:rsidRDefault="00A66F5E" w:rsidP="004F252E">
      <w:pPr>
        <w:pStyle w:val="BodyText2"/>
        <w:jc w:val="both"/>
        <w:rPr>
          <w:rFonts w:asciiTheme="minorHAnsi" w:hAnsiTheme="minorHAnsi" w:cstheme="minorHAnsi"/>
          <w:b/>
          <w:color w:val="000000" w:themeColor="text1"/>
          <w:sz w:val="22"/>
          <w:szCs w:val="22"/>
          <w:lang w:val="en-US"/>
        </w:rPr>
      </w:pPr>
    </w:p>
    <w:p w14:paraId="37E1AA2F" w14:textId="77777777" w:rsidR="00324656" w:rsidRPr="00074FC4" w:rsidRDefault="00324656" w:rsidP="004F252E">
      <w:pPr>
        <w:pStyle w:val="BodyText2"/>
        <w:jc w:val="both"/>
        <w:rPr>
          <w:rFonts w:asciiTheme="minorHAnsi" w:hAnsiTheme="minorHAnsi" w:cstheme="minorHAnsi"/>
          <w:b/>
          <w:color w:val="EE0000"/>
          <w:sz w:val="22"/>
          <w:szCs w:val="22"/>
          <w:lang w:val="en-US"/>
        </w:rPr>
      </w:pPr>
    </w:p>
    <w:p w14:paraId="0D0977DD" w14:textId="77777777" w:rsidR="00653FA7" w:rsidRPr="00074FC4" w:rsidRDefault="00653FA7">
      <w:pPr>
        <w:rPr>
          <w:rFonts w:asciiTheme="minorHAnsi" w:hAnsiTheme="minorHAnsi" w:cstheme="minorHAnsi"/>
          <w:b/>
          <w:color w:val="EE0000"/>
          <w:sz w:val="22"/>
          <w:szCs w:val="22"/>
          <w:lang w:val="en-US"/>
        </w:rPr>
      </w:pPr>
      <w:r w:rsidRPr="00074FC4">
        <w:rPr>
          <w:rFonts w:asciiTheme="minorHAnsi" w:hAnsiTheme="minorHAnsi" w:cstheme="minorHAnsi"/>
          <w:b/>
          <w:color w:val="EE0000"/>
          <w:sz w:val="22"/>
          <w:szCs w:val="22"/>
          <w:lang w:val="en-US"/>
        </w:rPr>
        <w:br w:type="page"/>
      </w:r>
    </w:p>
    <w:p w14:paraId="06F465C2" w14:textId="6A4FA8BE" w:rsidR="00FD4DAB" w:rsidRPr="00D2328E" w:rsidRDefault="00FA2B5C" w:rsidP="00F6390E">
      <w:pPr>
        <w:pStyle w:val="Heading2"/>
        <w:rPr>
          <w:bCs/>
          <w:color w:val="000000" w:themeColor="text1"/>
          <w:lang w:val="en-GB"/>
        </w:rPr>
      </w:pPr>
      <w:bookmarkStart w:id="27" w:name="_Toc224142997"/>
      <w:r w:rsidRPr="00D2328E">
        <w:rPr>
          <w:color w:val="000000" w:themeColor="text1"/>
        </w:rPr>
        <w:t>5</w:t>
      </w:r>
      <w:r w:rsidR="00FD4DAB" w:rsidRPr="00D2328E">
        <w:rPr>
          <w:color w:val="000000" w:themeColor="text1"/>
          <w:lang w:val="en-GB"/>
        </w:rPr>
        <w:t>.</w:t>
      </w:r>
      <w:r w:rsidR="00A66F5E" w:rsidRPr="00D2328E">
        <w:rPr>
          <w:color w:val="000000" w:themeColor="text1"/>
          <w:lang w:val="en-GB"/>
        </w:rPr>
        <w:t>2</w:t>
      </w:r>
      <w:r w:rsidR="00FD4DAB" w:rsidRPr="00D2328E">
        <w:rPr>
          <w:color w:val="000000" w:themeColor="text1"/>
          <w:lang w:val="en-GB"/>
        </w:rPr>
        <w:t xml:space="preserve"> </w:t>
      </w:r>
      <w:r w:rsidR="002F7131" w:rsidRPr="00D2328E">
        <w:rPr>
          <w:color w:val="000000" w:themeColor="text1"/>
          <w:lang w:val="en-GB"/>
        </w:rPr>
        <w:t>Downloads</w:t>
      </w:r>
      <w:bookmarkEnd w:id="27"/>
    </w:p>
    <w:p w14:paraId="2AB79D3E" w14:textId="07F09601" w:rsidR="00F03956" w:rsidRDefault="00D63F41" w:rsidP="004F252E">
      <w:pPr>
        <w:jc w:val="both"/>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Documents to be consulted</w:t>
      </w:r>
    </w:p>
    <w:p w14:paraId="18C0CC15" w14:textId="77777777" w:rsidR="00841F91" w:rsidRPr="008659BB" w:rsidRDefault="00841F91" w:rsidP="003F6BCA">
      <w:pPr>
        <w:numPr>
          <w:ilvl w:val="0"/>
          <w:numId w:val="20"/>
        </w:numPr>
        <w:autoSpaceDE w:val="0"/>
        <w:autoSpaceDN w:val="0"/>
        <w:adjustRightInd w:val="0"/>
        <w:jc w:val="both"/>
        <w:rPr>
          <w:rStyle w:val="Hyperlink"/>
          <w:rFonts w:asciiTheme="minorHAnsi" w:hAnsiTheme="minorHAnsi" w:cstheme="minorHAnsi"/>
          <w:sz w:val="20"/>
          <w:szCs w:val="20"/>
          <w:lang w:val="en-US"/>
        </w:rPr>
      </w:pPr>
      <w:r w:rsidRPr="00D36D04">
        <w:rPr>
          <w:rFonts w:asciiTheme="minorHAnsi" w:hAnsiTheme="minorHAnsi" w:cstheme="minorHAnsi"/>
          <w:sz w:val="20"/>
          <w:szCs w:val="20"/>
          <w:lang w:val="en-US"/>
        </w:rPr>
        <w:fldChar w:fldCharType="begin"/>
      </w:r>
      <w:r>
        <w:rPr>
          <w:rFonts w:asciiTheme="minorHAnsi" w:hAnsiTheme="minorHAnsi" w:cstheme="minorHAnsi"/>
          <w:sz w:val="20"/>
          <w:szCs w:val="20"/>
          <w:lang w:val="en-US"/>
        </w:rPr>
        <w:instrText>HYPERLINK "https://www.health-holland.com/sites/default/files/downloads/Missiedocument%20Gezondheid%20en%20Zorg%202024-2027.pdf"</w:instrText>
      </w:r>
      <w:r w:rsidRPr="00D36D04">
        <w:rPr>
          <w:rFonts w:asciiTheme="minorHAnsi" w:hAnsiTheme="minorHAnsi" w:cstheme="minorHAnsi"/>
          <w:sz w:val="20"/>
          <w:szCs w:val="20"/>
          <w:lang w:val="en-US"/>
        </w:rPr>
      </w:r>
      <w:r w:rsidRPr="00D36D04">
        <w:rPr>
          <w:rFonts w:asciiTheme="minorHAnsi" w:hAnsiTheme="minorHAnsi" w:cstheme="minorHAnsi"/>
          <w:sz w:val="20"/>
          <w:szCs w:val="20"/>
          <w:lang w:val="en-US"/>
        </w:rPr>
        <w:fldChar w:fldCharType="separate"/>
      </w:r>
      <w:r w:rsidRPr="008659BB">
        <w:rPr>
          <w:rStyle w:val="Hyperlink"/>
          <w:rFonts w:asciiTheme="minorHAnsi" w:hAnsiTheme="minorHAnsi" w:cstheme="minorHAnsi"/>
          <w:sz w:val="20"/>
          <w:szCs w:val="20"/>
          <w:lang w:val="en-US"/>
        </w:rPr>
        <w:t>Mission document 2024-2027</w:t>
      </w:r>
    </w:p>
    <w:p w14:paraId="3761FF72" w14:textId="77777777" w:rsidR="00841F91" w:rsidRPr="00D36D04" w:rsidRDefault="00841F91" w:rsidP="003F6BCA">
      <w:pPr>
        <w:numPr>
          <w:ilvl w:val="0"/>
          <w:numId w:val="20"/>
        </w:numPr>
        <w:autoSpaceDE w:val="0"/>
        <w:autoSpaceDN w:val="0"/>
        <w:adjustRightInd w:val="0"/>
        <w:jc w:val="both"/>
        <w:rPr>
          <w:rFonts w:asciiTheme="minorHAnsi" w:hAnsiTheme="minorHAnsi" w:cstheme="minorHAnsi"/>
          <w:color w:val="0000FF"/>
          <w:sz w:val="20"/>
          <w:szCs w:val="20"/>
          <w:u w:val="single"/>
          <w:lang w:val="en-US"/>
        </w:rPr>
      </w:pPr>
      <w:r w:rsidRPr="00D36D04">
        <w:rPr>
          <w:rFonts w:asciiTheme="minorHAnsi" w:hAnsiTheme="minorHAnsi" w:cstheme="minorHAnsi"/>
          <w:sz w:val="20"/>
          <w:szCs w:val="20"/>
          <w:lang w:val="en-US"/>
        </w:rPr>
        <w:fldChar w:fldCharType="end"/>
      </w:r>
      <w:hyperlink r:id="rId52" w:anchor="p=1" w:history="1">
        <w:r w:rsidRPr="00D36D04">
          <w:rPr>
            <w:rStyle w:val="Hyperlink"/>
            <w:rFonts w:asciiTheme="minorHAnsi" w:hAnsiTheme="minorHAnsi" w:cstheme="minorHAnsi"/>
            <w:sz w:val="20"/>
            <w:szCs w:val="20"/>
            <w:lang w:val="en-US"/>
          </w:rPr>
          <w:t>Knowledge and Innovation Agenda 2024-2027</w:t>
        </w:r>
      </w:hyperlink>
      <w:r w:rsidRPr="00D36D04">
        <w:rPr>
          <w:rFonts w:asciiTheme="minorHAnsi" w:hAnsiTheme="minorHAnsi" w:cstheme="minorHAnsi"/>
          <w:sz w:val="20"/>
          <w:szCs w:val="20"/>
          <w:lang w:val="en-US"/>
        </w:rPr>
        <w:t xml:space="preserve"> </w:t>
      </w:r>
    </w:p>
    <w:p w14:paraId="45918CA2" w14:textId="62B92395" w:rsidR="00841F91" w:rsidRPr="004E132E" w:rsidRDefault="00841F91" w:rsidP="003F6BCA">
      <w:pPr>
        <w:numPr>
          <w:ilvl w:val="0"/>
          <w:numId w:val="20"/>
        </w:numPr>
        <w:autoSpaceDE w:val="0"/>
        <w:autoSpaceDN w:val="0"/>
        <w:adjustRightInd w:val="0"/>
        <w:jc w:val="both"/>
        <w:rPr>
          <w:rFonts w:asciiTheme="minorHAnsi" w:hAnsiTheme="minorHAnsi" w:cstheme="minorHAnsi"/>
          <w:color w:val="0000FF"/>
          <w:sz w:val="20"/>
          <w:szCs w:val="20"/>
          <w:u w:val="single"/>
          <w:lang w:val="en-US"/>
        </w:rPr>
      </w:pPr>
      <w:hyperlink r:id="rId53" w:history="1">
        <w:r w:rsidRPr="004E132E">
          <w:rPr>
            <w:rStyle w:val="Hyperlink"/>
            <w:rFonts w:asciiTheme="minorHAnsi" w:hAnsiTheme="minorHAnsi" w:cstheme="minorHAnsi"/>
            <w:sz w:val="20"/>
            <w:szCs w:val="20"/>
            <w:lang w:val="en-US"/>
          </w:rPr>
          <w:t xml:space="preserve">Knowledge and Innovation </w:t>
        </w:r>
        <w:r w:rsidR="00FF0F85" w:rsidRPr="004E132E">
          <w:rPr>
            <w:rStyle w:val="Hyperlink"/>
            <w:rFonts w:asciiTheme="minorHAnsi" w:hAnsiTheme="minorHAnsi" w:cstheme="minorHAnsi"/>
            <w:sz w:val="20"/>
            <w:szCs w:val="20"/>
            <w:lang w:val="en-US"/>
          </w:rPr>
          <w:t>Covenant</w:t>
        </w:r>
        <w:r w:rsidRPr="004E132E">
          <w:rPr>
            <w:rStyle w:val="Hyperlink"/>
            <w:rFonts w:asciiTheme="minorHAnsi" w:hAnsiTheme="minorHAnsi" w:cstheme="minorHAnsi"/>
            <w:sz w:val="20"/>
            <w:szCs w:val="20"/>
            <w:lang w:val="en-US"/>
          </w:rPr>
          <w:t xml:space="preserve"> 2024-2027</w:t>
        </w:r>
      </w:hyperlink>
    </w:p>
    <w:p w14:paraId="5758AE44" w14:textId="18C9B671" w:rsidR="008576DE" w:rsidRPr="00D97D01" w:rsidRDefault="00841F91" w:rsidP="003F6BCA">
      <w:pPr>
        <w:numPr>
          <w:ilvl w:val="0"/>
          <w:numId w:val="20"/>
        </w:numPr>
        <w:autoSpaceDE w:val="0"/>
        <w:autoSpaceDN w:val="0"/>
        <w:adjustRightInd w:val="0"/>
        <w:jc w:val="both"/>
        <w:rPr>
          <w:rFonts w:asciiTheme="minorHAnsi" w:hAnsiTheme="minorHAnsi" w:cstheme="minorHAnsi"/>
          <w:sz w:val="20"/>
          <w:szCs w:val="20"/>
          <w:lang w:val="en-GB"/>
        </w:rPr>
      </w:pPr>
      <w:hyperlink r:id="rId54" w:history="1">
        <w:r>
          <w:rPr>
            <w:rStyle w:val="Hyperlink"/>
            <w:rFonts w:asciiTheme="minorHAnsi" w:hAnsiTheme="minorHAnsi" w:cstheme="minorHAnsi"/>
            <w:sz w:val="20"/>
            <w:szCs w:val="20"/>
            <w:lang w:val="en-GB"/>
          </w:rPr>
          <w:t>National Technology Strategy</w:t>
        </w:r>
      </w:hyperlink>
    </w:p>
    <w:p w14:paraId="64B326A4" w14:textId="77777777" w:rsidR="00106747" w:rsidRDefault="00106747" w:rsidP="004F252E">
      <w:pPr>
        <w:jc w:val="both"/>
        <w:rPr>
          <w:rFonts w:asciiTheme="minorHAnsi" w:hAnsiTheme="minorHAnsi" w:cstheme="minorHAnsi"/>
          <w:color w:val="000000" w:themeColor="text1"/>
          <w:sz w:val="20"/>
          <w:szCs w:val="20"/>
          <w:lang w:val="en-GB"/>
        </w:rPr>
      </w:pPr>
    </w:p>
    <w:p w14:paraId="3A93F665" w14:textId="3BE3D3E7" w:rsidR="00106747" w:rsidRDefault="00106747" w:rsidP="00106747">
      <w:pPr>
        <w:jc w:val="both"/>
        <w:rPr>
          <w:rFonts w:asciiTheme="minorHAnsi" w:hAnsiTheme="minorHAnsi" w:cstheme="minorHAnsi"/>
          <w:sz w:val="20"/>
          <w:szCs w:val="20"/>
          <w:lang w:val="en-US"/>
        </w:rPr>
      </w:pPr>
      <w:r w:rsidRPr="00E35E2E">
        <w:rPr>
          <w:rFonts w:asciiTheme="minorHAnsi" w:hAnsiTheme="minorHAnsi" w:cstheme="minorHAnsi"/>
          <w:sz w:val="20"/>
          <w:szCs w:val="20"/>
          <w:lang w:val="en-US"/>
        </w:rPr>
        <w:t>Relevant laws and regulations:</w:t>
      </w:r>
    </w:p>
    <w:p w14:paraId="5FFC8AE5" w14:textId="6DFD0E38" w:rsidR="00106747" w:rsidRPr="00106747" w:rsidRDefault="00106747" w:rsidP="003F6BCA">
      <w:pPr>
        <w:numPr>
          <w:ilvl w:val="0"/>
          <w:numId w:val="21"/>
        </w:numPr>
        <w:autoSpaceDE w:val="0"/>
        <w:autoSpaceDN w:val="0"/>
        <w:adjustRightInd w:val="0"/>
        <w:jc w:val="both"/>
        <w:rPr>
          <w:rFonts w:asciiTheme="minorHAnsi" w:hAnsiTheme="minorHAnsi" w:cstheme="minorHAnsi"/>
          <w:sz w:val="20"/>
          <w:szCs w:val="20"/>
          <w:lang w:val="en-US"/>
        </w:rPr>
      </w:pPr>
      <w:hyperlink r:id="rId55" w:history="1">
        <w:r w:rsidRPr="00692781">
          <w:rPr>
            <w:rStyle w:val="Hyperlink"/>
            <w:rFonts w:asciiTheme="minorHAnsi" w:hAnsiTheme="minorHAnsi" w:cstheme="minorHAnsi"/>
            <w:sz w:val="20"/>
            <w:szCs w:val="20"/>
            <w:lang w:val="en-US"/>
          </w:rPr>
          <w:t>Regulation National Grants</w:t>
        </w:r>
        <w:r>
          <w:rPr>
            <w:rStyle w:val="Hyperlink"/>
            <w:rFonts w:asciiTheme="minorHAnsi" w:hAnsiTheme="minorHAnsi" w:cstheme="minorHAnsi"/>
            <w:sz w:val="20"/>
            <w:szCs w:val="20"/>
            <w:lang w:val="en-US"/>
          </w:rPr>
          <w:t xml:space="preserve"> of the Ministry of Economic Affairs and Climate Policy and Ministry of Agriculture, Nature and Food Quality</w:t>
        </w:r>
      </w:hyperlink>
    </w:p>
    <w:p w14:paraId="13E58A35" w14:textId="77777777" w:rsidR="00106747" w:rsidRPr="00483E41" w:rsidRDefault="00106747" w:rsidP="003F6BCA">
      <w:pPr>
        <w:numPr>
          <w:ilvl w:val="0"/>
          <w:numId w:val="21"/>
        </w:numPr>
        <w:jc w:val="both"/>
        <w:rPr>
          <w:rFonts w:asciiTheme="minorHAnsi" w:hAnsiTheme="minorHAnsi" w:cstheme="minorHAnsi"/>
          <w:sz w:val="20"/>
          <w:szCs w:val="20"/>
          <w:lang w:val="en-US"/>
        </w:rPr>
      </w:pPr>
      <w:hyperlink r:id="rId56" w:history="1">
        <w:r w:rsidRPr="00483E41">
          <w:rPr>
            <w:rStyle w:val="Hyperlink"/>
            <w:rFonts w:asciiTheme="minorHAnsi" w:hAnsiTheme="minorHAnsi" w:cstheme="minorHAnsi"/>
            <w:sz w:val="20"/>
            <w:szCs w:val="20"/>
            <w:lang w:val="en-US"/>
          </w:rPr>
          <w:t xml:space="preserve">Framework Decision National Grants of Ministry of Economic </w:t>
        </w:r>
        <w:r>
          <w:rPr>
            <w:rStyle w:val="Hyperlink"/>
            <w:rFonts w:asciiTheme="minorHAnsi" w:hAnsiTheme="minorHAnsi" w:cstheme="minorHAnsi"/>
            <w:sz w:val="20"/>
            <w:szCs w:val="20"/>
            <w:lang w:val="en-US"/>
          </w:rPr>
          <w:t>Affairs and Climate Policy and Ministry of Agriculture, Nature and Food Quality</w:t>
        </w:r>
      </w:hyperlink>
      <w:r w:rsidRPr="00483E41">
        <w:rPr>
          <w:rFonts w:asciiTheme="minorHAnsi" w:hAnsiTheme="minorHAnsi" w:cstheme="minorHAnsi"/>
          <w:sz w:val="20"/>
          <w:szCs w:val="20"/>
          <w:lang w:val="en-US"/>
        </w:rPr>
        <w:t xml:space="preserve"> </w:t>
      </w:r>
    </w:p>
    <w:p w14:paraId="45355ED0" w14:textId="77777777" w:rsidR="00330235" w:rsidRPr="004E093E" w:rsidRDefault="00330235" w:rsidP="003F6BCA">
      <w:pPr>
        <w:numPr>
          <w:ilvl w:val="0"/>
          <w:numId w:val="21"/>
        </w:numPr>
        <w:rPr>
          <w:rFonts w:asciiTheme="minorHAnsi" w:hAnsiTheme="minorHAnsi" w:cstheme="minorHAnsi"/>
          <w:sz w:val="20"/>
          <w:szCs w:val="20"/>
          <w:lang w:val="en-US"/>
        </w:rPr>
      </w:pPr>
      <w:hyperlink r:id="rId57" w:history="1">
        <w:r w:rsidRPr="004E093E">
          <w:rPr>
            <w:rStyle w:val="Hyperlink"/>
            <w:rFonts w:asciiTheme="minorHAnsi" w:hAnsiTheme="minorHAnsi" w:cstheme="minorHAnsi"/>
            <w:sz w:val="20"/>
            <w:szCs w:val="20"/>
            <w:lang w:val="en-US"/>
          </w:rPr>
          <w:t>Framework for State aid for research and development and innovation</w:t>
        </w:r>
      </w:hyperlink>
    </w:p>
    <w:p w14:paraId="26B1F3DF" w14:textId="44BD4CC7" w:rsidR="00106747" w:rsidRPr="00330235" w:rsidRDefault="00330235" w:rsidP="003F6BCA">
      <w:pPr>
        <w:numPr>
          <w:ilvl w:val="0"/>
          <w:numId w:val="21"/>
        </w:numPr>
        <w:jc w:val="both"/>
        <w:rPr>
          <w:rFonts w:asciiTheme="minorHAnsi" w:hAnsiTheme="minorHAnsi" w:cstheme="minorHAnsi"/>
          <w:sz w:val="20"/>
          <w:szCs w:val="20"/>
          <w:lang w:val="en-US"/>
        </w:rPr>
      </w:pPr>
      <w:hyperlink r:id="rId58" w:history="1">
        <w:r>
          <w:rPr>
            <w:rStyle w:val="Hyperlink"/>
            <w:rFonts w:asciiTheme="minorHAnsi" w:hAnsiTheme="minorHAnsi" w:cstheme="minorHAnsi"/>
            <w:sz w:val="20"/>
            <w:szCs w:val="20"/>
            <w:lang w:val="en-US"/>
          </w:rPr>
          <w:t>Commis</w:t>
        </w:r>
        <w:r w:rsidR="00D65504">
          <w:rPr>
            <w:rStyle w:val="Hyperlink"/>
            <w:rFonts w:asciiTheme="minorHAnsi" w:hAnsiTheme="minorHAnsi" w:cstheme="minorHAnsi"/>
            <w:sz w:val="20"/>
            <w:szCs w:val="20"/>
            <w:lang w:val="en-US"/>
          </w:rPr>
          <w:t>s</w:t>
        </w:r>
        <w:r>
          <w:rPr>
            <w:rStyle w:val="Hyperlink"/>
            <w:rFonts w:asciiTheme="minorHAnsi" w:hAnsiTheme="minorHAnsi" w:cstheme="minorHAnsi"/>
            <w:sz w:val="20"/>
            <w:szCs w:val="20"/>
            <w:lang w:val="en-US"/>
          </w:rPr>
          <w:t>ion Regulation</w:t>
        </w:r>
        <w:r w:rsidRPr="00E35E2E">
          <w:rPr>
            <w:rStyle w:val="Hyperlink"/>
            <w:rFonts w:asciiTheme="minorHAnsi" w:hAnsiTheme="minorHAnsi" w:cstheme="minorHAnsi"/>
            <w:sz w:val="20"/>
            <w:szCs w:val="20"/>
            <w:lang w:val="en-US"/>
          </w:rPr>
          <w:t xml:space="preserve"> (EU) nr. 651/2014 </w:t>
        </w:r>
        <w:r>
          <w:rPr>
            <w:rStyle w:val="Hyperlink"/>
            <w:rFonts w:asciiTheme="minorHAnsi" w:hAnsiTheme="minorHAnsi" w:cstheme="minorHAnsi"/>
            <w:sz w:val="20"/>
            <w:szCs w:val="20"/>
            <w:lang w:val="en-US"/>
          </w:rPr>
          <w:t>of</w:t>
        </w:r>
        <w:r w:rsidRPr="00E35E2E">
          <w:rPr>
            <w:rStyle w:val="Hyperlink"/>
            <w:rFonts w:asciiTheme="minorHAnsi" w:hAnsiTheme="minorHAnsi" w:cstheme="minorHAnsi"/>
            <w:sz w:val="20"/>
            <w:szCs w:val="20"/>
            <w:lang w:val="en-US"/>
          </w:rPr>
          <w:t xml:space="preserve"> 17 Jun</w:t>
        </w:r>
        <w:r>
          <w:rPr>
            <w:rStyle w:val="Hyperlink"/>
            <w:rFonts w:asciiTheme="minorHAnsi" w:hAnsiTheme="minorHAnsi" w:cstheme="minorHAnsi"/>
            <w:sz w:val="20"/>
            <w:szCs w:val="20"/>
            <w:lang w:val="en-US"/>
          </w:rPr>
          <w:t>e</w:t>
        </w:r>
        <w:r w:rsidRPr="00E35E2E">
          <w:rPr>
            <w:rStyle w:val="Hyperlink"/>
            <w:rFonts w:asciiTheme="minorHAnsi" w:hAnsiTheme="minorHAnsi" w:cstheme="minorHAnsi"/>
            <w:sz w:val="20"/>
            <w:szCs w:val="20"/>
            <w:lang w:val="en-US"/>
          </w:rPr>
          <w:t xml:space="preserve"> 2014</w:t>
        </w:r>
      </w:hyperlink>
    </w:p>
    <w:p w14:paraId="086296AF" w14:textId="59605728" w:rsidR="00106747" w:rsidRPr="003E7BAB" w:rsidRDefault="00106747" w:rsidP="003F6BCA">
      <w:pPr>
        <w:numPr>
          <w:ilvl w:val="0"/>
          <w:numId w:val="21"/>
        </w:numPr>
        <w:autoSpaceDE w:val="0"/>
        <w:autoSpaceDN w:val="0"/>
        <w:adjustRightInd w:val="0"/>
        <w:jc w:val="both"/>
        <w:rPr>
          <w:rStyle w:val="Hyperlink"/>
          <w:rFonts w:asciiTheme="minorHAnsi" w:hAnsiTheme="minorHAnsi" w:cstheme="minorHAnsi"/>
          <w:color w:val="auto"/>
          <w:sz w:val="20"/>
          <w:szCs w:val="20"/>
          <w:u w:val="none"/>
          <w:lang w:val="en-US"/>
        </w:rPr>
      </w:pPr>
      <w:hyperlink r:id="rId59" w:history="1">
        <w:r w:rsidRPr="003E7BAB">
          <w:rPr>
            <w:rStyle w:val="Hyperlink"/>
            <w:rFonts w:asciiTheme="minorHAnsi" w:hAnsiTheme="minorHAnsi" w:cstheme="minorHAnsi"/>
            <w:sz w:val="20"/>
            <w:szCs w:val="20"/>
            <w:lang w:val="en-US"/>
          </w:rPr>
          <w:t>Definitions research and development from the EU Support Framework</w:t>
        </w:r>
      </w:hyperlink>
    </w:p>
    <w:p w14:paraId="07844232" w14:textId="25141334" w:rsidR="00106747" w:rsidRPr="00E35E2E" w:rsidRDefault="00753E74" w:rsidP="003F6BCA">
      <w:pPr>
        <w:numPr>
          <w:ilvl w:val="0"/>
          <w:numId w:val="21"/>
        </w:numPr>
        <w:jc w:val="both"/>
        <w:rPr>
          <w:rFonts w:asciiTheme="minorHAnsi" w:hAnsiTheme="minorHAnsi" w:cstheme="minorHAnsi"/>
          <w:sz w:val="20"/>
          <w:szCs w:val="20"/>
          <w:lang w:val="en-US"/>
        </w:rPr>
      </w:pPr>
      <w:hyperlink r:id="rId60" w:history="1">
        <w:r>
          <w:rPr>
            <w:rStyle w:val="Hyperlink"/>
            <w:rFonts w:asciiTheme="minorHAnsi" w:hAnsiTheme="minorHAnsi" w:cstheme="minorHAnsi"/>
            <w:sz w:val="20"/>
            <w:szCs w:val="20"/>
            <w:lang w:val="en-US"/>
          </w:rPr>
          <w:t>PPP Innovation Regulation Government Gazette 20 October 2023</w:t>
        </w:r>
      </w:hyperlink>
    </w:p>
    <w:p w14:paraId="36D0648E" w14:textId="77777777" w:rsidR="00106747" w:rsidRPr="00D2328E" w:rsidRDefault="00106747" w:rsidP="004F252E">
      <w:pPr>
        <w:jc w:val="both"/>
        <w:rPr>
          <w:rFonts w:asciiTheme="minorHAnsi" w:hAnsiTheme="minorHAnsi" w:cstheme="minorHAnsi"/>
          <w:color w:val="000000" w:themeColor="text1"/>
          <w:sz w:val="20"/>
          <w:szCs w:val="20"/>
          <w:lang w:val="en-GB"/>
        </w:rPr>
      </w:pPr>
    </w:p>
    <w:p w14:paraId="6A3EC011" w14:textId="77777777" w:rsidR="003C62DC" w:rsidRPr="00D2328E" w:rsidRDefault="003C62DC" w:rsidP="004F252E">
      <w:pPr>
        <w:jc w:val="both"/>
        <w:rPr>
          <w:rFonts w:asciiTheme="minorHAnsi" w:hAnsiTheme="minorHAnsi" w:cstheme="minorHAnsi"/>
          <w:color w:val="000000" w:themeColor="text1"/>
          <w:sz w:val="20"/>
          <w:szCs w:val="20"/>
          <w:lang w:val="en-GB"/>
        </w:rPr>
      </w:pPr>
    </w:p>
    <w:p w14:paraId="045B4663" w14:textId="77BC3F32" w:rsidR="00FD4DAB" w:rsidRPr="00D2328E" w:rsidRDefault="00FA2B5C" w:rsidP="00F6390E">
      <w:pPr>
        <w:pStyle w:val="Heading2"/>
        <w:rPr>
          <w:color w:val="000000" w:themeColor="text1"/>
          <w:lang w:val="en-GB"/>
        </w:rPr>
      </w:pPr>
      <w:bookmarkStart w:id="28" w:name="_Toc224142998"/>
      <w:r w:rsidRPr="00D2328E">
        <w:rPr>
          <w:color w:val="000000" w:themeColor="text1"/>
          <w:lang w:val="en-GB"/>
        </w:rPr>
        <w:t>5</w:t>
      </w:r>
      <w:r w:rsidR="00D553C9" w:rsidRPr="00D2328E">
        <w:rPr>
          <w:color w:val="000000" w:themeColor="text1"/>
          <w:lang w:val="en-GB"/>
        </w:rPr>
        <w:t>.</w:t>
      </w:r>
      <w:r w:rsidR="00A66F5E" w:rsidRPr="00D2328E">
        <w:rPr>
          <w:color w:val="000000" w:themeColor="text1"/>
          <w:lang w:val="en-GB"/>
        </w:rPr>
        <w:t>3</w:t>
      </w:r>
      <w:r w:rsidR="00D553C9" w:rsidRPr="00D2328E">
        <w:rPr>
          <w:color w:val="000000" w:themeColor="text1"/>
          <w:lang w:val="en-GB"/>
        </w:rPr>
        <w:t xml:space="preserve"> </w:t>
      </w:r>
      <w:r w:rsidR="00330235">
        <w:rPr>
          <w:color w:val="000000" w:themeColor="text1"/>
          <w:lang w:val="en-GB"/>
        </w:rPr>
        <w:t>Questions</w:t>
      </w:r>
      <w:bookmarkEnd w:id="28"/>
    </w:p>
    <w:p w14:paraId="3CA80142" w14:textId="34CDDD35" w:rsidR="00472016" w:rsidRPr="00D2328E" w:rsidRDefault="00330235" w:rsidP="65DCF0E7">
      <w:pPr>
        <w:rPr>
          <w:rFonts w:asciiTheme="minorHAnsi" w:hAnsiTheme="minorHAnsi" w:cstheme="minorHAnsi"/>
          <w:color w:val="000000" w:themeColor="text1"/>
          <w:sz w:val="20"/>
          <w:szCs w:val="20"/>
          <w:lang w:val="en-GB"/>
        </w:rPr>
      </w:pPr>
      <w:r>
        <w:rPr>
          <w:rFonts w:asciiTheme="minorHAnsi" w:hAnsiTheme="minorHAnsi" w:cstheme="minorHAnsi"/>
          <w:color w:val="000000" w:themeColor="text1"/>
          <w:sz w:val="20"/>
          <w:szCs w:val="20"/>
          <w:lang w:val="en-GB"/>
        </w:rPr>
        <w:t xml:space="preserve">For questions regarding the </w:t>
      </w:r>
      <w:r w:rsidR="008307A4">
        <w:rPr>
          <w:rFonts w:asciiTheme="minorHAnsi" w:hAnsiTheme="minorHAnsi" w:cstheme="minorHAnsi"/>
          <w:color w:val="000000" w:themeColor="text1"/>
          <w:sz w:val="20"/>
          <w:szCs w:val="20"/>
          <w:lang w:val="en-GB"/>
        </w:rPr>
        <w:t>Science for Industry</w:t>
      </w:r>
      <w:r>
        <w:rPr>
          <w:rFonts w:asciiTheme="minorHAnsi" w:hAnsiTheme="minorHAnsi" w:cstheme="minorHAnsi"/>
          <w:color w:val="000000" w:themeColor="text1"/>
          <w:sz w:val="20"/>
          <w:szCs w:val="20"/>
          <w:lang w:val="en-GB"/>
        </w:rPr>
        <w:t xml:space="preserve"> Call</w:t>
      </w:r>
      <w:r w:rsidR="0088380D">
        <w:rPr>
          <w:rFonts w:asciiTheme="minorHAnsi" w:hAnsiTheme="minorHAnsi" w:cstheme="minorHAnsi"/>
          <w:color w:val="000000" w:themeColor="text1"/>
          <w:sz w:val="20"/>
          <w:szCs w:val="20"/>
          <w:lang w:val="en-GB"/>
        </w:rPr>
        <w:t xml:space="preserve">, please contact </w:t>
      </w:r>
      <w:hyperlink r:id="rId61" w:history="1">
        <w:r w:rsidR="0088380D" w:rsidRPr="00F14510">
          <w:rPr>
            <w:rStyle w:val="Hyperlink"/>
            <w:rFonts w:asciiTheme="minorHAnsi" w:hAnsiTheme="minorHAnsi" w:cstheme="minorHAnsi"/>
            <w:sz w:val="20"/>
            <w:szCs w:val="20"/>
            <w:lang w:val="en-GB"/>
          </w:rPr>
          <w:t>tki@health-holland.com</w:t>
        </w:r>
      </w:hyperlink>
      <w:r w:rsidR="000F0640">
        <w:rPr>
          <w:rFonts w:asciiTheme="minorHAnsi" w:hAnsiTheme="minorHAnsi" w:cstheme="minorHAnsi"/>
          <w:color w:val="000000" w:themeColor="text1"/>
          <w:sz w:val="20"/>
          <w:szCs w:val="20"/>
          <w:lang w:val="en-GB"/>
        </w:rPr>
        <w:t>.</w:t>
      </w:r>
    </w:p>
    <w:p w14:paraId="14450AC9" w14:textId="76EA21D4" w:rsidR="00FD2784" w:rsidRPr="00D2328E" w:rsidRDefault="00FD2784" w:rsidP="004F252E">
      <w:pPr>
        <w:jc w:val="both"/>
        <w:rPr>
          <w:rFonts w:asciiTheme="minorHAnsi" w:hAnsiTheme="minorHAnsi" w:cstheme="minorHAnsi"/>
          <w:color w:val="000000" w:themeColor="text1"/>
          <w:sz w:val="20"/>
          <w:szCs w:val="20"/>
          <w:lang w:val="en-GB"/>
        </w:rPr>
      </w:pPr>
    </w:p>
    <w:p w14:paraId="09BC2FAF" w14:textId="77777777" w:rsidR="007E1809" w:rsidRPr="00B058C2" w:rsidRDefault="00FA2B5C" w:rsidP="007E1809">
      <w:pPr>
        <w:pStyle w:val="Heading2"/>
        <w:rPr>
          <w:lang w:val="en-GB"/>
        </w:rPr>
      </w:pPr>
      <w:bookmarkStart w:id="29" w:name="_Toc224142999"/>
      <w:r w:rsidRPr="00D2328E">
        <w:rPr>
          <w:color w:val="000000" w:themeColor="text1"/>
          <w:lang w:val="en-GB"/>
        </w:rPr>
        <w:t>5.</w:t>
      </w:r>
      <w:r w:rsidR="00A66F5E" w:rsidRPr="00D2328E">
        <w:rPr>
          <w:color w:val="000000" w:themeColor="text1"/>
          <w:lang w:val="en-GB"/>
        </w:rPr>
        <w:t>4</w:t>
      </w:r>
      <w:r w:rsidRPr="00D2328E">
        <w:rPr>
          <w:color w:val="000000" w:themeColor="text1"/>
          <w:lang w:val="en-GB"/>
        </w:rPr>
        <w:t xml:space="preserve"> </w:t>
      </w:r>
      <w:r w:rsidR="007E1809" w:rsidRPr="00B058C2">
        <w:rPr>
          <w:lang w:val="en-GB"/>
        </w:rPr>
        <w:t>Submission</w:t>
      </w:r>
      <w:bookmarkEnd w:id="29"/>
    </w:p>
    <w:p w14:paraId="137DF351" w14:textId="3C7FE824" w:rsidR="007E1809" w:rsidRPr="00B058C2" w:rsidRDefault="007E1809" w:rsidP="007E1809">
      <w:pPr>
        <w:jc w:val="both"/>
        <w:rPr>
          <w:rFonts w:asciiTheme="minorHAnsi" w:hAnsiTheme="minorHAnsi" w:cstheme="minorHAnsi"/>
          <w:sz w:val="20"/>
          <w:szCs w:val="20"/>
          <w:lang w:val="en-GB"/>
        </w:rPr>
      </w:pPr>
      <w:r w:rsidRPr="00B058C2">
        <w:rPr>
          <w:rFonts w:asciiTheme="minorHAnsi" w:hAnsiTheme="minorHAnsi" w:cstheme="minorHAnsi"/>
          <w:sz w:val="20"/>
          <w:szCs w:val="20"/>
          <w:lang w:val="en-GB"/>
        </w:rPr>
        <w:t>Applications must be submitted to Health</w:t>
      </w:r>
      <w:r w:rsidR="00112E3C">
        <w:rPr>
          <w:rFonts w:asciiTheme="minorHAnsi" w:hAnsiTheme="minorHAnsi" w:cstheme="minorHAnsi"/>
          <w:sz w:val="20"/>
          <w:szCs w:val="20"/>
          <w:lang w:val="en-GB"/>
        </w:rPr>
        <w:t xml:space="preserve"> </w:t>
      </w:r>
      <w:r w:rsidRPr="00B058C2">
        <w:rPr>
          <w:rFonts w:asciiTheme="minorHAnsi" w:hAnsiTheme="minorHAnsi" w:cstheme="minorHAnsi"/>
          <w:sz w:val="20"/>
          <w:szCs w:val="20"/>
          <w:lang w:val="en-GB"/>
        </w:rPr>
        <w:t xml:space="preserve">Holland via </w:t>
      </w:r>
      <w:r w:rsidR="008307A4">
        <w:rPr>
          <w:rFonts w:asciiTheme="minorHAnsi" w:hAnsiTheme="minorHAnsi" w:cstheme="minorBidi"/>
          <w:color w:val="000000" w:themeColor="text1"/>
          <w:sz w:val="20"/>
          <w:szCs w:val="20"/>
          <w:lang w:val="en-GB"/>
        </w:rPr>
        <w:t xml:space="preserve">the submission portal, available via the orange button on </w:t>
      </w:r>
      <w:hyperlink r:id="rId62" w:history="1">
        <w:r w:rsidR="007F23E4" w:rsidRPr="00DE3541">
          <w:rPr>
            <w:rStyle w:val="Hyperlink"/>
            <w:rFonts w:asciiTheme="minorHAnsi" w:hAnsiTheme="minorHAnsi" w:cstheme="minorBidi"/>
            <w:sz w:val="20"/>
            <w:szCs w:val="20"/>
            <w:lang w:val="en-GB"/>
          </w:rPr>
          <w:t>website</w:t>
        </w:r>
      </w:hyperlink>
      <w:r w:rsidR="008307A4" w:rsidRPr="00DE3541">
        <w:rPr>
          <w:rFonts w:asciiTheme="minorHAnsi" w:hAnsiTheme="minorHAnsi" w:cstheme="minorBidi"/>
          <w:color w:val="000000" w:themeColor="text1"/>
          <w:sz w:val="20"/>
          <w:szCs w:val="20"/>
          <w:lang w:val="en-GB"/>
        </w:rPr>
        <w:t>.</w:t>
      </w:r>
    </w:p>
    <w:p w14:paraId="4AB5415C" w14:textId="61EC1A61" w:rsidR="009310A5" w:rsidRPr="00D2328E" w:rsidRDefault="009310A5" w:rsidP="007E1809">
      <w:pPr>
        <w:pStyle w:val="Heading2"/>
        <w:rPr>
          <w:color w:val="000000" w:themeColor="text1"/>
          <w:sz w:val="20"/>
          <w:szCs w:val="20"/>
          <w:lang w:val="en-GB"/>
        </w:rPr>
      </w:pPr>
    </w:p>
    <w:sectPr w:rsidR="009310A5" w:rsidRPr="00D2328E" w:rsidSect="005A29BA">
      <w:headerReference w:type="default" r:id="rId63"/>
      <w:footerReference w:type="even" r:id="rId64"/>
      <w:footerReference w:type="default" r:id="rId65"/>
      <w:headerReference w:type="first" r:id="rId66"/>
      <w:footerReference w:type="first" r:id="rId67"/>
      <w:pgSz w:w="11906" w:h="16838"/>
      <w:pgMar w:top="1890"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157D13" w14:textId="77777777" w:rsidR="00B70574" w:rsidRDefault="00B70574">
      <w:r>
        <w:separator/>
      </w:r>
    </w:p>
  </w:endnote>
  <w:endnote w:type="continuationSeparator" w:id="0">
    <w:p w14:paraId="35C503FA" w14:textId="77777777" w:rsidR="00B70574" w:rsidRDefault="00B70574">
      <w:r>
        <w:continuationSeparator/>
      </w:r>
    </w:p>
  </w:endnote>
  <w:endnote w:type="continuationNotice" w:id="1">
    <w:p w14:paraId="5BD79434" w14:textId="77777777" w:rsidR="00B70574" w:rsidRDefault="00B705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ollandSans">
    <w:altName w:val="Calibri"/>
    <w:charset w:val="00"/>
    <w:family w:val="auto"/>
    <w:pitch w:val="variable"/>
    <w:sig w:usb0="A00002EF" w:usb1="5000204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ヒラギノ角ゴ Pro W3">
    <w:charset w:val="80"/>
    <w:family w:val="roman"/>
    <w:notTrueType/>
    <w:pitch w:val="default"/>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Apple Color Emoji">
    <w:altName w:val="Calibri"/>
    <w:charset w:val="00"/>
    <w:family w:val="auto"/>
    <w:pitch w:val="variable"/>
    <w:sig w:usb0="00000003" w:usb1="18000000" w:usb2="14000000" w:usb3="00000000" w:csb0="00000001" w:csb1="00000000"/>
  </w:font>
  <w:font w:name="Segoe UI">
    <w:panose1 w:val="020B0502040204020203"/>
    <w:charset w:val="00"/>
    <w:family w:val="swiss"/>
    <w:pitch w:val="variable"/>
    <w:sig w:usb0="E4002EFF" w:usb1="C000E47F" w:usb2="00000009" w:usb3="00000000" w:csb0="000001FF" w:csb1="00000000"/>
  </w:font>
  <w:font w:name="-webkit-standard">
    <w:altName w:val="Cambria"/>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960FB" w14:textId="77777777" w:rsidR="00BE70B7" w:rsidRDefault="00BE70B7" w:rsidP="005660E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12BA2AAB" w14:textId="77777777" w:rsidR="00BE70B7" w:rsidRDefault="00BE70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stheme="minorBidi"/>
      </w:rPr>
      <w:id w:val="219326286"/>
      <w:docPartObj>
        <w:docPartGallery w:val="Page Numbers (Bottom of Page)"/>
        <w:docPartUnique/>
      </w:docPartObj>
    </w:sdtPr>
    <w:sdtEndPr>
      <w:rPr>
        <w:sz w:val="20"/>
        <w:szCs w:val="20"/>
      </w:rPr>
    </w:sdtEndPr>
    <w:sdtContent>
      <w:p w14:paraId="55C94DF9" w14:textId="0862264B" w:rsidR="00BE70B7" w:rsidRPr="005A1973" w:rsidRDefault="00BE70B7">
        <w:pPr>
          <w:pStyle w:val="Footer"/>
          <w:jc w:val="right"/>
          <w:rPr>
            <w:rFonts w:asciiTheme="minorHAnsi" w:hAnsiTheme="minorHAnsi" w:cstheme="minorHAnsi"/>
            <w:sz w:val="20"/>
            <w:szCs w:val="20"/>
          </w:rPr>
        </w:pPr>
        <w:r w:rsidRPr="005A1973">
          <w:rPr>
            <w:rFonts w:asciiTheme="minorHAnsi" w:hAnsiTheme="minorHAnsi" w:cstheme="minorHAnsi"/>
            <w:sz w:val="20"/>
            <w:szCs w:val="20"/>
          </w:rPr>
          <w:fldChar w:fldCharType="begin"/>
        </w:r>
        <w:r w:rsidRPr="005A1973">
          <w:rPr>
            <w:rFonts w:asciiTheme="minorHAnsi" w:hAnsiTheme="minorHAnsi" w:cstheme="minorHAnsi"/>
            <w:sz w:val="20"/>
            <w:szCs w:val="20"/>
          </w:rPr>
          <w:instrText>PAGE   \* MERGEFORMAT</w:instrText>
        </w:r>
        <w:r w:rsidRPr="005A1973">
          <w:rPr>
            <w:rFonts w:asciiTheme="minorHAnsi" w:hAnsiTheme="minorHAnsi" w:cstheme="minorHAnsi"/>
            <w:sz w:val="20"/>
            <w:szCs w:val="20"/>
          </w:rPr>
          <w:fldChar w:fldCharType="separate"/>
        </w:r>
        <w:r w:rsidR="00B30965" w:rsidRPr="005A1973">
          <w:rPr>
            <w:rFonts w:asciiTheme="minorHAnsi" w:hAnsiTheme="minorHAnsi" w:cstheme="minorHAnsi"/>
            <w:noProof/>
            <w:sz w:val="20"/>
            <w:szCs w:val="20"/>
          </w:rPr>
          <w:t>12</w:t>
        </w:r>
        <w:r w:rsidRPr="005A1973">
          <w:rPr>
            <w:rFonts w:asciiTheme="minorHAnsi" w:hAnsiTheme="minorHAnsi" w:cstheme="minorHAnsi"/>
            <w:sz w:val="20"/>
            <w:szCs w:val="20"/>
          </w:rPr>
          <w:fldChar w:fldCharType="end"/>
        </w:r>
      </w:p>
    </w:sdtContent>
  </w:sdt>
  <w:p w14:paraId="294626AE" w14:textId="53801CE6" w:rsidR="00BE70B7" w:rsidRPr="005A1973" w:rsidRDefault="00BE70B7">
    <w:pPr>
      <w:pStyle w:val="Footer"/>
      <w:rPr>
        <w:rFonts w:asciiTheme="minorHAnsi" w:hAnsiTheme="minorHAnsi" w:cstheme="minorHAnsi"/>
        <w:sz w:val="16"/>
        <w:szCs w:val="16"/>
      </w:rPr>
    </w:pPr>
  </w:p>
  <w:p w14:paraId="0EC97CD7" w14:textId="77777777" w:rsidR="00BE70B7" w:rsidRDefault="00BE70B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850113" w14:textId="53EB0BBC" w:rsidR="00A27958" w:rsidRPr="00A27958" w:rsidRDefault="00A27958" w:rsidP="009E3A33">
    <w:pPr>
      <w:pStyle w:val="Footer"/>
      <w:framePr w:wrap="none" w:vAnchor="text" w:hAnchor="margin" w:xAlign="right" w:y="1"/>
      <w:rPr>
        <w:rStyle w:val="PageNumber"/>
        <w:rFonts w:ascii="HollandSans" w:hAnsi="HollandSans"/>
        <w:sz w:val="20"/>
        <w:szCs w:val="20"/>
      </w:rPr>
    </w:pPr>
    <w:r w:rsidRPr="00A27958">
      <w:rPr>
        <w:rStyle w:val="PageNumber"/>
        <w:rFonts w:ascii="HollandSans" w:hAnsi="HollandSans"/>
        <w:sz w:val="20"/>
        <w:szCs w:val="20"/>
      </w:rPr>
      <w:fldChar w:fldCharType="begin"/>
    </w:r>
    <w:r w:rsidRPr="00E2314B">
      <w:rPr>
        <w:rStyle w:val="PageNumber"/>
        <w:rFonts w:ascii="HollandSans" w:hAnsi="HollandSans"/>
        <w:sz w:val="20"/>
        <w:szCs w:val="20"/>
      </w:rPr>
      <w:instrText xml:space="preserve"> PAGE </w:instrText>
    </w:r>
    <w:r w:rsidRPr="00A27958">
      <w:rPr>
        <w:rStyle w:val="PageNumber"/>
        <w:rFonts w:ascii="HollandSans" w:hAnsi="HollandSans"/>
        <w:sz w:val="20"/>
        <w:szCs w:val="20"/>
      </w:rPr>
      <w:fldChar w:fldCharType="separate"/>
    </w:r>
    <w:r w:rsidRPr="00E2314B">
      <w:rPr>
        <w:rStyle w:val="PageNumber"/>
        <w:rFonts w:ascii="HollandSans" w:hAnsi="HollandSans"/>
        <w:noProof/>
        <w:sz w:val="20"/>
        <w:szCs w:val="20"/>
      </w:rPr>
      <w:t>1</w:t>
    </w:r>
    <w:r w:rsidRPr="00A27958">
      <w:rPr>
        <w:rStyle w:val="PageNumber"/>
        <w:rFonts w:ascii="HollandSans" w:hAnsi="HollandSans"/>
        <w:sz w:val="20"/>
        <w:szCs w:val="20"/>
      </w:rPr>
      <w:fldChar w:fldCharType="end"/>
    </w:r>
  </w:p>
  <w:p w14:paraId="5F74730B" w14:textId="480B2561" w:rsidR="00A520CC" w:rsidRPr="00617586" w:rsidRDefault="00617586" w:rsidP="00A27958">
    <w:pPr>
      <w:pStyle w:val="Footer"/>
      <w:ind w:right="360"/>
      <w:rPr>
        <w:rFonts w:asciiTheme="minorHAnsi" w:hAnsiTheme="minorHAnsi" w:cstheme="minorHAnsi"/>
        <w:sz w:val="20"/>
        <w:szCs w:val="20"/>
        <w:lang w:val="en-GB"/>
      </w:rPr>
    </w:pPr>
    <w:r w:rsidRPr="003D017D">
      <w:rPr>
        <w:rFonts w:asciiTheme="minorHAnsi" w:hAnsiTheme="minorHAnsi" w:cstheme="minorHAnsi"/>
        <w:i/>
        <w:sz w:val="20"/>
        <w:szCs w:val="20"/>
        <w:lang w:val="en-GB"/>
      </w:rPr>
      <w:t>Published</w:t>
    </w:r>
    <w:r w:rsidR="00A520CC" w:rsidRPr="003D017D">
      <w:rPr>
        <w:rFonts w:asciiTheme="minorHAnsi" w:hAnsiTheme="minorHAnsi" w:cstheme="minorHAnsi"/>
        <w:b/>
        <w:bCs/>
        <w:i/>
        <w:sz w:val="20"/>
        <w:szCs w:val="20"/>
        <w:lang w:val="en-GB"/>
      </w:rPr>
      <w:t>:</w:t>
    </w:r>
    <w:r w:rsidR="005D43E9" w:rsidRPr="003D017D">
      <w:rPr>
        <w:rFonts w:asciiTheme="minorHAnsi" w:hAnsiTheme="minorHAnsi" w:cstheme="minorHAnsi"/>
        <w:i/>
        <w:sz w:val="20"/>
        <w:szCs w:val="20"/>
        <w:lang w:val="en-GB"/>
      </w:rPr>
      <w:t xml:space="preserve"> </w:t>
    </w:r>
    <w:r w:rsidR="00281792" w:rsidRPr="003D017D">
      <w:rPr>
        <w:rFonts w:asciiTheme="minorHAnsi" w:hAnsiTheme="minorHAnsi" w:cstheme="minorHAnsi"/>
        <w:b/>
        <w:bCs/>
        <w:i/>
        <w:sz w:val="20"/>
        <w:szCs w:val="20"/>
        <w:lang w:val="en-GB"/>
      </w:rPr>
      <w:t>March 1</w:t>
    </w:r>
    <w:r w:rsidR="003D017D" w:rsidRPr="003D017D">
      <w:rPr>
        <w:rFonts w:asciiTheme="minorHAnsi" w:hAnsiTheme="minorHAnsi" w:cstheme="minorHAnsi"/>
        <w:b/>
        <w:bCs/>
        <w:i/>
        <w:sz w:val="20"/>
        <w:szCs w:val="20"/>
        <w:lang w:val="en-GB"/>
      </w:rPr>
      <w:t>2</w:t>
    </w:r>
    <w:r w:rsidR="00281792" w:rsidRPr="003D017D">
      <w:rPr>
        <w:rFonts w:asciiTheme="minorHAnsi" w:hAnsiTheme="minorHAnsi" w:cstheme="minorHAnsi"/>
        <w:b/>
        <w:bCs/>
        <w:i/>
        <w:sz w:val="20"/>
        <w:szCs w:val="20"/>
        <w:vertAlign w:val="superscript"/>
        <w:lang w:val="en-GB"/>
      </w:rPr>
      <w:t>th</w:t>
    </w:r>
    <w:r w:rsidR="00281792" w:rsidRPr="003D017D">
      <w:rPr>
        <w:rFonts w:asciiTheme="minorHAnsi" w:hAnsiTheme="minorHAnsi" w:cstheme="minorHAnsi"/>
        <w:b/>
        <w:bCs/>
        <w:i/>
        <w:sz w:val="20"/>
        <w:szCs w:val="20"/>
        <w:lang w:val="en-GB"/>
      </w:rPr>
      <w:t>,</w:t>
    </w:r>
    <w:r w:rsidR="005D43E9" w:rsidRPr="003D017D">
      <w:rPr>
        <w:rFonts w:asciiTheme="minorHAnsi" w:hAnsiTheme="minorHAnsi" w:cstheme="minorHAnsi"/>
        <w:i/>
        <w:sz w:val="20"/>
        <w:szCs w:val="20"/>
        <w:lang w:val="en-GB"/>
      </w:rPr>
      <w:t xml:space="preserve"> 2</w:t>
    </w:r>
    <w:r w:rsidR="00281792" w:rsidRPr="003D017D">
      <w:rPr>
        <w:rFonts w:asciiTheme="minorHAnsi" w:hAnsiTheme="minorHAnsi" w:cstheme="minorHAnsi"/>
        <w:i/>
        <w:sz w:val="20"/>
        <w:szCs w:val="20"/>
        <w:lang w:val="en-GB"/>
      </w:rPr>
      <w:t>026</w:t>
    </w:r>
  </w:p>
  <w:p w14:paraId="5956DC9B" w14:textId="77777777" w:rsidR="0063234C" w:rsidRDefault="006323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B5A3C" w14:textId="77777777" w:rsidR="00B70574" w:rsidRDefault="00B70574">
      <w:r>
        <w:separator/>
      </w:r>
    </w:p>
  </w:footnote>
  <w:footnote w:type="continuationSeparator" w:id="0">
    <w:p w14:paraId="232B6879" w14:textId="77777777" w:rsidR="00B70574" w:rsidRDefault="00B70574">
      <w:r>
        <w:continuationSeparator/>
      </w:r>
    </w:p>
  </w:footnote>
  <w:footnote w:type="continuationNotice" w:id="1">
    <w:p w14:paraId="4B07AEC5" w14:textId="77777777" w:rsidR="00B70574" w:rsidRDefault="00B70574"/>
  </w:footnote>
  <w:footnote w:id="2">
    <w:p w14:paraId="125988B8" w14:textId="75E647EA" w:rsidR="00D20CB4" w:rsidRPr="00E56AEE" w:rsidRDefault="00D20CB4" w:rsidP="00E56AEE">
      <w:pPr>
        <w:pStyle w:val="FootnoteText"/>
        <w:jc w:val="both"/>
        <w:rPr>
          <w:rFonts w:asciiTheme="minorHAnsi" w:hAnsiTheme="minorHAnsi" w:cstheme="minorHAnsi"/>
          <w:sz w:val="17"/>
          <w:szCs w:val="17"/>
          <w:lang w:val="en-GB"/>
        </w:rPr>
      </w:pPr>
      <w:r w:rsidRPr="00E56AEE">
        <w:rPr>
          <w:rStyle w:val="FootnoteReference"/>
          <w:rFonts w:asciiTheme="minorHAnsi" w:hAnsiTheme="minorHAnsi" w:cstheme="minorHAnsi"/>
          <w:sz w:val="17"/>
          <w:szCs w:val="17"/>
        </w:rPr>
        <w:footnoteRef/>
      </w:r>
      <w:r w:rsidRPr="00074FC4">
        <w:rPr>
          <w:rFonts w:asciiTheme="minorHAnsi" w:hAnsiTheme="minorHAnsi" w:cstheme="minorHAnsi"/>
          <w:sz w:val="17"/>
          <w:szCs w:val="17"/>
          <w:lang w:val="en-US"/>
        </w:rPr>
        <w:t xml:space="preserve"> </w:t>
      </w:r>
      <w:r w:rsidR="004B3ED3" w:rsidRPr="00964F70">
        <w:rPr>
          <w:rFonts w:asciiTheme="minorHAnsi" w:hAnsiTheme="minorHAnsi" w:cstheme="minorHAnsi"/>
          <w:sz w:val="17"/>
          <w:szCs w:val="17"/>
          <w:lang w:val="en-GB"/>
        </w:rPr>
        <w:t>For the definition of research organization, see Section 1.3 Definitions</w:t>
      </w:r>
      <w:r w:rsidR="00E56AEE">
        <w:rPr>
          <w:rFonts w:asciiTheme="minorHAnsi" w:hAnsiTheme="minorHAnsi" w:cstheme="minorHAnsi"/>
          <w:sz w:val="17"/>
          <w:szCs w:val="17"/>
          <w:lang w:val="en-GB"/>
        </w:rPr>
        <w:t xml:space="preserve"> (Chapter 1.3, </w:t>
      </w:r>
      <w:r w:rsidR="004B3ED3" w:rsidRPr="00964F70">
        <w:rPr>
          <w:rFonts w:asciiTheme="minorHAnsi" w:hAnsiTheme="minorHAnsi" w:cstheme="minorHAnsi"/>
          <w:sz w:val="17"/>
          <w:szCs w:val="17"/>
          <w:lang w:val="en-GB"/>
        </w:rPr>
        <w:t>Article</w:t>
      </w:r>
      <w:r w:rsidR="00E56AEE">
        <w:rPr>
          <w:rFonts w:asciiTheme="minorHAnsi" w:hAnsiTheme="minorHAnsi" w:cstheme="minorHAnsi"/>
          <w:sz w:val="17"/>
          <w:szCs w:val="17"/>
          <w:lang w:val="en-GB"/>
        </w:rPr>
        <w:t xml:space="preserve"> 16.</w:t>
      </w:r>
      <w:r w:rsidR="004B3ED3" w:rsidRPr="00964F70">
        <w:rPr>
          <w:rFonts w:asciiTheme="minorHAnsi" w:hAnsiTheme="minorHAnsi" w:cstheme="minorHAnsi"/>
          <w:sz w:val="17"/>
          <w:szCs w:val="17"/>
          <w:lang w:val="en-GB"/>
        </w:rPr>
        <w:t>ff</w:t>
      </w:r>
      <w:r w:rsidR="00E56AEE">
        <w:rPr>
          <w:rFonts w:asciiTheme="minorHAnsi" w:hAnsiTheme="minorHAnsi" w:cstheme="minorHAnsi"/>
          <w:sz w:val="17"/>
          <w:szCs w:val="17"/>
          <w:lang w:val="en-GB"/>
        </w:rPr>
        <w:t>)</w:t>
      </w:r>
      <w:r w:rsidR="004B3ED3" w:rsidRPr="00964F70">
        <w:rPr>
          <w:rFonts w:asciiTheme="minorHAnsi" w:hAnsiTheme="minorHAnsi" w:cstheme="minorHAnsi"/>
          <w:sz w:val="17"/>
          <w:szCs w:val="17"/>
          <w:lang w:val="en-GB"/>
        </w:rPr>
        <w:t xml:space="preserve"> of the </w:t>
      </w:r>
      <w:hyperlink r:id="rId1" w:history="1">
        <w:r w:rsidR="004B3ED3" w:rsidRPr="00964F70">
          <w:rPr>
            <w:rStyle w:val="Hyperlink"/>
            <w:rFonts w:asciiTheme="minorHAnsi" w:hAnsiTheme="minorHAnsi" w:cstheme="minorHAnsi"/>
            <w:sz w:val="17"/>
            <w:szCs w:val="17"/>
            <w:lang w:val="en-GB"/>
          </w:rPr>
          <w:t>Framework on State Aid for Research, Development and Innovation</w:t>
        </w:r>
      </w:hyperlink>
      <w:r w:rsidR="004B3ED3" w:rsidRPr="00964F70">
        <w:rPr>
          <w:rFonts w:asciiTheme="minorHAnsi" w:hAnsiTheme="minorHAnsi" w:cstheme="minorHAnsi"/>
          <w:sz w:val="17"/>
          <w:szCs w:val="17"/>
          <w:lang w:val="en-GB"/>
        </w:rPr>
        <w:t>.</w:t>
      </w:r>
      <w:r w:rsidR="00E56AEE">
        <w:rPr>
          <w:rFonts w:asciiTheme="minorHAnsi" w:hAnsiTheme="minorHAnsi" w:cstheme="minorHAnsi"/>
          <w:sz w:val="17"/>
          <w:szCs w:val="17"/>
          <w:lang w:val="en-GB"/>
        </w:rPr>
        <w:t xml:space="preserve"> </w:t>
      </w:r>
      <w:r w:rsidRPr="00074FC4">
        <w:rPr>
          <w:rFonts w:asciiTheme="minorHAnsi" w:hAnsiTheme="minorHAnsi" w:cstheme="minorHAnsi"/>
          <w:sz w:val="17"/>
          <w:szCs w:val="17"/>
          <w:lang w:val="en-US"/>
        </w:rPr>
        <w:t>M</w:t>
      </w:r>
      <w:r w:rsidR="00E56AEE" w:rsidRPr="00074FC4">
        <w:rPr>
          <w:rFonts w:asciiTheme="minorHAnsi" w:hAnsiTheme="minorHAnsi" w:cstheme="minorHAnsi"/>
          <w:sz w:val="17"/>
          <w:szCs w:val="17"/>
          <w:lang w:val="en-US"/>
        </w:rPr>
        <w:t xml:space="preserve">ore </w:t>
      </w:r>
      <w:proofErr w:type="gramStart"/>
      <w:r w:rsidRPr="00074FC4">
        <w:rPr>
          <w:rFonts w:asciiTheme="minorHAnsi" w:hAnsiTheme="minorHAnsi" w:cstheme="minorHAnsi"/>
          <w:sz w:val="17"/>
          <w:szCs w:val="17"/>
          <w:lang w:val="en-US"/>
        </w:rPr>
        <w:t>informati</w:t>
      </w:r>
      <w:r w:rsidR="00E56AEE" w:rsidRPr="00074FC4">
        <w:rPr>
          <w:rFonts w:asciiTheme="minorHAnsi" w:hAnsiTheme="minorHAnsi" w:cstheme="minorHAnsi"/>
          <w:sz w:val="17"/>
          <w:szCs w:val="17"/>
          <w:lang w:val="en-US"/>
        </w:rPr>
        <w:t xml:space="preserve">on </w:t>
      </w:r>
      <w:r w:rsidRPr="00074FC4">
        <w:rPr>
          <w:rFonts w:asciiTheme="minorHAnsi" w:hAnsiTheme="minorHAnsi" w:cstheme="minorHAnsi"/>
          <w:sz w:val="17"/>
          <w:szCs w:val="17"/>
          <w:lang w:val="en-US"/>
        </w:rPr>
        <w:t>:</w:t>
      </w:r>
      <w:proofErr w:type="gramEnd"/>
      <w:r w:rsidRPr="00074FC4">
        <w:rPr>
          <w:rFonts w:asciiTheme="minorHAnsi" w:hAnsiTheme="minorHAnsi" w:cstheme="minorHAnsi"/>
          <w:sz w:val="17"/>
          <w:szCs w:val="17"/>
          <w:lang w:val="en-US"/>
        </w:rPr>
        <w:t xml:space="preserve"> </w:t>
      </w:r>
      <w:hyperlink r:id="rId2" w:history="1">
        <w:r w:rsidR="00E56AEE" w:rsidRPr="00074FC4">
          <w:rPr>
            <w:rStyle w:val="Hyperlink"/>
            <w:rFonts w:asciiTheme="minorHAnsi" w:hAnsiTheme="minorHAnsi" w:cstheme="minorHAnsi"/>
            <w:sz w:val="17"/>
            <w:szCs w:val="17"/>
            <w:lang w:val="en-US"/>
          </w:rPr>
          <w:t>https://www.rvo.nl/onderzoeksorganisatie</w:t>
        </w:r>
      </w:hyperlink>
    </w:p>
  </w:footnote>
  <w:footnote w:id="3">
    <w:p w14:paraId="536083AA" w14:textId="76F76202" w:rsidR="00F9051E" w:rsidRPr="00CE576B" w:rsidRDefault="00F9051E" w:rsidP="00CE576B">
      <w:pPr>
        <w:pStyle w:val="FootnoteText"/>
        <w:jc w:val="both"/>
        <w:rPr>
          <w:rFonts w:asciiTheme="minorHAnsi" w:hAnsiTheme="minorHAnsi" w:cstheme="minorHAnsi"/>
          <w:sz w:val="18"/>
          <w:szCs w:val="18"/>
          <w:lang w:val="en-GB"/>
        </w:rPr>
      </w:pPr>
      <w:r w:rsidRPr="00CE576B">
        <w:rPr>
          <w:rStyle w:val="FootnoteReference"/>
          <w:rFonts w:asciiTheme="minorHAnsi" w:hAnsiTheme="minorHAnsi" w:cstheme="minorHAnsi"/>
          <w:sz w:val="18"/>
          <w:szCs w:val="18"/>
          <w:lang w:val="en-GB"/>
        </w:rPr>
        <w:footnoteRef/>
      </w:r>
      <w:r w:rsidRPr="00CE576B">
        <w:rPr>
          <w:rFonts w:asciiTheme="minorHAnsi" w:hAnsiTheme="minorHAnsi" w:cstheme="minorHAnsi"/>
          <w:sz w:val="18"/>
          <w:szCs w:val="18"/>
          <w:lang w:val="en-GB"/>
        </w:rPr>
        <w:t xml:space="preserve"> </w:t>
      </w:r>
      <w:r w:rsidR="006B1282" w:rsidRPr="00CE576B">
        <w:rPr>
          <w:rFonts w:asciiTheme="minorHAnsi" w:hAnsiTheme="minorHAnsi" w:cstheme="minorHAnsi"/>
          <w:sz w:val="17"/>
          <w:szCs w:val="17"/>
          <w:lang w:val="en-GB"/>
        </w:rPr>
        <w:t xml:space="preserve">A project start date of 1 February 2027 is possible, but only realistic if the consortium completes the required steps following conditional approval in a timely manner. This may require deviation from the planning as described in Section </w:t>
      </w:r>
      <w:proofErr w:type="gramStart"/>
      <w:r w:rsidR="006B1282" w:rsidRPr="00CE576B">
        <w:rPr>
          <w:rFonts w:asciiTheme="minorHAnsi" w:hAnsiTheme="minorHAnsi" w:cstheme="minorHAnsi"/>
          <w:sz w:val="17"/>
          <w:szCs w:val="17"/>
          <w:lang w:val="en-GB"/>
        </w:rPr>
        <w:t>4.4, and</w:t>
      </w:r>
      <w:proofErr w:type="gramEnd"/>
      <w:r w:rsidR="006B1282" w:rsidRPr="00CE576B">
        <w:rPr>
          <w:rFonts w:asciiTheme="minorHAnsi" w:hAnsiTheme="minorHAnsi" w:cstheme="minorHAnsi"/>
          <w:sz w:val="17"/>
          <w:szCs w:val="17"/>
          <w:lang w:val="en-GB"/>
        </w:rPr>
        <w:t xml:space="preserve"> may necessitate an accelerated timeline for the rebuttal phase and the finalisation of the consortium agreement.</w:t>
      </w:r>
      <w:r w:rsidR="00E55445" w:rsidRPr="00CE576B">
        <w:rPr>
          <w:rFonts w:asciiTheme="minorHAnsi" w:hAnsiTheme="minorHAnsi" w:cstheme="minorHAnsi"/>
          <w:sz w:val="17"/>
          <w:szCs w:val="17"/>
          <w:lang w:val="en-GB"/>
        </w:rPr>
        <w:t xml:space="preserve"> </w:t>
      </w:r>
      <w:r w:rsidR="006B1282" w:rsidRPr="00CE576B">
        <w:rPr>
          <w:rFonts w:asciiTheme="minorHAnsi" w:hAnsiTheme="minorHAnsi" w:cstheme="minorHAnsi"/>
          <w:sz w:val="17"/>
          <w:szCs w:val="17"/>
          <w:lang w:val="en-GB"/>
        </w:rPr>
        <w:t>Commencing the project prior to the signing of the PPP</w:t>
      </w:r>
      <w:r w:rsidR="00155EAD">
        <w:rPr>
          <w:rFonts w:asciiTheme="minorHAnsi" w:hAnsiTheme="minorHAnsi" w:cstheme="minorHAnsi"/>
          <w:sz w:val="17"/>
          <w:szCs w:val="17"/>
          <w:lang w:val="en-GB"/>
        </w:rPr>
        <w:t xml:space="preserve"> s</w:t>
      </w:r>
      <w:r w:rsidR="006B1282" w:rsidRPr="00CE576B">
        <w:rPr>
          <w:rFonts w:asciiTheme="minorHAnsi" w:hAnsiTheme="minorHAnsi" w:cstheme="minorHAnsi"/>
          <w:sz w:val="17"/>
          <w:szCs w:val="17"/>
          <w:lang w:val="en-GB"/>
        </w:rPr>
        <w:t>ubsidy Agreement is undertaken at the consortium’s own risk.</w:t>
      </w:r>
    </w:p>
  </w:footnote>
  <w:footnote w:id="4">
    <w:p w14:paraId="33763AF9" w14:textId="6970B97D" w:rsidR="0090086B" w:rsidRPr="001C6863" w:rsidRDefault="0090086B" w:rsidP="00CE576B">
      <w:pPr>
        <w:pStyle w:val="FootnoteText"/>
        <w:jc w:val="both"/>
        <w:rPr>
          <w:rFonts w:asciiTheme="minorHAnsi" w:hAnsiTheme="minorHAnsi" w:cstheme="minorHAnsi"/>
          <w:sz w:val="17"/>
          <w:szCs w:val="17"/>
          <w:lang w:val="en-GB"/>
        </w:rPr>
      </w:pPr>
      <w:r w:rsidRPr="00CE576B">
        <w:rPr>
          <w:rStyle w:val="FootnoteReference"/>
          <w:rFonts w:asciiTheme="minorHAnsi" w:hAnsiTheme="minorHAnsi" w:cstheme="minorHAnsi"/>
          <w:sz w:val="17"/>
          <w:szCs w:val="17"/>
          <w:lang w:val="en-GB"/>
        </w:rPr>
        <w:footnoteRef/>
      </w:r>
      <w:r w:rsidR="00BA554F" w:rsidRPr="00CE576B">
        <w:rPr>
          <w:rFonts w:asciiTheme="minorHAnsi" w:hAnsiTheme="minorHAnsi" w:cstheme="minorHAnsi"/>
          <w:sz w:val="17"/>
          <w:szCs w:val="17"/>
          <w:lang w:val="en-GB"/>
        </w:rPr>
        <w:t xml:space="preserve"> </w:t>
      </w:r>
      <w:r w:rsidR="001C6863" w:rsidRPr="00CE576B">
        <w:rPr>
          <w:rFonts w:asciiTheme="minorHAnsi" w:hAnsiTheme="minorHAnsi" w:cstheme="minorHAnsi"/>
          <w:sz w:val="17"/>
          <w:szCs w:val="17"/>
          <w:lang w:val="en-GB"/>
        </w:rPr>
        <w:t>For the definition of effective collaboration, see Section 1.3 Definitions, Article (h) of the Framework on State Aid for Research, Development and Innovation.</w:t>
      </w:r>
    </w:p>
  </w:footnote>
  <w:footnote w:id="5">
    <w:p w14:paraId="52C5AE13" w14:textId="70E75C84" w:rsidR="000F70C0" w:rsidRPr="00074FC4" w:rsidRDefault="000F70C0">
      <w:pPr>
        <w:pStyle w:val="FootnoteText"/>
        <w:rPr>
          <w:rFonts w:asciiTheme="minorHAnsi" w:hAnsiTheme="minorHAnsi" w:cstheme="minorHAnsi"/>
          <w:sz w:val="17"/>
          <w:szCs w:val="17"/>
          <w:lang w:val="en-US"/>
        </w:rPr>
      </w:pPr>
      <w:r w:rsidRPr="000F70C0">
        <w:rPr>
          <w:rStyle w:val="FootnoteReference"/>
          <w:rFonts w:asciiTheme="minorHAnsi" w:hAnsiTheme="minorHAnsi" w:cstheme="minorHAnsi"/>
          <w:sz w:val="17"/>
          <w:szCs w:val="17"/>
        </w:rPr>
        <w:footnoteRef/>
      </w:r>
      <w:r w:rsidRPr="00074FC4">
        <w:rPr>
          <w:rFonts w:asciiTheme="minorHAnsi" w:hAnsiTheme="minorHAnsi" w:cstheme="minorHAnsi"/>
          <w:sz w:val="17"/>
          <w:szCs w:val="17"/>
          <w:lang w:val="en-US"/>
        </w:rPr>
        <w:t xml:space="preserve"> </w:t>
      </w:r>
      <w:r w:rsidR="00E4337B" w:rsidRPr="00DD0DEC">
        <w:rPr>
          <w:rFonts w:ascii="Calibri" w:hAnsi="Calibri" w:cs="Calibri"/>
          <w:sz w:val="17"/>
          <w:szCs w:val="17"/>
          <w:lang w:val="en-US"/>
        </w:rPr>
        <w:t xml:space="preserve">The accumulation provisions are stated in Section 2, article </w:t>
      </w:r>
      <w:proofErr w:type="gramStart"/>
      <w:r w:rsidR="00E4337B" w:rsidRPr="00DD0DEC">
        <w:rPr>
          <w:rFonts w:ascii="Calibri" w:hAnsi="Calibri" w:cs="Calibri"/>
          <w:sz w:val="17"/>
          <w:szCs w:val="17"/>
          <w:lang w:val="en-US"/>
        </w:rPr>
        <w:t>6,</w:t>
      </w:r>
      <w:proofErr w:type="gramEnd"/>
      <w:r w:rsidR="00E4337B" w:rsidRPr="00DD0DEC">
        <w:rPr>
          <w:rFonts w:ascii="Calibri" w:hAnsi="Calibri" w:cs="Calibri"/>
          <w:sz w:val="17"/>
          <w:szCs w:val="17"/>
          <w:lang w:val="en-US"/>
        </w:rPr>
        <w:t xml:space="preserve"> of the </w:t>
      </w:r>
      <w:hyperlink r:id="rId3" w:history="1">
        <w:r w:rsidR="00E4337B" w:rsidRPr="00DD0DEC">
          <w:rPr>
            <w:rStyle w:val="Hyperlink"/>
            <w:rFonts w:ascii="Calibri" w:hAnsi="Calibri" w:cs="Calibri"/>
            <w:sz w:val="17"/>
            <w:szCs w:val="17"/>
            <w:lang w:val="en-US"/>
          </w:rPr>
          <w:t>Framework Decision National Grants of the Ministry of Economic Affairs</w:t>
        </w:r>
      </w:hyperlink>
      <w:r w:rsidR="00E4337B" w:rsidRPr="00DD0DEC">
        <w:rPr>
          <w:rFonts w:ascii="Calibri" w:hAnsi="Calibri" w:cs="Calibri"/>
          <w:color w:val="0000FF"/>
          <w:sz w:val="17"/>
          <w:szCs w:val="17"/>
          <w:lang w:val="en-US"/>
        </w:rPr>
        <w:t xml:space="preserve"> </w:t>
      </w:r>
      <w:r w:rsidR="00E4337B" w:rsidRPr="00DD0DEC">
        <w:rPr>
          <w:rFonts w:ascii="Calibri" w:hAnsi="Calibri" w:cs="Calibri"/>
          <w:sz w:val="17"/>
          <w:szCs w:val="17"/>
          <w:lang w:val="en-US"/>
        </w:rPr>
        <w:t>. The support limits with respect to the acquisition of PPP</w:t>
      </w:r>
      <w:r w:rsidR="00155EAD">
        <w:rPr>
          <w:rFonts w:ascii="Calibri" w:hAnsi="Calibri" w:cs="Calibri"/>
          <w:sz w:val="17"/>
          <w:szCs w:val="17"/>
          <w:lang w:val="en-US"/>
        </w:rPr>
        <w:t xml:space="preserve"> s</w:t>
      </w:r>
      <w:r w:rsidR="00E4337B" w:rsidRPr="00DD0DEC">
        <w:rPr>
          <w:rFonts w:ascii="Calibri" w:hAnsi="Calibri" w:cs="Calibri"/>
          <w:sz w:val="17"/>
          <w:szCs w:val="17"/>
          <w:lang w:val="en-US"/>
        </w:rPr>
        <w:t xml:space="preserve">ubsidy are stated in article 3.2.5 of the </w:t>
      </w:r>
      <w:hyperlink r:id="rId4" w:history="1">
        <w:r w:rsidR="00E4337B" w:rsidRPr="00DD0DEC">
          <w:rPr>
            <w:rStyle w:val="Hyperlink"/>
            <w:rFonts w:ascii="Calibri" w:hAnsi="Calibri" w:cs="Calibri"/>
            <w:sz w:val="17"/>
            <w:szCs w:val="17"/>
            <w:lang w:val="en-US"/>
          </w:rPr>
          <w:t>Regulation National Grants of the Ministry of Economic Affairs and Climate Policy and Ministry of Agriculture, Nature and Food Quality</w:t>
        </w:r>
      </w:hyperlink>
      <w:r w:rsidR="00E4337B" w:rsidRPr="00DD0DEC">
        <w:rPr>
          <w:rFonts w:ascii="Calibri" w:hAnsi="Calibri" w:cs="Calibri"/>
          <w:sz w:val="17"/>
          <w:szCs w:val="17"/>
          <w:lang w:val="en-US"/>
        </w:rPr>
        <w:t>.</w:t>
      </w:r>
      <w:r w:rsidR="00E4337B" w:rsidRPr="009E6786">
        <w:rPr>
          <w:rFonts w:asciiTheme="minorHAnsi" w:hAnsiTheme="minorHAnsi" w:cstheme="minorHAnsi"/>
          <w:sz w:val="17"/>
          <w:szCs w:val="17"/>
          <w:lang w:val="en-US"/>
        </w:rPr>
        <w:t xml:space="preserve">  </w:t>
      </w:r>
    </w:p>
  </w:footnote>
  <w:footnote w:id="6">
    <w:p w14:paraId="3D81BA4C" w14:textId="0AD15FE4" w:rsidR="00B44B30" w:rsidRPr="00024763" w:rsidRDefault="00B44B30">
      <w:pPr>
        <w:pStyle w:val="FootnoteText"/>
        <w:rPr>
          <w:rFonts w:asciiTheme="minorHAnsi" w:hAnsiTheme="minorHAnsi" w:cstheme="minorHAnsi"/>
          <w:sz w:val="17"/>
          <w:szCs w:val="17"/>
          <w:lang w:val="en-GB"/>
        </w:rPr>
      </w:pPr>
      <w:r w:rsidRPr="00024763">
        <w:rPr>
          <w:rStyle w:val="FootnoteReference"/>
          <w:rFonts w:asciiTheme="minorHAnsi" w:hAnsiTheme="minorHAnsi" w:cstheme="minorHAnsi"/>
          <w:sz w:val="17"/>
          <w:szCs w:val="17"/>
          <w:lang w:val="en-GB"/>
        </w:rPr>
        <w:footnoteRef/>
      </w:r>
      <w:r w:rsidRPr="00024763">
        <w:rPr>
          <w:rFonts w:asciiTheme="minorHAnsi" w:hAnsiTheme="minorHAnsi" w:cstheme="minorHAnsi"/>
          <w:sz w:val="17"/>
          <w:szCs w:val="17"/>
          <w:lang w:val="en-GB"/>
        </w:rPr>
        <w:t xml:space="preserve"> </w:t>
      </w:r>
      <w:r w:rsidR="00024763" w:rsidRPr="00024763">
        <w:rPr>
          <w:rFonts w:asciiTheme="minorHAnsi" w:hAnsiTheme="minorHAnsi" w:cstheme="minorHAnsi"/>
          <w:sz w:val="17"/>
          <w:szCs w:val="17"/>
          <w:lang w:val="en-GB"/>
        </w:rPr>
        <w:t xml:space="preserve">For the definition of </w:t>
      </w:r>
      <w:r w:rsidR="009A4AE4">
        <w:rPr>
          <w:rFonts w:asciiTheme="minorHAnsi" w:hAnsiTheme="minorHAnsi" w:cstheme="minorHAnsi"/>
          <w:sz w:val="17"/>
          <w:szCs w:val="17"/>
          <w:lang w:val="en-GB"/>
        </w:rPr>
        <w:t>enterprise in difficulty or ‘</w:t>
      </w:r>
      <w:proofErr w:type="spellStart"/>
      <w:r w:rsidR="00024763" w:rsidRPr="00024763">
        <w:rPr>
          <w:rFonts w:asciiTheme="minorHAnsi" w:hAnsiTheme="minorHAnsi" w:cstheme="minorHAnsi"/>
          <w:i/>
          <w:iCs/>
          <w:sz w:val="17"/>
          <w:szCs w:val="17"/>
          <w:lang w:val="en-GB"/>
        </w:rPr>
        <w:t>onderneming</w:t>
      </w:r>
      <w:proofErr w:type="spellEnd"/>
      <w:r w:rsidR="00024763" w:rsidRPr="00024763">
        <w:rPr>
          <w:rFonts w:asciiTheme="minorHAnsi" w:hAnsiTheme="minorHAnsi" w:cstheme="minorHAnsi"/>
          <w:i/>
          <w:iCs/>
          <w:sz w:val="17"/>
          <w:szCs w:val="17"/>
          <w:lang w:val="en-GB"/>
        </w:rPr>
        <w:t xml:space="preserve"> in </w:t>
      </w:r>
      <w:proofErr w:type="spellStart"/>
      <w:r w:rsidR="00024763" w:rsidRPr="00024763">
        <w:rPr>
          <w:rFonts w:asciiTheme="minorHAnsi" w:hAnsiTheme="minorHAnsi" w:cstheme="minorHAnsi"/>
          <w:i/>
          <w:iCs/>
          <w:sz w:val="17"/>
          <w:szCs w:val="17"/>
          <w:lang w:val="en-GB"/>
        </w:rPr>
        <w:t>moeilijkheden</w:t>
      </w:r>
      <w:proofErr w:type="spellEnd"/>
      <w:r w:rsidR="009A4AE4">
        <w:rPr>
          <w:rFonts w:asciiTheme="minorHAnsi" w:hAnsiTheme="minorHAnsi" w:cstheme="minorHAnsi"/>
          <w:i/>
          <w:iCs/>
          <w:sz w:val="17"/>
          <w:szCs w:val="17"/>
          <w:lang w:val="en-GB"/>
        </w:rPr>
        <w:t>’</w:t>
      </w:r>
      <w:r w:rsidR="00024763" w:rsidRPr="00024763">
        <w:rPr>
          <w:rFonts w:asciiTheme="minorHAnsi" w:hAnsiTheme="minorHAnsi" w:cstheme="minorHAnsi"/>
          <w:sz w:val="17"/>
          <w:szCs w:val="17"/>
          <w:lang w:val="en-GB"/>
        </w:rPr>
        <w:t xml:space="preserve"> see </w:t>
      </w:r>
      <w:proofErr w:type="spellStart"/>
      <w:r w:rsidR="00024763" w:rsidRPr="00024763">
        <w:rPr>
          <w:rFonts w:asciiTheme="minorHAnsi" w:hAnsiTheme="minorHAnsi" w:cstheme="minorHAnsi"/>
          <w:sz w:val="17"/>
          <w:szCs w:val="17"/>
          <w:lang w:val="en-GB"/>
        </w:rPr>
        <w:t>Algemene</w:t>
      </w:r>
      <w:proofErr w:type="spellEnd"/>
      <w:r w:rsidR="00024763" w:rsidRPr="00024763">
        <w:rPr>
          <w:rFonts w:asciiTheme="minorHAnsi" w:hAnsiTheme="minorHAnsi" w:cstheme="minorHAnsi"/>
          <w:sz w:val="17"/>
          <w:szCs w:val="17"/>
          <w:lang w:val="en-GB"/>
        </w:rPr>
        <w:t xml:space="preserve"> </w:t>
      </w:r>
      <w:proofErr w:type="spellStart"/>
      <w:r w:rsidR="00024763" w:rsidRPr="00024763">
        <w:rPr>
          <w:rFonts w:asciiTheme="minorHAnsi" w:hAnsiTheme="minorHAnsi" w:cstheme="minorHAnsi"/>
          <w:sz w:val="17"/>
          <w:szCs w:val="17"/>
          <w:lang w:val="en-GB"/>
        </w:rPr>
        <w:t>Groepsvrijstellingsverordening</w:t>
      </w:r>
      <w:proofErr w:type="spellEnd"/>
      <w:r w:rsidR="00024763" w:rsidRPr="00024763">
        <w:rPr>
          <w:rFonts w:asciiTheme="minorHAnsi" w:hAnsiTheme="minorHAnsi" w:cstheme="minorHAnsi"/>
          <w:sz w:val="17"/>
          <w:szCs w:val="17"/>
          <w:lang w:val="en-GB"/>
        </w:rPr>
        <w:t xml:space="preserve"> (EG) nr. 651/2014, Pb L187/1 (h</w:t>
      </w:r>
      <w:r w:rsidR="00024763">
        <w:rPr>
          <w:rFonts w:asciiTheme="minorHAnsi" w:hAnsiTheme="minorHAnsi" w:cstheme="minorHAnsi"/>
          <w:sz w:val="17"/>
          <w:szCs w:val="17"/>
          <w:lang w:val="en-GB"/>
        </w:rPr>
        <w:t>ereafter</w:t>
      </w:r>
      <w:r w:rsidR="00024763" w:rsidRPr="00024763">
        <w:rPr>
          <w:rFonts w:asciiTheme="minorHAnsi" w:hAnsiTheme="minorHAnsi" w:cstheme="minorHAnsi"/>
          <w:sz w:val="17"/>
          <w:szCs w:val="17"/>
          <w:lang w:val="en-GB"/>
        </w:rPr>
        <w:t xml:space="preserve"> AGVV).</w:t>
      </w:r>
    </w:p>
  </w:footnote>
  <w:footnote w:id="7">
    <w:p w14:paraId="478B2740" w14:textId="68450A49" w:rsidR="001E7C0D" w:rsidRPr="001E7C0D" w:rsidRDefault="001E7C0D">
      <w:pPr>
        <w:pStyle w:val="FootnoteText"/>
        <w:rPr>
          <w:rFonts w:asciiTheme="minorHAnsi" w:hAnsiTheme="minorHAnsi" w:cstheme="minorHAnsi"/>
          <w:sz w:val="17"/>
          <w:szCs w:val="17"/>
          <w:lang w:val="en-GB"/>
        </w:rPr>
      </w:pPr>
      <w:r w:rsidRPr="001E7C0D">
        <w:rPr>
          <w:rStyle w:val="FootnoteReference"/>
          <w:rFonts w:asciiTheme="minorHAnsi" w:hAnsiTheme="minorHAnsi" w:cstheme="minorHAnsi"/>
          <w:sz w:val="17"/>
          <w:szCs w:val="17"/>
          <w:lang w:val="en-GB"/>
        </w:rPr>
        <w:footnoteRef/>
      </w:r>
      <w:r w:rsidRPr="001E7C0D">
        <w:rPr>
          <w:rFonts w:asciiTheme="minorHAnsi" w:hAnsiTheme="minorHAnsi" w:cstheme="minorHAnsi"/>
          <w:sz w:val="17"/>
          <w:szCs w:val="17"/>
          <w:lang w:val="en-GB"/>
        </w:rPr>
        <w:t xml:space="preserve"> Costs for patents that are purchased under arm’s length conditions from, or licensed by, external sources are eligible for </w:t>
      </w:r>
      <w:r w:rsidR="00687A62">
        <w:rPr>
          <w:rFonts w:asciiTheme="minorHAnsi" w:hAnsiTheme="minorHAnsi" w:cstheme="minorHAnsi"/>
          <w:sz w:val="17"/>
          <w:szCs w:val="17"/>
          <w:lang w:val="en-GB"/>
        </w:rPr>
        <w:t>s</w:t>
      </w:r>
      <w:r w:rsidRPr="001E7C0D">
        <w:rPr>
          <w:rFonts w:asciiTheme="minorHAnsi" w:hAnsiTheme="minorHAnsi" w:cstheme="minorHAnsi"/>
          <w:sz w:val="17"/>
          <w:szCs w:val="17"/>
          <w:lang w:val="en-GB"/>
        </w:rPr>
        <w:t>ubsidy.</w:t>
      </w:r>
    </w:p>
  </w:footnote>
  <w:footnote w:id="8">
    <w:p w14:paraId="0C1CA0B9" w14:textId="6312DFD0" w:rsidR="00CB62A0" w:rsidRPr="00C54C6C" w:rsidRDefault="00CB62A0">
      <w:pPr>
        <w:pStyle w:val="FootnoteText"/>
        <w:rPr>
          <w:rFonts w:asciiTheme="minorHAnsi" w:hAnsiTheme="minorHAnsi" w:cstheme="minorHAnsi"/>
          <w:sz w:val="17"/>
          <w:szCs w:val="17"/>
          <w:lang w:val="en-GB"/>
        </w:rPr>
      </w:pPr>
      <w:r w:rsidRPr="00694C46">
        <w:rPr>
          <w:rStyle w:val="FootnoteReference"/>
          <w:rFonts w:asciiTheme="minorHAnsi" w:hAnsiTheme="minorHAnsi" w:cstheme="minorHAnsi"/>
          <w:sz w:val="17"/>
          <w:szCs w:val="17"/>
          <w:lang w:val="en-GB"/>
        </w:rPr>
        <w:footnoteRef/>
      </w:r>
      <w:r w:rsidRPr="00694C46">
        <w:rPr>
          <w:rFonts w:asciiTheme="minorHAnsi" w:hAnsiTheme="minorHAnsi" w:cstheme="minorHAnsi"/>
          <w:sz w:val="17"/>
          <w:szCs w:val="17"/>
          <w:lang w:val="en-GB"/>
        </w:rPr>
        <w:t xml:space="preserve"> Project</w:t>
      </w:r>
      <w:r w:rsidR="00C3292C">
        <w:rPr>
          <w:rFonts w:asciiTheme="minorHAnsi" w:hAnsiTheme="minorHAnsi" w:cstheme="minorHAnsi"/>
          <w:sz w:val="17"/>
          <w:szCs w:val="17"/>
          <w:lang w:val="en-GB"/>
        </w:rPr>
        <w:t xml:space="preserve"> </w:t>
      </w:r>
      <w:r w:rsidRPr="00694C46">
        <w:rPr>
          <w:rFonts w:asciiTheme="minorHAnsi" w:hAnsiTheme="minorHAnsi" w:cstheme="minorHAnsi"/>
          <w:sz w:val="17"/>
          <w:szCs w:val="17"/>
          <w:lang w:val="en-GB"/>
        </w:rPr>
        <w:t>management</w:t>
      </w:r>
      <w:r w:rsidR="00C3292C">
        <w:rPr>
          <w:rFonts w:asciiTheme="minorHAnsi" w:hAnsiTheme="minorHAnsi" w:cstheme="minorHAnsi"/>
          <w:sz w:val="17"/>
          <w:szCs w:val="17"/>
          <w:lang w:val="en-GB"/>
        </w:rPr>
        <w:t xml:space="preserve"> tasks</w:t>
      </w:r>
      <w:r w:rsidRPr="00694C46">
        <w:rPr>
          <w:rFonts w:asciiTheme="minorHAnsi" w:hAnsiTheme="minorHAnsi" w:cstheme="minorHAnsi"/>
          <w:sz w:val="17"/>
          <w:szCs w:val="17"/>
          <w:lang w:val="en-GB"/>
        </w:rPr>
        <w:t xml:space="preserve"> that are directly related to R&amp;D activities (e.g. discussions with employees, analysing technical risks,</w:t>
      </w:r>
      <w:r w:rsidR="00C3292C">
        <w:rPr>
          <w:rFonts w:asciiTheme="minorHAnsi" w:hAnsiTheme="minorHAnsi" w:cstheme="minorHAnsi"/>
          <w:sz w:val="17"/>
          <w:szCs w:val="17"/>
          <w:lang w:val="en-GB"/>
        </w:rPr>
        <w:t xml:space="preserve"> </w:t>
      </w:r>
      <w:r w:rsidR="00C54C6C">
        <w:rPr>
          <w:rFonts w:asciiTheme="minorHAnsi" w:hAnsiTheme="minorHAnsi" w:cstheme="minorHAnsi"/>
          <w:sz w:val="17"/>
          <w:szCs w:val="17"/>
          <w:lang w:val="en-GB"/>
        </w:rPr>
        <w:t xml:space="preserve">preparation of substantive reports, preparation of specifications) are eligible for subsidy. </w:t>
      </w:r>
    </w:p>
  </w:footnote>
  <w:footnote w:id="9">
    <w:p w14:paraId="38553543" w14:textId="7F29F664" w:rsidR="00D35226" w:rsidRPr="00C17F79" w:rsidRDefault="00D35226">
      <w:pPr>
        <w:pStyle w:val="FootnoteText"/>
        <w:rPr>
          <w:rFonts w:asciiTheme="minorHAnsi" w:hAnsiTheme="minorHAnsi" w:cstheme="minorHAnsi"/>
          <w:sz w:val="17"/>
          <w:szCs w:val="17"/>
          <w:lang w:val="en-GB"/>
        </w:rPr>
      </w:pPr>
      <w:r w:rsidRPr="00C17F79">
        <w:rPr>
          <w:rStyle w:val="FootnoteReference"/>
          <w:rFonts w:asciiTheme="minorHAnsi" w:hAnsiTheme="minorHAnsi" w:cstheme="minorHAnsi"/>
          <w:sz w:val="17"/>
          <w:szCs w:val="17"/>
          <w:lang w:val="en-GB"/>
        </w:rPr>
        <w:footnoteRef/>
      </w:r>
      <w:r w:rsidRPr="00C17F79">
        <w:rPr>
          <w:rFonts w:asciiTheme="minorHAnsi" w:hAnsiTheme="minorHAnsi" w:cstheme="minorHAnsi"/>
          <w:sz w:val="17"/>
          <w:szCs w:val="17"/>
          <w:lang w:val="en-GB"/>
        </w:rPr>
        <w:t xml:space="preserve"> </w:t>
      </w:r>
      <w:r w:rsidR="008E4C9B">
        <w:rPr>
          <w:rFonts w:asciiTheme="minorHAnsi" w:hAnsiTheme="minorHAnsi" w:cstheme="minorHAnsi"/>
          <w:sz w:val="17"/>
          <w:szCs w:val="17"/>
          <w:lang w:val="en-GB"/>
        </w:rPr>
        <w:t xml:space="preserve">In the event of an existing consortium agreement, </w:t>
      </w:r>
      <w:r w:rsidR="00DB3D5B">
        <w:rPr>
          <w:rFonts w:asciiTheme="minorHAnsi" w:hAnsiTheme="minorHAnsi" w:cstheme="minorHAnsi"/>
          <w:sz w:val="17"/>
          <w:szCs w:val="17"/>
          <w:lang w:val="en-GB"/>
        </w:rPr>
        <w:t xml:space="preserve">the consortium is required to contact </w:t>
      </w:r>
      <w:r w:rsidR="00C17F79" w:rsidRPr="00C17F79">
        <w:rPr>
          <w:rFonts w:asciiTheme="minorHAnsi" w:hAnsiTheme="minorHAnsi" w:cstheme="minorHAnsi"/>
          <w:sz w:val="17"/>
          <w:szCs w:val="17"/>
          <w:lang w:val="en-GB"/>
        </w:rPr>
        <w:t xml:space="preserve">Health~Holland </w:t>
      </w:r>
      <w:r w:rsidR="00DB3D5B">
        <w:rPr>
          <w:rFonts w:asciiTheme="minorHAnsi" w:hAnsiTheme="minorHAnsi" w:cstheme="minorHAnsi"/>
          <w:sz w:val="17"/>
          <w:szCs w:val="17"/>
          <w:lang w:val="en-GB"/>
        </w:rPr>
        <w:t>directly.</w:t>
      </w:r>
    </w:p>
  </w:footnote>
  <w:footnote w:id="10">
    <w:p w14:paraId="52D45132" w14:textId="6C7551BE" w:rsidR="001967E5" w:rsidRPr="00736380" w:rsidRDefault="001967E5">
      <w:pPr>
        <w:pStyle w:val="FootnoteText"/>
        <w:rPr>
          <w:rFonts w:asciiTheme="minorHAnsi" w:hAnsiTheme="minorHAnsi" w:cstheme="minorHAnsi"/>
          <w:sz w:val="17"/>
          <w:szCs w:val="17"/>
          <w:lang w:val="en-GB"/>
        </w:rPr>
      </w:pPr>
      <w:r w:rsidRPr="00736380">
        <w:rPr>
          <w:rStyle w:val="FootnoteReference"/>
          <w:rFonts w:asciiTheme="minorHAnsi" w:hAnsiTheme="minorHAnsi" w:cstheme="minorHAnsi"/>
          <w:sz w:val="17"/>
          <w:szCs w:val="17"/>
          <w:lang w:val="en-GB"/>
        </w:rPr>
        <w:footnoteRef/>
      </w:r>
      <w:r w:rsidRPr="00736380">
        <w:rPr>
          <w:rFonts w:asciiTheme="minorHAnsi" w:hAnsiTheme="minorHAnsi" w:cstheme="minorHAnsi"/>
          <w:sz w:val="17"/>
          <w:szCs w:val="17"/>
          <w:lang w:val="en-GB"/>
        </w:rPr>
        <w:t xml:space="preserve"> </w:t>
      </w:r>
      <w:r w:rsidR="00736380" w:rsidRPr="00736380">
        <w:rPr>
          <w:rFonts w:asciiTheme="minorHAnsi" w:hAnsiTheme="minorHAnsi" w:cstheme="minorHAnsi"/>
          <w:sz w:val="17"/>
          <w:szCs w:val="17"/>
          <w:lang w:val="en-GB"/>
        </w:rPr>
        <w:t>If the consortium wishes to deviate from this arrangement, it is possible</w:t>
      </w:r>
      <w:r w:rsidR="003849EE">
        <w:rPr>
          <w:rFonts w:asciiTheme="minorHAnsi" w:hAnsiTheme="minorHAnsi" w:cstheme="minorHAnsi"/>
          <w:sz w:val="17"/>
          <w:szCs w:val="17"/>
          <w:lang w:val="en-GB"/>
        </w:rPr>
        <w:t xml:space="preserve"> </w:t>
      </w:r>
      <w:r w:rsidR="00736380" w:rsidRPr="00736380">
        <w:rPr>
          <w:rFonts w:asciiTheme="minorHAnsi" w:hAnsiTheme="minorHAnsi" w:cstheme="minorHAnsi"/>
          <w:sz w:val="17"/>
          <w:szCs w:val="17"/>
          <w:lang w:val="en-GB"/>
        </w:rPr>
        <w:t xml:space="preserve">to have the PPP </w:t>
      </w:r>
      <w:r w:rsidR="00155EAD">
        <w:rPr>
          <w:rFonts w:asciiTheme="minorHAnsi" w:hAnsiTheme="minorHAnsi" w:cstheme="minorHAnsi"/>
          <w:sz w:val="17"/>
          <w:szCs w:val="17"/>
          <w:lang w:val="en-GB"/>
        </w:rPr>
        <w:t>s</w:t>
      </w:r>
      <w:r w:rsidR="00736380" w:rsidRPr="00736380">
        <w:rPr>
          <w:rFonts w:asciiTheme="minorHAnsi" w:hAnsiTheme="minorHAnsi" w:cstheme="minorHAnsi"/>
          <w:sz w:val="17"/>
          <w:szCs w:val="17"/>
          <w:lang w:val="en-GB"/>
        </w:rPr>
        <w:t>ubsidy paid to a consortium partner other than the main applicant</w:t>
      </w:r>
      <w:r w:rsidR="003849EE">
        <w:rPr>
          <w:rFonts w:asciiTheme="minorHAnsi" w:hAnsiTheme="minorHAnsi" w:cstheme="minorHAnsi"/>
          <w:sz w:val="17"/>
          <w:szCs w:val="17"/>
          <w:lang w:val="en-GB"/>
        </w:rPr>
        <w:t xml:space="preserve">, </w:t>
      </w:r>
      <w:r w:rsidR="003849EE" w:rsidRPr="00736380">
        <w:rPr>
          <w:rFonts w:asciiTheme="minorHAnsi" w:hAnsiTheme="minorHAnsi" w:cstheme="minorHAnsi"/>
          <w:sz w:val="17"/>
          <w:szCs w:val="17"/>
          <w:lang w:val="en-GB"/>
        </w:rPr>
        <w:t>subject to consultation with Health</w:t>
      </w:r>
      <w:r w:rsidR="003849EE">
        <w:rPr>
          <w:rFonts w:asciiTheme="minorHAnsi" w:hAnsiTheme="minorHAnsi" w:cstheme="minorHAnsi"/>
          <w:sz w:val="17"/>
          <w:szCs w:val="17"/>
          <w:lang w:val="en-GB"/>
        </w:rPr>
        <w:t xml:space="preserve"> </w:t>
      </w:r>
      <w:r w:rsidR="003849EE" w:rsidRPr="00736380">
        <w:rPr>
          <w:rFonts w:asciiTheme="minorHAnsi" w:hAnsiTheme="minorHAnsi" w:cstheme="minorHAnsi"/>
          <w:sz w:val="17"/>
          <w:szCs w:val="17"/>
          <w:lang w:val="en-GB"/>
        </w:rPr>
        <w:t>Holland</w:t>
      </w:r>
      <w:r w:rsidR="00736380" w:rsidRPr="00736380">
        <w:rPr>
          <w:rFonts w:asciiTheme="minorHAnsi" w:hAnsiTheme="minorHAnsi" w:cstheme="minorHAnsi"/>
          <w:sz w:val="17"/>
          <w:szCs w:val="17"/>
          <w:lang w:val="en-GB"/>
        </w:rPr>
        <w:t>. However, Health</w:t>
      </w:r>
      <w:r w:rsidR="00AA735E">
        <w:rPr>
          <w:rFonts w:asciiTheme="minorHAnsi" w:hAnsiTheme="minorHAnsi" w:cstheme="minorHAnsi"/>
          <w:sz w:val="17"/>
          <w:szCs w:val="17"/>
          <w:lang w:val="en-GB"/>
        </w:rPr>
        <w:t xml:space="preserve"> </w:t>
      </w:r>
      <w:r w:rsidR="00736380" w:rsidRPr="00736380">
        <w:rPr>
          <w:rFonts w:asciiTheme="minorHAnsi" w:hAnsiTheme="minorHAnsi" w:cstheme="minorHAnsi"/>
          <w:sz w:val="17"/>
          <w:szCs w:val="17"/>
          <w:lang w:val="en-GB"/>
        </w:rPr>
        <w:t xml:space="preserve">Holland will in all cases disburse the PPP </w:t>
      </w:r>
      <w:r w:rsidR="004F494E">
        <w:rPr>
          <w:rFonts w:asciiTheme="minorHAnsi" w:hAnsiTheme="minorHAnsi" w:cstheme="minorHAnsi"/>
          <w:sz w:val="17"/>
          <w:szCs w:val="17"/>
          <w:lang w:val="en-GB"/>
        </w:rPr>
        <w:t>s</w:t>
      </w:r>
      <w:r w:rsidR="00736380" w:rsidRPr="00736380">
        <w:rPr>
          <w:rFonts w:asciiTheme="minorHAnsi" w:hAnsiTheme="minorHAnsi" w:cstheme="minorHAnsi"/>
          <w:sz w:val="17"/>
          <w:szCs w:val="17"/>
          <w:lang w:val="en-GB"/>
        </w:rPr>
        <w:t>ubsidy to a single party, which will be responsible for distributing the funds to the other consortium partners.</w:t>
      </w:r>
    </w:p>
  </w:footnote>
  <w:footnote w:id="11">
    <w:p w14:paraId="4F644791" w14:textId="4CB9F7A0" w:rsidR="00990945" w:rsidRPr="004E1B0C" w:rsidRDefault="00990945">
      <w:pPr>
        <w:pStyle w:val="FootnoteText"/>
        <w:rPr>
          <w:rFonts w:asciiTheme="minorHAnsi" w:hAnsiTheme="minorHAnsi" w:cstheme="minorHAnsi"/>
          <w:sz w:val="18"/>
          <w:szCs w:val="18"/>
          <w:lang w:val="en-GB"/>
        </w:rPr>
      </w:pPr>
      <w:r w:rsidRPr="004E1B0C">
        <w:rPr>
          <w:rStyle w:val="FootnoteReference"/>
          <w:rFonts w:asciiTheme="minorHAnsi" w:hAnsiTheme="minorHAnsi" w:cstheme="minorHAnsi"/>
          <w:sz w:val="18"/>
          <w:szCs w:val="18"/>
          <w:lang w:val="en-GB"/>
        </w:rPr>
        <w:footnoteRef/>
      </w:r>
      <w:r w:rsidRPr="004E1B0C">
        <w:rPr>
          <w:rFonts w:asciiTheme="minorHAnsi" w:hAnsiTheme="minorHAnsi" w:cstheme="minorHAnsi"/>
          <w:sz w:val="18"/>
          <w:szCs w:val="18"/>
          <w:lang w:val="en-GB"/>
        </w:rPr>
        <w:t xml:space="preserve"> </w:t>
      </w:r>
      <w:r w:rsidR="004E1B0C" w:rsidRPr="004E1B0C">
        <w:rPr>
          <w:rFonts w:asciiTheme="minorHAnsi" w:hAnsiTheme="minorHAnsi" w:cstheme="minorHAnsi"/>
          <w:sz w:val="18"/>
          <w:szCs w:val="18"/>
          <w:lang w:val="en-GB"/>
        </w:rPr>
        <w:t>Please note: the required documentation for the final reporting may be subject to change, depending on any new requirements imposed by RVO.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B24BD" w14:textId="4BFBE07A" w:rsidR="00BE70B7" w:rsidRDefault="00C310AE" w:rsidP="00F36149">
    <w:pPr>
      <w:pStyle w:val="BodyText"/>
      <w:tabs>
        <w:tab w:val="left" w:pos="4097"/>
      </w:tabs>
      <w:kinsoku w:val="0"/>
      <w:overflowPunct w:val="0"/>
      <w:spacing w:line="582" w:lineRule="exact"/>
      <w:ind w:left="118"/>
      <w:rPr>
        <w:spacing w:val="53"/>
        <w:position w:val="-9"/>
        <w:sz w:val="20"/>
        <w:szCs w:val="20"/>
      </w:rPr>
    </w:pPr>
    <w:r>
      <w:rPr>
        <w:noProof/>
        <w:spacing w:val="40"/>
        <w:position w:val="-8"/>
        <w:sz w:val="20"/>
        <w:szCs w:val="20"/>
        <w:lang w:val="en-US"/>
      </w:rPr>
      <w:drawing>
        <wp:anchor distT="0" distB="0" distL="114300" distR="114300" simplePos="0" relativeHeight="251658240" behindDoc="1" locked="0" layoutInCell="1" allowOverlap="1" wp14:anchorId="18DF8502" wp14:editId="255B64ED">
          <wp:simplePos x="0" y="0"/>
          <wp:positionH relativeFrom="column">
            <wp:posOffset>-37465</wp:posOffset>
          </wp:positionH>
          <wp:positionV relativeFrom="paragraph">
            <wp:posOffset>253636</wp:posOffset>
          </wp:positionV>
          <wp:extent cx="2162810" cy="333375"/>
          <wp:effectExtent l="0" t="0" r="0" b="0"/>
          <wp:wrapTight wrapText="bothSides">
            <wp:wrapPolygon edited="0">
              <wp:start x="127" y="1646"/>
              <wp:lineTo x="127" y="18926"/>
              <wp:lineTo x="21181" y="18926"/>
              <wp:lineTo x="21181" y="1646"/>
              <wp:lineTo x="127" y="1646"/>
            </wp:wrapPolygon>
          </wp:wrapTight>
          <wp:docPr id="2093053739" name="Afbeelding 13" descr="Afbeelding met Lettertype, Graphics, typografie, teks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053739" name="Afbeelding 13" descr="Afbeelding met Lettertype, Graphics, typografie, tekst&#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2162810" cy="333375"/>
                  </a:xfrm>
                  <a:prstGeom prst="rect">
                    <a:avLst/>
                  </a:prstGeom>
                </pic:spPr>
              </pic:pic>
            </a:graphicData>
          </a:graphic>
          <wp14:sizeRelH relativeFrom="page">
            <wp14:pctWidth>0</wp14:pctWidth>
          </wp14:sizeRelH>
          <wp14:sizeRelV relativeFrom="page">
            <wp14:pctHeight>0</wp14:pctHeight>
          </wp14:sizeRelV>
        </wp:anchor>
      </w:drawing>
    </w:r>
    <w:r w:rsidR="00BE70B7">
      <w:rPr>
        <w:spacing w:val="40"/>
        <w:position w:val="-8"/>
        <w:sz w:val="20"/>
        <w:szCs w:val="20"/>
      </w:rPr>
      <w:t xml:space="preserve"> </w:t>
    </w:r>
    <w:r w:rsidR="00BE70B7">
      <w:rPr>
        <w:spacing w:val="22"/>
        <w:position w:val="-9"/>
        <w:sz w:val="20"/>
        <w:szCs w:val="20"/>
      </w:rPr>
      <w:t xml:space="preserve"> </w:t>
    </w:r>
    <w:r w:rsidR="00BE70B7">
      <w:rPr>
        <w:spacing w:val="78"/>
        <w:position w:val="-9"/>
        <w:sz w:val="12"/>
        <w:szCs w:val="12"/>
      </w:rPr>
      <w:t xml:space="preserve"> </w:t>
    </w:r>
    <w:r w:rsidR="00BE70B7">
      <w:rPr>
        <w:spacing w:val="72"/>
        <w:position w:val="9"/>
        <w:sz w:val="20"/>
        <w:szCs w:val="20"/>
      </w:rPr>
      <w:t xml:space="preserve"> </w:t>
    </w:r>
    <w:r w:rsidR="00BE70B7">
      <w:rPr>
        <w:spacing w:val="17"/>
        <w:position w:val="-12"/>
        <w:sz w:val="20"/>
        <w:szCs w:val="20"/>
      </w:rPr>
      <w:t xml:space="preserve"> </w:t>
    </w:r>
    <w:r w:rsidR="00BE70B7">
      <w:rPr>
        <w:spacing w:val="17"/>
        <w:position w:val="-9"/>
        <w:sz w:val="20"/>
        <w:szCs w:val="20"/>
      </w:rPr>
      <w:t xml:space="preserve"> </w:t>
    </w:r>
    <w:r w:rsidR="00BE70B7">
      <w:rPr>
        <w:spacing w:val="17"/>
        <w:position w:val="-9"/>
        <w:sz w:val="20"/>
        <w:szCs w:val="20"/>
      </w:rPr>
      <w:tab/>
    </w:r>
    <w:r w:rsidR="00BE70B7">
      <w:rPr>
        <w:spacing w:val="27"/>
        <w:position w:val="-9"/>
        <w:sz w:val="20"/>
        <w:szCs w:val="20"/>
      </w:rPr>
      <w:t xml:space="preserve"> </w:t>
    </w:r>
    <w:r w:rsidR="00BE70B7">
      <w:rPr>
        <w:spacing w:val="53"/>
        <w:position w:val="-8"/>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7018B1F6" w14:paraId="77F52859" w14:textId="77777777" w:rsidTr="7018B1F6">
      <w:trPr>
        <w:trHeight w:val="300"/>
      </w:trPr>
      <w:tc>
        <w:tcPr>
          <w:tcW w:w="3020" w:type="dxa"/>
        </w:tcPr>
        <w:p w14:paraId="6C8B2324" w14:textId="744B90DE" w:rsidR="7018B1F6" w:rsidRDefault="7018B1F6" w:rsidP="7018B1F6">
          <w:pPr>
            <w:pStyle w:val="Header"/>
            <w:ind w:left="-115"/>
          </w:pPr>
        </w:p>
      </w:tc>
      <w:tc>
        <w:tcPr>
          <w:tcW w:w="3020" w:type="dxa"/>
        </w:tcPr>
        <w:p w14:paraId="4FFDB681" w14:textId="03C8376F" w:rsidR="7018B1F6" w:rsidRDefault="7018B1F6" w:rsidP="7018B1F6">
          <w:pPr>
            <w:pStyle w:val="Header"/>
            <w:jc w:val="center"/>
          </w:pPr>
        </w:p>
      </w:tc>
      <w:tc>
        <w:tcPr>
          <w:tcW w:w="3020" w:type="dxa"/>
        </w:tcPr>
        <w:p w14:paraId="48F38A39" w14:textId="0FEC0C22" w:rsidR="7018B1F6" w:rsidRDefault="7018B1F6" w:rsidP="7018B1F6">
          <w:pPr>
            <w:pStyle w:val="Header"/>
            <w:ind w:right="-115"/>
            <w:jc w:val="right"/>
          </w:pPr>
        </w:p>
      </w:tc>
    </w:tr>
  </w:tbl>
  <w:p w14:paraId="406602CC" w14:textId="4A584947" w:rsidR="7018B1F6" w:rsidRDefault="7018B1F6" w:rsidP="7018B1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8D8"/>
    <w:multiLevelType w:val="hybridMultilevel"/>
    <w:tmpl w:val="EE3AC762"/>
    <w:lvl w:ilvl="0" w:tplc="04130005">
      <w:start w:val="1"/>
      <w:numFmt w:val="bullet"/>
      <w:lvlText w:val=""/>
      <w:lvlJc w:val="left"/>
      <w:pPr>
        <w:ind w:left="1068" w:hanging="360"/>
      </w:pPr>
      <w:rPr>
        <w:rFonts w:ascii="Wingdings" w:hAnsi="Wingding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 w15:restartNumberingAfterBreak="0">
    <w:nsid w:val="048F1738"/>
    <w:multiLevelType w:val="hybridMultilevel"/>
    <w:tmpl w:val="76C6E48A"/>
    <w:lvl w:ilvl="0" w:tplc="4328A19E">
      <w:start w:val="1"/>
      <w:numFmt w:val="bullet"/>
      <w:lvlText w:val=""/>
      <w:lvlJc w:val="left"/>
      <w:pPr>
        <w:ind w:left="720" w:hanging="360"/>
      </w:pPr>
      <w:rPr>
        <w:rFonts w:ascii="Wingdings" w:hAnsi="Wingdings"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357724"/>
    <w:multiLevelType w:val="multilevel"/>
    <w:tmpl w:val="BFB61E46"/>
    <w:name w:val="MyBullets7"/>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3" w15:restartNumberingAfterBreak="0">
    <w:nsid w:val="06F05C55"/>
    <w:multiLevelType w:val="multilevel"/>
    <w:tmpl w:val="BFB61E46"/>
    <w:name w:val="MyBullets723"/>
    <w:lvl w:ilvl="0">
      <w:start w:val="1"/>
      <w:numFmt w:val="decimal"/>
      <w:lvlText w:val=""/>
      <w:lvlJc w:val="left"/>
      <w:pPr>
        <w:tabs>
          <w:tab w:val="num" w:pos="1699"/>
        </w:tabs>
        <w:ind w:left="1699" w:hanging="283"/>
      </w:pPr>
      <w:rPr>
        <w:rFonts w:ascii="Symbol" w:hAnsi="Symbol" w:hint="default"/>
        <w:sz w:val="20"/>
      </w:rPr>
    </w:lvl>
    <w:lvl w:ilvl="1">
      <w:start w:val="1"/>
      <w:numFmt w:val="lowerLetter"/>
      <w:lvlText w:val=""/>
      <w:lvlJc w:val="left"/>
      <w:pPr>
        <w:tabs>
          <w:tab w:val="num" w:pos="1983"/>
        </w:tabs>
        <w:ind w:left="1983" w:hanging="284"/>
      </w:pPr>
      <w:rPr>
        <w:rFonts w:ascii="Symbol" w:hAnsi="Symbol" w:hint="default"/>
        <w:sz w:val="20"/>
      </w:rPr>
    </w:lvl>
    <w:lvl w:ilvl="2">
      <w:start w:val="1"/>
      <w:numFmt w:val="lowerRoman"/>
      <w:lvlText w:val=""/>
      <w:lvlJc w:val="left"/>
      <w:pPr>
        <w:tabs>
          <w:tab w:val="num" w:pos="2266"/>
        </w:tabs>
        <w:ind w:left="2266" w:hanging="283"/>
      </w:pPr>
      <w:rPr>
        <w:rFonts w:ascii="Symbol" w:hAnsi="Symbol" w:hint="default"/>
        <w:sz w:val="20"/>
      </w:rPr>
    </w:lvl>
    <w:lvl w:ilvl="3">
      <w:start w:val="1"/>
      <w:numFmt w:val="none"/>
      <w:lvlText w:val=""/>
      <w:lvlJc w:val="left"/>
      <w:pPr>
        <w:tabs>
          <w:tab w:val="num" w:pos="1416"/>
        </w:tabs>
        <w:ind w:left="1416" w:firstLine="0"/>
      </w:pPr>
      <w:rPr>
        <w:rFonts w:ascii="Symbol" w:hAnsi="Symbol" w:hint="default"/>
        <w:sz w:val="20"/>
      </w:rPr>
    </w:lvl>
    <w:lvl w:ilvl="4">
      <w:start w:val="1"/>
      <w:numFmt w:val="none"/>
      <w:lvlText w:val=""/>
      <w:lvlJc w:val="left"/>
      <w:pPr>
        <w:tabs>
          <w:tab w:val="num" w:pos="1416"/>
        </w:tabs>
        <w:ind w:left="1416" w:firstLine="0"/>
      </w:pPr>
      <w:rPr>
        <w:rFonts w:ascii="Symbol" w:hAnsi="Symbol" w:hint="default"/>
        <w:sz w:val="20"/>
      </w:rPr>
    </w:lvl>
    <w:lvl w:ilvl="5">
      <w:start w:val="1"/>
      <w:numFmt w:val="none"/>
      <w:lvlText w:val=""/>
      <w:lvlJc w:val="left"/>
      <w:pPr>
        <w:tabs>
          <w:tab w:val="num" w:pos="1416"/>
        </w:tabs>
        <w:ind w:left="1416" w:firstLine="0"/>
      </w:pPr>
      <w:rPr>
        <w:rFonts w:ascii="Symbol" w:hAnsi="Symbol" w:hint="default"/>
        <w:sz w:val="20"/>
      </w:rPr>
    </w:lvl>
    <w:lvl w:ilvl="6">
      <w:start w:val="1"/>
      <w:numFmt w:val="none"/>
      <w:lvlText w:val=""/>
      <w:lvlJc w:val="left"/>
      <w:pPr>
        <w:tabs>
          <w:tab w:val="num" w:pos="1416"/>
        </w:tabs>
        <w:ind w:left="1416" w:firstLine="0"/>
      </w:pPr>
      <w:rPr>
        <w:rFonts w:ascii="Symbol" w:hAnsi="Symbol" w:hint="default"/>
        <w:sz w:val="20"/>
      </w:rPr>
    </w:lvl>
    <w:lvl w:ilvl="7">
      <w:start w:val="1"/>
      <w:numFmt w:val="none"/>
      <w:lvlText w:val=""/>
      <w:lvlJc w:val="left"/>
      <w:pPr>
        <w:tabs>
          <w:tab w:val="num" w:pos="1416"/>
        </w:tabs>
        <w:ind w:left="1416" w:firstLine="0"/>
      </w:pPr>
      <w:rPr>
        <w:rFonts w:ascii="Symbol" w:hAnsi="Symbol" w:hint="default"/>
        <w:sz w:val="20"/>
      </w:rPr>
    </w:lvl>
    <w:lvl w:ilvl="8">
      <w:start w:val="1"/>
      <w:numFmt w:val="none"/>
      <w:lvlText w:val=""/>
      <w:lvlJc w:val="left"/>
      <w:pPr>
        <w:tabs>
          <w:tab w:val="num" w:pos="1416"/>
        </w:tabs>
        <w:ind w:left="1416" w:firstLine="0"/>
      </w:pPr>
      <w:rPr>
        <w:rFonts w:ascii="Symbol" w:hAnsi="Symbol" w:hint="default"/>
        <w:sz w:val="20"/>
      </w:rPr>
    </w:lvl>
  </w:abstractNum>
  <w:abstractNum w:abstractNumId="4" w15:restartNumberingAfterBreak="0">
    <w:nsid w:val="093C013A"/>
    <w:multiLevelType w:val="multilevel"/>
    <w:tmpl w:val="BFB61E46"/>
    <w:name w:val="MyBullets725"/>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5" w15:restartNumberingAfterBreak="0">
    <w:nsid w:val="0A616A43"/>
    <w:multiLevelType w:val="hybridMultilevel"/>
    <w:tmpl w:val="B230894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CAB1F3E"/>
    <w:multiLevelType w:val="hybridMultilevel"/>
    <w:tmpl w:val="A27C0EC4"/>
    <w:lvl w:ilvl="0" w:tplc="0809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52308F0"/>
    <w:multiLevelType w:val="hybridMultilevel"/>
    <w:tmpl w:val="00E2381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B1C276F"/>
    <w:multiLevelType w:val="hybridMultilevel"/>
    <w:tmpl w:val="69B6ECD2"/>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F484C87"/>
    <w:multiLevelType w:val="hybridMultilevel"/>
    <w:tmpl w:val="687E01C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2641377"/>
    <w:multiLevelType w:val="multilevel"/>
    <w:tmpl w:val="BFB61E46"/>
    <w:name w:val="MyBullets728"/>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11" w15:restartNumberingAfterBreak="0">
    <w:nsid w:val="23DB3D90"/>
    <w:multiLevelType w:val="hybridMultilevel"/>
    <w:tmpl w:val="05B09CE4"/>
    <w:lvl w:ilvl="0" w:tplc="0413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12" w15:restartNumberingAfterBreak="0">
    <w:nsid w:val="24A46F98"/>
    <w:multiLevelType w:val="hybridMultilevel"/>
    <w:tmpl w:val="C5AE60FA"/>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7884CAC"/>
    <w:multiLevelType w:val="multilevel"/>
    <w:tmpl w:val="9FBC8E40"/>
    <w:name w:val="MyBullets4"/>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14" w15:restartNumberingAfterBreak="0">
    <w:nsid w:val="38C930C5"/>
    <w:multiLevelType w:val="hybridMultilevel"/>
    <w:tmpl w:val="408C9C0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93D0F78"/>
    <w:multiLevelType w:val="hybridMultilevel"/>
    <w:tmpl w:val="646C092C"/>
    <w:lvl w:ilvl="0" w:tplc="04130005">
      <w:start w:val="1"/>
      <w:numFmt w:val="bullet"/>
      <w:lvlText w:val=""/>
      <w:lvlJc w:val="left"/>
      <w:pPr>
        <w:ind w:left="720" w:hanging="360"/>
      </w:pPr>
      <w:rPr>
        <w:rFonts w:ascii="Wingdings" w:hAnsi="Wingdings" w:hint="default"/>
      </w:rPr>
    </w:lvl>
    <w:lvl w:ilvl="1" w:tplc="3D22CB84">
      <w:numFmt w:val="bullet"/>
      <w:lvlText w:val="•"/>
      <w:lvlJc w:val="left"/>
      <w:pPr>
        <w:ind w:left="1800" w:hanging="720"/>
      </w:pPr>
      <w:rPr>
        <w:rFonts w:ascii="Calibri" w:eastAsia="Times New Roman" w:hAnsi="Calibri" w:cs="Calibri"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9617101"/>
    <w:multiLevelType w:val="multilevel"/>
    <w:tmpl w:val="BEE4D990"/>
    <w:name w:val="MyNumber"/>
    <w:lvl w:ilvl="0">
      <w:start w:val="1"/>
      <w:numFmt w:val="decimal"/>
      <w:pStyle w:val="Heading1"/>
      <w:lvlText w:val="%1."/>
      <w:lvlJc w:val="left"/>
      <w:pPr>
        <w:tabs>
          <w:tab w:val="num" w:pos="400"/>
        </w:tabs>
        <w:ind w:left="400" w:hanging="400"/>
      </w:pPr>
      <w:rPr>
        <w:rFonts w:ascii="HollandSans" w:hAnsi="HollandSans" w:cs="Arial" w:hint="default"/>
        <w:sz w:val="28"/>
        <w:szCs w:val="28"/>
      </w:rPr>
    </w:lvl>
    <w:lvl w:ilvl="1">
      <w:start w:val="1"/>
      <w:numFmt w:val="decimal"/>
      <w:lvlText w:val="%1.%2."/>
      <w:lvlJc w:val="left"/>
      <w:pPr>
        <w:tabs>
          <w:tab w:val="num" w:pos="1080"/>
        </w:tabs>
        <w:ind w:left="1080" w:hanging="680"/>
      </w:pPr>
      <w:rPr>
        <w:rFonts w:ascii="Arial" w:hAnsi="Arial" w:cs="Arial"/>
        <w:sz w:val="20"/>
      </w:rPr>
    </w:lvl>
    <w:lvl w:ilvl="2">
      <w:start w:val="1"/>
      <w:numFmt w:val="decimal"/>
      <w:lvlText w:val="%1.%2.%3."/>
      <w:lvlJc w:val="left"/>
      <w:pPr>
        <w:tabs>
          <w:tab w:val="num" w:pos="2020"/>
        </w:tabs>
        <w:ind w:left="2020" w:hanging="940"/>
      </w:pPr>
      <w:rPr>
        <w:rFonts w:ascii="Arial" w:hAnsi="Arial" w:cs="Arial"/>
        <w:sz w:val="20"/>
      </w:rPr>
    </w:lvl>
    <w:lvl w:ilvl="3">
      <w:start w:val="1"/>
      <w:numFmt w:val="none"/>
      <w:lvlText w:val=""/>
      <w:lvlJc w:val="left"/>
      <w:pPr>
        <w:tabs>
          <w:tab w:val="num" w:pos="0"/>
        </w:tabs>
        <w:ind w:left="0" w:firstLine="0"/>
      </w:pPr>
      <w:rPr>
        <w:rFonts w:ascii="Arial" w:hAnsi="Arial" w:cs="Arial"/>
        <w:sz w:val="20"/>
      </w:rPr>
    </w:lvl>
    <w:lvl w:ilvl="4">
      <w:start w:val="1"/>
      <w:numFmt w:val="none"/>
      <w:lvlText w:val=""/>
      <w:lvlJc w:val="left"/>
      <w:pPr>
        <w:tabs>
          <w:tab w:val="num" w:pos="0"/>
        </w:tabs>
        <w:ind w:left="0" w:firstLine="0"/>
      </w:pPr>
      <w:rPr>
        <w:rFonts w:ascii="Arial" w:hAnsi="Arial" w:cs="Arial"/>
        <w:sz w:val="20"/>
      </w:rPr>
    </w:lvl>
    <w:lvl w:ilvl="5">
      <w:start w:val="1"/>
      <w:numFmt w:val="none"/>
      <w:lvlText w:val=""/>
      <w:lvlJc w:val="left"/>
      <w:pPr>
        <w:tabs>
          <w:tab w:val="num" w:pos="0"/>
        </w:tabs>
        <w:ind w:left="0" w:firstLine="0"/>
      </w:pPr>
      <w:rPr>
        <w:rFonts w:ascii="Arial" w:hAnsi="Arial" w:cs="Arial"/>
        <w:sz w:val="20"/>
      </w:rPr>
    </w:lvl>
    <w:lvl w:ilvl="6">
      <w:start w:val="1"/>
      <w:numFmt w:val="none"/>
      <w:lvlText w:val=""/>
      <w:lvlJc w:val="left"/>
      <w:pPr>
        <w:tabs>
          <w:tab w:val="num" w:pos="0"/>
        </w:tabs>
        <w:ind w:left="0" w:firstLine="0"/>
      </w:pPr>
      <w:rPr>
        <w:rFonts w:ascii="Arial" w:hAnsi="Arial" w:cs="Arial"/>
        <w:sz w:val="20"/>
      </w:rPr>
    </w:lvl>
    <w:lvl w:ilvl="7">
      <w:start w:val="1"/>
      <w:numFmt w:val="none"/>
      <w:lvlText w:val=""/>
      <w:lvlJc w:val="left"/>
      <w:pPr>
        <w:tabs>
          <w:tab w:val="num" w:pos="0"/>
        </w:tabs>
        <w:ind w:left="0" w:firstLine="0"/>
      </w:pPr>
      <w:rPr>
        <w:rFonts w:ascii="Arial" w:hAnsi="Arial" w:cs="Arial"/>
        <w:sz w:val="20"/>
      </w:rPr>
    </w:lvl>
    <w:lvl w:ilvl="8">
      <w:start w:val="1"/>
      <w:numFmt w:val="none"/>
      <w:lvlText w:val=""/>
      <w:lvlJc w:val="left"/>
      <w:pPr>
        <w:tabs>
          <w:tab w:val="num" w:pos="0"/>
        </w:tabs>
        <w:ind w:left="0" w:firstLine="0"/>
      </w:pPr>
      <w:rPr>
        <w:rFonts w:ascii="Arial" w:hAnsi="Arial" w:cs="Arial"/>
        <w:sz w:val="20"/>
      </w:rPr>
    </w:lvl>
  </w:abstractNum>
  <w:abstractNum w:abstractNumId="17" w15:restartNumberingAfterBreak="0">
    <w:nsid w:val="444A0A35"/>
    <w:multiLevelType w:val="hybridMultilevel"/>
    <w:tmpl w:val="987E8D1C"/>
    <w:lvl w:ilvl="0" w:tplc="62164F9A">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620703A"/>
    <w:multiLevelType w:val="multilevel"/>
    <w:tmpl w:val="BFB61E46"/>
    <w:name w:val="MyBullets726"/>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19" w15:restartNumberingAfterBreak="0">
    <w:nsid w:val="46630DF8"/>
    <w:multiLevelType w:val="hybridMultilevel"/>
    <w:tmpl w:val="339656A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C120239"/>
    <w:multiLevelType w:val="hybridMultilevel"/>
    <w:tmpl w:val="D1729EC6"/>
    <w:name w:val="MyNumber2"/>
    <w:lvl w:ilvl="0" w:tplc="0413000F">
      <w:start w:val="1"/>
      <w:numFmt w:val="decimal"/>
      <w:lvlText w:val="%1."/>
      <w:lvlJc w:val="left"/>
      <w:pPr>
        <w:tabs>
          <w:tab w:val="num" w:pos="643"/>
        </w:tabs>
        <w:ind w:left="643" w:hanging="360"/>
      </w:pPr>
    </w:lvl>
    <w:lvl w:ilvl="1" w:tplc="04130019" w:tentative="1">
      <w:start w:val="1"/>
      <w:numFmt w:val="lowerLetter"/>
      <w:lvlText w:val="%2."/>
      <w:lvlJc w:val="left"/>
      <w:pPr>
        <w:tabs>
          <w:tab w:val="num" w:pos="1363"/>
        </w:tabs>
        <w:ind w:left="1363" w:hanging="360"/>
      </w:pPr>
    </w:lvl>
    <w:lvl w:ilvl="2" w:tplc="0413001B" w:tentative="1">
      <w:start w:val="1"/>
      <w:numFmt w:val="lowerRoman"/>
      <w:lvlText w:val="%3."/>
      <w:lvlJc w:val="right"/>
      <w:pPr>
        <w:tabs>
          <w:tab w:val="num" w:pos="2083"/>
        </w:tabs>
        <w:ind w:left="2083" w:hanging="180"/>
      </w:pPr>
    </w:lvl>
    <w:lvl w:ilvl="3" w:tplc="0413000F" w:tentative="1">
      <w:start w:val="1"/>
      <w:numFmt w:val="decimal"/>
      <w:lvlText w:val="%4."/>
      <w:lvlJc w:val="left"/>
      <w:pPr>
        <w:tabs>
          <w:tab w:val="num" w:pos="2803"/>
        </w:tabs>
        <w:ind w:left="2803" w:hanging="360"/>
      </w:pPr>
    </w:lvl>
    <w:lvl w:ilvl="4" w:tplc="04130019" w:tentative="1">
      <w:start w:val="1"/>
      <w:numFmt w:val="lowerLetter"/>
      <w:lvlText w:val="%5."/>
      <w:lvlJc w:val="left"/>
      <w:pPr>
        <w:tabs>
          <w:tab w:val="num" w:pos="3523"/>
        </w:tabs>
        <w:ind w:left="3523" w:hanging="360"/>
      </w:pPr>
    </w:lvl>
    <w:lvl w:ilvl="5" w:tplc="0413001B" w:tentative="1">
      <w:start w:val="1"/>
      <w:numFmt w:val="lowerRoman"/>
      <w:lvlText w:val="%6."/>
      <w:lvlJc w:val="right"/>
      <w:pPr>
        <w:tabs>
          <w:tab w:val="num" w:pos="4243"/>
        </w:tabs>
        <w:ind w:left="4243" w:hanging="180"/>
      </w:pPr>
    </w:lvl>
    <w:lvl w:ilvl="6" w:tplc="0413000F" w:tentative="1">
      <w:start w:val="1"/>
      <w:numFmt w:val="decimal"/>
      <w:lvlText w:val="%7."/>
      <w:lvlJc w:val="left"/>
      <w:pPr>
        <w:tabs>
          <w:tab w:val="num" w:pos="4963"/>
        </w:tabs>
        <w:ind w:left="4963" w:hanging="360"/>
      </w:pPr>
    </w:lvl>
    <w:lvl w:ilvl="7" w:tplc="04130019" w:tentative="1">
      <w:start w:val="1"/>
      <w:numFmt w:val="lowerLetter"/>
      <w:lvlText w:val="%8."/>
      <w:lvlJc w:val="left"/>
      <w:pPr>
        <w:tabs>
          <w:tab w:val="num" w:pos="5683"/>
        </w:tabs>
        <w:ind w:left="5683" w:hanging="360"/>
      </w:pPr>
    </w:lvl>
    <w:lvl w:ilvl="8" w:tplc="0413001B" w:tentative="1">
      <w:start w:val="1"/>
      <w:numFmt w:val="lowerRoman"/>
      <w:lvlText w:val="%9."/>
      <w:lvlJc w:val="right"/>
      <w:pPr>
        <w:tabs>
          <w:tab w:val="num" w:pos="6403"/>
        </w:tabs>
        <w:ind w:left="6403" w:hanging="180"/>
      </w:pPr>
    </w:lvl>
  </w:abstractNum>
  <w:abstractNum w:abstractNumId="21" w15:restartNumberingAfterBreak="0">
    <w:nsid w:val="4C90012C"/>
    <w:multiLevelType w:val="multilevel"/>
    <w:tmpl w:val="9FBC8E40"/>
    <w:name w:val="MyBullets3"/>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22" w15:restartNumberingAfterBreak="0">
    <w:nsid w:val="4DB259E1"/>
    <w:multiLevelType w:val="hybridMultilevel"/>
    <w:tmpl w:val="922E8E80"/>
    <w:lvl w:ilvl="0" w:tplc="04130017">
      <w:start w:val="1"/>
      <w:numFmt w:val="lowerLetter"/>
      <w:lvlText w:val="%1)"/>
      <w:lvlJc w:val="left"/>
      <w:pPr>
        <w:ind w:left="1428" w:hanging="360"/>
      </w:p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3" w15:restartNumberingAfterBreak="0">
    <w:nsid w:val="4E7C23C2"/>
    <w:multiLevelType w:val="multilevel"/>
    <w:tmpl w:val="9FBC8E40"/>
    <w:name w:val="MyBullets5"/>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24" w15:restartNumberingAfterBreak="0">
    <w:nsid w:val="500044CF"/>
    <w:multiLevelType w:val="hybridMultilevel"/>
    <w:tmpl w:val="16BC9D60"/>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02E2EC2"/>
    <w:multiLevelType w:val="multilevel"/>
    <w:tmpl w:val="BFB61E46"/>
    <w:name w:val="MyBullets727"/>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26" w15:restartNumberingAfterBreak="0">
    <w:nsid w:val="5539415F"/>
    <w:multiLevelType w:val="multilevel"/>
    <w:tmpl w:val="19F4039A"/>
    <w:lvl w:ilvl="0">
      <w:start w:val="1"/>
      <w:numFmt w:val="bullet"/>
      <w:lvlText w:val=""/>
      <w:lvlJc w:val="left"/>
      <w:pPr>
        <w:ind w:left="360" w:hanging="360"/>
      </w:pPr>
      <w:rPr>
        <w:rFonts w:ascii="Wingdings" w:hAnsi="Wingdings" w:hint="default"/>
        <w:sz w:val="20"/>
      </w:rPr>
    </w:lvl>
    <w:lvl w:ilvl="1">
      <w:start w:val="1"/>
      <w:numFmt w:val="lowerLetter"/>
      <w:lvlText w:val=""/>
      <w:lvlJc w:val="left"/>
      <w:pPr>
        <w:tabs>
          <w:tab w:val="num" w:pos="-3201"/>
        </w:tabs>
        <w:ind w:left="-3201" w:hanging="284"/>
      </w:pPr>
      <w:rPr>
        <w:rFonts w:ascii="Symbol" w:hAnsi="Symbol" w:hint="default"/>
        <w:sz w:val="20"/>
      </w:rPr>
    </w:lvl>
    <w:lvl w:ilvl="2">
      <w:start w:val="1"/>
      <w:numFmt w:val="lowerRoman"/>
      <w:lvlText w:val=""/>
      <w:lvlJc w:val="left"/>
      <w:pPr>
        <w:tabs>
          <w:tab w:val="num" w:pos="-2918"/>
        </w:tabs>
        <w:ind w:left="-2918" w:hanging="283"/>
      </w:pPr>
      <w:rPr>
        <w:rFonts w:ascii="Symbol" w:hAnsi="Symbol" w:hint="default"/>
        <w:sz w:val="20"/>
      </w:rPr>
    </w:lvl>
    <w:lvl w:ilvl="3">
      <w:start w:val="1"/>
      <w:numFmt w:val="none"/>
      <w:lvlText w:val=""/>
      <w:lvlJc w:val="left"/>
      <w:pPr>
        <w:tabs>
          <w:tab w:val="num" w:pos="-3768"/>
        </w:tabs>
        <w:ind w:left="-3768" w:firstLine="0"/>
      </w:pPr>
      <w:rPr>
        <w:rFonts w:ascii="Symbol" w:hAnsi="Symbol" w:hint="default"/>
        <w:sz w:val="20"/>
      </w:rPr>
    </w:lvl>
    <w:lvl w:ilvl="4">
      <w:start w:val="1"/>
      <w:numFmt w:val="none"/>
      <w:lvlText w:val=""/>
      <w:lvlJc w:val="left"/>
      <w:pPr>
        <w:tabs>
          <w:tab w:val="num" w:pos="-3768"/>
        </w:tabs>
        <w:ind w:left="-3768" w:firstLine="0"/>
      </w:pPr>
      <w:rPr>
        <w:rFonts w:ascii="Symbol" w:hAnsi="Symbol" w:hint="default"/>
        <w:sz w:val="20"/>
      </w:rPr>
    </w:lvl>
    <w:lvl w:ilvl="5">
      <w:start w:val="1"/>
      <w:numFmt w:val="none"/>
      <w:lvlText w:val=""/>
      <w:lvlJc w:val="left"/>
      <w:pPr>
        <w:tabs>
          <w:tab w:val="num" w:pos="-3768"/>
        </w:tabs>
        <w:ind w:left="-3768" w:firstLine="0"/>
      </w:pPr>
      <w:rPr>
        <w:rFonts w:ascii="Symbol" w:hAnsi="Symbol" w:hint="default"/>
        <w:sz w:val="20"/>
      </w:rPr>
    </w:lvl>
    <w:lvl w:ilvl="6">
      <w:start w:val="1"/>
      <w:numFmt w:val="none"/>
      <w:lvlText w:val=""/>
      <w:lvlJc w:val="left"/>
      <w:pPr>
        <w:tabs>
          <w:tab w:val="num" w:pos="-3768"/>
        </w:tabs>
        <w:ind w:left="-3768" w:firstLine="0"/>
      </w:pPr>
      <w:rPr>
        <w:rFonts w:ascii="Symbol" w:hAnsi="Symbol" w:hint="default"/>
        <w:sz w:val="20"/>
      </w:rPr>
    </w:lvl>
    <w:lvl w:ilvl="7">
      <w:start w:val="1"/>
      <w:numFmt w:val="none"/>
      <w:lvlText w:val=""/>
      <w:lvlJc w:val="left"/>
      <w:pPr>
        <w:tabs>
          <w:tab w:val="num" w:pos="-3768"/>
        </w:tabs>
        <w:ind w:left="-3768" w:firstLine="0"/>
      </w:pPr>
      <w:rPr>
        <w:rFonts w:ascii="Symbol" w:hAnsi="Symbol" w:hint="default"/>
        <w:sz w:val="20"/>
      </w:rPr>
    </w:lvl>
    <w:lvl w:ilvl="8">
      <w:start w:val="1"/>
      <w:numFmt w:val="none"/>
      <w:lvlText w:val=""/>
      <w:lvlJc w:val="left"/>
      <w:pPr>
        <w:tabs>
          <w:tab w:val="num" w:pos="-3768"/>
        </w:tabs>
        <w:ind w:left="-3768" w:firstLine="0"/>
      </w:pPr>
      <w:rPr>
        <w:rFonts w:ascii="Symbol" w:hAnsi="Symbol" w:hint="default"/>
        <w:sz w:val="20"/>
      </w:rPr>
    </w:lvl>
  </w:abstractNum>
  <w:abstractNum w:abstractNumId="27" w15:restartNumberingAfterBreak="0">
    <w:nsid w:val="5FE642B0"/>
    <w:multiLevelType w:val="hybridMultilevel"/>
    <w:tmpl w:val="4BB60C8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2CD168C"/>
    <w:multiLevelType w:val="multilevel"/>
    <w:tmpl w:val="9FBC8E40"/>
    <w:name w:val="MyBullets2"/>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29" w15:restartNumberingAfterBreak="0">
    <w:nsid w:val="62CF7142"/>
    <w:multiLevelType w:val="multilevel"/>
    <w:tmpl w:val="9FBC8E40"/>
    <w:name w:val="MyBullets6"/>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30" w15:restartNumberingAfterBreak="0">
    <w:nsid w:val="647C2BB1"/>
    <w:multiLevelType w:val="hybridMultilevel"/>
    <w:tmpl w:val="81CE43A6"/>
    <w:lvl w:ilvl="0" w:tplc="9B627940">
      <w:start w:val="1"/>
      <w:numFmt w:val="bullet"/>
      <w:lvlText w:val=""/>
      <w:lvlJc w:val="left"/>
      <w:pPr>
        <w:ind w:left="360" w:hanging="360"/>
      </w:pPr>
      <w:rPr>
        <w:rFonts w:ascii="Wingdings" w:hAnsi="Wingdings" w:hint="default"/>
        <w:color w:val="000000" w:themeColor="text1"/>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6644116C"/>
    <w:multiLevelType w:val="hybridMultilevel"/>
    <w:tmpl w:val="28EEC012"/>
    <w:lvl w:ilvl="0" w:tplc="0809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70C0A30"/>
    <w:multiLevelType w:val="multilevel"/>
    <w:tmpl w:val="BFB61E46"/>
    <w:name w:val="MyBullets724"/>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33" w15:restartNumberingAfterBreak="0">
    <w:nsid w:val="68B8370A"/>
    <w:multiLevelType w:val="hybridMultilevel"/>
    <w:tmpl w:val="7E7A8AAA"/>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B405379"/>
    <w:multiLevelType w:val="hybridMultilevel"/>
    <w:tmpl w:val="257ED23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F154E51"/>
    <w:multiLevelType w:val="hybridMultilevel"/>
    <w:tmpl w:val="61509AAE"/>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F293BBD"/>
    <w:multiLevelType w:val="hybridMultilevel"/>
    <w:tmpl w:val="50CC13D8"/>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923108C"/>
    <w:multiLevelType w:val="multilevel"/>
    <w:tmpl w:val="BFB61E46"/>
    <w:name w:val="MyBullets72"/>
    <w:lvl w:ilvl="0">
      <w:start w:val="1"/>
      <w:numFmt w:val="decimal"/>
      <w:lvlText w:val=""/>
      <w:lvlJc w:val="left"/>
      <w:pPr>
        <w:tabs>
          <w:tab w:val="num" w:pos="283"/>
        </w:tabs>
        <w:ind w:left="283" w:hanging="283"/>
      </w:pPr>
      <w:rPr>
        <w:rFonts w:ascii="Symbol" w:hAnsi="Symbol" w:hint="default"/>
        <w:sz w:val="20"/>
      </w:rPr>
    </w:lvl>
    <w:lvl w:ilvl="1">
      <w:start w:val="1"/>
      <w:numFmt w:val="lowerLetter"/>
      <w:lvlText w:val=""/>
      <w:lvlJc w:val="left"/>
      <w:pPr>
        <w:tabs>
          <w:tab w:val="num" w:pos="567"/>
        </w:tabs>
        <w:ind w:left="567" w:hanging="284"/>
      </w:pPr>
      <w:rPr>
        <w:rFonts w:ascii="Symbol" w:hAnsi="Symbol" w:hint="default"/>
        <w:sz w:val="20"/>
      </w:rPr>
    </w:lvl>
    <w:lvl w:ilvl="2">
      <w:start w:val="1"/>
      <w:numFmt w:val="lowerRoman"/>
      <w:lvlText w:val=""/>
      <w:lvlJc w:val="left"/>
      <w:pPr>
        <w:tabs>
          <w:tab w:val="num" w:pos="850"/>
        </w:tabs>
        <w:ind w:left="850" w:hanging="283"/>
      </w:pPr>
      <w:rPr>
        <w:rFonts w:ascii="Symbol" w:hAnsi="Symbol" w:hint="default"/>
        <w:sz w:val="20"/>
      </w:rPr>
    </w:lvl>
    <w:lvl w:ilvl="3">
      <w:start w:val="1"/>
      <w:numFmt w:val="none"/>
      <w:lvlText w:val=""/>
      <w:lvlJc w:val="left"/>
      <w:pPr>
        <w:tabs>
          <w:tab w:val="num" w:pos="0"/>
        </w:tabs>
        <w:ind w:left="0" w:firstLine="0"/>
      </w:pPr>
      <w:rPr>
        <w:rFonts w:ascii="Symbol" w:hAnsi="Symbol" w:hint="default"/>
        <w:sz w:val="20"/>
      </w:rPr>
    </w:lvl>
    <w:lvl w:ilvl="4">
      <w:start w:val="1"/>
      <w:numFmt w:val="none"/>
      <w:lvlText w:val=""/>
      <w:lvlJc w:val="left"/>
      <w:pPr>
        <w:tabs>
          <w:tab w:val="num" w:pos="0"/>
        </w:tabs>
        <w:ind w:left="0" w:firstLine="0"/>
      </w:pPr>
      <w:rPr>
        <w:rFonts w:ascii="Symbol" w:hAnsi="Symbol" w:hint="default"/>
        <w:sz w:val="20"/>
      </w:rPr>
    </w:lvl>
    <w:lvl w:ilvl="5">
      <w:start w:val="1"/>
      <w:numFmt w:val="none"/>
      <w:lvlText w:val=""/>
      <w:lvlJc w:val="left"/>
      <w:pPr>
        <w:tabs>
          <w:tab w:val="num" w:pos="0"/>
        </w:tabs>
        <w:ind w:left="0" w:firstLine="0"/>
      </w:pPr>
      <w:rPr>
        <w:rFonts w:ascii="Symbol" w:hAnsi="Symbol" w:hint="default"/>
        <w:sz w:val="20"/>
      </w:rPr>
    </w:lvl>
    <w:lvl w:ilvl="6">
      <w:start w:val="1"/>
      <w:numFmt w:val="none"/>
      <w:lvlText w:val=""/>
      <w:lvlJc w:val="left"/>
      <w:pPr>
        <w:tabs>
          <w:tab w:val="num" w:pos="0"/>
        </w:tabs>
        <w:ind w:left="0" w:firstLine="0"/>
      </w:pPr>
      <w:rPr>
        <w:rFonts w:ascii="Symbol" w:hAnsi="Symbol" w:hint="default"/>
        <w:sz w:val="20"/>
      </w:rPr>
    </w:lvl>
    <w:lvl w:ilvl="7">
      <w:start w:val="1"/>
      <w:numFmt w:val="none"/>
      <w:lvlText w:val=""/>
      <w:lvlJc w:val="left"/>
      <w:pPr>
        <w:tabs>
          <w:tab w:val="num" w:pos="0"/>
        </w:tabs>
        <w:ind w:left="0" w:firstLine="0"/>
      </w:pPr>
      <w:rPr>
        <w:rFonts w:ascii="Symbol" w:hAnsi="Symbol" w:hint="default"/>
        <w:sz w:val="20"/>
      </w:rPr>
    </w:lvl>
    <w:lvl w:ilvl="8">
      <w:start w:val="1"/>
      <w:numFmt w:val="none"/>
      <w:lvlText w:val=""/>
      <w:lvlJc w:val="left"/>
      <w:pPr>
        <w:tabs>
          <w:tab w:val="num" w:pos="0"/>
        </w:tabs>
        <w:ind w:left="0" w:firstLine="0"/>
      </w:pPr>
      <w:rPr>
        <w:rFonts w:ascii="Symbol" w:hAnsi="Symbol" w:hint="default"/>
        <w:sz w:val="20"/>
      </w:rPr>
    </w:lvl>
  </w:abstractNum>
  <w:abstractNum w:abstractNumId="38" w15:restartNumberingAfterBreak="0">
    <w:nsid w:val="7C0936E0"/>
    <w:multiLevelType w:val="hybridMultilevel"/>
    <w:tmpl w:val="6484BAAA"/>
    <w:lvl w:ilvl="0" w:tplc="9468C3F0">
      <w:start w:val="1"/>
      <w:numFmt w:val="bullet"/>
      <w:lvlText w:val=""/>
      <w:lvlJc w:val="left"/>
      <w:pPr>
        <w:ind w:left="720" w:hanging="360"/>
      </w:pPr>
      <w:rPr>
        <w:rFonts w:ascii="Wingdings" w:hAnsi="Wingdings" w:hint="default"/>
        <w:color w:val="000000" w:themeColor="text1"/>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62164F9A">
      <w:numFmt w:val="bullet"/>
      <w:lvlText w:val="-"/>
      <w:lvlJc w:val="left"/>
      <w:pPr>
        <w:ind w:left="2880" w:hanging="360"/>
      </w:pPr>
      <w:rPr>
        <w:rFonts w:ascii="Calibri" w:eastAsia="Times New Roman" w:hAnsi="Calibri" w:cs="Calibri"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67635336">
    <w:abstractNumId w:val="16"/>
  </w:num>
  <w:num w:numId="2" w16cid:durableId="1500461148">
    <w:abstractNumId w:val="38"/>
  </w:num>
  <w:num w:numId="3" w16cid:durableId="1073089482">
    <w:abstractNumId w:val="1"/>
  </w:num>
  <w:num w:numId="4" w16cid:durableId="496775960">
    <w:abstractNumId w:val="31"/>
  </w:num>
  <w:num w:numId="5" w16cid:durableId="2126193715">
    <w:abstractNumId w:val="6"/>
  </w:num>
  <w:num w:numId="6" w16cid:durableId="145358903">
    <w:abstractNumId w:val="34"/>
  </w:num>
  <w:num w:numId="7" w16cid:durableId="1118136118">
    <w:abstractNumId w:val="22"/>
  </w:num>
  <w:num w:numId="8" w16cid:durableId="2065987423">
    <w:abstractNumId w:val="19"/>
  </w:num>
  <w:num w:numId="9" w16cid:durableId="77949411">
    <w:abstractNumId w:val="11"/>
  </w:num>
  <w:num w:numId="10" w16cid:durableId="480075834">
    <w:abstractNumId w:val="24"/>
  </w:num>
  <w:num w:numId="11" w16cid:durableId="131874165">
    <w:abstractNumId w:val="33"/>
  </w:num>
  <w:num w:numId="12" w16cid:durableId="596404414">
    <w:abstractNumId w:val="5"/>
  </w:num>
  <w:num w:numId="13" w16cid:durableId="248513787">
    <w:abstractNumId w:val="9"/>
  </w:num>
  <w:num w:numId="14" w16cid:durableId="822770283">
    <w:abstractNumId w:val="15"/>
  </w:num>
  <w:num w:numId="15" w16cid:durableId="1783764348">
    <w:abstractNumId w:val="35"/>
  </w:num>
  <w:num w:numId="16" w16cid:durableId="1231423428">
    <w:abstractNumId w:val="8"/>
  </w:num>
  <w:num w:numId="17" w16cid:durableId="297877819">
    <w:abstractNumId w:val="14"/>
  </w:num>
  <w:num w:numId="18" w16cid:durableId="1503816660">
    <w:abstractNumId w:val="36"/>
  </w:num>
  <w:num w:numId="19" w16cid:durableId="1012531440">
    <w:abstractNumId w:val="7"/>
  </w:num>
  <w:num w:numId="20" w16cid:durableId="1259408209">
    <w:abstractNumId w:val="30"/>
  </w:num>
  <w:num w:numId="21" w16cid:durableId="499125822">
    <w:abstractNumId w:val="26"/>
  </w:num>
  <w:num w:numId="22" w16cid:durableId="795416908">
    <w:abstractNumId w:val="12"/>
  </w:num>
  <w:num w:numId="23" w16cid:durableId="1397704740">
    <w:abstractNumId w:val="17"/>
  </w:num>
  <w:num w:numId="24" w16cid:durableId="1669867884">
    <w:abstractNumId w:val="27"/>
  </w:num>
  <w:num w:numId="25" w16cid:durableId="1948462616">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activeWritingStyle w:appName="MSWord" w:lang="nl-NL" w:vendorID="64" w:dllVersion="0" w:nlCheck="1" w:checkStyle="0"/>
  <w:activeWritingStyle w:appName="MSWord" w:lang="en-US" w:vendorID="64" w:dllVersion="0" w:nlCheck="1" w:checkStyle="0"/>
  <w:activeWritingStyle w:appName="MSWord" w:lang="en-GB"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baf1a4c7-5e73-4261-8586-07545d39d2bd"/>
  </w:docVars>
  <w:rsids>
    <w:rsidRoot w:val="00953E29"/>
    <w:rsid w:val="000003D4"/>
    <w:rsid w:val="00000411"/>
    <w:rsid w:val="000006B3"/>
    <w:rsid w:val="00000702"/>
    <w:rsid w:val="000007B0"/>
    <w:rsid w:val="00000B53"/>
    <w:rsid w:val="00000EF9"/>
    <w:rsid w:val="000010A2"/>
    <w:rsid w:val="00001523"/>
    <w:rsid w:val="000019CA"/>
    <w:rsid w:val="00001A78"/>
    <w:rsid w:val="00002222"/>
    <w:rsid w:val="00002411"/>
    <w:rsid w:val="00002D33"/>
    <w:rsid w:val="00002F3C"/>
    <w:rsid w:val="00003057"/>
    <w:rsid w:val="00003A67"/>
    <w:rsid w:val="00003CB8"/>
    <w:rsid w:val="00003CD9"/>
    <w:rsid w:val="00004184"/>
    <w:rsid w:val="00004537"/>
    <w:rsid w:val="000054F2"/>
    <w:rsid w:val="00005B5B"/>
    <w:rsid w:val="00006010"/>
    <w:rsid w:val="0000610F"/>
    <w:rsid w:val="0000615C"/>
    <w:rsid w:val="000062EC"/>
    <w:rsid w:val="00006472"/>
    <w:rsid w:val="000065E1"/>
    <w:rsid w:val="00006A51"/>
    <w:rsid w:val="000073BB"/>
    <w:rsid w:val="00007D31"/>
    <w:rsid w:val="0001010F"/>
    <w:rsid w:val="00010249"/>
    <w:rsid w:val="0001063E"/>
    <w:rsid w:val="00010701"/>
    <w:rsid w:val="00010A3E"/>
    <w:rsid w:val="00010F61"/>
    <w:rsid w:val="0001125C"/>
    <w:rsid w:val="00011CCA"/>
    <w:rsid w:val="0001260A"/>
    <w:rsid w:val="00012702"/>
    <w:rsid w:val="00012927"/>
    <w:rsid w:val="000144CC"/>
    <w:rsid w:val="00014AE4"/>
    <w:rsid w:val="00014F44"/>
    <w:rsid w:val="00015264"/>
    <w:rsid w:val="0001546A"/>
    <w:rsid w:val="000156FD"/>
    <w:rsid w:val="00015887"/>
    <w:rsid w:val="000159F5"/>
    <w:rsid w:val="00015F00"/>
    <w:rsid w:val="00015F39"/>
    <w:rsid w:val="0001601A"/>
    <w:rsid w:val="00016919"/>
    <w:rsid w:val="00016E98"/>
    <w:rsid w:val="00017A97"/>
    <w:rsid w:val="00017BE5"/>
    <w:rsid w:val="00017E0E"/>
    <w:rsid w:val="00020018"/>
    <w:rsid w:val="0002032E"/>
    <w:rsid w:val="0002044C"/>
    <w:rsid w:val="00020A53"/>
    <w:rsid w:val="00020AEA"/>
    <w:rsid w:val="00020CDE"/>
    <w:rsid w:val="00020E01"/>
    <w:rsid w:val="00020FE0"/>
    <w:rsid w:val="00021053"/>
    <w:rsid w:val="00021232"/>
    <w:rsid w:val="0002151C"/>
    <w:rsid w:val="00021765"/>
    <w:rsid w:val="0002192F"/>
    <w:rsid w:val="00021B58"/>
    <w:rsid w:val="00021E0D"/>
    <w:rsid w:val="000221CD"/>
    <w:rsid w:val="000221CE"/>
    <w:rsid w:val="0002305A"/>
    <w:rsid w:val="000233CA"/>
    <w:rsid w:val="00023437"/>
    <w:rsid w:val="00023568"/>
    <w:rsid w:val="00023627"/>
    <w:rsid w:val="00023A9F"/>
    <w:rsid w:val="00024344"/>
    <w:rsid w:val="00024763"/>
    <w:rsid w:val="00025005"/>
    <w:rsid w:val="0002585F"/>
    <w:rsid w:val="00025CA4"/>
    <w:rsid w:val="00026061"/>
    <w:rsid w:val="00026178"/>
    <w:rsid w:val="000267B8"/>
    <w:rsid w:val="00026B4F"/>
    <w:rsid w:val="0002707A"/>
    <w:rsid w:val="00027207"/>
    <w:rsid w:val="00027554"/>
    <w:rsid w:val="00027A1D"/>
    <w:rsid w:val="00027AB8"/>
    <w:rsid w:val="00027DF3"/>
    <w:rsid w:val="00027FE1"/>
    <w:rsid w:val="000300EA"/>
    <w:rsid w:val="00030292"/>
    <w:rsid w:val="00030A69"/>
    <w:rsid w:val="00030BEC"/>
    <w:rsid w:val="00031178"/>
    <w:rsid w:val="00031950"/>
    <w:rsid w:val="00031ABE"/>
    <w:rsid w:val="00031EBE"/>
    <w:rsid w:val="00031F14"/>
    <w:rsid w:val="000321A4"/>
    <w:rsid w:val="00032D76"/>
    <w:rsid w:val="00032F7A"/>
    <w:rsid w:val="00032F8A"/>
    <w:rsid w:val="0003336E"/>
    <w:rsid w:val="000333C2"/>
    <w:rsid w:val="00033485"/>
    <w:rsid w:val="0003350D"/>
    <w:rsid w:val="00033AA4"/>
    <w:rsid w:val="00033DBC"/>
    <w:rsid w:val="0003438D"/>
    <w:rsid w:val="000345B5"/>
    <w:rsid w:val="000347F7"/>
    <w:rsid w:val="000347FB"/>
    <w:rsid w:val="00034D9B"/>
    <w:rsid w:val="000350BB"/>
    <w:rsid w:val="000352AF"/>
    <w:rsid w:val="00035660"/>
    <w:rsid w:val="00035E44"/>
    <w:rsid w:val="0003609A"/>
    <w:rsid w:val="000360E7"/>
    <w:rsid w:val="0003675D"/>
    <w:rsid w:val="000368DA"/>
    <w:rsid w:val="00036B6E"/>
    <w:rsid w:val="00036C62"/>
    <w:rsid w:val="00037270"/>
    <w:rsid w:val="000374A2"/>
    <w:rsid w:val="000379A5"/>
    <w:rsid w:val="00037D8D"/>
    <w:rsid w:val="00040072"/>
    <w:rsid w:val="00040179"/>
    <w:rsid w:val="000403DE"/>
    <w:rsid w:val="0004073D"/>
    <w:rsid w:val="00040C02"/>
    <w:rsid w:val="00040F25"/>
    <w:rsid w:val="00041377"/>
    <w:rsid w:val="00041597"/>
    <w:rsid w:val="00041654"/>
    <w:rsid w:val="000416BC"/>
    <w:rsid w:val="000419D6"/>
    <w:rsid w:val="00041AAE"/>
    <w:rsid w:val="00041F9B"/>
    <w:rsid w:val="0004263C"/>
    <w:rsid w:val="00042D19"/>
    <w:rsid w:val="0004317C"/>
    <w:rsid w:val="00043420"/>
    <w:rsid w:val="00043D3A"/>
    <w:rsid w:val="000440E0"/>
    <w:rsid w:val="00044227"/>
    <w:rsid w:val="0004477A"/>
    <w:rsid w:val="00044780"/>
    <w:rsid w:val="000448F7"/>
    <w:rsid w:val="00044927"/>
    <w:rsid w:val="00044B03"/>
    <w:rsid w:val="00044E78"/>
    <w:rsid w:val="00045133"/>
    <w:rsid w:val="0004520C"/>
    <w:rsid w:val="000453F6"/>
    <w:rsid w:val="00045572"/>
    <w:rsid w:val="0004589D"/>
    <w:rsid w:val="0004598C"/>
    <w:rsid w:val="00045C94"/>
    <w:rsid w:val="00045E79"/>
    <w:rsid w:val="00045FBA"/>
    <w:rsid w:val="000461CD"/>
    <w:rsid w:val="00046309"/>
    <w:rsid w:val="0004651D"/>
    <w:rsid w:val="00046561"/>
    <w:rsid w:val="000465D5"/>
    <w:rsid w:val="00046765"/>
    <w:rsid w:val="0004696A"/>
    <w:rsid w:val="00046AF9"/>
    <w:rsid w:val="000471CA"/>
    <w:rsid w:val="0004754E"/>
    <w:rsid w:val="00047F6B"/>
    <w:rsid w:val="000502E5"/>
    <w:rsid w:val="00050486"/>
    <w:rsid w:val="000506DA"/>
    <w:rsid w:val="00050FD3"/>
    <w:rsid w:val="0005105F"/>
    <w:rsid w:val="000515E9"/>
    <w:rsid w:val="00051746"/>
    <w:rsid w:val="00051AA3"/>
    <w:rsid w:val="00051C8E"/>
    <w:rsid w:val="00051E5A"/>
    <w:rsid w:val="00051EEA"/>
    <w:rsid w:val="00051F9E"/>
    <w:rsid w:val="00051FD1"/>
    <w:rsid w:val="00052312"/>
    <w:rsid w:val="00052329"/>
    <w:rsid w:val="00052605"/>
    <w:rsid w:val="0005262D"/>
    <w:rsid w:val="00052E2F"/>
    <w:rsid w:val="000532D6"/>
    <w:rsid w:val="000534AC"/>
    <w:rsid w:val="00053582"/>
    <w:rsid w:val="00053790"/>
    <w:rsid w:val="000538A5"/>
    <w:rsid w:val="00053BB6"/>
    <w:rsid w:val="00053EC0"/>
    <w:rsid w:val="000540F3"/>
    <w:rsid w:val="000542A4"/>
    <w:rsid w:val="000545C8"/>
    <w:rsid w:val="00054833"/>
    <w:rsid w:val="00054895"/>
    <w:rsid w:val="00054DD7"/>
    <w:rsid w:val="00054EF7"/>
    <w:rsid w:val="00055295"/>
    <w:rsid w:val="00055299"/>
    <w:rsid w:val="000558DF"/>
    <w:rsid w:val="00055A9F"/>
    <w:rsid w:val="00055C4C"/>
    <w:rsid w:val="00055C89"/>
    <w:rsid w:val="00055D1C"/>
    <w:rsid w:val="00055F9D"/>
    <w:rsid w:val="00056543"/>
    <w:rsid w:val="000566D8"/>
    <w:rsid w:val="000566EC"/>
    <w:rsid w:val="000567A5"/>
    <w:rsid w:val="00056AC4"/>
    <w:rsid w:val="00056B4A"/>
    <w:rsid w:val="00056E24"/>
    <w:rsid w:val="000570D2"/>
    <w:rsid w:val="00057A08"/>
    <w:rsid w:val="0006034D"/>
    <w:rsid w:val="00060610"/>
    <w:rsid w:val="00061815"/>
    <w:rsid w:val="0006197F"/>
    <w:rsid w:val="000619E6"/>
    <w:rsid w:val="00062776"/>
    <w:rsid w:val="0006310D"/>
    <w:rsid w:val="00063123"/>
    <w:rsid w:val="00063502"/>
    <w:rsid w:val="0006377B"/>
    <w:rsid w:val="00063905"/>
    <w:rsid w:val="00063908"/>
    <w:rsid w:val="00063C22"/>
    <w:rsid w:val="00063CA0"/>
    <w:rsid w:val="00063F53"/>
    <w:rsid w:val="00065E3A"/>
    <w:rsid w:val="00065F35"/>
    <w:rsid w:val="000665AA"/>
    <w:rsid w:val="000671A1"/>
    <w:rsid w:val="000674B0"/>
    <w:rsid w:val="000674DD"/>
    <w:rsid w:val="00067670"/>
    <w:rsid w:val="000676FE"/>
    <w:rsid w:val="00067816"/>
    <w:rsid w:val="00067D38"/>
    <w:rsid w:val="000701AE"/>
    <w:rsid w:val="00070908"/>
    <w:rsid w:val="00070A07"/>
    <w:rsid w:val="00070CC0"/>
    <w:rsid w:val="00070D0A"/>
    <w:rsid w:val="00071246"/>
    <w:rsid w:val="00071A36"/>
    <w:rsid w:val="00072129"/>
    <w:rsid w:val="0007235A"/>
    <w:rsid w:val="0007284A"/>
    <w:rsid w:val="000728D8"/>
    <w:rsid w:val="00072BA6"/>
    <w:rsid w:val="00072F81"/>
    <w:rsid w:val="0007307B"/>
    <w:rsid w:val="00073C41"/>
    <w:rsid w:val="00073C9D"/>
    <w:rsid w:val="00073F5C"/>
    <w:rsid w:val="00073FD1"/>
    <w:rsid w:val="00073FE0"/>
    <w:rsid w:val="00074124"/>
    <w:rsid w:val="000742DC"/>
    <w:rsid w:val="00074AA6"/>
    <w:rsid w:val="00074FC4"/>
    <w:rsid w:val="00075222"/>
    <w:rsid w:val="000752BE"/>
    <w:rsid w:val="00075509"/>
    <w:rsid w:val="00075812"/>
    <w:rsid w:val="00075A1A"/>
    <w:rsid w:val="00075AEA"/>
    <w:rsid w:val="00076069"/>
    <w:rsid w:val="000762F9"/>
    <w:rsid w:val="000765AE"/>
    <w:rsid w:val="000768BD"/>
    <w:rsid w:val="000775C6"/>
    <w:rsid w:val="00077691"/>
    <w:rsid w:val="00077696"/>
    <w:rsid w:val="000778EC"/>
    <w:rsid w:val="0008003F"/>
    <w:rsid w:val="00080265"/>
    <w:rsid w:val="00080978"/>
    <w:rsid w:val="00080C6A"/>
    <w:rsid w:val="00081439"/>
    <w:rsid w:val="00081A40"/>
    <w:rsid w:val="00081ED9"/>
    <w:rsid w:val="000828A0"/>
    <w:rsid w:val="00082DBA"/>
    <w:rsid w:val="00082E9A"/>
    <w:rsid w:val="000832E6"/>
    <w:rsid w:val="000834EA"/>
    <w:rsid w:val="000839C7"/>
    <w:rsid w:val="00083A0D"/>
    <w:rsid w:val="00083C8C"/>
    <w:rsid w:val="0008413D"/>
    <w:rsid w:val="00084A36"/>
    <w:rsid w:val="00084AD6"/>
    <w:rsid w:val="00084BFB"/>
    <w:rsid w:val="00085129"/>
    <w:rsid w:val="00085470"/>
    <w:rsid w:val="0008579F"/>
    <w:rsid w:val="00085A8E"/>
    <w:rsid w:val="00085E2B"/>
    <w:rsid w:val="0008623C"/>
    <w:rsid w:val="00086377"/>
    <w:rsid w:val="000863DC"/>
    <w:rsid w:val="00086931"/>
    <w:rsid w:val="000869EC"/>
    <w:rsid w:val="00086F75"/>
    <w:rsid w:val="0008728B"/>
    <w:rsid w:val="0008750A"/>
    <w:rsid w:val="000876CE"/>
    <w:rsid w:val="00087C5E"/>
    <w:rsid w:val="00090397"/>
    <w:rsid w:val="00090A0A"/>
    <w:rsid w:val="00090AD0"/>
    <w:rsid w:val="00090AD5"/>
    <w:rsid w:val="00090B88"/>
    <w:rsid w:val="00090C05"/>
    <w:rsid w:val="00090EBB"/>
    <w:rsid w:val="00091166"/>
    <w:rsid w:val="00091683"/>
    <w:rsid w:val="00091C2B"/>
    <w:rsid w:val="000921F9"/>
    <w:rsid w:val="00092238"/>
    <w:rsid w:val="000926E7"/>
    <w:rsid w:val="000928BD"/>
    <w:rsid w:val="00093217"/>
    <w:rsid w:val="000937FF"/>
    <w:rsid w:val="000938E8"/>
    <w:rsid w:val="00093A3F"/>
    <w:rsid w:val="00093F4F"/>
    <w:rsid w:val="00093F65"/>
    <w:rsid w:val="00093FBF"/>
    <w:rsid w:val="000942E4"/>
    <w:rsid w:val="0009451E"/>
    <w:rsid w:val="00094847"/>
    <w:rsid w:val="00094913"/>
    <w:rsid w:val="00094AC7"/>
    <w:rsid w:val="00094DAC"/>
    <w:rsid w:val="00095538"/>
    <w:rsid w:val="00095CC6"/>
    <w:rsid w:val="00095D1E"/>
    <w:rsid w:val="00096088"/>
    <w:rsid w:val="000963FA"/>
    <w:rsid w:val="000973DD"/>
    <w:rsid w:val="000974A2"/>
    <w:rsid w:val="00097542"/>
    <w:rsid w:val="000A0A58"/>
    <w:rsid w:val="000A0CD0"/>
    <w:rsid w:val="000A0E3B"/>
    <w:rsid w:val="000A0F75"/>
    <w:rsid w:val="000A1BAC"/>
    <w:rsid w:val="000A24AD"/>
    <w:rsid w:val="000A2730"/>
    <w:rsid w:val="000A2780"/>
    <w:rsid w:val="000A2909"/>
    <w:rsid w:val="000A2A1F"/>
    <w:rsid w:val="000A2A8A"/>
    <w:rsid w:val="000A3314"/>
    <w:rsid w:val="000A34B9"/>
    <w:rsid w:val="000A38BE"/>
    <w:rsid w:val="000A433E"/>
    <w:rsid w:val="000A439C"/>
    <w:rsid w:val="000A4840"/>
    <w:rsid w:val="000A4929"/>
    <w:rsid w:val="000A4973"/>
    <w:rsid w:val="000A4BF7"/>
    <w:rsid w:val="000A587A"/>
    <w:rsid w:val="000A5B62"/>
    <w:rsid w:val="000A6201"/>
    <w:rsid w:val="000A663B"/>
    <w:rsid w:val="000A66C5"/>
    <w:rsid w:val="000A6866"/>
    <w:rsid w:val="000A6EBA"/>
    <w:rsid w:val="000A7350"/>
    <w:rsid w:val="000A74A5"/>
    <w:rsid w:val="000A7705"/>
    <w:rsid w:val="000A79AC"/>
    <w:rsid w:val="000A7A04"/>
    <w:rsid w:val="000A7F33"/>
    <w:rsid w:val="000B01B8"/>
    <w:rsid w:val="000B067D"/>
    <w:rsid w:val="000B0E09"/>
    <w:rsid w:val="000B0F69"/>
    <w:rsid w:val="000B13BE"/>
    <w:rsid w:val="000B141F"/>
    <w:rsid w:val="000B1616"/>
    <w:rsid w:val="000B2D77"/>
    <w:rsid w:val="000B38F9"/>
    <w:rsid w:val="000B3BF0"/>
    <w:rsid w:val="000B42DD"/>
    <w:rsid w:val="000B4336"/>
    <w:rsid w:val="000B435D"/>
    <w:rsid w:val="000B45A4"/>
    <w:rsid w:val="000B45DA"/>
    <w:rsid w:val="000B4763"/>
    <w:rsid w:val="000B47A8"/>
    <w:rsid w:val="000B4836"/>
    <w:rsid w:val="000B4B72"/>
    <w:rsid w:val="000B4CEC"/>
    <w:rsid w:val="000B5A6D"/>
    <w:rsid w:val="000B5B83"/>
    <w:rsid w:val="000B5C4F"/>
    <w:rsid w:val="000B5DD3"/>
    <w:rsid w:val="000B6843"/>
    <w:rsid w:val="000B685C"/>
    <w:rsid w:val="000B725C"/>
    <w:rsid w:val="000B74C3"/>
    <w:rsid w:val="000B7555"/>
    <w:rsid w:val="000B75D0"/>
    <w:rsid w:val="000B77D8"/>
    <w:rsid w:val="000B7843"/>
    <w:rsid w:val="000B7934"/>
    <w:rsid w:val="000B7A4B"/>
    <w:rsid w:val="000B7A6D"/>
    <w:rsid w:val="000C003A"/>
    <w:rsid w:val="000C0430"/>
    <w:rsid w:val="000C054A"/>
    <w:rsid w:val="000C066D"/>
    <w:rsid w:val="000C0B15"/>
    <w:rsid w:val="000C12D7"/>
    <w:rsid w:val="000C1493"/>
    <w:rsid w:val="000C161F"/>
    <w:rsid w:val="000C184F"/>
    <w:rsid w:val="000C2121"/>
    <w:rsid w:val="000C217D"/>
    <w:rsid w:val="000C22CD"/>
    <w:rsid w:val="000C2426"/>
    <w:rsid w:val="000C2878"/>
    <w:rsid w:val="000C290C"/>
    <w:rsid w:val="000C2919"/>
    <w:rsid w:val="000C2B9A"/>
    <w:rsid w:val="000C3522"/>
    <w:rsid w:val="000C3709"/>
    <w:rsid w:val="000C37C6"/>
    <w:rsid w:val="000C3B29"/>
    <w:rsid w:val="000C3F7E"/>
    <w:rsid w:val="000C42FB"/>
    <w:rsid w:val="000C4587"/>
    <w:rsid w:val="000C4B37"/>
    <w:rsid w:val="000C5001"/>
    <w:rsid w:val="000C52E4"/>
    <w:rsid w:val="000C5356"/>
    <w:rsid w:val="000C57B1"/>
    <w:rsid w:val="000C5ADB"/>
    <w:rsid w:val="000C5FC4"/>
    <w:rsid w:val="000C6404"/>
    <w:rsid w:val="000C6527"/>
    <w:rsid w:val="000C66FA"/>
    <w:rsid w:val="000C6A84"/>
    <w:rsid w:val="000C6BB2"/>
    <w:rsid w:val="000C72AB"/>
    <w:rsid w:val="000C78DA"/>
    <w:rsid w:val="000C7B50"/>
    <w:rsid w:val="000D0123"/>
    <w:rsid w:val="000D01B7"/>
    <w:rsid w:val="000D0407"/>
    <w:rsid w:val="000D0E17"/>
    <w:rsid w:val="000D0F7D"/>
    <w:rsid w:val="000D1034"/>
    <w:rsid w:val="000D178C"/>
    <w:rsid w:val="000D1D9B"/>
    <w:rsid w:val="000D1E2D"/>
    <w:rsid w:val="000D1F36"/>
    <w:rsid w:val="000D23D7"/>
    <w:rsid w:val="000D23FA"/>
    <w:rsid w:val="000D2533"/>
    <w:rsid w:val="000D28FE"/>
    <w:rsid w:val="000D297E"/>
    <w:rsid w:val="000D2AA0"/>
    <w:rsid w:val="000D2DD6"/>
    <w:rsid w:val="000D2FFD"/>
    <w:rsid w:val="000D3090"/>
    <w:rsid w:val="000D32BE"/>
    <w:rsid w:val="000D3819"/>
    <w:rsid w:val="000D44A9"/>
    <w:rsid w:val="000D4B4F"/>
    <w:rsid w:val="000D4BD8"/>
    <w:rsid w:val="000D4FDA"/>
    <w:rsid w:val="000D509C"/>
    <w:rsid w:val="000D587B"/>
    <w:rsid w:val="000D5A83"/>
    <w:rsid w:val="000D69E0"/>
    <w:rsid w:val="000D7337"/>
    <w:rsid w:val="000D7472"/>
    <w:rsid w:val="000D7B5A"/>
    <w:rsid w:val="000E009F"/>
    <w:rsid w:val="000E03D9"/>
    <w:rsid w:val="000E0832"/>
    <w:rsid w:val="000E09B9"/>
    <w:rsid w:val="000E0B25"/>
    <w:rsid w:val="000E149F"/>
    <w:rsid w:val="000E14CF"/>
    <w:rsid w:val="000E14F9"/>
    <w:rsid w:val="000E209C"/>
    <w:rsid w:val="000E27F2"/>
    <w:rsid w:val="000E2C7B"/>
    <w:rsid w:val="000E2C8D"/>
    <w:rsid w:val="000E2E90"/>
    <w:rsid w:val="000E2F92"/>
    <w:rsid w:val="000E2FE0"/>
    <w:rsid w:val="000E3145"/>
    <w:rsid w:val="000E3301"/>
    <w:rsid w:val="000E3450"/>
    <w:rsid w:val="000E34BC"/>
    <w:rsid w:val="000E3D60"/>
    <w:rsid w:val="000E3F39"/>
    <w:rsid w:val="000E4418"/>
    <w:rsid w:val="000E4BD5"/>
    <w:rsid w:val="000E4E28"/>
    <w:rsid w:val="000E545E"/>
    <w:rsid w:val="000E5533"/>
    <w:rsid w:val="000E57DC"/>
    <w:rsid w:val="000E5A96"/>
    <w:rsid w:val="000E69DC"/>
    <w:rsid w:val="000E7093"/>
    <w:rsid w:val="000E74AB"/>
    <w:rsid w:val="000E7EA6"/>
    <w:rsid w:val="000E7F92"/>
    <w:rsid w:val="000E7FD9"/>
    <w:rsid w:val="000F00A4"/>
    <w:rsid w:val="000F0640"/>
    <w:rsid w:val="000F0FBC"/>
    <w:rsid w:val="000F1390"/>
    <w:rsid w:val="000F1525"/>
    <w:rsid w:val="000F1548"/>
    <w:rsid w:val="000F1C46"/>
    <w:rsid w:val="000F1DB7"/>
    <w:rsid w:val="000F1E88"/>
    <w:rsid w:val="000F1ED6"/>
    <w:rsid w:val="000F23A9"/>
    <w:rsid w:val="000F259C"/>
    <w:rsid w:val="000F267F"/>
    <w:rsid w:val="000F2875"/>
    <w:rsid w:val="000F2E77"/>
    <w:rsid w:val="000F3058"/>
    <w:rsid w:val="000F3407"/>
    <w:rsid w:val="000F3B86"/>
    <w:rsid w:val="000F4523"/>
    <w:rsid w:val="000F465E"/>
    <w:rsid w:val="000F49A6"/>
    <w:rsid w:val="000F5CDE"/>
    <w:rsid w:val="000F6302"/>
    <w:rsid w:val="000F68CE"/>
    <w:rsid w:val="000F6E4F"/>
    <w:rsid w:val="000F6E74"/>
    <w:rsid w:val="000F70C0"/>
    <w:rsid w:val="000F72F4"/>
    <w:rsid w:val="000F74B8"/>
    <w:rsid w:val="000F76D1"/>
    <w:rsid w:val="000F7BF3"/>
    <w:rsid w:val="000F7E3E"/>
    <w:rsid w:val="001002FD"/>
    <w:rsid w:val="00100AA8"/>
    <w:rsid w:val="00100F1D"/>
    <w:rsid w:val="00100F56"/>
    <w:rsid w:val="0010124F"/>
    <w:rsid w:val="0010176F"/>
    <w:rsid w:val="00101E12"/>
    <w:rsid w:val="00101FD2"/>
    <w:rsid w:val="001020C3"/>
    <w:rsid w:val="001023A9"/>
    <w:rsid w:val="001023AA"/>
    <w:rsid w:val="001023F8"/>
    <w:rsid w:val="0010252C"/>
    <w:rsid w:val="00102ADD"/>
    <w:rsid w:val="00102C47"/>
    <w:rsid w:val="0010311D"/>
    <w:rsid w:val="001039A9"/>
    <w:rsid w:val="00103A7F"/>
    <w:rsid w:val="0010431A"/>
    <w:rsid w:val="001046C8"/>
    <w:rsid w:val="00104A69"/>
    <w:rsid w:val="00104D4C"/>
    <w:rsid w:val="00104EEC"/>
    <w:rsid w:val="0010546B"/>
    <w:rsid w:val="001056B1"/>
    <w:rsid w:val="0010618C"/>
    <w:rsid w:val="001063E3"/>
    <w:rsid w:val="0010646D"/>
    <w:rsid w:val="00106747"/>
    <w:rsid w:val="00106EE4"/>
    <w:rsid w:val="0010719A"/>
    <w:rsid w:val="00107205"/>
    <w:rsid w:val="001079C7"/>
    <w:rsid w:val="00110016"/>
    <w:rsid w:val="00110747"/>
    <w:rsid w:val="00111F4F"/>
    <w:rsid w:val="001129D0"/>
    <w:rsid w:val="00112A18"/>
    <w:rsid w:val="00112E3C"/>
    <w:rsid w:val="00112E3E"/>
    <w:rsid w:val="00113066"/>
    <w:rsid w:val="001130DB"/>
    <w:rsid w:val="00113599"/>
    <w:rsid w:val="001137E8"/>
    <w:rsid w:val="0011392E"/>
    <w:rsid w:val="00114179"/>
    <w:rsid w:val="001144F7"/>
    <w:rsid w:val="00114653"/>
    <w:rsid w:val="00114937"/>
    <w:rsid w:val="00114A30"/>
    <w:rsid w:val="00114EFE"/>
    <w:rsid w:val="00114F61"/>
    <w:rsid w:val="00115174"/>
    <w:rsid w:val="0011565E"/>
    <w:rsid w:val="00115B9B"/>
    <w:rsid w:val="001160A5"/>
    <w:rsid w:val="001160FD"/>
    <w:rsid w:val="0011709C"/>
    <w:rsid w:val="001170F6"/>
    <w:rsid w:val="00117705"/>
    <w:rsid w:val="001178DF"/>
    <w:rsid w:val="00120442"/>
    <w:rsid w:val="00120573"/>
    <w:rsid w:val="001209B7"/>
    <w:rsid w:val="00120CB2"/>
    <w:rsid w:val="001218C9"/>
    <w:rsid w:val="001219E2"/>
    <w:rsid w:val="00121B5C"/>
    <w:rsid w:val="00121BB8"/>
    <w:rsid w:val="00121E24"/>
    <w:rsid w:val="00122211"/>
    <w:rsid w:val="0012289D"/>
    <w:rsid w:val="00122CE0"/>
    <w:rsid w:val="00123ED6"/>
    <w:rsid w:val="00123EF4"/>
    <w:rsid w:val="0012442D"/>
    <w:rsid w:val="0012486F"/>
    <w:rsid w:val="001248E5"/>
    <w:rsid w:val="00124CBF"/>
    <w:rsid w:val="00124F35"/>
    <w:rsid w:val="00125262"/>
    <w:rsid w:val="001252CC"/>
    <w:rsid w:val="0012573A"/>
    <w:rsid w:val="00125948"/>
    <w:rsid w:val="00125B71"/>
    <w:rsid w:val="00125B87"/>
    <w:rsid w:val="00125D15"/>
    <w:rsid w:val="00126061"/>
    <w:rsid w:val="00126440"/>
    <w:rsid w:val="0012674B"/>
    <w:rsid w:val="00127199"/>
    <w:rsid w:val="00127D10"/>
    <w:rsid w:val="00127D16"/>
    <w:rsid w:val="00127F2B"/>
    <w:rsid w:val="00130B08"/>
    <w:rsid w:val="00130C6E"/>
    <w:rsid w:val="00130ECC"/>
    <w:rsid w:val="0013106A"/>
    <w:rsid w:val="00131350"/>
    <w:rsid w:val="00131377"/>
    <w:rsid w:val="00131594"/>
    <w:rsid w:val="001319C3"/>
    <w:rsid w:val="00131A42"/>
    <w:rsid w:val="00131BB3"/>
    <w:rsid w:val="00131CEE"/>
    <w:rsid w:val="0013229C"/>
    <w:rsid w:val="001325DD"/>
    <w:rsid w:val="001326F9"/>
    <w:rsid w:val="001328B8"/>
    <w:rsid w:val="00132962"/>
    <w:rsid w:val="00132F6A"/>
    <w:rsid w:val="00132F95"/>
    <w:rsid w:val="00133227"/>
    <w:rsid w:val="001332A3"/>
    <w:rsid w:val="00133C75"/>
    <w:rsid w:val="001352EB"/>
    <w:rsid w:val="0013556C"/>
    <w:rsid w:val="00135709"/>
    <w:rsid w:val="00135AA3"/>
    <w:rsid w:val="00135E76"/>
    <w:rsid w:val="001365E0"/>
    <w:rsid w:val="0013678D"/>
    <w:rsid w:val="001367DB"/>
    <w:rsid w:val="00136F67"/>
    <w:rsid w:val="00136F77"/>
    <w:rsid w:val="001371E2"/>
    <w:rsid w:val="00137510"/>
    <w:rsid w:val="0013760B"/>
    <w:rsid w:val="0013773F"/>
    <w:rsid w:val="00137B74"/>
    <w:rsid w:val="00137DD7"/>
    <w:rsid w:val="00140460"/>
    <w:rsid w:val="001405AD"/>
    <w:rsid w:val="001407A3"/>
    <w:rsid w:val="00140970"/>
    <w:rsid w:val="00140AE5"/>
    <w:rsid w:val="00141015"/>
    <w:rsid w:val="001410FF"/>
    <w:rsid w:val="0014117C"/>
    <w:rsid w:val="00141460"/>
    <w:rsid w:val="001416C2"/>
    <w:rsid w:val="0014174A"/>
    <w:rsid w:val="001417B7"/>
    <w:rsid w:val="00141898"/>
    <w:rsid w:val="0014219C"/>
    <w:rsid w:val="00143339"/>
    <w:rsid w:val="001434B9"/>
    <w:rsid w:val="0014351D"/>
    <w:rsid w:val="0014380F"/>
    <w:rsid w:val="001439D4"/>
    <w:rsid w:val="00143D61"/>
    <w:rsid w:val="00143FD2"/>
    <w:rsid w:val="00144777"/>
    <w:rsid w:val="001447EA"/>
    <w:rsid w:val="00145362"/>
    <w:rsid w:val="001456C9"/>
    <w:rsid w:val="00145974"/>
    <w:rsid w:val="00145F33"/>
    <w:rsid w:val="001460B6"/>
    <w:rsid w:val="0014623B"/>
    <w:rsid w:val="00146C14"/>
    <w:rsid w:val="0014716C"/>
    <w:rsid w:val="0014752C"/>
    <w:rsid w:val="00147835"/>
    <w:rsid w:val="00147A9E"/>
    <w:rsid w:val="00147AF9"/>
    <w:rsid w:val="00147FD9"/>
    <w:rsid w:val="00150799"/>
    <w:rsid w:val="0015080E"/>
    <w:rsid w:val="00150871"/>
    <w:rsid w:val="001508C5"/>
    <w:rsid w:val="00150F7A"/>
    <w:rsid w:val="0015122B"/>
    <w:rsid w:val="00151731"/>
    <w:rsid w:val="00151EDF"/>
    <w:rsid w:val="00152099"/>
    <w:rsid w:val="001527EF"/>
    <w:rsid w:val="00152D8E"/>
    <w:rsid w:val="00152EED"/>
    <w:rsid w:val="001531C2"/>
    <w:rsid w:val="00153533"/>
    <w:rsid w:val="00153F62"/>
    <w:rsid w:val="001544D4"/>
    <w:rsid w:val="00154797"/>
    <w:rsid w:val="001547B8"/>
    <w:rsid w:val="00154ACE"/>
    <w:rsid w:val="00154D2A"/>
    <w:rsid w:val="00154D83"/>
    <w:rsid w:val="00155430"/>
    <w:rsid w:val="001555F4"/>
    <w:rsid w:val="00155782"/>
    <w:rsid w:val="00155C47"/>
    <w:rsid w:val="00155DD0"/>
    <w:rsid w:val="00155EAD"/>
    <w:rsid w:val="0015606E"/>
    <w:rsid w:val="001566CC"/>
    <w:rsid w:val="001567CB"/>
    <w:rsid w:val="00156919"/>
    <w:rsid w:val="001569FD"/>
    <w:rsid w:val="00156FC6"/>
    <w:rsid w:val="0015705B"/>
    <w:rsid w:val="0015731B"/>
    <w:rsid w:val="0015737A"/>
    <w:rsid w:val="00157595"/>
    <w:rsid w:val="001576A8"/>
    <w:rsid w:val="00157788"/>
    <w:rsid w:val="00157A3F"/>
    <w:rsid w:val="00157F42"/>
    <w:rsid w:val="00157FB0"/>
    <w:rsid w:val="001609B5"/>
    <w:rsid w:val="001610C7"/>
    <w:rsid w:val="0016122D"/>
    <w:rsid w:val="00161355"/>
    <w:rsid w:val="001616EF"/>
    <w:rsid w:val="0016183C"/>
    <w:rsid w:val="00161DB8"/>
    <w:rsid w:val="00162965"/>
    <w:rsid w:val="00162ACB"/>
    <w:rsid w:val="00162E7D"/>
    <w:rsid w:val="00162E90"/>
    <w:rsid w:val="001630D6"/>
    <w:rsid w:val="001630FF"/>
    <w:rsid w:val="001633E8"/>
    <w:rsid w:val="00163423"/>
    <w:rsid w:val="0016355D"/>
    <w:rsid w:val="0016357F"/>
    <w:rsid w:val="001637EF"/>
    <w:rsid w:val="0016439C"/>
    <w:rsid w:val="0016455B"/>
    <w:rsid w:val="00164611"/>
    <w:rsid w:val="0016467A"/>
    <w:rsid w:val="00164757"/>
    <w:rsid w:val="00164B35"/>
    <w:rsid w:val="001651FD"/>
    <w:rsid w:val="00165B1D"/>
    <w:rsid w:val="00165CC8"/>
    <w:rsid w:val="00165FEE"/>
    <w:rsid w:val="0016626C"/>
    <w:rsid w:val="00166B54"/>
    <w:rsid w:val="001670F9"/>
    <w:rsid w:val="001678AB"/>
    <w:rsid w:val="00167C6F"/>
    <w:rsid w:val="00167DE1"/>
    <w:rsid w:val="00167EEB"/>
    <w:rsid w:val="0017011B"/>
    <w:rsid w:val="001701D6"/>
    <w:rsid w:val="0017050D"/>
    <w:rsid w:val="001707CB"/>
    <w:rsid w:val="00170D4D"/>
    <w:rsid w:val="00171136"/>
    <w:rsid w:val="00171770"/>
    <w:rsid w:val="00171A26"/>
    <w:rsid w:val="00171C57"/>
    <w:rsid w:val="00172161"/>
    <w:rsid w:val="00172703"/>
    <w:rsid w:val="00173AAC"/>
    <w:rsid w:val="00173ABD"/>
    <w:rsid w:val="00173F88"/>
    <w:rsid w:val="001741CC"/>
    <w:rsid w:val="0017480C"/>
    <w:rsid w:val="00174E4F"/>
    <w:rsid w:val="00175425"/>
    <w:rsid w:val="001755D1"/>
    <w:rsid w:val="00175779"/>
    <w:rsid w:val="001763F1"/>
    <w:rsid w:val="00176479"/>
    <w:rsid w:val="00176482"/>
    <w:rsid w:val="001766F1"/>
    <w:rsid w:val="00176D30"/>
    <w:rsid w:val="00176E53"/>
    <w:rsid w:val="00176EA9"/>
    <w:rsid w:val="00176FDF"/>
    <w:rsid w:val="00177896"/>
    <w:rsid w:val="00177E78"/>
    <w:rsid w:val="00177E9F"/>
    <w:rsid w:val="00177F7B"/>
    <w:rsid w:val="001803A4"/>
    <w:rsid w:val="001808B3"/>
    <w:rsid w:val="001818F0"/>
    <w:rsid w:val="0018194C"/>
    <w:rsid w:val="00182212"/>
    <w:rsid w:val="001822D7"/>
    <w:rsid w:val="00182CDA"/>
    <w:rsid w:val="00182D59"/>
    <w:rsid w:val="00182E2B"/>
    <w:rsid w:val="00183A52"/>
    <w:rsid w:val="00183FC3"/>
    <w:rsid w:val="00184130"/>
    <w:rsid w:val="0018419A"/>
    <w:rsid w:val="001844D1"/>
    <w:rsid w:val="00184684"/>
    <w:rsid w:val="00184894"/>
    <w:rsid w:val="00184C1A"/>
    <w:rsid w:val="00184D10"/>
    <w:rsid w:val="00185387"/>
    <w:rsid w:val="0018593C"/>
    <w:rsid w:val="00185D61"/>
    <w:rsid w:val="00186239"/>
    <w:rsid w:val="00186393"/>
    <w:rsid w:val="001863C0"/>
    <w:rsid w:val="00186501"/>
    <w:rsid w:val="001867AD"/>
    <w:rsid w:val="00186B3E"/>
    <w:rsid w:val="00186E01"/>
    <w:rsid w:val="00186E71"/>
    <w:rsid w:val="001871FA"/>
    <w:rsid w:val="0018724A"/>
    <w:rsid w:val="00187348"/>
    <w:rsid w:val="0018775F"/>
    <w:rsid w:val="00190B96"/>
    <w:rsid w:val="00190F6A"/>
    <w:rsid w:val="001918C7"/>
    <w:rsid w:val="00191F5C"/>
    <w:rsid w:val="00192064"/>
    <w:rsid w:val="0019241E"/>
    <w:rsid w:val="001925E2"/>
    <w:rsid w:val="001926C4"/>
    <w:rsid w:val="00193482"/>
    <w:rsid w:val="00193623"/>
    <w:rsid w:val="0019365E"/>
    <w:rsid w:val="00193A10"/>
    <w:rsid w:val="0019406E"/>
    <w:rsid w:val="00194345"/>
    <w:rsid w:val="001944AA"/>
    <w:rsid w:val="00194511"/>
    <w:rsid w:val="001952CB"/>
    <w:rsid w:val="00195566"/>
    <w:rsid w:val="00195754"/>
    <w:rsid w:val="0019598A"/>
    <w:rsid w:val="00195C1F"/>
    <w:rsid w:val="001967E5"/>
    <w:rsid w:val="00196F2F"/>
    <w:rsid w:val="001973AD"/>
    <w:rsid w:val="00197504"/>
    <w:rsid w:val="00197579"/>
    <w:rsid w:val="001975A0"/>
    <w:rsid w:val="00197CBF"/>
    <w:rsid w:val="00197CE5"/>
    <w:rsid w:val="001A023C"/>
    <w:rsid w:val="001A02CB"/>
    <w:rsid w:val="001A0A18"/>
    <w:rsid w:val="001A0A3B"/>
    <w:rsid w:val="001A1384"/>
    <w:rsid w:val="001A1700"/>
    <w:rsid w:val="001A1762"/>
    <w:rsid w:val="001A17E6"/>
    <w:rsid w:val="001A1AF0"/>
    <w:rsid w:val="001A2C92"/>
    <w:rsid w:val="001A30C3"/>
    <w:rsid w:val="001A3858"/>
    <w:rsid w:val="001A3F9E"/>
    <w:rsid w:val="001A412E"/>
    <w:rsid w:val="001A4599"/>
    <w:rsid w:val="001A489A"/>
    <w:rsid w:val="001A48B5"/>
    <w:rsid w:val="001A4A58"/>
    <w:rsid w:val="001A4F83"/>
    <w:rsid w:val="001A576A"/>
    <w:rsid w:val="001A589C"/>
    <w:rsid w:val="001A59C2"/>
    <w:rsid w:val="001A59E9"/>
    <w:rsid w:val="001A5A2E"/>
    <w:rsid w:val="001A5E03"/>
    <w:rsid w:val="001A6D15"/>
    <w:rsid w:val="001A7013"/>
    <w:rsid w:val="001A7605"/>
    <w:rsid w:val="001A7809"/>
    <w:rsid w:val="001A7EB0"/>
    <w:rsid w:val="001B003A"/>
    <w:rsid w:val="001B01A0"/>
    <w:rsid w:val="001B0505"/>
    <w:rsid w:val="001B0CA3"/>
    <w:rsid w:val="001B10D9"/>
    <w:rsid w:val="001B128C"/>
    <w:rsid w:val="001B1745"/>
    <w:rsid w:val="001B187F"/>
    <w:rsid w:val="001B1A48"/>
    <w:rsid w:val="001B200B"/>
    <w:rsid w:val="001B242A"/>
    <w:rsid w:val="001B262C"/>
    <w:rsid w:val="001B2890"/>
    <w:rsid w:val="001B2A00"/>
    <w:rsid w:val="001B3768"/>
    <w:rsid w:val="001B37B3"/>
    <w:rsid w:val="001B3AD7"/>
    <w:rsid w:val="001B3CF0"/>
    <w:rsid w:val="001B3E99"/>
    <w:rsid w:val="001B437B"/>
    <w:rsid w:val="001B44A5"/>
    <w:rsid w:val="001B4504"/>
    <w:rsid w:val="001B4AD5"/>
    <w:rsid w:val="001B530B"/>
    <w:rsid w:val="001B53B2"/>
    <w:rsid w:val="001B5470"/>
    <w:rsid w:val="001B581B"/>
    <w:rsid w:val="001B5934"/>
    <w:rsid w:val="001B5D93"/>
    <w:rsid w:val="001B7092"/>
    <w:rsid w:val="001B7EA6"/>
    <w:rsid w:val="001B7FF7"/>
    <w:rsid w:val="001C0AC5"/>
    <w:rsid w:val="001C0F2A"/>
    <w:rsid w:val="001C1AE0"/>
    <w:rsid w:val="001C2186"/>
    <w:rsid w:val="001C26C0"/>
    <w:rsid w:val="001C2B72"/>
    <w:rsid w:val="001C2D34"/>
    <w:rsid w:val="001C34EE"/>
    <w:rsid w:val="001C45EC"/>
    <w:rsid w:val="001C4629"/>
    <w:rsid w:val="001C4D74"/>
    <w:rsid w:val="001C4DCB"/>
    <w:rsid w:val="001C50A7"/>
    <w:rsid w:val="001C5351"/>
    <w:rsid w:val="001C55CA"/>
    <w:rsid w:val="001C58EF"/>
    <w:rsid w:val="001C5A67"/>
    <w:rsid w:val="001C6863"/>
    <w:rsid w:val="001C70A8"/>
    <w:rsid w:val="001C71CB"/>
    <w:rsid w:val="001D007C"/>
    <w:rsid w:val="001D052E"/>
    <w:rsid w:val="001D05C3"/>
    <w:rsid w:val="001D0BBE"/>
    <w:rsid w:val="001D12A3"/>
    <w:rsid w:val="001D16C6"/>
    <w:rsid w:val="001D1CB6"/>
    <w:rsid w:val="001D1D20"/>
    <w:rsid w:val="001D1E5B"/>
    <w:rsid w:val="001D227A"/>
    <w:rsid w:val="001D233F"/>
    <w:rsid w:val="001D26CB"/>
    <w:rsid w:val="001D29DB"/>
    <w:rsid w:val="001D2E55"/>
    <w:rsid w:val="001D3133"/>
    <w:rsid w:val="001D326A"/>
    <w:rsid w:val="001D3A24"/>
    <w:rsid w:val="001D3CD1"/>
    <w:rsid w:val="001D41DC"/>
    <w:rsid w:val="001D42E7"/>
    <w:rsid w:val="001D44B3"/>
    <w:rsid w:val="001D48CB"/>
    <w:rsid w:val="001D5362"/>
    <w:rsid w:val="001D5962"/>
    <w:rsid w:val="001D59FE"/>
    <w:rsid w:val="001D5A3E"/>
    <w:rsid w:val="001D667B"/>
    <w:rsid w:val="001D6864"/>
    <w:rsid w:val="001D74D3"/>
    <w:rsid w:val="001D7549"/>
    <w:rsid w:val="001D780C"/>
    <w:rsid w:val="001E0085"/>
    <w:rsid w:val="001E073D"/>
    <w:rsid w:val="001E0ABC"/>
    <w:rsid w:val="001E0BDF"/>
    <w:rsid w:val="001E0F7F"/>
    <w:rsid w:val="001E151B"/>
    <w:rsid w:val="001E1551"/>
    <w:rsid w:val="001E17C7"/>
    <w:rsid w:val="001E1E20"/>
    <w:rsid w:val="001E26CB"/>
    <w:rsid w:val="001E2D5C"/>
    <w:rsid w:val="001E2D94"/>
    <w:rsid w:val="001E3171"/>
    <w:rsid w:val="001E3188"/>
    <w:rsid w:val="001E367A"/>
    <w:rsid w:val="001E3A8A"/>
    <w:rsid w:val="001E3DF9"/>
    <w:rsid w:val="001E4A2C"/>
    <w:rsid w:val="001E4FE8"/>
    <w:rsid w:val="001E55D2"/>
    <w:rsid w:val="001E586C"/>
    <w:rsid w:val="001E5E82"/>
    <w:rsid w:val="001E6001"/>
    <w:rsid w:val="001E6816"/>
    <w:rsid w:val="001E685C"/>
    <w:rsid w:val="001E6940"/>
    <w:rsid w:val="001E6D2D"/>
    <w:rsid w:val="001E6F16"/>
    <w:rsid w:val="001E71C3"/>
    <w:rsid w:val="001E73A4"/>
    <w:rsid w:val="001E79DC"/>
    <w:rsid w:val="001E7BCC"/>
    <w:rsid w:val="001E7C0D"/>
    <w:rsid w:val="001F0609"/>
    <w:rsid w:val="001F0A8A"/>
    <w:rsid w:val="001F0F84"/>
    <w:rsid w:val="001F1621"/>
    <w:rsid w:val="001F16A2"/>
    <w:rsid w:val="001F1D87"/>
    <w:rsid w:val="001F25E3"/>
    <w:rsid w:val="001F2A2F"/>
    <w:rsid w:val="001F2DE1"/>
    <w:rsid w:val="001F2E81"/>
    <w:rsid w:val="001F3360"/>
    <w:rsid w:val="001F3414"/>
    <w:rsid w:val="001F3B49"/>
    <w:rsid w:val="001F483C"/>
    <w:rsid w:val="001F4989"/>
    <w:rsid w:val="001F5051"/>
    <w:rsid w:val="001F5260"/>
    <w:rsid w:val="001F55F2"/>
    <w:rsid w:val="001F5BA1"/>
    <w:rsid w:val="001F5E64"/>
    <w:rsid w:val="001F6114"/>
    <w:rsid w:val="001F6387"/>
    <w:rsid w:val="001F6C8B"/>
    <w:rsid w:val="001F73BB"/>
    <w:rsid w:val="001F7546"/>
    <w:rsid w:val="001F7AF7"/>
    <w:rsid w:val="001F7F61"/>
    <w:rsid w:val="002000DC"/>
    <w:rsid w:val="002002D6"/>
    <w:rsid w:val="0020051F"/>
    <w:rsid w:val="002007DC"/>
    <w:rsid w:val="002010DF"/>
    <w:rsid w:val="002011B8"/>
    <w:rsid w:val="002023CE"/>
    <w:rsid w:val="002026EE"/>
    <w:rsid w:val="00202949"/>
    <w:rsid w:val="00202C81"/>
    <w:rsid w:val="00202D0A"/>
    <w:rsid w:val="00202E44"/>
    <w:rsid w:val="0020310A"/>
    <w:rsid w:val="00204073"/>
    <w:rsid w:val="002045AE"/>
    <w:rsid w:val="002045BA"/>
    <w:rsid w:val="0020463B"/>
    <w:rsid w:val="0020470B"/>
    <w:rsid w:val="002049AA"/>
    <w:rsid w:val="00204DC0"/>
    <w:rsid w:val="00205437"/>
    <w:rsid w:val="0020575F"/>
    <w:rsid w:val="00205BAC"/>
    <w:rsid w:val="00205CB8"/>
    <w:rsid w:val="0020633D"/>
    <w:rsid w:val="00206383"/>
    <w:rsid w:val="00206723"/>
    <w:rsid w:val="00206C23"/>
    <w:rsid w:val="00207633"/>
    <w:rsid w:val="002078BC"/>
    <w:rsid w:val="00207B68"/>
    <w:rsid w:val="0021041D"/>
    <w:rsid w:val="00210EBB"/>
    <w:rsid w:val="00211A8B"/>
    <w:rsid w:val="00211A92"/>
    <w:rsid w:val="00211FF8"/>
    <w:rsid w:val="0021223B"/>
    <w:rsid w:val="00212657"/>
    <w:rsid w:val="00212859"/>
    <w:rsid w:val="002128FD"/>
    <w:rsid w:val="00213178"/>
    <w:rsid w:val="00213385"/>
    <w:rsid w:val="00213547"/>
    <w:rsid w:val="002136B2"/>
    <w:rsid w:val="0021389E"/>
    <w:rsid w:val="00213E74"/>
    <w:rsid w:val="00214AA1"/>
    <w:rsid w:val="00214E82"/>
    <w:rsid w:val="002153C6"/>
    <w:rsid w:val="00215C27"/>
    <w:rsid w:val="00215E34"/>
    <w:rsid w:val="00216766"/>
    <w:rsid w:val="00216959"/>
    <w:rsid w:val="002169E1"/>
    <w:rsid w:val="00217AD6"/>
    <w:rsid w:val="00220044"/>
    <w:rsid w:val="00220755"/>
    <w:rsid w:val="002208CF"/>
    <w:rsid w:val="00220B32"/>
    <w:rsid w:val="00220CFA"/>
    <w:rsid w:val="00220EB1"/>
    <w:rsid w:val="002214FE"/>
    <w:rsid w:val="00221567"/>
    <w:rsid w:val="0022167E"/>
    <w:rsid w:val="0022192A"/>
    <w:rsid w:val="0022261C"/>
    <w:rsid w:val="00222AE6"/>
    <w:rsid w:val="00222C7B"/>
    <w:rsid w:val="00222E96"/>
    <w:rsid w:val="002236C8"/>
    <w:rsid w:val="00223BFC"/>
    <w:rsid w:val="00224C2C"/>
    <w:rsid w:val="00224C92"/>
    <w:rsid w:val="002251E5"/>
    <w:rsid w:val="002257BB"/>
    <w:rsid w:val="00225CB0"/>
    <w:rsid w:val="00226087"/>
    <w:rsid w:val="00226685"/>
    <w:rsid w:val="00226766"/>
    <w:rsid w:val="00226793"/>
    <w:rsid w:val="00226B22"/>
    <w:rsid w:val="00227486"/>
    <w:rsid w:val="0022750A"/>
    <w:rsid w:val="0022773B"/>
    <w:rsid w:val="00227AF5"/>
    <w:rsid w:val="00227CA4"/>
    <w:rsid w:val="00230112"/>
    <w:rsid w:val="00230166"/>
    <w:rsid w:val="0023041E"/>
    <w:rsid w:val="00230471"/>
    <w:rsid w:val="00230EE4"/>
    <w:rsid w:val="00230FDF"/>
    <w:rsid w:val="0023162E"/>
    <w:rsid w:val="00231B1F"/>
    <w:rsid w:val="0023207B"/>
    <w:rsid w:val="002320D8"/>
    <w:rsid w:val="0023296A"/>
    <w:rsid w:val="00232971"/>
    <w:rsid w:val="00232AFC"/>
    <w:rsid w:val="00232F5C"/>
    <w:rsid w:val="00233416"/>
    <w:rsid w:val="00233454"/>
    <w:rsid w:val="00233DE6"/>
    <w:rsid w:val="002341E8"/>
    <w:rsid w:val="00234F61"/>
    <w:rsid w:val="00235215"/>
    <w:rsid w:val="0023541A"/>
    <w:rsid w:val="0023607C"/>
    <w:rsid w:val="00236460"/>
    <w:rsid w:val="00236A81"/>
    <w:rsid w:val="00236B22"/>
    <w:rsid w:val="00236B75"/>
    <w:rsid w:val="00236F6C"/>
    <w:rsid w:val="002408D8"/>
    <w:rsid w:val="00241641"/>
    <w:rsid w:val="0024181E"/>
    <w:rsid w:val="00241ACD"/>
    <w:rsid w:val="00241AE6"/>
    <w:rsid w:val="00241BB4"/>
    <w:rsid w:val="002422CA"/>
    <w:rsid w:val="00242894"/>
    <w:rsid w:val="002429F1"/>
    <w:rsid w:val="00242A52"/>
    <w:rsid w:val="00243803"/>
    <w:rsid w:val="00243858"/>
    <w:rsid w:val="002446FE"/>
    <w:rsid w:val="00244799"/>
    <w:rsid w:val="00244C7A"/>
    <w:rsid w:val="00244D88"/>
    <w:rsid w:val="00245546"/>
    <w:rsid w:val="00245712"/>
    <w:rsid w:val="00245924"/>
    <w:rsid w:val="00245B42"/>
    <w:rsid w:val="00245E1C"/>
    <w:rsid w:val="002467A8"/>
    <w:rsid w:val="00246A13"/>
    <w:rsid w:val="00246E13"/>
    <w:rsid w:val="002473AB"/>
    <w:rsid w:val="002474A2"/>
    <w:rsid w:val="00247535"/>
    <w:rsid w:val="002475B0"/>
    <w:rsid w:val="00247955"/>
    <w:rsid w:val="00247ED1"/>
    <w:rsid w:val="002507B9"/>
    <w:rsid w:val="002508F7"/>
    <w:rsid w:val="00250FE0"/>
    <w:rsid w:val="0025100B"/>
    <w:rsid w:val="00251058"/>
    <w:rsid w:val="002512B6"/>
    <w:rsid w:val="00251815"/>
    <w:rsid w:val="00251ADA"/>
    <w:rsid w:val="00251B43"/>
    <w:rsid w:val="00251FC6"/>
    <w:rsid w:val="002524ED"/>
    <w:rsid w:val="00253277"/>
    <w:rsid w:val="00253582"/>
    <w:rsid w:val="00253C5F"/>
    <w:rsid w:val="002541BD"/>
    <w:rsid w:val="0025424F"/>
    <w:rsid w:val="002542DA"/>
    <w:rsid w:val="00254A4E"/>
    <w:rsid w:val="00254EF0"/>
    <w:rsid w:val="00255174"/>
    <w:rsid w:val="00255289"/>
    <w:rsid w:val="002552DB"/>
    <w:rsid w:val="002560D3"/>
    <w:rsid w:val="0025646C"/>
    <w:rsid w:val="00256574"/>
    <w:rsid w:val="00256651"/>
    <w:rsid w:val="00256CE5"/>
    <w:rsid w:val="00256EFD"/>
    <w:rsid w:val="0025722D"/>
    <w:rsid w:val="00257233"/>
    <w:rsid w:val="002572F7"/>
    <w:rsid w:val="00257338"/>
    <w:rsid w:val="00257377"/>
    <w:rsid w:val="002573A1"/>
    <w:rsid w:val="002579CF"/>
    <w:rsid w:val="00257B05"/>
    <w:rsid w:val="00260056"/>
    <w:rsid w:val="002602C0"/>
    <w:rsid w:val="00260881"/>
    <w:rsid w:val="002609CC"/>
    <w:rsid w:val="00260A21"/>
    <w:rsid w:val="00260B77"/>
    <w:rsid w:val="00260D5B"/>
    <w:rsid w:val="002619E7"/>
    <w:rsid w:val="00261AAB"/>
    <w:rsid w:val="00261D70"/>
    <w:rsid w:val="00262060"/>
    <w:rsid w:val="002621DA"/>
    <w:rsid w:val="00262F00"/>
    <w:rsid w:val="002631B0"/>
    <w:rsid w:val="00263A3B"/>
    <w:rsid w:val="00263B32"/>
    <w:rsid w:val="0026405F"/>
    <w:rsid w:val="00264139"/>
    <w:rsid w:val="00264170"/>
    <w:rsid w:val="00264461"/>
    <w:rsid w:val="00264C07"/>
    <w:rsid w:val="00264E78"/>
    <w:rsid w:val="00264F2F"/>
    <w:rsid w:val="002650E7"/>
    <w:rsid w:val="00265467"/>
    <w:rsid w:val="00265B2B"/>
    <w:rsid w:val="00265B5D"/>
    <w:rsid w:val="002661E9"/>
    <w:rsid w:val="00266837"/>
    <w:rsid w:val="00266BAB"/>
    <w:rsid w:val="00266C65"/>
    <w:rsid w:val="00266D45"/>
    <w:rsid w:val="00267616"/>
    <w:rsid w:val="002676EB"/>
    <w:rsid w:val="00267CB0"/>
    <w:rsid w:val="00267E79"/>
    <w:rsid w:val="00267FE6"/>
    <w:rsid w:val="00270194"/>
    <w:rsid w:val="002701DF"/>
    <w:rsid w:val="00270563"/>
    <w:rsid w:val="0027060F"/>
    <w:rsid w:val="002706A9"/>
    <w:rsid w:val="002708AA"/>
    <w:rsid w:val="00270AA1"/>
    <w:rsid w:val="00270B8A"/>
    <w:rsid w:val="00270D18"/>
    <w:rsid w:val="00270F41"/>
    <w:rsid w:val="002716F2"/>
    <w:rsid w:val="00271D52"/>
    <w:rsid w:val="0027245E"/>
    <w:rsid w:val="002724F9"/>
    <w:rsid w:val="00272605"/>
    <w:rsid w:val="002726E1"/>
    <w:rsid w:val="00272ACA"/>
    <w:rsid w:val="00272FE8"/>
    <w:rsid w:val="002736CD"/>
    <w:rsid w:val="002737F5"/>
    <w:rsid w:val="00273900"/>
    <w:rsid w:val="00273AD0"/>
    <w:rsid w:val="00273E4D"/>
    <w:rsid w:val="00273FD9"/>
    <w:rsid w:val="002740A0"/>
    <w:rsid w:val="00274985"/>
    <w:rsid w:val="00274BD7"/>
    <w:rsid w:val="002751ED"/>
    <w:rsid w:val="00275376"/>
    <w:rsid w:val="0027557C"/>
    <w:rsid w:val="0027571B"/>
    <w:rsid w:val="00275872"/>
    <w:rsid w:val="00275E66"/>
    <w:rsid w:val="00275F10"/>
    <w:rsid w:val="00275FE3"/>
    <w:rsid w:val="002760CB"/>
    <w:rsid w:val="00276A66"/>
    <w:rsid w:val="00276BAC"/>
    <w:rsid w:val="00276C53"/>
    <w:rsid w:val="00276E46"/>
    <w:rsid w:val="00276F18"/>
    <w:rsid w:val="002800C1"/>
    <w:rsid w:val="0028047F"/>
    <w:rsid w:val="00280773"/>
    <w:rsid w:val="0028085C"/>
    <w:rsid w:val="00281248"/>
    <w:rsid w:val="002812B8"/>
    <w:rsid w:val="00281792"/>
    <w:rsid w:val="00281860"/>
    <w:rsid w:val="0028189A"/>
    <w:rsid w:val="00281EEE"/>
    <w:rsid w:val="00282AC0"/>
    <w:rsid w:val="00282AE2"/>
    <w:rsid w:val="00282B40"/>
    <w:rsid w:val="00282E29"/>
    <w:rsid w:val="002832AE"/>
    <w:rsid w:val="0028330A"/>
    <w:rsid w:val="0028355F"/>
    <w:rsid w:val="00283C38"/>
    <w:rsid w:val="00283F8D"/>
    <w:rsid w:val="002845F5"/>
    <w:rsid w:val="00284E64"/>
    <w:rsid w:val="00284E70"/>
    <w:rsid w:val="00284F0B"/>
    <w:rsid w:val="0028509E"/>
    <w:rsid w:val="0028539B"/>
    <w:rsid w:val="00285897"/>
    <w:rsid w:val="00285E60"/>
    <w:rsid w:val="002860F5"/>
    <w:rsid w:val="00286195"/>
    <w:rsid w:val="002864A9"/>
    <w:rsid w:val="00286698"/>
    <w:rsid w:val="002868B6"/>
    <w:rsid w:val="00286D59"/>
    <w:rsid w:val="00287C14"/>
    <w:rsid w:val="00287FD0"/>
    <w:rsid w:val="00290169"/>
    <w:rsid w:val="002902C8"/>
    <w:rsid w:val="00290676"/>
    <w:rsid w:val="002908A2"/>
    <w:rsid w:val="002910E4"/>
    <w:rsid w:val="00292434"/>
    <w:rsid w:val="00292974"/>
    <w:rsid w:val="00293130"/>
    <w:rsid w:val="002933F5"/>
    <w:rsid w:val="0029341A"/>
    <w:rsid w:val="002939C2"/>
    <w:rsid w:val="002939D1"/>
    <w:rsid w:val="00293E22"/>
    <w:rsid w:val="002942C3"/>
    <w:rsid w:val="00294460"/>
    <w:rsid w:val="00294C5A"/>
    <w:rsid w:val="00295027"/>
    <w:rsid w:val="0029547A"/>
    <w:rsid w:val="00295EBC"/>
    <w:rsid w:val="00295FF6"/>
    <w:rsid w:val="00296941"/>
    <w:rsid w:val="00296978"/>
    <w:rsid w:val="00296C7B"/>
    <w:rsid w:val="00296D26"/>
    <w:rsid w:val="00296D5A"/>
    <w:rsid w:val="002972ED"/>
    <w:rsid w:val="0029762B"/>
    <w:rsid w:val="00297C86"/>
    <w:rsid w:val="002A00A1"/>
    <w:rsid w:val="002A0139"/>
    <w:rsid w:val="002A08FF"/>
    <w:rsid w:val="002A0D0D"/>
    <w:rsid w:val="002A0FBF"/>
    <w:rsid w:val="002A1F84"/>
    <w:rsid w:val="002A246B"/>
    <w:rsid w:val="002A2C26"/>
    <w:rsid w:val="002A320A"/>
    <w:rsid w:val="002A3246"/>
    <w:rsid w:val="002A387F"/>
    <w:rsid w:val="002A3C73"/>
    <w:rsid w:val="002A3D59"/>
    <w:rsid w:val="002A3DB0"/>
    <w:rsid w:val="002A3DB8"/>
    <w:rsid w:val="002A3ED8"/>
    <w:rsid w:val="002A3FBE"/>
    <w:rsid w:val="002A4138"/>
    <w:rsid w:val="002A4233"/>
    <w:rsid w:val="002A4BC8"/>
    <w:rsid w:val="002A4D01"/>
    <w:rsid w:val="002A54AC"/>
    <w:rsid w:val="002A564C"/>
    <w:rsid w:val="002A5701"/>
    <w:rsid w:val="002A59C6"/>
    <w:rsid w:val="002A5A81"/>
    <w:rsid w:val="002A5E2A"/>
    <w:rsid w:val="002A5E8C"/>
    <w:rsid w:val="002A5EC7"/>
    <w:rsid w:val="002A6011"/>
    <w:rsid w:val="002A6542"/>
    <w:rsid w:val="002A6A7C"/>
    <w:rsid w:val="002A6AF8"/>
    <w:rsid w:val="002A6E26"/>
    <w:rsid w:val="002A749C"/>
    <w:rsid w:val="002A759F"/>
    <w:rsid w:val="002B000C"/>
    <w:rsid w:val="002B08EC"/>
    <w:rsid w:val="002B0B99"/>
    <w:rsid w:val="002B0DE6"/>
    <w:rsid w:val="002B0FBA"/>
    <w:rsid w:val="002B13DC"/>
    <w:rsid w:val="002B2072"/>
    <w:rsid w:val="002B20C9"/>
    <w:rsid w:val="002B2470"/>
    <w:rsid w:val="002B24AB"/>
    <w:rsid w:val="002B2519"/>
    <w:rsid w:val="002B2D4B"/>
    <w:rsid w:val="002B2E8B"/>
    <w:rsid w:val="002B2EB2"/>
    <w:rsid w:val="002B2FEF"/>
    <w:rsid w:val="002B31ED"/>
    <w:rsid w:val="002B38B6"/>
    <w:rsid w:val="002B3934"/>
    <w:rsid w:val="002B3B28"/>
    <w:rsid w:val="002B424F"/>
    <w:rsid w:val="002B45DB"/>
    <w:rsid w:val="002B4CAE"/>
    <w:rsid w:val="002B5213"/>
    <w:rsid w:val="002B546C"/>
    <w:rsid w:val="002B5622"/>
    <w:rsid w:val="002B57AB"/>
    <w:rsid w:val="002B628D"/>
    <w:rsid w:val="002B634D"/>
    <w:rsid w:val="002B688D"/>
    <w:rsid w:val="002B6A30"/>
    <w:rsid w:val="002B6A46"/>
    <w:rsid w:val="002B6CF6"/>
    <w:rsid w:val="002B7744"/>
    <w:rsid w:val="002B7FBB"/>
    <w:rsid w:val="002C02CA"/>
    <w:rsid w:val="002C037D"/>
    <w:rsid w:val="002C1425"/>
    <w:rsid w:val="002C1F7C"/>
    <w:rsid w:val="002C200F"/>
    <w:rsid w:val="002C213F"/>
    <w:rsid w:val="002C32E8"/>
    <w:rsid w:val="002C3871"/>
    <w:rsid w:val="002C3E0A"/>
    <w:rsid w:val="002C3F69"/>
    <w:rsid w:val="002C4037"/>
    <w:rsid w:val="002C4241"/>
    <w:rsid w:val="002C47E0"/>
    <w:rsid w:val="002C4C11"/>
    <w:rsid w:val="002C4E66"/>
    <w:rsid w:val="002C4FFA"/>
    <w:rsid w:val="002C5919"/>
    <w:rsid w:val="002C5DBA"/>
    <w:rsid w:val="002C6150"/>
    <w:rsid w:val="002C6926"/>
    <w:rsid w:val="002C6E92"/>
    <w:rsid w:val="002C73CE"/>
    <w:rsid w:val="002C74EB"/>
    <w:rsid w:val="002C7944"/>
    <w:rsid w:val="002C7A46"/>
    <w:rsid w:val="002C7E3A"/>
    <w:rsid w:val="002C7EDC"/>
    <w:rsid w:val="002D00CA"/>
    <w:rsid w:val="002D0184"/>
    <w:rsid w:val="002D044A"/>
    <w:rsid w:val="002D0A50"/>
    <w:rsid w:val="002D0E31"/>
    <w:rsid w:val="002D11D5"/>
    <w:rsid w:val="002D1292"/>
    <w:rsid w:val="002D1399"/>
    <w:rsid w:val="002D13AE"/>
    <w:rsid w:val="002D16F2"/>
    <w:rsid w:val="002D1BCF"/>
    <w:rsid w:val="002D1C38"/>
    <w:rsid w:val="002D2355"/>
    <w:rsid w:val="002D251F"/>
    <w:rsid w:val="002D2922"/>
    <w:rsid w:val="002D29D7"/>
    <w:rsid w:val="002D309F"/>
    <w:rsid w:val="002D3443"/>
    <w:rsid w:val="002D3D74"/>
    <w:rsid w:val="002D3DA2"/>
    <w:rsid w:val="002D3E89"/>
    <w:rsid w:val="002D43BB"/>
    <w:rsid w:val="002D43D6"/>
    <w:rsid w:val="002D4683"/>
    <w:rsid w:val="002D4746"/>
    <w:rsid w:val="002D4C05"/>
    <w:rsid w:val="002D4C3E"/>
    <w:rsid w:val="002D4CED"/>
    <w:rsid w:val="002D4D63"/>
    <w:rsid w:val="002D6B43"/>
    <w:rsid w:val="002D6CD8"/>
    <w:rsid w:val="002D6DE2"/>
    <w:rsid w:val="002D71AE"/>
    <w:rsid w:val="002D728B"/>
    <w:rsid w:val="002D7902"/>
    <w:rsid w:val="002D79AE"/>
    <w:rsid w:val="002D7BDA"/>
    <w:rsid w:val="002D7DAE"/>
    <w:rsid w:val="002E05A5"/>
    <w:rsid w:val="002E079E"/>
    <w:rsid w:val="002E0803"/>
    <w:rsid w:val="002E091F"/>
    <w:rsid w:val="002E0FB5"/>
    <w:rsid w:val="002E111D"/>
    <w:rsid w:val="002E11B3"/>
    <w:rsid w:val="002E1906"/>
    <w:rsid w:val="002E1A14"/>
    <w:rsid w:val="002E2078"/>
    <w:rsid w:val="002E2154"/>
    <w:rsid w:val="002E2338"/>
    <w:rsid w:val="002E29E7"/>
    <w:rsid w:val="002E2D10"/>
    <w:rsid w:val="002E3066"/>
    <w:rsid w:val="002E458B"/>
    <w:rsid w:val="002E46B3"/>
    <w:rsid w:val="002E4752"/>
    <w:rsid w:val="002E4C15"/>
    <w:rsid w:val="002E593C"/>
    <w:rsid w:val="002E5EE5"/>
    <w:rsid w:val="002E62ED"/>
    <w:rsid w:val="002E6691"/>
    <w:rsid w:val="002E694A"/>
    <w:rsid w:val="002E6978"/>
    <w:rsid w:val="002E6DA1"/>
    <w:rsid w:val="002E6E99"/>
    <w:rsid w:val="002E7067"/>
    <w:rsid w:val="002E71B0"/>
    <w:rsid w:val="002E7B2A"/>
    <w:rsid w:val="002F0018"/>
    <w:rsid w:val="002F01B0"/>
    <w:rsid w:val="002F0608"/>
    <w:rsid w:val="002F0B25"/>
    <w:rsid w:val="002F0D36"/>
    <w:rsid w:val="002F0DFA"/>
    <w:rsid w:val="002F0E5C"/>
    <w:rsid w:val="002F1CC2"/>
    <w:rsid w:val="002F1E70"/>
    <w:rsid w:val="002F2258"/>
    <w:rsid w:val="002F26BB"/>
    <w:rsid w:val="002F2B90"/>
    <w:rsid w:val="002F2D4A"/>
    <w:rsid w:val="002F339D"/>
    <w:rsid w:val="002F33BB"/>
    <w:rsid w:val="002F342B"/>
    <w:rsid w:val="002F3431"/>
    <w:rsid w:val="002F36A3"/>
    <w:rsid w:val="002F3734"/>
    <w:rsid w:val="002F388B"/>
    <w:rsid w:val="002F388F"/>
    <w:rsid w:val="002F3E65"/>
    <w:rsid w:val="002F43CB"/>
    <w:rsid w:val="002F45A1"/>
    <w:rsid w:val="002F463A"/>
    <w:rsid w:val="002F4A8A"/>
    <w:rsid w:val="002F4B13"/>
    <w:rsid w:val="002F4F60"/>
    <w:rsid w:val="002F5592"/>
    <w:rsid w:val="002F5963"/>
    <w:rsid w:val="002F636E"/>
    <w:rsid w:val="002F68CB"/>
    <w:rsid w:val="002F6A7C"/>
    <w:rsid w:val="002F6C64"/>
    <w:rsid w:val="002F6D17"/>
    <w:rsid w:val="002F70C7"/>
    <w:rsid w:val="002F7131"/>
    <w:rsid w:val="002F7183"/>
    <w:rsid w:val="002F74CE"/>
    <w:rsid w:val="002F7A8E"/>
    <w:rsid w:val="002F7F49"/>
    <w:rsid w:val="00300452"/>
    <w:rsid w:val="00300671"/>
    <w:rsid w:val="003006AE"/>
    <w:rsid w:val="00300797"/>
    <w:rsid w:val="00301740"/>
    <w:rsid w:val="0030191B"/>
    <w:rsid w:val="00301C44"/>
    <w:rsid w:val="00301E04"/>
    <w:rsid w:val="00302746"/>
    <w:rsid w:val="0030287D"/>
    <w:rsid w:val="00302D89"/>
    <w:rsid w:val="00302E50"/>
    <w:rsid w:val="00303381"/>
    <w:rsid w:val="00303828"/>
    <w:rsid w:val="00303C0F"/>
    <w:rsid w:val="0030421F"/>
    <w:rsid w:val="0030482F"/>
    <w:rsid w:val="00304835"/>
    <w:rsid w:val="00304B29"/>
    <w:rsid w:val="003054A2"/>
    <w:rsid w:val="003059F4"/>
    <w:rsid w:val="00305D25"/>
    <w:rsid w:val="00305D94"/>
    <w:rsid w:val="00306262"/>
    <w:rsid w:val="00306E42"/>
    <w:rsid w:val="00307080"/>
    <w:rsid w:val="003072AA"/>
    <w:rsid w:val="00307A55"/>
    <w:rsid w:val="0031013E"/>
    <w:rsid w:val="00310146"/>
    <w:rsid w:val="00310331"/>
    <w:rsid w:val="003105EF"/>
    <w:rsid w:val="00310732"/>
    <w:rsid w:val="00310841"/>
    <w:rsid w:val="00310C14"/>
    <w:rsid w:val="00310FA6"/>
    <w:rsid w:val="003111AB"/>
    <w:rsid w:val="00311354"/>
    <w:rsid w:val="003114E6"/>
    <w:rsid w:val="00311AA0"/>
    <w:rsid w:val="00311DD0"/>
    <w:rsid w:val="00312688"/>
    <w:rsid w:val="00312B4A"/>
    <w:rsid w:val="00312CE2"/>
    <w:rsid w:val="00312CF1"/>
    <w:rsid w:val="003132EA"/>
    <w:rsid w:val="003136F6"/>
    <w:rsid w:val="00313DA3"/>
    <w:rsid w:val="00314004"/>
    <w:rsid w:val="00314579"/>
    <w:rsid w:val="003146D9"/>
    <w:rsid w:val="00314EBF"/>
    <w:rsid w:val="00314ED9"/>
    <w:rsid w:val="00315190"/>
    <w:rsid w:val="00315221"/>
    <w:rsid w:val="00315358"/>
    <w:rsid w:val="0031555E"/>
    <w:rsid w:val="00315737"/>
    <w:rsid w:val="003158BA"/>
    <w:rsid w:val="00315A0B"/>
    <w:rsid w:val="00315B6A"/>
    <w:rsid w:val="00315BA6"/>
    <w:rsid w:val="00315D1F"/>
    <w:rsid w:val="003162B3"/>
    <w:rsid w:val="00316A1C"/>
    <w:rsid w:val="00316DB1"/>
    <w:rsid w:val="00316FF3"/>
    <w:rsid w:val="0031740F"/>
    <w:rsid w:val="003177DA"/>
    <w:rsid w:val="00317E09"/>
    <w:rsid w:val="003202FA"/>
    <w:rsid w:val="00320452"/>
    <w:rsid w:val="0032056C"/>
    <w:rsid w:val="003207AE"/>
    <w:rsid w:val="0032093B"/>
    <w:rsid w:val="00320BF9"/>
    <w:rsid w:val="00320CC4"/>
    <w:rsid w:val="00320D6E"/>
    <w:rsid w:val="00321127"/>
    <w:rsid w:val="0032112B"/>
    <w:rsid w:val="0032122D"/>
    <w:rsid w:val="0032129A"/>
    <w:rsid w:val="00321859"/>
    <w:rsid w:val="00321994"/>
    <w:rsid w:val="00321A5F"/>
    <w:rsid w:val="00321BDA"/>
    <w:rsid w:val="00321CFD"/>
    <w:rsid w:val="00321F67"/>
    <w:rsid w:val="0032284E"/>
    <w:rsid w:val="00322D60"/>
    <w:rsid w:val="0032302E"/>
    <w:rsid w:val="0032317A"/>
    <w:rsid w:val="00323564"/>
    <w:rsid w:val="00323942"/>
    <w:rsid w:val="00323C4C"/>
    <w:rsid w:val="00323C87"/>
    <w:rsid w:val="003240F3"/>
    <w:rsid w:val="003242BC"/>
    <w:rsid w:val="00324643"/>
    <w:rsid w:val="00324656"/>
    <w:rsid w:val="0032494C"/>
    <w:rsid w:val="00324A6E"/>
    <w:rsid w:val="00324C12"/>
    <w:rsid w:val="00324ECB"/>
    <w:rsid w:val="00324FA6"/>
    <w:rsid w:val="0032507E"/>
    <w:rsid w:val="003259DF"/>
    <w:rsid w:val="0032625E"/>
    <w:rsid w:val="0032678D"/>
    <w:rsid w:val="00326BC0"/>
    <w:rsid w:val="00326E0E"/>
    <w:rsid w:val="00326F16"/>
    <w:rsid w:val="00327098"/>
    <w:rsid w:val="0032754F"/>
    <w:rsid w:val="00327557"/>
    <w:rsid w:val="00327578"/>
    <w:rsid w:val="00327605"/>
    <w:rsid w:val="003276EE"/>
    <w:rsid w:val="00327AD3"/>
    <w:rsid w:val="00327F81"/>
    <w:rsid w:val="00327F8D"/>
    <w:rsid w:val="003301EC"/>
    <w:rsid w:val="00330235"/>
    <w:rsid w:val="00330469"/>
    <w:rsid w:val="00330603"/>
    <w:rsid w:val="00331E5C"/>
    <w:rsid w:val="00331F4C"/>
    <w:rsid w:val="00331FA2"/>
    <w:rsid w:val="0033248F"/>
    <w:rsid w:val="003324A3"/>
    <w:rsid w:val="003325C2"/>
    <w:rsid w:val="00332754"/>
    <w:rsid w:val="00332A5D"/>
    <w:rsid w:val="00332B0F"/>
    <w:rsid w:val="00332B91"/>
    <w:rsid w:val="00332C37"/>
    <w:rsid w:val="003333CA"/>
    <w:rsid w:val="0033460A"/>
    <w:rsid w:val="003348A2"/>
    <w:rsid w:val="00334948"/>
    <w:rsid w:val="003349C7"/>
    <w:rsid w:val="003349D2"/>
    <w:rsid w:val="00334CA0"/>
    <w:rsid w:val="00334FDE"/>
    <w:rsid w:val="00335011"/>
    <w:rsid w:val="0033571C"/>
    <w:rsid w:val="00335DAF"/>
    <w:rsid w:val="003364B5"/>
    <w:rsid w:val="0033672C"/>
    <w:rsid w:val="00336983"/>
    <w:rsid w:val="00336D9D"/>
    <w:rsid w:val="00337407"/>
    <w:rsid w:val="003375B1"/>
    <w:rsid w:val="003377DE"/>
    <w:rsid w:val="00337BC2"/>
    <w:rsid w:val="0034045E"/>
    <w:rsid w:val="0034077A"/>
    <w:rsid w:val="003408D2"/>
    <w:rsid w:val="003415C3"/>
    <w:rsid w:val="00341E4A"/>
    <w:rsid w:val="0034232B"/>
    <w:rsid w:val="003425DD"/>
    <w:rsid w:val="00342738"/>
    <w:rsid w:val="00342875"/>
    <w:rsid w:val="0034298B"/>
    <w:rsid w:val="00343245"/>
    <w:rsid w:val="003432A9"/>
    <w:rsid w:val="00343E9D"/>
    <w:rsid w:val="00343F0A"/>
    <w:rsid w:val="0034410B"/>
    <w:rsid w:val="0034453F"/>
    <w:rsid w:val="00344C13"/>
    <w:rsid w:val="00344CD3"/>
    <w:rsid w:val="00344D76"/>
    <w:rsid w:val="00344D89"/>
    <w:rsid w:val="00344DDD"/>
    <w:rsid w:val="00344E29"/>
    <w:rsid w:val="00345004"/>
    <w:rsid w:val="003454E9"/>
    <w:rsid w:val="00345783"/>
    <w:rsid w:val="0034580D"/>
    <w:rsid w:val="003458F9"/>
    <w:rsid w:val="00345C14"/>
    <w:rsid w:val="00345CE8"/>
    <w:rsid w:val="0034614C"/>
    <w:rsid w:val="003464B7"/>
    <w:rsid w:val="003469E3"/>
    <w:rsid w:val="0034717D"/>
    <w:rsid w:val="00347422"/>
    <w:rsid w:val="00347496"/>
    <w:rsid w:val="0034750D"/>
    <w:rsid w:val="003503F1"/>
    <w:rsid w:val="00350778"/>
    <w:rsid w:val="003508E5"/>
    <w:rsid w:val="00350BB0"/>
    <w:rsid w:val="00350C03"/>
    <w:rsid w:val="00350C3B"/>
    <w:rsid w:val="0035125B"/>
    <w:rsid w:val="003518A7"/>
    <w:rsid w:val="00351AAC"/>
    <w:rsid w:val="00351AB6"/>
    <w:rsid w:val="00351B2B"/>
    <w:rsid w:val="00351B61"/>
    <w:rsid w:val="00351BB1"/>
    <w:rsid w:val="00351DBE"/>
    <w:rsid w:val="00351DF3"/>
    <w:rsid w:val="00352451"/>
    <w:rsid w:val="00352842"/>
    <w:rsid w:val="00352943"/>
    <w:rsid w:val="00352FA4"/>
    <w:rsid w:val="0035331E"/>
    <w:rsid w:val="00353AA4"/>
    <w:rsid w:val="00353B0C"/>
    <w:rsid w:val="00353B8C"/>
    <w:rsid w:val="00353BDD"/>
    <w:rsid w:val="00353CCD"/>
    <w:rsid w:val="00353E91"/>
    <w:rsid w:val="00353ED1"/>
    <w:rsid w:val="00353F41"/>
    <w:rsid w:val="00354140"/>
    <w:rsid w:val="003542AF"/>
    <w:rsid w:val="0035435C"/>
    <w:rsid w:val="0035468B"/>
    <w:rsid w:val="00354A29"/>
    <w:rsid w:val="00354B43"/>
    <w:rsid w:val="00355274"/>
    <w:rsid w:val="0035547E"/>
    <w:rsid w:val="003554B5"/>
    <w:rsid w:val="003555F4"/>
    <w:rsid w:val="00356254"/>
    <w:rsid w:val="003563D7"/>
    <w:rsid w:val="00356921"/>
    <w:rsid w:val="00356CAB"/>
    <w:rsid w:val="00356F25"/>
    <w:rsid w:val="00357915"/>
    <w:rsid w:val="00357F02"/>
    <w:rsid w:val="00360077"/>
    <w:rsid w:val="0036018D"/>
    <w:rsid w:val="00360728"/>
    <w:rsid w:val="00361052"/>
    <w:rsid w:val="0036111E"/>
    <w:rsid w:val="00361737"/>
    <w:rsid w:val="00361DBF"/>
    <w:rsid w:val="00362440"/>
    <w:rsid w:val="00362584"/>
    <w:rsid w:val="00362948"/>
    <w:rsid w:val="0036309B"/>
    <w:rsid w:val="003631E2"/>
    <w:rsid w:val="003632A0"/>
    <w:rsid w:val="00363BD8"/>
    <w:rsid w:val="00363C8E"/>
    <w:rsid w:val="00363DD9"/>
    <w:rsid w:val="00364BA2"/>
    <w:rsid w:val="00364FEC"/>
    <w:rsid w:val="003654D6"/>
    <w:rsid w:val="0036568E"/>
    <w:rsid w:val="00365A1F"/>
    <w:rsid w:val="00365B79"/>
    <w:rsid w:val="00365D19"/>
    <w:rsid w:val="00365EC1"/>
    <w:rsid w:val="00366018"/>
    <w:rsid w:val="003661EF"/>
    <w:rsid w:val="003666EC"/>
    <w:rsid w:val="00366F54"/>
    <w:rsid w:val="003670C5"/>
    <w:rsid w:val="0036731E"/>
    <w:rsid w:val="003675A4"/>
    <w:rsid w:val="0036760F"/>
    <w:rsid w:val="003676BF"/>
    <w:rsid w:val="003677C1"/>
    <w:rsid w:val="003701EA"/>
    <w:rsid w:val="0037034C"/>
    <w:rsid w:val="0037069E"/>
    <w:rsid w:val="0037087F"/>
    <w:rsid w:val="0037183D"/>
    <w:rsid w:val="003719A8"/>
    <w:rsid w:val="00371D85"/>
    <w:rsid w:val="00372120"/>
    <w:rsid w:val="00372952"/>
    <w:rsid w:val="00372ABB"/>
    <w:rsid w:val="00372C58"/>
    <w:rsid w:val="00372FCE"/>
    <w:rsid w:val="00373582"/>
    <w:rsid w:val="00373913"/>
    <w:rsid w:val="00373AC2"/>
    <w:rsid w:val="00373C2C"/>
    <w:rsid w:val="00373E17"/>
    <w:rsid w:val="00374116"/>
    <w:rsid w:val="00374205"/>
    <w:rsid w:val="003744CA"/>
    <w:rsid w:val="00375455"/>
    <w:rsid w:val="003755AF"/>
    <w:rsid w:val="003756D7"/>
    <w:rsid w:val="00375EDA"/>
    <w:rsid w:val="00376209"/>
    <w:rsid w:val="003765B1"/>
    <w:rsid w:val="003766CD"/>
    <w:rsid w:val="00376875"/>
    <w:rsid w:val="00376978"/>
    <w:rsid w:val="003777BA"/>
    <w:rsid w:val="00377E40"/>
    <w:rsid w:val="00377F20"/>
    <w:rsid w:val="00380587"/>
    <w:rsid w:val="0038076B"/>
    <w:rsid w:val="00380E87"/>
    <w:rsid w:val="0038181D"/>
    <w:rsid w:val="00381944"/>
    <w:rsid w:val="00381B00"/>
    <w:rsid w:val="00381E14"/>
    <w:rsid w:val="00383900"/>
    <w:rsid w:val="003846E1"/>
    <w:rsid w:val="003849EE"/>
    <w:rsid w:val="00384D93"/>
    <w:rsid w:val="00384F5C"/>
    <w:rsid w:val="00386232"/>
    <w:rsid w:val="00386414"/>
    <w:rsid w:val="003864A4"/>
    <w:rsid w:val="003871DB"/>
    <w:rsid w:val="0038750F"/>
    <w:rsid w:val="003875DA"/>
    <w:rsid w:val="0038789D"/>
    <w:rsid w:val="00390391"/>
    <w:rsid w:val="003907C3"/>
    <w:rsid w:val="003909F9"/>
    <w:rsid w:val="00390AD8"/>
    <w:rsid w:val="00391025"/>
    <w:rsid w:val="003911A5"/>
    <w:rsid w:val="00391648"/>
    <w:rsid w:val="00391BCD"/>
    <w:rsid w:val="00391E3E"/>
    <w:rsid w:val="00391E5B"/>
    <w:rsid w:val="00391F06"/>
    <w:rsid w:val="003922A9"/>
    <w:rsid w:val="003926A2"/>
    <w:rsid w:val="00392F9E"/>
    <w:rsid w:val="00393050"/>
    <w:rsid w:val="00393298"/>
    <w:rsid w:val="00393544"/>
    <w:rsid w:val="00393968"/>
    <w:rsid w:val="00393F56"/>
    <w:rsid w:val="00393F73"/>
    <w:rsid w:val="00394A6A"/>
    <w:rsid w:val="00394B12"/>
    <w:rsid w:val="003951C4"/>
    <w:rsid w:val="003952E1"/>
    <w:rsid w:val="003955DA"/>
    <w:rsid w:val="003955DC"/>
    <w:rsid w:val="00395C81"/>
    <w:rsid w:val="00395D1E"/>
    <w:rsid w:val="00396498"/>
    <w:rsid w:val="00396705"/>
    <w:rsid w:val="0039676E"/>
    <w:rsid w:val="00397B14"/>
    <w:rsid w:val="00397D1A"/>
    <w:rsid w:val="00397E2A"/>
    <w:rsid w:val="003A07D2"/>
    <w:rsid w:val="003A09EA"/>
    <w:rsid w:val="003A0C48"/>
    <w:rsid w:val="003A108D"/>
    <w:rsid w:val="003A10A7"/>
    <w:rsid w:val="003A1609"/>
    <w:rsid w:val="003A1616"/>
    <w:rsid w:val="003A26DE"/>
    <w:rsid w:val="003A31C9"/>
    <w:rsid w:val="003A32A2"/>
    <w:rsid w:val="003A342C"/>
    <w:rsid w:val="003A430F"/>
    <w:rsid w:val="003A48E7"/>
    <w:rsid w:val="003A4C52"/>
    <w:rsid w:val="003A4CA9"/>
    <w:rsid w:val="003A4D3A"/>
    <w:rsid w:val="003A5395"/>
    <w:rsid w:val="003A54E3"/>
    <w:rsid w:val="003A5D8F"/>
    <w:rsid w:val="003A5DAF"/>
    <w:rsid w:val="003A5EF1"/>
    <w:rsid w:val="003A5F3F"/>
    <w:rsid w:val="003A5F86"/>
    <w:rsid w:val="003A5FD9"/>
    <w:rsid w:val="003A6699"/>
    <w:rsid w:val="003A6B41"/>
    <w:rsid w:val="003A6F4B"/>
    <w:rsid w:val="003A716E"/>
    <w:rsid w:val="003A7475"/>
    <w:rsid w:val="003A7922"/>
    <w:rsid w:val="003B1F11"/>
    <w:rsid w:val="003B2358"/>
    <w:rsid w:val="003B2765"/>
    <w:rsid w:val="003B2BBA"/>
    <w:rsid w:val="003B2BCD"/>
    <w:rsid w:val="003B2E52"/>
    <w:rsid w:val="003B2F86"/>
    <w:rsid w:val="003B30EA"/>
    <w:rsid w:val="003B32F0"/>
    <w:rsid w:val="003B37FB"/>
    <w:rsid w:val="003B3E07"/>
    <w:rsid w:val="003B3FA4"/>
    <w:rsid w:val="003B4C98"/>
    <w:rsid w:val="003B4D3C"/>
    <w:rsid w:val="003B4DA7"/>
    <w:rsid w:val="003B4E31"/>
    <w:rsid w:val="003B50EF"/>
    <w:rsid w:val="003B516F"/>
    <w:rsid w:val="003B526F"/>
    <w:rsid w:val="003B5318"/>
    <w:rsid w:val="003B56D0"/>
    <w:rsid w:val="003B57BD"/>
    <w:rsid w:val="003B589A"/>
    <w:rsid w:val="003B5C47"/>
    <w:rsid w:val="003B5E6D"/>
    <w:rsid w:val="003B5FE1"/>
    <w:rsid w:val="003B6358"/>
    <w:rsid w:val="003B6D6E"/>
    <w:rsid w:val="003B77B9"/>
    <w:rsid w:val="003B7950"/>
    <w:rsid w:val="003B7A40"/>
    <w:rsid w:val="003B7BFF"/>
    <w:rsid w:val="003B7C59"/>
    <w:rsid w:val="003B7D09"/>
    <w:rsid w:val="003B7D0F"/>
    <w:rsid w:val="003B7E6F"/>
    <w:rsid w:val="003C001D"/>
    <w:rsid w:val="003C0064"/>
    <w:rsid w:val="003C010C"/>
    <w:rsid w:val="003C0130"/>
    <w:rsid w:val="003C035C"/>
    <w:rsid w:val="003C0529"/>
    <w:rsid w:val="003C08C5"/>
    <w:rsid w:val="003C0949"/>
    <w:rsid w:val="003C0D5C"/>
    <w:rsid w:val="003C1425"/>
    <w:rsid w:val="003C1478"/>
    <w:rsid w:val="003C1CD5"/>
    <w:rsid w:val="003C1E96"/>
    <w:rsid w:val="003C226C"/>
    <w:rsid w:val="003C22F1"/>
    <w:rsid w:val="003C2582"/>
    <w:rsid w:val="003C26C6"/>
    <w:rsid w:val="003C2A8F"/>
    <w:rsid w:val="003C2B80"/>
    <w:rsid w:val="003C2BB7"/>
    <w:rsid w:val="003C34FA"/>
    <w:rsid w:val="003C3A07"/>
    <w:rsid w:val="003C3E63"/>
    <w:rsid w:val="003C45B1"/>
    <w:rsid w:val="003C46E2"/>
    <w:rsid w:val="003C4B94"/>
    <w:rsid w:val="003C4BC7"/>
    <w:rsid w:val="003C5BB8"/>
    <w:rsid w:val="003C5C8F"/>
    <w:rsid w:val="003C5CBE"/>
    <w:rsid w:val="003C5E61"/>
    <w:rsid w:val="003C62DC"/>
    <w:rsid w:val="003C65A2"/>
    <w:rsid w:val="003C6669"/>
    <w:rsid w:val="003C673E"/>
    <w:rsid w:val="003C682F"/>
    <w:rsid w:val="003C6C75"/>
    <w:rsid w:val="003C7151"/>
    <w:rsid w:val="003C7216"/>
    <w:rsid w:val="003C758F"/>
    <w:rsid w:val="003C7772"/>
    <w:rsid w:val="003D0030"/>
    <w:rsid w:val="003D017D"/>
    <w:rsid w:val="003D0675"/>
    <w:rsid w:val="003D0943"/>
    <w:rsid w:val="003D0F80"/>
    <w:rsid w:val="003D15D2"/>
    <w:rsid w:val="003D16A2"/>
    <w:rsid w:val="003D19C3"/>
    <w:rsid w:val="003D1DBF"/>
    <w:rsid w:val="003D1E3B"/>
    <w:rsid w:val="003D1E9D"/>
    <w:rsid w:val="003D1F6A"/>
    <w:rsid w:val="003D2043"/>
    <w:rsid w:val="003D26D6"/>
    <w:rsid w:val="003D2DC4"/>
    <w:rsid w:val="003D30DA"/>
    <w:rsid w:val="003D362E"/>
    <w:rsid w:val="003D42EC"/>
    <w:rsid w:val="003D44EB"/>
    <w:rsid w:val="003D4517"/>
    <w:rsid w:val="003D4DFC"/>
    <w:rsid w:val="003D4E23"/>
    <w:rsid w:val="003D4FCA"/>
    <w:rsid w:val="003D52BE"/>
    <w:rsid w:val="003D53AF"/>
    <w:rsid w:val="003D56AD"/>
    <w:rsid w:val="003D5B04"/>
    <w:rsid w:val="003D6099"/>
    <w:rsid w:val="003D640E"/>
    <w:rsid w:val="003D68B7"/>
    <w:rsid w:val="003D6A4C"/>
    <w:rsid w:val="003D72A0"/>
    <w:rsid w:val="003D78F5"/>
    <w:rsid w:val="003E026B"/>
    <w:rsid w:val="003E084F"/>
    <w:rsid w:val="003E0CEA"/>
    <w:rsid w:val="003E0D31"/>
    <w:rsid w:val="003E0D83"/>
    <w:rsid w:val="003E103C"/>
    <w:rsid w:val="003E1EF4"/>
    <w:rsid w:val="003E249C"/>
    <w:rsid w:val="003E2D87"/>
    <w:rsid w:val="003E3500"/>
    <w:rsid w:val="003E386B"/>
    <w:rsid w:val="003E3A6F"/>
    <w:rsid w:val="003E3B07"/>
    <w:rsid w:val="003E3E50"/>
    <w:rsid w:val="003E4543"/>
    <w:rsid w:val="003E4D5B"/>
    <w:rsid w:val="003E4FD5"/>
    <w:rsid w:val="003E562F"/>
    <w:rsid w:val="003E5990"/>
    <w:rsid w:val="003E5A3E"/>
    <w:rsid w:val="003E5E5F"/>
    <w:rsid w:val="003E657F"/>
    <w:rsid w:val="003E67D4"/>
    <w:rsid w:val="003E6870"/>
    <w:rsid w:val="003E695E"/>
    <w:rsid w:val="003E6E6C"/>
    <w:rsid w:val="003E6F5B"/>
    <w:rsid w:val="003E7130"/>
    <w:rsid w:val="003E733C"/>
    <w:rsid w:val="003E7D7C"/>
    <w:rsid w:val="003F0251"/>
    <w:rsid w:val="003F1288"/>
    <w:rsid w:val="003F155E"/>
    <w:rsid w:val="003F1B00"/>
    <w:rsid w:val="003F1CF8"/>
    <w:rsid w:val="003F3B56"/>
    <w:rsid w:val="003F3BE6"/>
    <w:rsid w:val="003F3ECD"/>
    <w:rsid w:val="003F4367"/>
    <w:rsid w:val="003F49D1"/>
    <w:rsid w:val="003F5B27"/>
    <w:rsid w:val="003F61C8"/>
    <w:rsid w:val="003F6850"/>
    <w:rsid w:val="003F6A0F"/>
    <w:rsid w:val="003F6B71"/>
    <w:rsid w:val="003F6B77"/>
    <w:rsid w:val="003F6BCA"/>
    <w:rsid w:val="003F6C20"/>
    <w:rsid w:val="003F6F9C"/>
    <w:rsid w:val="003F72E7"/>
    <w:rsid w:val="003F750C"/>
    <w:rsid w:val="003F7869"/>
    <w:rsid w:val="003F7FF3"/>
    <w:rsid w:val="00400900"/>
    <w:rsid w:val="00400A18"/>
    <w:rsid w:val="0040101A"/>
    <w:rsid w:val="00401149"/>
    <w:rsid w:val="004012D2"/>
    <w:rsid w:val="0040145E"/>
    <w:rsid w:val="0040160C"/>
    <w:rsid w:val="00402BB3"/>
    <w:rsid w:val="004034BF"/>
    <w:rsid w:val="00403504"/>
    <w:rsid w:val="004037EC"/>
    <w:rsid w:val="004039F9"/>
    <w:rsid w:val="00403B86"/>
    <w:rsid w:val="00404732"/>
    <w:rsid w:val="00404A5A"/>
    <w:rsid w:val="00404F85"/>
    <w:rsid w:val="00405185"/>
    <w:rsid w:val="004059B7"/>
    <w:rsid w:val="00405CAC"/>
    <w:rsid w:val="004062A2"/>
    <w:rsid w:val="00406698"/>
    <w:rsid w:val="00406BB6"/>
    <w:rsid w:val="00406E97"/>
    <w:rsid w:val="004072FE"/>
    <w:rsid w:val="00407C5E"/>
    <w:rsid w:val="00407CA9"/>
    <w:rsid w:val="00407F7D"/>
    <w:rsid w:val="00407FB9"/>
    <w:rsid w:val="00410130"/>
    <w:rsid w:val="00410B36"/>
    <w:rsid w:val="00411108"/>
    <w:rsid w:val="004112FC"/>
    <w:rsid w:val="00411F37"/>
    <w:rsid w:val="00411FA8"/>
    <w:rsid w:val="0041287C"/>
    <w:rsid w:val="00412B54"/>
    <w:rsid w:val="00412CA5"/>
    <w:rsid w:val="00413890"/>
    <w:rsid w:val="00413A82"/>
    <w:rsid w:val="00413A88"/>
    <w:rsid w:val="00413C04"/>
    <w:rsid w:val="00414825"/>
    <w:rsid w:val="004151BE"/>
    <w:rsid w:val="00415B9B"/>
    <w:rsid w:val="00415E77"/>
    <w:rsid w:val="004160B3"/>
    <w:rsid w:val="0041665D"/>
    <w:rsid w:val="00417470"/>
    <w:rsid w:val="0041766B"/>
    <w:rsid w:val="00417BD7"/>
    <w:rsid w:val="00417F96"/>
    <w:rsid w:val="0042001D"/>
    <w:rsid w:val="004202FB"/>
    <w:rsid w:val="004207E3"/>
    <w:rsid w:val="00420900"/>
    <w:rsid w:val="00420BD5"/>
    <w:rsid w:val="00420D44"/>
    <w:rsid w:val="00420F19"/>
    <w:rsid w:val="00421969"/>
    <w:rsid w:val="00421A33"/>
    <w:rsid w:val="00421B1D"/>
    <w:rsid w:val="00421DE0"/>
    <w:rsid w:val="00421E47"/>
    <w:rsid w:val="004221E8"/>
    <w:rsid w:val="00422200"/>
    <w:rsid w:val="0042225F"/>
    <w:rsid w:val="00422FC8"/>
    <w:rsid w:val="00423115"/>
    <w:rsid w:val="0042343F"/>
    <w:rsid w:val="0042353C"/>
    <w:rsid w:val="004236F7"/>
    <w:rsid w:val="00423E53"/>
    <w:rsid w:val="0042407E"/>
    <w:rsid w:val="0042456C"/>
    <w:rsid w:val="00424634"/>
    <w:rsid w:val="00424719"/>
    <w:rsid w:val="004249AB"/>
    <w:rsid w:val="00424C1D"/>
    <w:rsid w:val="00424C59"/>
    <w:rsid w:val="00424F0C"/>
    <w:rsid w:val="00424FD2"/>
    <w:rsid w:val="00425420"/>
    <w:rsid w:val="004254C1"/>
    <w:rsid w:val="0042573B"/>
    <w:rsid w:val="0042575A"/>
    <w:rsid w:val="00426103"/>
    <w:rsid w:val="00426540"/>
    <w:rsid w:val="004267D6"/>
    <w:rsid w:val="004269FB"/>
    <w:rsid w:val="00426AB5"/>
    <w:rsid w:val="00426DE2"/>
    <w:rsid w:val="00426E56"/>
    <w:rsid w:val="00426F87"/>
    <w:rsid w:val="00426FCF"/>
    <w:rsid w:val="00427273"/>
    <w:rsid w:val="004272D6"/>
    <w:rsid w:val="00427A51"/>
    <w:rsid w:val="00427E16"/>
    <w:rsid w:val="00430011"/>
    <w:rsid w:val="00430A34"/>
    <w:rsid w:val="00430FAA"/>
    <w:rsid w:val="00431627"/>
    <w:rsid w:val="00431684"/>
    <w:rsid w:val="0043272E"/>
    <w:rsid w:val="0043334F"/>
    <w:rsid w:val="004335AE"/>
    <w:rsid w:val="0043392B"/>
    <w:rsid w:val="00433C46"/>
    <w:rsid w:val="00433EB9"/>
    <w:rsid w:val="004340E4"/>
    <w:rsid w:val="00434662"/>
    <w:rsid w:val="00434871"/>
    <w:rsid w:val="0043506D"/>
    <w:rsid w:val="004352F5"/>
    <w:rsid w:val="004356CA"/>
    <w:rsid w:val="00435B85"/>
    <w:rsid w:val="00435E92"/>
    <w:rsid w:val="00436352"/>
    <w:rsid w:val="00436525"/>
    <w:rsid w:val="00437278"/>
    <w:rsid w:val="004374D2"/>
    <w:rsid w:val="004375CF"/>
    <w:rsid w:val="00440349"/>
    <w:rsid w:val="00441E4F"/>
    <w:rsid w:val="004422F4"/>
    <w:rsid w:val="004431FB"/>
    <w:rsid w:val="00443471"/>
    <w:rsid w:val="004434EA"/>
    <w:rsid w:val="004435FA"/>
    <w:rsid w:val="00443A13"/>
    <w:rsid w:val="00443E8B"/>
    <w:rsid w:val="0044545B"/>
    <w:rsid w:val="0044547E"/>
    <w:rsid w:val="00445A6B"/>
    <w:rsid w:val="00445AB8"/>
    <w:rsid w:val="00445D32"/>
    <w:rsid w:val="00445EDB"/>
    <w:rsid w:val="00445F6B"/>
    <w:rsid w:val="004461E2"/>
    <w:rsid w:val="00446297"/>
    <w:rsid w:val="00446765"/>
    <w:rsid w:val="00446991"/>
    <w:rsid w:val="00446FFF"/>
    <w:rsid w:val="004470F0"/>
    <w:rsid w:val="00447571"/>
    <w:rsid w:val="00447A32"/>
    <w:rsid w:val="00447DD2"/>
    <w:rsid w:val="004507CB"/>
    <w:rsid w:val="00450845"/>
    <w:rsid w:val="004508E0"/>
    <w:rsid w:val="00451005"/>
    <w:rsid w:val="004510E2"/>
    <w:rsid w:val="004512BC"/>
    <w:rsid w:val="00451437"/>
    <w:rsid w:val="0045186C"/>
    <w:rsid w:val="0045244D"/>
    <w:rsid w:val="00452EA1"/>
    <w:rsid w:val="004530F1"/>
    <w:rsid w:val="00453690"/>
    <w:rsid w:val="00453A3F"/>
    <w:rsid w:val="00453BA0"/>
    <w:rsid w:val="004545E2"/>
    <w:rsid w:val="00454B34"/>
    <w:rsid w:val="00454BAA"/>
    <w:rsid w:val="00454D83"/>
    <w:rsid w:val="00454DC6"/>
    <w:rsid w:val="00455713"/>
    <w:rsid w:val="0045571D"/>
    <w:rsid w:val="004558D6"/>
    <w:rsid w:val="00455951"/>
    <w:rsid w:val="00455AE9"/>
    <w:rsid w:val="00456208"/>
    <w:rsid w:val="0045664B"/>
    <w:rsid w:val="004566FD"/>
    <w:rsid w:val="00456B4E"/>
    <w:rsid w:val="004573D9"/>
    <w:rsid w:val="004577E9"/>
    <w:rsid w:val="00457835"/>
    <w:rsid w:val="00457D6F"/>
    <w:rsid w:val="00457F47"/>
    <w:rsid w:val="00460040"/>
    <w:rsid w:val="00460814"/>
    <w:rsid w:val="004609F3"/>
    <w:rsid w:val="00460B3D"/>
    <w:rsid w:val="00460FDE"/>
    <w:rsid w:val="004612A6"/>
    <w:rsid w:val="00461400"/>
    <w:rsid w:val="00461606"/>
    <w:rsid w:val="0046182A"/>
    <w:rsid w:val="0046195A"/>
    <w:rsid w:val="00461D0F"/>
    <w:rsid w:val="00461D3F"/>
    <w:rsid w:val="0046243C"/>
    <w:rsid w:val="004626A9"/>
    <w:rsid w:val="00462843"/>
    <w:rsid w:val="004628B4"/>
    <w:rsid w:val="004628F0"/>
    <w:rsid w:val="00462C08"/>
    <w:rsid w:val="00463574"/>
    <w:rsid w:val="00463888"/>
    <w:rsid w:val="00463A0C"/>
    <w:rsid w:val="0046493A"/>
    <w:rsid w:val="004657EE"/>
    <w:rsid w:val="00465DD0"/>
    <w:rsid w:val="00465E66"/>
    <w:rsid w:val="0046628D"/>
    <w:rsid w:val="0046629C"/>
    <w:rsid w:val="004662BA"/>
    <w:rsid w:val="004662D3"/>
    <w:rsid w:val="004667CB"/>
    <w:rsid w:val="004672E1"/>
    <w:rsid w:val="004677CD"/>
    <w:rsid w:val="00467B78"/>
    <w:rsid w:val="00467CE6"/>
    <w:rsid w:val="00467D96"/>
    <w:rsid w:val="00470424"/>
    <w:rsid w:val="004705D1"/>
    <w:rsid w:val="00470726"/>
    <w:rsid w:val="00470776"/>
    <w:rsid w:val="00470916"/>
    <w:rsid w:val="00470B61"/>
    <w:rsid w:val="00470D1F"/>
    <w:rsid w:val="00470DF6"/>
    <w:rsid w:val="00471169"/>
    <w:rsid w:val="004711D3"/>
    <w:rsid w:val="00471225"/>
    <w:rsid w:val="00471890"/>
    <w:rsid w:val="00471E07"/>
    <w:rsid w:val="00472016"/>
    <w:rsid w:val="00472093"/>
    <w:rsid w:val="0047211C"/>
    <w:rsid w:val="004728C7"/>
    <w:rsid w:val="00472904"/>
    <w:rsid w:val="00473231"/>
    <w:rsid w:val="0047332F"/>
    <w:rsid w:val="00473401"/>
    <w:rsid w:val="00473535"/>
    <w:rsid w:val="00473CA2"/>
    <w:rsid w:val="00473FBB"/>
    <w:rsid w:val="00473FCB"/>
    <w:rsid w:val="0047473B"/>
    <w:rsid w:val="00474CD9"/>
    <w:rsid w:val="004751C2"/>
    <w:rsid w:val="00475861"/>
    <w:rsid w:val="00475B54"/>
    <w:rsid w:val="00475ECA"/>
    <w:rsid w:val="004761DF"/>
    <w:rsid w:val="00476417"/>
    <w:rsid w:val="00476523"/>
    <w:rsid w:val="00476756"/>
    <w:rsid w:val="0047694E"/>
    <w:rsid w:val="00476C40"/>
    <w:rsid w:val="00476FFF"/>
    <w:rsid w:val="004771F7"/>
    <w:rsid w:val="004773E4"/>
    <w:rsid w:val="004778A1"/>
    <w:rsid w:val="00480227"/>
    <w:rsid w:val="0048062F"/>
    <w:rsid w:val="0048071B"/>
    <w:rsid w:val="0048075B"/>
    <w:rsid w:val="00480B23"/>
    <w:rsid w:val="00481132"/>
    <w:rsid w:val="00481537"/>
    <w:rsid w:val="0048162A"/>
    <w:rsid w:val="00481AEC"/>
    <w:rsid w:val="00482017"/>
    <w:rsid w:val="004828EB"/>
    <w:rsid w:val="00482EF1"/>
    <w:rsid w:val="00482FC9"/>
    <w:rsid w:val="00482FE6"/>
    <w:rsid w:val="004830D6"/>
    <w:rsid w:val="00483589"/>
    <w:rsid w:val="00483DCB"/>
    <w:rsid w:val="00484408"/>
    <w:rsid w:val="00484521"/>
    <w:rsid w:val="00484637"/>
    <w:rsid w:val="00484980"/>
    <w:rsid w:val="00484A74"/>
    <w:rsid w:val="00484EA4"/>
    <w:rsid w:val="00484FE1"/>
    <w:rsid w:val="004851CE"/>
    <w:rsid w:val="00485B03"/>
    <w:rsid w:val="00485B79"/>
    <w:rsid w:val="00485E6B"/>
    <w:rsid w:val="0048608E"/>
    <w:rsid w:val="0048667D"/>
    <w:rsid w:val="00486821"/>
    <w:rsid w:val="0048694B"/>
    <w:rsid w:val="00486C14"/>
    <w:rsid w:val="0048729C"/>
    <w:rsid w:val="004873F5"/>
    <w:rsid w:val="00487546"/>
    <w:rsid w:val="004876E3"/>
    <w:rsid w:val="0048772B"/>
    <w:rsid w:val="00487CC0"/>
    <w:rsid w:val="00487DB4"/>
    <w:rsid w:val="00487FD1"/>
    <w:rsid w:val="0049025C"/>
    <w:rsid w:val="00490273"/>
    <w:rsid w:val="00491013"/>
    <w:rsid w:val="004912D9"/>
    <w:rsid w:val="00491818"/>
    <w:rsid w:val="00491A9A"/>
    <w:rsid w:val="00491ABE"/>
    <w:rsid w:val="00491B8B"/>
    <w:rsid w:val="00491BBE"/>
    <w:rsid w:val="00492682"/>
    <w:rsid w:val="00492C6D"/>
    <w:rsid w:val="004930DB"/>
    <w:rsid w:val="00493707"/>
    <w:rsid w:val="00493EFC"/>
    <w:rsid w:val="004940DA"/>
    <w:rsid w:val="00494593"/>
    <w:rsid w:val="004949C3"/>
    <w:rsid w:val="00494E14"/>
    <w:rsid w:val="00495098"/>
    <w:rsid w:val="00495529"/>
    <w:rsid w:val="00495A00"/>
    <w:rsid w:val="0049686C"/>
    <w:rsid w:val="00497B09"/>
    <w:rsid w:val="00497C12"/>
    <w:rsid w:val="00497E47"/>
    <w:rsid w:val="00497F68"/>
    <w:rsid w:val="004A0EA9"/>
    <w:rsid w:val="004A1261"/>
    <w:rsid w:val="004A143B"/>
    <w:rsid w:val="004A1483"/>
    <w:rsid w:val="004A1F9A"/>
    <w:rsid w:val="004A22BA"/>
    <w:rsid w:val="004A2827"/>
    <w:rsid w:val="004A2F19"/>
    <w:rsid w:val="004A3861"/>
    <w:rsid w:val="004A3ACC"/>
    <w:rsid w:val="004A3F6C"/>
    <w:rsid w:val="004A3F7D"/>
    <w:rsid w:val="004A40B4"/>
    <w:rsid w:val="004A458A"/>
    <w:rsid w:val="004A491B"/>
    <w:rsid w:val="004A49F4"/>
    <w:rsid w:val="004A4EED"/>
    <w:rsid w:val="004A51C2"/>
    <w:rsid w:val="004A523E"/>
    <w:rsid w:val="004A55E8"/>
    <w:rsid w:val="004A61B1"/>
    <w:rsid w:val="004A65E8"/>
    <w:rsid w:val="004A68F0"/>
    <w:rsid w:val="004A6F3C"/>
    <w:rsid w:val="004A7435"/>
    <w:rsid w:val="004A7505"/>
    <w:rsid w:val="004A7612"/>
    <w:rsid w:val="004A7FBF"/>
    <w:rsid w:val="004B01A4"/>
    <w:rsid w:val="004B0454"/>
    <w:rsid w:val="004B04E0"/>
    <w:rsid w:val="004B0687"/>
    <w:rsid w:val="004B0CA6"/>
    <w:rsid w:val="004B1013"/>
    <w:rsid w:val="004B129B"/>
    <w:rsid w:val="004B1460"/>
    <w:rsid w:val="004B17A4"/>
    <w:rsid w:val="004B19A5"/>
    <w:rsid w:val="004B2258"/>
    <w:rsid w:val="004B2906"/>
    <w:rsid w:val="004B2969"/>
    <w:rsid w:val="004B2D71"/>
    <w:rsid w:val="004B3AAE"/>
    <w:rsid w:val="004B3ED3"/>
    <w:rsid w:val="004B4133"/>
    <w:rsid w:val="004B4466"/>
    <w:rsid w:val="004B4A94"/>
    <w:rsid w:val="004B4E70"/>
    <w:rsid w:val="004B54B0"/>
    <w:rsid w:val="004B611C"/>
    <w:rsid w:val="004B6131"/>
    <w:rsid w:val="004B6174"/>
    <w:rsid w:val="004B6916"/>
    <w:rsid w:val="004B6F83"/>
    <w:rsid w:val="004B73B7"/>
    <w:rsid w:val="004B7ACB"/>
    <w:rsid w:val="004C0596"/>
    <w:rsid w:val="004C0696"/>
    <w:rsid w:val="004C0709"/>
    <w:rsid w:val="004C0835"/>
    <w:rsid w:val="004C0F9D"/>
    <w:rsid w:val="004C13F3"/>
    <w:rsid w:val="004C145C"/>
    <w:rsid w:val="004C1720"/>
    <w:rsid w:val="004C1B50"/>
    <w:rsid w:val="004C2FA7"/>
    <w:rsid w:val="004C3649"/>
    <w:rsid w:val="004C3C61"/>
    <w:rsid w:val="004C3F21"/>
    <w:rsid w:val="004C4335"/>
    <w:rsid w:val="004C435A"/>
    <w:rsid w:val="004C4AF7"/>
    <w:rsid w:val="004C4DA5"/>
    <w:rsid w:val="004C4F1E"/>
    <w:rsid w:val="004C51A7"/>
    <w:rsid w:val="004C590B"/>
    <w:rsid w:val="004C5A1E"/>
    <w:rsid w:val="004C5C9B"/>
    <w:rsid w:val="004C5F44"/>
    <w:rsid w:val="004C6071"/>
    <w:rsid w:val="004C619E"/>
    <w:rsid w:val="004C6240"/>
    <w:rsid w:val="004C63F6"/>
    <w:rsid w:val="004C640D"/>
    <w:rsid w:val="004C6805"/>
    <w:rsid w:val="004C7CFE"/>
    <w:rsid w:val="004D0C93"/>
    <w:rsid w:val="004D1BE1"/>
    <w:rsid w:val="004D1E4E"/>
    <w:rsid w:val="004D2070"/>
    <w:rsid w:val="004D24FC"/>
    <w:rsid w:val="004D27E4"/>
    <w:rsid w:val="004D2803"/>
    <w:rsid w:val="004D2B6E"/>
    <w:rsid w:val="004D2D52"/>
    <w:rsid w:val="004D2F0C"/>
    <w:rsid w:val="004D3154"/>
    <w:rsid w:val="004D34E7"/>
    <w:rsid w:val="004D35A0"/>
    <w:rsid w:val="004D3956"/>
    <w:rsid w:val="004D3A63"/>
    <w:rsid w:val="004D4385"/>
    <w:rsid w:val="004D444C"/>
    <w:rsid w:val="004D4490"/>
    <w:rsid w:val="004D46EF"/>
    <w:rsid w:val="004D4A37"/>
    <w:rsid w:val="004D4B1A"/>
    <w:rsid w:val="004D4E41"/>
    <w:rsid w:val="004D4EC5"/>
    <w:rsid w:val="004D5367"/>
    <w:rsid w:val="004D5AF8"/>
    <w:rsid w:val="004D5BD1"/>
    <w:rsid w:val="004D5D0B"/>
    <w:rsid w:val="004D5E73"/>
    <w:rsid w:val="004D64DD"/>
    <w:rsid w:val="004D6EEC"/>
    <w:rsid w:val="004D704E"/>
    <w:rsid w:val="004E0448"/>
    <w:rsid w:val="004E0B38"/>
    <w:rsid w:val="004E0BB7"/>
    <w:rsid w:val="004E0CE6"/>
    <w:rsid w:val="004E1511"/>
    <w:rsid w:val="004E1B0C"/>
    <w:rsid w:val="004E1C26"/>
    <w:rsid w:val="004E1E5D"/>
    <w:rsid w:val="004E25E8"/>
    <w:rsid w:val="004E2827"/>
    <w:rsid w:val="004E2A37"/>
    <w:rsid w:val="004E336A"/>
    <w:rsid w:val="004E3A44"/>
    <w:rsid w:val="004E3B5E"/>
    <w:rsid w:val="004E3DCD"/>
    <w:rsid w:val="004E458D"/>
    <w:rsid w:val="004E479D"/>
    <w:rsid w:val="004E4F7C"/>
    <w:rsid w:val="004E53C8"/>
    <w:rsid w:val="004E5442"/>
    <w:rsid w:val="004E5639"/>
    <w:rsid w:val="004E59CD"/>
    <w:rsid w:val="004E6433"/>
    <w:rsid w:val="004E6459"/>
    <w:rsid w:val="004E6BD9"/>
    <w:rsid w:val="004E75AA"/>
    <w:rsid w:val="004E7698"/>
    <w:rsid w:val="004E7780"/>
    <w:rsid w:val="004E798A"/>
    <w:rsid w:val="004E7C1D"/>
    <w:rsid w:val="004E7C8F"/>
    <w:rsid w:val="004F0268"/>
    <w:rsid w:val="004F0696"/>
    <w:rsid w:val="004F0779"/>
    <w:rsid w:val="004F160F"/>
    <w:rsid w:val="004F16FD"/>
    <w:rsid w:val="004F1754"/>
    <w:rsid w:val="004F19D5"/>
    <w:rsid w:val="004F1F25"/>
    <w:rsid w:val="004F2355"/>
    <w:rsid w:val="004F252E"/>
    <w:rsid w:val="004F26A8"/>
    <w:rsid w:val="004F28E0"/>
    <w:rsid w:val="004F2A74"/>
    <w:rsid w:val="004F336B"/>
    <w:rsid w:val="004F383F"/>
    <w:rsid w:val="004F38AF"/>
    <w:rsid w:val="004F4864"/>
    <w:rsid w:val="004F494E"/>
    <w:rsid w:val="004F4B4B"/>
    <w:rsid w:val="004F53BF"/>
    <w:rsid w:val="004F53F7"/>
    <w:rsid w:val="004F5486"/>
    <w:rsid w:val="004F54BA"/>
    <w:rsid w:val="004F565D"/>
    <w:rsid w:val="004F5E97"/>
    <w:rsid w:val="004F5F58"/>
    <w:rsid w:val="004F5FC9"/>
    <w:rsid w:val="004F6341"/>
    <w:rsid w:val="004F642C"/>
    <w:rsid w:val="004F6591"/>
    <w:rsid w:val="004F69F4"/>
    <w:rsid w:val="004F6B9F"/>
    <w:rsid w:val="004F6C04"/>
    <w:rsid w:val="004F6FDE"/>
    <w:rsid w:val="004F79C3"/>
    <w:rsid w:val="004F7BAA"/>
    <w:rsid w:val="004F7D06"/>
    <w:rsid w:val="004F7E7D"/>
    <w:rsid w:val="005003EB"/>
    <w:rsid w:val="0050046D"/>
    <w:rsid w:val="0050060B"/>
    <w:rsid w:val="005007CD"/>
    <w:rsid w:val="00500857"/>
    <w:rsid w:val="00500C0F"/>
    <w:rsid w:val="00501413"/>
    <w:rsid w:val="00501575"/>
    <w:rsid w:val="00501963"/>
    <w:rsid w:val="00501C90"/>
    <w:rsid w:val="00501D86"/>
    <w:rsid w:val="00501E39"/>
    <w:rsid w:val="00501E8A"/>
    <w:rsid w:val="00501F12"/>
    <w:rsid w:val="005020BD"/>
    <w:rsid w:val="00502572"/>
    <w:rsid w:val="00502871"/>
    <w:rsid w:val="00502DB9"/>
    <w:rsid w:val="0050394A"/>
    <w:rsid w:val="00503A27"/>
    <w:rsid w:val="00503BAC"/>
    <w:rsid w:val="00503DE5"/>
    <w:rsid w:val="005044D4"/>
    <w:rsid w:val="00504565"/>
    <w:rsid w:val="005046F2"/>
    <w:rsid w:val="00504A83"/>
    <w:rsid w:val="00504D2C"/>
    <w:rsid w:val="00504F87"/>
    <w:rsid w:val="00504FBF"/>
    <w:rsid w:val="0050572B"/>
    <w:rsid w:val="00505AC6"/>
    <w:rsid w:val="00506308"/>
    <w:rsid w:val="005065F0"/>
    <w:rsid w:val="0050670E"/>
    <w:rsid w:val="00506C07"/>
    <w:rsid w:val="00506D30"/>
    <w:rsid w:val="00506D96"/>
    <w:rsid w:val="005071CB"/>
    <w:rsid w:val="00507390"/>
    <w:rsid w:val="005074AC"/>
    <w:rsid w:val="0050754F"/>
    <w:rsid w:val="0050767F"/>
    <w:rsid w:val="00507B31"/>
    <w:rsid w:val="0051066B"/>
    <w:rsid w:val="0051091B"/>
    <w:rsid w:val="005110B0"/>
    <w:rsid w:val="00511AE2"/>
    <w:rsid w:val="00511B71"/>
    <w:rsid w:val="00511D53"/>
    <w:rsid w:val="00511E21"/>
    <w:rsid w:val="00512065"/>
    <w:rsid w:val="00512119"/>
    <w:rsid w:val="00512327"/>
    <w:rsid w:val="005127E6"/>
    <w:rsid w:val="00512AAE"/>
    <w:rsid w:val="00512F8C"/>
    <w:rsid w:val="00513538"/>
    <w:rsid w:val="00513B33"/>
    <w:rsid w:val="00513B76"/>
    <w:rsid w:val="00514263"/>
    <w:rsid w:val="00514359"/>
    <w:rsid w:val="0051451B"/>
    <w:rsid w:val="00514ED0"/>
    <w:rsid w:val="0051539F"/>
    <w:rsid w:val="0051557B"/>
    <w:rsid w:val="005157D3"/>
    <w:rsid w:val="005159FE"/>
    <w:rsid w:val="00515EE5"/>
    <w:rsid w:val="00516105"/>
    <w:rsid w:val="00516B4C"/>
    <w:rsid w:val="005171C9"/>
    <w:rsid w:val="0051734C"/>
    <w:rsid w:val="00517858"/>
    <w:rsid w:val="00517A6E"/>
    <w:rsid w:val="00517DE5"/>
    <w:rsid w:val="0052008E"/>
    <w:rsid w:val="0052040D"/>
    <w:rsid w:val="00520CBF"/>
    <w:rsid w:val="0052111B"/>
    <w:rsid w:val="005213E3"/>
    <w:rsid w:val="00521B70"/>
    <w:rsid w:val="00521C97"/>
    <w:rsid w:val="00522326"/>
    <w:rsid w:val="005225E1"/>
    <w:rsid w:val="0052277E"/>
    <w:rsid w:val="00522964"/>
    <w:rsid w:val="005229CF"/>
    <w:rsid w:val="00523009"/>
    <w:rsid w:val="00523048"/>
    <w:rsid w:val="00523342"/>
    <w:rsid w:val="00523462"/>
    <w:rsid w:val="00523C2E"/>
    <w:rsid w:val="00523CB4"/>
    <w:rsid w:val="00523D3A"/>
    <w:rsid w:val="00523FEB"/>
    <w:rsid w:val="0052400A"/>
    <w:rsid w:val="005245AB"/>
    <w:rsid w:val="00524656"/>
    <w:rsid w:val="00524887"/>
    <w:rsid w:val="005248C0"/>
    <w:rsid w:val="00525B85"/>
    <w:rsid w:val="00526144"/>
    <w:rsid w:val="0052615C"/>
    <w:rsid w:val="00526662"/>
    <w:rsid w:val="00526DC3"/>
    <w:rsid w:val="00526F61"/>
    <w:rsid w:val="005272A2"/>
    <w:rsid w:val="00527373"/>
    <w:rsid w:val="00527454"/>
    <w:rsid w:val="0052779F"/>
    <w:rsid w:val="005277D1"/>
    <w:rsid w:val="005279B4"/>
    <w:rsid w:val="005279FA"/>
    <w:rsid w:val="00527D40"/>
    <w:rsid w:val="00527D76"/>
    <w:rsid w:val="005303CB"/>
    <w:rsid w:val="005304B3"/>
    <w:rsid w:val="00530869"/>
    <w:rsid w:val="00530F59"/>
    <w:rsid w:val="005310BE"/>
    <w:rsid w:val="005312C1"/>
    <w:rsid w:val="00531562"/>
    <w:rsid w:val="005315DA"/>
    <w:rsid w:val="00531717"/>
    <w:rsid w:val="00531757"/>
    <w:rsid w:val="005318DC"/>
    <w:rsid w:val="00531B31"/>
    <w:rsid w:val="00531B39"/>
    <w:rsid w:val="00532107"/>
    <w:rsid w:val="0053224C"/>
    <w:rsid w:val="00532602"/>
    <w:rsid w:val="005333BA"/>
    <w:rsid w:val="00533D2B"/>
    <w:rsid w:val="0053432E"/>
    <w:rsid w:val="0053456A"/>
    <w:rsid w:val="005346D8"/>
    <w:rsid w:val="005348BC"/>
    <w:rsid w:val="00534CE9"/>
    <w:rsid w:val="00534F92"/>
    <w:rsid w:val="00535794"/>
    <w:rsid w:val="005359AF"/>
    <w:rsid w:val="00535F63"/>
    <w:rsid w:val="00536DA9"/>
    <w:rsid w:val="00536E96"/>
    <w:rsid w:val="00536FBD"/>
    <w:rsid w:val="0053779F"/>
    <w:rsid w:val="00537C0A"/>
    <w:rsid w:val="00537DEF"/>
    <w:rsid w:val="005400CF"/>
    <w:rsid w:val="00540712"/>
    <w:rsid w:val="00540796"/>
    <w:rsid w:val="00540F79"/>
    <w:rsid w:val="00541291"/>
    <w:rsid w:val="00541AE9"/>
    <w:rsid w:val="00541BC7"/>
    <w:rsid w:val="005424B2"/>
    <w:rsid w:val="00542561"/>
    <w:rsid w:val="005425D8"/>
    <w:rsid w:val="00542845"/>
    <w:rsid w:val="00542945"/>
    <w:rsid w:val="00542A9D"/>
    <w:rsid w:val="00542C0C"/>
    <w:rsid w:val="00543B19"/>
    <w:rsid w:val="00543BF0"/>
    <w:rsid w:val="0054487E"/>
    <w:rsid w:val="005448E1"/>
    <w:rsid w:val="00544EA0"/>
    <w:rsid w:val="00545099"/>
    <w:rsid w:val="005451DB"/>
    <w:rsid w:val="00545BC7"/>
    <w:rsid w:val="00545E19"/>
    <w:rsid w:val="005467DE"/>
    <w:rsid w:val="00546D40"/>
    <w:rsid w:val="00546EF7"/>
    <w:rsid w:val="00546F7D"/>
    <w:rsid w:val="00546F95"/>
    <w:rsid w:val="00546FE1"/>
    <w:rsid w:val="00547652"/>
    <w:rsid w:val="00547E22"/>
    <w:rsid w:val="00547F7C"/>
    <w:rsid w:val="00550124"/>
    <w:rsid w:val="0055013C"/>
    <w:rsid w:val="0055037C"/>
    <w:rsid w:val="005503EE"/>
    <w:rsid w:val="00550DA3"/>
    <w:rsid w:val="00550DDF"/>
    <w:rsid w:val="00550E5A"/>
    <w:rsid w:val="005512F3"/>
    <w:rsid w:val="00551503"/>
    <w:rsid w:val="0055150C"/>
    <w:rsid w:val="00551A9B"/>
    <w:rsid w:val="00552400"/>
    <w:rsid w:val="0055271E"/>
    <w:rsid w:val="005527D7"/>
    <w:rsid w:val="005527D8"/>
    <w:rsid w:val="005533AA"/>
    <w:rsid w:val="0055356F"/>
    <w:rsid w:val="00553AB9"/>
    <w:rsid w:val="00553BA9"/>
    <w:rsid w:val="00553EDD"/>
    <w:rsid w:val="0055434C"/>
    <w:rsid w:val="005546BB"/>
    <w:rsid w:val="005546C7"/>
    <w:rsid w:val="005547E6"/>
    <w:rsid w:val="005549DA"/>
    <w:rsid w:val="00554D0B"/>
    <w:rsid w:val="00554F4F"/>
    <w:rsid w:val="00554FE2"/>
    <w:rsid w:val="00555F71"/>
    <w:rsid w:val="005561CC"/>
    <w:rsid w:val="00556814"/>
    <w:rsid w:val="00556F84"/>
    <w:rsid w:val="00557733"/>
    <w:rsid w:val="00557A35"/>
    <w:rsid w:val="00557C03"/>
    <w:rsid w:val="00560010"/>
    <w:rsid w:val="005600FC"/>
    <w:rsid w:val="00560644"/>
    <w:rsid w:val="005607E9"/>
    <w:rsid w:val="005608DC"/>
    <w:rsid w:val="005608F5"/>
    <w:rsid w:val="005619DD"/>
    <w:rsid w:val="00561B09"/>
    <w:rsid w:val="00561C15"/>
    <w:rsid w:val="005621EA"/>
    <w:rsid w:val="005626D7"/>
    <w:rsid w:val="00562782"/>
    <w:rsid w:val="0056297D"/>
    <w:rsid w:val="00562F36"/>
    <w:rsid w:val="00563B3B"/>
    <w:rsid w:val="00563DA9"/>
    <w:rsid w:val="00564110"/>
    <w:rsid w:val="0056423B"/>
    <w:rsid w:val="00564334"/>
    <w:rsid w:val="005644BA"/>
    <w:rsid w:val="005648F3"/>
    <w:rsid w:val="00564A5E"/>
    <w:rsid w:val="00564D52"/>
    <w:rsid w:val="00564E7B"/>
    <w:rsid w:val="00565740"/>
    <w:rsid w:val="00565C77"/>
    <w:rsid w:val="00565E2E"/>
    <w:rsid w:val="00565FE8"/>
    <w:rsid w:val="005660E6"/>
    <w:rsid w:val="00566940"/>
    <w:rsid w:val="00566988"/>
    <w:rsid w:val="00566DCF"/>
    <w:rsid w:val="00566E28"/>
    <w:rsid w:val="005670D8"/>
    <w:rsid w:val="0056764C"/>
    <w:rsid w:val="00567818"/>
    <w:rsid w:val="00567C83"/>
    <w:rsid w:val="00570036"/>
    <w:rsid w:val="005708DE"/>
    <w:rsid w:val="00570B15"/>
    <w:rsid w:val="00570C04"/>
    <w:rsid w:val="00570E63"/>
    <w:rsid w:val="00570EDB"/>
    <w:rsid w:val="00571A0F"/>
    <w:rsid w:val="00571A63"/>
    <w:rsid w:val="00571F3F"/>
    <w:rsid w:val="00572020"/>
    <w:rsid w:val="005723F9"/>
    <w:rsid w:val="005725FC"/>
    <w:rsid w:val="00572798"/>
    <w:rsid w:val="00572E40"/>
    <w:rsid w:val="005731E3"/>
    <w:rsid w:val="00573281"/>
    <w:rsid w:val="005734DE"/>
    <w:rsid w:val="0057360D"/>
    <w:rsid w:val="00573CED"/>
    <w:rsid w:val="005742E9"/>
    <w:rsid w:val="0057453B"/>
    <w:rsid w:val="00574749"/>
    <w:rsid w:val="00574845"/>
    <w:rsid w:val="00574B61"/>
    <w:rsid w:val="00574FCA"/>
    <w:rsid w:val="00576D65"/>
    <w:rsid w:val="00576E47"/>
    <w:rsid w:val="00576F8F"/>
    <w:rsid w:val="005771FF"/>
    <w:rsid w:val="005774E3"/>
    <w:rsid w:val="005779F6"/>
    <w:rsid w:val="00577C8F"/>
    <w:rsid w:val="00577DE1"/>
    <w:rsid w:val="00577F43"/>
    <w:rsid w:val="005815FB"/>
    <w:rsid w:val="005816F2"/>
    <w:rsid w:val="00581739"/>
    <w:rsid w:val="0058194F"/>
    <w:rsid w:val="00582185"/>
    <w:rsid w:val="00582CD2"/>
    <w:rsid w:val="00582D07"/>
    <w:rsid w:val="00582ED2"/>
    <w:rsid w:val="005830F0"/>
    <w:rsid w:val="00583117"/>
    <w:rsid w:val="00583D95"/>
    <w:rsid w:val="00583FFD"/>
    <w:rsid w:val="0058431F"/>
    <w:rsid w:val="00584B24"/>
    <w:rsid w:val="00584DD2"/>
    <w:rsid w:val="00584DD6"/>
    <w:rsid w:val="00584FD2"/>
    <w:rsid w:val="00585019"/>
    <w:rsid w:val="005851F8"/>
    <w:rsid w:val="005855BA"/>
    <w:rsid w:val="005855EA"/>
    <w:rsid w:val="005856C8"/>
    <w:rsid w:val="005856DC"/>
    <w:rsid w:val="00585BB0"/>
    <w:rsid w:val="00585C70"/>
    <w:rsid w:val="00585CAC"/>
    <w:rsid w:val="00585DC6"/>
    <w:rsid w:val="005868A9"/>
    <w:rsid w:val="00586B7F"/>
    <w:rsid w:val="00586EBF"/>
    <w:rsid w:val="00587137"/>
    <w:rsid w:val="00587344"/>
    <w:rsid w:val="00587450"/>
    <w:rsid w:val="005877CF"/>
    <w:rsid w:val="005877DD"/>
    <w:rsid w:val="0058792D"/>
    <w:rsid w:val="005879C1"/>
    <w:rsid w:val="00587DB9"/>
    <w:rsid w:val="005900CC"/>
    <w:rsid w:val="00590655"/>
    <w:rsid w:val="005909BD"/>
    <w:rsid w:val="00590BE2"/>
    <w:rsid w:val="00590F93"/>
    <w:rsid w:val="00591508"/>
    <w:rsid w:val="00591D39"/>
    <w:rsid w:val="00592324"/>
    <w:rsid w:val="00592563"/>
    <w:rsid w:val="00592764"/>
    <w:rsid w:val="00592AEF"/>
    <w:rsid w:val="00592B24"/>
    <w:rsid w:val="00592E7F"/>
    <w:rsid w:val="00593009"/>
    <w:rsid w:val="00593D1A"/>
    <w:rsid w:val="005941F2"/>
    <w:rsid w:val="0059448B"/>
    <w:rsid w:val="005945AD"/>
    <w:rsid w:val="005946B0"/>
    <w:rsid w:val="005949DE"/>
    <w:rsid w:val="005954A7"/>
    <w:rsid w:val="00595A35"/>
    <w:rsid w:val="00595E00"/>
    <w:rsid w:val="00595E49"/>
    <w:rsid w:val="00596040"/>
    <w:rsid w:val="005968B8"/>
    <w:rsid w:val="005969F2"/>
    <w:rsid w:val="005971F1"/>
    <w:rsid w:val="005972F4"/>
    <w:rsid w:val="00597471"/>
    <w:rsid w:val="0059747C"/>
    <w:rsid w:val="0059762E"/>
    <w:rsid w:val="00597BA2"/>
    <w:rsid w:val="005A027B"/>
    <w:rsid w:val="005A0560"/>
    <w:rsid w:val="005A05DC"/>
    <w:rsid w:val="005A07FF"/>
    <w:rsid w:val="005A113A"/>
    <w:rsid w:val="005A14F6"/>
    <w:rsid w:val="005A18F0"/>
    <w:rsid w:val="005A1973"/>
    <w:rsid w:val="005A1A5E"/>
    <w:rsid w:val="005A2025"/>
    <w:rsid w:val="005A23A8"/>
    <w:rsid w:val="005A2857"/>
    <w:rsid w:val="005A29BA"/>
    <w:rsid w:val="005A2BC0"/>
    <w:rsid w:val="005A2BE4"/>
    <w:rsid w:val="005A2DB4"/>
    <w:rsid w:val="005A2EEA"/>
    <w:rsid w:val="005A3548"/>
    <w:rsid w:val="005A3571"/>
    <w:rsid w:val="005A36E6"/>
    <w:rsid w:val="005A3AB3"/>
    <w:rsid w:val="005A3BD2"/>
    <w:rsid w:val="005A3E67"/>
    <w:rsid w:val="005A3F3E"/>
    <w:rsid w:val="005A4050"/>
    <w:rsid w:val="005A414B"/>
    <w:rsid w:val="005A418B"/>
    <w:rsid w:val="005A45BE"/>
    <w:rsid w:val="005A4A9C"/>
    <w:rsid w:val="005A4F7F"/>
    <w:rsid w:val="005A4FF2"/>
    <w:rsid w:val="005A54DA"/>
    <w:rsid w:val="005A5511"/>
    <w:rsid w:val="005A5794"/>
    <w:rsid w:val="005A61AA"/>
    <w:rsid w:val="005A63FA"/>
    <w:rsid w:val="005A68D7"/>
    <w:rsid w:val="005A6A0A"/>
    <w:rsid w:val="005A6B52"/>
    <w:rsid w:val="005A72CA"/>
    <w:rsid w:val="005A73C4"/>
    <w:rsid w:val="005A7749"/>
    <w:rsid w:val="005A78B8"/>
    <w:rsid w:val="005A7908"/>
    <w:rsid w:val="005A7B96"/>
    <w:rsid w:val="005A7C61"/>
    <w:rsid w:val="005A7CA2"/>
    <w:rsid w:val="005A7EAA"/>
    <w:rsid w:val="005A7FA9"/>
    <w:rsid w:val="005B00BB"/>
    <w:rsid w:val="005B00EE"/>
    <w:rsid w:val="005B0338"/>
    <w:rsid w:val="005B04D5"/>
    <w:rsid w:val="005B06FF"/>
    <w:rsid w:val="005B0CF1"/>
    <w:rsid w:val="005B1349"/>
    <w:rsid w:val="005B18C1"/>
    <w:rsid w:val="005B1D24"/>
    <w:rsid w:val="005B2178"/>
    <w:rsid w:val="005B23A7"/>
    <w:rsid w:val="005B263E"/>
    <w:rsid w:val="005B35FF"/>
    <w:rsid w:val="005B3985"/>
    <w:rsid w:val="005B3CAC"/>
    <w:rsid w:val="005B3EAF"/>
    <w:rsid w:val="005B4194"/>
    <w:rsid w:val="005B43DD"/>
    <w:rsid w:val="005B47EB"/>
    <w:rsid w:val="005B5289"/>
    <w:rsid w:val="005B53BB"/>
    <w:rsid w:val="005B55AD"/>
    <w:rsid w:val="005B5A29"/>
    <w:rsid w:val="005B5CFE"/>
    <w:rsid w:val="005B6232"/>
    <w:rsid w:val="005B68F3"/>
    <w:rsid w:val="005B771B"/>
    <w:rsid w:val="005B7959"/>
    <w:rsid w:val="005B7C3E"/>
    <w:rsid w:val="005B7CEE"/>
    <w:rsid w:val="005C0176"/>
    <w:rsid w:val="005C06D1"/>
    <w:rsid w:val="005C0872"/>
    <w:rsid w:val="005C1259"/>
    <w:rsid w:val="005C18D5"/>
    <w:rsid w:val="005C1934"/>
    <w:rsid w:val="005C216F"/>
    <w:rsid w:val="005C2D38"/>
    <w:rsid w:val="005C2E19"/>
    <w:rsid w:val="005C2E51"/>
    <w:rsid w:val="005C3E0B"/>
    <w:rsid w:val="005C3F4A"/>
    <w:rsid w:val="005C4148"/>
    <w:rsid w:val="005C4675"/>
    <w:rsid w:val="005C4759"/>
    <w:rsid w:val="005C47EC"/>
    <w:rsid w:val="005C4DC2"/>
    <w:rsid w:val="005C4E6B"/>
    <w:rsid w:val="005C50A1"/>
    <w:rsid w:val="005C5346"/>
    <w:rsid w:val="005C5363"/>
    <w:rsid w:val="005C5461"/>
    <w:rsid w:val="005C55EA"/>
    <w:rsid w:val="005C57C8"/>
    <w:rsid w:val="005C6057"/>
    <w:rsid w:val="005C6212"/>
    <w:rsid w:val="005C661B"/>
    <w:rsid w:val="005C6872"/>
    <w:rsid w:val="005C6B20"/>
    <w:rsid w:val="005C6EB3"/>
    <w:rsid w:val="005C7556"/>
    <w:rsid w:val="005C756C"/>
    <w:rsid w:val="005C7E10"/>
    <w:rsid w:val="005D0109"/>
    <w:rsid w:val="005D0488"/>
    <w:rsid w:val="005D0AEC"/>
    <w:rsid w:val="005D0CBD"/>
    <w:rsid w:val="005D1091"/>
    <w:rsid w:val="005D11AD"/>
    <w:rsid w:val="005D14A3"/>
    <w:rsid w:val="005D16CF"/>
    <w:rsid w:val="005D16E7"/>
    <w:rsid w:val="005D18FB"/>
    <w:rsid w:val="005D191B"/>
    <w:rsid w:val="005D19E0"/>
    <w:rsid w:val="005D1B79"/>
    <w:rsid w:val="005D1DFA"/>
    <w:rsid w:val="005D1F79"/>
    <w:rsid w:val="005D2F0B"/>
    <w:rsid w:val="005D323C"/>
    <w:rsid w:val="005D33E7"/>
    <w:rsid w:val="005D3697"/>
    <w:rsid w:val="005D3729"/>
    <w:rsid w:val="005D372D"/>
    <w:rsid w:val="005D37B5"/>
    <w:rsid w:val="005D39CD"/>
    <w:rsid w:val="005D3D5E"/>
    <w:rsid w:val="005D3E94"/>
    <w:rsid w:val="005D43C2"/>
    <w:rsid w:val="005D43E9"/>
    <w:rsid w:val="005D46B4"/>
    <w:rsid w:val="005D4978"/>
    <w:rsid w:val="005D5328"/>
    <w:rsid w:val="005D54A9"/>
    <w:rsid w:val="005D57C0"/>
    <w:rsid w:val="005D580D"/>
    <w:rsid w:val="005D585E"/>
    <w:rsid w:val="005D5D2F"/>
    <w:rsid w:val="005D603D"/>
    <w:rsid w:val="005D678B"/>
    <w:rsid w:val="005D7064"/>
    <w:rsid w:val="005D7298"/>
    <w:rsid w:val="005D7447"/>
    <w:rsid w:val="005D7499"/>
    <w:rsid w:val="005D7896"/>
    <w:rsid w:val="005E07B8"/>
    <w:rsid w:val="005E0DA0"/>
    <w:rsid w:val="005E0FF9"/>
    <w:rsid w:val="005E1210"/>
    <w:rsid w:val="005E158C"/>
    <w:rsid w:val="005E1B92"/>
    <w:rsid w:val="005E21DE"/>
    <w:rsid w:val="005E224C"/>
    <w:rsid w:val="005E26DF"/>
    <w:rsid w:val="005E2A44"/>
    <w:rsid w:val="005E3337"/>
    <w:rsid w:val="005E349E"/>
    <w:rsid w:val="005E3581"/>
    <w:rsid w:val="005E386C"/>
    <w:rsid w:val="005E42BD"/>
    <w:rsid w:val="005E4420"/>
    <w:rsid w:val="005E4495"/>
    <w:rsid w:val="005E4875"/>
    <w:rsid w:val="005E4A77"/>
    <w:rsid w:val="005E4C5B"/>
    <w:rsid w:val="005E51AC"/>
    <w:rsid w:val="005E53E5"/>
    <w:rsid w:val="005E5C53"/>
    <w:rsid w:val="005E65CC"/>
    <w:rsid w:val="005E6811"/>
    <w:rsid w:val="005E6901"/>
    <w:rsid w:val="005E7FCF"/>
    <w:rsid w:val="005F0C73"/>
    <w:rsid w:val="005F0C9B"/>
    <w:rsid w:val="005F119B"/>
    <w:rsid w:val="005F11BD"/>
    <w:rsid w:val="005F17C2"/>
    <w:rsid w:val="005F1B7E"/>
    <w:rsid w:val="005F1D92"/>
    <w:rsid w:val="005F21F9"/>
    <w:rsid w:val="005F25D0"/>
    <w:rsid w:val="005F2990"/>
    <w:rsid w:val="005F2E95"/>
    <w:rsid w:val="005F3119"/>
    <w:rsid w:val="005F36AD"/>
    <w:rsid w:val="005F3C2E"/>
    <w:rsid w:val="005F3DF7"/>
    <w:rsid w:val="005F4222"/>
    <w:rsid w:val="005F4406"/>
    <w:rsid w:val="005F4701"/>
    <w:rsid w:val="005F4BC4"/>
    <w:rsid w:val="005F4EBE"/>
    <w:rsid w:val="005F5253"/>
    <w:rsid w:val="005F5984"/>
    <w:rsid w:val="005F5A0E"/>
    <w:rsid w:val="005F5B92"/>
    <w:rsid w:val="005F5CFB"/>
    <w:rsid w:val="005F5F5A"/>
    <w:rsid w:val="005F60CA"/>
    <w:rsid w:val="005F6695"/>
    <w:rsid w:val="005F66A5"/>
    <w:rsid w:val="005F6C3A"/>
    <w:rsid w:val="005F6F1A"/>
    <w:rsid w:val="005F7196"/>
    <w:rsid w:val="006003D4"/>
    <w:rsid w:val="00600430"/>
    <w:rsid w:val="0060046B"/>
    <w:rsid w:val="00600512"/>
    <w:rsid w:val="0060058A"/>
    <w:rsid w:val="00600961"/>
    <w:rsid w:val="00600AA9"/>
    <w:rsid w:val="0060110C"/>
    <w:rsid w:val="0060116A"/>
    <w:rsid w:val="0060138E"/>
    <w:rsid w:val="00601711"/>
    <w:rsid w:val="00602222"/>
    <w:rsid w:val="006023E0"/>
    <w:rsid w:val="006028A3"/>
    <w:rsid w:val="00602B49"/>
    <w:rsid w:val="006033D8"/>
    <w:rsid w:val="00603735"/>
    <w:rsid w:val="006039A0"/>
    <w:rsid w:val="006039B2"/>
    <w:rsid w:val="00603B22"/>
    <w:rsid w:val="00604164"/>
    <w:rsid w:val="006046A2"/>
    <w:rsid w:val="006057C1"/>
    <w:rsid w:val="006059F6"/>
    <w:rsid w:val="00605AE5"/>
    <w:rsid w:val="00605D89"/>
    <w:rsid w:val="00606481"/>
    <w:rsid w:val="00607765"/>
    <w:rsid w:val="00607958"/>
    <w:rsid w:val="00610161"/>
    <w:rsid w:val="00610857"/>
    <w:rsid w:val="006109DE"/>
    <w:rsid w:val="00611295"/>
    <w:rsid w:val="00611A33"/>
    <w:rsid w:val="006128D6"/>
    <w:rsid w:val="00612A7E"/>
    <w:rsid w:val="00612D04"/>
    <w:rsid w:val="006132DA"/>
    <w:rsid w:val="00613D95"/>
    <w:rsid w:val="006142FA"/>
    <w:rsid w:val="00614880"/>
    <w:rsid w:val="006156C2"/>
    <w:rsid w:val="00615B66"/>
    <w:rsid w:val="00615BE1"/>
    <w:rsid w:val="006164F6"/>
    <w:rsid w:val="006165AD"/>
    <w:rsid w:val="00616953"/>
    <w:rsid w:val="00616B85"/>
    <w:rsid w:val="0061739D"/>
    <w:rsid w:val="006173BA"/>
    <w:rsid w:val="00617586"/>
    <w:rsid w:val="006177D2"/>
    <w:rsid w:val="00617C2F"/>
    <w:rsid w:val="00617FF6"/>
    <w:rsid w:val="00620299"/>
    <w:rsid w:val="00620DFF"/>
    <w:rsid w:val="006214EE"/>
    <w:rsid w:val="00621665"/>
    <w:rsid w:val="00621CD6"/>
    <w:rsid w:val="00621F55"/>
    <w:rsid w:val="00621FB5"/>
    <w:rsid w:val="006220B9"/>
    <w:rsid w:val="00622A06"/>
    <w:rsid w:val="00622AAE"/>
    <w:rsid w:val="0062317E"/>
    <w:rsid w:val="006231E4"/>
    <w:rsid w:val="0062355C"/>
    <w:rsid w:val="006235E4"/>
    <w:rsid w:val="0062392D"/>
    <w:rsid w:val="00623B21"/>
    <w:rsid w:val="006245BB"/>
    <w:rsid w:val="00624603"/>
    <w:rsid w:val="00624738"/>
    <w:rsid w:val="00624E2A"/>
    <w:rsid w:val="00625333"/>
    <w:rsid w:val="00625686"/>
    <w:rsid w:val="006257BE"/>
    <w:rsid w:val="00625802"/>
    <w:rsid w:val="00626245"/>
    <w:rsid w:val="00626325"/>
    <w:rsid w:val="00626428"/>
    <w:rsid w:val="006265F0"/>
    <w:rsid w:val="006267D8"/>
    <w:rsid w:val="006268A6"/>
    <w:rsid w:val="006268A8"/>
    <w:rsid w:val="006269E0"/>
    <w:rsid w:val="00626D2F"/>
    <w:rsid w:val="0062711C"/>
    <w:rsid w:val="006271A8"/>
    <w:rsid w:val="006272F2"/>
    <w:rsid w:val="00627362"/>
    <w:rsid w:val="00627716"/>
    <w:rsid w:val="006279C2"/>
    <w:rsid w:val="006302E1"/>
    <w:rsid w:val="006307DF"/>
    <w:rsid w:val="00630B8F"/>
    <w:rsid w:val="00630BD2"/>
    <w:rsid w:val="00630C3C"/>
    <w:rsid w:val="00630F14"/>
    <w:rsid w:val="006311CA"/>
    <w:rsid w:val="006314C0"/>
    <w:rsid w:val="0063167F"/>
    <w:rsid w:val="0063228F"/>
    <w:rsid w:val="0063234C"/>
    <w:rsid w:val="00632896"/>
    <w:rsid w:val="00632A77"/>
    <w:rsid w:val="0063371E"/>
    <w:rsid w:val="00633D24"/>
    <w:rsid w:val="00634028"/>
    <w:rsid w:val="00634572"/>
    <w:rsid w:val="00634C87"/>
    <w:rsid w:val="006353C3"/>
    <w:rsid w:val="00635510"/>
    <w:rsid w:val="00635943"/>
    <w:rsid w:val="00635BFA"/>
    <w:rsid w:val="00635F20"/>
    <w:rsid w:val="006362B6"/>
    <w:rsid w:val="00636A23"/>
    <w:rsid w:val="00636E06"/>
    <w:rsid w:val="00636E43"/>
    <w:rsid w:val="0063727C"/>
    <w:rsid w:val="00637478"/>
    <w:rsid w:val="00637E0F"/>
    <w:rsid w:val="00637FA7"/>
    <w:rsid w:val="0064044D"/>
    <w:rsid w:val="006408EE"/>
    <w:rsid w:val="00640B70"/>
    <w:rsid w:val="00640DBD"/>
    <w:rsid w:val="00640EDB"/>
    <w:rsid w:val="00641259"/>
    <w:rsid w:val="00641719"/>
    <w:rsid w:val="006419FB"/>
    <w:rsid w:val="00641AD1"/>
    <w:rsid w:val="00641EA4"/>
    <w:rsid w:val="0064237B"/>
    <w:rsid w:val="006425E0"/>
    <w:rsid w:val="0064262E"/>
    <w:rsid w:val="00642D53"/>
    <w:rsid w:val="00642E73"/>
    <w:rsid w:val="00643220"/>
    <w:rsid w:val="00643479"/>
    <w:rsid w:val="006439EB"/>
    <w:rsid w:val="00643F2F"/>
    <w:rsid w:val="00644A1C"/>
    <w:rsid w:val="00644C0D"/>
    <w:rsid w:val="006457DD"/>
    <w:rsid w:val="0064591B"/>
    <w:rsid w:val="00646444"/>
    <w:rsid w:val="006465B9"/>
    <w:rsid w:val="00646965"/>
    <w:rsid w:val="00646AC1"/>
    <w:rsid w:val="00646AE8"/>
    <w:rsid w:val="0064714B"/>
    <w:rsid w:val="00647495"/>
    <w:rsid w:val="00647903"/>
    <w:rsid w:val="00647C5D"/>
    <w:rsid w:val="0065045C"/>
    <w:rsid w:val="00650DE8"/>
    <w:rsid w:val="00651418"/>
    <w:rsid w:val="00651B8F"/>
    <w:rsid w:val="00651BB9"/>
    <w:rsid w:val="00651E1B"/>
    <w:rsid w:val="00651F89"/>
    <w:rsid w:val="00652527"/>
    <w:rsid w:val="0065255D"/>
    <w:rsid w:val="0065303F"/>
    <w:rsid w:val="006530C9"/>
    <w:rsid w:val="006532D3"/>
    <w:rsid w:val="00653445"/>
    <w:rsid w:val="00653B86"/>
    <w:rsid w:val="00653FA7"/>
    <w:rsid w:val="00654124"/>
    <w:rsid w:val="006545DF"/>
    <w:rsid w:val="00654771"/>
    <w:rsid w:val="006548FC"/>
    <w:rsid w:val="00654FFA"/>
    <w:rsid w:val="00655BA9"/>
    <w:rsid w:val="00655DB0"/>
    <w:rsid w:val="00656371"/>
    <w:rsid w:val="00656681"/>
    <w:rsid w:val="0065669D"/>
    <w:rsid w:val="00656912"/>
    <w:rsid w:val="006573C3"/>
    <w:rsid w:val="00657A25"/>
    <w:rsid w:val="00657F14"/>
    <w:rsid w:val="006601B5"/>
    <w:rsid w:val="00660701"/>
    <w:rsid w:val="00661198"/>
    <w:rsid w:val="0066164A"/>
    <w:rsid w:val="00661927"/>
    <w:rsid w:val="00661B19"/>
    <w:rsid w:val="00661BE1"/>
    <w:rsid w:val="006625E8"/>
    <w:rsid w:val="00662CCA"/>
    <w:rsid w:val="00663730"/>
    <w:rsid w:val="006638D3"/>
    <w:rsid w:val="00663949"/>
    <w:rsid w:val="006640B9"/>
    <w:rsid w:val="00664177"/>
    <w:rsid w:val="0066448B"/>
    <w:rsid w:val="006647FF"/>
    <w:rsid w:val="006652D6"/>
    <w:rsid w:val="0066562A"/>
    <w:rsid w:val="00665AF7"/>
    <w:rsid w:val="00665F0B"/>
    <w:rsid w:val="006665AE"/>
    <w:rsid w:val="006666BC"/>
    <w:rsid w:val="00666E01"/>
    <w:rsid w:val="0066787B"/>
    <w:rsid w:val="00667A26"/>
    <w:rsid w:val="00667B4F"/>
    <w:rsid w:val="00667F6F"/>
    <w:rsid w:val="00670053"/>
    <w:rsid w:val="00670216"/>
    <w:rsid w:val="00670CB2"/>
    <w:rsid w:val="00670CC8"/>
    <w:rsid w:val="00670E65"/>
    <w:rsid w:val="00671236"/>
    <w:rsid w:val="006718FA"/>
    <w:rsid w:val="00671D7B"/>
    <w:rsid w:val="00672F5E"/>
    <w:rsid w:val="00673BF9"/>
    <w:rsid w:val="00674056"/>
    <w:rsid w:val="006742AA"/>
    <w:rsid w:val="00674E9B"/>
    <w:rsid w:val="00675CE9"/>
    <w:rsid w:val="00675F34"/>
    <w:rsid w:val="00676060"/>
    <w:rsid w:val="0067784D"/>
    <w:rsid w:val="006806E9"/>
    <w:rsid w:val="0068093C"/>
    <w:rsid w:val="00681083"/>
    <w:rsid w:val="0068118F"/>
    <w:rsid w:val="00681433"/>
    <w:rsid w:val="00681AD1"/>
    <w:rsid w:val="006820C0"/>
    <w:rsid w:val="00682198"/>
    <w:rsid w:val="0068224C"/>
    <w:rsid w:val="00682E12"/>
    <w:rsid w:val="00683052"/>
    <w:rsid w:val="0068314F"/>
    <w:rsid w:val="00683374"/>
    <w:rsid w:val="0068372B"/>
    <w:rsid w:val="00684146"/>
    <w:rsid w:val="00684570"/>
    <w:rsid w:val="00684817"/>
    <w:rsid w:val="00684B16"/>
    <w:rsid w:val="00684FF0"/>
    <w:rsid w:val="00685140"/>
    <w:rsid w:val="00685FAF"/>
    <w:rsid w:val="00686748"/>
    <w:rsid w:val="006868E0"/>
    <w:rsid w:val="00686939"/>
    <w:rsid w:val="00686C68"/>
    <w:rsid w:val="00686DA2"/>
    <w:rsid w:val="0068711B"/>
    <w:rsid w:val="006874FC"/>
    <w:rsid w:val="00687900"/>
    <w:rsid w:val="006879DC"/>
    <w:rsid w:val="00687A62"/>
    <w:rsid w:val="0069053C"/>
    <w:rsid w:val="0069063A"/>
    <w:rsid w:val="00690F73"/>
    <w:rsid w:val="00691221"/>
    <w:rsid w:val="0069125D"/>
    <w:rsid w:val="00691453"/>
    <w:rsid w:val="00691482"/>
    <w:rsid w:val="006915F3"/>
    <w:rsid w:val="006921B4"/>
    <w:rsid w:val="00692A1C"/>
    <w:rsid w:val="00692A53"/>
    <w:rsid w:val="00692B71"/>
    <w:rsid w:val="00692C4E"/>
    <w:rsid w:val="00692C65"/>
    <w:rsid w:val="0069354E"/>
    <w:rsid w:val="00693804"/>
    <w:rsid w:val="00693BC1"/>
    <w:rsid w:val="00693CCA"/>
    <w:rsid w:val="00693D72"/>
    <w:rsid w:val="0069473E"/>
    <w:rsid w:val="00694881"/>
    <w:rsid w:val="00694907"/>
    <w:rsid w:val="00694C46"/>
    <w:rsid w:val="00694D7E"/>
    <w:rsid w:val="00694F37"/>
    <w:rsid w:val="00695074"/>
    <w:rsid w:val="006952B3"/>
    <w:rsid w:val="0069566E"/>
    <w:rsid w:val="00695D35"/>
    <w:rsid w:val="00695E74"/>
    <w:rsid w:val="00695F9B"/>
    <w:rsid w:val="0069605B"/>
    <w:rsid w:val="006964E4"/>
    <w:rsid w:val="00696A4F"/>
    <w:rsid w:val="00696A5F"/>
    <w:rsid w:val="00696EE1"/>
    <w:rsid w:val="0069722F"/>
    <w:rsid w:val="006972AF"/>
    <w:rsid w:val="00697B3C"/>
    <w:rsid w:val="006A011D"/>
    <w:rsid w:val="006A0153"/>
    <w:rsid w:val="006A01AE"/>
    <w:rsid w:val="006A032F"/>
    <w:rsid w:val="006A053B"/>
    <w:rsid w:val="006A060A"/>
    <w:rsid w:val="006A075E"/>
    <w:rsid w:val="006A09EC"/>
    <w:rsid w:val="006A0ECB"/>
    <w:rsid w:val="006A1100"/>
    <w:rsid w:val="006A14C0"/>
    <w:rsid w:val="006A1866"/>
    <w:rsid w:val="006A187A"/>
    <w:rsid w:val="006A1D57"/>
    <w:rsid w:val="006A1F31"/>
    <w:rsid w:val="006A2521"/>
    <w:rsid w:val="006A27EB"/>
    <w:rsid w:val="006A2B8C"/>
    <w:rsid w:val="006A2FC9"/>
    <w:rsid w:val="006A35A6"/>
    <w:rsid w:val="006A3C43"/>
    <w:rsid w:val="006A3E7A"/>
    <w:rsid w:val="006A517D"/>
    <w:rsid w:val="006A5511"/>
    <w:rsid w:val="006A5AFA"/>
    <w:rsid w:val="006A5B65"/>
    <w:rsid w:val="006A5DB5"/>
    <w:rsid w:val="006A61E5"/>
    <w:rsid w:val="006A650C"/>
    <w:rsid w:val="006A65E6"/>
    <w:rsid w:val="006A6ECF"/>
    <w:rsid w:val="006A71F9"/>
    <w:rsid w:val="006A7C1A"/>
    <w:rsid w:val="006A7C23"/>
    <w:rsid w:val="006A7CAD"/>
    <w:rsid w:val="006B0BB9"/>
    <w:rsid w:val="006B0D3E"/>
    <w:rsid w:val="006B0E3F"/>
    <w:rsid w:val="006B1199"/>
    <w:rsid w:val="006B1282"/>
    <w:rsid w:val="006B175E"/>
    <w:rsid w:val="006B1EFE"/>
    <w:rsid w:val="006B2DC9"/>
    <w:rsid w:val="006B338A"/>
    <w:rsid w:val="006B3520"/>
    <w:rsid w:val="006B37D4"/>
    <w:rsid w:val="006B411E"/>
    <w:rsid w:val="006B4187"/>
    <w:rsid w:val="006B44D6"/>
    <w:rsid w:val="006B44F4"/>
    <w:rsid w:val="006B468E"/>
    <w:rsid w:val="006B4C20"/>
    <w:rsid w:val="006B4D4D"/>
    <w:rsid w:val="006B5370"/>
    <w:rsid w:val="006B5A1C"/>
    <w:rsid w:val="006B654F"/>
    <w:rsid w:val="006B66ED"/>
    <w:rsid w:val="006B6CB6"/>
    <w:rsid w:val="006B6FC8"/>
    <w:rsid w:val="006C0221"/>
    <w:rsid w:val="006C023D"/>
    <w:rsid w:val="006C02C5"/>
    <w:rsid w:val="006C0367"/>
    <w:rsid w:val="006C05BE"/>
    <w:rsid w:val="006C1178"/>
    <w:rsid w:val="006C1A2B"/>
    <w:rsid w:val="006C1B16"/>
    <w:rsid w:val="006C1C8E"/>
    <w:rsid w:val="006C1FA2"/>
    <w:rsid w:val="006C23C7"/>
    <w:rsid w:val="006C2935"/>
    <w:rsid w:val="006C29E9"/>
    <w:rsid w:val="006C2D25"/>
    <w:rsid w:val="006C2EBB"/>
    <w:rsid w:val="006C2FB1"/>
    <w:rsid w:val="006C3059"/>
    <w:rsid w:val="006C30B7"/>
    <w:rsid w:val="006C34AA"/>
    <w:rsid w:val="006C3585"/>
    <w:rsid w:val="006C35AA"/>
    <w:rsid w:val="006C39E2"/>
    <w:rsid w:val="006C3B0C"/>
    <w:rsid w:val="006C4484"/>
    <w:rsid w:val="006C45B4"/>
    <w:rsid w:val="006C464F"/>
    <w:rsid w:val="006C4775"/>
    <w:rsid w:val="006C497A"/>
    <w:rsid w:val="006C4C81"/>
    <w:rsid w:val="006C4E83"/>
    <w:rsid w:val="006C4F98"/>
    <w:rsid w:val="006C4FF2"/>
    <w:rsid w:val="006C50AF"/>
    <w:rsid w:val="006C51F4"/>
    <w:rsid w:val="006C5C9D"/>
    <w:rsid w:val="006C5E0A"/>
    <w:rsid w:val="006C6840"/>
    <w:rsid w:val="006C6C78"/>
    <w:rsid w:val="006C6E6F"/>
    <w:rsid w:val="006C7068"/>
    <w:rsid w:val="006C7258"/>
    <w:rsid w:val="006C7641"/>
    <w:rsid w:val="006C76BE"/>
    <w:rsid w:val="006C76D3"/>
    <w:rsid w:val="006C77F9"/>
    <w:rsid w:val="006C78A9"/>
    <w:rsid w:val="006C7AE7"/>
    <w:rsid w:val="006C7BBC"/>
    <w:rsid w:val="006D0168"/>
    <w:rsid w:val="006D062C"/>
    <w:rsid w:val="006D0E93"/>
    <w:rsid w:val="006D1050"/>
    <w:rsid w:val="006D1196"/>
    <w:rsid w:val="006D172B"/>
    <w:rsid w:val="006D2026"/>
    <w:rsid w:val="006D212F"/>
    <w:rsid w:val="006D2429"/>
    <w:rsid w:val="006D24E1"/>
    <w:rsid w:val="006D25B2"/>
    <w:rsid w:val="006D32C3"/>
    <w:rsid w:val="006D34C2"/>
    <w:rsid w:val="006D4263"/>
    <w:rsid w:val="006D43BF"/>
    <w:rsid w:val="006D445F"/>
    <w:rsid w:val="006D4D18"/>
    <w:rsid w:val="006D5739"/>
    <w:rsid w:val="006D57C7"/>
    <w:rsid w:val="006D677F"/>
    <w:rsid w:val="006D6795"/>
    <w:rsid w:val="006D6818"/>
    <w:rsid w:val="006D68D7"/>
    <w:rsid w:val="006D73AF"/>
    <w:rsid w:val="006D776E"/>
    <w:rsid w:val="006D7AB9"/>
    <w:rsid w:val="006D7ABB"/>
    <w:rsid w:val="006D7C8F"/>
    <w:rsid w:val="006D7E14"/>
    <w:rsid w:val="006D7E7D"/>
    <w:rsid w:val="006E0979"/>
    <w:rsid w:val="006E0B48"/>
    <w:rsid w:val="006E0F1A"/>
    <w:rsid w:val="006E19EE"/>
    <w:rsid w:val="006E206B"/>
    <w:rsid w:val="006E2946"/>
    <w:rsid w:val="006E2C5E"/>
    <w:rsid w:val="006E3366"/>
    <w:rsid w:val="006E379C"/>
    <w:rsid w:val="006E42D8"/>
    <w:rsid w:val="006E432E"/>
    <w:rsid w:val="006E45D6"/>
    <w:rsid w:val="006E47E7"/>
    <w:rsid w:val="006E4862"/>
    <w:rsid w:val="006E502F"/>
    <w:rsid w:val="006E5A2D"/>
    <w:rsid w:val="006E5E2E"/>
    <w:rsid w:val="006E5E61"/>
    <w:rsid w:val="006E68C4"/>
    <w:rsid w:val="006E6B26"/>
    <w:rsid w:val="006E6C67"/>
    <w:rsid w:val="006E745D"/>
    <w:rsid w:val="006F0166"/>
    <w:rsid w:val="006F027B"/>
    <w:rsid w:val="006F045D"/>
    <w:rsid w:val="006F0936"/>
    <w:rsid w:val="006F0979"/>
    <w:rsid w:val="006F0B92"/>
    <w:rsid w:val="006F0F18"/>
    <w:rsid w:val="006F0F99"/>
    <w:rsid w:val="006F1369"/>
    <w:rsid w:val="006F1BF7"/>
    <w:rsid w:val="006F1D1A"/>
    <w:rsid w:val="006F2030"/>
    <w:rsid w:val="006F21D0"/>
    <w:rsid w:val="006F2609"/>
    <w:rsid w:val="006F2B48"/>
    <w:rsid w:val="006F3477"/>
    <w:rsid w:val="006F369D"/>
    <w:rsid w:val="006F38C1"/>
    <w:rsid w:val="006F3BED"/>
    <w:rsid w:val="006F3C48"/>
    <w:rsid w:val="006F3DF4"/>
    <w:rsid w:val="006F3E5E"/>
    <w:rsid w:val="006F4F77"/>
    <w:rsid w:val="006F55CC"/>
    <w:rsid w:val="006F677D"/>
    <w:rsid w:val="006F6969"/>
    <w:rsid w:val="006F6A34"/>
    <w:rsid w:val="006F6C54"/>
    <w:rsid w:val="006F6D9A"/>
    <w:rsid w:val="006F7911"/>
    <w:rsid w:val="00700A69"/>
    <w:rsid w:val="00700BC0"/>
    <w:rsid w:val="00700C1A"/>
    <w:rsid w:val="0070103E"/>
    <w:rsid w:val="007013C1"/>
    <w:rsid w:val="0070154C"/>
    <w:rsid w:val="0070181B"/>
    <w:rsid w:val="00701851"/>
    <w:rsid w:val="00701C6B"/>
    <w:rsid w:val="00701DC5"/>
    <w:rsid w:val="00701ECF"/>
    <w:rsid w:val="0070231F"/>
    <w:rsid w:val="0070250C"/>
    <w:rsid w:val="007027AF"/>
    <w:rsid w:val="00702B8E"/>
    <w:rsid w:val="00702E2D"/>
    <w:rsid w:val="00702E71"/>
    <w:rsid w:val="00703200"/>
    <w:rsid w:val="0070351A"/>
    <w:rsid w:val="00703E53"/>
    <w:rsid w:val="00704661"/>
    <w:rsid w:val="00704707"/>
    <w:rsid w:val="00704795"/>
    <w:rsid w:val="007047AE"/>
    <w:rsid w:val="007048A6"/>
    <w:rsid w:val="007048FF"/>
    <w:rsid w:val="00705332"/>
    <w:rsid w:val="0070628B"/>
    <w:rsid w:val="00706389"/>
    <w:rsid w:val="00706923"/>
    <w:rsid w:val="00706D35"/>
    <w:rsid w:val="00706F60"/>
    <w:rsid w:val="0070717F"/>
    <w:rsid w:val="007071EE"/>
    <w:rsid w:val="007073A0"/>
    <w:rsid w:val="00707587"/>
    <w:rsid w:val="00707634"/>
    <w:rsid w:val="007076AD"/>
    <w:rsid w:val="00707982"/>
    <w:rsid w:val="007102BC"/>
    <w:rsid w:val="00710417"/>
    <w:rsid w:val="0071078B"/>
    <w:rsid w:val="007108BE"/>
    <w:rsid w:val="00710C78"/>
    <w:rsid w:val="00710D71"/>
    <w:rsid w:val="00710F6D"/>
    <w:rsid w:val="0071132F"/>
    <w:rsid w:val="0071138D"/>
    <w:rsid w:val="007115F3"/>
    <w:rsid w:val="0071230B"/>
    <w:rsid w:val="007127AE"/>
    <w:rsid w:val="007129BD"/>
    <w:rsid w:val="00712C4E"/>
    <w:rsid w:val="00712FA6"/>
    <w:rsid w:val="007130F0"/>
    <w:rsid w:val="007136FE"/>
    <w:rsid w:val="00713751"/>
    <w:rsid w:val="007138F7"/>
    <w:rsid w:val="0071468E"/>
    <w:rsid w:val="00714D16"/>
    <w:rsid w:val="00714D5D"/>
    <w:rsid w:val="00715FB3"/>
    <w:rsid w:val="00716078"/>
    <w:rsid w:val="00716292"/>
    <w:rsid w:val="00716488"/>
    <w:rsid w:val="00716767"/>
    <w:rsid w:val="00716883"/>
    <w:rsid w:val="00716D06"/>
    <w:rsid w:val="00716D78"/>
    <w:rsid w:val="00716DDA"/>
    <w:rsid w:val="00716E1C"/>
    <w:rsid w:val="00717030"/>
    <w:rsid w:val="007171BF"/>
    <w:rsid w:val="00717279"/>
    <w:rsid w:val="00717685"/>
    <w:rsid w:val="00720121"/>
    <w:rsid w:val="007206E9"/>
    <w:rsid w:val="007208C3"/>
    <w:rsid w:val="0072093E"/>
    <w:rsid w:val="00720B72"/>
    <w:rsid w:val="00720C1E"/>
    <w:rsid w:val="007211E9"/>
    <w:rsid w:val="00721326"/>
    <w:rsid w:val="00721447"/>
    <w:rsid w:val="007214F0"/>
    <w:rsid w:val="00721737"/>
    <w:rsid w:val="00721859"/>
    <w:rsid w:val="00721B53"/>
    <w:rsid w:val="00721F5D"/>
    <w:rsid w:val="007229FC"/>
    <w:rsid w:val="00722C5B"/>
    <w:rsid w:val="00722D48"/>
    <w:rsid w:val="00723405"/>
    <w:rsid w:val="007238A8"/>
    <w:rsid w:val="00723DC3"/>
    <w:rsid w:val="0072413E"/>
    <w:rsid w:val="0072426F"/>
    <w:rsid w:val="007242C5"/>
    <w:rsid w:val="00724410"/>
    <w:rsid w:val="007244CC"/>
    <w:rsid w:val="00724ABD"/>
    <w:rsid w:val="00724E0B"/>
    <w:rsid w:val="007252F2"/>
    <w:rsid w:val="007255ED"/>
    <w:rsid w:val="00725868"/>
    <w:rsid w:val="00725A99"/>
    <w:rsid w:val="0072621E"/>
    <w:rsid w:val="007262BE"/>
    <w:rsid w:val="00726324"/>
    <w:rsid w:val="0072639F"/>
    <w:rsid w:val="007269FC"/>
    <w:rsid w:val="00726C80"/>
    <w:rsid w:val="00726FB4"/>
    <w:rsid w:val="007279C5"/>
    <w:rsid w:val="00727F00"/>
    <w:rsid w:val="00730345"/>
    <w:rsid w:val="00730B0C"/>
    <w:rsid w:val="00731877"/>
    <w:rsid w:val="00731AFF"/>
    <w:rsid w:val="007324CB"/>
    <w:rsid w:val="00732768"/>
    <w:rsid w:val="007327D2"/>
    <w:rsid w:val="00732806"/>
    <w:rsid w:val="00732851"/>
    <w:rsid w:val="00733025"/>
    <w:rsid w:val="007332AA"/>
    <w:rsid w:val="00733679"/>
    <w:rsid w:val="00733810"/>
    <w:rsid w:val="00733EEF"/>
    <w:rsid w:val="00734278"/>
    <w:rsid w:val="007343E0"/>
    <w:rsid w:val="0073448E"/>
    <w:rsid w:val="007345DF"/>
    <w:rsid w:val="00734B17"/>
    <w:rsid w:val="00734EF1"/>
    <w:rsid w:val="00735B8D"/>
    <w:rsid w:val="007362CC"/>
    <w:rsid w:val="00736380"/>
    <w:rsid w:val="0073683C"/>
    <w:rsid w:val="00736CBD"/>
    <w:rsid w:val="00736FAB"/>
    <w:rsid w:val="0073707A"/>
    <w:rsid w:val="0073766C"/>
    <w:rsid w:val="00737894"/>
    <w:rsid w:val="007378D0"/>
    <w:rsid w:val="007379E0"/>
    <w:rsid w:val="00737EFC"/>
    <w:rsid w:val="007401FF"/>
    <w:rsid w:val="007406B2"/>
    <w:rsid w:val="00740885"/>
    <w:rsid w:val="00741048"/>
    <w:rsid w:val="007412C7"/>
    <w:rsid w:val="007416CB"/>
    <w:rsid w:val="007417CC"/>
    <w:rsid w:val="00741A50"/>
    <w:rsid w:val="00741A7E"/>
    <w:rsid w:val="00741BDB"/>
    <w:rsid w:val="00741C71"/>
    <w:rsid w:val="00741C72"/>
    <w:rsid w:val="0074246B"/>
    <w:rsid w:val="0074261E"/>
    <w:rsid w:val="00742D72"/>
    <w:rsid w:val="00742D7C"/>
    <w:rsid w:val="0074302C"/>
    <w:rsid w:val="00743079"/>
    <w:rsid w:val="00743D88"/>
    <w:rsid w:val="007440A0"/>
    <w:rsid w:val="007441D9"/>
    <w:rsid w:val="007448CC"/>
    <w:rsid w:val="00744CC8"/>
    <w:rsid w:val="007452FA"/>
    <w:rsid w:val="0074580D"/>
    <w:rsid w:val="00745A34"/>
    <w:rsid w:val="0074658A"/>
    <w:rsid w:val="00746922"/>
    <w:rsid w:val="007470F4"/>
    <w:rsid w:val="007472F6"/>
    <w:rsid w:val="00747B19"/>
    <w:rsid w:val="00747D1F"/>
    <w:rsid w:val="007502CB"/>
    <w:rsid w:val="00750879"/>
    <w:rsid w:val="00750BA6"/>
    <w:rsid w:val="00750DA3"/>
    <w:rsid w:val="00751E3C"/>
    <w:rsid w:val="007526E0"/>
    <w:rsid w:val="00752FE6"/>
    <w:rsid w:val="007536FA"/>
    <w:rsid w:val="00753B17"/>
    <w:rsid w:val="00753C27"/>
    <w:rsid w:val="00753E74"/>
    <w:rsid w:val="007544B7"/>
    <w:rsid w:val="007544DC"/>
    <w:rsid w:val="00754C9B"/>
    <w:rsid w:val="00754F8F"/>
    <w:rsid w:val="007556B6"/>
    <w:rsid w:val="007559ED"/>
    <w:rsid w:val="00755DF2"/>
    <w:rsid w:val="00756B3F"/>
    <w:rsid w:val="00756ECF"/>
    <w:rsid w:val="00757031"/>
    <w:rsid w:val="00757973"/>
    <w:rsid w:val="00757A1C"/>
    <w:rsid w:val="00760272"/>
    <w:rsid w:val="007603DC"/>
    <w:rsid w:val="0076047B"/>
    <w:rsid w:val="007604AF"/>
    <w:rsid w:val="0076053E"/>
    <w:rsid w:val="00760A52"/>
    <w:rsid w:val="00760F27"/>
    <w:rsid w:val="00760FDB"/>
    <w:rsid w:val="00761731"/>
    <w:rsid w:val="00762884"/>
    <w:rsid w:val="00762A1A"/>
    <w:rsid w:val="00762AAF"/>
    <w:rsid w:val="00762ABE"/>
    <w:rsid w:val="0076326C"/>
    <w:rsid w:val="0076341F"/>
    <w:rsid w:val="0076382A"/>
    <w:rsid w:val="007643AF"/>
    <w:rsid w:val="0076458C"/>
    <w:rsid w:val="00765559"/>
    <w:rsid w:val="00765C3E"/>
    <w:rsid w:val="00765CB9"/>
    <w:rsid w:val="00765DDC"/>
    <w:rsid w:val="00765F0E"/>
    <w:rsid w:val="0076686F"/>
    <w:rsid w:val="007668B4"/>
    <w:rsid w:val="007668F6"/>
    <w:rsid w:val="007670B7"/>
    <w:rsid w:val="007675AF"/>
    <w:rsid w:val="007676F9"/>
    <w:rsid w:val="007679DA"/>
    <w:rsid w:val="007704CB"/>
    <w:rsid w:val="0077101A"/>
    <w:rsid w:val="007711FD"/>
    <w:rsid w:val="00771E30"/>
    <w:rsid w:val="00771F00"/>
    <w:rsid w:val="0077290E"/>
    <w:rsid w:val="00772953"/>
    <w:rsid w:val="0077339E"/>
    <w:rsid w:val="007734EA"/>
    <w:rsid w:val="007738B0"/>
    <w:rsid w:val="00774252"/>
    <w:rsid w:val="0077464E"/>
    <w:rsid w:val="00774AA9"/>
    <w:rsid w:val="00774B25"/>
    <w:rsid w:val="00774F74"/>
    <w:rsid w:val="00775085"/>
    <w:rsid w:val="007752B4"/>
    <w:rsid w:val="007755CA"/>
    <w:rsid w:val="00775B84"/>
    <w:rsid w:val="00775C92"/>
    <w:rsid w:val="007765C2"/>
    <w:rsid w:val="007770E2"/>
    <w:rsid w:val="007770F0"/>
    <w:rsid w:val="007774B4"/>
    <w:rsid w:val="0077766C"/>
    <w:rsid w:val="007779AF"/>
    <w:rsid w:val="00777E98"/>
    <w:rsid w:val="007803F4"/>
    <w:rsid w:val="007804C1"/>
    <w:rsid w:val="00780B4C"/>
    <w:rsid w:val="00781191"/>
    <w:rsid w:val="007818A9"/>
    <w:rsid w:val="007818F9"/>
    <w:rsid w:val="00781F07"/>
    <w:rsid w:val="007823A4"/>
    <w:rsid w:val="0078298D"/>
    <w:rsid w:val="00783A27"/>
    <w:rsid w:val="0078411D"/>
    <w:rsid w:val="00784730"/>
    <w:rsid w:val="00784748"/>
    <w:rsid w:val="00784919"/>
    <w:rsid w:val="00784DF9"/>
    <w:rsid w:val="00784E5E"/>
    <w:rsid w:val="00784F84"/>
    <w:rsid w:val="00785292"/>
    <w:rsid w:val="007858D5"/>
    <w:rsid w:val="00785CB3"/>
    <w:rsid w:val="0078630B"/>
    <w:rsid w:val="00786881"/>
    <w:rsid w:val="007877A6"/>
    <w:rsid w:val="00787876"/>
    <w:rsid w:val="007901E7"/>
    <w:rsid w:val="00790B7D"/>
    <w:rsid w:val="00790E72"/>
    <w:rsid w:val="00790ED2"/>
    <w:rsid w:val="00790F5F"/>
    <w:rsid w:val="007911A4"/>
    <w:rsid w:val="007911B8"/>
    <w:rsid w:val="00791638"/>
    <w:rsid w:val="00791756"/>
    <w:rsid w:val="00791833"/>
    <w:rsid w:val="00791B66"/>
    <w:rsid w:val="00791BB0"/>
    <w:rsid w:val="00791D27"/>
    <w:rsid w:val="00791D32"/>
    <w:rsid w:val="007921EE"/>
    <w:rsid w:val="007925A6"/>
    <w:rsid w:val="00792EAF"/>
    <w:rsid w:val="007934C5"/>
    <w:rsid w:val="0079370D"/>
    <w:rsid w:val="00793CB1"/>
    <w:rsid w:val="007940BA"/>
    <w:rsid w:val="00794462"/>
    <w:rsid w:val="00794792"/>
    <w:rsid w:val="00794905"/>
    <w:rsid w:val="00794A01"/>
    <w:rsid w:val="00794E01"/>
    <w:rsid w:val="00794EAA"/>
    <w:rsid w:val="00795CBB"/>
    <w:rsid w:val="00795E6A"/>
    <w:rsid w:val="00796F67"/>
    <w:rsid w:val="007974BE"/>
    <w:rsid w:val="007977E6"/>
    <w:rsid w:val="00797B2C"/>
    <w:rsid w:val="00797D52"/>
    <w:rsid w:val="00797F45"/>
    <w:rsid w:val="00797F76"/>
    <w:rsid w:val="007A07AF"/>
    <w:rsid w:val="007A2049"/>
    <w:rsid w:val="007A2EA8"/>
    <w:rsid w:val="007A3760"/>
    <w:rsid w:val="007A3AD6"/>
    <w:rsid w:val="007A3E1E"/>
    <w:rsid w:val="007A3E31"/>
    <w:rsid w:val="007A4160"/>
    <w:rsid w:val="007A4169"/>
    <w:rsid w:val="007A445E"/>
    <w:rsid w:val="007A4691"/>
    <w:rsid w:val="007A4822"/>
    <w:rsid w:val="007A5027"/>
    <w:rsid w:val="007A5301"/>
    <w:rsid w:val="007A5598"/>
    <w:rsid w:val="007A6130"/>
    <w:rsid w:val="007A6799"/>
    <w:rsid w:val="007A6BDE"/>
    <w:rsid w:val="007A6E4B"/>
    <w:rsid w:val="007A712E"/>
    <w:rsid w:val="007A76E5"/>
    <w:rsid w:val="007A7CF6"/>
    <w:rsid w:val="007A7E65"/>
    <w:rsid w:val="007A7F75"/>
    <w:rsid w:val="007B065D"/>
    <w:rsid w:val="007B0A13"/>
    <w:rsid w:val="007B115D"/>
    <w:rsid w:val="007B116D"/>
    <w:rsid w:val="007B12DF"/>
    <w:rsid w:val="007B1312"/>
    <w:rsid w:val="007B13EC"/>
    <w:rsid w:val="007B15D6"/>
    <w:rsid w:val="007B1705"/>
    <w:rsid w:val="007B1A1F"/>
    <w:rsid w:val="007B1B12"/>
    <w:rsid w:val="007B1DEC"/>
    <w:rsid w:val="007B24EF"/>
    <w:rsid w:val="007B267A"/>
    <w:rsid w:val="007B2C16"/>
    <w:rsid w:val="007B321C"/>
    <w:rsid w:val="007B393F"/>
    <w:rsid w:val="007B3C8E"/>
    <w:rsid w:val="007B3CA5"/>
    <w:rsid w:val="007B3E2C"/>
    <w:rsid w:val="007B4125"/>
    <w:rsid w:val="007B4831"/>
    <w:rsid w:val="007B4962"/>
    <w:rsid w:val="007B53E1"/>
    <w:rsid w:val="007B557B"/>
    <w:rsid w:val="007B56E5"/>
    <w:rsid w:val="007B5B7B"/>
    <w:rsid w:val="007B5E07"/>
    <w:rsid w:val="007B5E61"/>
    <w:rsid w:val="007B60DD"/>
    <w:rsid w:val="007B686D"/>
    <w:rsid w:val="007B689E"/>
    <w:rsid w:val="007B6959"/>
    <w:rsid w:val="007B6D5F"/>
    <w:rsid w:val="007B6DE4"/>
    <w:rsid w:val="007B6EAD"/>
    <w:rsid w:val="007B7008"/>
    <w:rsid w:val="007B72C0"/>
    <w:rsid w:val="007B73A5"/>
    <w:rsid w:val="007B7440"/>
    <w:rsid w:val="007B750E"/>
    <w:rsid w:val="007B7DC4"/>
    <w:rsid w:val="007C0304"/>
    <w:rsid w:val="007C0797"/>
    <w:rsid w:val="007C07ED"/>
    <w:rsid w:val="007C1011"/>
    <w:rsid w:val="007C113A"/>
    <w:rsid w:val="007C195C"/>
    <w:rsid w:val="007C1AAA"/>
    <w:rsid w:val="007C1D65"/>
    <w:rsid w:val="007C1D94"/>
    <w:rsid w:val="007C1DBF"/>
    <w:rsid w:val="007C2158"/>
    <w:rsid w:val="007C2B49"/>
    <w:rsid w:val="007C2FB8"/>
    <w:rsid w:val="007C3328"/>
    <w:rsid w:val="007C424E"/>
    <w:rsid w:val="007C43FB"/>
    <w:rsid w:val="007C454F"/>
    <w:rsid w:val="007C477E"/>
    <w:rsid w:val="007C48A5"/>
    <w:rsid w:val="007C54FE"/>
    <w:rsid w:val="007C5EDE"/>
    <w:rsid w:val="007C5F81"/>
    <w:rsid w:val="007C6188"/>
    <w:rsid w:val="007C6438"/>
    <w:rsid w:val="007C669E"/>
    <w:rsid w:val="007C68BE"/>
    <w:rsid w:val="007C6A12"/>
    <w:rsid w:val="007C70A7"/>
    <w:rsid w:val="007C79CD"/>
    <w:rsid w:val="007D04B3"/>
    <w:rsid w:val="007D11E2"/>
    <w:rsid w:val="007D12FB"/>
    <w:rsid w:val="007D1760"/>
    <w:rsid w:val="007D1D40"/>
    <w:rsid w:val="007D23B5"/>
    <w:rsid w:val="007D240B"/>
    <w:rsid w:val="007D2C05"/>
    <w:rsid w:val="007D2E7F"/>
    <w:rsid w:val="007D3BB4"/>
    <w:rsid w:val="007D41AD"/>
    <w:rsid w:val="007D4204"/>
    <w:rsid w:val="007D44B4"/>
    <w:rsid w:val="007D4866"/>
    <w:rsid w:val="007D4D19"/>
    <w:rsid w:val="007D4D6A"/>
    <w:rsid w:val="007D4F36"/>
    <w:rsid w:val="007D511E"/>
    <w:rsid w:val="007D6191"/>
    <w:rsid w:val="007D6228"/>
    <w:rsid w:val="007D650F"/>
    <w:rsid w:val="007D70A4"/>
    <w:rsid w:val="007D7201"/>
    <w:rsid w:val="007D73C4"/>
    <w:rsid w:val="007D79D7"/>
    <w:rsid w:val="007D7F5A"/>
    <w:rsid w:val="007E0287"/>
    <w:rsid w:val="007E059C"/>
    <w:rsid w:val="007E0613"/>
    <w:rsid w:val="007E06DA"/>
    <w:rsid w:val="007E07E3"/>
    <w:rsid w:val="007E08EA"/>
    <w:rsid w:val="007E0A5D"/>
    <w:rsid w:val="007E0D86"/>
    <w:rsid w:val="007E0F87"/>
    <w:rsid w:val="007E1681"/>
    <w:rsid w:val="007E1809"/>
    <w:rsid w:val="007E1B4B"/>
    <w:rsid w:val="007E1B5A"/>
    <w:rsid w:val="007E1C4F"/>
    <w:rsid w:val="007E1D30"/>
    <w:rsid w:val="007E1FFC"/>
    <w:rsid w:val="007E21B8"/>
    <w:rsid w:val="007E24CD"/>
    <w:rsid w:val="007E24EE"/>
    <w:rsid w:val="007E2829"/>
    <w:rsid w:val="007E2C63"/>
    <w:rsid w:val="007E35B7"/>
    <w:rsid w:val="007E3627"/>
    <w:rsid w:val="007E38E8"/>
    <w:rsid w:val="007E3EC6"/>
    <w:rsid w:val="007E4A3A"/>
    <w:rsid w:val="007E4E6F"/>
    <w:rsid w:val="007E5506"/>
    <w:rsid w:val="007E6197"/>
    <w:rsid w:val="007E676E"/>
    <w:rsid w:val="007E6869"/>
    <w:rsid w:val="007E6CF5"/>
    <w:rsid w:val="007E7008"/>
    <w:rsid w:val="007E78D1"/>
    <w:rsid w:val="007E7DC9"/>
    <w:rsid w:val="007E7E0D"/>
    <w:rsid w:val="007E7E39"/>
    <w:rsid w:val="007E7F31"/>
    <w:rsid w:val="007F052B"/>
    <w:rsid w:val="007F055A"/>
    <w:rsid w:val="007F0688"/>
    <w:rsid w:val="007F0E3D"/>
    <w:rsid w:val="007F1284"/>
    <w:rsid w:val="007F14DA"/>
    <w:rsid w:val="007F194A"/>
    <w:rsid w:val="007F1AB3"/>
    <w:rsid w:val="007F1BA7"/>
    <w:rsid w:val="007F23E4"/>
    <w:rsid w:val="007F24C0"/>
    <w:rsid w:val="007F288A"/>
    <w:rsid w:val="007F2DCA"/>
    <w:rsid w:val="007F32F3"/>
    <w:rsid w:val="007F33B5"/>
    <w:rsid w:val="007F3929"/>
    <w:rsid w:val="007F3D0A"/>
    <w:rsid w:val="007F3D32"/>
    <w:rsid w:val="007F3D33"/>
    <w:rsid w:val="007F42E7"/>
    <w:rsid w:val="007F488B"/>
    <w:rsid w:val="007F48D8"/>
    <w:rsid w:val="007F4C41"/>
    <w:rsid w:val="007F5041"/>
    <w:rsid w:val="007F505A"/>
    <w:rsid w:val="007F5207"/>
    <w:rsid w:val="007F5758"/>
    <w:rsid w:val="007F57ED"/>
    <w:rsid w:val="007F581D"/>
    <w:rsid w:val="007F6B36"/>
    <w:rsid w:val="007F7455"/>
    <w:rsid w:val="007F7FB4"/>
    <w:rsid w:val="008004AE"/>
    <w:rsid w:val="00800653"/>
    <w:rsid w:val="00800832"/>
    <w:rsid w:val="00800A62"/>
    <w:rsid w:val="0080123C"/>
    <w:rsid w:val="0080139C"/>
    <w:rsid w:val="00801AEE"/>
    <w:rsid w:val="00801D1D"/>
    <w:rsid w:val="008020B3"/>
    <w:rsid w:val="008027D6"/>
    <w:rsid w:val="00802949"/>
    <w:rsid w:val="00802BDF"/>
    <w:rsid w:val="00802E01"/>
    <w:rsid w:val="00802E10"/>
    <w:rsid w:val="00803215"/>
    <w:rsid w:val="00803482"/>
    <w:rsid w:val="00803CBD"/>
    <w:rsid w:val="00804310"/>
    <w:rsid w:val="008047BF"/>
    <w:rsid w:val="00804951"/>
    <w:rsid w:val="00805259"/>
    <w:rsid w:val="00806299"/>
    <w:rsid w:val="008062AB"/>
    <w:rsid w:val="008065B3"/>
    <w:rsid w:val="00806778"/>
    <w:rsid w:val="008069F1"/>
    <w:rsid w:val="008069F5"/>
    <w:rsid w:val="00806BC0"/>
    <w:rsid w:val="00806CB1"/>
    <w:rsid w:val="00806E8C"/>
    <w:rsid w:val="00806F0F"/>
    <w:rsid w:val="00807786"/>
    <w:rsid w:val="00807969"/>
    <w:rsid w:val="00807D8E"/>
    <w:rsid w:val="00807DEA"/>
    <w:rsid w:val="008107CB"/>
    <w:rsid w:val="0081087A"/>
    <w:rsid w:val="00810C20"/>
    <w:rsid w:val="00811287"/>
    <w:rsid w:val="0081133A"/>
    <w:rsid w:val="008115B9"/>
    <w:rsid w:val="0081194A"/>
    <w:rsid w:val="00811B59"/>
    <w:rsid w:val="00811BCE"/>
    <w:rsid w:val="00812020"/>
    <w:rsid w:val="008120A0"/>
    <w:rsid w:val="0081250D"/>
    <w:rsid w:val="00812E56"/>
    <w:rsid w:val="00813555"/>
    <w:rsid w:val="0081374B"/>
    <w:rsid w:val="00813757"/>
    <w:rsid w:val="00813CEC"/>
    <w:rsid w:val="00813E9D"/>
    <w:rsid w:val="00814780"/>
    <w:rsid w:val="00814B79"/>
    <w:rsid w:val="008153AA"/>
    <w:rsid w:val="00815A54"/>
    <w:rsid w:val="00815A62"/>
    <w:rsid w:val="00815BEB"/>
    <w:rsid w:val="00815C59"/>
    <w:rsid w:val="00815F3A"/>
    <w:rsid w:val="00815F57"/>
    <w:rsid w:val="0081602B"/>
    <w:rsid w:val="008161E2"/>
    <w:rsid w:val="008167A5"/>
    <w:rsid w:val="00816BBB"/>
    <w:rsid w:val="0081709D"/>
    <w:rsid w:val="00817214"/>
    <w:rsid w:val="00817987"/>
    <w:rsid w:val="00817AC1"/>
    <w:rsid w:val="00817AEE"/>
    <w:rsid w:val="00817BB0"/>
    <w:rsid w:val="00817D6C"/>
    <w:rsid w:val="008201E4"/>
    <w:rsid w:val="00820550"/>
    <w:rsid w:val="0082078E"/>
    <w:rsid w:val="0082084B"/>
    <w:rsid w:val="00820AAE"/>
    <w:rsid w:val="0082103F"/>
    <w:rsid w:val="0082113F"/>
    <w:rsid w:val="00821796"/>
    <w:rsid w:val="00821A7A"/>
    <w:rsid w:val="0082227E"/>
    <w:rsid w:val="00822854"/>
    <w:rsid w:val="00822F19"/>
    <w:rsid w:val="00823109"/>
    <w:rsid w:val="008232EF"/>
    <w:rsid w:val="00823529"/>
    <w:rsid w:val="0082373B"/>
    <w:rsid w:val="00824A08"/>
    <w:rsid w:val="0082553C"/>
    <w:rsid w:val="00825B42"/>
    <w:rsid w:val="00826411"/>
    <w:rsid w:val="00826432"/>
    <w:rsid w:val="008265A0"/>
    <w:rsid w:val="008268BC"/>
    <w:rsid w:val="008279A5"/>
    <w:rsid w:val="008307A4"/>
    <w:rsid w:val="00830BF7"/>
    <w:rsid w:val="00830D6B"/>
    <w:rsid w:val="008312E8"/>
    <w:rsid w:val="00831751"/>
    <w:rsid w:val="00831A19"/>
    <w:rsid w:val="00831A9F"/>
    <w:rsid w:val="00831B49"/>
    <w:rsid w:val="00832417"/>
    <w:rsid w:val="008326DB"/>
    <w:rsid w:val="008327B7"/>
    <w:rsid w:val="00832EDE"/>
    <w:rsid w:val="00832F06"/>
    <w:rsid w:val="00833BD7"/>
    <w:rsid w:val="00834337"/>
    <w:rsid w:val="00834465"/>
    <w:rsid w:val="00834855"/>
    <w:rsid w:val="00834D1A"/>
    <w:rsid w:val="0083536C"/>
    <w:rsid w:val="008353C9"/>
    <w:rsid w:val="00835A75"/>
    <w:rsid w:val="008366B0"/>
    <w:rsid w:val="0083674D"/>
    <w:rsid w:val="008371B6"/>
    <w:rsid w:val="00837C12"/>
    <w:rsid w:val="00837C8C"/>
    <w:rsid w:val="00840153"/>
    <w:rsid w:val="008401B1"/>
    <w:rsid w:val="00840267"/>
    <w:rsid w:val="0084063A"/>
    <w:rsid w:val="00840645"/>
    <w:rsid w:val="0084112D"/>
    <w:rsid w:val="0084169E"/>
    <w:rsid w:val="00841D8C"/>
    <w:rsid w:val="00841F91"/>
    <w:rsid w:val="00842234"/>
    <w:rsid w:val="00842C05"/>
    <w:rsid w:val="00842DF5"/>
    <w:rsid w:val="00842E80"/>
    <w:rsid w:val="00842EB6"/>
    <w:rsid w:val="00843477"/>
    <w:rsid w:val="008435EC"/>
    <w:rsid w:val="00843694"/>
    <w:rsid w:val="00843B78"/>
    <w:rsid w:val="00844833"/>
    <w:rsid w:val="00844889"/>
    <w:rsid w:val="00844CFA"/>
    <w:rsid w:val="00845142"/>
    <w:rsid w:val="008453B9"/>
    <w:rsid w:val="008453E3"/>
    <w:rsid w:val="00845CEB"/>
    <w:rsid w:val="00845D63"/>
    <w:rsid w:val="00845ED8"/>
    <w:rsid w:val="00845F75"/>
    <w:rsid w:val="0084655C"/>
    <w:rsid w:val="008468A6"/>
    <w:rsid w:val="00846BA9"/>
    <w:rsid w:val="00846C02"/>
    <w:rsid w:val="00847680"/>
    <w:rsid w:val="008505C0"/>
    <w:rsid w:val="00850811"/>
    <w:rsid w:val="00850ACD"/>
    <w:rsid w:val="00850D83"/>
    <w:rsid w:val="00850EE5"/>
    <w:rsid w:val="008511BD"/>
    <w:rsid w:val="008511E7"/>
    <w:rsid w:val="00851C7B"/>
    <w:rsid w:val="0085273E"/>
    <w:rsid w:val="00852EAD"/>
    <w:rsid w:val="00852EB3"/>
    <w:rsid w:val="0085312D"/>
    <w:rsid w:val="008536E0"/>
    <w:rsid w:val="008544CC"/>
    <w:rsid w:val="00854706"/>
    <w:rsid w:val="00854DA7"/>
    <w:rsid w:val="008555A8"/>
    <w:rsid w:val="0085566C"/>
    <w:rsid w:val="00855A9F"/>
    <w:rsid w:val="00855F65"/>
    <w:rsid w:val="008562AA"/>
    <w:rsid w:val="00856305"/>
    <w:rsid w:val="00856307"/>
    <w:rsid w:val="008563A7"/>
    <w:rsid w:val="008566AF"/>
    <w:rsid w:val="0085703E"/>
    <w:rsid w:val="008576DE"/>
    <w:rsid w:val="00857770"/>
    <w:rsid w:val="00857A06"/>
    <w:rsid w:val="008605ED"/>
    <w:rsid w:val="00860E28"/>
    <w:rsid w:val="00860EDE"/>
    <w:rsid w:val="00861BB5"/>
    <w:rsid w:val="00861CEA"/>
    <w:rsid w:val="00861D0D"/>
    <w:rsid w:val="00862116"/>
    <w:rsid w:val="008621B7"/>
    <w:rsid w:val="00862CBC"/>
    <w:rsid w:val="0086309F"/>
    <w:rsid w:val="008635D6"/>
    <w:rsid w:val="008636C5"/>
    <w:rsid w:val="0086381C"/>
    <w:rsid w:val="00863A91"/>
    <w:rsid w:val="00863CA5"/>
    <w:rsid w:val="00863CE8"/>
    <w:rsid w:val="00863D0B"/>
    <w:rsid w:val="008640A9"/>
    <w:rsid w:val="008642CA"/>
    <w:rsid w:val="00864942"/>
    <w:rsid w:val="00864A63"/>
    <w:rsid w:val="00865171"/>
    <w:rsid w:val="00865375"/>
    <w:rsid w:val="0086575C"/>
    <w:rsid w:val="0086585E"/>
    <w:rsid w:val="00865B0F"/>
    <w:rsid w:val="00865FF5"/>
    <w:rsid w:val="00866471"/>
    <w:rsid w:val="00866D4C"/>
    <w:rsid w:val="00866FD5"/>
    <w:rsid w:val="008670A6"/>
    <w:rsid w:val="008672C1"/>
    <w:rsid w:val="00867E8E"/>
    <w:rsid w:val="0087050E"/>
    <w:rsid w:val="008709D8"/>
    <w:rsid w:val="00870AE3"/>
    <w:rsid w:val="0087127A"/>
    <w:rsid w:val="008713AF"/>
    <w:rsid w:val="00871591"/>
    <w:rsid w:val="00871F20"/>
    <w:rsid w:val="008720B2"/>
    <w:rsid w:val="008721AD"/>
    <w:rsid w:val="008735E4"/>
    <w:rsid w:val="00873670"/>
    <w:rsid w:val="00873C04"/>
    <w:rsid w:val="00874026"/>
    <w:rsid w:val="008742B6"/>
    <w:rsid w:val="008742FA"/>
    <w:rsid w:val="008747C9"/>
    <w:rsid w:val="00874A9F"/>
    <w:rsid w:val="00874C0D"/>
    <w:rsid w:val="00874D22"/>
    <w:rsid w:val="00875021"/>
    <w:rsid w:val="00875375"/>
    <w:rsid w:val="00875918"/>
    <w:rsid w:val="00875EDC"/>
    <w:rsid w:val="00876030"/>
    <w:rsid w:val="0087676F"/>
    <w:rsid w:val="008768D8"/>
    <w:rsid w:val="008768F0"/>
    <w:rsid w:val="00876A20"/>
    <w:rsid w:val="00876F20"/>
    <w:rsid w:val="008770F9"/>
    <w:rsid w:val="00877389"/>
    <w:rsid w:val="00877608"/>
    <w:rsid w:val="008777EC"/>
    <w:rsid w:val="00880083"/>
    <w:rsid w:val="008807E1"/>
    <w:rsid w:val="008813AE"/>
    <w:rsid w:val="00882031"/>
    <w:rsid w:val="008824B8"/>
    <w:rsid w:val="00882D0A"/>
    <w:rsid w:val="00882F64"/>
    <w:rsid w:val="00883381"/>
    <w:rsid w:val="0088380D"/>
    <w:rsid w:val="00883DDE"/>
    <w:rsid w:val="00883E51"/>
    <w:rsid w:val="008845D2"/>
    <w:rsid w:val="00884651"/>
    <w:rsid w:val="00884748"/>
    <w:rsid w:val="00884E7C"/>
    <w:rsid w:val="008851A9"/>
    <w:rsid w:val="0088524A"/>
    <w:rsid w:val="008853D1"/>
    <w:rsid w:val="00885411"/>
    <w:rsid w:val="00885AE4"/>
    <w:rsid w:val="00885F1B"/>
    <w:rsid w:val="008860E4"/>
    <w:rsid w:val="00886A3D"/>
    <w:rsid w:val="00886D8A"/>
    <w:rsid w:val="0088782F"/>
    <w:rsid w:val="0088785F"/>
    <w:rsid w:val="0089091D"/>
    <w:rsid w:val="00890A69"/>
    <w:rsid w:val="00890B13"/>
    <w:rsid w:val="0089124C"/>
    <w:rsid w:val="0089136F"/>
    <w:rsid w:val="0089180D"/>
    <w:rsid w:val="0089192E"/>
    <w:rsid w:val="00891E03"/>
    <w:rsid w:val="008920FA"/>
    <w:rsid w:val="008926DE"/>
    <w:rsid w:val="0089293C"/>
    <w:rsid w:val="00892DB8"/>
    <w:rsid w:val="00893ED6"/>
    <w:rsid w:val="00893F6B"/>
    <w:rsid w:val="00893F77"/>
    <w:rsid w:val="00894235"/>
    <w:rsid w:val="00894355"/>
    <w:rsid w:val="0089525D"/>
    <w:rsid w:val="008957ED"/>
    <w:rsid w:val="00895868"/>
    <w:rsid w:val="00895B9E"/>
    <w:rsid w:val="00895C71"/>
    <w:rsid w:val="00895EAA"/>
    <w:rsid w:val="00895EB8"/>
    <w:rsid w:val="00896309"/>
    <w:rsid w:val="008964E3"/>
    <w:rsid w:val="0089695C"/>
    <w:rsid w:val="008969F4"/>
    <w:rsid w:val="00896A6E"/>
    <w:rsid w:val="00896BF3"/>
    <w:rsid w:val="00896E51"/>
    <w:rsid w:val="0089712E"/>
    <w:rsid w:val="008974FD"/>
    <w:rsid w:val="008979E3"/>
    <w:rsid w:val="00897AF4"/>
    <w:rsid w:val="008A003B"/>
    <w:rsid w:val="008A02C5"/>
    <w:rsid w:val="008A07A2"/>
    <w:rsid w:val="008A08AE"/>
    <w:rsid w:val="008A0ADF"/>
    <w:rsid w:val="008A16F1"/>
    <w:rsid w:val="008A1C92"/>
    <w:rsid w:val="008A1E7B"/>
    <w:rsid w:val="008A224A"/>
    <w:rsid w:val="008A2F22"/>
    <w:rsid w:val="008A3382"/>
    <w:rsid w:val="008A3772"/>
    <w:rsid w:val="008A3823"/>
    <w:rsid w:val="008A3E21"/>
    <w:rsid w:val="008A3F9D"/>
    <w:rsid w:val="008A4882"/>
    <w:rsid w:val="008A4DE9"/>
    <w:rsid w:val="008A507E"/>
    <w:rsid w:val="008A5400"/>
    <w:rsid w:val="008A5460"/>
    <w:rsid w:val="008A5640"/>
    <w:rsid w:val="008A5B6D"/>
    <w:rsid w:val="008A5BAE"/>
    <w:rsid w:val="008A5D1A"/>
    <w:rsid w:val="008A5D91"/>
    <w:rsid w:val="008A5D98"/>
    <w:rsid w:val="008A6144"/>
    <w:rsid w:val="008A6496"/>
    <w:rsid w:val="008A6630"/>
    <w:rsid w:val="008A67D7"/>
    <w:rsid w:val="008A6C2D"/>
    <w:rsid w:val="008A6E7E"/>
    <w:rsid w:val="008A7225"/>
    <w:rsid w:val="008A72C8"/>
    <w:rsid w:val="008A7362"/>
    <w:rsid w:val="008A7AB2"/>
    <w:rsid w:val="008B04E0"/>
    <w:rsid w:val="008B0744"/>
    <w:rsid w:val="008B0771"/>
    <w:rsid w:val="008B0918"/>
    <w:rsid w:val="008B0C25"/>
    <w:rsid w:val="008B0E9E"/>
    <w:rsid w:val="008B12BA"/>
    <w:rsid w:val="008B1A81"/>
    <w:rsid w:val="008B20D9"/>
    <w:rsid w:val="008B28F4"/>
    <w:rsid w:val="008B29A0"/>
    <w:rsid w:val="008B2A69"/>
    <w:rsid w:val="008B2B3F"/>
    <w:rsid w:val="008B2E83"/>
    <w:rsid w:val="008B3151"/>
    <w:rsid w:val="008B3442"/>
    <w:rsid w:val="008B3947"/>
    <w:rsid w:val="008B3C61"/>
    <w:rsid w:val="008B3CCB"/>
    <w:rsid w:val="008B43DC"/>
    <w:rsid w:val="008B4479"/>
    <w:rsid w:val="008B4688"/>
    <w:rsid w:val="008B4A7F"/>
    <w:rsid w:val="008B4F72"/>
    <w:rsid w:val="008B4FCF"/>
    <w:rsid w:val="008B5D51"/>
    <w:rsid w:val="008B65B7"/>
    <w:rsid w:val="008B6629"/>
    <w:rsid w:val="008B6B5F"/>
    <w:rsid w:val="008B6BDD"/>
    <w:rsid w:val="008B6CF5"/>
    <w:rsid w:val="008B743A"/>
    <w:rsid w:val="008B755E"/>
    <w:rsid w:val="008B75FC"/>
    <w:rsid w:val="008B76FD"/>
    <w:rsid w:val="008B79E5"/>
    <w:rsid w:val="008B7A52"/>
    <w:rsid w:val="008B7F04"/>
    <w:rsid w:val="008C0AA9"/>
    <w:rsid w:val="008C0E64"/>
    <w:rsid w:val="008C16B1"/>
    <w:rsid w:val="008C16F9"/>
    <w:rsid w:val="008C2017"/>
    <w:rsid w:val="008C211B"/>
    <w:rsid w:val="008C2281"/>
    <w:rsid w:val="008C252B"/>
    <w:rsid w:val="008C26E4"/>
    <w:rsid w:val="008C2B73"/>
    <w:rsid w:val="008C3324"/>
    <w:rsid w:val="008C36E8"/>
    <w:rsid w:val="008C3745"/>
    <w:rsid w:val="008C3A11"/>
    <w:rsid w:val="008C3B88"/>
    <w:rsid w:val="008C3E4A"/>
    <w:rsid w:val="008C40C7"/>
    <w:rsid w:val="008C40ED"/>
    <w:rsid w:val="008C425B"/>
    <w:rsid w:val="008C4887"/>
    <w:rsid w:val="008C4C8F"/>
    <w:rsid w:val="008C4D05"/>
    <w:rsid w:val="008C4D16"/>
    <w:rsid w:val="008C4E18"/>
    <w:rsid w:val="008C5177"/>
    <w:rsid w:val="008C533A"/>
    <w:rsid w:val="008C57AC"/>
    <w:rsid w:val="008C5A7D"/>
    <w:rsid w:val="008C5CD3"/>
    <w:rsid w:val="008C6584"/>
    <w:rsid w:val="008C6990"/>
    <w:rsid w:val="008C6BE8"/>
    <w:rsid w:val="008C6F96"/>
    <w:rsid w:val="008C7395"/>
    <w:rsid w:val="008C746C"/>
    <w:rsid w:val="008C7C78"/>
    <w:rsid w:val="008D045E"/>
    <w:rsid w:val="008D04B1"/>
    <w:rsid w:val="008D04FC"/>
    <w:rsid w:val="008D09EC"/>
    <w:rsid w:val="008D0AB8"/>
    <w:rsid w:val="008D0E5A"/>
    <w:rsid w:val="008D1000"/>
    <w:rsid w:val="008D11A5"/>
    <w:rsid w:val="008D1A6E"/>
    <w:rsid w:val="008D2354"/>
    <w:rsid w:val="008D2599"/>
    <w:rsid w:val="008D25F0"/>
    <w:rsid w:val="008D26BC"/>
    <w:rsid w:val="008D2704"/>
    <w:rsid w:val="008D2ABE"/>
    <w:rsid w:val="008D2B66"/>
    <w:rsid w:val="008D3773"/>
    <w:rsid w:val="008D3A77"/>
    <w:rsid w:val="008D444E"/>
    <w:rsid w:val="008D44EC"/>
    <w:rsid w:val="008D45F6"/>
    <w:rsid w:val="008D4691"/>
    <w:rsid w:val="008D47D6"/>
    <w:rsid w:val="008D4B60"/>
    <w:rsid w:val="008D4D71"/>
    <w:rsid w:val="008D4F5C"/>
    <w:rsid w:val="008D589D"/>
    <w:rsid w:val="008D5931"/>
    <w:rsid w:val="008D594E"/>
    <w:rsid w:val="008D5991"/>
    <w:rsid w:val="008D59B7"/>
    <w:rsid w:val="008D59E2"/>
    <w:rsid w:val="008D5F59"/>
    <w:rsid w:val="008D62FB"/>
    <w:rsid w:val="008D6365"/>
    <w:rsid w:val="008D6659"/>
    <w:rsid w:val="008D6F10"/>
    <w:rsid w:val="008D700D"/>
    <w:rsid w:val="008D720B"/>
    <w:rsid w:val="008D7548"/>
    <w:rsid w:val="008D7E97"/>
    <w:rsid w:val="008E0055"/>
    <w:rsid w:val="008E0974"/>
    <w:rsid w:val="008E0C6A"/>
    <w:rsid w:val="008E0F9E"/>
    <w:rsid w:val="008E1023"/>
    <w:rsid w:val="008E13A7"/>
    <w:rsid w:val="008E13D2"/>
    <w:rsid w:val="008E15E9"/>
    <w:rsid w:val="008E1805"/>
    <w:rsid w:val="008E1889"/>
    <w:rsid w:val="008E19E7"/>
    <w:rsid w:val="008E19FA"/>
    <w:rsid w:val="008E1FDE"/>
    <w:rsid w:val="008E2130"/>
    <w:rsid w:val="008E266C"/>
    <w:rsid w:val="008E268D"/>
    <w:rsid w:val="008E2A80"/>
    <w:rsid w:val="008E2E13"/>
    <w:rsid w:val="008E2E22"/>
    <w:rsid w:val="008E2FFD"/>
    <w:rsid w:val="008E31DB"/>
    <w:rsid w:val="008E36F3"/>
    <w:rsid w:val="008E3718"/>
    <w:rsid w:val="008E407A"/>
    <w:rsid w:val="008E4B45"/>
    <w:rsid w:val="008E4BA8"/>
    <w:rsid w:val="008E4C9B"/>
    <w:rsid w:val="008E5186"/>
    <w:rsid w:val="008E58C9"/>
    <w:rsid w:val="008E6432"/>
    <w:rsid w:val="008E6434"/>
    <w:rsid w:val="008E67A1"/>
    <w:rsid w:val="008E67C3"/>
    <w:rsid w:val="008E6905"/>
    <w:rsid w:val="008E6CC3"/>
    <w:rsid w:val="008E7380"/>
    <w:rsid w:val="008E7908"/>
    <w:rsid w:val="008F000F"/>
    <w:rsid w:val="008F00D4"/>
    <w:rsid w:val="008F0461"/>
    <w:rsid w:val="008F05E8"/>
    <w:rsid w:val="008F110E"/>
    <w:rsid w:val="008F1BD9"/>
    <w:rsid w:val="008F2400"/>
    <w:rsid w:val="008F285D"/>
    <w:rsid w:val="008F290F"/>
    <w:rsid w:val="008F2BBB"/>
    <w:rsid w:val="008F2C3E"/>
    <w:rsid w:val="008F2FC0"/>
    <w:rsid w:val="008F30A8"/>
    <w:rsid w:val="008F3167"/>
    <w:rsid w:val="008F3248"/>
    <w:rsid w:val="008F3344"/>
    <w:rsid w:val="008F3ED0"/>
    <w:rsid w:val="008F3F47"/>
    <w:rsid w:val="008F47A2"/>
    <w:rsid w:val="008F487F"/>
    <w:rsid w:val="008F4934"/>
    <w:rsid w:val="008F49AD"/>
    <w:rsid w:val="008F4AE3"/>
    <w:rsid w:val="008F4FF3"/>
    <w:rsid w:val="008F5FA9"/>
    <w:rsid w:val="008F633B"/>
    <w:rsid w:val="008F6939"/>
    <w:rsid w:val="008F6F49"/>
    <w:rsid w:val="008F757F"/>
    <w:rsid w:val="008F7740"/>
    <w:rsid w:val="008F7A3A"/>
    <w:rsid w:val="00900050"/>
    <w:rsid w:val="00900542"/>
    <w:rsid w:val="0090086B"/>
    <w:rsid w:val="00900925"/>
    <w:rsid w:val="00901185"/>
    <w:rsid w:val="009013DC"/>
    <w:rsid w:val="00901A94"/>
    <w:rsid w:val="00901B24"/>
    <w:rsid w:val="00901F56"/>
    <w:rsid w:val="00902073"/>
    <w:rsid w:val="0090269D"/>
    <w:rsid w:val="00902DFC"/>
    <w:rsid w:val="0090329B"/>
    <w:rsid w:val="0090346B"/>
    <w:rsid w:val="00903BB2"/>
    <w:rsid w:val="00903C31"/>
    <w:rsid w:val="00903E6A"/>
    <w:rsid w:val="0090402E"/>
    <w:rsid w:val="0090424B"/>
    <w:rsid w:val="00904307"/>
    <w:rsid w:val="00904721"/>
    <w:rsid w:val="00904B7F"/>
    <w:rsid w:val="00905461"/>
    <w:rsid w:val="00905619"/>
    <w:rsid w:val="00905C82"/>
    <w:rsid w:val="009063A9"/>
    <w:rsid w:val="009064C7"/>
    <w:rsid w:val="00906943"/>
    <w:rsid w:val="009076AF"/>
    <w:rsid w:val="00907DC4"/>
    <w:rsid w:val="009102D8"/>
    <w:rsid w:val="009103CC"/>
    <w:rsid w:val="0091080C"/>
    <w:rsid w:val="00910B1E"/>
    <w:rsid w:val="0091113F"/>
    <w:rsid w:val="009115DC"/>
    <w:rsid w:val="0091233B"/>
    <w:rsid w:val="0091245A"/>
    <w:rsid w:val="009126F2"/>
    <w:rsid w:val="009135AB"/>
    <w:rsid w:val="00913935"/>
    <w:rsid w:val="00913CEC"/>
    <w:rsid w:val="00913DCC"/>
    <w:rsid w:val="00914305"/>
    <w:rsid w:val="00914455"/>
    <w:rsid w:val="00914735"/>
    <w:rsid w:val="00914A75"/>
    <w:rsid w:val="00914ED7"/>
    <w:rsid w:val="00915366"/>
    <w:rsid w:val="00916096"/>
    <w:rsid w:val="009160AB"/>
    <w:rsid w:val="009165D3"/>
    <w:rsid w:val="00916725"/>
    <w:rsid w:val="00916FC7"/>
    <w:rsid w:val="00916FDD"/>
    <w:rsid w:val="009170B5"/>
    <w:rsid w:val="0091719C"/>
    <w:rsid w:val="00917D02"/>
    <w:rsid w:val="00917F75"/>
    <w:rsid w:val="009201CE"/>
    <w:rsid w:val="00920304"/>
    <w:rsid w:val="009203FF"/>
    <w:rsid w:val="009206DB"/>
    <w:rsid w:val="0092099A"/>
    <w:rsid w:val="009209A3"/>
    <w:rsid w:val="00920B4E"/>
    <w:rsid w:val="00921B95"/>
    <w:rsid w:val="00921D81"/>
    <w:rsid w:val="00921F3D"/>
    <w:rsid w:val="00921F3E"/>
    <w:rsid w:val="00921F83"/>
    <w:rsid w:val="00922393"/>
    <w:rsid w:val="00922831"/>
    <w:rsid w:val="0092290D"/>
    <w:rsid w:val="00922B17"/>
    <w:rsid w:val="00922EFA"/>
    <w:rsid w:val="00922F67"/>
    <w:rsid w:val="009239A2"/>
    <w:rsid w:val="00923CB2"/>
    <w:rsid w:val="00923F84"/>
    <w:rsid w:val="00924025"/>
    <w:rsid w:val="009240E6"/>
    <w:rsid w:val="0092468F"/>
    <w:rsid w:val="00924B70"/>
    <w:rsid w:val="00924B89"/>
    <w:rsid w:val="00924F38"/>
    <w:rsid w:val="009253EF"/>
    <w:rsid w:val="00926083"/>
    <w:rsid w:val="0092675D"/>
    <w:rsid w:val="00926A1E"/>
    <w:rsid w:val="00926B7A"/>
    <w:rsid w:val="009270A7"/>
    <w:rsid w:val="009278BD"/>
    <w:rsid w:val="00927CB5"/>
    <w:rsid w:val="00927D0E"/>
    <w:rsid w:val="00930582"/>
    <w:rsid w:val="009307A8"/>
    <w:rsid w:val="00930895"/>
    <w:rsid w:val="00930D8C"/>
    <w:rsid w:val="009310A5"/>
    <w:rsid w:val="0093146B"/>
    <w:rsid w:val="009316B5"/>
    <w:rsid w:val="009316F9"/>
    <w:rsid w:val="00932921"/>
    <w:rsid w:val="00932B1F"/>
    <w:rsid w:val="00932B7B"/>
    <w:rsid w:val="00932D36"/>
    <w:rsid w:val="009333D1"/>
    <w:rsid w:val="009334A6"/>
    <w:rsid w:val="00933A18"/>
    <w:rsid w:val="00933A38"/>
    <w:rsid w:val="00933AAD"/>
    <w:rsid w:val="00933ACA"/>
    <w:rsid w:val="00933D6C"/>
    <w:rsid w:val="00933D6D"/>
    <w:rsid w:val="009345EA"/>
    <w:rsid w:val="00934836"/>
    <w:rsid w:val="00934913"/>
    <w:rsid w:val="0093496D"/>
    <w:rsid w:val="00934981"/>
    <w:rsid w:val="009349E8"/>
    <w:rsid w:val="00934C8F"/>
    <w:rsid w:val="00934E63"/>
    <w:rsid w:val="009351B4"/>
    <w:rsid w:val="009353B4"/>
    <w:rsid w:val="009356F2"/>
    <w:rsid w:val="0093577F"/>
    <w:rsid w:val="009359F8"/>
    <w:rsid w:val="00935A47"/>
    <w:rsid w:val="00935D8A"/>
    <w:rsid w:val="00936125"/>
    <w:rsid w:val="00936212"/>
    <w:rsid w:val="00936785"/>
    <w:rsid w:val="0093680D"/>
    <w:rsid w:val="00936D92"/>
    <w:rsid w:val="0093708A"/>
    <w:rsid w:val="009373A7"/>
    <w:rsid w:val="0093754B"/>
    <w:rsid w:val="009375A0"/>
    <w:rsid w:val="009375D6"/>
    <w:rsid w:val="00937BCC"/>
    <w:rsid w:val="00940DB6"/>
    <w:rsid w:val="009415DF"/>
    <w:rsid w:val="009415FE"/>
    <w:rsid w:val="00941660"/>
    <w:rsid w:val="009419EA"/>
    <w:rsid w:val="00941A8C"/>
    <w:rsid w:val="00941C85"/>
    <w:rsid w:val="00941F9C"/>
    <w:rsid w:val="00942382"/>
    <w:rsid w:val="00942801"/>
    <w:rsid w:val="009431DB"/>
    <w:rsid w:val="009439C8"/>
    <w:rsid w:val="00943E62"/>
    <w:rsid w:val="0094417D"/>
    <w:rsid w:val="0094486E"/>
    <w:rsid w:val="00944873"/>
    <w:rsid w:val="00944DF6"/>
    <w:rsid w:val="00944F74"/>
    <w:rsid w:val="009455C9"/>
    <w:rsid w:val="009456B1"/>
    <w:rsid w:val="00945719"/>
    <w:rsid w:val="00945E24"/>
    <w:rsid w:val="009462E8"/>
    <w:rsid w:val="00946523"/>
    <w:rsid w:val="009465C8"/>
    <w:rsid w:val="00946849"/>
    <w:rsid w:val="00946A18"/>
    <w:rsid w:val="00946AD2"/>
    <w:rsid w:val="00946D02"/>
    <w:rsid w:val="00946E56"/>
    <w:rsid w:val="00947A71"/>
    <w:rsid w:val="00947E05"/>
    <w:rsid w:val="0095001B"/>
    <w:rsid w:val="009501ED"/>
    <w:rsid w:val="00950202"/>
    <w:rsid w:val="00950316"/>
    <w:rsid w:val="00950976"/>
    <w:rsid w:val="00951248"/>
    <w:rsid w:val="00951406"/>
    <w:rsid w:val="009518DA"/>
    <w:rsid w:val="00951A1B"/>
    <w:rsid w:val="00951B83"/>
    <w:rsid w:val="00951E5C"/>
    <w:rsid w:val="009524B9"/>
    <w:rsid w:val="0095274F"/>
    <w:rsid w:val="0095279C"/>
    <w:rsid w:val="00952AFD"/>
    <w:rsid w:val="00952BEF"/>
    <w:rsid w:val="00952F7C"/>
    <w:rsid w:val="009535DF"/>
    <w:rsid w:val="009538FC"/>
    <w:rsid w:val="00953AEE"/>
    <w:rsid w:val="00953E29"/>
    <w:rsid w:val="00954131"/>
    <w:rsid w:val="0095472C"/>
    <w:rsid w:val="009547D9"/>
    <w:rsid w:val="00954D17"/>
    <w:rsid w:val="00954E82"/>
    <w:rsid w:val="0095582C"/>
    <w:rsid w:val="00955C64"/>
    <w:rsid w:val="00955F64"/>
    <w:rsid w:val="0095624E"/>
    <w:rsid w:val="00956567"/>
    <w:rsid w:val="00956612"/>
    <w:rsid w:val="00956972"/>
    <w:rsid w:val="00956B74"/>
    <w:rsid w:val="00956D79"/>
    <w:rsid w:val="00956F57"/>
    <w:rsid w:val="00957399"/>
    <w:rsid w:val="00957584"/>
    <w:rsid w:val="00957CB4"/>
    <w:rsid w:val="009601A6"/>
    <w:rsid w:val="00960837"/>
    <w:rsid w:val="009609D7"/>
    <w:rsid w:val="00960E2B"/>
    <w:rsid w:val="009615D9"/>
    <w:rsid w:val="0096161A"/>
    <w:rsid w:val="00961857"/>
    <w:rsid w:val="0096189F"/>
    <w:rsid w:val="009619E8"/>
    <w:rsid w:val="00961E3F"/>
    <w:rsid w:val="0096209D"/>
    <w:rsid w:val="00962258"/>
    <w:rsid w:val="009622AC"/>
    <w:rsid w:val="0096276B"/>
    <w:rsid w:val="00962807"/>
    <w:rsid w:val="00962B71"/>
    <w:rsid w:val="00962FEC"/>
    <w:rsid w:val="00963412"/>
    <w:rsid w:val="009647B7"/>
    <w:rsid w:val="009648DF"/>
    <w:rsid w:val="00964B64"/>
    <w:rsid w:val="00964C5A"/>
    <w:rsid w:val="00964D92"/>
    <w:rsid w:val="00964F28"/>
    <w:rsid w:val="00964FFD"/>
    <w:rsid w:val="009650D5"/>
    <w:rsid w:val="0096536A"/>
    <w:rsid w:val="009655B7"/>
    <w:rsid w:val="00965920"/>
    <w:rsid w:val="00965ADF"/>
    <w:rsid w:val="00966165"/>
    <w:rsid w:val="00966592"/>
    <w:rsid w:val="00966798"/>
    <w:rsid w:val="00966F1F"/>
    <w:rsid w:val="009670F3"/>
    <w:rsid w:val="00967893"/>
    <w:rsid w:val="00967939"/>
    <w:rsid w:val="00967B6E"/>
    <w:rsid w:val="00967CA5"/>
    <w:rsid w:val="00967F04"/>
    <w:rsid w:val="0097004E"/>
    <w:rsid w:val="0097072E"/>
    <w:rsid w:val="00970B18"/>
    <w:rsid w:val="00970B79"/>
    <w:rsid w:val="00971180"/>
    <w:rsid w:val="009713CB"/>
    <w:rsid w:val="00971A98"/>
    <w:rsid w:val="00971E4E"/>
    <w:rsid w:val="009725CC"/>
    <w:rsid w:val="0097265B"/>
    <w:rsid w:val="00972822"/>
    <w:rsid w:val="00972A76"/>
    <w:rsid w:val="00972B91"/>
    <w:rsid w:val="00973157"/>
    <w:rsid w:val="00973959"/>
    <w:rsid w:val="00973B48"/>
    <w:rsid w:val="00973C89"/>
    <w:rsid w:val="00973E11"/>
    <w:rsid w:val="009742D1"/>
    <w:rsid w:val="00974320"/>
    <w:rsid w:val="0097519B"/>
    <w:rsid w:val="00975402"/>
    <w:rsid w:val="0097556D"/>
    <w:rsid w:val="00975869"/>
    <w:rsid w:val="00975B11"/>
    <w:rsid w:val="00975CB5"/>
    <w:rsid w:val="00975CFC"/>
    <w:rsid w:val="00975DF8"/>
    <w:rsid w:val="00975E4D"/>
    <w:rsid w:val="00975EB9"/>
    <w:rsid w:val="00976822"/>
    <w:rsid w:val="00976C94"/>
    <w:rsid w:val="00976CDD"/>
    <w:rsid w:val="00976F1E"/>
    <w:rsid w:val="009770CE"/>
    <w:rsid w:val="009771F3"/>
    <w:rsid w:val="00977B4F"/>
    <w:rsid w:val="00977CB9"/>
    <w:rsid w:val="00977D2E"/>
    <w:rsid w:val="00980335"/>
    <w:rsid w:val="009809DA"/>
    <w:rsid w:val="00980A43"/>
    <w:rsid w:val="00980B85"/>
    <w:rsid w:val="00981236"/>
    <w:rsid w:val="00981424"/>
    <w:rsid w:val="00981B35"/>
    <w:rsid w:val="00981CBD"/>
    <w:rsid w:val="00981FBF"/>
    <w:rsid w:val="009821FA"/>
    <w:rsid w:val="009825E1"/>
    <w:rsid w:val="00982DB7"/>
    <w:rsid w:val="00982F0C"/>
    <w:rsid w:val="00983206"/>
    <w:rsid w:val="00983235"/>
    <w:rsid w:val="009835AD"/>
    <w:rsid w:val="009839E6"/>
    <w:rsid w:val="00983B97"/>
    <w:rsid w:val="009840A1"/>
    <w:rsid w:val="00984438"/>
    <w:rsid w:val="00984523"/>
    <w:rsid w:val="00984A10"/>
    <w:rsid w:val="00984D77"/>
    <w:rsid w:val="00985043"/>
    <w:rsid w:val="0098524F"/>
    <w:rsid w:val="0098532D"/>
    <w:rsid w:val="009857E9"/>
    <w:rsid w:val="00985E0B"/>
    <w:rsid w:val="00985FBC"/>
    <w:rsid w:val="00985FF5"/>
    <w:rsid w:val="00985FF7"/>
    <w:rsid w:val="009863F7"/>
    <w:rsid w:val="009864E9"/>
    <w:rsid w:val="00986730"/>
    <w:rsid w:val="00986E25"/>
    <w:rsid w:val="00986E6F"/>
    <w:rsid w:val="00986F8C"/>
    <w:rsid w:val="00986FF4"/>
    <w:rsid w:val="009874C2"/>
    <w:rsid w:val="00987755"/>
    <w:rsid w:val="00987A41"/>
    <w:rsid w:val="00987BD4"/>
    <w:rsid w:val="009902F5"/>
    <w:rsid w:val="009906FD"/>
    <w:rsid w:val="00990945"/>
    <w:rsid w:val="00990B6E"/>
    <w:rsid w:val="00990F88"/>
    <w:rsid w:val="009919AB"/>
    <w:rsid w:val="00991ACD"/>
    <w:rsid w:val="00991FF8"/>
    <w:rsid w:val="0099272C"/>
    <w:rsid w:val="00992BD6"/>
    <w:rsid w:val="009934B2"/>
    <w:rsid w:val="00993520"/>
    <w:rsid w:val="0099413C"/>
    <w:rsid w:val="009947FF"/>
    <w:rsid w:val="00994A96"/>
    <w:rsid w:val="00994AF5"/>
    <w:rsid w:val="00994D82"/>
    <w:rsid w:val="00994DCA"/>
    <w:rsid w:val="0099501F"/>
    <w:rsid w:val="009953F5"/>
    <w:rsid w:val="0099591D"/>
    <w:rsid w:val="009973A2"/>
    <w:rsid w:val="0099756D"/>
    <w:rsid w:val="00997607"/>
    <w:rsid w:val="00997CDF"/>
    <w:rsid w:val="00997E3D"/>
    <w:rsid w:val="00997F6F"/>
    <w:rsid w:val="00997FA8"/>
    <w:rsid w:val="009A077F"/>
    <w:rsid w:val="009A0787"/>
    <w:rsid w:val="009A08AB"/>
    <w:rsid w:val="009A0A33"/>
    <w:rsid w:val="009A0B9D"/>
    <w:rsid w:val="009A0E79"/>
    <w:rsid w:val="009A1582"/>
    <w:rsid w:val="009A1621"/>
    <w:rsid w:val="009A1934"/>
    <w:rsid w:val="009A2537"/>
    <w:rsid w:val="009A2A55"/>
    <w:rsid w:val="009A30A8"/>
    <w:rsid w:val="009A3595"/>
    <w:rsid w:val="009A3BF1"/>
    <w:rsid w:val="009A3D61"/>
    <w:rsid w:val="009A4640"/>
    <w:rsid w:val="009A48E6"/>
    <w:rsid w:val="009A4AC1"/>
    <w:rsid w:val="009A4AE4"/>
    <w:rsid w:val="009A4F58"/>
    <w:rsid w:val="009A566A"/>
    <w:rsid w:val="009A5BB3"/>
    <w:rsid w:val="009A5D91"/>
    <w:rsid w:val="009A5FEB"/>
    <w:rsid w:val="009A7426"/>
    <w:rsid w:val="009A77D0"/>
    <w:rsid w:val="009B0760"/>
    <w:rsid w:val="009B0DC4"/>
    <w:rsid w:val="009B1214"/>
    <w:rsid w:val="009B154E"/>
    <w:rsid w:val="009B170C"/>
    <w:rsid w:val="009B187E"/>
    <w:rsid w:val="009B1D0E"/>
    <w:rsid w:val="009B221D"/>
    <w:rsid w:val="009B23BC"/>
    <w:rsid w:val="009B25C2"/>
    <w:rsid w:val="009B27AE"/>
    <w:rsid w:val="009B2E6E"/>
    <w:rsid w:val="009B2F74"/>
    <w:rsid w:val="009B2F83"/>
    <w:rsid w:val="009B3A01"/>
    <w:rsid w:val="009B3A06"/>
    <w:rsid w:val="009B3EBF"/>
    <w:rsid w:val="009B46A6"/>
    <w:rsid w:val="009B46EB"/>
    <w:rsid w:val="009B4A59"/>
    <w:rsid w:val="009B4C59"/>
    <w:rsid w:val="009B4F0D"/>
    <w:rsid w:val="009B52A0"/>
    <w:rsid w:val="009B569B"/>
    <w:rsid w:val="009B578C"/>
    <w:rsid w:val="009B57BE"/>
    <w:rsid w:val="009B5887"/>
    <w:rsid w:val="009B62EF"/>
    <w:rsid w:val="009B6330"/>
    <w:rsid w:val="009B66C4"/>
    <w:rsid w:val="009B6AAA"/>
    <w:rsid w:val="009B7031"/>
    <w:rsid w:val="009B707A"/>
    <w:rsid w:val="009B7216"/>
    <w:rsid w:val="009B7488"/>
    <w:rsid w:val="009B787C"/>
    <w:rsid w:val="009B7937"/>
    <w:rsid w:val="009B7950"/>
    <w:rsid w:val="009B79AB"/>
    <w:rsid w:val="009B7E73"/>
    <w:rsid w:val="009C015A"/>
    <w:rsid w:val="009C034A"/>
    <w:rsid w:val="009C0447"/>
    <w:rsid w:val="009C0564"/>
    <w:rsid w:val="009C05BF"/>
    <w:rsid w:val="009C06F4"/>
    <w:rsid w:val="009C0B47"/>
    <w:rsid w:val="009C0F7B"/>
    <w:rsid w:val="009C107B"/>
    <w:rsid w:val="009C14DC"/>
    <w:rsid w:val="009C1618"/>
    <w:rsid w:val="009C1685"/>
    <w:rsid w:val="009C1CB9"/>
    <w:rsid w:val="009C1F9F"/>
    <w:rsid w:val="009C23A6"/>
    <w:rsid w:val="009C2514"/>
    <w:rsid w:val="009C25EE"/>
    <w:rsid w:val="009C2939"/>
    <w:rsid w:val="009C3227"/>
    <w:rsid w:val="009C327E"/>
    <w:rsid w:val="009C3489"/>
    <w:rsid w:val="009C37B0"/>
    <w:rsid w:val="009C4387"/>
    <w:rsid w:val="009C45A7"/>
    <w:rsid w:val="009C4E40"/>
    <w:rsid w:val="009C55C0"/>
    <w:rsid w:val="009C58E4"/>
    <w:rsid w:val="009C5BED"/>
    <w:rsid w:val="009C5FED"/>
    <w:rsid w:val="009C600D"/>
    <w:rsid w:val="009C65DA"/>
    <w:rsid w:val="009C6BE1"/>
    <w:rsid w:val="009C6EF7"/>
    <w:rsid w:val="009C7AC2"/>
    <w:rsid w:val="009C7EC0"/>
    <w:rsid w:val="009C7F3A"/>
    <w:rsid w:val="009D009C"/>
    <w:rsid w:val="009D0EA6"/>
    <w:rsid w:val="009D0F43"/>
    <w:rsid w:val="009D113A"/>
    <w:rsid w:val="009D19BE"/>
    <w:rsid w:val="009D1DDF"/>
    <w:rsid w:val="009D245C"/>
    <w:rsid w:val="009D25AE"/>
    <w:rsid w:val="009D2B04"/>
    <w:rsid w:val="009D2CF4"/>
    <w:rsid w:val="009D3B36"/>
    <w:rsid w:val="009D3D59"/>
    <w:rsid w:val="009D4588"/>
    <w:rsid w:val="009D461B"/>
    <w:rsid w:val="009D47B2"/>
    <w:rsid w:val="009D47D6"/>
    <w:rsid w:val="009D4CAE"/>
    <w:rsid w:val="009D515B"/>
    <w:rsid w:val="009D5443"/>
    <w:rsid w:val="009D59A4"/>
    <w:rsid w:val="009D59EB"/>
    <w:rsid w:val="009D5B57"/>
    <w:rsid w:val="009D5B67"/>
    <w:rsid w:val="009D6D56"/>
    <w:rsid w:val="009D7610"/>
    <w:rsid w:val="009D7764"/>
    <w:rsid w:val="009D7BE2"/>
    <w:rsid w:val="009D7D05"/>
    <w:rsid w:val="009D7E1E"/>
    <w:rsid w:val="009D7FBC"/>
    <w:rsid w:val="009E012F"/>
    <w:rsid w:val="009E02D8"/>
    <w:rsid w:val="009E04FB"/>
    <w:rsid w:val="009E07F2"/>
    <w:rsid w:val="009E11F1"/>
    <w:rsid w:val="009E1237"/>
    <w:rsid w:val="009E2E9C"/>
    <w:rsid w:val="009E388B"/>
    <w:rsid w:val="009E39AC"/>
    <w:rsid w:val="009E3A33"/>
    <w:rsid w:val="009E3C7A"/>
    <w:rsid w:val="009E3D8B"/>
    <w:rsid w:val="009E3EA4"/>
    <w:rsid w:val="009E3F1A"/>
    <w:rsid w:val="009E3F29"/>
    <w:rsid w:val="009E4074"/>
    <w:rsid w:val="009E45E3"/>
    <w:rsid w:val="009E477A"/>
    <w:rsid w:val="009E4975"/>
    <w:rsid w:val="009E4A8C"/>
    <w:rsid w:val="009E4C32"/>
    <w:rsid w:val="009E4D87"/>
    <w:rsid w:val="009E4F53"/>
    <w:rsid w:val="009E4FBD"/>
    <w:rsid w:val="009E57D4"/>
    <w:rsid w:val="009E5AB8"/>
    <w:rsid w:val="009E62A6"/>
    <w:rsid w:val="009E630A"/>
    <w:rsid w:val="009E66A4"/>
    <w:rsid w:val="009E66FB"/>
    <w:rsid w:val="009E6A71"/>
    <w:rsid w:val="009E6B39"/>
    <w:rsid w:val="009E70D6"/>
    <w:rsid w:val="009E780D"/>
    <w:rsid w:val="009F013A"/>
    <w:rsid w:val="009F0245"/>
    <w:rsid w:val="009F027F"/>
    <w:rsid w:val="009F0341"/>
    <w:rsid w:val="009F035E"/>
    <w:rsid w:val="009F07EA"/>
    <w:rsid w:val="009F0BC6"/>
    <w:rsid w:val="009F11C9"/>
    <w:rsid w:val="009F177B"/>
    <w:rsid w:val="009F1844"/>
    <w:rsid w:val="009F1EFE"/>
    <w:rsid w:val="009F216D"/>
    <w:rsid w:val="009F25DB"/>
    <w:rsid w:val="009F2BE7"/>
    <w:rsid w:val="009F2BF7"/>
    <w:rsid w:val="009F3131"/>
    <w:rsid w:val="009F33FB"/>
    <w:rsid w:val="009F3CE9"/>
    <w:rsid w:val="009F3DA1"/>
    <w:rsid w:val="009F3DBF"/>
    <w:rsid w:val="009F5202"/>
    <w:rsid w:val="009F5227"/>
    <w:rsid w:val="009F5985"/>
    <w:rsid w:val="009F5DFD"/>
    <w:rsid w:val="009F625A"/>
    <w:rsid w:val="009F637B"/>
    <w:rsid w:val="009F68F4"/>
    <w:rsid w:val="009F6C12"/>
    <w:rsid w:val="009F6CB3"/>
    <w:rsid w:val="009F7318"/>
    <w:rsid w:val="00A001B5"/>
    <w:rsid w:val="00A00498"/>
    <w:rsid w:val="00A00901"/>
    <w:rsid w:val="00A00A9B"/>
    <w:rsid w:val="00A00BD6"/>
    <w:rsid w:val="00A010EF"/>
    <w:rsid w:val="00A018F8"/>
    <w:rsid w:val="00A01A02"/>
    <w:rsid w:val="00A01ADA"/>
    <w:rsid w:val="00A01AE2"/>
    <w:rsid w:val="00A01EAD"/>
    <w:rsid w:val="00A01FA6"/>
    <w:rsid w:val="00A02236"/>
    <w:rsid w:val="00A022AA"/>
    <w:rsid w:val="00A0260D"/>
    <w:rsid w:val="00A0284A"/>
    <w:rsid w:val="00A02960"/>
    <w:rsid w:val="00A02D71"/>
    <w:rsid w:val="00A03654"/>
    <w:rsid w:val="00A039FA"/>
    <w:rsid w:val="00A04144"/>
    <w:rsid w:val="00A041F4"/>
    <w:rsid w:val="00A04B11"/>
    <w:rsid w:val="00A04FF1"/>
    <w:rsid w:val="00A05273"/>
    <w:rsid w:val="00A069C9"/>
    <w:rsid w:val="00A071BB"/>
    <w:rsid w:val="00A07265"/>
    <w:rsid w:val="00A078BA"/>
    <w:rsid w:val="00A07D0B"/>
    <w:rsid w:val="00A100B7"/>
    <w:rsid w:val="00A10B27"/>
    <w:rsid w:val="00A10EEA"/>
    <w:rsid w:val="00A10F1B"/>
    <w:rsid w:val="00A11D7A"/>
    <w:rsid w:val="00A11DC6"/>
    <w:rsid w:val="00A120F9"/>
    <w:rsid w:val="00A1244D"/>
    <w:rsid w:val="00A126A4"/>
    <w:rsid w:val="00A12CAD"/>
    <w:rsid w:val="00A12EC8"/>
    <w:rsid w:val="00A1301D"/>
    <w:rsid w:val="00A131A0"/>
    <w:rsid w:val="00A134BA"/>
    <w:rsid w:val="00A13DBD"/>
    <w:rsid w:val="00A14592"/>
    <w:rsid w:val="00A14B5A"/>
    <w:rsid w:val="00A1526E"/>
    <w:rsid w:val="00A1533B"/>
    <w:rsid w:val="00A157B4"/>
    <w:rsid w:val="00A15963"/>
    <w:rsid w:val="00A15D1A"/>
    <w:rsid w:val="00A15DF5"/>
    <w:rsid w:val="00A160CD"/>
    <w:rsid w:val="00A1610D"/>
    <w:rsid w:val="00A1613D"/>
    <w:rsid w:val="00A1615C"/>
    <w:rsid w:val="00A1636A"/>
    <w:rsid w:val="00A163FF"/>
    <w:rsid w:val="00A1660A"/>
    <w:rsid w:val="00A166F8"/>
    <w:rsid w:val="00A16B60"/>
    <w:rsid w:val="00A16E0A"/>
    <w:rsid w:val="00A16FD0"/>
    <w:rsid w:val="00A17307"/>
    <w:rsid w:val="00A17FAA"/>
    <w:rsid w:val="00A201D4"/>
    <w:rsid w:val="00A20312"/>
    <w:rsid w:val="00A20900"/>
    <w:rsid w:val="00A20EFE"/>
    <w:rsid w:val="00A21956"/>
    <w:rsid w:val="00A219D9"/>
    <w:rsid w:val="00A21CE8"/>
    <w:rsid w:val="00A22076"/>
    <w:rsid w:val="00A22BB6"/>
    <w:rsid w:val="00A22E91"/>
    <w:rsid w:val="00A23472"/>
    <w:rsid w:val="00A24464"/>
    <w:rsid w:val="00A24784"/>
    <w:rsid w:val="00A24E4E"/>
    <w:rsid w:val="00A25A63"/>
    <w:rsid w:val="00A25BDB"/>
    <w:rsid w:val="00A261A5"/>
    <w:rsid w:val="00A261FD"/>
    <w:rsid w:val="00A2622E"/>
    <w:rsid w:val="00A268A3"/>
    <w:rsid w:val="00A26BFB"/>
    <w:rsid w:val="00A27098"/>
    <w:rsid w:val="00A27958"/>
    <w:rsid w:val="00A279EC"/>
    <w:rsid w:val="00A27B57"/>
    <w:rsid w:val="00A27F43"/>
    <w:rsid w:val="00A27FFE"/>
    <w:rsid w:val="00A300C8"/>
    <w:rsid w:val="00A302EA"/>
    <w:rsid w:val="00A30395"/>
    <w:rsid w:val="00A30A29"/>
    <w:rsid w:val="00A31641"/>
    <w:rsid w:val="00A31711"/>
    <w:rsid w:val="00A31908"/>
    <w:rsid w:val="00A31DAC"/>
    <w:rsid w:val="00A31F9C"/>
    <w:rsid w:val="00A3258A"/>
    <w:rsid w:val="00A32637"/>
    <w:rsid w:val="00A32835"/>
    <w:rsid w:val="00A34171"/>
    <w:rsid w:val="00A3450C"/>
    <w:rsid w:val="00A3465E"/>
    <w:rsid w:val="00A347A3"/>
    <w:rsid w:val="00A34A38"/>
    <w:rsid w:val="00A34A9B"/>
    <w:rsid w:val="00A34C09"/>
    <w:rsid w:val="00A35142"/>
    <w:rsid w:val="00A351C8"/>
    <w:rsid w:val="00A35415"/>
    <w:rsid w:val="00A357BF"/>
    <w:rsid w:val="00A357E5"/>
    <w:rsid w:val="00A3584F"/>
    <w:rsid w:val="00A358F5"/>
    <w:rsid w:val="00A35A83"/>
    <w:rsid w:val="00A35BF9"/>
    <w:rsid w:val="00A36102"/>
    <w:rsid w:val="00A364E1"/>
    <w:rsid w:val="00A36BD7"/>
    <w:rsid w:val="00A3702E"/>
    <w:rsid w:val="00A378EB"/>
    <w:rsid w:val="00A37905"/>
    <w:rsid w:val="00A37ACA"/>
    <w:rsid w:val="00A37AEE"/>
    <w:rsid w:val="00A37B26"/>
    <w:rsid w:val="00A37E4E"/>
    <w:rsid w:val="00A40215"/>
    <w:rsid w:val="00A4061F"/>
    <w:rsid w:val="00A4076F"/>
    <w:rsid w:val="00A410BE"/>
    <w:rsid w:val="00A4115F"/>
    <w:rsid w:val="00A41527"/>
    <w:rsid w:val="00A41D5B"/>
    <w:rsid w:val="00A41E3F"/>
    <w:rsid w:val="00A41E98"/>
    <w:rsid w:val="00A42022"/>
    <w:rsid w:val="00A42672"/>
    <w:rsid w:val="00A429DB"/>
    <w:rsid w:val="00A42EC3"/>
    <w:rsid w:val="00A431CE"/>
    <w:rsid w:val="00A4320D"/>
    <w:rsid w:val="00A43332"/>
    <w:rsid w:val="00A4341E"/>
    <w:rsid w:val="00A43577"/>
    <w:rsid w:val="00A4371E"/>
    <w:rsid w:val="00A438A2"/>
    <w:rsid w:val="00A43D51"/>
    <w:rsid w:val="00A43FE5"/>
    <w:rsid w:val="00A441DD"/>
    <w:rsid w:val="00A44321"/>
    <w:rsid w:val="00A444B9"/>
    <w:rsid w:val="00A4474A"/>
    <w:rsid w:val="00A447F7"/>
    <w:rsid w:val="00A45606"/>
    <w:rsid w:val="00A457F2"/>
    <w:rsid w:val="00A45803"/>
    <w:rsid w:val="00A46151"/>
    <w:rsid w:val="00A46360"/>
    <w:rsid w:val="00A46E97"/>
    <w:rsid w:val="00A46F15"/>
    <w:rsid w:val="00A4733D"/>
    <w:rsid w:val="00A479D7"/>
    <w:rsid w:val="00A504D0"/>
    <w:rsid w:val="00A51888"/>
    <w:rsid w:val="00A5188C"/>
    <w:rsid w:val="00A51F99"/>
    <w:rsid w:val="00A520CC"/>
    <w:rsid w:val="00A521C8"/>
    <w:rsid w:val="00A5230D"/>
    <w:rsid w:val="00A526B5"/>
    <w:rsid w:val="00A527FF"/>
    <w:rsid w:val="00A53425"/>
    <w:rsid w:val="00A53452"/>
    <w:rsid w:val="00A53B2A"/>
    <w:rsid w:val="00A54309"/>
    <w:rsid w:val="00A54F7C"/>
    <w:rsid w:val="00A5521D"/>
    <w:rsid w:val="00A55513"/>
    <w:rsid w:val="00A56518"/>
    <w:rsid w:val="00A56785"/>
    <w:rsid w:val="00A56A58"/>
    <w:rsid w:val="00A57027"/>
    <w:rsid w:val="00A57071"/>
    <w:rsid w:val="00A57521"/>
    <w:rsid w:val="00A57542"/>
    <w:rsid w:val="00A57697"/>
    <w:rsid w:val="00A5773B"/>
    <w:rsid w:val="00A57C86"/>
    <w:rsid w:val="00A57F0C"/>
    <w:rsid w:val="00A60B96"/>
    <w:rsid w:val="00A60C25"/>
    <w:rsid w:val="00A60C27"/>
    <w:rsid w:val="00A61160"/>
    <w:rsid w:val="00A61E2D"/>
    <w:rsid w:val="00A61FE6"/>
    <w:rsid w:val="00A62003"/>
    <w:rsid w:val="00A6232E"/>
    <w:rsid w:val="00A62793"/>
    <w:rsid w:val="00A627CD"/>
    <w:rsid w:val="00A632F5"/>
    <w:rsid w:val="00A63B53"/>
    <w:rsid w:val="00A63E19"/>
    <w:rsid w:val="00A6482F"/>
    <w:rsid w:val="00A64A97"/>
    <w:rsid w:val="00A64FA6"/>
    <w:rsid w:val="00A650C2"/>
    <w:rsid w:val="00A650CF"/>
    <w:rsid w:val="00A65366"/>
    <w:rsid w:val="00A660E4"/>
    <w:rsid w:val="00A665EF"/>
    <w:rsid w:val="00A66704"/>
    <w:rsid w:val="00A66764"/>
    <w:rsid w:val="00A66910"/>
    <w:rsid w:val="00A66D6D"/>
    <w:rsid w:val="00A66F3B"/>
    <w:rsid w:val="00A66F5E"/>
    <w:rsid w:val="00A6737E"/>
    <w:rsid w:val="00A6759D"/>
    <w:rsid w:val="00A67920"/>
    <w:rsid w:val="00A67A19"/>
    <w:rsid w:val="00A67E68"/>
    <w:rsid w:val="00A67EBC"/>
    <w:rsid w:val="00A706D5"/>
    <w:rsid w:val="00A709D4"/>
    <w:rsid w:val="00A70DC4"/>
    <w:rsid w:val="00A70E4D"/>
    <w:rsid w:val="00A70F80"/>
    <w:rsid w:val="00A71612"/>
    <w:rsid w:val="00A71CF3"/>
    <w:rsid w:val="00A71EE0"/>
    <w:rsid w:val="00A723E9"/>
    <w:rsid w:val="00A725CB"/>
    <w:rsid w:val="00A735E9"/>
    <w:rsid w:val="00A74CE8"/>
    <w:rsid w:val="00A74F46"/>
    <w:rsid w:val="00A756EE"/>
    <w:rsid w:val="00A75939"/>
    <w:rsid w:val="00A76689"/>
    <w:rsid w:val="00A76BD9"/>
    <w:rsid w:val="00A76F97"/>
    <w:rsid w:val="00A772D9"/>
    <w:rsid w:val="00A77312"/>
    <w:rsid w:val="00A77431"/>
    <w:rsid w:val="00A775F2"/>
    <w:rsid w:val="00A7772F"/>
    <w:rsid w:val="00A7784D"/>
    <w:rsid w:val="00A77A1B"/>
    <w:rsid w:val="00A77C9B"/>
    <w:rsid w:val="00A8006B"/>
    <w:rsid w:val="00A80378"/>
    <w:rsid w:val="00A8043C"/>
    <w:rsid w:val="00A807C0"/>
    <w:rsid w:val="00A8161E"/>
    <w:rsid w:val="00A81907"/>
    <w:rsid w:val="00A819C9"/>
    <w:rsid w:val="00A824EF"/>
    <w:rsid w:val="00A826FB"/>
    <w:rsid w:val="00A82869"/>
    <w:rsid w:val="00A82BB4"/>
    <w:rsid w:val="00A83053"/>
    <w:rsid w:val="00A83393"/>
    <w:rsid w:val="00A837C9"/>
    <w:rsid w:val="00A83C50"/>
    <w:rsid w:val="00A83CFC"/>
    <w:rsid w:val="00A84287"/>
    <w:rsid w:val="00A84617"/>
    <w:rsid w:val="00A846BF"/>
    <w:rsid w:val="00A84B8A"/>
    <w:rsid w:val="00A84C41"/>
    <w:rsid w:val="00A85202"/>
    <w:rsid w:val="00A8546D"/>
    <w:rsid w:val="00A856A3"/>
    <w:rsid w:val="00A85981"/>
    <w:rsid w:val="00A85B59"/>
    <w:rsid w:val="00A85E95"/>
    <w:rsid w:val="00A860D4"/>
    <w:rsid w:val="00A86604"/>
    <w:rsid w:val="00A86C4F"/>
    <w:rsid w:val="00A87599"/>
    <w:rsid w:val="00A876A5"/>
    <w:rsid w:val="00A87CF8"/>
    <w:rsid w:val="00A90208"/>
    <w:rsid w:val="00A90D7C"/>
    <w:rsid w:val="00A90ED1"/>
    <w:rsid w:val="00A913CD"/>
    <w:rsid w:val="00A9184E"/>
    <w:rsid w:val="00A91A4D"/>
    <w:rsid w:val="00A91AF3"/>
    <w:rsid w:val="00A91BC2"/>
    <w:rsid w:val="00A91EF2"/>
    <w:rsid w:val="00A92888"/>
    <w:rsid w:val="00A92A84"/>
    <w:rsid w:val="00A930C5"/>
    <w:rsid w:val="00A93381"/>
    <w:rsid w:val="00A9391D"/>
    <w:rsid w:val="00A93B7F"/>
    <w:rsid w:val="00A93B82"/>
    <w:rsid w:val="00A944A7"/>
    <w:rsid w:val="00A94563"/>
    <w:rsid w:val="00A945FF"/>
    <w:rsid w:val="00A946A9"/>
    <w:rsid w:val="00A94792"/>
    <w:rsid w:val="00A94A31"/>
    <w:rsid w:val="00A94B75"/>
    <w:rsid w:val="00A94B7A"/>
    <w:rsid w:val="00A94C29"/>
    <w:rsid w:val="00A95224"/>
    <w:rsid w:val="00A952B4"/>
    <w:rsid w:val="00A9538F"/>
    <w:rsid w:val="00A9563C"/>
    <w:rsid w:val="00A956F9"/>
    <w:rsid w:val="00A96485"/>
    <w:rsid w:val="00A968E6"/>
    <w:rsid w:val="00A96D50"/>
    <w:rsid w:val="00A96DC3"/>
    <w:rsid w:val="00A97443"/>
    <w:rsid w:val="00A974DE"/>
    <w:rsid w:val="00A9752B"/>
    <w:rsid w:val="00A97733"/>
    <w:rsid w:val="00AA0557"/>
    <w:rsid w:val="00AA0634"/>
    <w:rsid w:val="00AA103B"/>
    <w:rsid w:val="00AA1100"/>
    <w:rsid w:val="00AA146C"/>
    <w:rsid w:val="00AA1504"/>
    <w:rsid w:val="00AA161F"/>
    <w:rsid w:val="00AA18CC"/>
    <w:rsid w:val="00AA1A95"/>
    <w:rsid w:val="00AA1C4B"/>
    <w:rsid w:val="00AA1DC5"/>
    <w:rsid w:val="00AA21E5"/>
    <w:rsid w:val="00AA24D1"/>
    <w:rsid w:val="00AA2716"/>
    <w:rsid w:val="00AA2875"/>
    <w:rsid w:val="00AA2C6D"/>
    <w:rsid w:val="00AA356A"/>
    <w:rsid w:val="00AA3B16"/>
    <w:rsid w:val="00AA3FC3"/>
    <w:rsid w:val="00AA4645"/>
    <w:rsid w:val="00AA4F8F"/>
    <w:rsid w:val="00AA5BC9"/>
    <w:rsid w:val="00AA5D82"/>
    <w:rsid w:val="00AA610B"/>
    <w:rsid w:val="00AA6566"/>
    <w:rsid w:val="00AA6795"/>
    <w:rsid w:val="00AA6F98"/>
    <w:rsid w:val="00AA735E"/>
    <w:rsid w:val="00AA7404"/>
    <w:rsid w:val="00AA7B3E"/>
    <w:rsid w:val="00AB0A0E"/>
    <w:rsid w:val="00AB0F9A"/>
    <w:rsid w:val="00AB121F"/>
    <w:rsid w:val="00AB197A"/>
    <w:rsid w:val="00AB2382"/>
    <w:rsid w:val="00AB2398"/>
    <w:rsid w:val="00AB2CC4"/>
    <w:rsid w:val="00AB3730"/>
    <w:rsid w:val="00AB3AB0"/>
    <w:rsid w:val="00AB3CE1"/>
    <w:rsid w:val="00AB4330"/>
    <w:rsid w:val="00AB44B5"/>
    <w:rsid w:val="00AB44DC"/>
    <w:rsid w:val="00AB49A0"/>
    <w:rsid w:val="00AB5279"/>
    <w:rsid w:val="00AB5428"/>
    <w:rsid w:val="00AB54D8"/>
    <w:rsid w:val="00AB59C4"/>
    <w:rsid w:val="00AB5EBD"/>
    <w:rsid w:val="00AB62E5"/>
    <w:rsid w:val="00AB68BC"/>
    <w:rsid w:val="00AB6A6C"/>
    <w:rsid w:val="00AB6CC1"/>
    <w:rsid w:val="00AB7043"/>
    <w:rsid w:val="00AB74D8"/>
    <w:rsid w:val="00AB758A"/>
    <w:rsid w:val="00AB75EE"/>
    <w:rsid w:val="00AB7658"/>
    <w:rsid w:val="00AB7950"/>
    <w:rsid w:val="00AB7AAC"/>
    <w:rsid w:val="00AC00F1"/>
    <w:rsid w:val="00AC00F5"/>
    <w:rsid w:val="00AC09A1"/>
    <w:rsid w:val="00AC09D8"/>
    <w:rsid w:val="00AC0A43"/>
    <w:rsid w:val="00AC0F4D"/>
    <w:rsid w:val="00AC111E"/>
    <w:rsid w:val="00AC1218"/>
    <w:rsid w:val="00AC1360"/>
    <w:rsid w:val="00AC1382"/>
    <w:rsid w:val="00AC13BB"/>
    <w:rsid w:val="00AC1990"/>
    <w:rsid w:val="00AC204C"/>
    <w:rsid w:val="00AC219E"/>
    <w:rsid w:val="00AC2631"/>
    <w:rsid w:val="00AC2878"/>
    <w:rsid w:val="00AC2B40"/>
    <w:rsid w:val="00AC31B6"/>
    <w:rsid w:val="00AC40CF"/>
    <w:rsid w:val="00AC41D6"/>
    <w:rsid w:val="00AC4532"/>
    <w:rsid w:val="00AC4719"/>
    <w:rsid w:val="00AC48BD"/>
    <w:rsid w:val="00AC4AE4"/>
    <w:rsid w:val="00AC4B5E"/>
    <w:rsid w:val="00AC4C76"/>
    <w:rsid w:val="00AC4E50"/>
    <w:rsid w:val="00AC4F81"/>
    <w:rsid w:val="00AC53CF"/>
    <w:rsid w:val="00AC5600"/>
    <w:rsid w:val="00AC6176"/>
    <w:rsid w:val="00AC6A53"/>
    <w:rsid w:val="00AC6AF9"/>
    <w:rsid w:val="00AC6CA9"/>
    <w:rsid w:val="00AC6E2A"/>
    <w:rsid w:val="00AC6F19"/>
    <w:rsid w:val="00AC73D5"/>
    <w:rsid w:val="00AC7429"/>
    <w:rsid w:val="00AC75E2"/>
    <w:rsid w:val="00AC7B86"/>
    <w:rsid w:val="00AC7BDD"/>
    <w:rsid w:val="00AC7D13"/>
    <w:rsid w:val="00AC7ED5"/>
    <w:rsid w:val="00AC7EEA"/>
    <w:rsid w:val="00AD06DE"/>
    <w:rsid w:val="00AD07A1"/>
    <w:rsid w:val="00AD0814"/>
    <w:rsid w:val="00AD0B13"/>
    <w:rsid w:val="00AD0F7A"/>
    <w:rsid w:val="00AD1000"/>
    <w:rsid w:val="00AD1525"/>
    <w:rsid w:val="00AD1662"/>
    <w:rsid w:val="00AD16C3"/>
    <w:rsid w:val="00AD1E56"/>
    <w:rsid w:val="00AD236F"/>
    <w:rsid w:val="00AD244B"/>
    <w:rsid w:val="00AD251A"/>
    <w:rsid w:val="00AD26F3"/>
    <w:rsid w:val="00AD2B49"/>
    <w:rsid w:val="00AD2F21"/>
    <w:rsid w:val="00AD3176"/>
    <w:rsid w:val="00AD3382"/>
    <w:rsid w:val="00AD42C1"/>
    <w:rsid w:val="00AD44AD"/>
    <w:rsid w:val="00AD472F"/>
    <w:rsid w:val="00AD4913"/>
    <w:rsid w:val="00AD4B05"/>
    <w:rsid w:val="00AD50E3"/>
    <w:rsid w:val="00AD517B"/>
    <w:rsid w:val="00AD5329"/>
    <w:rsid w:val="00AD537F"/>
    <w:rsid w:val="00AD5D74"/>
    <w:rsid w:val="00AD6174"/>
    <w:rsid w:val="00AD6271"/>
    <w:rsid w:val="00AD6472"/>
    <w:rsid w:val="00AD682A"/>
    <w:rsid w:val="00AD69EF"/>
    <w:rsid w:val="00AD6A32"/>
    <w:rsid w:val="00AD6A36"/>
    <w:rsid w:val="00AD7416"/>
    <w:rsid w:val="00AE01B6"/>
    <w:rsid w:val="00AE091C"/>
    <w:rsid w:val="00AE0C9C"/>
    <w:rsid w:val="00AE0E36"/>
    <w:rsid w:val="00AE12B6"/>
    <w:rsid w:val="00AE1423"/>
    <w:rsid w:val="00AE1542"/>
    <w:rsid w:val="00AE1E8E"/>
    <w:rsid w:val="00AE2791"/>
    <w:rsid w:val="00AE285A"/>
    <w:rsid w:val="00AE28C4"/>
    <w:rsid w:val="00AE2EC1"/>
    <w:rsid w:val="00AE2F2A"/>
    <w:rsid w:val="00AE3067"/>
    <w:rsid w:val="00AE338E"/>
    <w:rsid w:val="00AE3593"/>
    <w:rsid w:val="00AE3C57"/>
    <w:rsid w:val="00AE3D94"/>
    <w:rsid w:val="00AE3E30"/>
    <w:rsid w:val="00AE4162"/>
    <w:rsid w:val="00AE461E"/>
    <w:rsid w:val="00AE4960"/>
    <w:rsid w:val="00AE4B0F"/>
    <w:rsid w:val="00AE534E"/>
    <w:rsid w:val="00AE6393"/>
    <w:rsid w:val="00AE6537"/>
    <w:rsid w:val="00AE691D"/>
    <w:rsid w:val="00AE6C39"/>
    <w:rsid w:val="00AE6D20"/>
    <w:rsid w:val="00AE71B0"/>
    <w:rsid w:val="00AE782F"/>
    <w:rsid w:val="00AF021A"/>
    <w:rsid w:val="00AF0B51"/>
    <w:rsid w:val="00AF0DE1"/>
    <w:rsid w:val="00AF10A9"/>
    <w:rsid w:val="00AF204D"/>
    <w:rsid w:val="00AF239D"/>
    <w:rsid w:val="00AF23AD"/>
    <w:rsid w:val="00AF2746"/>
    <w:rsid w:val="00AF278E"/>
    <w:rsid w:val="00AF2B7B"/>
    <w:rsid w:val="00AF356C"/>
    <w:rsid w:val="00AF3929"/>
    <w:rsid w:val="00AF39A2"/>
    <w:rsid w:val="00AF3A7F"/>
    <w:rsid w:val="00AF3B6F"/>
    <w:rsid w:val="00AF3F7D"/>
    <w:rsid w:val="00AF3F85"/>
    <w:rsid w:val="00AF3FE4"/>
    <w:rsid w:val="00AF43C8"/>
    <w:rsid w:val="00AF4461"/>
    <w:rsid w:val="00AF45F4"/>
    <w:rsid w:val="00AF4817"/>
    <w:rsid w:val="00AF49F4"/>
    <w:rsid w:val="00AF4D3D"/>
    <w:rsid w:val="00AF4D5B"/>
    <w:rsid w:val="00AF4E9E"/>
    <w:rsid w:val="00AF5808"/>
    <w:rsid w:val="00AF6466"/>
    <w:rsid w:val="00AF748C"/>
    <w:rsid w:val="00AF7DF1"/>
    <w:rsid w:val="00AF7E48"/>
    <w:rsid w:val="00B007E5"/>
    <w:rsid w:val="00B00A9B"/>
    <w:rsid w:val="00B00E43"/>
    <w:rsid w:val="00B01120"/>
    <w:rsid w:val="00B013A2"/>
    <w:rsid w:val="00B0166D"/>
    <w:rsid w:val="00B01A6A"/>
    <w:rsid w:val="00B01B25"/>
    <w:rsid w:val="00B01D1A"/>
    <w:rsid w:val="00B03068"/>
    <w:rsid w:val="00B034EF"/>
    <w:rsid w:val="00B0389D"/>
    <w:rsid w:val="00B040BA"/>
    <w:rsid w:val="00B040D5"/>
    <w:rsid w:val="00B04342"/>
    <w:rsid w:val="00B0544D"/>
    <w:rsid w:val="00B0559D"/>
    <w:rsid w:val="00B055CD"/>
    <w:rsid w:val="00B05836"/>
    <w:rsid w:val="00B060A2"/>
    <w:rsid w:val="00B06366"/>
    <w:rsid w:val="00B06803"/>
    <w:rsid w:val="00B06D06"/>
    <w:rsid w:val="00B07523"/>
    <w:rsid w:val="00B0778C"/>
    <w:rsid w:val="00B07B65"/>
    <w:rsid w:val="00B07BC2"/>
    <w:rsid w:val="00B07D4C"/>
    <w:rsid w:val="00B1002E"/>
    <w:rsid w:val="00B100F0"/>
    <w:rsid w:val="00B10282"/>
    <w:rsid w:val="00B10455"/>
    <w:rsid w:val="00B105A1"/>
    <w:rsid w:val="00B1166A"/>
    <w:rsid w:val="00B11B71"/>
    <w:rsid w:val="00B11C82"/>
    <w:rsid w:val="00B11D89"/>
    <w:rsid w:val="00B1207E"/>
    <w:rsid w:val="00B122BF"/>
    <w:rsid w:val="00B122D4"/>
    <w:rsid w:val="00B12585"/>
    <w:rsid w:val="00B12C36"/>
    <w:rsid w:val="00B12F47"/>
    <w:rsid w:val="00B13086"/>
    <w:rsid w:val="00B131DD"/>
    <w:rsid w:val="00B134B7"/>
    <w:rsid w:val="00B13CF6"/>
    <w:rsid w:val="00B14175"/>
    <w:rsid w:val="00B14954"/>
    <w:rsid w:val="00B1544B"/>
    <w:rsid w:val="00B1552E"/>
    <w:rsid w:val="00B15964"/>
    <w:rsid w:val="00B1598D"/>
    <w:rsid w:val="00B15F87"/>
    <w:rsid w:val="00B164C0"/>
    <w:rsid w:val="00B1680A"/>
    <w:rsid w:val="00B16A43"/>
    <w:rsid w:val="00B1714F"/>
    <w:rsid w:val="00B171BD"/>
    <w:rsid w:val="00B175B6"/>
    <w:rsid w:val="00B17666"/>
    <w:rsid w:val="00B179F2"/>
    <w:rsid w:val="00B17DA5"/>
    <w:rsid w:val="00B2022D"/>
    <w:rsid w:val="00B20331"/>
    <w:rsid w:val="00B206F2"/>
    <w:rsid w:val="00B20BDA"/>
    <w:rsid w:val="00B21243"/>
    <w:rsid w:val="00B2162E"/>
    <w:rsid w:val="00B21792"/>
    <w:rsid w:val="00B21A2E"/>
    <w:rsid w:val="00B21B61"/>
    <w:rsid w:val="00B21D33"/>
    <w:rsid w:val="00B2206D"/>
    <w:rsid w:val="00B22418"/>
    <w:rsid w:val="00B22676"/>
    <w:rsid w:val="00B2295C"/>
    <w:rsid w:val="00B2296F"/>
    <w:rsid w:val="00B2297C"/>
    <w:rsid w:val="00B22D31"/>
    <w:rsid w:val="00B22F24"/>
    <w:rsid w:val="00B2308E"/>
    <w:rsid w:val="00B2319A"/>
    <w:rsid w:val="00B232BC"/>
    <w:rsid w:val="00B2361F"/>
    <w:rsid w:val="00B2435E"/>
    <w:rsid w:val="00B24521"/>
    <w:rsid w:val="00B24522"/>
    <w:rsid w:val="00B2469B"/>
    <w:rsid w:val="00B24752"/>
    <w:rsid w:val="00B2500F"/>
    <w:rsid w:val="00B251D2"/>
    <w:rsid w:val="00B256F1"/>
    <w:rsid w:val="00B25D75"/>
    <w:rsid w:val="00B25FAB"/>
    <w:rsid w:val="00B26084"/>
    <w:rsid w:val="00B262E8"/>
    <w:rsid w:val="00B26820"/>
    <w:rsid w:val="00B2690A"/>
    <w:rsid w:val="00B26A11"/>
    <w:rsid w:val="00B26F53"/>
    <w:rsid w:val="00B27A06"/>
    <w:rsid w:val="00B27B1A"/>
    <w:rsid w:val="00B27BDD"/>
    <w:rsid w:val="00B27D65"/>
    <w:rsid w:val="00B30182"/>
    <w:rsid w:val="00B3021A"/>
    <w:rsid w:val="00B3029F"/>
    <w:rsid w:val="00B308A6"/>
    <w:rsid w:val="00B30965"/>
    <w:rsid w:val="00B30C54"/>
    <w:rsid w:val="00B30C75"/>
    <w:rsid w:val="00B32757"/>
    <w:rsid w:val="00B3277B"/>
    <w:rsid w:val="00B32B0E"/>
    <w:rsid w:val="00B32C1E"/>
    <w:rsid w:val="00B32DCF"/>
    <w:rsid w:val="00B334F9"/>
    <w:rsid w:val="00B33EF3"/>
    <w:rsid w:val="00B342A3"/>
    <w:rsid w:val="00B3453B"/>
    <w:rsid w:val="00B34652"/>
    <w:rsid w:val="00B346D7"/>
    <w:rsid w:val="00B34BF6"/>
    <w:rsid w:val="00B34D37"/>
    <w:rsid w:val="00B34E29"/>
    <w:rsid w:val="00B34FF5"/>
    <w:rsid w:val="00B350FB"/>
    <w:rsid w:val="00B355BC"/>
    <w:rsid w:val="00B35840"/>
    <w:rsid w:val="00B35ABE"/>
    <w:rsid w:val="00B35F82"/>
    <w:rsid w:val="00B36079"/>
    <w:rsid w:val="00B3673E"/>
    <w:rsid w:val="00B3677F"/>
    <w:rsid w:val="00B36823"/>
    <w:rsid w:val="00B368FF"/>
    <w:rsid w:val="00B3691B"/>
    <w:rsid w:val="00B36A30"/>
    <w:rsid w:val="00B37038"/>
    <w:rsid w:val="00B376AB"/>
    <w:rsid w:val="00B37D8B"/>
    <w:rsid w:val="00B40535"/>
    <w:rsid w:val="00B4060B"/>
    <w:rsid w:val="00B40D7F"/>
    <w:rsid w:val="00B40E9A"/>
    <w:rsid w:val="00B40F97"/>
    <w:rsid w:val="00B41588"/>
    <w:rsid w:val="00B4206E"/>
    <w:rsid w:val="00B4229F"/>
    <w:rsid w:val="00B42403"/>
    <w:rsid w:val="00B42870"/>
    <w:rsid w:val="00B42F87"/>
    <w:rsid w:val="00B431A7"/>
    <w:rsid w:val="00B43ED7"/>
    <w:rsid w:val="00B4417E"/>
    <w:rsid w:val="00B44AC9"/>
    <w:rsid w:val="00B44B30"/>
    <w:rsid w:val="00B44B90"/>
    <w:rsid w:val="00B44D4A"/>
    <w:rsid w:val="00B45207"/>
    <w:rsid w:val="00B45457"/>
    <w:rsid w:val="00B455E2"/>
    <w:rsid w:val="00B4588F"/>
    <w:rsid w:val="00B45923"/>
    <w:rsid w:val="00B459C5"/>
    <w:rsid w:val="00B45B26"/>
    <w:rsid w:val="00B45E34"/>
    <w:rsid w:val="00B464C5"/>
    <w:rsid w:val="00B465AF"/>
    <w:rsid w:val="00B4668A"/>
    <w:rsid w:val="00B46C98"/>
    <w:rsid w:val="00B46D2B"/>
    <w:rsid w:val="00B46D94"/>
    <w:rsid w:val="00B47132"/>
    <w:rsid w:val="00B4729D"/>
    <w:rsid w:val="00B4751A"/>
    <w:rsid w:val="00B476D8"/>
    <w:rsid w:val="00B47B6B"/>
    <w:rsid w:val="00B47FF0"/>
    <w:rsid w:val="00B50163"/>
    <w:rsid w:val="00B501AF"/>
    <w:rsid w:val="00B502B7"/>
    <w:rsid w:val="00B51475"/>
    <w:rsid w:val="00B51643"/>
    <w:rsid w:val="00B5219B"/>
    <w:rsid w:val="00B5289F"/>
    <w:rsid w:val="00B53046"/>
    <w:rsid w:val="00B533DB"/>
    <w:rsid w:val="00B536A0"/>
    <w:rsid w:val="00B53B01"/>
    <w:rsid w:val="00B53E17"/>
    <w:rsid w:val="00B53F4F"/>
    <w:rsid w:val="00B541E5"/>
    <w:rsid w:val="00B542DE"/>
    <w:rsid w:val="00B543F9"/>
    <w:rsid w:val="00B54530"/>
    <w:rsid w:val="00B54958"/>
    <w:rsid w:val="00B549AE"/>
    <w:rsid w:val="00B54C8A"/>
    <w:rsid w:val="00B54CA0"/>
    <w:rsid w:val="00B5535B"/>
    <w:rsid w:val="00B55857"/>
    <w:rsid w:val="00B565E9"/>
    <w:rsid w:val="00B5663D"/>
    <w:rsid w:val="00B566F2"/>
    <w:rsid w:val="00B568D2"/>
    <w:rsid w:val="00B56C8A"/>
    <w:rsid w:val="00B57001"/>
    <w:rsid w:val="00B572B8"/>
    <w:rsid w:val="00B57B26"/>
    <w:rsid w:val="00B57EF7"/>
    <w:rsid w:val="00B60359"/>
    <w:rsid w:val="00B605E8"/>
    <w:rsid w:val="00B60773"/>
    <w:rsid w:val="00B6105B"/>
    <w:rsid w:val="00B61402"/>
    <w:rsid w:val="00B619AE"/>
    <w:rsid w:val="00B61CED"/>
    <w:rsid w:val="00B61F6D"/>
    <w:rsid w:val="00B6231F"/>
    <w:rsid w:val="00B623F0"/>
    <w:rsid w:val="00B62458"/>
    <w:rsid w:val="00B62F18"/>
    <w:rsid w:val="00B630F1"/>
    <w:rsid w:val="00B63B34"/>
    <w:rsid w:val="00B63B82"/>
    <w:rsid w:val="00B63ED4"/>
    <w:rsid w:val="00B6407C"/>
    <w:rsid w:val="00B6413B"/>
    <w:rsid w:val="00B641A2"/>
    <w:rsid w:val="00B64542"/>
    <w:rsid w:val="00B649A8"/>
    <w:rsid w:val="00B64FFE"/>
    <w:rsid w:val="00B6626A"/>
    <w:rsid w:val="00B663EA"/>
    <w:rsid w:val="00B669A2"/>
    <w:rsid w:val="00B66B6E"/>
    <w:rsid w:val="00B67143"/>
    <w:rsid w:val="00B675E4"/>
    <w:rsid w:val="00B676DA"/>
    <w:rsid w:val="00B677B5"/>
    <w:rsid w:val="00B67D5B"/>
    <w:rsid w:val="00B67EAF"/>
    <w:rsid w:val="00B70025"/>
    <w:rsid w:val="00B70336"/>
    <w:rsid w:val="00B70574"/>
    <w:rsid w:val="00B70625"/>
    <w:rsid w:val="00B70822"/>
    <w:rsid w:val="00B70EE8"/>
    <w:rsid w:val="00B7144C"/>
    <w:rsid w:val="00B71A97"/>
    <w:rsid w:val="00B71E9C"/>
    <w:rsid w:val="00B722DA"/>
    <w:rsid w:val="00B7275A"/>
    <w:rsid w:val="00B72AF5"/>
    <w:rsid w:val="00B7331C"/>
    <w:rsid w:val="00B733AB"/>
    <w:rsid w:val="00B736CA"/>
    <w:rsid w:val="00B737C5"/>
    <w:rsid w:val="00B737DB"/>
    <w:rsid w:val="00B73DC4"/>
    <w:rsid w:val="00B73DE6"/>
    <w:rsid w:val="00B74784"/>
    <w:rsid w:val="00B74BAF"/>
    <w:rsid w:val="00B74C01"/>
    <w:rsid w:val="00B7503E"/>
    <w:rsid w:val="00B755B4"/>
    <w:rsid w:val="00B75724"/>
    <w:rsid w:val="00B763F8"/>
    <w:rsid w:val="00B76BC6"/>
    <w:rsid w:val="00B7703F"/>
    <w:rsid w:val="00B77081"/>
    <w:rsid w:val="00B77485"/>
    <w:rsid w:val="00B77CD6"/>
    <w:rsid w:val="00B77DB0"/>
    <w:rsid w:val="00B77FBC"/>
    <w:rsid w:val="00B805BB"/>
    <w:rsid w:val="00B80D24"/>
    <w:rsid w:val="00B80F36"/>
    <w:rsid w:val="00B81B49"/>
    <w:rsid w:val="00B821CA"/>
    <w:rsid w:val="00B826B2"/>
    <w:rsid w:val="00B82F4F"/>
    <w:rsid w:val="00B83093"/>
    <w:rsid w:val="00B83630"/>
    <w:rsid w:val="00B83701"/>
    <w:rsid w:val="00B83BEE"/>
    <w:rsid w:val="00B83F2F"/>
    <w:rsid w:val="00B845F0"/>
    <w:rsid w:val="00B846F6"/>
    <w:rsid w:val="00B85061"/>
    <w:rsid w:val="00B85348"/>
    <w:rsid w:val="00B85424"/>
    <w:rsid w:val="00B855D0"/>
    <w:rsid w:val="00B8592A"/>
    <w:rsid w:val="00B859E5"/>
    <w:rsid w:val="00B85A89"/>
    <w:rsid w:val="00B85CAC"/>
    <w:rsid w:val="00B85E26"/>
    <w:rsid w:val="00B85FDD"/>
    <w:rsid w:val="00B8606E"/>
    <w:rsid w:val="00B8683E"/>
    <w:rsid w:val="00B86E97"/>
    <w:rsid w:val="00B872A4"/>
    <w:rsid w:val="00B8763C"/>
    <w:rsid w:val="00B877C4"/>
    <w:rsid w:val="00B90736"/>
    <w:rsid w:val="00B9118E"/>
    <w:rsid w:val="00B91C09"/>
    <w:rsid w:val="00B9204D"/>
    <w:rsid w:val="00B920D8"/>
    <w:rsid w:val="00B923C7"/>
    <w:rsid w:val="00B9248B"/>
    <w:rsid w:val="00B9259D"/>
    <w:rsid w:val="00B92CA0"/>
    <w:rsid w:val="00B93266"/>
    <w:rsid w:val="00B93400"/>
    <w:rsid w:val="00B93B8D"/>
    <w:rsid w:val="00B93D8C"/>
    <w:rsid w:val="00B94DB7"/>
    <w:rsid w:val="00B94E16"/>
    <w:rsid w:val="00B95031"/>
    <w:rsid w:val="00B95082"/>
    <w:rsid w:val="00B953EF"/>
    <w:rsid w:val="00B95615"/>
    <w:rsid w:val="00B95A2A"/>
    <w:rsid w:val="00B95BF6"/>
    <w:rsid w:val="00B96134"/>
    <w:rsid w:val="00B9623E"/>
    <w:rsid w:val="00B962F6"/>
    <w:rsid w:val="00B9635E"/>
    <w:rsid w:val="00B968C2"/>
    <w:rsid w:val="00B96A5B"/>
    <w:rsid w:val="00B96CD2"/>
    <w:rsid w:val="00B9747D"/>
    <w:rsid w:val="00B97532"/>
    <w:rsid w:val="00B97598"/>
    <w:rsid w:val="00BA0011"/>
    <w:rsid w:val="00BA04A7"/>
    <w:rsid w:val="00BA0739"/>
    <w:rsid w:val="00BA07CE"/>
    <w:rsid w:val="00BA0858"/>
    <w:rsid w:val="00BA0938"/>
    <w:rsid w:val="00BA0B5B"/>
    <w:rsid w:val="00BA0B70"/>
    <w:rsid w:val="00BA0B9E"/>
    <w:rsid w:val="00BA1514"/>
    <w:rsid w:val="00BA1B57"/>
    <w:rsid w:val="00BA1E8E"/>
    <w:rsid w:val="00BA1F55"/>
    <w:rsid w:val="00BA2234"/>
    <w:rsid w:val="00BA287C"/>
    <w:rsid w:val="00BA28A8"/>
    <w:rsid w:val="00BA2A4A"/>
    <w:rsid w:val="00BA2EE4"/>
    <w:rsid w:val="00BA2F0F"/>
    <w:rsid w:val="00BA30AC"/>
    <w:rsid w:val="00BA31EE"/>
    <w:rsid w:val="00BA348B"/>
    <w:rsid w:val="00BA378A"/>
    <w:rsid w:val="00BA3ADE"/>
    <w:rsid w:val="00BA3D1A"/>
    <w:rsid w:val="00BA3D4D"/>
    <w:rsid w:val="00BA3DCD"/>
    <w:rsid w:val="00BA4535"/>
    <w:rsid w:val="00BA49E3"/>
    <w:rsid w:val="00BA49F9"/>
    <w:rsid w:val="00BA502D"/>
    <w:rsid w:val="00BA5501"/>
    <w:rsid w:val="00BA554F"/>
    <w:rsid w:val="00BA561E"/>
    <w:rsid w:val="00BA5626"/>
    <w:rsid w:val="00BA59F1"/>
    <w:rsid w:val="00BA5ABC"/>
    <w:rsid w:val="00BA5C16"/>
    <w:rsid w:val="00BA5FFB"/>
    <w:rsid w:val="00BA6661"/>
    <w:rsid w:val="00BA6788"/>
    <w:rsid w:val="00BA6948"/>
    <w:rsid w:val="00BA6ABA"/>
    <w:rsid w:val="00BA6D8E"/>
    <w:rsid w:val="00BA6F77"/>
    <w:rsid w:val="00BA7003"/>
    <w:rsid w:val="00BA77DA"/>
    <w:rsid w:val="00BA7839"/>
    <w:rsid w:val="00BA7883"/>
    <w:rsid w:val="00BA7D6B"/>
    <w:rsid w:val="00BA7D6E"/>
    <w:rsid w:val="00BA7DA3"/>
    <w:rsid w:val="00BA7FFA"/>
    <w:rsid w:val="00BB02AA"/>
    <w:rsid w:val="00BB073E"/>
    <w:rsid w:val="00BB08D8"/>
    <w:rsid w:val="00BB09DD"/>
    <w:rsid w:val="00BB192F"/>
    <w:rsid w:val="00BB1E73"/>
    <w:rsid w:val="00BB2671"/>
    <w:rsid w:val="00BB26FE"/>
    <w:rsid w:val="00BB270F"/>
    <w:rsid w:val="00BB2CD5"/>
    <w:rsid w:val="00BB2DED"/>
    <w:rsid w:val="00BB3205"/>
    <w:rsid w:val="00BB3432"/>
    <w:rsid w:val="00BB3D0B"/>
    <w:rsid w:val="00BB40FF"/>
    <w:rsid w:val="00BB432E"/>
    <w:rsid w:val="00BB47BC"/>
    <w:rsid w:val="00BB48C2"/>
    <w:rsid w:val="00BB4ACF"/>
    <w:rsid w:val="00BB4DEA"/>
    <w:rsid w:val="00BB4FA0"/>
    <w:rsid w:val="00BB5982"/>
    <w:rsid w:val="00BB5DE2"/>
    <w:rsid w:val="00BB68E3"/>
    <w:rsid w:val="00BB6F38"/>
    <w:rsid w:val="00BB7022"/>
    <w:rsid w:val="00BB718D"/>
    <w:rsid w:val="00BB73E0"/>
    <w:rsid w:val="00BB754E"/>
    <w:rsid w:val="00BB770D"/>
    <w:rsid w:val="00BB7C53"/>
    <w:rsid w:val="00BB7FCC"/>
    <w:rsid w:val="00BC05D6"/>
    <w:rsid w:val="00BC05EA"/>
    <w:rsid w:val="00BC0A10"/>
    <w:rsid w:val="00BC1765"/>
    <w:rsid w:val="00BC1A5E"/>
    <w:rsid w:val="00BC1C4E"/>
    <w:rsid w:val="00BC1C64"/>
    <w:rsid w:val="00BC1DE2"/>
    <w:rsid w:val="00BC1EA8"/>
    <w:rsid w:val="00BC1F45"/>
    <w:rsid w:val="00BC1FE8"/>
    <w:rsid w:val="00BC234A"/>
    <w:rsid w:val="00BC236D"/>
    <w:rsid w:val="00BC263B"/>
    <w:rsid w:val="00BC283E"/>
    <w:rsid w:val="00BC2C78"/>
    <w:rsid w:val="00BC2D9C"/>
    <w:rsid w:val="00BC318C"/>
    <w:rsid w:val="00BC332D"/>
    <w:rsid w:val="00BC3351"/>
    <w:rsid w:val="00BC357D"/>
    <w:rsid w:val="00BC3840"/>
    <w:rsid w:val="00BC3ABE"/>
    <w:rsid w:val="00BC3B78"/>
    <w:rsid w:val="00BC3EBB"/>
    <w:rsid w:val="00BC3F1B"/>
    <w:rsid w:val="00BC472A"/>
    <w:rsid w:val="00BC48E4"/>
    <w:rsid w:val="00BC4931"/>
    <w:rsid w:val="00BC4D34"/>
    <w:rsid w:val="00BC5B98"/>
    <w:rsid w:val="00BC5D51"/>
    <w:rsid w:val="00BC5E45"/>
    <w:rsid w:val="00BC6282"/>
    <w:rsid w:val="00BC64AD"/>
    <w:rsid w:val="00BC659B"/>
    <w:rsid w:val="00BC66FB"/>
    <w:rsid w:val="00BC692B"/>
    <w:rsid w:val="00BC6ED2"/>
    <w:rsid w:val="00BC6F4D"/>
    <w:rsid w:val="00BC7359"/>
    <w:rsid w:val="00BC7801"/>
    <w:rsid w:val="00BC7953"/>
    <w:rsid w:val="00BC7D9E"/>
    <w:rsid w:val="00BC7F4D"/>
    <w:rsid w:val="00BC7FC4"/>
    <w:rsid w:val="00BD0B97"/>
    <w:rsid w:val="00BD0E52"/>
    <w:rsid w:val="00BD0EE9"/>
    <w:rsid w:val="00BD1210"/>
    <w:rsid w:val="00BD1644"/>
    <w:rsid w:val="00BD166A"/>
    <w:rsid w:val="00BD1677"/>
    <w:rsid w:val="00BD1970"/>
    <w:rsid w:val="00BD1F95"/>
    <w:rsid w:val="00BD22DE"/>
    <w:rsid w:val="00BD25E2"/>
    <w:rsid w:val="00BD271D"/>
    <w:rsid w:val="00BD2761"/>
    <w:rsid w:val="00BD2A9B"/>
    <w:rsid w:val="00BD31B2"/>
    <w:rsid w:val="00BD329B"/>
    <w:rsid w:val="00BD3327"/>
    <w:rsid w:val="00BD3377"/>
    <w:rsid w:val="00BD33F7"/>
    <w:rsid w:val="00BD35A1"/>
    <w:rsid w:val="00BD3B2D"/>
    <w:rsid w:val="00BD3F5F"/>
    <w:rsid w:val="00BD45B1"/>
    <w:rsid w:val="00BD4702"/>
    <w:rsid w:val="00BD4C41"/>
    <w:rsid w:val="00BD4D9A"/>
    <w:rsid w:val="00BD5039"/>
    <w:rsid w:val="00BD527B"/>
    <w:rsid w:val="00BD547B"/>
    <w:rsid w:val="00BD5749"/>
    <w:rsid w:val="00BD5BD8"/>
    <w:rsid w:val="00BD5C67"/>
    <w:rsid w:val="00BD5CF3"/>
    <w:rsid w:val="00BD5DF8"/>
    <w:rsid w:val="00BD5FC3"/>
    <w:rsid w:val="00BD5FDB"/>
    <w:rsid w:val="00BD6808"/>
    <w:rsid w:val="00BD6898"/>
    <w:rsid w:val="00BD6E12"/>
    <w:rsid w:val="00BD7093"/>
    <w:rsid w:val="00BD7AF3"/>
    <w:rsid w:val="00BD7C24"/>
    <w:rsid w:val="00BD7C71"/>
    <w:rsid w:val="00BD7C72"/>
    <w:rsid w:val="00BD7C81"/>
    <w:rsid w:val="00BD7D64"/>
    <w:rsid w:val="00BD7DBB"/>
    <w:rsid w:val="00BD7F30"/>
    <w:rsid w:val="00BE0139"/>
    <w:rsid w:val="00BE0B22"/>
    <w:rsid w:val="00BE0D81"/>
    <w:rsid w:val="00BE0F0F"/>
    <w:rsid w:val="00BE2947"/>
    <w:rsid w:val="00BE2DFA"/>
    <w:rsid w:val="00BE2F56"/>
    <w:rsid w:val="00BE3126"/>
    <w:rsid w:val="00BE335F"/>
    <w:rsid w:val="00BE34C3"/>
    <w:rsid w:val="00BE3898"/>
    <w:rsid w:val="00BE3911"/>
    <w:rsid w:val="00BE3E45"/>
    <w:rsid w:val="00BE40ED"/>
    <w:rsid w:val="00BE4437"/>
    <w:rsid w:val="00BE49A9"/>
    <w:rsid w:val="00BE50A4"/>
    <w:rsid w:val="00BE56E5"/>
    <w:rsid w:val="00BE57EA"/>
    <w:rsid w:val="00BE5905"/>
    <w:rsid w:val="00BE59AD"/>
    <w:rsid w:val="00BE5B65"/>
    <w:rsid w:val="00BE5DE6"/>
    <w:rsid w:val="00BE6707"/>
    <w:rsid w:val="00BE6955"/>
    <w:rsid w:val="00BE69EF"/>
    <w:rsid w:val="00BE6AA6"/>
    <w:rsid w:val="00BE6CA0"/>
    <w:rsid w:val="00BE70B7"/>
    <w:rsid w:val="00BE775C"/>
    <w:rsid w:val="00BE7839"/>
    <w:rsid w:val="00BE78F7"/>
    <w:rsid w:val="00BF024A"/>
    <w:rsid w:val="00BF03FB"/>
    <w:rsid w:val="00BF06F7"/>
    <w:rsid w:val="00BF0C01"/>
    <w:rsid w:val="00BF118F"/>
    <w:rsid w:val="00BF139F"/>
    <w:rsid w:val="00BF1430"/>
    <w:rsid w:val="00BF16F8"/>
    <w:rsid w:val="00BF1A09"/>
    <w:rsid w:val="00BF1C81"/>
    <w:rsid w:val="00BF2220"/>
    <w:rsid w:val="00BF2486"/>
    <w:rsid w:val="00BF2553"/>
    <w:rsid w:val="00BF25D8"/>
    <w:rsid w:val="00BF29E5"/>
    <w:rsid w:val="00BF2F79"/>
    <w:rsid w:val="00BF3426"/>
    <w:rsid w:val="00BF3674"/>
    <w:rsid w:val="00BF3D5D"/>
    <w:rsid w:val="00BF3EFE"/>
    <w:rsid w:val="00BF4078"/>
    <w:rsid w:val="00BF410D"/>
    <w:rsid w:val="00BF4140"/>
    <w:rsid w:val="00BF42CB"/>
    <w:rsid w:val="00BF4573"/>
    <w:rsid w:val="00BF5371"/>
    <w:rsid w:val="00BF58D4"/>
    <w:rsid w:val="00BF5EA3"/>
    <w:rsid w:val="00BF6020"/>
    <w:rsid w:val="00BF6C29"/>
    <w:rsid w:val="00BF6F80"/>
    <w:rsid w:val="00BF6FF8"/>
    <w:rsid w:val="00BF7289"/>
    <w:rsid w:val="00C00B6F"/>
    <w:rsid w:val="00C00FA8"/>
    <w:rsid w:val="00C0148E"/>
    <w:rsid w:val="00C0188C"/>
    <w:rsid w:val="00C01CE7"/>
    <w:rsid w:val="00C01FC8"/>
    <w:rsid w:val="00C02701"/>
    <w:rsid w:val="00C0323B"/>
    <w:rsid w:val="00C03CFC"/>
    <w:rsid w:val="00C03D91"/>
    <w:rsid w:val="00C03DBE"/>
    <w:rsid w:val="00C04003"/>
    <w:rsid w:val="00C044F8"/>
    <w:rsid w:val="00C045DB"/>
    <w:rsid w:val="00C04C6D"/>
    <w:rsid w:val="00C0542F"/>
    <w:rsid w:val="00C05674"/>
    <w:rsid w:val="00C063CE"/>
    <w:rsid w:val="00C06B88"/>
    <w:rsid w:val="00C06D74"/>
    <w:rsid w:val="00C06E4C"/>
    <w:rsid w:val="00C0708B"/>
    <w:rsid w:val="00C07105"/>
    <w:rsid w:val="00C07201"/>
    <w:rsid w:val="00C07550"/>
    <w:rsid w:val="00C07EE5"/>
    <w:rsid w:val="00C07F4A"/>
    <w:rsid w:val="00C107A5"/>
    <w:rsid w:val="00C10B0A"/>
    <w:rsid w:val="00C10D47"/>
    <w:rsid w:val="00C10F52"/>
    <w:rsid w:val="00C11E7A"/>
    <w:rsid w:val="00C123CF"/>
    <w:rsid w:val="00C123EE"/>
    <w:rsid w:val="00C12B55"/>
    <w:rsid w:val="00C13351"/>
    <w:rsid w:val="00C13C2C"/>
    <w:rsid w:val="00C13FD6"/>
    <w:rsid w:val="00C141BD"/>
    <w:rsid w:val="00C14306"/>
    <w:rsid w:val="00C14764"/>
    <w:rsid w:val="00C148C7"/>
    <w:rsid w:val="00C152F6"/>
    <w:rsid w:val="00C153C8"/>
    <w:rsid w:val="00C15902"/>
    <w:rsid w:val="00C15B10"/>
    <w:rsid w:val="00C15BF1"/>
    <w:rsid w:val="00C1614D"/>
    <w:rsid w:val="00C16520"/>
    <w:rsid w:val="00C1671F"/>
    <w:rsid w:val="00C16FAD"/>
    <w:rsid w:val="00C16FB0"/>
    <w:rsid w:val="00C17171"/>
    <w:rsid w:val="00C17201"/>
    <w:rsid w:val="00C17658"/>
    <w:rsid w:val="00C17777"/>
    <w:rsid w:val="00C178BF"/>
    <w:rsid w:val="00C17F79"/>
    <w:rsid w:val="00C17F84"/>
    <w:rsid w:val="00C2025D"/>
    <w:rsid w:val="00C2028D"/>
    <w:rsid w:val="00C202D1"/>
    <w:rsid w:val="00C204A5"/>
    <w:rsid w:val="00C20786"/>
    <w:rsid w:val="00C20A51"/>
    <w:rsid w:val="00C20ABF"/>
    <w:rsid w:val="00C20ACA"/>
    <w:rsid w:val="00C20F80"/>
    <w:rsid w:val="00C21AA1"/>
    <w:rsid w:val="00C21ABA"/>
    <w:rsid w:val="00C21CC5"/>
    <w:rsid w:val="00C2226A"/>
    <w:rsid w:val="00C225BF"/>
    <w:rsid w:val="00C22AA7"/>
    <w:rsid w:val="00C2320E"/>
    <w:rsid w:val="00C23322"/>
    <w:rsid w:val="00C23943"/>
    <w:rsid w:val="00C24673"/>
    <w:rsid w:val="00C24731"/>
    <w:rsid w:val="00C24BCF"/>
    <w:rsid w:val="00C24D31"/>
    <w:rsid w:val="00C24D7F"/>
    <w:rsid w:val="00C2592F"/>
    <w:rsid w:val="00C259BC"/>
    <w:rsid w:val="00C25F3C"/>
    <w:rsid w:val="00C26036"/>
    <w:rsid w:val="00C26AFC"/>
    <w:rsid w:val="00C26C99"/>
    <w:rsid w:val="00C26EFC"/>
    <w:rsid w:val="00C274A6"/>
    <w:rsid w:val="00C27F78"/>
    <w:rsid w:val="00C301C0"/>
    <w:rsid w:val="00C30A44"/>
    <w:rsid w:val="00C30ED8"/>
    <w:rsid w:val="00C310AE"/>
    <w:rsid w:val="00C3111B"/>
    <w:rsid w:val="00C311D8"/>
    <w:rsid w:val="00C319BC"/>
    <w:rsid w:val="00C320D0"/>
    <w:rsid w:val="00C321D0"/>
    <w:rsid w:val="00C32793"/>
    <w:rsid w:val="00C328AE"/>
    <w:rsid w:val="00C3292C"/>
    <w:rsid w:val="00C32A97"/>
    <w:rsid w:val="00C32C24"/>
    <w:rsid w:val="00C32C74"/>
    <w:rsid w:val="00C32D6E"/>
    <w:rsid w:val="00C33C31"/>
    <w:rsid w:val="00C33FAE"/>
    <w:rsid w:val="00C33FE0"/>
    <w:rsid w:val="00C34134"/>
    <w:rsid w:val="00C344B0"/>
    <w:rsid w:val="00C34525"/>
    <w:rsid w:val="00C34B6E"/>
    <w:rsid w:val="00C3526F"/>
    <w:rsid w:val="00C352AE"/>
    <w:rsid w:val="00C3570C"/>
    <w:rsid w:val="00C36164"/>
    <w:rsid w:val="00C36B11"/>
    <w:rsid w:val="00C36FB6"/>
    <w:rsid w:val="00C37030"/>
    <w:rsid w:val="00C4059B"/>
    <w:rsid w:val="00C40BD4"/>
    <w:rsid w:val="00C40BEB"/>
    <w:rsid w:val="00C40C4D"/>
    <w:rsid w:val="00C40EA7"/>
    <w:rsid w:val="00C41222"/>
    <w:rsid w:val="00C418F4"/>
    <w:rsid w:val="00C41C5E"/>
    <w:rsid w:val="00C41ECF"/>
    <w:rsid w:val="00C41F0A"/>
    <w:rsid w:val="00C4237B"/>
    <w:rsid w:val="00C4246C"/>
    <w:rsid w:val="00C4249B"/>
    <w:rsid w:val="00C42A95"/>
    <w:rsid w:val="00C42ECD"/>
    <w:rsid w:val="00C431FE"/>
    <w:rsid w:val="00C4323C"/>
    <w:rsid w:val="00C43296"/>
    <w:rsid w:val="00C43E72"/>
    <w:rsid w:val="00C44019"/>
    <w:rsid w:val="00C4495C"/>
    <w:rsid w:val="00C4612F"/>
    <w:rsid w:val="00C46689"/>
    <w:rsid w:val="00C46E17"/>
    <w:rsid w:val="00C470E7"/>
    <w:rsid w:val="00C475D5"/>
    <w:rsid w:val="00C47F72"/>
    <w:rsid w:val="00C50178"/>
    <w:rsid w:val="00C501A4"/>
    <w:rsid w:val="00C50272"/>
    <w:rsid w:val="00C509DA"/>
    <w:rsid w:val="00C50F5B"/>
    <w:rsid w:val="00C50F84"/>
    <w:rsid w:val="00C511E9"/>
    <w:rsid w:val="00C516CC"/>
    <w:rsid w:val="00C52A1D"/>
    <w:rsid w:val="00C52C98"/>
    <w:rsid w:val="00C530C3"/>
    <w:rsid w:val="00C53241"/>
    <w:rsid w:val="00C53AB9"/>
    <w:rsid w:val="00C53BB0"/>
    <w:rsid w:val="00C5493C"/>
    <w:rsid w:val="00C54C6C"/>
    <w:rsid w:val="00C54DA8"/>
    <w:rsid w:val="00C55B80"/>
    <w:rsid w:val="00C56315"/>
    <w:rsid w:val="00C56658"/>
    <w:rsid w:val="00C56AC3"/>
    <w:rsid w:val="00C576B7"/>
    <w:rsid w:val="00C57F88"/>
    <w:rsid w:val="00C57FF9"/>
    <w:rsid w:val="00C6065B"/>
    <w:rsid w:val="00C607AD"/>
    <w:rsid w:val="00C60F34"/>
    <w:rsid w:val="00C61227"/>
    <w:rsid w:val="00C612C1"/>
    <w:rsid w:val="00C6148E"/>
    <w:rsid w:val="00C61905"/>
    <w:rsid w:val="00C622CC"/>
    <w:rsid w:val="00C62A43"/>
    <w:rsid w:val="00C6306F"/>
    <w:rsid w:val="00C6351B"/>
    <w:rsid w:val="00C646C0"/>
    <w:rsid w:val="00C64790"/>
    <w:rsid w:val="00C647CA"/>
    <w:rsid w:val="00C64846"/>
    <w:rsid w:val="00C64A3A"/>
    <w:rsid w:val="00C654EE"/>
    <w:rsid w:val="00C65762"/>
    <w:rsid w:val="00C65DE7"/>
    <w:rsid w:val="00C65E8D"/>
    <w:rsid w:val="00C66434"/>
    <w:rsid w:val="00C6648C"/>
    <w:rsid w:val="00C66820"/>
    <w:rsid w:val="00C6695B"/>
    <w:rsid w:val="00C66B78"/>
    <w:rsid w:val="00C66BC7"/>
    <w:rsid w:val="00C66C24"/>
    <w:rsid w:val="00C679AC"/>
    <w:rsid w:val="00C67BEE"/>
    <w:rsid w:val="00C70EC2"/>
    <w:rsid w:val="00C71061"/>
    <w:rsid w:val="00C7112A"/>
    <w:rsid w:val="00C71598"/>
    <w:rsid w:val="00C7176F"/>
    <w:rsid w:val="00C721E7"/>
    <w:rsid w:val="00C72342"/>
    <w:rsid w:val="00C72C62"/>
    <w:rsid w:val="00C731CF"/>
    <w:rsid w:val="00C7322E"/>
    <w:rsid w:val="00C73286"/>
    <w:rsid w:val="00C73BB5"/>
    <w:rsid w:val="00C73C3C"/>
    <w:rsid w:val="00C73FDF"/>
    <w:rsid w:val="00C7405E"/>
    <w:rsid w:val="00C740BD"/>
    <w:rsid w:val="00C7471C"/>
    <w:rsid w:val="00C74F35"/>
    <w:rsid w:val="00C74F57"/>
    <w:rsid w:val="00C759D5"/>
    <w:rsid w:val="00C759FC"/>
    <w:rsid w:val="00C76A25"/>
    <w:rsid w:val="00C76E50"/>
    <w:rsid w:val="00C76FBD"/>
    <w:rsid w:val="00C776CB"/>
    <w:rsid w:val="00C77CB8"/>
    <w:rsid w:val="00C77EC7"/>
    <w:rsid w:val="00C800B1"/>
    <w:rsid w:val="00C80312"/>
    <w:rsid w:val="00C803BF"/>
    <w:rsid w:val="00C80445"/>
    <w:rsid w:val="00C808C0"/>
    <w:rsid w:val="00C814BA"/>
    <w:rsid w:val="00C8189B"/>
    <w:rsid w:val="00C818C7"/>
    <w:rsid w:val="00C81D5C"/>
    <w:rsid w:val="00C81E47"/>
    <w:rsid w:val="00C8217D"/>
    <w:rsid w:val="00C8249F"/>
    <w:rsid w:val="00C82763"/>
    <w:rsid w:val="00C8290F"/>
    <w:rsid w:val="00C829AF"/>
    <w:rsid w:val="00C832AF"/>
    <w:rsid w:val="00C833D0"/>
    <w:rsid w:val="00C8355B"/>
    <w:rsid w:val="00C83563"/>
    <w:rsid w:val="00C83628"/>
    <w:rsid w:val="00C83FC1"/>
    <w:rsid w:val="00C8456D"/>
    <w:rsid w:val="00C84B4E"/>
    <w:rsid w:val="00C85089"/>
    <w:rsid w:val="00C852C0"/>
    <w:rsid w:val="00C8545C"/>
    <w:rsid w:val="00C855F0"/>
    <w:rsid w:val="00C8573E"/>
    <w:rsid w:val="00C85B7C"/>
    <w:rsid w:val="00C85BA2"/>
    <w:rsid w:val="00C85CC9"/>
    <w:rsid w:val="00C85E7B"/>
    <w:rsid w:val="00C85EA1"/>
    <w:rsid w:val="00C860E7"/>
    <w:rsid w:val="00C8655A"/>
    <w:rsid w:val="00C869A0"/>
    <w:rsid w:val="00C86B77"/>
    <w:rsid w:val="00C86D3B"/>
    <w:rsid w:val="00C86EB7"/>
    <w:rsid w:val="00C877C2"/>
    <w:rsid w:val="00C906FC"/>
    <w:rsid w:val="00C913E3"/>
    <w:rsid w:val="00C915A3"/>
    <w:rsid w:val="00C915AF"/>
    <w:rsid w:val="00C921A4"/>
    <w:rsid w:val="00C9221E"/>
    <w:rsid w:val="00C9244B"/>
    <w:rsid w:val="00C92521"/>
    <w:rsid w:val="00C9291B"/>
    <w:rsid w:val="00C92B29"/>
    <w:rsid w:val="00C92FE7"/>
    <w:rsid w:val="00C93569"/>
    <w:rsid w:val="00C93AD5"/>
    <w:rsid w:val="00C93B1A"/>
    <w:rsid w:val="00C93BD9"/>
    <w:rsid w:val="00C94303"/>
    <w:rsid w:val="00C9443A"/>
    <w:rsid w:val="00C9456F"/>
    <w:rsid w:val="00C9478A"/>
    <w:rsid w:val="00C94AA1"/>
    <w:rsid w:val="00C94FF7"/>
    <w:rsid w:val="00C95111"/>
    <w:rsid w:val="00C95378"/>
    <w:rsid w:val="00C9538B"/>
    <w:rsid w:val="00C95536"/>
    <w:rsid w:val="00C96014"/>
    <w:rsid w:val="00C96425"/>
    <w:rsid w:val="00C96EBB"/>
    <w:rsid w:val="00C97044"/>
    <w:rsid w:val="00C97760"/>
    <w:rsid w:val="00C97766"/>
    <w:rsid w:val="00C979BC"/>
    <w:rsid w:val="00C97FEC"/>
    <w:rsid w:val="00CA0341"/>
    <w:rsid w:val="00CA058B"/>
    <w:rsid w:val="00CA0680"/>
    <w:rsid w:val="00CA0F5D"/>
    <w:rsid w:val="00CA1090"/>
    <w:rsid w:val="00CA1203"/>
    <w:rsid w:val="00CA136F"/>
    <w:rsid w:val="00CA1C12"/>
    <w:rsid w:val="00CA23F8"/>
    <w:rsid w:val="00CA257D"/>
    <w:rsid w:val="00CA25E4"/>
    <w:rsid w:val="00CA28ED"/>
    <w:rsid w:val="00CA2E05"/>
    <w:rsid w:val="00CA2EC6"/>
    <w:rsid w:val="00CA32E8"/>
    <w:rsid w:val="00CA3B22"/>
    <w:rsid w:val="00CA3DF9"/>
    <w:rsid w:val="00CA437E"/>
    <w:rsid w:val="00CA45DA"/>
    <w:rsid w:val="00CA480B"/>
    <w:rsid w:val="00CA48F6"/>
    <w:rsid w:val="00CA4E12"/>
    <w:rsid w:val="00CA4F12"/>
    <w:rsid w:val="00CA5211"/>
    <w:rsid w:val="00CA548B"/>
    <w:rsid w:val="00CA54B3"/>
    <w:rsid w:val="00CA54D5"/>
    <w:rsid w:val="00CA5C0A"/>
    <w:rsid w:val="00CA5C71"/>
    <w:rsid w:val="00CA5CEE"/>
    <w:rsid w:val="00CA5E9E"/>
    <w:rsid w:val="00CA6568"/>
    <w:rsid w:val="00CA6D44"/>
    <w:rsid w:val="00CA6DD2"/>
    <w:rsid w:val="00CA721D"/>
    <w:rsid w:val="00CA7836"/>
    <w:rsid w:val="00CA7B33"/>
    <w:rsid w:val="00CB0440"/>
    <w:rsid w:val="00CB07D6"/>
    <w:rsid w:val="00CB0C96"/>
    <w:rsid w:val="00CB14CF"/>
    <w:rsid w:val="00CB16C1"/>
    <w:rsid w:val="00CB16E5"/>
    <w:rsid w:val="00CB18DA"/>
    <w:rsid w:val="00CB2188"/>
    <w:rsid w:val="00CB235E"/>
    <w:rsid w:val="00CB24C0"/>
    <w:rsid w:val="00CB2671"/>
    <w:rsid w:val="00CB2CE4"/>
    <w:rsid w:val="00CB312A"/>
    <w:rsid w:val="00CB38A8"/>
    <w:rsid w:val="00CB3DB2"/>
    <w:rsid w:val="00CB42D5"/>
    <w:rsid w:val="00CB5444"/>
    <w:rsid w:val="00CB57D0"/>
    <w:rsid w:val="00CB6064"/>
    <w:rsid w:val="00CB62A0"/>
    <w:rsid w:val="00CB637D"/>
    <w:rsid w:val="00CB66F9"/>
    <w:rsid w:val="00CB6F72"/>
    <w:rsid w:val="00CB72C9"/>
    <w:rsid w:val="00CB7412"/>
    <w:rsid w:val="00CB77B3"/>
    <w:rsid w:val="00CB7BBC"/>
    <w:rsid w:val="00CB7E49"/>
    <w:rsid w:val="00CC0038"/>
    <w:rsid w:val="00CC0191"/>
    <w:rsid w:val="00CC0362"/>
    <w:rsid w:val="00CC0D1C"/>
    <w:rsid w:val="00CC1671"/>
    <w:rsid w:val="00CC1D46"/>
    <w:rsid w:val="00CC213A"/>
    <w:rsid w:val="00CC2653"/>
    <w:rsid w:val="00CC2A3B"/>
    <w:rsid w:val="00CC2BAF"/>
    <w:rsid w:val="00CC2C03"/>
    <w:rsid w:val="00CC2DDB"/>
    <w:rsid w:val="00CC3659"/>
    <w:rsid w:val="00CC377D"/>
    <w:rsid w:val="00CC3AB3"/>
    <w:rsid w:val="00CC3CD5"/>
    <w:rsid w:val="00CC4642"/>
    <w:rsid w:val="00CC4892"/>
    <w:rsid w:val="00CC4E67"/>
    <w:rsid w:val="00CC55D0"/>
    <w:rsid w:val="00CC5DB7"/>
    <w:rsid w:val="00CC5EA4"/>
    <w:rsid w:val="00CC65D9"/>
    <w:rsid w:val="00CC6988"/>
    <w:rsid w:val="00CC6EDA"/>
    <w:rsid w:val="00CC6EF1"/>
    <w:rsid w:val="00CC7359"/>
    <w:rsid w:val="00CC74CE"/>
    <w:rsid w:val="00CC7B2A"/>
    <w:rsid w:val="00CC7DDF"/>
    <w:rsid w:val="00CD0379"/>
    <w:rsid w:val="00CD03C8"/>
    <w:rsid w:val="00CD04F4"/>
    <w:rsid w:val="00CD0619"/>
    <w:rsid w:val="00CD0C73"/>
    <w:rsid w:val="00CD0D57"/>
    <w:rsid w:val="00CD0D69"/>
    <w:rsid w:val="00CD0F24"/>
    <w:rsid w:val="00CD1363"/>
    <w:rsid w:val="00CD14EB"/>
    <w:rsid w:val="00CD16BF"/>
    <w:rsid w:val="00CD1D68"/>
    <w:rsid w:val="00CD1F78"/>
    <w:rsid w:val="00CD1FE2"/>
    <w:rsid w:val="00CD2509"/>
    <w:rsid w:val="00CD25D2"/>
    <w:rsid w:val="00CD2B68"/>
    <w:rsid w:val="00CD2F4A"/>
    <w:rsid w:val="00CD314B"/>
    <w:rsid w:val="00CD3253"/>
    <w:rsid w:val="00CD33EC"/>
    <w:rsid w:val="00CD34FE"/>
    <w:rsid w:val="00CD36C8"/>
    <w:rsid w:val="00CD36E6"/>
    <w:rsid w:val="00CD381D"/>
    <w:rsid w:val="00CD3964"/>
    <w:rsid w:val="00CD3ED2"/>
    <w:rsid w:val="00CD4EC1"/>
    <w:rsid w:val="00CD4F8D"/>
    <w:rsid w:val="00CD53E0"/>
    <w:rsid w:val="00CD5982"/>
    <w:rsid w:val="00CD5A93"/>
    <w:rsid w:val="00CD71DE"/>
    <w:rsid w:val="00CD75AF"/>
    <w:rsid w:val="00CD77CA"/>
    <w:rsid w:val="00CE08A7"/>
    <w:rsid w:val="00CE0A61"/>
    <w:rsid w:val="00CE0E2B"/>
    <w:rsid w:val="00CE109D"/>
    <w:rsid w:val="00CE1360"/>
    <w:rsid w:val="00CE18EF"/>
    <w:rsid w:val="00CE1B4B"/>
    <w:rsid w:val="00CE1BBA"/>
    <w:rsid w:val="00CE1C88"/>
    <w:rsid w:val="00CE1DEC"/>
    <w:rsid w:val="00CE1EDA"/>
    <w:rsid w:val="00CE2888"/>
    <w:rsid w:val="00CE2FE6"/>
    <w:rsid w:val="00CE33D9"/>
    <w:rsid w:val="00CE33EB"/>
    <w:rsid w:val="00CE3664"/>
    <w:rsid w:val="00CE3763"/>
    <w:rsid w:val="00CE3A0D"/>
    <w:rsid w:val="00CE3C67"/>
    <w:rsid w:val="00CE4747"/>
    <w:rsid w:val="00CE4CF9"/>
    <w:rsid w:val="00CE4D5F"/>
    <w:rsid w:val="00CE4E5A"/>
    <w:rsid w:val="00CE4EEF"/>
    <w:rsid w:val="00CE547D"/>
    <w:rsid w:val="00CE5493"/>
    <w:rsid w:val="00CE576B"/>
    <w:rsid w:val="00CE57C7"/>
    <w:rsid w:val="00CE5B8E"/>
    <w:rsid w:val="00CE6759"/>
    <w:rsid w:val="00CE6816"/>
    <w:rsid w:val="00CE68D9"/>
    <w:rsid w:val="00CE69C0"/>
    <w:rsid w:val="00CE7234"/>
    <w:rsid w:val="00CE7295"/>
    <w:rsid w:val="00CE72CB"/>
    <w:rsid w:val="00CE76BE"/>
    <w:rsid w:val="00CE79B5"/>
    <w:rsid w:val="00CF023B"/>
    <w:rsid w:val="00CF02A1"/>
    <w:rsid w:val="00CF02A8"/>
    <w:rsid w:val="00CF04C9"/>
    <w:rsid w:val="00CF14D5"/>
    <w:rsid w:val="00CF2066"/>
    <w:rsid w:val="00CF23A3"/>
    <w:rsid w:val="00CF245D"/>
    <w:rsid w:val="00CF271A"/>
    <w:rsid w:val="00CF2B29"/>
    <w:rsid w:val="00CF2BD0"/>
    <w:rsid w:val="00CF2F04"/>
    <w:rsid w:val="00CF30A6"/>
    <w:rsid w:val="00CF3342"/>
    <w:rsid w:val="00CF351C"/>
    <w:rsid w:val="00CF3709"/>
    <w:rsid w:val="00CF374D"/>
    <w:rsid w:val="00CF41DC"/>
    <w:rsid w:val="00CF4520"/>
    <w:rsid w:val="00CF4634"/>
    <w:rsid w:val="00CF493D"/>
    <w:rsid w:val="00CF495A"/>
    <w:rsid w:val="00CF4D8F"/>
    <w:rsid w:val="00CF4F8E"/>
    <w:rsid w:val="00CF5053"/>
    <w:rsid w:val="00CF51DC"/>
    <w:rsid w:val="00CF52CB"/>
    <w:rsid w:val="00CF5394"/>
    <w:rsid w:val="00CF5800"/>
    <w:rsid w:val="00CF59BF"/>
    <w:rsid w:val="00CF5AA2"/>
    <w:rsid w:val="00CF5BC5"/>
    <w:rsid w:val="00CF66E7"/>
    <w:rsid w:val="00CF6F76"/>
    <w:rsid w:val="00CF76CF"/>
    <w:rsid w:val="00CF781D"/>
    <w:rsid w:val="00CF7A12"/>
    <w:rsid w:val="00CF7FB0"/>
    <w:rsid w:val="00D000E9"/>
    <w:rsid w:val="00D0017F"/>
    <w:rsid w:val="00D00387"/>
    <w:rsid w:val="00D00CE3"/>
    <w:rsid w:val="00D0166C"/>
    <w:rsid w:val="00D01AC8"/>
    <w:rsid w:val="00D01D05"/>
    <w:rsid w:val="00D01E88"/>
    <w:rsid w:val="00D0218A"/>
    <w:rsid w:val="00D0222E"/>
    <w:rsid w:val="00D023D8"/>
    <w:rsid w:val="00D02670"/>
    <w:rsid w:val="00D02967"/>
    <w:rsid w:val="00D029F3"/>
    <w:rsid w:val="00D02BD0"/>
    <w:rsid w:val="00D0302B"/>
    <w:rsid w:val="00D0354B"/>
    <w:rsid w:val="00D03571"/>
    <w:rsid w:val="00D03B0E"/>
    <w:rsid w:val="00D03D6C"/>
    <w:rsid w:val="00D043C1"/>
    <w:rsid w:val="00D048B8"/>
    <w:rsid w:val="00D04BD6"/>
    <w:rsid w:val="00D04F4E"/>
    <w:rsid w:val="00D052C5"/>
    <w:rsid w:val="00D05DBB"/>
    <w:rsid w:val="00D0606D"/>
    <w:rsid w:val="00D07479"/>
    <w:rsid w:val="00D074D3"/>
    <w:rsid w:val="00D07790"/>
    <w:rsid w:val="00D079A1"/>
    <w:rsid w:val="00D07B9B"/>
    <w:rsid w:val="00D10500"/>
    <w:rsid w:val="00D10988"/>
    <w:rsid w:val="00D109D7"/>
    <w:rsid w:val="00D10D0B"/>
    <w:rsid w:val="00D1158B"/>
    <w:rsid w:val="00D11A72"/>
    <w:rsid w:val="00D11B74"/>
    <w:rsid w:val="00D11BDD"/>
    <w:rsid w:val="00D11C96"/>
    <w:rsid w:val="00D1206D"/>
    <w:rsid w:val="00D122EF"/>
    <w:rsid w:val="00D1233B"/>
    <w:rsid w:val="00D123A9"/>
    <w:rsid w:val="00D123B9"/>
    <w:rsid w:val="00D1244A"/>
    <w:rsid w:val="00D1264B"/>
    <w:rsid w:val="00D12809"/>
    <w:rsid w:val="00D12C0C"/>
    <w:rsid w:val="00D12E53"/>
    <w:rsid w:val="00D12EC8"/>
    <w:rsid w:val="00D1303F"/>
    <w:rsid w:val="00D130C3"/>
    <w:rsid w:val="00D133DA"/>
    <w:rsid w:val="00D137C9"/>
    <w:rsid w:val="00D13B71"/>
    <w:rsid w:val="00D13C9E"/>
    <w:rsid w:val="00D1419D"/>
    <w:rsid w:val="00D1541F"/>
    <w:rsid w:val="00D1546A"/>
    <w:rsid w:val="00D1572D"/>
    <w:rsid w:val="00D165A9"/>
    <w:rsid w:val="00D16712"/>
    <w:rsid w:val="00D17026"/>
    <w:rsid w:val="00D170A9"/>
    <w:rsid w:val="00D17941"/>
    <w:rsid w:val="00D17A53"/>
    <w:rsid w:val="00D17AF9"/>
    <w:rsid w:val="00D17CFA"/>
    <w:rsid w:val="00D17F7E"/>
    <w:rsid w:val="00D20211"/>
    <w:rsid w:val="00D20325"/>
    <w:rsid w:val="00D20411"/>
    <w:rsid w:val="00D20762"/>
    <w:rsid w:val="00D20CB4"/>
    <w:rsid w:val="00D20CD0"/>
    <w:rsid w:val="00D20D7B"/>
    <w:rsid w:val="00D21285"/>
    <w:rsid w:val="00D213A7"/>
    <w:rsid w:val="00D215A0"/>
    <w:rsid w:val="00D215DC"/>
    <w:rsid w:val="00D22130"/>
    <w:rsid w:val="00D22ACD"/>
    <w:rsid w:val="00D22D93"/>
    <w:rsid w:val="00D22E0C"/>
    <w:rsid w:val="00D2328E"/>
    <w:rsid w:val="00D23299"/>
    <w:rsid w:val="00D23553"/>
    <w:rsid w:val="00D235C8"/>
    <w:rsid w:val="00D24D4B"/>
    <w:rsid w:val="00D25597"/>
    <w:rsid w:val="00D259CF"/>
    <w:rsid w:val="00D25AE0"/>
    <w:rsid w:val="00D2610B"/>
    <w:rsid w:val="00D26396"/>
    <w:rsid w:val="00D26BD5"/>
    <w:rsid w:val="00D26C01"/>
    <w:rsid w:val="00D271C4"/>
    <w:rsid w:val="00D27232"/>
    <w:rsid w:val="00D275E8"/>
    <w:rsid w:val="00D2762C"/>
    <w:rsid w:val="00D30086"/>
    <w:rsid w:val="00D30214"/>
    <w:rsid w:val="00D305AF"/>
    <w:rsid w:val="00D30919"/>
    <w:rsid w:val="00D309BB"/>
    <w:rsid w:val="00D3105F"/>
    <w:rsid w:val="00D31128"/>
    <w:rsid w:val="00D31319"/>
    <w:rsid w:val="00D3162E"/>
    <w:rsid w:val="00D31959"/>
    <w:rsid w:val="00D31DCF"/>
    <w:rsid w:val="00D32039"/>
    <w:rsid w:val="00D32148"/>
    <w:rsid w:val="00D329E1"/>
    <w:rsid w:val="00D32DA9"/>
    <w:rsid w:val="00D32EA5"/>
    <w:rsid w:val="00D32F27"/>
    <w:rsid w:val="00D33746"/>
    <w:rsid w:val="00D33ADA"/>
    <w:rsid w:val="00D33E36"/>
    <w:rsid w:val="00D33E97"/>
    <w:rsid w:val="00D34012"/>
    <w:rsid w:val="00D345C3"/>
    <w:rsid w:val="00D347B1"/>
    <w:rsid w:val="00D34839"/>
    <w:rsid w:val="00D34EBE"/>
    <w:rsid w:val="00D34EDE"/>
    <w:rsid w:val="00D351C4"/>
    <w:rsid w:val="00D35226"/>
    <w:rsid w:val="00D35441"/>
    <w:rsid w:val="00D354FC"/>
    <w:rsid w:val="00D3583F"/>
    <w:rsid w:val="00D36286"/>
    <w:rsid w:val="00D36B46"/>
    <w:rsid w:val="00D36B9C"/>
    <w:rsid w:val="00D36DF3"/>
    <w:rsid w:val="00D36E32"/>
    <w:rsid w:val="00D37262"/>
    <w:rsid w:val="00D40657"/>
    <w:rsid w:val="00D406EE"/>
    <w:rsid w:val="00D40C98"/>
    <w:rsid w:val="00D412F4"/>
    <w:rsid w:val="00D41886"/>
    <w:rsid w:val="00D41936"/>
    <w:rsid w:val="00D42566"/>
    <w:rsid w:val="00D42B42"/>
    <w:rsid w:val="00D4322F"/>
    <w:rsid w:val="00D4363E"/>
    <w:rsid w:val="00D4365C"/>
    <w:rsid w:val="00D43A73"/>
    <w:rsid w:val="00D43DC7"/>
    <w:rsid w:val="00D43E0A"/>
    <w:rsid w:val="00D441D5"/>
    <w:rsid w:val="00D44250"/>
    <w:rsid w:val="00D44359"/>
    <w:rsid w:val="00D446D3"/>
    <w:rsid w:val="00D44744"/>
    <w:rsid w:val="00D4481E"/>
    <w:rsid w:val="00D44B26"/>
    <w:rsid w:val="00D45024"/>
    <w:rsid w:val="00D45292"/>
    <w:rsid w:val="00D45372"/>
    <w:rsid w:val="00D45A53"/>
    <w:rsid w:val="00D45ACE"/>
    <w:rsid w:val="00D4603D"/>
    <w:rsid w:val="00D46838"/>
    <w:rsid w:val="00D46F61"/>
    <w:rsid w:val="00D4744E"/>
    <w:rsid w:val="00D4748B"/>
    <w:rsid w:val="00D47553"/>
    <w:rsid w:val="00D47757"/>
    <w:rsid w:val="00D477D3"/>
    <w:rsid w:val="00D47B52"/>
    <w:rsid w:val="00D47B87"/>
    <w:rsid w:val="00D47C0E"/>
    <w:rsid w:val="00D47C23"/>
    <w:rsid w:val="00D503F9"/>
    <w:rsid w:val="00D50BFB"/>
    <w:rsid w:val="00D5153F"/>
    <w:rsid w:val="00D51672"/>
    <w:rsid w:val="00D51B41"/>
    <w:rsid w:val="00D52132"/>
    <w:rsid w:val="00D52339"/>
    <w:rsid w:val="00D5237F"/>
    <w:rsid w:val="00D523EE"/>
    <w:rsid w:val="00D52402"/>
    <w:rsid w:val="00D52EC5"/>
    <w:rsid w:val="00D5331F"/>
    <w:rsid w:val="00D53451"/>
    <w:rsid w:val="00D53B7D"/>
    <w:rsid w:val="00D53C27"/>
    <w:rsid w:val="00D53CCC"/>
    <w:rsid w:val="00D540CF"/>
    <w:rsid w:val="00D54316"/>
    <w:rsid w:val="00D54CE6"/>
    <w:rsid w:val="00D54DEA"/>
    <w:rsid w:val="00D551BD"/>
    <w:rsid w:val="00D553C9"/>
    <w:rsid w:val="00D554E8"/>
    <w:rsid w:val="00D55C6C"/>
    <w:rsid w:val="00D55D22"/>
    <w:rsid w:val="00D55F4E"/>
    <w:rsid w:val="00D561DC"/>
    <w:rsid w:val="00D56368"/>
    <w:rsid w:val="00D5649D"/>
    <w:rsid w:val="00D569EE"/>
    <w:rsid w:val="00D56CDB"/>
    <w:rsid w:val="00D57220"/>
    <w:rsid w:val="00D577D7"/>
    <w:rsid w:val="00D57EF1"/>
    <w:rsid w:val="00D60100"/>
    <w:rsid w:val="00D601BC"/>
    <w:rsid w:val="00D6030B"/>
    <w:rsid w:val="00D6085D"/>
    <w:rsid w:val="00D60A04"/>
    <w:rsid w:val="00D60A21"/>
    <w:rsid w:val="00D60A45"/>
    <w:rsid w:val="00D60AFB"/>
    <w:rsid w:val="00D60D36"/>
    <w:rsid w:val="00D60F86"/>
    <w:rsid w:val="00D61099"/>
    <w:rsid w:val="00D61415"/>
    <w:rsid w:val="00D614DB"/>
    <w:rsid w:val="00D617C4"/>
    <w:rsid w:val="00D62C98"/>
    <w:rsid w:val="00D62E4E"/>
    <w:rsid w:val="00D63000"/>
    <w:rsid w:val="00D6300B"/>
    <w:rsid w:val="00D630F3"/>
    <w:rsid w:val="00D63D33"/>
    <w:rsid w:val="00D63F41"/>
    <w:rsid w:val="00D643C8"/>
    <w:rsid w:val="00D64630"/>
    <w:rsid w:val="00D6489A"/>
    <w:rsid w:val="00D64C4F"/>
    <w:rsid w:val="00D64C9B"/>
    <w:rsid w:val="00D6501B"/>
    <w:rsid w:val="00D65504"/>
    <w:rsid w:val="00D658E7"/>
    <w:rsid w:val="00D65FED"/>
    <w:rsid w:val="00D666E2"/>
    <w:rsid w:val="00D66EA3"/>
    <w:rsid w:val="00D672A2"/>
    <w:rsid w:val="00D672CD"/>
    <w:rsid w:val="00D67749"/>
    <w:rsid w:val="00D67B0D"/>
    <w:rsid w:val="00D67D04"/>
    <w:rsid w:val="00D67ED7"/>
    <w:rsid w:val="00D67F9D"/>
    <w:rsid w:val="00D7007C"/>
    <w:rsid w:val="00D70590"/>
    <w:rsid w:val="00D7098C"/>
    <w:rsid w:val="00D709AF"/>
    <w:rsid w:val="00D70A00"/>
    <w:rsid w:val="00D71990"/>
    <w:rsid w:val="00D73E3C"/>
    <w:rsid w:val="00D73E7C"/>
    <w:rsid w:val="00D73F63"/>
    <w:rsid w:val="00D742C7"/>
    <w:rsid w:val="00D74464"/>
    <w:rsid w:val="00D74827"/>
    <w:rsid w:val="00D74B29"/>
    <w:rsid w:val="00D74FA1"/>
    <w:rsid w:val="00D74FB6"/>
    <w:rsid w:val="00D754C6"/>
    <w:rsid w:val="00D75508"/>
    <w:rsid w:val="00D758F0"/>
    <w:rsid w:val="00D75E67"/>
    <w:rsid w:val="00D760FF"/>
    <w:rsid w:val="00D763D4"/>
    <w:rsid w:val="00D76777"/>
    <w:rsid w:val="00D76E74"/>
    <w:rsid w:val="00D76F14"/>
    <w:rsid w:val="00D76F6D"/>
    <w:rsid w:val="00D7761C"/>
    <w:rsid w:val="00D77A9D"/>
    <w:rsid w:val="00D77D91"/>
    <w:rsid w:val="00D804A5"/>
    <w:rsid w:val="00D80570"/>
    <w:rsid w:val="00D812E2"/>
    <w:rsid w:val="00D8191B"/>
    <w:rsid w:val="00D824CD"/>
    <w:rsid w:val="00D82932"/>
    <w:rsid w:val="00D82A31"/>
    <w:rsid w:val="00D82D3A"/>
    <w:rsid w:val="00D82D82"/>
    <w:rsid w:val="00D82E9B"/>
    <w:rsid w:val="00D830F4"/>
    <w:rsid w:val="00D83A78"/>
    <w:rsid w:val="00D84349"/>
    <w:rsid w:val="00D84EA4"/>
    <w:rsid w:val="00D85023"/>
    <w:rsid w:val="00D850FD"/>
    <w:rsid w:val="00D856B5"/>
    <w:rsid w:val="00D85AA3"/>
    <w:rsid w:val="00D85E57"/>
    <w:rsid w:val="00D8606A"/>
    <w:rsid w:val="00D862B4"/>
    <w:rsid w:val="00D86334"/>
    <w:rsid w:val="00D86733"/>
    <w:rsid w:val="00D86A34"/>
    <w:rsid w:val="00D86F97"/>
    <w:rsid w:val="00D86FB1"/>
    <w:rsid w:val="00D87325"/>
    <w:rsid w:val="00D87380"/>
    <w:rsid w:val="00D8742F"/>
    <w:rsid w:val="00D874D1"/>
    <w:rsid w:val="00D876CB"/>
    <w:rsid w:val="00D87D6F"/>
    <w:rsid w:val="00D90ADF"/>
    <w:rsid w:val="00D91430"/>
    <w:rsid w:val="00D916BD"/>
    <w:rsid w:val="00D91BF0"/>
    <w:rsid w:val="00D921BA"/>
    <w:rsid w:val="00D922FC"/>
    <w:rsid w:val="00D9272D"/>
    <w:rsid w:val="00D928F1"/>
    <w:rsid w:val="00D92940"/>
    <w:rsid w:val="00D935C1"/>
    <w:rsid w:val="00D93FFB"/>
    <w:rsid w:val="00D940A1"/>
    <w:rsid w:val="00D94599"/>
    <w:rsid w:val="00D94DAC"/>
    <w:rsid w:val="00D94F21"/>
    <w:rsid w:val="00D94FA0"/>
    <w:rsid w:val="00D950B2"/>
    <w:rsid w:val="00D95326"/>
    <w:rsid w:val="00D95417"/>
    <w:rsid w:val="00D954C5"/>
    <w:rsid w:val="00D959D4"/>
    <w:rsid w:val="00D9632E"/>
    <w:rsid w:val="00D963AA"/>
    <w:rsid w:val="00D968CF"/>
    <w:rsid w:val="00D96AB2"/>
    <w:rsid w:val="00D97049"/>
    <w:rsid w:val="00D971D8"/>
    <w:rsid w:val="00D97211"/>
    <w:rsid w:val="00D9782E"/>
    <w:rsid w:val="00D97894"/>
    <w:rsid w:val="00D97BBB"/>
    <w:rsid w:val="00D97D01"/>
    <w:rsid w:val="00D97DAB"/>
    <w:rsid w:val="00D97F02"/>
    <w:rsid w:val="00DA0176"/>
    <w:rsid w:val="00DA024B"/>
    <w:rsid w:val="00DA06F7"/>
    <w:rsid w:val="00DA0877"/>
    <w:rsid w:val="00DA0FD1"/>
    <w:rsid w:val="00DA0FF5"/>
    <w:rsid w:val="00DA1165"/>
    <w:rsid w:val="00DA1333"/>
    <w:rsid w:val="00DA1B28"/>
    <w:rsid w:val="00DA2D53"/>
    <w:rsid w:val="00DA43AB"/>
    <w:rsid w:val="00DA4DE8"/>
    <w:rsid w:val="00DA4E9A"/>
    <w:rsid w:val="00DA524F"/>
    <w:rsid w:val="00DA5503"/>
    <w:rsid w:val="00DA5645"/>
    <w:rsid w:val="00DA606B"/>
    <w:rsid w:val="00DA61B9"/>
    <w:rsid w:val="00DA6669"/>
    <w:rsid w:val="00DA6970"/>
    <w:rsid w:val="00DA6A6D"/>
    <w:rsid w:val="00DA6E01"/>
    <w:rsid w:val="00DA75E7"/>
    <w:rsid w:val="00DA7817"/>
    <w:rsid w:val="00DA79F1"/>
    <w:rsid w:val="00DA7F05"/>
    <w:rsid w:val="00DB0893"/>
    <w:rsid w:val="00DB0CE9"/>
    <w:rsid w:val="00DB15D4"/>
    <w:rsid w:val="00DB2299"/>
    <w:rsid w:val="00DB26AE"/>
    <w:rsid w:val="00DB304D"/>
    <w:rsid w:val="00DB324E"/>
    <w:rsid w:val="00DB3423"/>
    <w:rsid w:val="00DB3AA5"/>
    <w:rsid w:val="00DB3D5B"/>
    <w:rsid w:val="00DB40E8"/>
    <w:rsid w:val="00DB48E4"/>
    <w:rsid w:val="00DB4E4A"/>
    <w:rsid w:val="00DB517F"/>
    <w:rsid w:val="00DB52C0"/>
    <w:rsid w:val="00DB5505"/>
    <w:rsid w:val="00DB56BB"/>
    <w:rsid w:val="00DB574C"/>
    <w:rsid w:val="00DB5A84"/>
    <w:rsid w:val="00DB6085"/>
    <w:rsid w:val="00DB62B1"/>
    <w:rsid w:val="00DB6438"/>
    <w:rsid w:val="00DB68FE"/>
    <w:rsid w:val="00DB6967"/>
    <w:rsid w:val="00DB6CC9"/>
    <w:rsid w:val="00DB6E80"/>
    <w:rsid w:val="00DB754F"/>
    <w:rsid w:val="00DB7824"/>
    <w:rsid w:val="00DB7997"/>
    <w:rsid w:val="00DB7A58"/>
    <w:rsid w:val="00DB7FBB"/>
    <w:rsid w:val="00DC061C"/>
    <w:rsid w:val="00DC0A68"/>
    <w:rsid w:val="00DC0C60"/>
    <w:rsid w:val="00DC116C"/>
    <w:rsid w:val="00DC13F0"/>
    <w:rsid w:val="00DC1554"/>
    <w:rsid w:val="00DC1677"/>
    <w:rsid w:val="00DC198D"/>
    <w:rsid w:val="00DC1B1B"/>
    <w:rsid w:val="00DC1BF2"/>
    <w:rsid w:val="00DC1D9E"/>
    <w:rsid w:val="00DC2B67"/>
    <w:rsid w:val="00DC347E"/>
    <w:rsid w:val="00DC36FF"/>
    <w:rsid w:val="00DC3F3D"/>
    <w:rsid w:val="00DC4115"/>
    <w:rsid w:val="00DC45CC"/>
    <w:rsid w:val="00DC47CE"/>
    <w:rsid w:val="00DC49AA"/>
    <w:rsid w:val="00DC517B"/>
    <w:rsid w:val="00DC52C6"/>
    <w:rsid w:val="00DC5799"/>
    <w:rsid w:val="00DC5935"/>
    <w:rsid w:val="00DC59B8"/>
    <w:rsid w:val="00DC5E1D"/>
    <w:rsid w:val="00DC5F0C"/>
    <w:rsid w:val="00DC5F8B"/>
    <w:rsid w:val="00DC60FD"/>
    <w:rsid w:val="00DC6586"/>
    <w:rsid w:val="00DC69A7"/>
    <w:rsid w:val="00DC6D2D"/>
    <w:rsid w:val="00DC6DD3"/>
    <w:rsid w:val="00DC6F4D"/>
    <w:rsid w:val="00DC74F8"/>
    <w:rsid w:val="00DC75C1"/>
    <w:rsid w:val="00DC7B34"/>
    <w:rsid w:val="00DC7F38"/>
    <w:rsid w:val="00DD014F"/>
    <w:rsid w:val="00DD02B1"/>
    <w:rsid w:val="00DD03CC"/>
    <w:rsid w:val="00DD05FB"/>
    <w:rsid w:val="00DD06C9"/>
    <w:rsid w:val="00DD08BA"/>
    <w:rsid w:val="00DD0927"/>
    <w:rsid w:val="00DD09A8"/>
    <w:rsid w:val="00DD0CB6"/>
    <w:rsid w:val="00DD0FAF"/>
    <w:rsid w:val="00DD0FFE"/>
    <w:rsid w:val="00DD1230"/>
    <w:rsid w:val="00DD1B0A"/>
    <w:rsid w:val="00DD20FF"/>
    <w:rsid w:val="00DD3004"/>
    <w:rsid w:val="00DD35D5"/>
    <w:rsid w:val="00DD37CB"/>
    <w:rsid w:val="00DD3A8D"/>
    <w:rsid w:val="00DD3AE0"/>
    <w:rsid w:val="00DD3AF1"/>
    <w:rsid w:val="00DD3B69"/>
    <w:rsid w:val="00DD3BBC"/>
    <w:rsid w:val="00DD3DEA"/>
    <w:rsid w:val="00DD434E"/>
    <w:rsid w:val="00DD4357"/>
    <w:rsid w:val="00DD4DBC"/>
    <w:rsid w:val="00DD50B3"/>
    <w:rsid w:val="00DD512E"/>
    <w:rsid w:val="00DD5480"/>
    <w:rsid w:val="00DD54D7"/>
    <w:rsid w:val="00DD5596"/>
    <w:rsid w:val="00DD5F35"/>
    <w:rsid w:val="00DD624A"/>
    <w:rsid w:val="00DD6431"/>
    <w:rsid w:val="00DD64FC"/>
    <w:rsid w:val="00DD663D"/>
    <w:rsid w:val="00DD674E"/>
    <w:rsid w:val="00DD6C6D"/>
    <w:rsid w:val="00DD7268"/>
    <w:rsid w:val="00DD72D8"/>
    <w:rsid w:val="00DD7687"/>
    <w:rsid w:val="00DD78C4"/>
    <w:rsid w:val="00DD792B"/>
    <w:rsid w:val="00DD796C"/>
    <w:rsid w:val="00DE019E"/>
    <w:rsid w:val="00DE053C"/>
    <w:rsid w:val="00DE0BF4"/>
    <w:rsid w:val="00DE0C36"/>
    <w:rsid w:val="00DE13A6"/>
    <w:rsid w:val="00DE1545"/>
    <w:rsid w:val="00DE1744"/>
    <w:rsid w:val="00DE1A75"/>
    <w:rsid w:val="00DE1B61"/>
    <w:rsid w:val="00DE1BE4"/>
    <w:rsid w:val="00DE1C1B"/>
    <w:rsid w:val="00DE1C3A"/>
    <w:rsid w:val="00DE1FD5"/>
    <w:rsid w:val="00DE20B7"/>
    <w:rsid w:val="00DE2337"/>
    <w:rsid w:val="00DE2E08"/>
    <w:rsid w:val="00DE2FDC"/>
    <w:rsid w:val="00DE30F9"/>
    <w:rsid w:val="00DE3289"/>
    <w:rsid w:val="00DE3541"/>
    <w:rsid w:val="00DE37E0"/>
    <w:rsid w:val="00DE3918"/>
    <w:rsid w:val="00DE39D4"/>
    <w:rsid w:val="00DE3C3B"/>
    <w:rsid w:val="00DE3C70"/>
    <w:rsid w:val="00DE3CA3"/>
    <w:rsid w:val="00DE3CC7"/>
    <w:rsid w:val="00DE3D8C"/>
    <w:rsid w:val="00DE3EA8"/>
    <w:rsid w:val="00DE3F95"/>
    <w:rsid w:val="00DE4465"/>
    <w:rsid w:val="00DE447F"/>
    <w:rsid w:val="00DE4AEA"/>
    <w:rsid w:val="00DE4D9A"/>
    <w:rsid w:val="00DE4DCA"/>
    <w:rsid w:val="00DE526A"/>
    <w:rsid w:val="00DE589F"/>
    <w:rsid w:val="00DE58D3"/>
    <w:rsid w:val="00DE5A5C"/>
    <w:rsid w:val="00DE5B39"/>
    <w:rsid w:val="00DE5CA6"/>
    <w:rsid w:val="00DE5F01"/>
    <w:rsid w:val="00DE6069"/>
    <w:rsid w:val="00DE6181"/>
    <w:rsid w:val="00DE6615"/>
    <w:rsid w:val="00DE6B5E"/>
    <w:rsid w:val="00DE6B9A"/>
    <w:rsid w:val="00DE6C48"/>
    <w:rsid w:val="00DE6F6F"/>
    <w:rsid w:val="00DE718A"/>
    <w:rsid w:val="00DE751A"/>
    <w:rsid w:val="00DE7636"/>
    <w:rsid w:val="00DE797E"/>
    <w:rsid w:val="00DE7C27"/>
    <w:rsid w:val="00DE7C2B"/>
    <w:rsid w:val="00DE7EC8"/>
    <w:rsid w:val="00DF0190"/>
    <w:rsid w:val="00DF02F3"/>
    <w:rsid w:val="00DF053B"/>
    <w:rsid w:val="00DF0542"/>
    <w:rsid w:val="00DF066E"/>
    <w:rsid w:val="00DF1432"/>
    <w:rsid w:val="00DF1A16"/>
    <w:rsid w:val="00DF1A69"/>
    <w:rsid w:val="00DF1C83"/>
    <w:rsid w:val="00DF20D3"/>
    <w:rsid w:val="00DF2270"/>
    <w:rsid w:val="00DF26D5"/>
    <w:rsid w:val="00DF2EB4"/>
    <w:rsid w:val="00DF3264"/>
    <w:rsid w:val="00DF3AD0"/>
    <w:rsid w:val="00DF4350"/>
    <w:rsid w:val="00DF4364"/>
    <w:rsid w:val="00DF4447"/>
    <w:rsid w:val="00DF453D"/>
    <w:rsid w:val="00DF4BE7"/>
    <w:rsid w:val="00DF4CD9"/>
    <w:rsid w:val="00DF534E"/>
    <w:rsid w:val="00DF556E"/>
    <w:rsid w:val="00DF6110"/>
    <w:rsid w:val="00DF6136"/>
    <w:rsid w:val="00DF6720"/>
    <w:rsid w:val="00DF680B"/>
    <w:rsid w:val="00DF7289"/>
    <w:rsid w:val="00DF7427"/>
    <w:rsid w:val="00DF7617"/>
    <w:rsid w:val="00DF7811"/>
    <w:rsid w:val="00DF787C"/>
    <w:rsid w:val="00DF7881"/>
    <w:rsid w:val="00DF7A2E"/>
    <w:rsid w:val="00DF7A42"/>
    <w:rsid w:val="00DF7C60"/>
    <w:rsid w:val="00DF7EF0"/>
    <w:rsid w:val="00DF7EF4"/>
    <w:rsid w:val="00E00241"/>
    <w:rsid w:val="00E00984"/>
    <w:rsid w:val="00E00BF8"/>
    <w:rsid w:val="00E01188"/>
    <w:rsid w:val="00E01D31"/>
    <w:rsid w:val="00E01F8E"/>
    <w:rsid w:val="00E0268D"/>
    <w:rsid w:val="00E02E8F"/>
    <w:rsid w:val="00E038DD"/>
    <w:rsid w:val="00E03C28"/>
    <w:rsid w:val="00E03DA1"/>
    <w:rsid w:val="00E04503"/>
    <w:rsid w:val="00E04A20"/>
    <w:rsid w:val="00E04D85"/>
    <w:rsid w:val="00E04F91"/>
    <w:rsid w:val="00E05E57"/>
    <w:rsid w:val="00E06082"/>
    <w:rsid w:val="00E06335"/>
    <w:rsid w:val="00E06B48"/>
    <w:rsid w:val="00E06C9A"/>
    <w:rsid w:val="00E06D2A"/>
    <w:rsid w:val="00E07637"/>
    <w:rsid w:val="00E07EA3"/>
    <w:rsid w:val="00E10143"/>
    <w:rsid w:val="00E102A3"/>
    <w:rsid w:val="00E108C9"/>
    <w:rsid w:val="00E108DA"/>
    <w:rsid w:val="00E10E6E"/>
    <w:rsid w:val="00E113A2"/>
    <w:rsid w:val="00E121FF"/>
    <w:rsid w:val="00E12700"/>
    <w:rsid w:val="00E128B2"/>
    <w:rsid w:val="00E13049"/>
    <w:rsid w:val="00E13489"/>
    <w:rsid w:val="00E137B6"/>
    <w:rsid w:val="00E13992"/>
    <w:rsid w:val="00E139A2"/>
    <w:rsid w:val="00E13A36"/>
    <w:rsid w:val="00E13AF5"/>
    <w:rsid w:val="00E13D39"/>
    <w:rsid w:val="00E1459C"/>
    <w:rsid w:val="00E14694"/>
    <w:rsid w:val="00E147C4"/>
    <w:rsid w:val="00E153BB"/>
    <w:rsid w:val="00E15503"/>
    <w:rsid w:val="00E15514"/>
    <w:rsid w:val="00E1557A"/>
    <w:rsid w:val="00E1563C"/>
    <w:rsid w:val="00E158DE"/>
    <w:rsid w:val="00E15C17"/>
    <w:rsid w:val="00E1610E"/>
    <w:rsid w:val="00E1663B"/>
    <w:rsid w:val="00E16652"/>
    <w:rsid w:val="00E16B20"/>
    <w:rsid w:val="00E1702A"/>
    <w:rsid w:val="00E17168"/>
    <w:rsid w:val="00E17334"/>
    <w:rsid w:val="00E173A0"/>
    <w:rsid w:val="00E175EA"/>
    <w:rsid w:val="00E17816"/>
    <w:rsid w:val="00E17CE2"/>
    <w:rsid w:val="00E20248"/>
    <w:rsid w:val="00E20E4B"/>
    <w:rsid w:val="00E213A8"/>
    <w:rsid w:val="00E216EE"/>
    <w:rsid w:val="00E217DC"/>
    <w:rsid w:val="00E21B0F"/>
    <w:rsid w:val="00E21DBA"/>
    <w:rsid w:val="00E21E5B"/>
    <w:rsid w:val="00E22065"/>
    <w:rsid w:val="00E2218A"/>
    <w:rsid w:val="00E22233"/>
    <w:rsid w:val="00E225CF"/>
    <w:rsid w:val="00E22D4E"/>
    <w:rsid w:val="00E22FE6"/>
    <w:rsid w:val="00E2314B"/>
    <w:rsid w:val="00E23B3F"/>
    <w:rsid w:val="00E23B6D"/>
    <w:rsid w:val="00E2449D"/>
    <w:rsid w:val="00E2498A"/>
    <w:rsid w:val="00E24D8F"/>
    <w:rsid w:val="00E24DD6"/>
    <w:rsid w:val="00E24F35"/>
    <w:rsid w:val="00E25A23"/>
    <w:rsid w:val="00E25A59"/>
    <w:rsid w:val="00E2612C"/>
    <w:rsid w:val="00E271F9"/>
    <w:rsid w:val="00E27404"/>
    <w:rsid w:val="00E27524"/>
    <w:rsid w:val="00E2761D"/>
    <w:rsid w:val="00E27C65"/>
    <w:rsid w:val="00E30204"/>
    <w:rsid w:val="00E30383"/>
    <w:rsid w:val="00E30616"/>
    <w:rsid w:val="00E30A61"/>
    <w:rsid w:val="00E30FC4"/>
    <w:rsid w:val="00E315E6"/>
    <w:rsid w:val="00E317A9"/>
    <w:rsid w:val="00E320AF"/>
    <w:rsid w:val="00E32905"/>
    <w:rsid w:val="00E334EA"/>
    <w:rsid w:val="00E336E5"/>
    <w:rsid w:val="00E33B1D"/>
    <w:rsid w:val="00E34538"/>
    <w:rsid w:val="00E3472C"/>
    <w:rsid w:val="00E34F58"/>
    <w:rsid w:val="00E3502E"/>
    <w:rsid w:val="00E3512C"/>
    <w:rsid w:val="00E3569B"/>
    <w:rsid w:val="00E36507"/>
    <w:rsid w:val="00E365CC"/>
    <w:rsid w:val="00E36BCB"/>
    <w:rsid w:val="00E3782D"/>
    <w:rsid w:val="00E37FF7"/>
    <w:rsid w:val="00E40207"/>
    <w:rsid w:val="00E40412"/>
    <w:rsid w:val="00E409E4"/>
    <w:rsid w:val="00E40EB3"/>
    <w:rsid w:val="00E40EC4"/>
    <w:rsid w:val="00E41167"/>
    <w:rsid w:val="00E41439"/>
    <w:rsid w:val="00E4147F"/>
    <w:rsid w:val="00E4156F"/>
    <w:rsid w:val="00E4163B"/>
    <w:rsid w:val="00E41855"/>
    <w:rsid w:val="00E41E0B"/>
    <w:rsid w:val="00E42C11"/>
    <w:rsid w:val="00E43218"/>
    <w:rsid w:val="00E4337B"/>
    <w:rsid w:val="00E435D1"/>
    <w:rsid w:val="00E4367A"/>
    <w:rsid w:val="00E43AF6"/>
    <w:rsid w:val="00E43BAE"/>
    <w:rsid w:val="00E43C78"/>
    <w:rsid w:val="00E43CCC"/>
    <w:rsid w:val="00E442FB"/>
    <w:rsid w:val="00E444ED"/>
    <w:rsid w:val="00E4468C"/>
    <w:rsid w:val="00E448A1"/>
    <w:rsid w:val="00E449D2"/>
    <w:rsid w:val="00E44B66"/>
    <w:rsid w:val="00E44C1B"/>
    <w:rsid w:val="00E44EA6"/>
    <w:rsid w:val="00E44F06"/>
    <w:rsid w:val="00E45665"/>
    <w:rsid w:val="00E45E0B"/>
    <w:rsid w:val="00E45F5D"/>
    <w:rsid w:val="00E461A6"/>
    <w:rsid w:val="00E461E6"/>
    <w:rsid w:val="00E4698E"/>
    <w:rsid w:val="00E47558"/>
    <w:rsid w:val="00E4765A"/>
    <w:rsid w:val="00E476A3"/>
    <w:rsid w:val="00E47704"/>
    <w:rsid w:val="00E47EF1"/>
    <w:rsid w:val="00E5046C"/>
    <w:rsid w:val="00E5053E"/>
    <w:rsid w:val="00E50A63"/>
    <w:rsid w:val="00E50A8A"/>
    <w:rsid w:val="00E50AAA"/>
    <w:rsid w:val="00E50F86"/>
    <w:rsid w:val="00E5165C"/>
    <w:rsid w:val="00E518BE"/>
    <w:rsid w:val="00E51DC2"/>
    <w:rsid w:val="00E52A25"/>
    <w:rsid w:val="00E52FC4"/>
    <w:rsid w:val="00E5304C"/>
    <w:rsid w:val="00E531FA"/>
    <w:rsid w:val="00E53445"/>
    <w:rsid w:val="00E534B7"/>
    <w:rsid w:val="00E5378F"/>
    <w:rsid w:val="00E539DC"/>
    <w:rsid w:val="00E54AFF"/>
    <w:rsid w:val="00E54B13"/>
    <w:rsid w:val="00E54E43"/>
    <w:rsid w:val="00E55445"/>
    <w:rsid w:val="00E554CD"/>
    <w:rsid w:val="00E557DA"/>
    <w:rsid w:val="00E55960"/>
    <w:rsid w:val="00E55FC8"/>
    <w:rsid w:val="00E56197"/>
    <w:rsid w:val="00E5642B"/>
    <w:rsid w:val="00E56438"/>
    <w:rsid w:val="00E56A18"/>
    <w:rsid w:val="00E56AEE"/>
    <w:rsid w:val="00E56D28"/>
    <w:rsid w:val="00E56F5E"/>
    <w:rsid w:val="00E57571"/>
    <w:rsid w:val="00E5777A"/>
    <w:rsid w:val="00E57F31"/>
    <w:rsid w:val="00E603D2"/>
    <w:rsid w:val="00E60558"/>
    <w:rsid w:val="00E60665"/>
    <w:rsid w:val="00E6084D"/>
    <w:rsid w:val="00E60D0B"/>
    <w:rsid w:val="00E60EB0"/>
    <w:rsid w:val="00E60F16"/>
    <w:rsid w:val="00E60F4E"/>
    <w:rsid w:val="00E611F1"/>
    <w:rsid w:val="00E613BF"/>
    <w:rsid w:val="00E61AFA"/>
    <w:rsid w:val="00E61F90"/>
    <w:rsid w:val="00E61FB2"/>
    <w:rsid w:val="00E621CD"/>
    <w:rsid w:val="00E62249"/>
    <w:rsid w:val="00E622C3"/>
    <w:rsid w:val="00E622D2"/>
    <w:rsid w:val="00E625C6"/>
    <w:rsid w:val="00E62660"/>
    <w:rsid w:val="00E62AD7"/>
    <w:rsid w:val="00E63E2E"/>
    <w:rsid w:val="00E6472E"/>
    <w:rsid w:val="00E64DE4"/>
    <w:rsid w:val="00E65196"/>
    <w:rsid w:val="00E6539A"/>
    <w:rsid w:val="00E6556E"/>
    <w:rsid w:val="00E65C69"/>
    <w:rsid w:val="00E65D4A"/>
    <w:rsid w:val="00E66089"/>
    <w:rsid w:val="00E66228"/>
    <w:rsid w:val="00E663F7"/>
    <w:rsid w:val="00E66932"/>
    <w:rsid w:val="00E66F21"/>
    <w:rsid w:val="00E66FDB"/>
    <w:rsid w:val="00E67C8D"/>
    <w:rsid w:val="00E70409"/>
    <w:rsid w:val="00E70749"/>
    <w:rsid w:val="00E7079B"/>
    <w:rsid w:val="00E70902"/>
    <w:rsid w:val="00E71094"/>
    <w:rsid w:val="00E7151C"/>
    <w:rsid w:val="00E7180C"/>
    <w:rsid w:val="00E7181F"/>
    <w:rsid w:val="00E71B54"/>
    <w:rsid w:val="00E71CBB"/>
    <w:rsid w:val="00E71E29"/>
    <w:rsid w:val="00E7211A"/>
    <w:rsid w:val="00E7248E"/>
    <w:rsid w:val="00E724EE"/>
    <w:rsid w:val="00E72625"/>
    <w:rsid w:val="00E72732"/>
    <w:rsid w:val="00E728D5"/>
    <w:rsid w:val="00E72B32"/>
    <w:rsid w:val="00E72B89"/>
    <w:rsid w:val="00E72C34"/>
    <w:rsid w:val="00E73640"/>
    <w:rsid w:val="00E73FE7"/>
    <w:rsid w:val="00E74408"/>
    <w:rsid w:val="00E74572"/>
    <w:rsid w:val="00E745EE"/>
    <w:rsid w:val="00E7468C"/>
    <w:rsid w:val="00E747F7"/>
    <w:rsid w:val="00E749D1"/>
    <w:rsid w:val="00E74BB1"/>
    <w:rsid w:val="00E74DF4"/>
    <w:rsid w:val="00E74FB0"/>
    <w:rsid w:val="00E75216"/>
    <w:rsid w:val="00E75A26"/>
    <w:rsid w:val="00E75A71"/>
    <w:rsid w:val="00E75B02"/>
    <w:rsid w:val="00E76A8A"/>
    <w:rsid w:val="00E76D31"/>
    <w:rsid w:val="00E76F27"/>
    <w:rsid w:val="00E80262"/>
    <w:rsid w:val="00E805B1"/>
    <w:rsid w:val="00E8069F"/>
    <w:rsid w:val="00E8163C"/>
    <w:rsid w:val="00E819F8"/>
    <w:rsid w:val="00E82018"/>
    <w:rsid w:val="00E82547"/>
    <w:rsid w:val="00E8270E"/>
    <w:rsid w:val="00E8274D"/>
    <w:rsid w:val="00E82939"/>
    <w:rsid w:val="00E829C7"/>
    <w:rsid w:val="00E82D39"/>
    <w:rsid w:val="00E831CD"/>
    <w:rsid w:val="00E83D4D"/>
    <w:rsid w:val="00E83F49"/>
    <w:rsid w:val="00E84346"/>
    <w:rsid w:val="00E84440"/>
    <w:rsid w:val="00E844DB"/>
    <w:rsid w:val="00E84942"/>
    <w:rsid w:val="00E84B9B"/>
    <w:rsid w:val="00E84C20"/>
    <w:rsid w:val="00E84DAB"/>
    <w:rsid w:val="00E84EB8"/>
    <w:rsid w:val="00E84F56"/>
    <w:rsid w:val="00E858AB"/>
    <w:rsid w:val="00E85B11"/>
    <w:rsid w:val="00E867A8"/>
    <w:rsid w:val="00E867DB"/>
    <w:rsid w:val="00E86A8F"/>
    <w:rsid w:val="00E86C24"/>
    <w:rsid w:val="00E86D40"/>
    <w:rsid w:val="00E9013C"/>
    <w:rsid w:val="00E90359"/>
    <w:rsid w:val="00E906E3"/>
    <w:rsid w:val="00E90C6D"/>
    <w:rsid w:val="00E90C6F"/>
    <w:rsid w:val="00E913BD"/>
    <w:rsid w:val="00E91861"/>
    <w:rsid w:val="00E91C96"/>
    <w:rsid w:val="00E91D98"/>
    <w:rsid w:val="00E9212F"/>
    <w:rsid w:val="00E9257B"/>
    <w:rsid w:val="00E93184"/>
    <w:rsid w:val="00E93409"/>
    <w:rsid w:val="00E93865"/>
    <w:rsid w:val="00E93E26"/>
    <w:rsid w:val="00E9405B"/>
    <w:rsid w:val="00E9416E"/>
    <w:rsid w:val="00E941BA"/>
    <w:rsid w:val="00E9463B"/>
    <w:rsid w:val="00E94731"/>
    <w:rsid w:val="00E94739"/>
    <w:rsid w:val="00E94C45"/>
    <w:rsid w:val="00E94D6D"/>
    <w:rsid w:val="00E94E1D"/>
    <w:rsid w:val="00E94E6F"/>
    <w:rsid w:val="00E94ED3"/>
    <w:rsid w:val="00E951A9"/>
    <w:rsid w:val="00E95204"/>
    <w:rsid w:val="00E95370"/>
    <w:rsid w:val="00E956E8"/>
    <w:rsid w:val="00E95973"/>
    <w:rsid w:val="00E95CBF"/>
    <w:rsid w:val="00E95EB4"/>
    <w:rsid w:val="00E96102"/>
    <w:rsid w:val="00E964FF"/>
    <w:rsid w:val="00E967B5"/>
    <w:rsid w:val="00E96C23"/>
    <w:rsid w:val="00E96F27"/>
    <w:rsid w:val="00E9757C"/>
    <w:rsid w:val="00E978C2"/>
    <w:rsid w:val="00E97919"/>
    <w:rsid w:val="00E97967"/>
    <w:rsid w:val="00E97FAA"/>
    <w:rsid w:val="00EA0242"/>
    <w:rsid w:val="00EA0BC8"/>
    <w:rsid w:val="00EA12D7"/>
    <w:rsid w:val="00EA21AE"/>
    <w:rsid w:val="00EA275E"/>
    <w:rsid w:val="00EA2A91"/>
    <w:rsid w:val="00EA2C98"/>
    <w:rsid w:val="00EA38DB"/>
    <w:rsid w:val="00EA3E59"/>
    <w:rsid w:val="00EA3EDF"/>
    <w:rsid w:val="00EA41AF"/>
    <w:rsid w:val="00EA55F3"/>
    <w:rsid w:val="00EA56F2"/>
    <w:rsid w:val="00EA5845"/>
    <w:rsid w:val="00EA59E5"/>
    <w:rsid w:val="00EA5C1A"/>
    <w:rsid w:val="00EA621B"/>
    <w:rsid w:val="00EA65BB"/>
    <w:rsid w:val="00EA6756"/>
    <w:rsid w:val="00EA6A4B"/>
    <w:rsid w:val="00EA6B37"/>
    <w:rsid w:val="00EA7794"/>
    <w:rsid w:val="00EA779D"/>
    <w:rsid w:val="00EA7821"/>
    <w:rsid w:val="00EA7B27"/>
    <w:rsid w:val="00EA7EAC"/>
    <w:rsid w:val="00EA7EB0"/>
    <w:rsid w:val="00EB00EE"/>
    <w:rsid w:val="00EB042D"/>
    <w:rsid w:val="00EB05BC"/>
    <w:rsid w:val="00EB0DB8"/>
    <w:rsid w:val="00EB0EDB"/>
    <w:rsid w:val="00EB10D0"/>
    <w:rsid w:val="00EB11E5"/>
    <w:rsid w:val="00EB13EA"/>
    <w:rsid w:val="00EB1EA2"/>
    <w:rsid w:val="00EB2331"/>
    <w:rsid w:val="00EB2EE7"/>
    <w:rsid w:val="00EB2FB9"/>
    <w:rsid w:val="00EB335C"/>
    <w:rsid w:val="00EB3765"/>
    <w:rsid w:val="00EB37F1"/>
    <w:rsid w:val="00EB3876"/>
    <w:rsid w:val="00EB3B3A"/>
    <w:rsid w:val="00EB3C5A"/>
    <w:rsid w:val="00EB3EE9"/>
    <w:rsid w:val="00EB40C2"/>
    <w:rsid w:val="00EB40C5"/>
    <w:rsid w:val="00EB482D"/>
    <w:rsid w:val="00EB4930"/>
    <w:rsid w:val="00EB4B66"/>
    <w:rsid w:val="00EB4C58"/>
    <w:rsid w:val="00EB4D53"/>
    <w:rsid w:val="00EB5A4A"/>
    <w:rsid w:val="00EB5C64"/>
    <w:rsid w:val="00EB5D74"/>
    <w:rsid w:val="00EB6030"/>
    <w:rsid w:val="00EB640F"/>
    <w:rsid w:val="00EB7B3F"/>
    <w:rsid w:val="00EB7CB0"/>
    <w:rsid w:val="00EC00F7"/>
    <w:rsid w:val="00EC04F1"/>
    <w:rsid w:val="00EC06DB"/>
    <w:rsid w:val="00EC093F"/>
    <w:rsid w:val="00EC0A61"/>
    <w:rsid w:val="00EC0D6C"/>
    <w:rsid w:val="00EC0DF0"/>
    <w:rsid w:val="00EC11D4"/>
    <w:rsid w:val="00EC179C"/>
    <w:rsid w:val="00EC1AB1"/>
    <w:rsid w:val="00EC22D0"/>
    <w:rsid w:val="00EC22E9"/>
    <w:rsid w:val="00EC4057"/>
    <w:rsid w:val="00EC40AE"/>
    <w:rsid w:val="00EC4431"/>
    <w:rsid w:val="00EC4F28"/>
    <w:rsid w:val="00EC5786"/>
    <w:rsid w:val="00EC5B56"/>
    <w:rsid w:val="00EC62D0"/>
    <w:rsid w:val="00EC64B5"/>
    <w:rsid w:val="00EC69A6"/>
    <w:rsid w:val="00ED0041"/>
    <w:rsid w:val="00ED006D"/>
    <w:rsid w:val="00ED009C"/>
    <w:rsid w:val="00ED071E"/>
    <w:rsid w:val="00ED12C5"/>
    <w:rsid w:val="00ED139B"/>
    <w:rsid w:val="00ED16F2"/>
    <w:rsid w:val="00ED1AAD"/>
    <w:rsid w:val="00ED1BFE"/>
    <w:rsid w:val="00ED1E52"/>
    <w:rsid w:val="00ED1F54"/>
    <w:rsid w:val="00ED2777"/>
    <w:rsid w:val="00ED31EB"/>
    <w:rsid w:val="00ED3364"/>
    <w:rsid w:val="00ED380A"/>
    <w:rsid w:val="00ED3846"/>
    <w:rsid w:val="00ED39CE"/>
    <w:rsid w:val="00ED3B50"/>
    <w:rsid w:val="00ED3FE3"/>
    <w:rsid w:val="00ED40D9"/>
    <w:rsid w:val="00ED426D"/>
    <w:rsid w:val="00ED4FA0"/>
    <w:rsid w:val="00ED5056"/>
    <w:rsid w:val="00ED53B0"/>
    <w:rsid w:val="00ED5777"/>
    <w:rsid w:val="00ED5EAF"/>
    <w:rsid w:val="00ED643D"/>
    <w:rsid w:val="00ED650A"/>
    <w:rsid w:val="00ED67BD"/>
    <w:rsid w:val="00ED6C13"/>
    <w:rsid w:val="00ED6C62"/>
    <w:rsid w:val="00ED6D01"/>
    <w:rsid w:val="00ED6DE7"/>
    <w:rsid w:val="00ED79F7"/>
    <w:rsid w:val="00EE0441"/>
    <w:rsid w:val="00EE09B8"/>
    <w:rsid w:val="00EE0A25"/>
    <w:rsid w:val="00EE0A5D"/>
    <w:rsid w:val="00EE0C70"/>
    <w:rsid w:val="00EE0DCE"/>
    <w:rsid w:val="00EE0DDE"/>
    <w:rsid w:val="00EE1466"/>
    <w:rsid w:val="00EE1603"/>
    <w:rsid w:val="00EE1648"/>
    <w:rsid w:val="00EE1A6A"/>
    <w:rsid w:val="00EE1BD9"/>
    <w:rsid w:val="00EE1CB4"/>
    <w:rsid w:val="00EE2216"/>
    <w:rsid w:val="00EE2583"/>
    <w:rsid w:val="00EE2948"/>
    <w:rsid w:val="00EE33BA"/>
    <w:rsid w:val="00EE3EA1"/>
    <w:rsid w:val="00EE3FBB"/>
    <w:rsid w:val="00EE4170"/>
    <w:rsid w:val="00EE46C0"/>
    <w:rsid w:val="00EE5104"/>
    <w:rsid w:val="00EE56B1"/>
    <w:rsid w:val="00EE5ABE"/>
    <w:rsid w:val="00EE5D82"/>
    <w:rsid w:val="00EE6434"/>
    <w:rsid w:val="00EE67AC"/>
    <w:rsid w:val="00EE6814"/>
    <w:rsid w:val="00EE69C6"/>
    <w:rsid w:val="00EE6F17"/>
    <w:rsid w:val="00EE76B5"/>
    <w:rsid w:val="00EE792F"/>
    <w:rsid w:val="00EE7BE7"/>
    <w:rsid w:val="00EE7C8C"/>
    <w:rsid w:val="00EF006F"/>
    <w:rsid w:val="00EF025F"/>
    <w:rsid w:val="00EF0BC0"/>
    <w:rsid w:val="00EF0FD0"/>
    <w:rsid w:val="00EF108C"/>
    <w:rsid w:val="00EF10E2"/>
    <w:rsid w:val="00EF10FE"/>
    <w:rsid w:val="00EF1106"/>
    <w:rsid w:val="00EF1268"/>
    <w:rsid w:val="00EF1AF5"/>
    <w:rsid w:val="00EF215B"/>
    <w:rsid w:val="00EF2321"/>
    <w:rsid w:val="00EF2E63"/>
    <w:rsid w:val="00EF3069"/>
    <w:rsid w:val="00EF350D"/>
    <w:rsid w:val="00EF4393"/>
    <w:rsid w:val="00EF4919"/>
    <w:rsid w:val="00EF4DD4"/>
    <w:rsid w:val="00EF50D6"/>
    <w:rsid w:val="00EF5991"/>
    <w:rsid w:val="00EF5AA4"/>
    <w:rsid w:val="00EF5FC0"/>
    <w:rsid w:val="00EF6038"/>
    <w:rsid w:val="00EF687D"/>
    <w:rsid w:val="00EF689D"/>
    <w:rsid w:val="00EF6AAC"/>
    <w:rsid w:val="00EF7421"/>
    <w:rsid w:val="00EF7473"/>
    <w:rsid w:val="00EF7573"/>
    <w:rsid w:val="00EF761B"/>
    <w:rsid w:val="00EF7C44"/>
    <w:rsid w:val="00EF7EAB"/>
    <w:rsid w:val="00F00433"/>
    <w:rsid w:val="00F006B3"/>
    <w:rsid w:val="00F00C3F"/>
    <w:rsid w:val="00F00EAA"/>
    <w:rsid w:val="00F01728"/>
    <w:rsid w:val="00F01E2C"/>
    <w:rsid w:val="00F02233"/>
    <w:rsid w:val="00F0242F"/>
    <w:rsid w:val="00F0261E"/>
    <w:rsid w:val="00F027BF"/>
    <w:rsid w:val="00F029A9"/>
    <w:rsid w:val="00F02AA8"/>
    <w:rsid w:val="00F02B3F"/>
    <w:rsid w:val="00F02EF3"/>
    <w:rsid w:val="00F036DA"/>
    <w:rsid w:val="00F03956"/>
    <w:rsid w:val="00F03CEC"/>
    <w:rsid w:val="00F0401C"/>
    <w:rsid w:val="00F04267"/>
    <w:rsid w:val="00F0434B"/>
    <w:rsid w:val="00F04766"/>
    <w:rsid w:val="00F04F19"/>
    <w:rsid w:val="00F04FE6"/>
    <w:rsid w:val="00F05161"/>
    <w:rsid w:val="00F05469"/>
    <w:rsid w:val="00F0554A"/>
    <w:rsid w:val="00F058CA"/>
    <w:rsid w:val="00F05AF7"/>
    <w:rsid w:val="00F05CFE"/>
    <w:rsid w:val="00F06296"/>
    <w:rsid w:val="00F0653F"/>
    <w:rsid w:val="00F066BC"/>
    <w:rsid w:val="00F066F8"/>
    <w:rsid w:val="00F0680A"/>
    <w:rsid w:val="00F06B24"/>
    <w:rsid w:val="00F06E39"/>
    <w:rsid w:val="00F07072"/>
    <w:rsid w:val="00F0731B"/>
    <w:rsid w:val="00F0794E"/>
    <w:rsid w:val="00F102B6"/>
    <w:rsid w:val="00F10727"/>
    <w:rsid w:val="00F1078F"/>
    <w:rsid w:val="00F10A39"/>
    <w:rsid w:val="00F10BEC"/>
    <w:rsid w:val="00F10F56"/>
    <w:rsid w:val="00F11173"/>
    <w:rsid w:val="00F11211"/>
    <w:rsid w:val="00F119F8"/>
    <w:rsid w:val="00F124A9"/>
    <w:rsid w:val="00F126C4"/>
    <w:rsid w:val="00F12DA9"/>
    <w:rsid w:val="00F12F07"/>
    <w:rsid w:val="00F1379A"/>
    <w:rsid w:val="00F13879"/>
    <w:rsid w:val="00F13B74"/>
    <w:rsid w:val="00F13DF8"/>
    <w:rsid w:val="00F1463E"/>
    <w:rsid w:val="00F14A0F"/>
    <w:rsid w:val="00F14BE5"/>
    <w:rsid w:val="00F14EDB"/>
    <w:rsid w:val="00F14FDF"/>
    <w:rsid w:val="00F1531D"/>
    <w:rsid w:val="00F1561F"/>
    <w:rsid w:val="00F1583F"/>
    <w:rsid w:val="00F158AD"/>
    <w:rsid w:val="00F16094"/>
    <w:rsid w:val="00F16175"/>
    <w:rsid w:val="00F163FC"/>
    <w:rsid w:val="00F1647C"/>
    <w:rsid w:val="00F166B1"/>
    <w:rsid w:val="00F16BCF"/>
    <w:rsid w:val="00F17B07"/>
    <w:rsid w:val="00F17C35"/>
    <w:rsid w:val="00F17FA2"/>
    <w:rsid w:val="00F20363"/>
    <w:rsid w:val="00F208EF"/>
    <w:rsid w:val="00F20C98"/>
    <w:rsid w:val="00F213E8"/>
    <w:rsid w:val="00F218D0"/>
    <w:rsid w:val="00F21A32"/>
    <w:rsid w:val="00F222CB"/>
    <w:rsid w:val="00F222D0"/>
    <w:rsid w:val="00F2292F"/>
    <w:rsid w:val="00F22C4A"/>
    <w:rsid w:val="00F22E8E"/>
    <w:rsid w:val="00F23BC6"/>
    <w:rsid w:val="00F23BC9"/>
    <w:rsid w:val="00F24112"/>
    <w:rsid w:val="00F249A7"/>
    <w:rsid w:val="00F25884"/>
    <w:rsid w:val="00F263A3"/>
    <w:rsid w:val="00F26463"/>
    <w:rsid w:val="00F26DD5"/>
    <w:rsid w:val="00F26E3F"/>
    <w:rsid w:val="00F27048"/>
    <w:rsid w:val="00F27518"/>
    <w:rsid w:val="00F27E41"/>
    <w:rsid w:val="00F27F0D"/>
    <w:rsid w:val="00F27FD7"/>
    <w:rsid w:val="00F30D84"/>
    <w:rsid w:val="00F3176F"/>
    <w:rsid w:val="00F31B57"/>
    <w:rsid w:val="00F32490"/>
    <w:rsid w:val="00F32790"/>
    <w:rsid w:val="00F327EB"/>
    <w:rsid w:val="00F32BDD"/>
    <w:rsid w:val="00F32CFB"/>
    <w:rsid w:val="00F32E41"/>
    <w:rsid w:val="00F330E1"/>
    <w:rsid w:val="00F33184"/>
    <w:rsid w:val="00F33256"/>
    <w:rsid w:val="00F3355A"/>
    <w:rsid w:val="00F335B9"/>
    <w:rsid w:val="00F3377A"/>
    <w:rsid w:val="00F33871"/>
    <w:rsid w:val="00F33A2E"/>
    <w:rsid w:val="00F343C8"/>
    <w:rsid w:val="00F34DFB"/>
    <w:rsid w:val="00F34F9F"/>
    <w:rsid w:val="00F3573E"/>
    <w:rsid w:val="00F3582D"/>
    <w:rsid w:val="00F35B19"/>
    <w:rsid w:val="00F35B23"/>
    <w:rsid w:val="00F35DEB"/>
    <w:rsid w:val="00F36149"/>
    <w:rsid w:val="00F36734"/>
    <w:rsid w:val="00F36EE4"/>
    <w:rsid w:val="00F37075"/>
    <w:rsid w:val="00F373F2"/>
    <w:rsid w:val="00F377F1"/>
    <w:rsid w:val="00F3789B"/>
    <w:rsid w:val="00F37F8F"/>
    <w:rsid w:val="00F40158"/>
    <w:rsid w:val="00F40240"/>
    <w:rsid w:val="00F403AE"/>
    <w:rsid w:val="00F4046D"/>
    <w:rsid w:val="00F40A5B"/>
    <w:rsid w:val="00F40AB8"/>
    <w:rsid w:val="00F40C80"/>
    <w:rsid w:val="00F411E5"/>
    <w:rsid w:val="00F4182F"/>
    <w:rsid w:val="00F4193A"/>
    <w:rsid w:val="00F41F8B"/>
    <w:rsid w:val="00F4272B"/>
    <w:rsid w:val="00F4294D"/>
    <w:rsid w:val="00F42957"/>
    <w:rsid w:val="00F43062"/>
    <w:rsid w:val="00F43696"/>
    <w:rsid w:val="00F43844"/>
    <w:rsid w:val="00F439E6"/>
    <w:rsid w:val="00F43C8E"/>
    <w:rsid w:val="00F442B3"/>
    <w:rsid w:val="00F44477"/>
    <w:rsid w:val="00F4468B"/>
    <w:rsid w:val="00F44B88"/>
    <w:rsid w:val="00F453E5"/>
    <w:rsid w:val="00F45539"/>
    <w:rsid w:val="00F45BFE"/>
    <w:rsid w:val="00F45D30"/>
    <w:rsid w:val="00F46454"/>
    <w:rsid w:val="00F46730"/>
    <w:rsid w:val="00F47287"/>
    <w:rsid w:val="00F47605"/>
    <w:rsid w:val="00F47705"/>
    <w:rsid w:val="00F4791E"/>
    <w:rsid w:val="00F47A49"/>
    <w:rsid w:val="00F47D7F"/>
    <w:rsid w:val="00F47DC7"/>
    <w:rsid w:val="00F50692"/>
    <w:rsid w:val="00F50A93"/>
    <w:rsid w:val="00F50CB4"/>
    <w:rsid w:val="00F512F9"/>
    <w:rsid w:val="00F517A9"/>
    <w:rsid w:val="00F517EB"/>
    <w:rsid w:val="00F517FF"/>
    <w:rsid w:val="00F51C78"/>
    <w:rsid w:val="00F51CFB"/>
    <w:rsid w:val="00F5202A"/>
    <w:rsid w:val="00F526F2"/>
    <w:rsid w:val="00F52709"/>
    <w:rsid w:val="00F5270A"/>
    <w:rsid w:val="00F53381"/>
    <w:rsid w:val="00F534CE"/>
    <w:rsid w:val="00F53BC6"/>
    <w:rsid w:val="00F53D18"/>
    <w:rsid w:val="00F540D7"/>
    <w:rsid w:val="00F5460C"/>
    <w:rsid w:val="00F54F6F"/>
    <w:rsid w:val="00F55453"/>
    <w:rsid w:val="00F55783"/>
    <w:rsid w:val="00F5597D"/>
    <w:rsid w:val="00F55D84"/>
    <w:rsid w:val="00F55DD9"/>
    <w:rsid w:val="00F55FB1"/>
    <w:rsid w:val="00F5638D"/>
    <w:rsid w:val="00F56DB4"/>
    <w:rsid w:val="00F577B3"/>
    <w:rsid w:val="00F57914"/>
    <w:rsid w:val="00F57A1A"/>
    <w:rsid w:val="00F60182"/>
    <w:rsid w:val="00F60BF5"/>
    <w:rsid w:val="00F60D0C"/>
    <w:rsid w:val="00F60EA0"/>
    <w:rsid w:val="00F60FA6"/>
    <w:rsid w:val="00F61806"/>
    <w:rsid w:val="00F61827"/>
    <w:rsid w:val="00F6235B"/>
    <w:rsid w:val="00F6247F"/>
    <w:rsid w:val="00F63129"/>
    <w:rsid w:val="00F6326A"/>
    <w:rsid w:val="00F636B8"/>
    <w:rsid w:val="00F636C9"/>
    <w:rsid w:val="00F6390E"/>
    <w:rsid w:val="00F63B86"/>
    <w:rsid w:val="00F64088"/>
    <w:rsid w:val="00F642D2"/>
    <w:rsid w:val="00F6463A"/>
    <w:rsid w:val="00F64860"/>
    <w:rsid w:val="00F64EFA"/>
    <w:rsid w:val="00F64F53"/>
    <w:rsid w:val="00F64F8E"/>
    <w:rsid w:val="00F65070"/>
    <w:rsid w:val="00F653D3"/>
    <w:rsid w:val="00F656C9"/>
    <w:rsid w:val="00F659AF"/>
    <w:rsid w:val="00F66089"/>
    <w:rsid w:val="00F66ADC"/>
    <w:rsid w:val="00F66B4B"/>
    <w:rsid w:val="00F66DF7"/>
    <w:rsid w:val="00F6741E"/>
    <w:rsid w:val="00F674F9"/>
    <w:rsid w:val="00F676BF"/>
    <w:rsid w:val="00F679FB"/>
    <w:rsid w:val="00F67BCE"/>
    <w:rsid w:val="00F70170"/>
    <w:rsid w:val="00F7071F"/>
    <w:rsid w:val="00F707C9"/>
    <w:rsid w:val="00F70ED6"/>
    <w:rsid w:val="00F7135A"/>
    <w:rsid w:val="00F71896"/>
    <w:rsid w:val="00F71A85"/>
    <w:rsid w:val="00F71F0A"/>
    <w:rsid w:val="00F7217E"/>
    <w:rsid w:val="00F721E6"/>
    <w:rsid w:val="00F72347"/>
    <w:rsid w:val="00F7270A"/>
    <w:rsid w:val="00F72A3E"/>
    <w:rsid w:val="00F72EA1"/>
    <w:rsid w:val="00F72FC9"/>
    <w:rsid w:val="00F73609"/>
    <w:rsid w:val="00F736A2"/>
    <w:rsid w:val="00F7396E"/>
    <w:rsid w:val="00F73E3F"/>
    <w:rsid w:val="00F74497"/>
    <w:rsid w:val="00F74780"/>
    <w:rsid w:val="00F74F01"/>
    <w:rsid w:val="00F750B7"/>
    <w:rsid w:val="00F76152"/>
    <w:rsid w:val="00F76758"/>
    <w:rsid w:val="00F7680F"/>
    <w:rsid w:val="00F76F6D"/>
    <w:rsid w:val="00F775F5"/>
    <w:rsid w:val="00F779A9"/>
    <w:rsid w:val="00F77AAE"/>
    <w:rsid w:val="00F77CCC"/>
    <w:rsid w:val="00F77CFE"/>
    <w:rsid w:val="00F77D62"/>
    <w:rsid w:val="00F80B83"/>
    <w:rsid w:val="00F80C71"/>
    <w:rsid w:val="00F80EDB"/>
    <w:rsid w:val="00F81A78"/>
    <w:rsid w:val="00F81BF8"/>
    <w:rsid w:val="00F81FFE"/>
    <w:rsid w:val="00F826EF"/>
    <w:rsid w:val="00F8271F"/>
    <w:rsid w:val="00F82F3D"/>
    <w:rsid w:val="00F8313D"/>
    <w:rsid w:val="00F839FD"/>
    <w:rsid w:val="00F8407C"/>
    <w:rsid w:val="00F8413F"/>
    <w:rsid w:val="00F84BD2"/>
    <w:rsid w:val="00F853A7"/>
    <w:rsid w:val="00F8553D"/>
    <w:rsid w:val="00F8568C"/>
    <w:rsid w:val="00F85A98"/>
    <w:rsid w:val="00F85C01"/>
    <w:rsid w:val="00F86290"/>
    <w:rsid w:val="00F8641E"/>
    <w:rsid w:val="00F86DD4"/>
    <w:rsid w:val="00F86F4E"/>
    <w:rsid w:val="00F8710B"/>
    <w:rsid w:val="00F8781F"/>
    <w:rsid w:val="00F87ACA"/>
    <w:rsid w:val="00F87E49"/>
    <w:rsid w:val="00F904CE"/>
    <w:rsid w:val="00F9051E"/>
    <w:rsid w:val="00F90793"/>
    <w:rsid w:val="00F907C8"/>
    <w:rsid w:val="00F90B2E"/>
    <w:rsid w:val="00F90B9E"/>
    <w:rsid w:val="00F90CFA"/>
    <w:rsid w:val="00F90D29"/>
    <w:rsid w:val="00F90D73"/>
    <w:rsid w:val="00F91076"/>
    <w:rsid w:val="00F91359"/>
    <w:rsid w:val="00F91604"/>
    <w:rsid w:val="00F91DC8"/>
    <w:rsid w:val="00F91F3B"/>
    <w:rsid w:val="00F92D3D"/>
    <w:rsid w:val="00F93136"/>
    <w:rsid w:val="00F932E3"/>
    <w:rsid w:val="00F934A9"/>
    <w:rsid w:val="00F9366C"/>
    <w:rsid w:val="00F9389B"/>
    <w:rsid w:val="00F93C67"/>
    <w:rsid w:val="00F93D49"/>
    <w:rsid w:val="00F94038"/>
    <w:rsid w:val="00F943FF"/>
    <w:rsid w:val="00F944BE"/>
    <w:rsid w:val="00F945C9"/>
    <w:rsid w:val="00F946AF"/>
    <w:rsid w:val="00F9479E"/>
    <w:rsid w:val="00F947CA"/>
    <w:rsid w:val="00F94866"/>
    <w:rsid w:val="00F95EFA"/>
    <w:rsid w:val="00F95F3E"/>
    <w:rsid w:val="00F95FA1"/>
    <w:rsid w:val="00F9649E"/>
    <w:rsid w:val="00F967D3"/>
    <w:rsid w:val="00F96B54"/>
    <w:rsid w:val="00F97424"/>
    <w:rsid w:val="00F97550"/>
    <w:rsid w:val="00F9771E"/>
    <w:rsid w:val="00F97F4D"/>
    <w:rsid w:val="00FA0B53"/>
    <w:rsid w:val="00FA1363"/>
    <w:rsid w:val="00FA13FD"/>
    <w:rsid w:val="00FA1416"/>
    <w:rsid w:val="00FA1BAD"/>
    <w:rsid w:val="00FA1E48"/>
    <w:rsid w:val="00FA23FF"/>
    <w:rsid w:val="00FA26C7"/>
    <w:rsid w:val="00FA2B5C"/>
    <w:rsid w:val="00FA2D4C"/>
    <w:rsid w:val="00FA32FF"/>
    <w:rsid w:val="00FA3CBA"/>
    <w:rsid w:val="00FA4257"/>
    <w:rsid w:val="00FA4415"/>
    <w:rsid w:val="00FA44E0"/>
    <w:rsid w:val="00FA5ACD"/>
    <w:rsid w:val="00FA5B82"/>
    <w:rsid w:val="00FA5D36"/>
    <w:rsid w:val="00FA5E34"/>
    <w:rsid w:val="00FA5F3B"/>
    <w:rsid w:val="00FA5F8D"/>
    <w:rsid w:val="00FA6182"/>
    <w:rsid w:val="00FA6244"/>
    <w:rsid w:val="00FA6253"/>
    <w:rsid w:val="00FA62BE"/>
    <w:rsid w:val="00FA66ED"/>
    <w:rsid w:val="00FA6808"/>
    <w:rsid w:val="00FA6896"/>
    <w:rsid w:val="00FA6E76"/>
    <w:rsid w:val="00FA71F2"/>
    <w:rsid w:val="00FA7A33"/>
    <w:rsid w:val="00FA7A71"/>
    <w:rsid w:val="00FA7F2D"/>
    <w:rsid w:val="00FB08A9"/>
    <w:rsid w:val="00FB0CC2"/>
    <w:rsid w:val="00FB115C"/>
    <w:rsid w:val="00FB1652"/>
    <w:rsid w:val="00FB1B01"/>
    <w:rsid w:val="00FB1C27"/>
    <w:rsid w:val="00FB1E5A"/>
    <w:rsid w:val="00FB238A"/>
    <w:rsid w:val="00FB2684"/>
    <w:rsid w:val="00FB2703"/>
    <w:rsid w:val="00FB28C4"/>
    <w:rsid w:val="00FB3456"/>
    <w:rsid w:val="00FB379F"/>
    <w:rsid w:val="00FB3971"/>
    <w:rsid w:val="00FB3AD8"/>
    <w:rsid w:val="00FB49FB"/>
    <w:rsid w:val="00FB5415"/>
    <w:rsid w:val="00FB5602"/>
    <w:rsid w:val="00FB595C"/>
    <w:rsid w:val="00FB61FD"/>
    <w:rsid w:val="00FB642A"/>
    <w:rsid w:val="00FB6636"/>
    <w:rsid w:val="00FB672C"/>
    <w:rsid w:val="00FB6757"/>
    <w:rsid w:val="00FB6883"/>
    <w:rsid w:val="00FB6CC6"/>
    <w:rsid w:val="00FB6DC0"/>
    <w:rsid w:val="00FB6F0A"/>
    <w:rsid w:val="00FB71F7"/>
    <w:rsid w:val="00FB7758"/>
    <w:rsid w:val="00FB7983"/>
    <w:rsid w:val="00FC043C"/>
    <w:rsid w:val="00FC05E6"/>
    <w:rsid w:val="00FC0708"/>
    <w:rsid w:val="00FC0730"/>
    <w:rsid w:val="00FC08B9"/>
    <w:rsid w:val="00FC0A90"/>
    <w:rsid w:val="00FC0A9D"/>
    <w:rsid w:val="00FC0A9E"/>
    <w:rsid w:val="00FC0E52"/>
    <w:rsid w:val="00FC1032"/>
    <w:rsid w:val="00FC18E5"/>
    <w:rsid w:val="00FC1F1F"/>
    <w:rsid w:val="00FC2196"/>
    <w:rsid w:val="00FC27CA"/>
    <w:rsid w:val="00FC297A"/>
    <w:rsid w:val="00FC2E55"/>
    <w:rsid w:val="00FC2F9B"/>
    <w:rsid w:val="00FC3677"/>
    <w:rsid w:val="00FC391D"/>
    <w:rsid w:val="00FC44CD"/>
    <w:rsid w:val="00FC47C5"/>
    <w:rsid w:val="00FC4DEE"/>
    <w:rsid w:val="00FC516A"/>
    <w:rsid w:val="00FC56A5"/>
    <w:rsid w:val="00FC5B7F"/>
    <w:rsid w:val="00FC5B97"/>
    <w:rsid w:val="00FC66D9"/>
    <w:rsid w:val="00FC6BB5"/>
    <w:rsid w:val="00FC7106"/>
    <w:rsid w:val="00FC7225"/>
    <w:rsid w:val="00FC7618"/>
    <w:rsid w:val="00FC7C09"/>
    <w:rsid w:val="00FC7D91"/>
    <w:rsid w:val="00FC7FAF"/>
    <w:rsid w:val="00FC7FC1"/>
    <w:rsid w:val="00FD0148"/>
    <w:rsid w:val="00FD01A5"/>
    <w:rsid w:val="00FD02CD"/>
    <w:rsid w:val="00FD063B"/>
    <w:rsid w:val="00FD0B81"/>
    <w:rsid w:val="00FD0C6D"/>
    <w:rsid w:val="00FD181D"/>
    <w:rsid w:val="00FD2744"/>
    <w:rsid w:val="00FD2784"/>
    <w:rsid w:val="00FD27DA"/>
    <w:rsid w:val="00FD28F5"/>
    <w:rsid w:val="00FD30A2"/>
    <w:rsid w:val="00FD31DC"/>
    <w:rsid w:val="00FD387F"/>
    <w:rsid w:val="00FD3C33"/>
    <w:rsid w:val="00FD3F74"/>
    <w:rsid w:val="00FD3FBE"/>
    <w:rsid w:val="00FD4163"/>
    <w:rsid w:val="00FD42AF"/>
    <w:rsid w:val="00FD4AE9"/>
    <w:rsid w:val="00FD4B5A"/>
    <w:rsid w:val="00FD4DAB"/>
    <w:rsid w:val="00FD5111"/>
    <w:rsid w:val="00FD53FC"/>
    <w:rsid w:val="00FD6072"/>
    <w:rsid w:val="00FD61D4"/>
    <w:rsid w:val="00FD6278"/>
    <w:rsid w:val="00FD68E5"/>
    <w:rsid w:val="00FD6B3C"/>
    <w:rsid w:val="00FD6C84"/>
    <w:rsid w:val="00FD6DDD"/>
    <w:rsid w:val="00FD74AB"/>
    <w:rsid w:val="00FD7591"/>
    <w:rsid w:val="00FD7678"/>
    <w:rsid w:val="00FD7983"/>
    <w:rsid w:val="00FD7B64"/>
    <w:rsid w:val="00FD7F1F"/>
    <w:rsid w:val="00FE0141"/>
    <w:rsid w:val="00FE02E5"/>
    <w:rsid w:val="00FE0E5E"/>
    <w:rsid w:val="00FE0FE2"/>
    <w:rsid w:val="00FE1792"/>
    <w:rsid w:val="00FE1F5D"/>
    <w:rsid w:val="00FE2B0B"/>
    <w:rsid w:val="00FE3736"/>
    <w:rsid w:val="00FE3F72"/>
    <w:rsid w:val="00FE3F80"/>
    <w:rsid w:val="00FE3FD1"/>
    <w:rsid w:val="00FE41F9"/>
    <w:rsid w:val="00FE4743"/>
    <w:rsid w:val="00FE47E3"/>
    <w:rsid w:val="00FE4807"/>
    <w:rsid w:val="00FE4A6E"/>
    <w:rsid w:val="00FE57F5"/>
    <w:rsid w:val="00FE586A"/>
    <w:rsid w:val="00FE5BAD"/>
    <w:rsid w:val="00FE5BE1"/>
    <w:rsid w:val="00FE612A"/>
    <w:rsid w:val="00FE61B0"/>
    <w:rsid w:val="00FE61B8"/>
    <w:rsid w:val="00FE660C"/>
    <w:rsid w:val="00FE66BB"/>
    <w:rsid w:val="00FE6858"/>
    <w:rsid w:val="00FE6EB7"/>
    <w:rsid w:val="00FE76B1"/>
    <w:rsid w:val="00FE7E58"/>
    <w:rsid w:val="00FF0A1C"/>
    <w:rsid w:val="00FF0F85"/>
    <w:rsid w:val="00FF1688"/>
    <w:rsid w:val="00FF228F"/>
    <w:rsid w:val="00FF2AA2"/>
    <w:rsid w:val="00FF2C06"/>
    <w:rsid w:val="00FF3516"/>
    <w:rsid w:val="00FF3ACD"/>
    <w:rsid w:val="00FF3C4F"/>
    <w:rsid w:val="00FF3DAE"/>
    <w:rsid w:val="00FF3F53"/>
    <w:rsid w:val="00FF4598"/>
    <w:rsid w:val="00FF4735"/>
    <w:rsid w:val="00FF476F"/>
    <w:rsid w:val="00FF47F3"/>
    <w:rsid w:val="00FF4AE8"/>
    <w:rsid w:val="00FF5343"/>
    <w:rsid w:val="00FF5443"/>
    <w:rsid w:val="00FF57AB"/>
    <w:rsid w:val="00FF599B"/>
    <w:rsid w:val="00FF6140"/>
    <w:rsid w:val="00FF61CD"/>
    <w:rsid w:val="00FF6455"/>
    <w:rsid w:val="00FF6F8C"/>
    <w:rsid w:val="00FF75E6"/>
    <w:rsid w:val="00FF7BAB"/>
    <w:rsid w:val="00FF7C22"/>
    <w:rsid w:val="00FF7D5F"/>
    <w:rsid w:val="00FF7DBC"/>
    <w:rsid w:val="031AC2AC"/>
    <w:rsid w:val="03280975"/>
    <w:rsid w:val="07F80F72"/>
    <w:rsid w:val="08CC4FE6"/>
    <w:rsid w:val="0DD0F89A"/>
    <w:rsid w:val="0E6C1705"/>
    <w:rsid w:val="0F7576EA"/>
    <w:rsid w:val="0FBC62AB"/>
    <w:rsid w:val="0FC30069"/>
    <w:rsid w:val="108C1D3E"/>
    <w:rsid w:val="11334FFD"/>
    <w:rsid w:val="11C113B9"/>
    <w:rsid w:val="131D41A3"/>
    <w:rsid w:val="13F71304"/>
    <w:rsid w:val="144D4D38"/>
    <w:rsid w:val="15EB7573"/>
    <w:rsid w:val="1746162B"/>
    <w:rsid w:val="19D54F3B"/>
    <w:rsid w:val="1AF3CD67"/>
    <w:rsid w:val="1B13375B"/>
    <w:rsid w:val="1C32978F"/>
    <w:rsid w:val="1D8C0A9E"/>
    <w:rsid w:val="1E36D110"/>
    <w:rsid w:val="1FFB43CF"/>
    <w:rsid w:val="216642F0"/>
    <w:rsid w:val="2186AE6D"/>
    <w:rsid w:val="224A2BD2"/>
    <w:rsid w:val="224CEE59"/>
    <w:rsid w:val="230C2411"/>
    <w:rsid w:val="26690F75"/>
    <w:rsid w:val="27A77675"/>
    <w:rsid w:val="27E25F64"/>
    <w:rsid w:val="283EF7AF"/>
    <w:rsid w:val="292ECC1D"/>
    <w:rsid w:val="2CF6DFA1"/>
    <w:rsid w:val="2DF75951"/>
    <w:rsid w:val="2E8A840D"/>
    <w:rsid w:val="2EA71329"/>
    <w:rsid w:val="301511EC"/>
    <w:rsid w:val="305EF561"/>
    <w:rsid w:val="3069C468"/>
    <w:rsid w:val="307467C8"/>
    <w:rsid w:val="3178E10B"/>
    <w:rsid w:val="33F0C9E0"/>
    <w:rsid w:val="35A359C7"/>
    <w:rsid w:val="3659F330"/>
    <w:rsid w:val="3773A11F"/>
    <w:rsid w:val="37840125"/>
    <w:rsid w:val="37C45252"/>
    <w:rsid w:val="39CF33B3"/>
    <w:rsid w:val="3AC27355"/>
    <w:rsid w:val="3B5C6690"/>
    <w:rsid w:val="3C08DC8D"/>
    <w:rsid w:val="3D65EFAA"/>
    <w:rsid w:val="3DCBA157"/>
    <w:rsid w:val="3E76C3B0"/>
    <w:rsid w:val="4138C92F"/>
    <w:rsid w:val="4191385D"/>
    <w:rsid w:val="4365E1AE"/>
    <w:rsid w:val="43CE80D8"/>
    <w:rsid w:val="440EA7D2"/>
    <w:rsid w:val="456CED5F"/>
    <w:rsid w:val="4813E370"/>
    <w:rsid w:val="492645D2"/>
    <w:rsid w:val="493420FC"/>
    <w:rsid w:val="499351FE"/>
    <w:rsid w:val="4A70FC90"/>
    <w:rsid w:val="4C3C431E"/>
    <w:rsid w:val="4C54A820"/>
    <w:rsid w:val="505CD9C0"/>
    <w:rsid w:val="51D80203"/>
    <w:rsid w:val="52477A11"/>
    <w:rsid w:val="52C8E101"/>
    <w:rsid w:val="534AA2A8"/>
    <w:rsid w:val="5393A6C8"/>
    <w:rsid w:val="55068965"/>
    <w:rsid w:val="55E05F44"/>
    <w:rsid w:val="55E86C4F"/>
    <w:rsid w:val="563E8015"/>
    <w:rsid w:val="5670BF5F"/>
    <w:rsid w:val="56C90146"/>
    <w:rsid w:val="58EEF056"/>
    <w:rsid w:val="5A0DC64F"/>
    <w:rsid w:val="5C8A44AA"/>
    <w:rsid w:val="5CB5FDD7"/>
    <w:rsid w:val="5D29C980"/>
    <w:rsid w:val="5D39A4C6"/>
    <w:rsid w:val="5D57498C"/>
    <w:rsid w:val="5D81D87F"/>
    <w:rsid w:val="5F466BCD"/>
    <w:rsid w:val="5F645924"/>
    <w:rsid w:val="610CFC9B"/>
    <w:rsid w:val="61FB7B89"/>
    <w:rsid w:val="63070B01"/>
    <w:rsid w:val="6413B838"/>
    <w:rsid w:val="641725BC"/>
    <w:rsid w:val="649149CE"/>
    <w:rsid w:val="65634611"/>
    <w:rsid w:val="65DCF0E7"/>
    <w:rsid w:val="69304A80"/>
    <w:rsid w:val="699D14CA"/>
    <w:rsid w:val="6A2FC554"/>
    <w:rsid w:val="6A534C4F"/>
    <w:rsid w:val="6AAFC4FC"/>
    <w:rsid w:val="6B8A49E7"/>
    <w:rsid w:val="6BAB5E8A"/>
    <w:rsid w:val="6BE3DE51"/>
    <w:rsid w:val="6CFD21F6"/>
    <w:rsid w:val="6F13B2C1"/>
    <w:rsid w:val="7018B1F6"/>
    <w:rsid w:val="704811E7"/>
    <w:rsid w:val="718EBFFB"/>
    <w:rsid w:val="72364322"/>
    <w:rsid w:val="72696B94"/>
    <w:rsid w:val="72F2FE10"/>
    <w:rsid w:val="734910BA"/>
    <w:rsid w:val="748A41F7"/>
    <w:rsid w:val="75F08A1E"/>
    <w:rsid w:val="770A2C98"/>
    <w:rsid w:val="775D14B6"/>
    <w:rsid w:val="77A2038D"/>
    <w:rsid w:val="77AAEAAE"/>
    <w:rsid w:val="78008AAF"/>
    <w:rsid w:val="78468804"/>
    <w:rsid w:val="79169241"/>
    <w:rsid w:val="794FD832"/>
    <w:rsid w:val="7BC7B5DC"/>
    <w:rsid w:val="7D5690B1"/>
    <w:rsid w:val="7EE7B415"/>
    <w:rsid w:val="7F0C1068"/>
    <w:rsid w:val="7F25713A"/>
    <w:rsid w:val="7F7FAAC9"/>
    <w:rsid w:val="7FACAD0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FAFE254"/>
  <w15:docId w15:val="{0AF2BEA1-3DF7-4E01-AC1E-936CCA918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8"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3117"/>
    <w:rPr>
      <w:sz w:val="24"/>
      <w:szCs w:val="24"/>
      <w:lang w:val="nl-NL" w:eastAsia="nl-NL"/>
    </w:rPr>
  </w:style>
  <w:style w:type="paragraph" w:styleId="Heading1">
    <w:name w:val="heading 1"/>
    <w:basedOn w:val="Normal"/>
    <w:next w:val="Normal"/>
    <w:link w:val="Heading1Char"/>
    <w:qFormat/>
    <w:rsid w:val="002B2D4B"/>
    <w:pPr>
      <w:numPr>
        <w:numId w:val="1"/>
      </w:numPr>
      <w:jc w:val="both"/>
      <w:outlineLvl w:val="0"/>
    </w:pPr>
    <w:rPr>
      <w:rFonts w:asciiTheme="minorHAnsi" w:hAnsiTheme="minorHAnsi" w:cstheme="minorHAnsi"/>
      <w:b/>
      <w:sz w:val="28"/>
      <w:szCs w:val="28"/>
    </w:rPr>
  </w:style>
  <w:style w:type="paragraph" w:styleId="Heading2">
    <w:name w:val="heading 2"/>
    <w:basedOn w:val="Normal"/>
    <w:next w:val="Normal"/>
    <w:qFormat/>
    <w:rsid w:val="004E1C26"/>
    <w:pPr>
      <w:jc w:val="both"/>
      <w:outlineLvl w:val="1"/>
    </w:pPr>
    <w:rPr>
      <w:rFonts w:asciiTheme="minorHAnsi" w:hAnsiTheme="minorHAnsi" w:cstheme="minorHAnsi"/>
      <w:b/>
      <w:sz w:val="22"/>
      <w:szCs w:val="22"/>
    </w:rPr>
  </w:style>
  <w:style w:type="paragraph" w:styleId="Heading3">
    <w:name w:val="heading 3"/>
    <w:basedOn w:val="Normal"/>
    <w:next w:val="Normal"/>
    <w:link w:val="Heading3Char"/>
    <w:semiHidden/>
    <w:unhideWhenUsed/>
    <w:qFormat/>
    <w:rsid w:val="009C58E4"/>
    <w:pPr>
      <w:keepNext/>
      <w:keepLines/>
      <w:spacing w:before="40"/>
      <w:outlineLvl w:val="2"/>
    </w:pPr>
    <w:rPr>
      <w:rFonts w:asciiTheme="majorHAnsi" w:eastAsiaTheme="majorEastAsia" w:hAnsiTheme="majorHAnsi" w:cstheme="majorBidi"/>
      <w:color w:val="243F60" w:themeColor="accent1" w:themeShade="7F"/>
    </w:rPr>
  </w:style>
  <w:style w:type="paragraph" w:styleId="Heading5">
    <w:name w:val="heading 5"/>
    <w:basedOn w:val="Normal"/>
    <w:next w:val="Normal"/>
    <w:link w:val="Heading5Char"/>
    <w:semiHidden/>
    <w:unhideWhenUsed/>
    <w:qFormat/>
    <w:rsid w:val="008232EF"/>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B2D4B"/>
    <w:rPr>
      <w:rFonts w:asciiTheme="minorHAnsi" w:hAnsiTheme="minorHAnsi" w:cstheme="minorHAnsi"/>
      <w:b/>
      <w:sz w:val="28"/>
      <w:szCs w:val="28"/>
      <w:lang w:val="nl-NL" w:eastAsia="nl-NL"/>
    </w:rPr>
  </w:style>
  <w:style w:type="character" w:customStyle="1" w:styleId="Heading3Char">
    <w:name w:val="Heading 3 Char"/>
    <w:basedOn w:val="DefaultParagraphFont"/>
    <w:link w:val="Heading3"/>
    <w:semiHidden/>
    <w:rsid w:val="009C58E4"/>
    <w:rPr>
      <w:rFonts w:asciiTheme="majorHAnsi" w:eastAsiaTheme="majorEastAsia" w:hAnsiTheme="majorHAnsi" w:cstheme="majorBidi"/>
      <w:color w:val="243F60" w:themeColor="accent1" w:themeShade="7F"/>
      <w:sz w:val="24"/>
      <w:szCs w:val="24"/>
      <w:lang w:val="nl-NL" w:eastAsia="nl-NL"/>
    </w:rPr>
  </w:style>
  <w:style w:type="character" w:customStyle="1" w:styleId="Heading5Char">
    <w:name w:val="Heading 5 Char"/>
    <w:basedOn w:val="DefaultParagraphFont"/>
    <w:link w:val="Heading5"/>
    <w:semiHidden/>
    <w:rsid w:val="008232EF"/>
    <w:rPr>
      <w:rFonts w:asciiTheme="majorHAnsi" w:eastAsiaTheme="majorEastAsia" w:hAnsiTheme="majorHAnsi" w:cstheme="majorBidi"/>
      <w:color w:val="365F91" w:themeColor="accent1" w:themeShade="BF"/>
      <w:sz w:val="24"/>
      <w:szCs w:val="24"/>
      <w:lang w:val="nl-NL" w:eastAsia="nl-NL"/>
    </w:rPr>
  </w:style>
  <w:style w:type="character" w:styleId="Hyperlink">
    <w:name w:val="Hyperlink"/>
    <w:uiPriority w:val="99"/>
    <w:rsid w:val="001407A3"/>
    <w:rPr>
      <w:color w:val="0000FF"/>
      <w:u w:val="single"/>
    </w:rPr>
  </w:style>
  <w:style w:type="paragraph" w:styleId="BodyText2">
    <w:name w:val="Body Text 2"/>
    <w:basedOn w:val="Normal"/>
    <w:link w:val="BodyText2Char"/>
    <w:rsid w:val="001407A3"/>
    <w:rPr>
      <w:rFonts w:ascii="Arial" w:hAnsi="Arial" w:cs="Arial"/>
      <w:sz w:val="20"/>
    </w:rPr>
  </w:style>
  <w:style w:type="character" w:customStyle="1" w:styleId="BodyText2Char">
    <w:name w:val="Body Text 2 Char"/>
    <w:basedOn w:val="DefaultParagraphFont"/>
    <w:link w:val="BodyText2"/>
    <w:rsid w:val="00E94E6F"/>
    <w:rPr>
      <w:rFonts w:ascii="Arial" w:hAnsi="Arial" w:cs="Arial"/>
      <w:szCs w:val="24"/>
      <w:lang w:val="nl-NL" w:eastAsia="nl-NL"/>
    </w:rPr>
  </w:style>
  <w:style w:type="character" w:styleId="FollowedHyperlink">
    <w:name w:val="FollowedHyperlink"/>
    <w:rsid w:val="001407A3"/>
    <w:rPr>
      <w:color w:val="800080"/>
      <w:u w:val="single"/>
    </w:rPr>
  </w:style>
  <w:style w:type="paragraph" w:styleId="BalloonText">
    <w:name w:val="Balloon Text"/>
    <w:basedOn w:val="Normal"/>
    <w:semiHidden/>
    <w:rsid w:val="001407A3"/>
    <w:rPr>
      <w:rFonts w:ascii="Tahoma" w:hAnsi="Tahoma" w:cs="Tahoma"/>
      <w:sz w:val="16"/>
      <w:szCs w:val="16"/>
    </w:rPr>
  </w:style>
  <w:style w:type="character" w:customStyle="1" w:styleId="msoins0">
    <w:name w:val="msoins"/>
    <w:basedOn w:val="DefaultParagraphFont"/>
    <w:rsid w:val="002C6150"/>
  </w:style>
  <w:style w:type="table" w:styleId="TableGrid">
    <w:name w:val="Table Grid"/>
    <w:basedOn w:val="TableNormal"/>
    <w:rsid w:val="001219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952BEF"/>
    <w:pPr>
      <w:shd w:val="clear" w:color="auto" w:fill="000080"/>
    </w:pPr>
    <w:rPr>
      <w:rFonts w:ascii="Tahoma" w:hAnsi="Tahoma" w:cs="Tahoma"/>
      <w:sz w:val="20"/>
      <w:szCs w:val="20"/>
    </w:rPr>
  </w:style>
  <w:style w:type="paragraph" w:styleId="Footer">
    <w:name w:val="footer"/>
    <w:basedOn w:val="Normal"/>
    <w:link w:val="FooterChar"/>
    <w:uiPriority w:val="99"/>
    <w:rsid w:val="004A65E8"/>
    <w:pPr>
      <w:tabs>
        <w:tab w:val="center" w:pos="4536"/>
        <w:tab w:val="right" w:pos="9072"/>
      </w:tabs>
    </w:pPr>
  </w:style>
  <w:style w:type="character" w:customStyle="1" w:styleId="FooterChar">
    <w:name w:val="Footer Char"/>
    <w:link w:val="Footer"/>
    <w:uiPriority w:val="99"/>
    <w:rsid w:val="005731E3"/>
    <w:rPr>
      <w:sz w:val="24"/>
      <w:szCs w:val="24"/>
    </w:rPr>
  </w:style>
  <w:style w:type="character" w:styleId="PageNumber">
    <w:name w:val="page number"/>
    <w:basedOn w:val="DefaultParagraphFont"/>
    <w:rsid w:val="004A65E8"/>
  </w:style>
  <w:style w:type="character" w:styleId="Emphasis">
    <w:name w:val="Emphasis"/>
    <w:uiPriority w:val="20"/>
    <w:qFormat/>
    <w:rsid w:val="001A023C"/>
    <w:rPr>
      <w:i/>
      <w:iCs/>
    </w:rPr>
  </w:style>
  <w:style w:type="paragraph" w:styleId="Header">
    <w:name w:val="header"/>
    <w:basedOn w:val="Normal"/>
    <w:rsid w:val="00314EBF"/>
    <w:pPr>
      <w:tabs>
        <w:tab w:val="center" w:pos="4536"/>
        <w:tab w:val="right" w:pos="9072"/>
      </w:tabs>
    </w:pPr>
  </w:style>
  <w:style w:type="paragraph" w:styleId="BodyText">
    <w:name w:val="Body Text"/>
    <w:basedOn w:val="Normal"/>
    <w:rsid w:val="000E2C7B"/>
    <w:pPr>
      <w:spacing w:after="120"/>
    </w:pPr>
  </w:style>
  <w:style w:type="paragraph" w:customStyle="1" w:styleId="Hoofdtekst">
    <w:name w:val="Hoofdtekst"/>
    <w:rsid w:val="001371E2"/>
    <w:rPr>
      <w:rFonts w:ascii="Helvetica" w:eastAsia="ヒラギノ角ゴ Pro W3" w:hAnsi="Helvetica"/>
      <w:color w:val="000000"/>
      <w:sz w:val="24"/>
      <w:lang w:val="nl-NL" w:eastAsia="nl-NL"/>
    </w:rPr>
  </w:style>
  <w:style w:type="character" w:styleId="FootnoteReference">
    <w:name w:val="footnote reference"/>
    <w:rsid w:val="005731E3"/>
    <w:rPr>
      <w:vertAlign w:val="superscript"/>
    </w:rPr>
  </w:style>
  <w:style w:type="paragraph" w:customStyle="1" w:styleId="Default">
    <w:name w:val="Default"/>
    <w:rsid w:val="00821796"/>
    <w:pPr>
      <w:autoSpaceDE w:val="0"/>
      <w:autoSpaceDN w:val="0"/>
      <w:adjustRightInd w:val="0"/>
    </w:pPr>
    <w:rPr>
      <w:rFonts w:ascii="Verdana" w:hAnsi="Verdana" w:cs="Verdana"/>
      <w:color w:val="000000"/>
      <w:sz w:val="24"/>
      <w:szCs w:val="24"/>
      <w:lang w:val="nl-NL" w:eastAsia="nl-NL"/>
    </w:rPr>
  </w:style>
  <w:style w:type="paragraph" w:styleId="FootnoteText">
    <w:name w:val="footnote text"/>
    <w:basedOn w:val="Normal"/>
    <w:link w:val="FootnoteTextChar"/>
    <w:rsid w:val="00063123"/>
    <w:rPr>
      <w:sz w:val="20"/>
      <w:szCs w:val="20"/>
    </w:rPr>
  </w:style>
  <w:style w:type="character" w:customStyle="1" w:styleId="FootnoteTextChar">
    <w:name w:val="Footnote Text Char"/>
    <w:link w:val="FootnoteText"/>
    <w:rsid w:val="00063123"/>
    <w:rPr>
      <w:lang w:val="nl-NL" w:eastAsia="nl-NL"/>
    </w:rPr>
  </w:style>
  <w:style w:type="paragraph" w:styleId="ListParagraph">
    <w:name w:val="List Paragraph"/>
    <w:basedOn w:val="Normal"/>
    <w:uiPriority w:val="34"/>
    <w:qFormat/>
    <w:rsid w:val="00484FE1"/>
    <w:pPr>
      <w:ind w:left="720"/>
      <w:contextualSpacing/>
    </w:pPr>
  </w:style>
  <w:style w:type="paragraph" w:styleId="Revision">
    <w:name w:val="Revision"/>
    <w:hidden/>
    <w:uiPriority w:val="99"/>
    <w:semiHidden/>
    <w:rsid w:val="00C92B29"/>
    <w:rPr>
      <w:sz w:val="24"/>
      <w:szCs w:val="24"/>
      <w:lang w:val="nl-NL" w:eastAsia="nl-NL"/>
    </w:rPr>
  </w:style>
  <w:style w:type="paragraph" w:styleId="EndnoteText">
    <w:name w:val="endnote text"/>
    <w:basedOn w:val="Normal"/>
    <w:link w:val="EndnoteTextChar"/>
    <w:semiHidden/>
    <w:unhideWhenUsed/>
    <w:rsid w:val="002A3ED8"/>
    <w:rPr>
      <w:sz w:val="20"/>
      <w:szCs w:val="20"/>
    </w:rPr>
  </w:style>
  <w:style w:type="character" w:customStyle="1" w:styleId="EndnoteTextChar">
    <w:name w:val="Endnote Text Char"/>
    <w:basedOn w:val="DefaultParagraphFont"/>
    <w:link w:val="EndnoteText"/>
    <w:semiHidden/>
    <w:rsid w:val="002A3ED8"/>
    <w:rPr>
      <w:lang w:val="nl-NL" w:eastAsia="nl-NL"/>
    </w:rPr>
  </w:style>
  <w:style w:type="character" w:styleId="EndnoteReference">
    <w:name w:val="endnote reference"/>
    <w:basedOn w:val="DefaultParagraphFont"/>
    <w:semiHidden/>
    <w:unhideWhenUsed/>
    <w:rsid w:val="002A3ED8"/>
    <w:rPr>
      <w:vertAlign w:val="superscript"/>
    </w:rPr>
  </w:style>
  <w:style w:type="character" w:customStyle="1" w:styleId="StijlHollandSans11ptVet">
    <w:name w:val="Stijl HollandSans 11 pt Vet"/>
    <w:basedOn w:val="DefaultParagraphFont"/>
    <w:rsid w:val="00A650CF"/>
    <w:rPr>
      <w:rFonts w:ascii="HollandSans" w:hAnsi="HollandSans"/>
      <w:b/>
      <w:bCs/>
      <w:sz w:val="22"/>
    </w:rPr>
  </w:style>
  <w:style w:type="character" w:customStyle="1" w:styleId="StijlHollandSans11pt">
    <w:name w:val="Stijl HollandSans 11 pt"/>
    <w:basedOn w:val="DefaultParagraphFont"/>
    <w:rsid w:val="00A650CF"/>
    <w:rPr>
      <w:rFonts w:ascii="HollandSans" w:hAnsi="HollandSans"/>
      <w:b w:val="0"/>
      <w:sz w:val="22"/>
    </w:rPr>
  </w:style>
  <w:style w:type="table" w:styleId="GridTable4-Accent6">
    <w:name w:val="Grid Table 4 Accent 6"/>
    <w:basedOn w:val="TableNormal"/>
    <w:uiPriority w:val="49"/>
    <w:rsid w:val="005856DC"/>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6">
    <w:name w:val="Grid Table 5 Dark Accent 6"/>
    <w:basedOn w:val="TableNormal"/>
    <w:uiPriority w:val="50"/>
    <w:rsid w:val="005856D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character" w:styleId="UnresolvedMention">
    <w:name w:val="Unresolved Mention"/>
    <w:basedOn w:val="DefaultParagraphFont"/>
    <w:uiPriority w:val="99"/>
    <w:semiHidden/>
    <w:unhideWhenUsed/>
    <w:rsid w:val="00A3465E"/>
    <w:rPr>
      <w:color w:val="605E5C"/>
      <w:shd w:val="clear" w:color="auto" w:fill="E1DFDD"/>
    </w:rPr>
  </w:style>
  <w:style w:type="character" w:customStyle="1" w:styleId="normaltextrun">
    <w:name w:val="normaltextrun"/>
    <w:basedOn w:val="DefaultParagraphFont"/>
    <w:rsid w:val="00D71990"/>
  </w:style>
  <w:style w:type="character" w:customStyle="1" w:styleId="eop">
    <w:name w:val="eop"/>
    <w:basedOn w:val="DefaultParagraphFont"/>
    <w:rsid w:val="00D71990"/>
  </w:style>
  <w:style w:type="paragraph" w:styleId="NormalWeb">
    <w:name w:val="Normal (Web)"/>
    <w:basedOn w:val="Normal"/>
    <w:uiPriority w:val="99"/>
    <w:unhideWhenUsed/>
    <w:rsid w:val="00E1610E"/>
    <w:pPr>
      <w:spacing w:before="100" w:beforeAutospacing="1" w:after="100" w:afterAutospacing="1"/>
    </w:pPr>
  </w:style>
  <w:style w:type="paragraph" w:customStyle="1" w:styleId="BasistekstPharos">
    <w:name w:val="Basistekst Pharos"/>
    <w:basedOn w:val="Normal"/>
    <w:qFormat/>
    <w:rsid w:val="003E6870"/>
    <w:pPr>
      <w:jc w:val="both"/>
    </w:pPr>
    <w:rPr>
      <w:rFonts w:asciiTheme="minorHAnsi" w:hAnsiTheme="minorHAnsi" w:cstheme="minorBidi"/>
      <w:sz w:val="20"/>
      <w:szCs w:val="20"/>
    </w:rPr>
  </w:style>
  <w:style w:type="table" w:customStyle="1" w:styleId="Rastertabel4-Accent61">
    <w:name w:val="Rastertabel 4 - Accent 61"/>
    <w:basedOn w:val="TableNormal"/>
    <w:next w:val="GridTable4-Accent6"/>
    <w:uiPriority w:val="49"/>
    <w:rsid w:val="007076AD"/>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paragraph" w:styleId="TOCHeading">
    <w:name w:val="TOC Heading"/>
    <w:basedOn w:val="Heading1"/>
    <w:next w:val="Normal"/>
    <w:uiPriority w:val="39"/>
    <w:unhideWhenUsed/>
    <w:qFormat/>
    <w:rsid w:val="0071078B"/>
    <w:pPr>
      <w:keepNext/>
      <w:keepLines/>
      <w:numPr>
        <w:numId w:val="0"/>
      </w:numPr>
      <w:spacing w:before="480" w:line="276" w:lineRule="auto"/>
      <w:jc w:val="left"/>
      <w:outlineLvl w:val="9"/>
    </w:pPr>
    <w:rPr>
      <w:rFonts w:asciiTheme="majorHAnsi" w:eastAsiaTheme="majorEastAsia" w:hAnsiTheme="majorHAnsi" w:cstheme="majorBidi"/>
      <w:bCs/>
      <w:color w:val="365F91" w:themeColor="accent1" w:themeShade="BF"/>
    </w:rPr>
  </w:style>
  <w:style w:type="paragraph" w:styleId="TOC2">
    <w:name w:val="toc 2"/>
    <w:basedOn w:val="Normal"/>
    <w:next w:val="Normal"/>
    <w:autoRedefine/>
    <w:uiPriority w:val="39"/>
    <w:unhideWhenUsed/>
    <w:rsid w:val="0071078B"/>
    <w:pPr>
      <w:spacing w:before="120"/>
      <w:ind w:left="240"/>
    </w:pPr>
    <w:rPr>
      <w:rFonts w:asciiTheme="minorHAnsi" w:hAnsiTheme="minorHAnsi" w:cstheme="minorHAnsi"/>
      <w:i/>
      <w:iCs/>
      <w:sz w:val="20"/>
      <w:szCs w:val="20"/>
    </w:rPr>
  </w:style>
  <w:style w:type="paragraph" w:styleId="TOC1">
    <w:name w:val="toc 1"/>
    <w:basedOn w:val="Normal"/>
    <w:next w:val="Normal"/>
    <w:autoRedefine/>
    <w:uiPriority w:val="39"/>
    <w:unhideWhenUsed/>
    <w:rsid w:val="0071078B"/>
    <w:pPr>
      <w:spacing w:before="240" w:after="120"/>
    </w:pPr>
    <w:rPr>
      <w:rFonts w:asciiTheme="minorHAnsi" w:hAnsiTheme="minorHAnsi" w:cstheme="minorHAnsi"/>
      <w:b/>
      <w:bCs/>
      <w:sz w:val="20"/>
      <w:szCs w:val="20"/>
    </w:rPr>
  </w:style>
  <w:style w:type="paragraph" w:styleId="TOC3">
    <w:name w:val="toc 3"/>
    <w:basedOn w:val="Normal"/>
    <w:next w:val="Normal"/>
    <w:autoRedefine/>
    <w:uiPriority w:val="39"/>
    <w:unhideWhenUsed/>
    <w:rsid w:val="0071078B"/>
    <w:pPr>
      <w:ind w:left="480"/>
    </w:pPr>
    <w:rPr>
      <w:rFonts w:asciiTheme="minorHAnsi" w:hAnsiTheme="minorHAnsi" w:cstheme="minorHAnsi"/>
      <w:sz w:val="20"/>
      <w:szCs w:val="20"/>
    </w:rPr>
  </w:style>
  <w:style w:type="paragraph" w:styleId="TOC4">
    <w:name w:val="toc 4"/>
    <w:basedOn w:val="Normal"/>
    <w:next w:val="Normal"/>
    <w:autoRedefine/>
    <w:semiHidden/>
    <w:unhideWhenUsed/>
    <w:rsid w:val="0071078B"/>
    <w:pPr>
      <w:ind w:left="720"/>
    </w:pPr>
    <w:rPr>
      <w:rFonts w:asciiTheme="minorHAnsi" w:hAnsiTheme="minorHAnsi" w:cstheme="minorHAnsi"/>
      <w:sz w:val="20"/>
      <w:szCs w:val="20"/>
    </w:rPr>
  </w:style>
  <w:style w:type="paragraph" w:styleId="TOC5">
    <w:name w:val="toc 5"/>
    <w:basedOn w:val="Normal"/>
    <w:next w:val="Normal"/>
    <w:autoRedefine/>
    <w:semiHidden/>
    <w:unhideWhenUsed/>
    <w:rsid w:val="0071078B"/>
    <w:pPr>
      <w:ind w:left="960"/>
    </w:pPr>
    <w:rPr>
      <w:rFonts w:asciiTheme="minorHAnsi" w:hAnsiTheme="minorHAnsi" w:cstheme="minorHAnsi"/>
      <w:sz w:val="20"/>
      <w:szCs w:val="20"/>
    </w:rPr>
  </w:style>
  <w:style w:type="paragraph" w:styleId="TOC6">
    <w:name w:val="toc 6"/>
    <w:basedOn w:val="Normal"/>
    <w:next w:val="Normal"/>
    <w:autoRedefine/>
    <w:semiHidden/>
    <w:unhideWhenUsed/>
    <w:rsid w:val="0071078B"/>
    <w:pPr>
      <w:ind w:left="1200"/>
    </w:pPr>
    <w:rPr>
      <w:rFonts w:asciiTheme="minorHAnsi" w:hAnsiTheme="minorHAnsi" w:cstheme="minorHAnsi"/>
      <w:sz w:val="20"/>
      <w:szCs w:val="20"/>
    </w:rPr>
  </w:style>
  <w:style w:type="paragraph" w:styleId="TOC7">
    <w:name w:val="toc 7"/>
    <w:basedOn w:val="Normal"/>
    <w:next w:val="Normal"/>
    <w:autoRedefine/>
    <w:semiHidden/>
    <w:unhideWhenUsed/>
    <w:rsid w:val="0071078B"/>
    <w:pPr>
      <w:ind w:left="1440"/>
    </w:pPr>
    <w:rPr>
      <w:rFonts w:asciiTheme="minorHAnsi" w:hAnsiTheme="minorHAnsi" w:cstheme="minorHAnsi"/>
      <w:sz w:val="20"/>
      <w:szCs w:val="20"/>
    </w:rPr>
  </w:style>
  <w:style w:type="paragraph" w:styleId="TOC8">
    <w:name w:val="toc 8"/>
    <w:basedOn w:val="Normal"/>
    <w:next w:val="Normal"/>
    <w:autoRedefine/>
    <w:semiHidden/>
    <w:unhideWhenUsed/>
    <w:rsid w:val="0071078B"/>
    <w:pPr>
      <w:ind w:left="1680"/>
    </w:pPr>
    <w:rPr>
      <w:rFonts w:asciiTheme="minorHAnsi" w:hAnsiTheme="minorHAnsi" w:cstheme="minorHAnsi"/>
      <w:sz w:val="20"/>
      <w:szCs w:val="20"/>
    </w:rPr>
  </w:style>
  <w:style w:type="paragraph" w:styleId="TOC9">
    <w:name w:val="toc 9"/>
    <w:basedOn w:val="Normal"/>
    <w:next w:val="Normal"/>
    <w:autoRedefine/>
    <w:semiHidden/>
    <w:unhideWhenUsed/>
    <w:rsid w:val="0071078B"/>
    <w:pPr>
      <w:ind w:left="1920"/>
    </w:pPr>
    <w:rPr>
      <w:rFonts w:asciiTheme="minorHAnsi" w:hAnsiTheme="minorHAnsi" w:cstheme="minorHAnsi"/>
      <w:sz w:val="20"/>
      <w:szCs w:val="20"/>
    </w:rPr>
  </w:style>
  <w:style w:type="paragraph" w:customStyle="1" w:styleId="Stijl1">
    <w:name w:val="Stijl1"/>
    <w:basedOn w:val="BodyText2"/>
    <w:qFormat/>
    <w:rsid w:val="002473AB"/>
    <w:pPr>
      <w:jc w:val="both"/>
    </w:pPr>
    <w:rPr>
      <w:rFonts w:asciiTheme="minorHAnsi" w:hAnsiTheme="minorHAnsi" w:cstheme="minorHAnsi"/>
      <w:bCs/>
      <w:i/>
      <w:iCs/>
      <w:sz w:val="22"/>
      <w:szCs w:val="22"/>
    </w:rPr>
  </w:style>
  <w:style w:type="character" w:styleId="Mention">
    <w:name w:val="Mention"/>
    <w:basedOn w:val="DefaultParagraphFont"/>
    <w:uiPriority w:val="99"/>
    <w:unhideWhenUsed/>
    <w:rsid w:val="009821FA"/>
    <w:rPr>
      <w:color w:val="2B579A"/>
      <w:shd w:val="clear" w:color="auto" w:fill="E1DFDD"/>
    </w:rPr>
  </w:style>
  <w:style w:type="paragraph" w:customStyle="1" w:styleId="paragraph">
    <w:name w:val="paragraph"/>
    <w:basedOn w:val="Normal"/>
    <w:rsid w:val="00D76777"/>
    <w:pPr>
      <w:spacing w:before="100" w:beforeAutospacing="1" w:after="100" w:afterAutospacing="1"/>
    </w:pPr>
  </w:style>
  <w:style w:type="paragraph" w:styleId="NoSpacing">
    <w:name w:val="No Spacing"/>
    <w:aliases w:val="PDW standaard"/>
    <w:basedOn w:val="Normal"/>
    <w:uiPriority w:val="1"/>
    <w:qFormat/>
    <w:rsid w:val="00C800B1"/>
    <w:pPr>
      <w:spacing w:line="280" w:lineRule="exact"/>
    </w:pPr>
    <w:rPr>
      <w:rFonts w:ascii="Calibri" w:eastAsia="Calibri" w:hAnsi="Calibri"/>
      <w:sz w:val="22"/>
      <w:szCs w:val="22"/>
      <w:lang w:eastAsia="en-US"/>
    </w:rPr>
  </w:style>
  <w:style w:type="paragraph" w:styleId="Subtitle">
    <w:name w:val="Subtitle"/>
    <w:basedOn w:val="Normal"/>
    <w:next w:val="Normal"/>
    <w:link w:val="SubtitleChar"/>
    <w:qFormat/>
    <w:rsid w:val="006F136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6F1369"/>
    <w:rPr>
      <w:rFonts w:asciiTheme="minorHAnsi" w:eastAsiaTheme="minorEastAsia" w:hAnsiTheme="minorHAnsi" w:cstheme="minorBidi"/>
      <w:color w:val="5A5A5A" w:themeColor="text1" w:themeTint="A5"/>
      <w:spacing w:val="15"/>
      <w:sz w:val="22"/>
      <w:szCs w:val="22"/>
      <w:lang w:val="nl-NL" w:eastAsia="nl-NL"/>
    </w:rPr>
  </w:style>
  <w:style w:type="character" w:customStyle="1" w:styleId="apple-converted-space">
    <w:name w:val="apple-converted-space"/>
    <w:basedOn w:val="DefaultParagraphFont"/>
    <w:rsid w:val="00E5165C"/>
  </w:style>
  <w:style w:type="character" w:styleId="Strong">
    <w:name w:val="Strong"/>
    <w:basedOn w:val="DefaultParagraphFont"/>
    <w:uiPriority w:val="22"/>
    <w:qFormat/>
    <w:rsid w:val="00E5165C"/>
    <w:rPr>
      <w:b/>
      <w:bCs/>
    </w:rPr>
  </w:style>
  <w:style w:type="table" w:styleId="ListTable4-Accent6">
    <w:name w:val="List Table 4 Accent 6"/>
    <w:basedOn w:val="TableNormal"/>
    <w:uiPriority w:val="49"/>
    <w:rsid w:val="00F208EF"/>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CommentReference1">
    <w:name w:val="Comment Reference1"/>
    <w:uiPriority w:val="99"/>
    <w:semiHidden/>
    <w:rsid w:val="00714D16"/>
    <w:rPr>
      <w:sz w:val="16"/>
      <w:szCs w:val="16"/>
    </w:rPr>
  </w:style>
  <w:style w:type="paragraph" w:customStyle="1" w:styleId="CommentSubject1">
    <w:name w:val="Comment Subject1"/>
    <w:basedOn w:val="Normal"/>
    <w:next w:val="Normal"/>
    <w:semiHidden/>
    <w:rsid w:val="00714D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933562">
      <w:bodyDiv w:val="1"/>
      <w:marLeft w:val="0"/>
      <w:marRight w:val="0"/>
      <w:marTop w:val="0"/>
      <w:marBottom w:val="0"/>
      <w:divBdr>
        <w:top w:val="none" w:sz="0" w:space="0" w:color="auto"/>
        <w:left w:val="none" w:sz="0" w:space="0" w:color="auto"/>
        <w:bottom w:val="none" w:sz="0" w:space="0" w:color="auto"/>
        <w:right w:val="none" w:sz="0" w:space="0" w:color="auto"/>
      </w:divBdr>
    </w:div>
    <w:div w:id="182599116">
      <w:bodyDiv w:val="1"/>
      <w:marLeft w:val="0"/>
      <w:marRight w:val="0"/>
      <w:marTop w:val="0"/>
      <w:marBottom w:val="0"/>
      <w:divBdr>
        <w:top w:val="none" w:sz="0" w:space="0" w:color="auto"/>
        <w:left w:val="none" w:sz="0" w:space="0" w:color="auto"/>
        <w:bottom w:val="none" w:sz="0" w:space="0" w:color="auto"/>
        <w:right w:val="none" w:sz="0" w:space="0" w:color="auto"/>
      </w:divBdr>
    </w:div>
    <w:div w:id="339936155">
      <w:bodyDiv w:val="1"/>
      <w:marLeft w:val="0"/>
      <w:marRight w:val="0"/>
      <w:marTop w:val="0"/>
      <w:marBottom w:val="0"/>
      <w:divBdr>
        <w:top w:val="none" w:sz="0" w:space="0" w:color="auto"/>
        <w:left w:val="none" w:sz="0" w:space="0" w:color="auto"/>
        <w:bottom w:val="none" w:sz="0" w:space="0" w:color="auto"/>
        <w:right w:val="none" w:sz="0" w:space="0" w:color="auto"/>
      </w:divBdr>
    </w:div>
    <w:div w:id="356547149">
      <w:bodyDiv w:val="1"/>
      <w:marLeft w:val="0"/>
      <w:marRight w:val="0"/>
      <w:marTop w:val="0"/>
      <w:marBottom w:val="0"/>
      <w:divBdr>
        <w:top w:val="none" w:sz="0" w:space="0" w:color="auto"/>
        <w:left w:val="none" w:sz="0" w:space="0" w:color="auto"/>
        <w:bottom w:val="none" w:sz="0" w:space="0" w:color="auto"/>
        <w:right w:val="none" w:sz="0" w:space="0" w:color="auto"/>
      </w:divBdr>
    </w:div>
    <w:div w:id="434247949">
      <w:bodyDiv w:val="1"/>
      <w:marLeft w:val="0"/>
      <w:marRight w:val="0"/>
      <w:marTop w:val="0"/>
      <w:marBottom w:val="0"/>
      <w:divBdr>
        <w:top w:val="none" w:sz="0" w:space="0" w:color="auto"/>
        <w:left w:val="none" w:sz="0" w:space="0" w:color="auto"/>
        <w:bottom w:val="none" w:sz="0" w:space="0" w:color="auto"/>
        <w:right w:val="none" w:sz="0" w:space="0" w:color="auto"/>
      </w:divBdr>
    </w:div>
    <w:div w:id="472911499">
      <w:bodyDiv w:val="1"/>
      <w:marLeft w:val="0"/>
      <w:marRight w:val="0"/>
      <w:marTop w:val="0"/>
      <w:marBottom w:val="0"/>
      <w:divBdr>
        <w:top w:val="none" w:sz="0" w:space="0" w:color="auto"/>
        <w:left w:val="none" w:sz="0" w:space="0" w:color="auto"/>
        <w:bottom w:val="none" w:sz="0" w:space="0" w:color="auto"/>
        <w:right w:val="none" w:sz="0" w:space="0" w:color="auto"/>
      </w:divBdr>
    </w:div>
    <w:div w:id="508563027">
      <w:bodyDiv w:val="1"/>
      <w:marLeft w:val="0"/>
      <w:marRight w:val="0"/>
      <w:marTop w:val="0"/>
      <w:marBottom w:val="0"/>
      <w:divBdr>
        <w:top w:val="none" w:sz="0" w:space="0" w:color="auto"/>
        <w:left w:val="none" w:sz="0" w:space="0" w:color="auto"/>
        <w:bottom w:val="none" w:sz="0" w:space="0" w:color="auto"/>
        <w:right w:val="none" w:sz="0" w:space="0" w:color="auto"/>
      </w:divBdr>
    </w:div>
    <w:div w:id="538279354">
      <w:bodyDiv w:val="1"/>
      <w:marLeft w:val="0"/>
      <w:marRight w:val="0"/>
      <w:marTop w:val="0"/>
      <w:marBottom w:val="0"/>
      <w:divBdr>
        <w:top w:val="none" w:sz="0" w:space="0" w:color="auto"/>
        <w:left w:val="none" w:sz="0" w:space="0" w:color="auto"/>
        <w:bottom w:val="none" w:sz="0" w:space="0" w:color="auto"/>
        <w:right w:val="none" w:sz="0" w:space="0" w:color="auto"/>
      </w:divBdr>
    </w:div>
    <w:div w:id="580868348">
      <w:bodyDiv w:val="1"/>
      <w:marLeft w:val="0"/>
      <w:marRight w:val="0"/>
      <w:marTop w:val="0"/>
      <w:marBottom w:val="0"/>
      <w:divBdr>
        <w:top w:val="none" w:sz="0" w:space="0" w:color="auto"/>
        <w:left w:val="none" w:sz="0" w:space="0" w:color="auto"/>
        <w:bottom w:val="none" w:sz="0" w:space="0" w:color="auto"/>
        <w:right w:val="none" w:sz="0" w:space="0" w:color="auto"/>
      </w:divBdr>
      <w:divsChild>
        <w:div w:id="47268898">
          <w:marLeft w:val="0"/>
          <w:marRight w:val="0"/>
          <w:marTop w:val="0"/>
          <w:marBottom w:val="0"/>
          <w:divBdr>
            <w:top w:val="none" w:sz="0" w:space="0" w:color="auto"/>
            <w:left w:val="none" w:sz="0" w:space="0" w:color="auto"/>
            <w:bottom w:val="none" w:sz="0" w:space="0" w:color="auto"/>
            <w:right w:val="none" w:sz="0" w:space="0" w:color="auto"/>
          </w:divBdr>
        </w:div>
        <w:div w:id="93408085">
          <w:marLeft w:val="0"/>
          <w:marRight w:val="0"/>
          <w:marTop w:val="0"/>
          <w:marBottom w:val="0"/>
          <w:divBdr>
            <w:top w:val="none" w:sz="0" w:space="0" w:color="auto"/>
            <w:left w:val="none" w:sz="0" w:space="0" w:color="auto"/>
            <w:bottom w:val="none" w:sz="0" w:space="0" w:color="auto"/>
            <w:right w:val="none" w:sz="0" w:space="0" w:color="auto"/>
          </w:divBdr>
        </w:div>
        <w:div w:id="404960901">
          <w:marLeft w:val="0"/>
          <w:marRight w:val="0"/>
          <w:marTop w:val="0"/>
          <w:marBottom w:val="0"/>
          <w:divBdr>
            <w:top w:val="none" w:sz="0" w:space="0" w:color="auto"/>
            <w:left w:val="none" w:sz="0" w:space="0" w:color="auto"/>
            <w:bottom w:val="none" w:sz="0" w:space="0" w:color="auto"/>
            <w:right w:val="none" w:sz="0" w:space="0" w:color="auto"/>
          </w:divBdr>
        </w:div>
        <w:div w:id="554391118">
          <w:marLeft w:val="0"/>
          <w:marRight w:val="0"/>
          <w:marTop w:val="0"/>
          <w:marBottom w:val="0"/>
          <w:divBdr>
            <w:top w:val="none" w:sz="0" w:space="0" w:color="auto"/>
            <w:left w:val="none" w:sz="0" w:space="0" w:color="auto"/>
            <w:bottom w:val="none" w:sz="0" w:space="0" w:color="auto"/>
            <w:right w:val="none" w:sz="0" w:space="0" w:color="auto"/>
          </w:divBdr>
        </w:div>
        <w:div w:id="595868478">
          <w:marLeft w:val="0"/>
          <w:marRight w:val="0"/>
          <w:marTop w:val="0"/>
          <w:marBottom w:val="0"/>
          <w:divBdr>
            <w:top w:val="none" w:sz="0" w:space="0" w:color="auto"/>
            <w:left w:val="none" w:sz="0" w:space="0" w:color="auto"/>
            <w:bottom w:val="none" w:sz="0" w:space="0" w:color="auto"/>
            <w:right w:val="none" w:sz="0" w:space="0" w:color="auto"/>
          </w:divBdr>
        </w:div>
        <w:div w:id="739720145">
          <w:marLeft w:val="0"/>
          <w:marRight w:val="0"/>
          <w:marTop w:val="0"/>
          <w:marBottom w:val="0"/>
          <w:divBdr>
            <w:top w:val="none" w:sz="0" w:space="0" w:color="auto"/>
            <w:left w:val="none" w:sz="0" w:space="0" w:color="auto"/>
            <w:bottom w:val="none" w:sz="0" w:space="0" w:color="auto"/>
            <w:right w:val="none" w:sz="0" w:space="0" w:color="auto"/>
          </w:divBdr>
        </w:div>
        <w:div w:id="854922500">
          <w:marLeft w:val="0"/>
          <w:marRight w:val="0"/>
          <w:marTop w:val="0"/>
          <w:marBottom w:val="0"/>
          <w:divBdr>
            <w:top w:val="none" w:sz="0" w:space="0" w:color="auto"/>
            <w:left w:val="none" w:sz="0" w:space="0" w:color="auto"/>
            <w:bottom w:val="none" w:sz="0" w:space="0" w:color="auto"/>
            <w:right w:val="none" w:sz="0" w:space="0" w:color="auto"/>
          </w:divBdr>
        </w:div>
        <w:div w:id="985859940">
          <w:marLeft w:val="0"/>
          <w:marRight w:val="0"/>
          <w:marTop w:val="0"/>
          <w:marBottom w:val="0"/>
          <w:divBdr>
            <w:top w:val="none" w:sz="0" w:space="0" w:color="auto"/>
            <w:left w:val="none" w:sz="0" w:space="0" w:color="auto"/>
            <w:bottom w:val="none" w:sz="0" w:space="0" w:color="auto"/>
            <w:right w:val="none" w:sz="0" w:space="0" w:color="auto"/>
          </w:divBdr>
        </w:div>
        <w:div w:id="1032728648">
          <w:marLeft w:val="0"/>
          <w:marRight w:val="0"/>
          <w:marTop w:val="0"/>
          <w:marBottom w:val="0"/>
          <w:divBdr>
            <w:top w:val="none" w:sz="0" w:space="0" w:color="auto"/>
            <w:left w:val="none" w:sz="0" w:space="0" w:color="auto"/>
            <w:bottom w:val="none" w:sz="0" w:space="0" w:color="auto"/>
            <w:right w:val="none" w:sz="0" w:space="0" w:color="auto"/>
          </w:divBdr>
        </w:div>
        <w:div w:id="1134445708">
          <w:marLeft w:val="0"/>
          <w:marRight w:val="0"/>
          <w:marTop w:val="0"/>
          <w:marBottom w:val="0"/>
          <w:divBdr>
            <w:top w:val="none" w:sz="0" w:space="0" w:color="auto"/>
            <w:left w:val="none" w:sz="0" w:space="0" w:color="auto"/>
            <w:bottom w:val="none" w:sz="0" w:space="0" w:color="auto"/>
            <w:right w:val="none" w:sz="0" w:space="0" w:color="auto"/>
          </w:divBdr>
        </w:div>
        <w:div w:id="1219242355">
          <w:marLeft w:val="0"/>
          <w:marRight w:val="0"/>
          <w:marTop w:val="0"/>
          <w:marBottom w:val="0"/>
          <w:divBdr>
            <w:top w:val="none" w:sz="0" w:space="0" w:color="auto"/>
            <w:left w:val="none" w:sz="0" w:space="0" w:color="auto"/>
            <w:bottom w:val="none" w:sz="0" w:space="0" w:color="auto"/>
            <w:right w:val="none" w:sz="0" w:space="0" w:color="auto"/>
          </w:divBdr>
        </w:div>
        <w:div w:id="1223953949">
          <w:marLeft w:val="0"/>
          <w:marRight w:val="0"/>
          <w:marTop w:val="0"/>
          <w:marBottom w:val="0"/>
          <w:divBdr>
            <w:top w:val="none" w:sz="0" w:space="0" w:color="auto"/>
            <w:left w:val="none" w:sz="0" w:space="0" w:color="auto"/>
            <w:bottom w:val="none" w:sz="0" w:space="0" w:color="auto"/>
            <w:right w:val="none" w:sz="0" w:space="0" w:color="auto"/>
          </w:divBdr>
        </w:div>
        <w:div w:id="1235316311">
          <w:marLeft w:val="0"/>
          <w:marRight w:val="0"/>
          <w:marTop w:val="0"/>
          <w:marBottom w:val="0"/>
          <w:divBdr>
            <w:top w:val="none" w:sz="0" w:space="0" w:color="auto"/>
            <w:left w:val="none" w:sz="0" w:space="0" w:color="auto"/>
            <w:bottom w:val="none" w:sz="0" w:space="0" w:color="auto"/>
            <w:right w:val="none" w:sz="0" w:space="0" w:color="auto"/>
          </w:divBdr>
        </w:div>
        <w:div w:id="1407415719">
          <w:marLeft w:val="0"/>
          <w:marRight w:val="0"/>
          <w:marTop w:val="0"/>
          <w:marBottom w:val="0"/>
          <w:divBdr>
            <w:top w:val="none" w:sz="0" w:space="0" w:color="auto"/>
            <w:left w:val="none" w:sz="0" w:space="0" w:color="auto"/>
            <w:bottom w:val="none" w:sz="0" w:space="0" w:color="auto"/>
            <w:right w:val="none" w:sz="0" w:space="0" w:color="auto"/>
          </w:divBdr>
        </w:div>
        <w:div w:id="1428312455">
          <w:marLeft w:val="0"/>
          <w:marRight w:val="0"/>
          <w:marTop w:val="0"/>
          <w:marBottom w:val="0"/>
          <w:divBdr>
            <w:top w:val="none" w:sz="0" w:space="0" w:color="auto"/>
            <w:left w:val="none" w:sz="0" w:space="0" w:color="auto"/>
            <w:bottom w:val="none" w:sz="0" w:space="0" w:color="auto"/>
            <w:right w:val="none" w:sz="0" w:space="0" w:color="auto"/>
          </w:divBdr>
        </w:div>
        <w:div w:id="1465657822">
          <w:marLeft w:val="0"/>
          <w:marRight w:val="0"/>
          <w:marTop w:val="0"/>
          <w:marBottom w:val="0"/>
          <w:divBdr>
            <w:top w:val="none" w:sz="0" w:space="0" w:color="auto"/>
            <w:left w:val="none" w:sz="0" w:space="0" w:color="auto"/>
            <w:bottom w:val="none" w:sz="0" w:space="0" w:color="auto"/>
            <w:right w:val="none" w:sz="0" w:space="0" w:color="auto"/>
          </w:divBdr>
        </w:div>
        <w:div w:id="1465849851">
          <w:marLeft w:val="0"/>
          <w:marRight w:val="0"/>
          <w:marTop w:val="0"/>
          <w:marBottom w:val="0"/>
          <w:divBdr>
            <w:top w:val="none" w:sz="0" w:space="0" w:color="auto"/>
            <w:left w:val="none" w:sz="0" w:space="0" w:color="auto"/>
            <w:bottom w:val="none" w:sz="0" w:space="0" w:color="auto"/>
            <w:right w:val="none" w:sz="0" w:space="0" w:color="auto"/>
          </w:divBdr>
        </w:div>
        <w:div w:id="1494947993">
          <w:marLeft w:val="0"/>
          <w:marRight w:val="0"/>
          <w:marTop w:val="0"/>
          <w:marBottom w:val="0"/>
          <w:divBdr>
            <w:top w:val="none" w:sz="0" w:space="0" w:color="auto"/>
            <w:left w:val="none" w:sz="0" w:space="0" w:color="auto"/>
            <w:bottom w:val="none" w:sz="0" w:space="0" w:color="auto"/>
            <w:right w:val="none" w:sz="0" w:space="0" w:color="auto"/>
          </w:divBdr>
        </w:div>
        <w:div w:id="2032413070">
          <w:marLeft w:val="0"/>
          <w:marRight w:val="0"/>
          <w:marTop w:val="0"/>
          <w:marBottom w:val="0"/>
          <w:divBdr>
            <w:top w:val="none" w:sz="0" w:space="0" w:color="auto"/>
            <w:left w:val="none" w:sz="0" w:space="0" w:color="auto"/>
            <w:bottom w:val="none" w:sz="0" w:space="0" w:color="auto"/>
            <w:right w:val="none" w:sz="0" w:space="0" w:color="auto"/>
          </w:divBdr>
        </w:div>
      </w:divsChild>
    </w:div>
    <w:div w:id="648897683">
      <w:bodyDiv w:val="1"/>
      <w:marLeft w:val="0"/>
      <w:marRight w:val="0"/>
      <w:marTop w:val="0"/>
      <w:marBottom w:val="0"/>
      <w:divBdr>
        <w:top w:val="none" w:sz="0" w:space="0" w:color="auto"/>
        <w:left w:val="none" w:sz="0" w:space="0" w:color="auto"/>
        <w:bottom w:val="none" w:sz="0" w:space="0" w:color="auto"/>
        <w:right w:val="none" w:sz="0" w:space="0" w:color="auto"/>
      </w:divBdr>
      <w:divsChild>
        <w:div w:id="692536436">
          <w:marLeft w:val="0"/>
          <w:marRight w:val="0"/>
          <w:marTop w:val="0"/>
          <w:marBottom w:val="0"/>
          <w:divBdr>
            <w:top w:val="none" w:sz="0" w:space="0" w:color="auto"/>
            <w:left w:val="none" w:sz="0" w:space="0" w:color="auto"/>
            <w:bottom w:val="none" w:sz="0" w:space="0" w:color="auto"/>
            <w:right w:val="none" w:sz="0" w:space="0" w:color="auto"/>
          </w:divBdr>
        </w:div>
        <w:div w:id="737095103">
          <w:marLeft w:val="0"/>
          <w:marRight w:val="0"/>
          <w:marTop w:val="0"/>
          <w:marBottom w:val="0"/>
          <w:divBdr>
            <w:top w:val="none" w:sz="0" w:space="0" w:color="auto"/>
            <w:left w:val="none" w:sz="0" w:space="0" w:color="auto"/>
            <w:bottom w:val="none" w:sz="0" w:space="0" w:color="auto"/>
            <w:right w:val="none" w:sz="0" w:space="0" w:color="auto"/>
          </w:divBdr>
        </w:div>
        <w:div w:id="819082639">
          <w:marLeft w:val="0"/>
          <w:marRight w:val="0"/>
          <w:marTop w:val="0"/>
          <w:marBottom w:val="0"/>
          <w:divBdr>
            <w:top w:val="none" w:sz="0" w:space="0" w:color="auto"/>
            <w:left w:val="none" w:sz="0" w:space="0" w:color="auto"/>
            <w:bottom w:val="none" w:sz="0" w:space="0" w:color="auto"/>
            <w:right w:val="none" w:sz="0" w:space="0" w:color="auto"/>
          </w:divBdr>
        </w:div>
        <w:div w:id="829179644">
          <w:marLeft w:val="0"/>
          <w:marRight w:val="0"/>
          <w:marTop w:val="0"/>
          <w:marBottom w:val="0"/>
          <w:divBdr>
            <w:top w:val="none" w:sz="0" w:space="0" w:color="auto"/>
            <w:left w:val="none" w:sz="0" w:space="0" w:color="auto"/>
            <w:bottom w:val="none" w:sz="0" w:space="0" w:color="auto"/>
            <w:right w:val="none" w:sz="0" w:space="0" w:color="auto"/>
          </w:divBdr>
        </w:div>
        <w:div w:id="927343820">
          <w:marLeft w:val="0"/>
          <w:marRight w:val="0"/>
          <w:marTop w:val="0"/>
          <w:marBottom w:val="0"/>
          <w:divBdr>
            <w:top w:val="none" w:sz="0" w:space="0" w:color="auto"/>
            <w:left w:val="none" w:sz="0" w:space="0" w:color="auto"/>
            <w:bottom w:val="none" w:sz="0" w:space="0" w:color="auto"/>
            <w:right w:val="none" w:sz="0" w:space="0" w:color="auto"/>
          </w:divBdr>
        </w:div>
        <w:div w:id="930310406">
          <w:marLeft w:val="0"/>
          <w:marRight w:val="0"/>
          <w:marTop w:val="0"/>
          <w:marBottom w:val="0"/>
          <w:divBdr>
            <w:top w:val="none" w:sz="0" w:space="0" w:color="auto"/>
            <w:left w:val="none" w:sz="0" w:space="0" w:color="auto"/>
            <w:bottom w:val="none" w:sz="0" w:space="0" w:color="auto"/>
            <w:right w:val="none" w:sz="0" w:space="0" w:color="auto"/>
          </w:divBdr>
        </w:div>
        <w:div w:id="1059594550">
          <w:marLeft w:val="0"/>
          <w:marRight w:val="0"/>
          <w:marTop w:val="0"/>
          <w:marBottom w:val="0"/>
          <w:divBdr>
            <w:top w:val="none" w:sz="0" w:space="0" w:color="auto"/>
            <w:left w:val="none" w:sz="0" w:space="0" w:color="auto"/>
            <w:bottom w:val="none" w:sz="0" w:space="0" w:color="auto"/>
            <w:right w:val="none" w:sz="0" w:space="0" w:color="auto"/>
          </w:divBdr>
        </w:div>
        <w:div w:id="1612013142">
          <w:marLeft w:val="0"/>
          <w:marRight w:val="0"/>
          <w:marTop w:val="0"/>
          <w:marBottom w:val="0"/>
          <w:divBdr>
            <w:top w:val="none" w:sz="0" w:space="0" w:color="auto"/>
            <w:left w:val="none" w:sz="0" w:space="0" w:color="auto"/>
            <w:bottom w:val="none" w:sz="0" w:space="0" w:color="auto"/>
            <w:right w:val="none" w:sz="0" w:space="0" w:color="auto"/>
          </w:divBdr>
        </w:div>
        <w:div w:id="1848474227">
          <w:marLeft w:val="0"/>
          <w:marRight w:val="0"/>
          <w:marTop w:val="0"/>
          <w:marBottom w:val="0"/>
          <w:divBdr>
            <w:top w:val="none" w:sz="0" w:space="0" w:color="auto"/>
            <w:left w:val="none" w:sz="0" w:space="0" w:color="auto"/>
            <w:bottom w:val="none" w:sz="0" w:space="0" w:color="auto"/>
            <w:right w:val="none" w:sz="0" w:space="0" w:color="auto"/>
          </w:divBdr>
        </w:div>
        <w:div w:id="2069526059">
          <w:marLeft w:val="0"/>
          <w:marRight w:val="0"/>
          <w:marTop w:val="0"/>
          <w:marBottom w:val="0"/>
          <w:divBdr>
            <w:top w:val="none" w:sz="0" w:space="0" w:color="auto"/>
            <w:left w:val="none" w:sz="0" w:space="0" w:color="auto"/>
            <w:bottom w:val="none" w:sz="0" w:space="0" w:color="auto"/>
            <w:right w:val="none" w:sz="0" w:space="0" w:color="auto"/>
          </w:divBdr>
        </w:div>
      </w:divsChild>
    </w:div>
    <w:div w:id="660084989">
      <w:bodyDiv w:val="1"/>
      <w:marLeft w:val="0"/>
      <w:marRight w:val="0"/>
      <w:marTop w:val="0"/>
      <w:marBottom w:val="0"/>
      <w:divBdr>
        <w:top w:val="none" w:sz="0" w:space="0" w:color="auto"/>
        <w:left w:val="none" w:sz="0" w:space="0" w:color="auto"/>
        <w:bottom w:val="none" w:sz="0" w:space="0" w:color="auto"/>
        <w:right w:val="none" w:sz="0" w:space="0" w:color="auto"/>
      </w:divBdr>
    </w:div>
    <w:div w:id="798962366">
      <w:bodyDiv w:val="1"/>
      <w:marLeft w:val="0"/>
      <w:marRight w:val="0"/>
      <w:marTop w:val="0"/>
      <w:marBottom w:val="0"/>
      <w:divBdr>
        <w:top w:val="none" w:sz="0" w:space="0" w:color="auto"/>
        <w:left w:val="none" w:sz="0" w:space="0" w:color="auto"/>
        <w:bottom w:val="none" w:sz="0" w:space="0" w:color="auto"/>
        <w:right w:val="none" w:sz="0" w:space="0" w:color="auto"/>
      </w:divBdr>
    </w:div>
    <w:div w:id="948582576">
      <w:bodyDiv w:val="1"/>
      <w:marLeft w:val="0"/>
      <w:marRight w:val="0"/>
      <w:marTop w:val="0"/>
      <w:marBottom w:val="0"/>
      <w:divBdr>
        <w:top w:val="none" w:sz="0" w:space="0" w:color="auto"/>
        <w:left w:val="none" w:sz="0" w:space="0" w:color="auto"/>
        <w:bottom w:val="none" w:sz="0" w:space="0" w:color="auto"/>
        <w:right w:val="none" w:sz="0" w:space="0" w:color="auto"/>
      </w:divBdr>
    </w:div>
    <w:div w:id="1020932875">
      <w:bodyDiv w:val="1"/>
      <w:marLeft w:val="0"/>
      <w:marRight w:val="0"/>
      <w:marTop w:val="0"/>
      <w:marBottom w:val="0"/>
      <w:divBdr>
        <w:top w:val="none" w:sz="0" w:space="0" w:color="auto"/>
        <w:left w:val="none" w:sz="0" w:space="0" w:color="auto"/>
        <w:bottom w:val="none" w:sz="0" w:space="0" w:color="auto"/>
        <w:right w:val="none" w:sz="0" w:space="0" w:color="auto"/>
      </w:divBdr>
      <w:divsChild>
        <w:div w:id="18703657">
          <w:marLeft w:val="0"/>
          <w:marRight w:val="0"/>
          <w:marTop w:val="0"/>
          <w:marBottom w:val="0"/>
          <w:divBdr>
            <w:top w:val="none" w:sz="0" w:space="0" w:color="auto"/>
            <w:left w:val="none" w:sz="0" w:space="0" w:color="auto"/>
            <w:bottom w:val="none" w:sz="0" w:space="0" w:color="auto"/>
            <w:right w:val="none" w:sz="0" w:space="0" w:color="auto"/>
          </w:divBdr>
        </w:div>
        <w:div w:id="64686495">
          <w:marLeft w:val="0"/>
          <w:marRight w:val="0"/>
          <w:marTop w:val="0"/>
          <w:marBottom w:val="0"/>
          <w:divBdr>
            <w:top w:val="none" w:sz="0" w:space="0" w:color="auto"/>
            <w:left w:val="none" w:sz="0" w:space="0" w:color="auto"/>
            <w:bottom w:val="none" w:sz="0" w:space="0" w:color="auto"/>
            <w:right w:val="none" w:sz="0" w:space="0" w:color="auto"/>
          </w:divBdr>
        </w:div>
        <w:div w:id="137384510">
          <w:marLeft w:val="0"/>
          <w:marRight w:val="0"/>
          <w:marTop w:val="0"/>
          <w:marBottom w:val="0"/>
          <w:divBdr>
            <w:top w:val="none" w:sz="0" w:space="0" w:color="auto"/>
            <w:left w:val="none" w:sz="0" w:space="0" w:color="auto"/>
            <w:bottom w:val="none" w:sz="0" w:space="0" w:color="auto"/>
            <w:right w:val="none" w:sz="0" w:space="0" w:color="auto"/>
          </w:divBdr>
        </w:div>
        <w:div w:id="188184918">
          <w:marLeft w:val="0"/>
          <w:marRight w:val="0"/>
          <w:marTop w:val="0"/>
          <w:marBottom w:val="0"/>
          <w:divBdr>
            <w:top w:val="none" w:sz="0" w:space="0" w:color="auto"/>
            <w:left w:val="none" w:sz="0" w:space="0" w:color="auto"/>
            <w:bottom w:val="none" w:sz="0" w:space="0" w:color="auto"/>
            <w:right w:val="none" w:sz="0" w:space="0" w:color="auto"/>
          </w:divBdr>
        </w:div>
        <w:div w:id="242957114">
          <w:marLeft w:val="0"/>
          <w:marRight w:val="0"/>
          <w:marTop w:val="0"/>
          <w:marBottom w:val="0"/>
          <w:divBdr>
            <w:top w:val="none" w:sz="0" w:space="0" w:color="auto"/>
            <w:left w:val="none" w:sz="0" w:space="0" w:color="auto"/>
            <w:bottom w:val="none" w:sz="0" w:space="0" w:color="auto"/>
            <w:right w:val="none" w:sz="0" w:space="0" w:color="auto"/>
          </w:divBdr>
        </w:div>
        <w:div w:id="465440452">
          <w:marLeft w:val="0"/>
          <w:marRight w:val="0"/>
          <w:marTop w:val="0"/>
          <w:marBottom w:val="0"/>
          <w:divBdr>
            <w:top w:val="none" w:sz="0" w:space="0" w:color="auto"/>
            <w:left w:val="none" w:sz="0" w:space="0" w:color="auto"/>
            <w:bottom w:val="none" w:sz="0" w:space="0" w:color="auto"/>
            <w:right w:val="none" w:sz="0" w:space="0" w:color="auto"/>
          </w:divBdr>
        </w:div>
        <w:div w:id="973871431">
          <w:marLeft w:val="0"/>
          <w:marRight w:val="0"/>
          <w:marTop w:val="0"/>
          <w:marBottom w:val="0"/>
          <w:divBdr>
            <w:top w:val="none" w:sz="0" w:space="0" w:color="auto"/>
            <w:left w:val="none" w:sz="0" w:space="0" w:color="auto"/>
            <w:bottom w:val="none" w:sz="0" w:space="0" w:color="auto"/>
            <w:right w:val="none" w:sz="0" w:space="0" w:color="auto"/>
          </w:divBdr>
        </w:div>
        <w:div w:id="979305782">
          <w:marLeft w:val="0"/>
          <w:marRight w:val="0"/>
          <w:marTop w:val="0"/>
          <w:marBottom w:val="0"/>
          <w:divBdr>
            <w:top w:val="none" w:sz="0" w:space="0" w:color="auto"/>
            <w:left w:val="none" w:sz="0" w:space="0" w:color="auto"/>
            <w:bottom w:val="none" w:sz="0" w:space="0" w:color="auto"/>
            <w:right w:val="none" w:sz="0" w:space="0" w:color="auto"/>
          </w:divBdr>
        </w:div>
        <w:div w:id="984820042">
          <w:marLeft w:val="0"/>
          <w:marRight w:val="0"/>
          <w:marTop w:val="0"/>
          <w:marBottom w:val="0"/>
          <w:divBdr>
            <w:top w:val="none" w:sz="0" w:space="0" w:color="auto"/>
            <w:left w:val="none" w:sz="0" w:space="0" w:color="auto"/>
            <w:bottom w:val="none" w:sz="0" w:space="0" w:color="auto"/>
            <w:right w:val="none" w:sz="0" w:space="0" w:color="auto"/>
          </w:divBdr>
        </w:div>
        <w:div w:id="2107845712">
          <w:marLeft w:val="0"/>
          <w:marRight w:val="0"/>
          <w:marTop w:val="0"/>
          <w:marBottom w:val="0"/>
          <w:divBdr>
            <w:top w:val="none" w:sz="0" w:space="0" w:color="auto"/>
            <w:left w:val="none" w:sz="0" w:space="0" w:color="auto"/>
            <w:bottom w:val="none" w:sz="0" w:space="0" w:color="auto"/>
            <w:right w:val="none" w:sz="0" w:space="0" w:color="auto"/>
          </w:divBdr>
        </w:div>
      </w:divsChild>
    </w:div>
    <w:div w:id="1255817166">
      <w:bodyDiv w:val="1"/>
      <w:marLeft w:val="0"/>
      <w:marRight w:val="0"/>
      <w:marTop w:val="0"/>
      <w:marBottom w:val="0"/>
      <w:divBdr>
        <w:top w:val="none" w:sz="0" w:space="0" w:color="auto"/>
        <w:left w:val="none" w:sz="0" w:space="0" w:color="auto"/>
        <w:bottom w:val="none" w:sz="0" w:space="0" w:color="auto"/>
        <w:right w:val="none" w:sz="0" w:space="0" w:color="auto"/>
      </w:divBdr>
      <w:divsChild>
        <w:div w:id="148635791">
          <w:marLeft w:val="0"/>
          <w:marRight w:val="0"/>
          <w:marTop w:val="0"/>
          <w:marBottom w:val="0"/>
          <w:divBdr>
            <w:top w:val="none" w:sz="0" w:space="0" w:color="auto"/>
            <w:left w:val="none" w:sz="0" w:space="0" w:color="auto"/>
            <w:bottom w:val="none" w:sz="0" w:space="0" w:color="auto"/>
            <w:right w:val="none" w:sz="0" w:space="0" w:color="auto"/>
          </w:divBdr>
        </w:div>
        <w:div w:id="250237567">
          <w:marLeft w:val="0"/>
          <w:marRight w:val="0"/>
          <w:marTop w:val="0"/>
          <w:marBottom w:val="0"/>
          <w:divBdr>
            <w:top w:val="none" w:sz="0" w:space="0" w:color="auto"/>
            <w:left w:val="none" w:sz="0" w:space="0" w:color="auto"/>
            <w:bottom w:val="none" w:sz="0" w:space="0" w:color="auto"/>
            <w:right w:val="none" w:sz="0" w:space="0" w:color="auto"/>
          </w:divBdr>
        </w:div>
        <w:div w:id="389159885">
          <w:marLeft w:val="0"/>
          <w:marRight w:val="0"/>
          <w:marTop w:val="0"/>
          <w:marBottom w:val="0"/>
          <w:divBdr>
            <w:top w:val="none" w:sz="0" w:space="0" w:color="auto"/>
            <w:left w:val="none" w:sz="0" w:space="0" w:color="auto"/>
            <w:bottom w:val="none" w:sz="0" w:space="0" w:color="auto"/>
            <w:right w:val="none" w:sz="0" w:space="0" w:color="auto"/>
          </w:divBdr>
        </w:div>
        <w:div w:id="543449739">
          <w:marLeft w:val="0"/>
          <w:marRight w:val="0"/>
          <w:marTop w:val="0"/>
          <w:marBottom w:val="0"/>
          <w:divBdr>
            <w:top w:val="none" w:sz="0" w:space="0" w:color="auto"/>
            <w:left w:val="none" w:sz="0" w:space="0" w:color="auto"/>
            <w:bottom w:val="none" w:sz="0" w:space="0" w:color="auto"/>
            <w:right w:val="none" w:sz="0" w:space="0" w:color="auto"/>
          </w:divBdr>
        </w:div>
        <w:div w:id="568541497">
          <w:marLeft w:val="0"/>
          <w:marRight w:val="0"/>
          <w:marTop w:val="0"/>
          <w:marBottom w:val="0"/>
          <w:divBdr>
            <w:top w:val="none" w:sz="0" w:space="0" w:color="auto"/>
            <w:left w:val="none" w:sz="0" w:space="0" w:color="auto"/>
            <w:bottom w:val="none" w:sz="0" w:space="0" w:color="auto"/>
            <w:right w:val="none" w:sz="0" w:space="0" w:color="auto"/>
          </w:divBdr>
        </w:div>
        <w:div w:id="1145271772">
          <w:marLeft w:val="0"/>
          <w:marRight w:val="0"/>
          <w:marTop w:val="0"/>
          <w:marBottom w:val="0"/>
          <w:divBdr>
            <w:top w:val="none" w:sz="0" w:space="0" w:color="auto"/>
            <w:left w:val="none" w:sz="0" w:space="0" w:color="auto"/>
            <w:bottom w:val="none" w:sz="0" w:space="0" w:color="auto"/>
            <w:right w:val="none" w:sz="0" w:space="0" w:color="auto"/>
          </w:divBdr>
        </w:div>
        <w:div w:id="1276248478">
          <w:marLeft w:val="0"/>
          <w:marRight w:val="0"/>
          <w:marTop w:val="0"/>
          <w:marBottom w:val="0"/>
          <w:divBdr>
            <w:top w:val="none" w:sz="0" w:space="0" w:color="auto"/>
            <w:left w:val="none" w:sz="0" w:space="0" w:color="auto"/>
            <w:bottom w:val="none" w:sz="0" w:space="0" w:color="auto"/>
            <w:right w:val="none" w:sz="0" w:space="0" w:color="auto"/>
          </w:divBdr>
        </w:div>
        <w:div w:id="1788237811">
          <w:marLeft w:val="0"/>
          <w:marRight w:val="0"/>
          <w:marTop w:val="0"/>
          <w:marBottom w:val="0"/>
          <w:divBdr>
            <w:top w:val="none" w:sz="0" w:space="0" w:color="auto"/>
            <w:left w:val="none" w:sz="0" w:space="0" w:color="auto"/>
            <w:bottom w:val="none" w:sz="0" w:space="0" w:color="auto"/>
            <w:right w:val="none" w:sz="0" w:space="0" w:color="auto"/>
          </w:divBdr>
        </w:div>
        <w:div w:id="1914385871">
          <w:marLeft w:val="0"/>
          <w:marRight w:val="0"/>
          <w:marTop w:val="0"/>
          <w:marBottom w:val="0"/>
          <w:divBdr>
            <w:top w:val="none" w:sz="0" w:space="0" w:color="auto"/>
            <w:left w:val="none" w:sz="0" w:space="0" w:color="auto"/>
            <w:bottom w:val="none" w:sz="0" w:space="0" w:color="auto"/>
            <w:right w:val="none" w:sz="0" w:space="0" w:color="auto"/>
          </w:divBdr>
        </w:div>
        <w:div w:id="1984196127">
          <w:marLeft w:val="0"/>
          <w:marRight w:val="0"/>
          <w:marTop w:val="0"/>
          <w:marBottom w:val="0"/>
          <w:divBdr>
            <w:top w:val="none" w:sz="0" w:space="0" w:color="auto"/>
            <w:left w:val="none" w:sz="0" w:space="0" w:color="auto"/>
            <w:bottom w:val="none" w:sz="0" w:space="0" w:color="auto"/>
            <w:right w:val="none" w:sz="0" w:space="0" w:color="auto"/>
          </w:divBdr>
        </w:div>
      </w:divsChild>
    </w:div>
    <w:div w:id="1386105581">
      <w:bodyDiv w:val="1"/>
      <w:marLeft w:val="0"/>
      <w:marRight w:val="0"/>
      <w:marTop w:val="0"/>
      <w:marBottom w:val="0"/>
      <w:divBdr>
        <w:top w:val="none" w:sz="0" w:space="0" w:color="auto"/>
        <w:left w:val="none" w:sz="0" w:space="0" w:color="auto"/>
        <w:bottom w:val="none" w:sz="0" w:space="0" w:color="auto"/>
        <w:right w:val="none" w:sz="0" w:space="0" w:color="auto"/>
      </w:divBdr>
    </w:div>
    <w:div w:id="1399740555">
      <w:bodyDiv w:val="1"/>
      <w:marLeft w:val="0"/>
      <w:marRight w:val="0"/>
      <w:marTop w:val="0"/>
      <w:marBottom w:val="0"/>
      <w:divBdr>
        <w:top w:val="none" w:sz="0" w:space="0" w:color="auto"/>
        <w:left w:val="none" w:sz="0" w:space="0" w:color="auto"/>
        <w:bottom w:val="none" w:sz="0" w:space="0" w:color="auto"/>
        <w:right w:val="none" w:sz="0" w:space="0" w:color="auto"/>
      </w:divBdr>
    </w:div>
    <w:div w:id="1428967619">
      <w:bodyDiv w:val="1"/>
      <w:marLeft w:val="0"/>
      <w:marRight w:val="0"/>
      <w:marTop w:val="0"/>
      <w:marBottom w:val="0"/>
      <w:divBdr>
        <w:top w:val="none" w:sz="0" w:space="0" w:color="auto"/>
        <w:left w:val="none" w:sz="0" w:space="0" w:color="auto"/>
        <w:bottom w:val="none" w:sz="0" w:space="0" w:color="auto"/>
        <w:right w:val="none" w:sz="0" w:space="0" w:color="auto"/>
      </w:divBdr>
    </w:div>
    <w:div w:id="1466652962">
      <w:bodyDiv w:val="1"/>
      <w:marLeft w:val="0"/>
      <w:marRight w:val="0"/>
      <w:marTop w:val="0"/>
      <w:marBottom w:val="0"/>
      <w:divBdr>
        <w:top w:val="none" w:sz="0" w:space="0" w:color="auto"/>
        <w:left w:val="none" w:sz="0" w:space="0" w:color="auto"/>
        <w:bottom w:val="none" w:sz="0" w:space="0" w:color="auto"/>
        <w:right w:val="none" w:sz="0" w:space="0" w:color="auto"/>
      </w:divBdr>
    </w:div>
    <w:div w:id="1536305469">
      <w:bodyDiv w:val="1"/>
      <w:marLeft w:val="0"/>
      <w:marRight w:val="0"/>
      <w:marTop w:val="0"/>
      <w:marBottom w:val="0"/>
      <w:divBdr>
        <w:top w:val="none" w:sz="0" w:space="0" w:color="auto"/>
        <w:left w:val="none" w:sz="0" w:space="0" w:color="auto"/>
        <w:bottom w:val="none" w:sz="0" w:space="0" w:color="auto"/>
        <w:right w:val="none" w:sz="0" w:space="0" w:color="auto"/>
      </w:divBdr>
    </w:div>
    <w:div w:id="1595896956">
      <w:bodyDiv w:val="1"/>
      <w:marLeft w:val="0"/>
      <w:marRight w:val="0"/>
      <w:marTop w:val="0"/>
      <w:marBottom w:val="0"/>
      <w:divBdr>
        <w:top w:val="none" w:sz="0" w:space="0" w:color="auto"/>
        <w:left w:val="none" w:sz="0" w:space="0" w:color="auto"/>
        <w:bottom w:val="none" w:sz="0" w:space="0" w:color="auto"/>
        <w:right w:val="none" w:sz="0" w:space="0" w:color="auto"/>
      </w:divBdr>
    </w:div>
    <w:div w:id="1769807779">
      <w:bodyDiv w:val="1"/>
      <w:marLeft w:val="0"/>
      <w:marRight w:val="0"/>
      <w:marTop w:val="0"/>
      <w:marBottom w:val="0"/>
      <w:divBdr>
        <w:top w:val="none" w:sz="0" w:space="0" w:color="auto"/>
        <w:left w:val="none" w:sz="0" w:space="0" w:color="auto"/>
        <w:bottom w:val="none" w:sz="0" w:space="0" w:color="auto"/>
        <w:right w:val="none" w:sz="0" w:space="0" w:color="auto"/>
      </w:divBdr>
      <w:divsChild>
        <w:div w:id="504515455">
          <w:marLeft w:val="0"/>
          <w:marRight w:val="0"/>
          <w:marTop w:val="0"/>
          <w:marBottom w:val="0"/>
          <w:divBdr>
            <w:top w:val="none" w:sz="0" w:space="0" w:color="auto"/>
            <w:left w:val="none" w:sz="0" w:space="0" w:color="auto"/>
            <w:bottom w:val="none" w:sz="0" w:space="0" w:color="auto"/>
            <w:right w:val="none" w:sz="0" w:space="0" w:color="auto"/>
          </w:divBdr>
          <w:divsChild>
            <w:div w:id="1033268703">
              <w:marLeft w:val="0"/>
              <w:marRight w:val="0"/>
              <w:marTop w:val="0"/>
              <w:marBottom w:val="0"/>
              <w:divBdr>
                <w:top w:val="none" w:sz="0" w:space="0" w:color="auto"/>
                <w:left w:val="none" w:sz="0" w:space="0" w:color="auto"/>
                <w:bottom w:val="none" w:sz="0" w:space="0" w:color="auto"/>
                <w:right w:val="none" w:sz="0" w:space="0" w:color="auto"/>
              </w:divBdr>
              <w:divsChild>
                <w:div w:id="1893540998">
                  <w:marLeft w:val="0"/>
                  <w:marRight w:val="0"/>
                  <w:marTop w:val="0"/>
                  <w:marBottom w:val="0"/>
                  <w:divBdr>
                    <w:top w:val="none" w:sz="0" w:space="0" w:color="auto"/>
                    <w:left w:val="none" w:sz="0" w:space="0" w:color="auto"/>
                    <w:bottom w:val="none" w:sz="0" w:space="0" w:color="auto"/>
                    <w:right w:val="none" w:sz="0" w:space="0" w:color="auto"/>
                  </w:divBdr>
                  <w:divsChild>
                    <w:div w:id="1731223024">
                      <w:marLeft w:val="0"/>
                      <w:marRight w:val="0"/>
                      <w:marTop w:val="0"/>
                      <w:marBottom w:val="0"/>
                      <w:divBdr>
                        <w:top w:val="none" w:sz="0" w:space="0" w:color="auto"/>
                        <w:left w:val="none" w:sz="0" w:space="0" w:color="auto"/>
                        <w:bottom w:val="none" w:sz="0" w:space="0" w:color="auto"/>
                        <w:right w:val="none" w:sz="0" w:space="0" w:color="auto"/>
                      </w:divBdr>
                      <w:divsChild>
                        <w:div w:id="1033768450">
                          <w:marLeft w:val="0"/>
                          <w:marRight w:val="0"/>
                          <w:marTop w:val="0"/>
                          <w:marBottom w:val="0"/>
                          <w:divBdr>
                            <w:top w:val="none" w:sz="0" w:space="0" w:color="auto"/>
                            <w:left w:val="none" w:sz="0" w:space="0" w:color="auto"/>
                            <w:bottom w:val="none" w:sz="0" w:space="0" w:color="auto"/>
                            <w:right w:val="none" w:sz="0" w:space="0" w:color="auto"/>
                          </w:divBdr>
                          <w:divsChild>
                            <w:div w:id="1143084999">
                              <w:marLeft w:val="0"/>
                              <w:marRight w:val="0"/>
                              <w:marTop w:val="0"/>
                              <w:marBottom w:val="0"/>
                              <w:divBdr>
                                <w:top w:val="none" w:sz="0" w:space="0" w:color="auto"/>
                                <w:left w:val="none" w:sz="0" w:space="0" w:color="auto"/>
                                <w:bottom w:val="none" w:sz="0" w:space="0" w:color="auto"/>
                                <w:right w:val="none" w:sz="0" w:space="0" w:color="auto"/>
                              </w:divBdr>
                              <w:divsChild>
                                <w:div w:id="1229917600">
                                  <w:marLeft w:val="0"/>
                                  <w:marRight w:val="0"/>
                                  <w:marTop w:val="0"/>
                                  <w:marBottom w:val="0"/>
                                  <w:divBdr>
                                    <w:top w:val="none" w:sz="0" w:space="0" w:color="auto"/>
                                    <w:left w:val="none" w:sz="0" w:space="0" w:color="auto"/>
                                    <w:bottom w:val="none" w:sz="0" w:space="0" w:color="auto"/>
                                    <w:right w:val="none" w:sz="0" w:space="0" w:color="auto"/>
                                  </w:divBdr>
                                  <w:divsChild>
                                    <w:div w:id="1487817532">
                                      <w:marLeft w:val="60"/>
                                      <w:marRight w:val="0"/>
                                      <w:marTop w:val="0"/>
                                      <w:marBottom w:val="0"/>
                                      <w:divBdr>
                                        <w:top w:val="none" w:sz="0" w:space="0" w:color="auto"/>
                                        <w:left w:val="none" w:sz="0" w:space="0" w:color="auto"/>
                                        <w:bottom w:val="none" w:sz="0" w:space="0" w:color="auto"/>
                                        <w:right w:val="none" w:sz="0" w:space="0" w:color="auto"/>
                                      </w:divBdr>
                                      <w:divsChild>
                                        <w:div w:id="340666413">
                                          <w:marLeft w:val="0"/>
                                          <w:marRight w:val="0"/>
                                          <w:marTop w:val="0"/>
                                          <w:marBottom w:val="0"/>
                                          <w:divBdr>
                                            <w:top w:val="none" w:sz="0" w:space="0" w:color="auto"/>
                                            <w:left w:val="none" w:sz="0" w:space="0" w:color="auto"/>
                                            <w:bottom w:val="none" w:sz="0" w:space="0" w:color="auto"/>
                                            <w:right w:val="none" w:sz="0" w:space="0" w:color="auto"/>
                                          </w:divBdr>
                                          <w:divsChild>
                                            <w:div w:id="1170755927">
                                              <w:marLeft w:val="0"/>
                                              <w:marRight w:val="0"/>
                                              <w:marTop w:val="0"/>
                                              <w:marBottom w:val="120"/>
                                              <w:divBdr>
                                                <w:top w:val="single" w:sz="6" w:space="0" w:color="F5F5F5"/>
                                                <w:left w:val="single" w:sz="6" w:space="0" w:color="F5F5F5"/>
                                                <w:bottom w:val="single" w:sz="6" w:space="0" w:color="F5F5F5"/>
                                                <w:right w:val="single" w:sz="6" w:space="0" w:color="F5F5F5"/>
                                              </w:divBdr>
                                              <w:divsChild>
                                                <w:div w:id="612518305">
                                                  <w:marLeft w:val="0"/>
                                                  <w:marRight w:val="0"/>
                                                  <w:marTop w:val="0"/>
                                                  <w:marBottom w:val="0"/>
                                                  <w:divBdr>
                                                    <w:top w:val="none" w:sz="0" w:space="0" w:color="auto"/>
                                                    <w:left w:val="none" w:sz="0" w:space="0" w:color="auto"/>
                                                    <w:bottom w:val="none" w:sz="0" w:space="0" w:color="auto"/>
                                                    <w:right w:val="none" w:sz="0" w:space="0" w:color="auto"/>
                                                  </w:divBdr>
                                                  <w:divsChild>
                                                    <w:div w:id="1862812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3549847">
      <w:bodyDiv w:val="1"/>
      <w:marLeft w:val="0"/>
      <w:marRight w:val="0"/>
      <w:marTop w:val="0"/>
      <w:marBottom w:val="0"/>
      <w:divBdr>
        <w:top w:val="none" w:sz="0" w:space="0" w:color="auto"/>
        <w:left w:val="none" w:sz="0" w:space="0" w:color="auto"/>
        <w:bottom w:val="none" w:sz="0" w:space="0" w:color="auto"/>
        <w:right w:val="none" w:sz="0" w:space="0" w:color="auto"/>
      </w:divBdr>
    </w:div>
    <w:div w:id="1878202941">
      <w:bodyDiv w:val="1"/>
      <w:marLeft w:val="0"/>
      <w:marRight w:val="0"/>
      <w:marTop w:val="0"/>
      <w:marBottom w:val="0"/>
      <w:divBdr>
        <w:top w:val="none" w:sz="0" w:space="0" w:color="auto"/>
        <w:left w:val="none" w:sz="0" w:space="0" w:color="auto"/>
        <w:bottom w:val="none" w:sz="0" w:space="0" w:color="auto"/>
        <w:right w:val="none" w:sz="0" w:space="0" w:color="auto"/>
      </w:divBdr>
    </w:div>
    <w:div w:id="1878463818">
      <w:bodyDiv w:val="1"/>
      <w:marLeft w:val="0"/>
      <w:marRight w:val="0"/>
      <w:marTop w:val="0"/>
      <w:marBottom w:val="0"/>
      <w:divBdr>
        <w:top w:val="none" w:sz="0" w:space="0" w:color="auto"/>
        <w:left w:val="none" w:sz="0" w:space="0" w:color="auto"/>
        <w:bottom w:val="none" w:sz="0" w:space="0" w:color="auto"/>
        <w:right w:val="none" w:sz="0" w:space="0" w:color="auto"/>
      </w:divBdr>
    </w:div>
    <w:div w:id="1935746146">
      <w:bodyDiv w:val="1"/>
      <w:marLeft w:val="0"/>
      <w:marRight w:val="0"/>
      <w:marTop w:val="0"/>
      <w:marBottom w:val="0"/>
      <w:divBdr>
        <w:top w:val="none" w:sz="0" w:space="0" w:color="auto"/>
        <w:left w:val="none" w:sz="0" w:space="0" w:color="auto"/>
        <w:bottom w:val="none" w:sz="0" w:space="0" w:color="auto"/>
        <w:right w:val="none" w:sz="0" w:space="0" w:color="auto"/>
      </w:divBdr>
    </w:div>
    <w:div w:id="1978532129">
      <w:bodyDiv w:val="1"/>
      <w:marLeft w:val="0"/>
      <w:marRight w:val="0"/>
      <w:marTop w:val="0"/>
      <w:marBottom w:val="0"/>
      <w:divBdr>
        <w:top w:val="none" w:sz="0" w:space="0" w:color="auto"/>
        <w:left w:val="none" w:sz="0" w:space="0" w:color="auto"/>
        <w:bottom w:val="none" w:sz="0" w:space="0" w:color="auto"/>
        <w:right w:val="none" w:sz="0" w:space="0" w:color="auto"/>
      </w:divBdr>
    </w:div>
    <w:div w:id="206918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ealthinnovation.nl/intake-form" TargetMode="External"/><Relationship Id="rId21" Type="http://schemas.openxmlformats.org/officeDocument/2006/relationships/hyperlink" Target="https://ec.europa.eu/docsroom/documents/42921" TargetMode="External"/><Relationship Id="rId42" Type="http://schemas.openxmlformats.org/officeDocument/2006/relationships/hyperlink" Target="http://www.openaccess.nl/nl/node/644" TargetMode="External"/><Relationship Id="rId47" Type="http://schemas.openxmlformats.org/officeDocument/2006/relationships/hyperlink" Target="https://ec.europa.eu/info/funding-tenders/opportunities/portal/sme/public/organisation-name" TargetMode="External"/><Relationship Id="rId63" Type="http://schemas.openxmlformats.org/officeDocument/2006/relationships/header" Target="header1.xml"/><Relationship Id="rId68"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tki@health-holland.com" TargetMode="External"/><Relationship Id="rId29" Type="http://schemas.openxmlformats.org/officeDocument/2006/relationships/hyperlink" Target="https://www.pharos.nl/sociale-innovatie-rocketprincipes/" TargetMode="External"/><Relationship Id="rId11" Type="http://schemas.openxmlformats.org/officeDocument/2006/relationships/image" Target="media/image1.png"/><Relationship Id="rId24" Type="http://schemas.openxmlformats.org/officeDocument/2006/relationships/hyperlink" Target="https://youtu.be/G9Hr9CID9e0" TargetMode="External"/><Relationship Id="rId32" Type="http://schemas.openxmlformats.org/officeDocument/2006/relationships/hyperlink" Target="https://online.fliphtml5.com/gedjp/iwgv/" TargetMode="External"/><Relationship Id="rId37" Type="http://schemas.openxmlformats.org/officeDocument/2006/relationships/hyperlink" Target="https://www.rvo.nl/sites/default/files/2025-01/Verklaring%20geen%20onderneming%20in%20moeilijkheden.pdf" TargetMode="External"/><Relationship Id="rId40" Type="http://schemas.openxmlformats.org/officeDocument/2006/relationships/hyperlink" Target="https://op.europa.eu/nl/publication-detail/-/publication/1291bb4c-fcfe-11e3-831f-01aa75ed71a1/language-en" TargetMode="External"/><Relationship Id="rId45" Type="http://schemas.openxmlformats.org/officeDocument/2006/relationships/hyperlink" Target="https://www.health-holland.com/funding-opportunities/science-industry-call-2026" TargetMode="External"/><Relationship Id="rId53" Type="http://schemas.openxmlformats.org/officeDocument/2006/relationships/hyperlink" Target="https://www.rijksoverheid.nl/documenten/convenanten/2023/11/03/kennis-en-innovatieconvenant-2024-2027" TargetMode="External"/><Relationship Id="rId58" Type="http://schemas.openxmlformats.org/officeDocument/2006/relationships/hyperlink" Target="https://publications.europa.eu/nl/publication-detail/-/publication/1291bb4c-fcfe-11e3-831f-01aa75ed71a1/language-nl" TargetMode="External"/><Relationship Id="rId66" Type="http://schemas.openxmlformats.org/officeDocument/2006/relationships/header" Target="header2.xml"/><Relationship Id="rId5" Type="http://schemas.openxmlformats.org/officeDocument/2006/relationships/numbering" Target="numbering.xml"/><Relationship Id="rId61" Type="http://schemas.openxmlformats.org/officeDocument/2006/relationships/hyperlink" Target="mailto:tki@health-holland.com" TargetMode="External"/><Relationship Id="rId19" Type="http://schemas.openxmlformats.org/officeDocument/2006/relationships/hyperlink" Target="https://www.rijksoverheid.nl/documenten/beleidsnotas/2024/01/19/de-nationale-technologiestrategie" TargetMode="External"/><Relationship Id="rId14" Type="http://schemas.openxmlformats.org/officeDocument/2006/relationships/hyperlink" Target="https://www.rijksoverheid.nl/documenten/beleidsnotas/2024/01/19/de-nationale-technologiestrategie" TargetMode="External"/><Relationship Id="rId22" Type="http://schemas.openxmlformats.org/officeDocument/2006/relationships/hyperlink" Target="https://ec.europa.eu/info/funding-tenders/opportunities/portal/sme/public/organisation-name" TargetMode="External"/><Relationship Id="rId27" Type="http://schemas.openxmlformats.org/officeDocument/2006/relationships/hyperlink" Target="mailto:info@healthinnovation.nl" TargetMode="External"/><Relationship Id="rId30" Type="http://schemas.openxmlformats.org/officeDocument/2006/relationships/hyperlink" Target="https://arriveguidelines.org/" TargetMode="External"/><Relationship Id="rId35" Type="http://schemas.openxmlformats.org/officeDocument/2006/relationships/hyperlink" Target="https://www.rvo.nl/sites/default/files/2025-01/Verklaring%20geen%20onderneming%20in%20moeilijkheden.pdf" TargetMode="External"/><Relationship Id="rId43" Type="http://schemas.openxmlformats.org/officeDocument/2006/relationships/hyperlink" Target="https://www.go-fair.org/fair-principles/" TargetMode="External"/><Relationship Id="rId48" Type="http://schemas.openxmlformats.org/officeDocument/2006/relationships/hyperlink" Target="mailto:tki@health-holland.com" TargetMode="External"/><Relationship Id="rId56" Type="http://schemas.openxmlformats.org/officeDocument/2006/relationships/hyperlink" Target="https://wetten.overheid.nl/BWBR0024796/" TargetMode="External"/><Relationship Id="rId64" Type="http://schemas.openxmlformats.org/officeDocument/2006/relationships/footer" Target="footer1.xml"/><Relationship Id="rId69"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hyperlink" Target="https://online.fliphtml5.com/gedjp/mplb/" TargetMode="External"/><Relationship Id="rId3" Type="http://schemas.openxmlformats.org/officeDocument/2006/relationships/customXml" Target="../customXml/item3.xml"/><Relationship Id="rId12" Type="http://schemas.openxmlformats.org/officeDocument/2006/relationships/hyperlink" Target="https://www.health-holland.com/funding-opportunities/science-industry-call-2026" TargetMode="External"/><Relationship Id="rId17" Type="http://schemas.openxmlformats.org/officeDocument/2006/relationships/hyperlink" Target="https://www.health-holland.com/sites/default/files/downloads/KIA%20English.pdf" TargetMode="External"/><Relationship Id="rId25" Type="http://schemas.openxmlformats.org/officeDocument/2006/relationships/hyperlink" Target="https://www.healthinnovation.nl/contact" TargetMode="External"/><Relationship Id="rId33" Type="http://schemas.openxmlformats.org/officeDocument/2006/relationships/hyperlink" Target="https://eur-lex.europa.eu/legal-content/EN/TXT/PDF/?uri=CELEX:52022XC1028(03)" TargetMode="External"/><Relationship Id="rId38" Type="http://schemas.openxmlformats.org/officeDocument/2006/relationships/hyperlink" Target="https://www.rvo.nl/onderwerpen/subsidiespelregels/ez/onderneming-moeilijkheden" TargetMode="External"/><Relationship Id="rId46" Type="http://schemas.openxmlformats.org/officeDocument/2006/relationships/hyperlink" Target="https://www.health-holland.com/funding-opportunities/science-industry-call-2026" TargetMode="External"/><Relationship Id="rId59" Type="http://schemas.openxmlformats.org/officeDocument/2006/relationships/hyperlink" Target="https://www.health-holland.com/sites/default/files/downloads/regulation-clarification-eu-pdf-.pdf" TargetMode="External"/><Relationship Id="rId67" Type="http://schemas.openxmlformats.org/officeDocument/2006/relationships/footer" Target="footer3.xml"/><Relationship Id="rId20" Type="http://schemas.openxmlformats.org/officeDocument/2006/relationships/hyperlink" Target="https://online.fliphtml5.com/gedjp/iwgv/" TargetMode="External"/><Relationship Id="rId41" Type="http://schemas.openxmlformats.org/officeDocument/2006/relationships/hyperlink" Target="https://wetten.overheid.nl/BWBR0024796/" TargetMode="External"/><Relationship Id="rId54" Type="http://schemas.openxmlformats.org/officeDocument/2006/relationships/hyperlink" Target="https://www.kia-st.nl/en" TargetMode="External"/><Relationship Id="rId62" Type="http://schemas.openxmlformats.org/officeDocument/2006/relationships/hyperlink" Target="https://www.health-holland.com/funding-opportunities/science-industry-call-2026"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online.fliphtml5.com/gedjp/iwgv/" TargetMode="External"/><Relationship Id="rId23" Type="http://schemas.openxmlformats.org/officeDocument/2006/relationships/hyperlink" Target="https://www.healthinnovation.nl/" TargetMode="External"/><Relationship Id="rId28" Type="http://schemas.openxmlformats.org/officeDocument/2006/relationships/hyperlink" Target="http://www.healthinnovation.nl" TargetMode="External"/><Relationship Id="rId36" Type="http://schemas.openxmlformats.org/officeDocument/2006/relationships/hyperlink" Target="https://www.rvo.nl/onderwerpen/subsidiespelregels/ez/onderneming-moeilijkheden" TargetMode="External"/><Relationship Id="rId49" Type="http://schemas.openxmlformats.org/officeDocument/2006/relationships/hyperlink" Target="mailto:tki@health-holland.com" TargetMode="External"/><Relationship Id="rId57" Type="http://schemas.openxmlformats.org/officeDocument/2006/relationships/hyperlink" Target="https://eur-lex.europa.eu/legal-content/EN/TXT/PDF/?uri=CELEX:52022XC1028(03)" TargetMode="External"/><Relationship Id="rId10" Type="http://schemas.openxmlformats.org/officeDocument/2006/relationships/endnotes" Target="endnotes.xml"/><Relationship Id="rId31" Type="http://schemas.openxmlformats.org/officeDocument/2006/relationships/hyperlink" Target="https://www.rijksoverheid.nl/documenten/beleidsnotas/2024/01/19/de-nationale-technologiestrategie" TargetMode="External"/><Relationship Id="rId44" Type="http://schemas.openxmlformats.org/officeDocument/2006/relationships/hyperlink" Target="https://www.go-fair.org/how-to-go-fair/" TargetMode="External"/><Relationship Id="rId52" Type="http://schemas.openxmlformats.org/officeDocument/2006/relationships/hyperlink" Target="https://online.fliphtml5.com/gedjp/iwgv/" TargetMode="External"/><Relationship Id="rId60" Type="http://schemas.openxmlformats.org/officeDocument/2006/relationships/hyperlink" Target="https://zoek.officielebekendmakingen.nl/stcrt-2023-28651.html" TargetMode="External"/><Relationship Id="rId65"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health-holland.com/funding-opportunities/science-industry-call-2026" TargetMode="External"/><Relationship Id="rId18" Type="http://schemas.openxmlformats.org/officeDocument/2006/relationships/hyperlink" Target="https://www.rijksoverheid.nl/documenten/rapporten/2023/12/05/dialogic-seo-groeimarkten-voor-nederland" TargetMode="External"/><Relationship Id="rId39" Type="http://schemas.openxmlformats.org/officeDocument/2006/relationships/hyperlink" Target="https://wetten.overheid.nl/BWBR0024796/" TargetMode="External"/><Relationship Id="rId34" Type="http://schemas.openxmlformats.org/officeDocument/2006/relationships/hyperlink" Target="https://ec.europa.eu/info/funding-tenders/opportunities/portal/sme/public/organisation-name" TargetMode="External"/><Relationship Id="rId50" Type="http://schemas.openxmlformats.org/officeDocument/2006/relationships/hyperlink" Target="http://www.health-holland.com/project" TargetMode="External"/><Relationship Id="rId55" Type="http://schemas.openxmlformats.org/officeDocument/2006/relationships/hyperlink" Target="https://wetten.overheid.nl/BWBR0035474/"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etten.overheid.nl/BWBR0024796/" TargetMode="External"/><Relationship Id="rId2" Type="http://schemas.openxmlformats.org/officeDocument/2006/relationships/hyperlink" Target="https://www.rvo.nl/onderwerpen/subsidiespelregels/ezk/onderzoeksorganisatie" TargetMode="External"/><Relationship Id="rId1" Type="http://schemas.openxmlformats.org/officeDocument/2006/relationships/hyperlink" Target="https://eur-lex.europa.eu/legal-content/EN/TXT/PDF/?uri=CELEX:52022XC1028(03)" TargetMode="External"/><Relationship Id="rId4" Type="http://schemas.openxmlformats.org/officeDocument/2006/relationships/hyperlink" Target="https://wetten.overheid.nl/BWBR003547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bc82a5c-a3c4-44bd-982b-700856bb6503">
      <Terms xmlns="http://schemas.microsoft.com/office/infopath/2007/PartnerControls"/>
    </lcf76f155ced4ddcb4097134ff3c332f>
    <TaxCatchAll xmlns="b5c32d9d-ebaa-48e4-a47b-e71dfa22ea6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FB1C36385E501408A544AE6B17C83C2" ma:contentTypeVersion="18" ma:contentTypeDescription="Een nieuw document maken." ma:contentTypeScope="" ma:versionID="bb5e73adc10a1699d699543dcddd0ac6">
  <xsd:schema xmlns:xsd="http://www.w3.org/2001/XMLSchema" xmlns:xs="http://www.w3.org/2001/XMLSchema" xmlns:p="http://schemas.microsoft.com/office/2006/metadata/properties" xmlns:ns2="3bc82a5c-a3c4-44bd-982b-700856bb6503" xmlns:ns3="b5c32d9d-ebaa-48e4-a47b-e71dfa22ea6e" targetNamespace="http://schemas.microsoft.com/office/2006/metadata/properties" ma:root="true" ma:fieldsID="539c30b0db5f81eae717650d96b0dcc7" ns2:_="" ns3:_="">
    <xsd:import namespace="3bc82a5c-a3c4-44bd-982b-700856bb6503"/>
    <xsd:import namespace="b5c32d9d-ebaa-48e4-a47b-e71dfa22ea6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c82a5c-a3c4-44bd-982b-700856bb65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af772795-f9eb-4fac-9249-dc978c3a7cc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5c32d9d-ebaa-48e4-a47b-e71dfa22ea6e" elementFormDefault="qualified">
    <xsd:import namespace="http://schemas.microsoft.com/office/2006/documentManagement/types"/>
    <xsd:import namespace="http://schemas.microsoft.com/office/infopath/2007/PartnerControls"/>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772ea049-cdec-4bd6-8c7a-a183cef88d39}" ma:internalName="TaxCatchAll" ma:showField="CatchAllData" ma:web="b5c32d9d-ebaa-48e4-a47b-e71dfa22ea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D3637F-7F3F-4B49-8FB7-408BA4E7F52A}">
  <ds:schemaRefs>
    <ds:schemaRef ds:uri="http://schemas.microsoft.com/sharepoint/v3/contenttype/forms"/>
  </ds:schemaRefs>
</ds:datastoreItem>
</file>

<file path=customXml/itemProps2.xml><?xml version="1.0" encoding="utf-8"?>
<ds:datastoreItem xmlns:ds="http://schemas.openxmlformats.org/officeDocument/2006/customXml" ds:itemID="{FFDA842D-ECF4-4410-9F56-927EC091F7FD}">
  <ds:schemaRefs>
    <ds:schemaRef ds:uri="http://schemas.openxmlformats.org/officeDocument/2006/bibliography"/>
  </ds:schemaRefs>
</ds:datastoreItem>
</file>

<file path=customXml/itemProps3.xml><?xml version="1.0" encoding="utf-8"?>
<ds:datastoreItem xmlns:ds="http://schemas.openxmlformats.org/officeDocument/2006/customXml" ds:itemID="{94A4CCBB-4F61-4FD2-946E-4EAACF07B841}">
  <ds:schemaRefs>
    <ds:schemaRef ds:uri="http://schemas.microsoft.com/office/2006/metadata/properties"/>
    <ds:schemaRef ds:uri="http://schemas.microsoft.com/office/infopath/2007/PartnerControls"/>
    <ds:schemaRef ds:uri="3bc82a5c-a3c4-44bd-982b-700856bb6503"/>
    <ds:schemaRef ds:uri="b5c32d9d-ebaa-48e4-a47b-e71dfa22ea6e"/>
  </ds:schemaRefs>
</ds:datastoreItem>
</file>

<file path=customXml/itemProps4.xml><?xml version="1.0" encoding="utf-8"?>
<ds:datastoreItem xmlns:ds="http://schemas.openxmlformats.org/officeDocument/2006/customXml" ds:itemID="{6C8EEFD0-E0A6-42FB-A666-F400DCECA7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c82a5c-a3c4-44bd-982b-700856bb6503"/>
    <ds:schemaRef ds:uri="b5c32d9d-ebaa-48e4-a47b-e71dfa22ea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11171</Words>
  <Characters>63680</Characters>
  <Application>Microsoft Office Word</Application>
  <DocSecurity>4</DocSecurity>
  <Lines>530</Lines>
  <Paragraphs>149</Paragraphs>
  <ScaleCrop>false</ScaleCrop>
  <Company>ZonMw</Company>
  <LinksUpToDate>false</LinksUpToDate>
  <CharactersWithSpaces>74702</CharactersWithSpaces>
  <SharedDoc>false</SharedDoc>
  <HLinks>
    <vt:vector size="492" baseType="variant">
      <vt:variant>
        <vt:i4>7733302</vt:i4>
      </vt:variant>
      <vt:variant>
        <vt:i4>309</vt:i4>
      </vt:variant>
      <vt:variant>
        <vt:i4>0</vt:i4>
      </vt:variant>
      <vt:variant>
        <vt:i4>5</vt:i4>
      </vt:variant>
      <vt:variant>
        <vt:lpwstr>https://www.health-holland.com/funding-opportunities/science-industry-call-2026</vt:lpwstr>
      </vt:variant>
      <vt:variant>
        <vt:lpwstr/>
      </vt:variant>
      <vt:variant>
        <vt:i4>196706</vt:i4>
      </vt:variant>
      <vt:variant>
        <vt:i4>306</vt:i4>
      </vt:variant>
      <vt:variant>
        <vt:i4>0</vt:i4>
      </vt:variant>
      <vt:variant>
        <vt:i4>5</vt:i4>
      </vt:variant>
      <vt:variant>
        <vt:lpwstr>mailto:tki@health-holland.com</vt:lpwstr>
      </vt:variant>
      <vt:variant>
        <vt:lpwstr/>
      </vt:variant>
      <vt:variant>
        <vt:i4>4390989</vt:i4>
      </vt:variant>
      <vt:variant>
        <vt:i4>303</vt:i4>
      </vt:variant>
      <vt:variant>
        <vt:i4>0</vt:i4>
      </vt:variant>
      <vt:variant>
        <vt:i4>5</vt:i4>
      </vt:variant>
      <vt:variant>
        <vt:lpwstr>https://zoek.officielebekendmakingen.nl/stcrt-2023-28651.html</vt:lpwstr>
      </vt:variant>
      <vt:variant>
        <vt:lpwstr/>
      </vt:variant>
      <vt:variant>
        <vt:i4>917522</vt:i4>
      </vt:variant>
      <vt:variant>
        <vt:i4>300</vt:i4>
      </vt:variant>
      <vt:variant>
        <vt:i4>0</vt:i4>
      </vt:variant>
      <vt:variant>
        <vt:i4>5</vt:i4>
      </vt:variant>
      <vt:variant>
        <vt:lpwstr>https://www.health-holland.com/sites/default/files/downloads/regulation-clarification-eu-pdf-.pdf</vt:lpwstr>
      </vt:variant>
      <vt:variant>
        <vt:lpwstr/>
      </vt:variant>
      <vt:variant>
        <vt:i4>2424881</vt:i4>
      </vt:variant>
      <vt:variant>
        <vt:i4>297</vt:i4>
      </vt:variant>
      <vt:variant>
        <vt:i4>0</vt:i4>
      </vt:variant>
      <vt:variant>
        <vt:i4>5</vt:i4>
      </vt:variant>
      <vt:variant>
        <vt:lpwstr>https://publications.europa.eu/nl/publication-detail/-/publication/1291bb4c-fcfe-11e3-831f-01aa75ed71a1/language-nl</vt:lpwstr>
      </vt:variant>
      <vt:variant>
        <vt:lpwstr/>
      </vt:variant>
      <vt:variant>
        <vt:i4>1179733</vt:i4>
      </vt:variant>
      <vt:variant>
        <vt:i4>294</vt:i4>
      </vt:variant>
      <vt:variant>
        <vt:i4>0</vt:i4>
      </vt:variant>
      <vt:variant>
        <vt:i4>5</vt:i4>
      </vt:variant>
      <vt:variant>
        <vt:lpwstr>https://eur-lex.europa.eu/legal-content/EN/TXT/PDF/?uri=CELEX:52022XC1028(03)</vt:lpwstr>
      </vt:variant>
      <vt:variant>
        <vt:lpwstr/>
      </vt:variant>
      <vt:variant>
        <vt:i4>2359412</vt:i4>
      </vt:variant>
      <vt:variant>
        <vt:i4>291</vt:i4>
      </vt:variant>
      <vt:variant>
        <vt:i4>0</vt:i4>
      </vt:variant>
      <vt:variant>
        <vt:i4>5</vt:i4>
      </vt:variant>
      <vt:variant>
        <vt:lpwstr>https://wetten.overheid.nl/BWBR0024796/</vt:lpwstr>
      </vt:variant>
      <vt:variant>
        <vt:lpwstr/>
      </vt:variant>
      <vt:variant>
        <vt:i4>2359419</vt:i4>
      </vt:variant>
      <vt:variant>
        <vt:i4>288</vt:i4>
      </vt:variant>
      <vt:variant>
        <vt:i4>0</vt:i4>
      </vt:variant>
      <vt:variant>
        <vt:i4>5</vt:i4>
      </vt:variant>
      <vt:variant>
        <vt:lpwstr>https://wetten.overheid.nl/BWBR0035474/</vt:lpwstr>
      </vt:variant>
      <vt:variant>
        <vt:lpwstr/>
      </vt:variant>
      <vt:variant>
        <vt:i4>5701662</vt:i4>
      </vt:variant>
      <vt:variant>
        <vt:i4>285</vt:i4>
      </vt:variant>
      <vt:variant>
        <vt:i4>0</vt:i4>
      </vt:variant>
      <vt:variant>
        <vt:i4>5</vt:i4>
      </vt:variant>
      <vt:variant>
        <vt:lpwstr>https://www.kia-st.nl/en</vt:lpwstr>
      </vt:variant>
      <vt:variant>
        <vt:lpwstr/>
      </vt:variant>
      <vt:variant>
        <vt:i4>5177409</vt:i4>
      </vt:variant>
      <vt:variant>
        <vt:i4>282</vt:i4>
      </vt:variant>
      <vt:variant>
        <vt:i4>0</vt:i4>
      </vt:variant>
      <vt:variant>
        <vt:i4>5</vt:i4>
      </vt:variant>
      <vt:variant>
        <vt:lpwstr>https://www.rijksoverheid.nl/documenten/convenanten/2023/11/03/kennis-en-innovatieconvenant-2024-2027</vt:lpwstr>
      </vt:variant>
      <vt:variant>
        <vt:lpwstr/>
      </vt:variant>
      <vt:variant>
        <vt:i4>2949176</vt:i4>
      </vt:variant>
      <vt:variant>
        <vt:i4>279</vt:i4>
      </vt:variant>
      <vt:variant>
        <vt:i4>0</vt:i4>
      </vt:variant>
      <vt:variant>
        <vt:i4>5</vt:i4>
      </vt:variant>
      <vt:variant>
        <vt:lpwstr>https://online.fliphtml5.com/gedjp/iwgv/</vt:lpwstr>
      </vt:variant>
      <vt:variant>
        <vt:lpwstr>p=1</vt:lpwstr>
      </vt:variant>
      <vt:variant>
        <vt:i4>524383</vt:i4>
      </vt:variant>
      <vt:variant>
        <vt:i4>276</vt:i4>
      </vt:variant>
      <vt:variant>
        <vt:i4>0</vt:i4>
      </vt:variant>
      <vt:variant>
        <vt:i4>5</vt:i4>
      </vt:variant>
      <vt:variant>
        <vt:lpwstr>https://www.health-holland.com/sites/default/files/downloads/Missiedocument Gezondheid en Zorg 2024-2027.pdf</vt:lpwstr>
      </vt:variant>
      <vt:variant>
        <vt:lpwstr/>
      </vt:variant>
      <vt:variant>
        <vt:i4>1703955</vt:i4>
      </vt:variant>
      <vt:variant>
        <vt:i4>273</vt:i4>
      </vt:variant>
      <vt:variant>
        <vt:i4>0</vt:i4>
      </vt:variant>
      <vt:variant>
        <vt:i4>5</vt:i4>
      </vt:variant>
      <vt:variant>
        <vt:lpwstr>https://online.fliphtml5.com/gedjp/mplb/</vt:lpwstr>
      </vt:variant>
      <vt:variant>
        <vt:lpwstr>p=88</vt:lpwstr>
      </vt:variant>
      <vt:variant>
        <vt:i4>196676</vt:i4>
      </vt:variant>
      <vt:variant>
        <vt:i4>270</vt:i4>
      </vt:variant>
      <vt:variant>
        <vt:i4>0</vt:i4>
      </vt:variant>
      <vt:variant>
        <vt:i4>5</vt:i4>
      </vt:variant>
      <vt:variant>
        <vt:lpwstr>http://www.health-holland.com/project</vt:lpwstr>
      </vt:variant>
      <vt:variant>
        <vt:lpwstr/>
      </vt:variant>
      <vt:variant>
        <vt:i4>7405676</vt:i4>
      </vt:variant>
      <vt:variant>
        <vt:i4>267</vt:i4>
      </vt:variant>
      <vt:variant>
        <vt:i4>0</vt:i4>
      </vt:variant>
      <vt:variant>
        <vt:i4>5</vt:i4>
      </vt:variant>
      <vt:variant>
        <vt:lpwstr>https://ec.europa.eu/info/funding-tenders/opportunities/portal/sme/public/organisation-name</vt:lpwstr>
      </vt:variant>
      <vt:variant>
        <vt:lpwstr/>
      </vt:variant>
      <vt:variant>
        <vt:i4>7733302</vt:i4>
      </vt:variant>
      <vt:variant>
        <vt:i4>264</vt:i4>
      </vt:variant>
      <vt:variant>
        <vt:i4>0</vt:i4>
      </vt:variant>
      <vt:variant>
        <vt:i4>5</vt:i4>
      </vt:variant>
      <vt:variant>
        <vt:lpwstr>https://www.health-holland.com/funding-opportunities/science-industry-call-2026</vt:lpwstr>
      </vt:variant>
      <vt:variant>
        <vt:lpwstr/>
      </vt:variant>
      <vt:variant>
        <vt:i4>7733302</vt:i4>
      </vt:variant>
      <vt:variant>
        <vt:i4>261</vt:i4>
      </vt:variant>
      <vt:variant>
        <vt:i4>0</vt:i4>
      </vt:variant>
      <vt:variant>
        <vt:i4>5</vt:i4>
      </vt:variant>
      <vt:variant>
        <vt:lpwstr>https://www.health-holland.com/funding-opportunities/science-industry-call-2026</vt:lpwstr>
      </vt:variant>
      <vt:variant>
        <vt:lpwstr/>
      </vt:variant>
      <vt:variant>
        <vt:i4>3080247</vt:i4>
      </vt:variant>
      <vt:variant>
        <vt:i4>258</vt:i4>
      </vt:variant>
      <vt:variant>
        <vt:i4>0</vt:i4>
      </vt:variant>
      <vt:variant>
        <vt:i4>5</vt:i4>
      </vt:variant>
      <vt:variant>
        <vt:lpwstr>https://www.go-fair.org/how-to-go-fair/</vt:lpwstr>
      </vt:variant>
      <vt:variant>
        <vt:lpwstr/>
      </vt:variant>
      <vt:variant>
        <vt:i4>524377</vt:i4>
      </vt:variant>
      <vt:variant>
        <vt:i4>255</vt:i4>
      </vt:variant>
      <vt:variant>
        <vt:i4>0</vt:i4>
      </vt:variant>
      <vt:variant>
        <vt:i4>5</vt:i4>
      </vt:variant>
      <vt:variant>
        <vt:lpwstr>https://www.go-fair.org/fair-principles/</vt:lpwstr>
      </vt:variant>
      <vt:variant>
        <vt:lpwstr/>
      </vt:variant>
      <vt:variant>
        <vt:i4>5963783</vt:i4>
      </vt:variant>
      <vt:variant>
        <vt:i4>252</vt:i4>
      </vt:variant>
      <vt:variant>
        <vt:i4>0</vt:i4>
      </vt:variant>
      <vt:variant>
        <vt:i4>5</vt:i4>
      </vt:variant>
      <vt:variant>
        <vt:lpwstr>http://www.openaccess.nl/nl/node/644</vt:lpwstr>
      </vt:variant>
      <vt:variant>
        <vt:lpwstr/>
      </vt:variant>
      <vt:variant>
        <vt:i4>2359412</vt:i4>
      </vt:variant>
      <vt:variant>
        <vt:i4>249</vt:i4>
      </vt:variant>
      <vt:variant>
        <vt:i4>0</vt:i4>
      </vt:variant>
      <vt:variant>
        <vt:i4>5</vt:i4>
      </vt:variant>
      <vt:variant>
        <vt:lpwstr>https://wetten.overheid.nl/BWBR0024796/</vt:lpwstr>
      </vt:variant>
      <vt:variant>
        <vt:lpwstr/>
      </vt:variant>
      <vt:variant>
        <vt:i4>4980803</vt:i4>
      </vt:variant>
      <vt:variant>
        <vt:i4>246</vt:i4>
      </vt:variant>
      <vt:variant>
        <vt:i4>0</vt:i4>
      </vt:variant>
      <vt:variant>
        <vt:i4>5</vt:i4>
      </vt:variant>
      <vt:variant>
        <vt:lpwstr>https://op.europa.eu/nl/publication-detail/-/publication/1291bb4c-fcfe-11e3-831f-01aa75ed71a1/language-en</vt:lpwstr>
      </vt:variant>
      <vt:variant>
        <vt:lpwstr/>
      </vt:variant>
      <vt:variant>
        <vt:i4>2359412</vt:i4>
      </vt:variant>
      <vt:variant>
        <vt:i4>243</vt:i4>
      </vt:variant>
      <vt:variant>
        <vt:i4>0</vt:i4>
      </vt:variant>
      <vt:variant>
        <vt:i4>5</vt:i4>
      </vt:variant>
      <vt:variant>
        <vt:lpwstr>https://wetten.overheid.nl/BWBR0024796/</vt:lpwstr>
      </vt:variant>
      <vt:variant>
        <vt:lpwstr/>
      </vt:variant>
      <vt:variant>
        <vt:i4>2818101</vt:i4>
      </vt:variant>
      <vt:variant>
        <vt:i4>240</vt:i4>
      </vt:variant>
      <vt:variant>
        <vt:i4>0</vt:i4>
      </vt:variant>
      <vt:variant>
        <vt:i4>5</vt:i4>
      </vt:variant>
      <vt:variant>
        <vt:lpwstr>https://www.rvo.nl/onderwerpen/subsidiespelregels/ez/onderneming-moeilijkheden</vt:lpwstr>
      </vt:variant>
      <vt:variant>
        <vt:lpwstr/>
      </vt:variant>
      <vt:variant>
        <vt:i4>2359350</vt:i4>
      </vt:variant>
      <vt:variant>
        <vt:i4>237</vt:i4>
      </vt:variant>
      <vt:variant>
        <vt:i4>0</vt:i4>
      </vt:variant>
      <vt:variant>
        <vt:i4>5</vt:i4>
      </vt:variant>
      <vt:variant>
        <vt:lpwstr>https://www.rvo.nl/sites/default/files/2025-01/Verklaring geen onderneming in moeilijkheden.pdf</vt:lpwstr>
      </vt:variant>
      <vt:variant>
        <vt:lpwstr/>
      </vt:variant>
      <vt:variant>
        <vt:i4>2818101</vt:i4>
      </vt:variant>
      <vt:variant>
        <vt:i4>234</vt:i4>
      </vt:variant>
      <vt:variant>
        <vt:i4>0</vt:i4>
      </vt:variant>
      <vt:variant>
        <vt:i4>5</vt:i4>
      </vt:variant>
      <vt:variant>
        <vt:lpwstr>https://www.rvo.nl/onderwerpen/subsidiespelregels/ez/onderneming-moeilijkheden</vt:lpwstr>
      </vt:variant>
      <vt:variant>
        <vt:lpwstr/>
      </vt:variant>
      <vt:variant>
        <vt:i4>2359350</vt:i4>
      </vt:variant>
      <vt:variant>
        <vt:i4>231</vt:i4>
      </vt:variant>
      <vt:variant>
        <vt:i4>0</vt:i4>
      </vt:variant>
      <vt:variant>
        <vt:i4>5</vt:i4>
      </vt:variant>
      <vt:variant>
        <vt:lpwstr>https://www.rvo.nl/sites/default/files/2025-01/Verklaring geen onderneming in moeilijkheden.pdf</vt:lpwstr>
      </vt:variant>
      <vt:variant>
        <vt:lpwstr/>
      </vt:variant>
      <vt:variant>
        <vt:i4>7405676</vt:i4>
      </vt:variant>
      <vt:variant>
        <vt:i4>228</vt:i4>
      </vt:variant>
      <vt:variant>
        <vt:i4>0</vt:i4>
      </vt:variant>
      <vt:variant>
        <vt:i4>5</vt:i4>
      </vt:variant>
      <vt:variant>
        <vt:lpwstr>https://ec.europa.eu/info/funding-tenders/opportunities/portal/sme/public/organisation-name</vt:lpwstr>
      </vt:variant>
      <vt:variant>
        <vt:lpwstr/>
      </vt:variant>
      <vt:variant>
        <vt:i4>4390989</vt:i4>
      </vt:variant>
      <vt:variant>
        <vt:i4>225</vt:i4>
      </vt:variant>
      <vt:variant>
        <vt:i4>0</vt:i4>
      </vt:variant>
      <vt:variant>
        <vt:i4>5</vt:i4>
      </vt:variant>
      <vt:variant>
        <vt:lpwstr>https://zoek.officielebekendmakingen.nl/stcrt-2023-28651.html</vt:lpwstr>
      </vt:variant>
      <vt:variant>
        <vt:lpwstr/>
      </vt:variant>
      <vt:variant>
        <vt:i4>1179733</vt:i4>
      </vt:variant>
      <vt:variant>
        <vt:i4>222</vt:i4>
      </vt:variant>
      <vt:variant>
        <vt:i4>0</vt:i4>
      </vt:variant>
      <vt:variant>
        <vt:i4>5</vt:i4>
      </vt:variant>
      <vt:variant>
        <vt:lpwstr>https://eur-lex.europa.eu/legal-content/EN/TXT/PDF/?uri=CELEX:52022XC1028(03)</vt:lpwstr>
      </vt:variant>
      <vt:variant>
        <vt:lpwstr/>
      </vt:variant>
      <vt:variant>
        <vt:i4>2949176</vt:i4>
      </vt:variant>
      <vt:variant>
        <vt:i4>219</vt:i4>
      </vt:variant>
      <vt:variant>
        <vt:i4>0</vt:i4>
      </vt:variant>
      <vt:variant>
        <vt:i4>5</vt:i4>
      </vt:variant>
      <vt:variant>
        <vt:lpwstr>https://online.fliphtml5.com/gedjp/iwgv/</vt:lpwstr>
      </vt:variant>
      <vt:variant>
        <vt:lpwstr>p=1</vt:lpwstr>
      </vt:variant>
      <vt:variant>
        <vt:i4>5898245</vt:i4>
      </vt:variant>
      <vt:variant>
        <vt:i4>216</vt:i4>
      </vt:variant>
      <vt:variant>
        <vt:i4>0</vt:i4>
      </vt:variant>
      <vt:variant>
        <vt:i4>5</vt:i4>
      </vt:variant>
      <vt:variant>
        <vt:lpwstr>https://www.rijksoverheid.nl/documenten/beleidsnotas/2024/01/19/de-nationale-technologiestrategie</vt:lpwstr>
      </vt:variant>
      <vt:variant>
        <vt:lpwstr/>
      </vt:variant>
      <vt:variant>
        <vt:i4>458782</vt:i4>
      </vt:variant>
      <vt:variant>
        <vt:i4>213</vt:i4>
      </vt:variant>
      <vt:variant>
        <vt:i4>0</vt:i4>
      </vt:variant>
      <vt:variant>
        <vt:i4>5</vt:i4>
      </vt:variant>
      <vt:variant>
        <vt:lpwstr>https://arriveguidelines.org/</vt:lpwstr>
      </vt:variant>
      <vt:variant>
        <vt:lpwstr/>
      </vt:variant>
      <vt:variant>
        <vt:i4>4980741</vt:i4>
      </vt:variant>
      <vt:variant>
        <vt:i4>210</vt:i4>
      </vt:variant>
      <vt:variant>
        <vt:i4>0</vt:i4>
      </vt:variant>
      <vt:variant>
        <vt:i4>5</vt:i4>
      </vt:variant>
      <vt:variant>
        <vt:lpwstr>https://www.pharos.nl/sociale-innovatie-rocketprincipes/</vt:lpwstr>
      </vt:variant>
      <vt:variant>
        <vt:lpwstr/>
      </vt:variant>
      <vt:variant>
        <vt:i4>8257592</vt:i4>
      </vt:variant>
      <vt:variant>
        <vt:i4>207</vt:i4>
      </vt:variant>
      <vt:variant>
        <vt:i4>0</vt:i4>
      </vt:variant>
      <vt:variant>
        <vt:i4>5</vt:i4>
      </vt:variant>
      <vt:variant>
        <vt:lpwstr>http://www.healthinnovation.nl/</vt:lpwstr>
      </vt:variant>
      <vt:variant>
        <vt:lpwstr/>
      </vt:variant>
      <vt:variant>
        <vt:i4>4522098</vt:i4>
      </vt:variant>
      <vt:variant>
        <vt:i4>204</vt:i4>
      </vt:variant>
      <vt:variant>
        <vt:i4>0</vt:i4>
      </vt:variant>
      <vt:variant>
        <vt:i4>5</vt:i4>
      </vt:variant>
      <vt:variant>
        <vt:lpwstr>mailto:info@healthinnovation.nl</vt:lpwstr>
      </vt:variant>
      <vt:variant>
        <vt:lpwstr/>
      </vt:variant>
      <vt:variant>
        <vt:i4>7405601</vt:i4>
      </vt:variant>
      <vt:variant>
        <vt:i4>201</vt:i4>
      </vt:variant>
      <vt:variant>
        <vt:i4>0</vt:i4>
      </vt:variant>
      <vt:variant>
        <vt:i4>5</vt:i4>
      </vt:variant>
      <vt:variant>
        <vt:lpwstr>https://www.healthinnovation.nl/intake-form</vt:lpwstr>
      </vt:variant>
      <vt:variant>
        <vt:lpwstr/>
      </vt:variant>
      <vt:variant>
        <vt:i4>7798905</vt:i4>
      </vt:variant>
      <vt:variant>
        <vt:i4>198</vt:i4>
      </vt:variant>
      <vt:variant>
        <vt:i4>0</vt:i4>
      </vt:variant>
      <vt:variant>
        <vt:i4>5</vt:i4>
      </vt:variant>
      <vt:variant>
        <vt:lpwstr>https://www.healthinnovation.nl/contact</vt:lpwstr>
      </vt:variant>
      <vt:variant>
        <vt:lpwstr/>
      </vt:variant>
      <vt:variant>
        <vt:i4>1507421</vt:i4>
      </vt:variant>
      <vt:variant>
        <vt:i4>195</vt:i4>
      </vt:variant>
      <vt:variant>
        <vt:i4>0</vt:i4>
      </vt:variant>
      <vt:variant>
        <vt:i4>5</vt:i4>
      </vt:variant>
      <vt:variant>
        <vt:lpwstr>https://youtu.be/G9Hr9CID9e0</vt:lpwstr>
      </vt:variant>
      <vt:variant>
        <vt:lpwstr/>
      </vt:variant>
      <vt:variant>
        <vt:i4>983061</vt:i4>
      </vt:variant>
      <vt:variant>
        <vt:i4>192</vt:i4>
      </vt:variant>
      <vt:variant>
        <vt:i4>0</vt:i4>
      </vt:variant>
      <vt:variant>
        <vt:i4>5</vt:i4>
      </vt:variant>
      <vt:variant>
        <vt:lpwstr>https://www.healthinnovation.nl/</vt:lpwstr>
      </vt:variant>
      <vt:variant>
        <vt:lpwstr/>
      </vt:variant>
      <vt:variant>
        <vt:i4>7405676</vt:i4>
      </vt:variant>
      <vt:variant>
        <vt:i4>189</vt:i4>
      </vt:variant>
      <vt:variant>
        <vt:i4>0</vt:i4>
      </vt:variant>
      <vt:variant>
        <vt:i4>5</vt:i4>
      </vt:variant>
      <vt:variant>
        <vt:lpwstr>https://ec.europa.eu/info/funding-tenders/opportunities/portal/sme/public/organisation-name</vt:lpwstr>
      </vt:variant>
      <vt:variant>
        <vt:lpwstr/>
      </vt:variant>
      <vt:variant>
        <vt:i4>6226014</vt:i4>
      </vt:variant>
      <vt:variant>
        <vt:i4>186</vt:i4>
      </vt:variant>
      <vt:variant>
        <vt:i4>0</vt:i4>
      </vt:variant>
      <vt:variant>
        <vt:i4>5</vt:i4>
      </vt:variant>
      <vt:variant>
        <vt:lpwstr>https://ec.europa.eu/docsroom/documents/42921</vt:lpwstr>
      </vt:variant>
      <vt:variant>
        <vt:lpwstr/>
      </vt:variant>
      <vt:variant>
        <vt:i4>2949176</vt:i4>
      </vt:variant>
      <vt:variant>
        <vt:i4>183</vt:i4>
      </vt:variant>
      <vt:variant>
        <vt:i4>0</vt:i4>
      </vt:variant>
      <vt:variant>
        <vt:i4>5</vt:i4>
      </vt:variant>
      <vt:variant>
        <vt:lpwstr>https://online.fliphtml5.com/gedjp/iwgv/</vt:lpwstr>
      </vt:variant>
      <vt:variant>
        <vt:lpwstr>p=1</vt:lpwstr>
      </vt:variant>
      <vt:variant>
        <vt:i4>5898245</vt:i4>
      </vt:variant>
      <vt:variant>
        <vt:i4>180</vt:i4>
      </vt:variant>
      <vt:variant>
        <vt:i4>0</vt:i4>
      </vt:variant>
      <vt:variant>
        <vt:i4>5</vt:i4>
      </vt:variant>
      <vt:variant>
        <vt:lpwstr>https://www.rijksoverheid.nl/documenten/beleidsnotas/2024/01/19/de-nationale-technologiestrategie</vt:lpwstr>
      </vt:variant>
      <vt:variant>
        <vt:lpwstr/>
      </vt:variant>
      <vt:variant>
        <vt:i4>917573</vt:i4>
      </vt:variant>
      <vt:variant>
        <vt:i4>177</vt:i4>
      </vt:variant>
      <vt:variant>
        <vt:i4>0</vt:i4>
      </vt:variant>
      <vt:variant>
        <vt:i4>5</vt:i4>
      </vt:variant>
      <vt:variant>
        <vt:lpwstr>https://www.rijksoverheid.nl/documenten/rapporten/2023/12/05/dialogic-seo-groeimarkten-voor-nederland</vt:lpwstr>
      </vt:variant>
      <vt:variant>
        <vt:lpwstr/>
      </vt:variant>
      <vt:variant>
        <vt:i4>5898243</vt:i4>
      </vt:variant>
      <vt:variant>
        <vt:i4>174</vt:i4>
      </vt:variant>
      <vt:variant>
        <vt:i4>0</vt:i4>
      </vt:variant>
      <vt:variant>
        <vt:i4>5</vt:i4>
      </vt:variant>
      <vt:variant>
        <vt:lpwstr>https://www.health-holland.com/sites/default/files/downloads/KIA English.pdf</vt:lpwstr>
      </vt:variant>
      <vt:variant>
        <vt:lpwstr/>
      </vt:variant>
      <vt:variant>
        <vt:i4>2031675</vt:i4>
      </vt:variant>
      <vt:variant>
        <vt:i4>167</vt:i4>
      </vt:variant>
      <vt:variant>
        <vt:i4>0</vt:i4>
      </vt:variant>
      <vt:variant>
        <vt:i4>5</vt:i4>
      </vt:variant>
      <vt:variant>
        <vt:lpwstr/>
      </vt:variant>
      <vt:variant>
        <vt:lpwstr>_Toc224142999</vt:lpwstr>
      </vt:variant>
      <vt:variant>
        <vt:i4>2031675</vt:i4>
      </vt:variant>
      <vt:variant>
        <vt:i4>161</vt:i4>
      </vt:variant>
      <vt:variant>
        <vt:i4>0</vt:i4>
      </vt:variant>
      <vt:variant>
        <vt:i4>5</vt:i4>
      </vt:variant>
      <vt:variant>
        <vt:lpwstr/>
      </vt:variant>
      <vt:variant>
        <vt:lpwstr>_Toc224142998</vt:lpwstr>
      </vt:variant>
      <vt:variant>
        <vt:i4>2031675</vt:i4>
      </vt:variant>
      <vt:variant>
        <vt:i4>155</vt:i4>
      </vt:variant>
      <vt:variant>
        <vt:i4>0</vt:i4>
      </vt:variant>
      <vt:variant>
        <vt:i4>5</vt:i4>
      </vt:variant>
      <vt:variant>
        <vt:lpwstr/>
      </vt:variant>
      <vt:variant>
        <vt:lpwstr>_Toc224142997</vt:lpwstr>
      </vt:variant>
      <vt:variant>
        <vt:i4>2031675</vt:i4>
      </vt:variant>
      <vt:variant>
        <vt:i4>149</vt:i4>
      </vt:variant>
      <vt:variant>
        <vt:i4>0</vt:i4>
      </vt:variant>
      <vt:variant>
        <vt:i4>5</vt:i4>
      </vt:variant>
      <vt:variant>
        <vt:lpwstr/>
      </vt:variant>
      <vt:variant>
        <vt:lpwstr>_Toc224142996</vt:lpwstr>
      </vt:variant>
      <vt:variant>
        <vt:i4>2031675</vt:i4>
      </vt:variant>
      <vt:variant>
        <vt:i4>143</vt:i4>
      </vt:variant>
      <vt:variant>
        <vt:i4>0</vt:i4>
      </vt:variant>
      <vt:variant>
        <vt:i4>5</vt:i4>
      </vt:variant>
      <vt:variant>
        <vt:lpwstr/>
      </vt:variant>
      <vt:variant>
        <vt:lpwstr>_Toc224142995</vt:lpwstr>
      </vt:variant>
      <vt:variant>
        <vt:i4>2031675</vt:i4>
      </vt:variant>
      <vt:variant>
        <vt:i4>137</vt:i4>
      </vt:variant>
      <vt:variant>
        <vt:i4>0</vt:i4>
      </vt:variant>
      <vt:variant>
        <vt:i4>5</vt:i4>
      </vt:variant>
      <vt:variant>
        <vt:lpwstr/>
      </vt:variant>
      <vt:variant>
        <vt:lpwstr>_Toc224142994</vt:lpwstr>
      </vt:variant>
      <vt:variant>
        <vt:i4>2031675</vt:i4>
      </vt:variant>
      <vt:variant>
        <vt:i4>131</vt:i4>
      </vt:variant>
      <vt:variant>
        <vt:i4>0</vt:i4>
      </vt:variant>
      <vt:variant>
        <vt:i4>5</vt:i4>
      </vt:variant>
      <vt:variant>
        <vt:lpwstr/>
      </vt:variant>
      <vt:variant>
        <vt:lpwstr>_Toc224142993</vt:lpwstr>
      </vt:variant>
      <vt:variant>
        <vt:i4>2031675</vt:i4>
      </vt:variant>
      <vt:variant>
        <vt:i4>125</vt:i4>
      </vt:variant>
      <vt:variant>
        <vt:i4>0</vt:i4>
      </vt:variant>
      <vt:variant>
        <vt:i4>5</vt:i4>
      </vt:variant>
      <vt:variant>
        <vt:lpwstr/>
      </vt:variant>
      <vt:variant>
        <vt:lpwstr>_Toc224142992</vt:lpwstr>
      </vt:variant>
      <vt:variant>
        <vt:i4>2031675</vt:i4>
      </vt:variant>
      <vt:variant>
        <vt:i4>119</vt:i4>
      </vt:variant>
      <vt:variant>
        <vt:i4>0</vt:i4>
      </vt:variant>
      <vt:variant>
        <vt:i4>5</vt:i4>
      </vt:variant>
      <vt:variant>
        <vt:lpwstr/>
      </vt:variant>
      <vt:variant>
        <vt:lpwstr>_Toc224142991</vt:lpwstr>
      </vt:variant>
      <vt:variant>
        <vt:i4>2031675</vt:i4>
      </vt:variant>
      <vt:variant>
        <vt:i4>113</vt:i4>
      </vt:variant>
      <vt:variant>
        <vt:i4>0</vt:i4>
      </vt:variant>
      <vt:variant>
        <vt:i4>5</vt:i4>
      </vt:variant>
      <vt:variant>
        <vt:lpwstr/>
      </vt:variant>
      <vt:variant>
        <vt:lpwstr>_Toc224142990</vt:lpwstr>
      </vt:variant>
      <vt:variant>
        <vt:i4>1966139</vt:i4>
      </vt:variant>
      <vt:variant>
        <vt:i4>107</vt:i4>
      </vt:variant>
      <vt:variant>
        <vt:i4>0</vt:i4>
      </vt:variant>
      <vt:variant>
        <vt:i4>5</vt:i4>
      </vt:variant>
      <vt:variant>
        <vt:lpwstr/>
      </vt:variant>
      <vt:variant>
        <vt:lpwstr>_Toc224142989</vt:lpwstr>
      </vt:variant>
      <vt:variant>
        <vt:i4>1966139</vt:i4>
      </vt:variant>
      <vt:variant>
        <vt:i4>101</vt:i4>
      </vt:variant>
      <vt:variant>
        <vt:i4>0</vt:i4>
      </vt:variant>
      <vt:variant>
        <vt:i4>5</vt:i4>
      </vt:variant>
      <vt:variant>
        <vt:lpwstr/>
      </vt:variant>
      <vt:variant>
        <vt:lpwstr>_Toc224142988</vt:lpwstr>
      </vt:variant>
      <vt:variant>
        <vt:i4>1966139</vt:i4>
      </vt:variant>
      <vt:variant>
        <vt:i4>95</vt:i4>
      </vt:variant>
      <vt:variant>
        <vt:i4>0</vt:i4>
      </vt:variant>
      <vt:variant>
        <vt:i4>5</vt:i4>
      </vt:variant>
      <vt:variant>
        <vt:lpwstr/>
      </vt:variant>
      <vt:variant>
        <vt:lpwstr>_Toc224142987</vt:lpwstr>
      </vt:variant>
      <vt:variant>
        <vt:i4>1966139</vt:i4>
      </vt:variant>
      <vt:variant>
        <vt:i4>89</vt:i4>
      </vt:variant>
      <vt:variant>
        <vt:i4>0</vt:i4>
      </vt:variant>
      <vt:variant>
        <vt:i4>5</vt:i4>
      </vt:variant>
      <vt:variant>
        <vt:lpwstr/>
      </vt:variant>
      <vt:variant>
        <vt:lpwstr>_Toc224142986</vt:lpwstr>
      </vt:variant>
      <vt:variant>
        <vt:i4>1966139</vt:i4>
      </vt:variant>
      <vt:variant>
        <vt:i4>83</vt:i4>
      </vt:variant>
      <vt:variant>
        <vt:i4>0</vt:i4>
      </vt:variant>
      <vt:variant>
        <vt:i4>5</vt:i4>
      </vt:variant>
      <vt:variant>
        <vt:lpwstr/>
      </vt:variant>
      <vt:variant>
        <vt:lpwstr>_Toc224142985</vt:lpwstr>
      </vt:variant>
      <vt:variant>
        <vt:i4>1966139</vt:i4>
      </vt:variant>
      <vt:variant>
        <vt:i4>77</vt:i4>
      </vt:variant>
      <vt:variant>
        <vt:i4>0</vt:i4>
      </vt:variant>
      <vt:variant>
        <vt:i4>5</vt:i4>
      </vt:variant>
      <vt:variant>
        <vt:lpwstr/>
      </vt:variant>
      <vt:variant>
        <vt:lpwstr>_Toc224142984</vt:lpwstr>
      </vt:variant>
      <vt:variant>
        <vt:i4>1966139</vt:i4>
      </vt:variant>
      <vt:variant>
        <vt:i4>71</vt:i4>
      </vt:variant>
      <vt:variant>
        <vt:i4>0</vt:i4>
      </vt:variant>
      <vt:variant>
        <vt:i4>5</vt:i4>
      </vt:variant>
      <vt:variant>
        <vt:lpwstr/>
      </vt:variant>
      <vt:variant>
        <vt:lpwstr>_Toc224142983</vt:lpwstr>
      </vt:variant>
      <vt:variant>
        <vt:i4>1966139</vt:i4>
      </vt:variant>
      <vt:variant>
        <vt:i4>65</vt:i4>
      </vt:variant>
      <vt:variant>
        <vt:i4>0</vt:i4>
      </vt:variant>
      <vt:variant>
        <vt:i4>5</vt:i4>
      </vt:variant>
      <vt:variant>
        <vt:lpwstr/>
      </vt:variant>
      <vt:variant>
        <vt:lpwstr>_Toc224142982</vt:lpwstr>
      </vt:variant>
      <vt:variant>
        <vt:i4>1966139</vt:i4>
      </vt:variant>
      <vt:variant>
        <vt:i4>59</vt:i4>
      </vt:variant>
      <vt:variant>
        <vt:i4>0</vt:i4>
      </vt:variant>
      <vt:variant>
        <vt:i4>5</vt:i4>
      </vt:variant>
      <vt:variant>
        <vt:lpwstr/>
      </vt:variant>
      <vt:variant>
        <vt:lpwstr>_Toc224142981</vt:lpwstr>
      </vt:variant>
      <vt:variant>
        <vt:i4>1966139</vt:i4>
      </vt:variant>
      <vt:variant>
        <vt:i4>53</vt:i4>
      </vt:variant>
      <vt:variant>
        <vt:i4>0</vt:i4>
      </vt:variant>
      <vt:variant>
        <vt:i4>5</vt:i4>
      </vt:variant>
      <vt:variant>
        <vt:lpwstr/>
      </vt:variant>
      <vt:variant>
        <vt:lpwstr>_Toc224142980</vt:lpwstr>
      </vt:variant>
      <vt:variant>
        <vt:i4>1114171</vt:i4>
      </vt:variant>
      <vt:variant>
        <vt:i4>47</vt:i4>
      </vt:variant>
      <vt:variant>
        <vt:i4>0</vt:i4>
      </vt:variant>
      <vt:variant>
        <vt:i4>5</vt:i4>
      </vt:variant>
      <vt:variant>
        <vt:lpwstr/>
      </vt:variant>
      <vt:variant>
        <vt:lpwstr>_Toc224142979</vt:lpwstr>
      </vt:variant>
      <vt:variant>
        <vt:i4>1114171</vt:i4>
      </vt:variant>
      <vt:variant>
        <vt:i4>41</vt:i4>
      </vt:variant>
      <vt:variant>
        <vt:i4>0</vt:i4>
      </vt:variant>
      <vt:variant>
        <vt:i4>5</vt:i4>
      </vt:variant>
      <vt:variant>
        <vt:lpwstr/>
      </vt:variant>
      <vt:variant>
        <vt:lpwstr>_Toc224142978</vt:lpwstr>
      </vt:variant>
      <vt:variant>
        <vt:i4>1114171</vt:i4>
      </vt:variant>
      <vt:variant>
        <vt:i4>35</vt:i4>
      </vt:variant>
      <vt:variant>
        <vt:i4>0</vt:i4>
      </vt:variant>
      <vt:variant>
        <vt:i4>5</vt:i4>
      </vt:variant>
      <vt:variant>
        <vt:lpwstr/>
      </vt:variant>
      <vt:variant>
        <vt:lpwstr>_Toc224142977</vt:lpwstr>
      </vt:variant>
      <vt:variant>
        <vt:i4>1114171</vt:i4>
      </vt:variant>
      <vt:variant>
        <vt:i4>29</vt:i4>
      </vt:variant>
      <vt:variant>
        <vt:i4>0</vt:i4>
      </vt:variant>
      <vt:variant>
        <vt:i4>5</vt:i4>
      </vt:variant>
      <vt:variant>
        <vt:lpwstr/>
      </vt:variant>
      <vt:variant>
        <vt:lpwstr>_Toc224142976</vt:lpwstr>
      </vt:variant>
      <vt:variant>
        <vt:i4>1114171</vt:i4>
      </vt:variant>
      <vt:variant>
        <vt:i4>23</vt:i4>
      </vt:variant>
      <vt:variant>
        <vt:i4>0</vt:i4>
      </vt:variant>
      <vt:variant>
        <vt:i4>5</vt:i4>
      </vt:variant>
      <vt:variant>
        <vt:lpwstr/>
      </vt:variant>
      <vt:variant>
        <vt:lpwstr>_Toc224142975</vt:lpwstr>
      </vt:variant>
      <vt:variant>
        <vt:i4>1114171</vt:i4>
      </vt:variant>
      <vt:variant>
        <vt:i4>17</vt:i4>
      </vt:variant>
      <vt:variant>
        <vt:i4>0</vt:i4>
      </vt:variant>
      <vt:variant>
        <vt:i4>5</vt:i4>
      </vt:variant>
      <vt:variant>
        <vt:lpwstr/>
      </vt:variant>
      <vt:variant>
        <vt:lpwstr>_Toc224142974</vt:lpwstr>
      </vt:variant>
      <vt:variant>
        <vt:i4>1114171</vt:i4>
      </vt:variant>
      <vt:variant>
        <vt:i4>11</vt:i4>
      </vt:variant>
      <vt:variant>
        <vt:i4>0</vt:i4>
      </vt:variant>
      <vt:variant>
        <vt:i4>5</vt:i4>
      </vt:variant>
      <vt:variant>
        <vt:lpwstr/>
      </vt:variant>
      <vt:variant>
        <vt:lpwstr>_Toc224142973</vt:lpwstr>
      </vt:variant>
      <vt:variant>
        <vt:i4>196706</vt:i4>
      </vt:variant>
      <vt:variant>
        <vt:i4>6</vt:i4>
      </vt:variant>
      <vt:variant>
        <vt:i4>0</vt:i4>
      </vt:variant>
      <vt:variant>
        <vt:i4>5</vt:i4>
      </vt:variant>
      <vt:variant>
        <vt:lpwstr>mailto:tki@health-holland.com</vt:lpwstr>
      </vt:variant>
      <vt:variant>
        <vt:lpwstr/>
      </vt:variant>
      <vt:variant>
        <vt:i4>2949176</vt:i4>
      </vt:variant>
      <vt:variant>
        <vt:i4>3</vt:i4>
      </vt:variant>
      <vt:variant>
        <vt:i4>0</vt:i4>
      </vt:variant>
      <vt:variant>
        <vt:i4>5</vt:i4>
      </vt:variant>
      <vt:variant>
        <vt:lpwstr>https://online.fliphtml5.com/gedjp/iwgv/</vt:lpwstr>
      </vt:variant>
      <vt:variant>
        <vt:lpwstr>p=1</vt:lpwstr>
      </vt:variant>
      <vt:variant>
        <vt:i4>5898245</vt:i4>
      </vt:variant>
      <vt:variant>
        <vt:i4>0</vt:i4>
      </vt:variant>
      <vt:variant>
        <vt:i4>0</vt:i4>
      </vt:variant>
      <vt:variant>
        <vt:i4>5</vt:i4>
      </vt:variant>
      <vt:variant>
        <vt:lpwstr>https://www.rijksoverheid.nl/documenten/beleidsnotas/2024/01/19/de-nationale-technologiestrategie</vt:lpwstr>
      </vt:variant>
      <vt:variant>
        <vt:lpwstr/>
      </vt:variant>
      <vt:variant>
        <vt:i4>2359419</vt:i4>
      </vt:variant>
      <vt:variant>
        <vt:i4>9</vt:i4>
      </vt:variant>
      <vt:variant>
        <vt:i4>0</vt:i4>
      </vt:variant>
      <vt:variant>
        <vt:i4>5</vt:i4>
      </vt:variant>
      <vt:variant>
        <vt:lpwstr>https://wetten.overheid.nl/BWBR0035474/</vt:lpwstr>
      </vt:variant>
      <vt:variant>
        <vt:lpwstr/>
      </vt:variant>
      <vt:variant>
        <vt:i4>2359412</vt:i4>
      </vt:variant>
      <vt:variant>
        <vt:i4>6</vt:i4>
      </vt:variant>
      <vt:variant>
        <vt:i4>0</vt:i4>
      </vt:variant>
      <vt:variant>
        <vt:i4>5</vt:i4>
      </vt:variant>
      <vt:variant>
        <vt:lpwstr>https://wetten.overheid.nl/BWBR0024796/</vt:lpwstr>
      </vt:variant>
      <vt:variant>
        <vt:lpwstr/>
      </vt:variant>
      <vt:variant>
        <vt:i4>7274530</vt:i4>
      </vt:variant>
      <vt:variant>
        <vt:i4>3</vt:i4>
      </vt:variant>
      <vt:variant>
        <vt:i4>0</vt:i4>
      </vt:variant>
      <vt:variant>
        <vt:i4>5</vt:i4>
      </vt:variant>
      <vt:variant>
        <vt:lpwstr>https://www.rvo.nl/onderwerpen/subsidiespelregels/ezk/onderzoeksorganisatie</vt:lpwstr>
      </vt:variant>
      <vt:variant>
        <vt:lpwstr/>
      </vt:variant>
      <vt:variant>
        <vt:i4>1179733</vt:i4>
      </vt:variant>
      <vt:variant>
        <vt:i4>0</vt:i4>
      </vt:variant>
      <vt:variant>
        <vt:i4>0</vt:i4>
      </vt:variant>
      <vt:variant>
        <vt:i4>5</vt:i4>
      </vt:variant>
      <vt:variant>
        <vt:lpwstr>https://eur-lex.europa.eu/legal-content/EN/TXT/PDF/?uri=CELEX:52022XC1028(03)</vt:lpwstr>
      </vt:variant>
      <vt:variant>
        <vt:lpwstr/>
      </vt:variant>
      <vt:variant>
        <vt:i4>196706</vt:i4>
      </vt:variant>
      <vt:variant>
        <vt:i4>3</vt:i4>
      </vt:variant>
      <vt:variant>
        <vt:i4>0</vt:i4>
      </vt:variant>
      <vt:variant>
        <vt:i4>5</vt:i4>
      </vt:variant>
      <vt:variant>
        <vt:lpwstr>mailto:tki@health-holland.com</vt:lpwstr>
      </vt:variant>
      <vt:variant>
        <vt:lpwstr/>
      </vt:variant>
      <vt:variant>
        <vt:i4>7733302</vt:i4>
      </vt:variant>
      <vt:variant>
        <vt:i4>0</vt:i4>
      </vt:variant>
      <vt:variant>
        <vt:i4>0</vt:i4>
      </vt:variant>
      <vt:variant>
        <vt:i4>5</vt:i4>
      </vt:variant>
      <vt:variant>
        <vt:lpwstr>https://www.health-holland.com/funding-opportunities/science-industry-call-2026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Calls</dc:title>
  <dc:subject/>
  <dc:creator>laziz01</dc:creator>
  <cp:keywords/>
  <dc:description/>
  <cp:lastModifiedBy>Daan Dolfing</cp:lastModifiedBy>
  <cp:revision>5</cp:revision>
  <cp:lastPrinted>2017-01-11T12:37:00Z</cp:lastPrinted>
  <dcterms:created xsi:type="dcterms:W3CDTF">2026-03-12T18:16:00Z</dcterms:created>
  <dcterms:modified xsi:type="dcterms:W3CDTF">2026-03-12T10:18:00Z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0x0101001FB1C36385E501408A544AE6B17C83C2</vt:lpwstr>
  </property>
  <property fmtid="{D5CDD505-2E9C-101B-9397-08002B2CF9AE}" pid="3" name="MediaServiceImageTags">
    <vt:lpwstr/>
  </property>
</Properties>
</file>